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958" w:rsidRDefault="004E2958" w:rsidP="004E2958">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3</w:t>
      </w:r>
    </w:p>
    <w:p w:rsidR="004E2958" w:rsidRDefault="004E2958" w:rsidP="004E2958">
      <w:pPr>
        <w:spacing w:after="0" w:line="240" w:lineRule="auto"/>
        <w:ind w:left="5660" w:firstLine="700"/>
        <w:jc w:val="right"/>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до тендерної документації</w:t>
      </w:r>
    </w:p>
    <w:p w:rsidR="004E2958" w:rsidRDefault="004E2958" w:rsidP="004E2958">
      <w:pPr>
        <w:spacing w:after="0" w:line="240" w:lineRule="auto"/>
        <w:ind w:left="5660" w:firstLine="700"/>
        <w:jc w:val="right"/>
        <w:rPr>
          <w:rFonts w:ascii="Times New Roman" w:eastAsia="Times New Roman" w:hAnsi="Times New Roman" w:cs="Times New Roman"/>
          <w:b/>
          <w:color w:val="000000"/>
          <w:sz w:val="24"/>
          <w:szCs w:val="24"/>
        </w:rPr>
      </w:pPr>
    </w:p>
    <w:p w:rsidR="004E2958" w:rsidRPr="00AA7B6C" w:rsidRDefault="004E2958" w:rsidP="004E2958">
      <w:pPr>
        <w:spacing w:after="0" w:line="240" w:lineRule="auto"/>
        <w:ind w:firstLine="851"/>
        <w:jc w:val="center"/>
        <w:rPr>
          <w:rFonts w:ascii="Times New Roman" w:eastAsia="Times New Roman" w:hAnsi="Times New Roman" w:cs="Times New Roman"/>
          <w:b/>
          <w:color w:val="000000"/>
          <w:lang w:eastAsia="uk-UA"/>
        </w:rPr>
      </w:pPr>
      <w:r w:rsidRPr="00AA7B6C">
        <w:rPr>
          <w:rFonts w:ascii="Times New Roman" w:eastAsia="Times New Roman" w:hAnsi="Times New Roman" w:cs="Times New Roman"/>
          <w:b/>
          <w:color w:val="000000"/>
          <w:lang w:eastAsia="uk-UA"/>
        </w:rPr>
        <w:t xml:space="preserve">ПРОЄКТ ДОГОВОРУ </w:t>
      </w:r>
    </w:p>
    <w:p w:rsidR="004E2958" w:rsidRPr="00AA7B6C" w:rsidRDefault="004E2958" w:rsidP="004E2958">
      <w:pPr>
        <w:spacing w:after="0" w:line="240" w:lineRule="auto"/>
        <w:ind w:firstLine="851"/>
        <w:jc w:val="center"/>
        <w:rPr>
          <w:rFonts w:ascii="Times New Roman" w:eastAsia="Times New Roman" w:hAnsi="Times New Roman" w:cs="Times New Roman"/>
          <w:b/>
          <w:color w:val="000000"/>
          <w:lang w:eastAsia="uk-UA"/>
        </w:rPr>
      </w:pPr>
      <w:r w:rsidRPr="00AA7B6C">
        <w:rPr>
          <w:rFonts w:ascii="Times New Roman" w:eastAsia="Times New Roman" w:hAnsi="Times New Roman" w:cs="Times New Roman"/>
          <w:b/>
          <w:color w:val="000000"/>
          <w:lang w:eastAsia="uk-UA"/>
        </w:rPr>
        <w:t>про постачання електричної енергії споживачу №______</w:t>
      </w:r>
    </w:p>
    <w:p w:rsidR="004E2958" w:rsidRPr="00AA7B6C" w:rsidRDefault="004E2958" w:rsidP="004E2958">
      <w:pPr>
        <w:spacing w:after="0" w:line="240" w:lineRule="auto"/>
        <w:ind w:firstLine="851"/>
        <w:jc w:val="center"/>
        <w:rPr>
          <w:rFonts w:ascii="Times New Roman" w:eastAsia="Times New Roman" w:hAnsi="Times New Roman" w:cs="Times New Roman"/>
          <w:b/>
          <w:color w:val="000000"/>
          <w:lang w:eastAsia="uk-UA"/>
        </w:rPr>
      </w:pPr>
    </w:p>
    <w:p w:rsidR="004E2958" w:rsidRPr="00AA7B6C" w:rsidRDefault="004E2958" w:rsidP="004E2958">
      <w:pPr>
        <w:spacing w:after="0" w:line="240" w:lineRule="auto"/>
        <w:ind w:firstLine="851"/>
        <w:rPr>
          <w:rFonts w:ascii="Times New Roman" w:eastAsia="Times New Roman" w:hAnsi="Times New Roman" w:cs="Times New Roman"/>
          <w:b/>
          <w:color w:val="000000"/>
          <w:lang w:eastAsia="uk-UA"/>
        </w:rPr>
      </w:pPr>
      <w:r w:rsidRPr="00AA7B6C">
        <w:rPr>
          <w:rFonts w:ascii="Times New Roman" w:eastAsia="Times New Roman" w:hAnsi="Times New Roman" w:cs="Times New Roman"/>
          <w:b/>
          <w:color w:val="000000"/>
          <w:lang w:eastAsia="uk-UA"/>
        </w:rPr>
        <w:t>_________</w:t>
      </w:r>
      <w:r w:rsidRPr="00AA7B6C">
        <w:rPr>
          <w:rFonts w:ascii="Times New Roman" w:eastAsia="Times New Roman" w:hAnsi="Times New Roman" w:cs="Times New Roman"/>
          <w:b/>
          <w:color w:val="000000"/>
          <w:lang w:eastAsia="uk-UA"/>
        </w:rPr>
        <w:tab/>
      </w:r>
      <w:r w:rsidRPr="00AA7B6C">
        <w:rPr>
          <w:rFonts w:ascii="Times New Roman" w:eastAsia="Times New Roman" w:hAnsi="Times New Roman" w:cs="Times New Roman"/>
          <w:b/>
          <w:color w:val="000000"/>
          <w:lang w:eastAsia="uk-UA"/>
        </w:rPr>
        <w:tab/>
      </w:r>
      <w:r w:rsidRPr="00AA7B6C">
        <w:rPr>
          <w:rFonts w:ascii="Times New Roman" w:eastAsia="Times New Roman" w:hAnsi="Times New Roman" w:cs="Times New Roman"/>
          <w:b/>
          <w:color w:val="000000"/>
          <w:lang w:eastAsia="uk-UA"/>
        </w:rPr>
        <w:tab/>
      </w:r>
      <w:r w:rsidRPr="00AA7B6C">
        <w:rPr>
          <w:rFonts w:ascii="Times New Roman" w:eastAsia="Times New Roman" w:hAnsi="Times New Roman" w:cs="Times New Roman"/>
          <w:b/>
          <w:color w:val="000000"/>
          <w:lang w:eastAsia="uk-UA"/>
        </w:rPr>
        <w:tab/>
      </w:r>
      <w:r w:rsidRPr="00AA7B6C">
        <w:rPr>
          <w:rFonts w:ascii="Times New Roman" w:eastAsia="Times New Roman" w:hAnsi="Times New Roman" w:cs="Times New Roman"/>
          <w:b/>
          <w:color w:val="000000"/>
          <w:lang w:eastAsia="uk-UA"/>
        </w:rPr>
        <w:tab/>
      </w:r>
      <w:r w:rsidRPr="00AA7B6C">
        <w:rPr>
          <w:rFonts w:ascii="Times New Roman" w:eastAsia="Times New Roman" w:hAnsi="Times New Roman" w:cs="Times New Roman"/>
          <w:b/>
          <w:color w:val="000000"/>
          <w:lang w:eastAsia="uk-UA"/>
        </w:rPr>
        <w:tab/>
      </w:r>
      <w:r w:rsidRPr="00AA7B6C">
        <w:rPr>
          <w:rFonts w:ascii="Times New Roman" w:eastAsia="Times New Roman" w:hAnsi="Times New Roman" w:cs="Times New Roman"/>
          <w:b/>
          <w:color w:val="000000"/>
          <w:lang w:eastAsia="uk-UA"/>
        </w:rPr>
        <w:tab/>
        <w:t xml:space="preserve">    «_____» ____________ 202__ р.</w:t>
      </w:r>
    </w:p>
    <w:p w:rsidR="004E2958" w:rsidRPr="00AA7B6C" w:rsidRDefault="004E2958" w:rsidP="004E2958">
      <w:pPr>
        <w:keepNext/>
        <w:keepLines/>
        <w:spacing w:before="480" w:after="120" w:line="240" w:lineRule="auto"/>
        <w:ind w:firstLine="851"/>
        <w:outlineLvl w:val="0"/>
        <w:rPr>
          <w:rFonts w:ascii="Times New Roman" w:eastAsia="Times New Roman" w:hAnsi="Times New Roman" w:cs="Times New Roman"/>
          <w:b/>
          <w:color w:val="000000"/>
          <w:lang w:eastAsia="uk-UA"/>
        </w:rPr>
      </w:pPr>
      <w:r w:rsidRPr="00AA7B6C">
        <w:rPr>
          <w:rFonts w:ascii="Times New Roman" w:eastAsia="Times New Roman" w:hAnsi="Times New Roman" w:cs="Times New Roman"/>
          <w:color w:val="000000"/>
          <w:lang w:eastAsia="uk-UA"/>
        </w:rPr>
        <w:t>____________________________________________________, в особі ______________________________________________________________________________який діє на підставі Статуту, (далі за текстом – Постачальник), з однієї сторони, та</w:t>
      </w:r>
    </w:p>
    <w:p w:rsidR="004E2958" w:rsidRPr="00AA7B6C" w:rsidRDefault="004E2958" w:rsidP="004E2958">
      <w:pPr>
        <w:widowControl w:val="0"/>
        <w:spacing w:after="0" w:line="240" w:lineRule="auto"/>
        <w:ind w:firstLine="851"/>
        <w:jc w:val="both"/>
        <w:rPr>
          <w:rFonts w:ascii="Times New Roman" w:eastAsia="Times New Roman" w:hAnsi="Times New Roman" w:cs="Times New Roman"/>
          <w:color w:val="000000"/>
          <w:lang w:eastAsia="uk-UA"/>
        </w:rPr>
      </w:pPr>
      <w:r w:rsidRPr="00AA7B6C">
        <w:rPr>
          <w:rFonts w:ascii="Times New Roman" w:eastAsia="Times New Roman" w:hAnsi="Times New Roman" w:cs="Times New Roman"/>
          <w:b/>
          <w:color w:val="000000"/>
          <w:lang w:eastAsia="uk-UA"/>
        </w:rPr>
        <w:t>___________________________________________________</w:t>
      </w:r>
      <w:r w:rsidRPr="00AA7B6C">
        <w:rPr>
          <w:rFonts w:ascii="Times New Roman" w:eastAsia="Times New Roman" w:hAnsi="Times New Roman" w:cs="Times New Roman"/>
          <w:color w:val="000000"/>
          <w:lang w:eastAsia="uk-UA"/>
        </w:rPr>
        <w:t xml:space="preserve"> в особі ____________________, який діє на підставі ______________________________, (далі – Споживач), кожна окрема іменується як «Сторона», а разом – «Сторони», уклали цей Договір про поста</w:t>
      </w:r>
      <w:r w:rsidRPr="00AA7B6C">
        <w:rPr>
          <w:rFonts w:ascii="Times New Roman" w:eastAsia="Times New Roman" w:hAnsi="Times New Roman" w:cs="Times New Roman"/>
          <w:lang w:eastAsia="uk-UA"/>
        </w:rPr>
        <w:t>чання електричної енергії споживачу №_____ від ___________ (д</w:t>
      </w:r>
      <w:r w:rsidRPr="00AA7B6C">
        <w:rPr>
          <w:rFonts w:ascii="Times New Roman" w:eastAsia="Times New Roman" w:hAnsi="Times New Roman" w:cs="Times New Roman"/>
          <w:color w:val="000000"/>
          <w:lang w:eastAsia="uk-UA"/>
        </w:rPr>
        <w:t>алі – Договір), про наступне:</w:t>
      </w:r>
    </w:p>
    <w:p w:rsidR="004E2958" w:rsidRPr="00AA7B6C" w:rsidRDefault="004E2958" w:rsidP="004E2958">
      <w:pPr>
        <w:spacing w:after="0" w:line="240" w:lineRule="auto"/>
        <w:ind w:firstLine="851"/>
        <w:jc w:val="both"/>
        <w:rPr>
          <w:rFonts w:ascii="Times New Roman" w:eastAsia="Times New Roman" w:hAnsi="Times New Roman" w:cs="Times New Roman"/>
          <w:b/>
          <w:lang w:eastAsia="uk-UA"/>
        </w:rPr>
      </w:pPr>
    </w:p>
    <w:p w:rsidR="004E2958" w:rsidRPr="00AA7B6C" w:rsidRDefault="004E2958" w:rsidP="004E2958">
      <w:pPr>
        <w:spacing w:after="0" w:line="240" w:lineRule="auto"/>
        <w:ind w:firstLine="851"/>
        <w:jc w:val="center"/>
        <w:rPr>
          <w:rFonts w:ascii="Times New Roman" w:eastAsia="Times New Roman" w:hAnsi="Times New Roman" w:cs="Times New Roman"/>
          <w:b/>
          <w:lang w:eastAsia="uk-UA"/>
        </w:rPr>
      </w:pPr>
      <w:r w:rsidRPr="00AA7B6C">
        <w:rPr>
          <w:rFonts w:ascii="Times New Roman" w:eastAsia="Times New Roman" w:hAnsi="Times New Roman" w:cs="Times New Roman"/>
          <w:b/>
          <w:lang w:eastAsia="uk-UA"/>
        </w:rPr>
        <w:t>1. Загальні положення</w:t>
      </w:r>
    </w:p>
    <w:p w:rsidR="004E2958" w:rsidRPr="00AA7B6C" w:rsidRDefault="004E2958" w:rsidP="004E2958">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1.1. Цей договір про постачання електричної енергії споживачу (далі - Договір) встановлює порядок та умови постачання електричної енергії як товарної продукції Споживачу постачальником електричної енергії.</w:t>
      </w:r>
    </w:p>
    <w:p w:rsidR="004E2958" w:rsidRPr="00AA7B6C" w:rsidRDefault="004E2958" w:rsidP="004E2958">
      <w:pPr>
        <w:widowControl w:val="0"/>
        <w:numPr>
          <w:ilvl w:val="1"/>
          <w:numId w:val="1"/>
        </w:numPr>
        <w:spacing w:after="0" w:line="240" w:lineRule="auto"/>
        <w:ind w:left="0"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Умови цього Договору розроблені відповідно до Цивільного кодексу України, Господарського кодексу України, 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№312 (далі - ПРРЕЕ)  та інших нормативно-правових актів, що регулюють вищезазначені відносини.</w:t>
      </w:r>
    </w:p>
    <w:p w:rsidR="004E2958" w:rsidRPr="00AA7B6C" w:rsidRDefault="004E2958" w:rsidP="004E2958">
      <w:pPr>
        <w:spacing w:after="0" w:line="240" w:lineRule="auto"/>
        <w:ind w:firstLine="851"/>
        <w:rPr>
          <w:rFonts w:ascii="Times New Roman" w:eastAsia="Times New Roman" w:hAnsi="Times New Roman" w:cs="Times New Roman"/>
          <w:lang w:eastAsia="uk-UA"/>
        </w:rPr>
      </w:pPr>
    </w:p>
    <w:p w:rsidR="004E2958" w:rsidRPr="00AA7B6C" w:rsidRDefault="004E2958" w:rsidP="004E2958">
      <w:pPr>
        <w:spacing w:after="0" w:line="240" w:lineRule="auto"/>
        <w:ind w:firstLine="851"/>
        <w:jc w:val="center"/>
        <w:rPr>
          <w:rFonts w:ascii="Times New Roman" w:eastAsia="Times New Roman" w:hAnsi="Times New Roman" w:cs="Times New Roman"/>
          <w:b/>
          <w:lang w:eastAsia="uk-UA"/>
        </w:rPr>
      </w:pPr>
      <w:r w:rsidRPr="00AA7B6C">
        <w:rPr>
          <w:rFonts w:ascii="Times New Roman" w:eastAsia="Times New Roman" w:hAnsi="Times New Roman" w:cs="Times New Roman"/>
          <w:b/>
          <w:lang w:eastAsia="uk-UA"/>
        </w:rPr>
        <w:t>2. Предмет договору</w:t>
      </w:r>
    </w:p>
    <w:p w:rsidR="004E2958" w:rsidRPr="00AA7B6C" w:rsidRDefault="004E2958" w:rsidP="004E2958">
      <w:pPr>
        <w:widowControl w:val="0"/>
        <w:numPr>
          <w:ilvl w:val="1"/>
          <w:numId w:val="2"/>
        </w:numPr>
        <w:spacing w:after="0" w:line="240" w:lineRule="auto"/>
        <w:ind w:left="0" w:firstLine="851"/>
        <w:jc w:val="both"/>
        <w:rPr>
          <w:rFonts w:ascii="Times New Roman" w:eastAsia="Times New Roman" w:hAnsi="Times New Roman" w:cs="Times New Roman"/>
          <w:b/>
          <w:lang w:eastAsia="uk-UA"/>
        </w:rPr>
      </w:pPr>
      <w:r w:rsidRPr="00AA7B6C">
        <w:rPr>
          <w:rFonts w:ascii="Times New Roman" w:eastAsia="Times New Roman" w:hAnsi="Times New Roman" w:cs="Times New Roman"/>
          <w:lang w:eastAsia="uk-UA"/>
        </w:rPr>
        <w:t xml:space="preserve">За цим Договором Постачальник продає електричну енергію, </w:t>
      </w:r>
      <w:r w:rsidRPr="00AA7B6C">
        <w:rPr>
          <w:rFonts w:ascii="Times New Roman" w:eastAsia="Times New Roman" w:hAnsi="Times New Roman" w:cs="Times New Roman"/>
          <w:b/>
          <w:lang w:eastAsia="uk-UA"/>
        </w:rPr>
        <w:t>в кількості ____________ кВт*год</w:t>
      </w:r>
      <w:r w:rsidRPr="00AA7B6C">
        <w:rPr>
          <w:rFonts w:ascii="Times New Roman" w:eastAsia="Times New Roman" w:hAnsi="Times New Roman" w:cs="Times New Roman"/>
          <w:lang w:eastAsia="uk-UA"/>
        </w:rPr>
        <w:t xml:space="preserve"> Споживачу для забезпечення потреб електроустановок Споживача, а Споживач оплачує Постачальнику вартість використаної (купованої) електричної енергії, в т.ч. вартість послуг оператора системи передачі електричної енергії та не включає вартість послуг оператора систем розподілу електричної енергії на підставі тарифів, встановлених НКРЕКП, та здійснює інші платежі згідно з умовами цього Договору. Сума договору становить </w:t>
      </w:r>
      <w:r w:rsidRPr="00AA7B6C">
        <w:rPr>
          <w:rFonts w:ascii="Times New Roman" w:eastAsia="Times New Roman" w:hAnsi="Times New Roman" w:cs="Times New Roman"/>
          <w:b/>
          <w:lang w:eastAsia="uk-UA"/>
        </w:rPr>
        <w:t>_____________ грн., в т.ч. ПДВ___________грн.</w:t>
      </w:r>
    </w:p>
    <w:p w:rsidR="004E2958" w:rsidRPr="00AA7B6C" w:rsidRDefault="004E2958" w:rsidP="004E2958">
      <w:pPr>
        <w:spacing w:after="0" w:line="240" w:lineRule="auto"/>
        <w:ind w:firstLine="851"/>
        <w:jc w:val="both"/>
        <w:rPr>
          <w:rFonts w:ascii="Times New Roman" w:eastAsia="Times New Roman" w:hAnsi="Times New Roman" w:cs="Times New Roman"/>
          <w:b/>
          <w:lang w:eastAsia="uk-UA"/>
        </w:rPr>
      </w:pPr>
    </w:p>
    <w:p w:rsidR="004E2958" w:rsidRPr="00AA7B6C" w:rsidRDefault="004E2958" w:rsidP="004E2958">
      <w:pPr>
        <w:spacing w:after="0" w:line="240" w:lineRule="auto"/>
        <w:ind w:firstLine="851"/>
        <w:jc w:val="center"/>
        <w:rPr>
          <w:rFonts w:ascii="Times New Roman" w:eastAsia="Times New Roman" w:hAnsi="Times New Roman" w:cs="Times New Roman"/>
          <w:b/>
          <w:lang w:eastAsia="uk-UA"/>
        </w:rPr>
      </w:pPr>
      <w:r w:rsidRPr="00AA7B6C">
        <w:rPr>
          <w:rFonts w:ascii="Times New Roman" w:eastAsia="Times New Roman" w:hAnsi="Times New Roman" w:cs="Times New Roman"/>
          <w:b/>
          <w:lang w:eastAsia="uk-UA"/>
        </w:rPr>
        <w:t>3. Умови постачання</w:t>
      </w:r>
    </w:p>
    <w:p w:rsidR="004E2958" w:rsidRPr="00AA7B6C" w:rsidRDefault="004E2958" w:rsidP="004E2958">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3.1. Постачання електричної енергії Споживачу здійснюється: з________________по ___________ року.</w:t>
      </w:r>
    </w:p>
    <w:p w:rsidR="004E2958" w:rsidRPr="00AA7B6C" w:rsidRDefault="004E2958" w:rsidP="004E2958">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3.2. Споживач має право вільно змінювати Постачальника відповідно до процедури, визначеної ПРРЕЕ, та умов цього Договору.</w:t>
      </w:r>
    </w:p>
    <w:p w:rsidR="004E2958" w:rsidRPr="00AA7B6C" w:rsidRDefault="004E2958" w:rsidP="004E2958">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3.3. Постачальник за цим Договором не має права вимагати від Споживача будь-якої іншої плати за електричну енергію, що не визначена розділом 5 цього Договору або Комерційною пропозицією (Додаток 2 до цього Договору).</w:t>
      </w:r>
    </w:p>
    <w:p w:rsidR="004E2958" w:rsidRPr="00AA7B6C" w:rsidRDefault="004E2958" w:rsidP="004E2958">
      <w:pPr>
        <w:spacing w:after="0" w:line="240" w:lineRule="auto"/>
        <w:ind w:firstLine="851"/>
        <w:jc w:val="both"/>
        <w:rPr>
          <w:rFonts w:ascii="Times New Roman" w:eastAsia="Times New Roman" w:hAnsi="Times New Roman" w:cs="Times New Roman"/>
          <w:b/>
          <w:lang w:eastAsia="uk-UA"/>
        </w:rPr>
      </w:pPr>
    </w:p>
    <w:p w:rsidR="004E2958" w:rsidRPr="00AA7B6C" w:rsidRDefault="004E2958" w:rsidP="004E2958">
      <w:pPr>
        <w:spacing w:after="0" w:line="240" w:lineRule="auto"/>
        <w:ind w:firstLine="851"/>
        <w:jc w:val="center"/>
        <w:rPr>
          <w:rFonts w:ascii="Times New Roman" w:eastAsia="Times New Roman" w:hAnsi="Times New Roman" w:cs="Times New Roman"/>
          <w:b/>
          <w:lang w:eastAsia="uk-UA"/>
        </w:rPr>
      </w:pPr>
      <w:r w:rsidRPr="00AA7B6C">
        <w:rPr>
          <w:rFonts w:ascii="Times New Roman" w:eastAsia="Times New Roman" w:hAnsi="Times New Roman" w:cs="Times New Roman"/>
          <w:b/>
          <w:lang w:eastAsia="uk-UA"/>
        </w:rPr>
        <w:t>4. Якість постачання електричної енергії</w:t>
      </w:r>
    </w:p>
    <w:p w:rsidR="004E2958" w:rsidRPr="00AA7B6C" w:rsidRDefault="004E2958" w:rsidP="004E2958">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замовлених Споживачем, які за належних умов забезпечать задоволення попиту на споживання електричної енергії Споживачем.</w:t>
      </w:r>
    </w:p>
    <w:p w:rsidR="004E2958" w:rsidRPr="00AA7B6C" w:rsidRDefault="004E2958" w:rsidP="004E2958">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w:t>
      </w:r>
      <w:r w:rsidRPr="00AA7B6C">
        <w:rPr>
          <w:rFonts w:ascii="Times New Roman" w:eastAsia="Times New Roman" w:hAnsi="Times New Roman" w:cs="Times New Roman"/>
          <w:lang w:eastAsia="uk-UA"/>
        </w:rPr>
        <w:lastRenderedPageBreak/>
        <w:t>точних та прозорих розрахунків із Споживачем, а також можливість вирішення спірних питань шляхом досудового врегулювання.</w:t>
      </w:r>
    </w:p>
    <w:p w:rsidR="004E2958" w:rsidRPr="00AA7B6C" w:rsidRDefault="004E2958" w:rsidP="004E2958">
      <w:pPr>
        <w:spacing w:after="0" w:line="240" w:lineRule="auto"/>
        <w:ind w:firstLine="851"/>
        <w:jc w:val="both"/>
        <w:rPr>
          <w:rFonts w:ascii="Times New Roman" w:eastAsia="Times New Roman" w:hAnsi="Times New Roman" w:cs="Times New Roman"/>
          <w:b/>
          <w:lang w:eastAsia="uk-UA"/>
        </w:rPr>
      </w:pPr>
      <w:r w:rsidRPr="00AA7B6C">
        <w:rPr>
          <w:rFonts w:ascii="Times New Roman" w:eastAsia="Times New Roman" w:hAnsi="Times New Roman" w:cs="Times New Roman"/>
          <w:lang w:eastAsia="uk-UA"/>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w:t>
      </w:r>
    </w:p>
    <w:p w:rsidR="004E2958" w:rsidRPr="00AA7B6C" w:rsidRDefault="004E2958" w:rsidP="004E2958">
      <w:pPr>
        <w:spacing w:after="0" w:line="240" w:lineRule="auto"/>
        <w:ind w:firstLine="851"/>
        <w:jc w:val="center"/>
        <w:rPr>
          <w:rFonts w:ascii="Times New Roman" w:eastAsia="Times New Roman" w:hAnsi="Times New Roman" w:cs="Times New Roman"/>
          <w:b/>
          <w:lang w:eastAsia="uk-UA"/>
        </w:rPr>
      </w:pPr>
    </w:p>
    <w:p w:rsidR="004E2958" w:rsidRPr="00AA7B6C" w:rsidRDefault="004E2958" w:rsidP="004E2958">
      <w:pPr>
        <w:spacing w:after="0" w:line="240" w:lineRule="auto"/>
        <w:ind w:firstLine="851"/>
        <w:jc w:val="center"/>
        <w:rPr>
          <w:rFonts w:ascii="Times New Roman" w:eastAsia="Times New Roman" w:hAnsi="Times New Roman" w:cs="Times New Roman"/>
          <w:b/>
          <w:lang w:eastAsia="uk-UA"/>
        </w:rPr>
      </w:pPr>
      <w:r w:rsidRPr="00AA7B6C">
        <w:rPr>
          <w:rFonts w:ascii="Times New Roman" w:eastAsia="Times New Roman" w:hAnsi="Times New Roman" w:cs="Times New Roman"/>
          <w:b/>
          <w:lang w:eastAsia="uk-UA"/>
        </w:rPr>
        <w:t>5. Ціна, порядок обліку та оплати електричної енергії</w:t>
      </w:r>
    </w:p>
    <w:p w:rsidR="004E2958" w:rsidRPr="00AA7B6C" w:rsidRDefault="004E2958" w:rsidP="004E2958">
      <w:pPr>
        <w:tabs>
          <w:tab w:val="left" w:pos="851"/>
        </w:tabs>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 xml:space="preserve">5.1. Ціна електричної енергії, що постачається Постачальником за цим Договором, становить ____________грн. за 1 кВт*год з ПДВ, складові частини ціни зазначаються в додатку 2 «Комерційна пропозиція» до цього Договору).  </w:t>
      </w:r>
    </w:p>
    <w:p w:rsidR="004E2958" w:rsidRPr="00AA7B6C" w:rsidRDefault="004E2958" w:rsidP="004E2958">
      <w:pPr>
        <w:tabs>
          <w:tab w:val="left" w:pos="851"/>
        </w:tabs>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Вартість фактично спожитої Споживачем у розрахунковому періоді електричної енергії розраховується в порядку, встановленому Додатком 2 «Комерційна пропозиція» до цього Договору.</w:t>
      </w:r>
    </w:p>
    <w:p w:rsidR="004E2958" w:rsidRPr="00AA7B6C" w:rsidRDefault="004E2958" w:rsidP="004E2958">
      <w:pPr>
        <w:tabs>
          <w:tab w:val="left" w:pos="851"/>
        </w:tabs>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Для одного об'єкта споживання (площадки вимірювання) застосовується один спосіб визначення ціни електричної енергії.</w:t>
      </w:r>
    </w:p>
    <w:p w:rsidR="004E2958" w:rsidRPr="00AA7B6C" w:rsidRDefault="004E2958" w:rsidP="004E2958">
      <w:pPr>
        <w:tabs>
          <w:tab w:val="left" w:pos="851"/>
        </w:tabs>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5.4. Ціна електричної енергії зазначається Постачальником у рахунках про оплату електричної енергії за цим Договором</w:t>
      </w:r>
      <w:r w:rsidRPr="00AA7B6C">
        <w:rPr>
          <w:rFonts w:ascii="Times New Roman" w:eastAsia="Times New Roman" w:hAnsi="Times New Roman" w:cs="Times New Roman"/>
          <w:color w:val="000000"/>
          <w:lang w:eastAsia="uk-UA"/>
        </w:rPr>
        <w:t>.</w:t>
      </w:r>
    </w:p>
    <w:p w:rsidR="004E2958" w:rsidRPr="00AA7B6C" w:rsidRDefault="004E2958" w:rsidP="004E2958">
      <w:pPr>
        <w:tabs>
          <w:tab w:val="left" w:pos="851"/>
        </w:tabs>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rsidR="004E2958" w:rsidRPr="00AA7B6C" w:rsidRDefault="004E2958" w:rsidP="004E2958">
      <w:pPr>
        <w:tabs>
          <w:tab w:val="left" w:pos="851"/>
        </w:tabs>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У випадку недотримання Споживачем фактично замовлених обсягів електричної енергії у розрахунковому місяці, компенсація вартості обсягів електричної енергії, що не відповідають замовленим, може нараховуватись  при позитивних та негативних відхиленнях від замовленого обсягу, включається Постачальником в рахунок на оплату електричної енергії та підлягає обов’язковій і безумовній оплаті.</w:t>
      </w:r>
    </w:p>
    <w:p w:rsidR="004E2958" w:rsidRPr="00AA7B6C" w:rsidRDefault="004E2958" w:rsidP="004E2958">
      <w:pPr>
        <w:tabs>
          <w:tab w:val="left" w:pos="851"/>
        </w:tabs>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5.5 Для належного забезпечення електропостачання за цим Договором щомісяця, до 5 числа (включно) місяця, що передує розрахунковому, Споживач має подати Постачальнику в електронній формі прогнозовані погодинні обсяги споживання електричної енергії за кожною площадкою вимірювання, за формою, наведеною Додатком 3 до цього Договору.</w:t>
      </w:r>
    </w:p>
    <w:p w:rsidR="004E2958" w:rsidRPr="00AA7B6C" w:rsidRDefault="004E2958" w:rsidP="004E2958">
      <w:pPr>
        <w:tabs>
          <w:tab w:val="left" w:pos="851"/>
        </w:tabs>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Споживач має право проводити коригування заявленого погодинного обсягу купованої електроенергії у розрахунковому місяці шляхом надання Постачальнику письмової заявки не пізніше, ніж за 5 (п'ять) робочих днів до доби постачання. Постачальник коригує заявлені обсяги Споживача.</w:t>
      </w:r>
    </w:p>
    <w:p w:rsidR="004E2958" w:rsidRPr="00AA7B6C" w:rsidRDefault="004E2958" w:rsidP="004E2958">
      <w:pPr>
        <w:tabs>
          <w:tab w:val="left" w:pos="851"/>
        </w:tabs>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5.6. Розрахунковим періодом за цим Договором є календарний місяць.</w:t>
      </w:r>
    </w:p>
    <w:p w:rsidR="004E2958" w:rsidRPr="00AA7B6C" w:rsidRDefault="004E2958" w:rsidP="004E2958">
      <w:pPr>
        <w:tabs>
          <w:tab w:val="left" w:pos="851"/>
        </w:tabs>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5.7. Розрахунки Споживача за цим Договором здійснюються на поточний рахунок Постачальника із спеціальним режимом використання.</w:t>
      </w:r>
    </w:p>
    <w:p w:rsidR="004E2958" w:rsidRPr="00AA7B6C" w:rsidRDefault="004E2958" w:rsidP="004E2958">
      <w:pPr>
        <w:tabs>
          <w:tab w:val="left" w:pos="851"/>
        </w:tabs>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 xml:space="preserve">Оплата вважається здійсненою після того, як на поточний рахунок Постачальника із спеціальним режимом використання надійшла вся сума коштів, що підлягає сплаті за куповану електричну енергію відповідно до умов цього Договору. </w:t>
      </w:r>
    </w:p>
    <w:p w:rsidR="004E2958" w:rsidRPr="00AA7B6C" w:rsidRDefault="004E2958" w:rsidP="004E2958">
      <w:pPr>
        <w:tabs>
          <w:tab w:val="left" w:pos="851"/>
        </w:tabs>
        <w:spacing w:after="0" w:line="240" w:lineRule="auto"/>
        <w:ind w:firstLine="851"/>
        <w:jc w:val="both"/>
        <w:rPr>
          <w:rFonts w:ascii="Times New Roman" w:eastAsia="Times New Roman" w:hAnsi="Times New Roman" w:cs="Times New Roman"/>
          <w:color w:val="000000"/>
          <w:lang w:eastAsia="uk-UA"/>
        </w:rPr>
      </w:pPr>
      <w:r w:rsidRPr="00AA7B6C">
        <w:rPr>
          <w:rFonts w:ascii="Times New Roman" w:eastAsia="Times New Roman" w:hAnsi="Times New Roman" w:cs="Times New Roman"/>
          <w:lang w:eastAsia="uk-UA"/>
        </w:rPr>
        <w:t>Поточний рахунок Постачальника зі спеціальним режимом використання зазначається у платіжних документах Постачальника, у тому числі у разі його зміни.</w:t>
      </w:r>
    </w:p>
    <w:p w:rsidR="004E2958" w:rsidRPr="00AA7B6C" w:rsidRDefault="004E2958" w:rsidP="004E2958">
      <w:pPr>
        <w:tabs>
          <w:tab w:val="left" w:pos="851"/>
        </w:tabs>
        <w:spacing w:after="0" w:line="240" w:lineRule="auto"/>
        <w:ind w:firstLine="851"/>
        <w:jc w:val="both"/>
        <w:rPr>
          <w:rFonts w:ascii="Times New Roman" w:eastAsia="Times New Roman" w:hAnsi="Times New Roman" w:cs="Times New Roman"/>
          <w:color w:val="000000"/>
          <w:lang w:eastAsia="uk-UA"/>
        </w:rPr>
      </w:pPr>
      <w:r w:rsidRPr="00AA7B6C">
        <w:rPr>
          <w:rFonts w:ascii="Times New Roman" w:eastAsia="Times New Roman" w:hAnsi="Times New Roman" w:cs="Times New Roman"/>
          <w:color w:val="000000"/>
          <w:lang w:eastAsia="uk-UA"/>
        </w:rPr>
        <w:t>5.8. Приймання наданих послуг оформляється Сторонами шляхом складання Акта приймання-передачі наданих послуг, що підписується уповноваженими представниками обох Сторін.</w:t>
      </w:r>
    </w:p>
    <w:p w:rsidR="004E2958" w:rsidRPr="00AA7B6C" w:rsidRDefault="004E2958" w:rsidP="004E2958">
      <w:pPr>
        <w:tabs>
          <w:tab w:val="left" w:pos="851"/>
        </w:tabs>
        <w:spacing w:after="0" w:line="240" w:lineRule="auto"/>
        <w:ind w:firstLine="851"/>
        <w:jc w:val="both"/>
        <w:rPr>
          <w:rFonts w:ascii="Times New Roman" w:eastAsia="Times New Roman" w:hAnsi="Times New Roman" w:cs="Times New Roman"/>
          <w:color w:val="000000"/>
          <w:lang w:eastAsia="uk-UA"/>
        </w:rPr>
      </w:pPr>
      <w:r w:rsidRPr="00AA7B6C">
        <w:rPr>
          <w:rFonts w:ascii="Times New Roman" w:eastAsia="Times New Roman" w:hAnsi="Times New Roman" w:cs="Times New Roman"/>
          <w:color w:val="000000"/>
          <w:lang w:eastAsia="uk-UA"/>
        </w:rPr>
        <w:t>Складання Акта приймання-передачі наданих послуг покладається на Постачальника, а його підписання Споживачем є доказом належного виконання умов Договору та відсутності претензій з його боку до Постачальника.</w:t>
      </w:r>
    </w:p>
    <w:p w:rsidR="004E2958" w:rsidRPr="00AA7B6C" w:rsidRDefault="004E2958" w:rsidP="004E2958">
      <w:pPr>
        <w:tabs>
          <w:tab w:val="left" w:pos="851"/>
        </w:tabs>
        <w:spacing w:after="0" w:line="240" w:lineRule="auto"/>
        <w:ind w:firstLine="851"/>
        <w:jc w:val="both"/>
        <w:rPr>
          <w:rFonts w:ascii="Times New Roman" w:eastAsia="Times New Roman" w:hAnsi="Times New Roman" w:cs="Times New Roman"/>
          <w:color w:val="000000"/>
          <w:lang w:eastAsia="uk-UA"/>
        </w:rPr>
      </w:pPr>
      <w:r w:rsidRPr="00AA7B6C">
        <w:rPr>
          <w:rFonts w:ascii="Times New Roman" w:eastAsia="Times New Roman" w:hAnsi="Times New Roman" w:cs="Times New Roman"/>
          <w:color w:val="000000"/>
          <w:lang w:eastAsia="uk-UA"/>
        </w:rPr>
        <w:t xml:space="preserve"> 5.9. Ціна електричної енергії має зазначатися Постачальником в Актах приймання-передачі електричної енергії (далі – Акт) за Договором, у тому числі у разі її зміни.</w:t>
      </w:r>
    </w:p>
    <w:p w:rsidR="004E2958" w:rsidRPr="00AA7B6C" w:rsidRDefault="004E2958" w:rsidP="004E2958">
      <w:pPr>
        <w:tabs>
          <w:tab w:val="left" w:pos="851"/>
        </w:tabs>
        <w:spacing w:after="0" w:line="240" w:lineRule="auto"/>
        <w:ind w:firstLine="851"/>
        <w:jc w:val="both"/>
        <w:rPr>
          <w:rFonts w:ascii="Times New Roman" w:eastAsia="Times New Roman" w:hAnsi="Times New Roman" w:cs="Times New Roman"/>
          <w:color w:val="000000"/>
          <w:lang w:eastAsia="uk-UA"/>
        </w:rPr>
      </w:pPr>
      <w:r w:rsidRPr="00AA7B6C">
        <w:rPr>
          <w:rFonts w:ascii="Times New Roman" w:eastAsia="Times New Roman" w:hAnsi="Times New Roman" w:cs="Times New Roman"/>
          <w:color w:val="000000"/>
          <w:lang w:eastAsia="uk-UA"/>
        </w:rPr>
        <w:t>У разі надання у встановленому порядку Постачальником Споживачу повідомлення про зміни умов цього Договору (у тому числі зміну ціни), що викликані змінами регульованих складових ціни (тарифу на послуги з передачі електричної енергії) та/або змінами в нормативно-правових актах щодо формування цієї ціни або умов постачання електричної енергії та/або коливанням ціни на ринку, цей Договір вважається із зазначеної в повідомленні дати зміни його умов зміненим згідно ч. 3 ст. 631 Цивільного кодексу України:</w:t>
      </w:r>
    </w:p>
    <w:p w:rsidR="004E2958" w:rsidRPr="00AA7B6C" w:rsidRDefault="004E2958" w:rsidP="004E2958">
      <w:pPr>
        <w:tabs>
          <w:tab w:val="left" w:pos="851"/>
        </w:tabs>
        <w:spacing w:after="0" w:line="240" w:lineRule="auto"/>
        <w:ind w:firstLine="851"/>
        <w:jc w:val="both"/>
        <w:rPr>
          <w:rFonts w:ascii="Times New Roman" w:eastAsia="Times New Roman" w:hAnsi="Times New Roman" w:cs="Times New Roman"/>
          <w:color w:val="000000"/>
          <w:lang w:eastAsia="uk-UA"/>
        </w:rPr>
      </w:pPr>
      <w:r w:rsidRPr="00AA7B6C">
        <w:rPr>
          <w:rFonts w:ascii="Times New Roman" w:eastAsia="Times New Roman" w:hAnsi="Times New Roman" w:cs="Times New Roman"/>
          <w:color w:val="000000"/>
          <w:lang w:eastAsia="uk-UA"/>
        </w:rPr>
        <w:lastRenderedPageBreak/>
        <w:t>1) розірваним (без штрафних санкцій) за ініціативою Споживача - у разі надання Постачальнику письмової заяви Споживача про незгоду/неприйняття змін;</w:t>
      </w:r>
    </w:p>
    <w:p w:rsidR="004E2958" w:rsidRPr="00AA7B6C" w:rsidRDefault="004E2958" w:rsidP="004E2958">
      <w:pPr>
        <w:tabs>
          <w:tab w:val="left" w:pos="851"/>
        </w:tabs>
        <w:spacing w:after="0" w:line="240" w:lineRule="auto"/>
        <w:ind w:firstLine="851"/>
        <w:jc w:val="both"/>
        <w:rPr>
          <w:rFonts w:ascii="Times New Roman" w:eastAsia="Times New Roman" w:hAnsi="Times New Roman" w:cs="Times New Roman"/>
          <w:color w:val="000000"/>
          <w:lang w:eastAsia="uk-UA"/>
        </w:rPr>
      </w:pPr>
      <w:r w:rsidRPr="00AA7B6C">
        <w:rPr>
          <w:rFonts w:ascii="Times New Roman" w:eastAsia="Times New Roman" w:hAnsi="Times New Roman" w:cs="Times New Roman"/>
          <w:color w:val="000000"/>
          <w:lang w:eastAsia="uk-UA"/>
        </w:rPr>
        <w:t>2) зміненим на запропонованих Постачальником умовах - якщо Споживач не надав Постачальнику письмову заяву про незгоду/неприйняття змін протягом 5 робочих днів з дня отримання відповідного листа-повідомлення.</w:t>
      </w:r>
    </w:p>
    <w:p w:rsidR="004E2958" w:rsidRPr="00AA7B6C" w:rsidRDefault="004E2958" w:rsidP="004E2958">
      <w:pPr>
        <w:tabs>
          <w:tab w:val="left" w:pos="851"/>
        </w:tabs>
        <w:spacing w:after="0" w:line="240" w:lineRule="auto"/>
        <w:ind w:firstLine="851"/>
        <w:jc w:val="both"/>
        <w:rPr>
          <w:rFonts w:ascii="Times New Roman" w:eastAsia="Times New Roman" w:hAnsi="Times New Roman" w:cs="Times New Roman"/>
          <w:color w:val="000000"/>
          <w:lang w:eastAsia="uk-UA"/>
        </w:rPr>
      </w:pPr>
      <w:r w:rsidRPr="00AA7B6C">
        <w:rPr>
          <w:rFonts w:ascii="Times New Roman" w:eastAsia="Times New Roman" w:hAnsi="Times New Roman" w:cs="Times New Roman"/>
          <w:color w:val="000000"/>
          <w:lang w:eastAsia="uk-UA"/>
        </w:rPr>
        <w:t>Оплата електричної енергії здійснюється Споживачем у строки та в порядку, що визначені в Додатку №2 «Комерційна пропозиція» до цього Договору.</w:t>
      </w:r>
    </w:p>
    <w:p w:rsidR="004E2958" w:rsidRPr="00AA7B6C" w:rsidRDefault="004E2958" w:rsidP="004E2958">
      <w:pPr>
        <w:tabs>
          <w:tab w:val="left" w:pos="851"/>
          <w:tab w:val="left" w:pos="993"/>
        </w:tabs>
        <w:spacing w:after="0" w:line="240" w:lineRule="auto"/>
        <w:ind w:firstLine="851"/>
        <w:jc w:val="both"/>
        <w:rPr>
          <w:rFonts w:ascii="Times New Roman" w:eastAsia="Times New Roman" w:hAnsi="Times New Roman" w:cs="Times New Roman"/>
          <w:color w:val="000000"/>
          <w:lang w:eastAsia="uk-UA"/>
        </w:rPr>
      </w:pPr>
      <w:r w:rsidRPr="00AA7B6C">
        <w:rPr>
          <w:rFonts w:ascii="Times New Roman" w:eastAsia="Times New Roman" w:hAnsi="Times New Roman" w:cs="Times New Roman"/>
          <w:color w:val="000000"/>
          <w:lang w:eastAsia="uk-UA"/>
        </w:rPr>
        <w:t xml:space="preserve">Сума переплати Споживача, за вибором Споживача, може бути зарахована в якості оплати наступного розрахункового періоду, або повертається Постачальником на розрахунковий рахунок Споживача. </w:t>
      </w:r>
    </w:p>
    <w:p w:rsidR="004E2958" w:rsidRPr="00AA7B6C" w:rsidRDefault="004E2958" w:rsidP="004E2958">
      <w:pPr>
        <w:tabs>
          <w:tab w:val="left" w:pos="851"/>
          <w:tab w:val="left" w:pos="993"/>
        </w:tabs>
        <w:spacing w:after="0" w:line="240" w:lineRule="auto"/>
        <w:ind w:firstLine="851"/>
        <w:jc w:val="both"/>
        <w:rPr>
          <w:rFonts w:ascii="Times New Roman" w:eastAsia="Times New Roman" w:hAnsi="Times New Roman" w:cs="Times New Roman"/>
          <w:color w:val="000000"/>
          <w:lang w:eastAsia="uk-UA"/>
        </w:rPr>
      </w:pPr>
      <w:r w:rsidRPr="00AA7B6C">
        <w:rPr>
          <w:rFonts w:ascii="Times New Roman" w:eastAsia="Times New Roman" w:hAnsi="Times New Roman" w:cs="Times New Roman"/>
          <w:color w:val="000000"/>
          <w:lang w:eastAsia="uk-UA"/>
        </w:rPr>
        <w:t>Сума недоплати Споживача підлягає безумовній оплаті Споживачем не пізніше 5 робочих днів з дня отримання рахунку.</w:t>
      </w:r>
    </w:p>
    <w:p w:rsidR="004E2958" w:rsidRPr="00AA7B6C" w:rsidRDefault="004E2958" w:rsidP="004E2958">
      <w:pPr>
        <w:tabs>
          <w:tab w:val="left" w:pos="851"/>
          <w:tab w:val="left" w:pos="993"/>
        </w:tabs>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 xml:space="preserve">5.10. Якщо Споживач не здійснив оплату за цим Договором у строки, передбачені п.5.9. договору та </w:t>
      </w:r>
      <w:r w:rsidRPr="00AA7B6C">
        <w:rPr>
          <w:rFonts w:ascii="Times New Roman" w:eastAsia="Times New Roman" w:hAnsi="Times New Roman" w:cs="Times New Roman"/>
          <w:color w:val="000000"/>
          <w:lang w:eastAsia="uk-UA"/>
        </w:rPr>
        <w:t>в Додатку 2 «Комерційна пропозиція» до цього</w:t>
      </w:r>
      <w:r w:rsidRPr="00AA7B6C">
        <w:rPr>
          <w:rFonts w:ascii="Times New Roman" w:eastAsia="Times New Roman" w:hAnsi="Times New Roman" w:cs="Times New Roman"/>
          <w:lang w:eastAsia="uk-UA"/>
        </w:rPr>
        <w:t xml:space="preserve"> Договору Постачальник має право здійснити заходи з припинення постачання електричної енергії Споживачу у порядку, визначеному цим Договором та ПРРЕЕ.</w:t>
      </w:r>
    </w:p>
    <w:p w:rsidR="004E2958" w:rsidRPr="00AA7B6C" w:rsidRDefault="004E2958" w:rsidP="004E2958">
      <w:pPr>
        <w:tabs>
          <w:tab w:val="left" w:pos="851"/>
          <w:tab w:val="left" w:pos="993"/>
        </w:tabs>
        <w:spacing w:after="0" w:line="240" w:lineRule="auto"/>
        <w:ind w:firstLine="851"/>
        <w:jc w:val="both"/>
        <w:rPr>
          <w:rFonts w:ascii="Times New Roman" w:eastAsia="Times New Roman" w:hAnsi="Times New Roman" w:cs="Times New Roman"/>
          <w:color w:val="000000"/>
          <w:lang w:eastAsia="uk-UA"/>
        </w:rPr>
      </w:pPr>
      <w:r w:rsidRPr="00AA7B6C">
        <w:rPr>
          <w:rFonts w:ascii="Times New Roman" w:eastAsia="Times New Roman" w:hAnsi="Times New Roman" w:cs="Times New Roman"/>
          <w:color w:val="000000"/>
          <w:lang w:eastAsia="uk-UA"/>
        </w:rPr>
        <w:t xml:space="preserve">У разі порушення Споживачем строків оплати за цим Договором, Споживач сплачує Постачальнику за кожен день прострочення оплати пеню у розмірі подвійної облікової ставки НБУ від суми заборгованості за кожний день прострочення платежу, враховуючи день фактичної оплати. </w:t>
      </w:r>
    </w:p>
    <w:p w:rsidR="004E2958" w:rsidRPr="00AA7B6C" w:rsidRDefault="004E2958" w:rsidP="004E2958">
      <w:pPr>
        <w:tabs>
          <w:tab w:val="left" w:pos="851"/>
          <w:tab w:val="left" w:pos="993"/>
        </w:tabs>
        <w:spacing w:after="0" w:line="240" w:lineRule="auto"/>
        <w:ind w:firstLine="851"/>
        <w:jc w:val="both"/>
        <w:rPr>
          <w:rFonts w:ascii="Times New Roman" w:eastAsia="Times New Roman" w:hAnsi="Times New Roman" w:cs="Times New Roman"/>
          <w:color w:val="000000"/>
          <w:lang w:eastAsia="uk-UA"/>
        </w:rPr>
      </w:pPr>
      <w:r w:rsidRPr="00AA7B6C">
        <w:rPr>
          <w:rFonts w:ascii="Times New Roman" w:eastAsia="Times New Roman" w:hAnsi="Times New Roman" w:cs="Times New Roman"/>
          <w:color w:val="000000"/>
          <w:lang w:eastAsia="uk-UA"/>
        </w:rPr>
        <w:t>Пеня за будь-який попередній розрахунковий період може бути нарахована та включена Постачальником до рахунку й підлягає оплаті в порядку та строки,</w:t>
      </w:r>
      <w:r w:rsidRPr="00AA7B6C">
        <w:rPr>
          <w:rFonts w:ascii="Times New Roman" w:eastAsia="Times New Roman" w:hAnsi="Times New Roman" w:cs="Times New Roman"/>
          <w:lang w:eastAsia="uk-UA"/>
        </w:rPr>
        <w:t xml:space="preserve"> передбачені п. 5.9. договору та </w:t>
      </w:r>
      <w:r w:rsidRPr="00AA7B6C">
        <w:rPr>
          <w:rFonts w:ascii="Times New Roman" w:eastAsia="Times New Roman" w:hAnsi="Times New Roman" w:cs="Times New Roman"/>
          <w:color w:val="000000"/>
          <w:lang w:eastAsia="uk-UA"/>
        </w:rPr>
        <w:t>в Додатку 2 «Комерційна пропозиція» до цього</w:t>
      </w:r>
      <w:r w:rsidRPr="00AA7B6C">
        <w:rPr>
          <w:rFonts w:ascii="Times New Roman" w:eastAsia="Times New Roman" w:hAnsi="Times New Roman" w:cs="Times New Roman"/>
          <w:lang w:eastAsia="uk-UA"/>
        </w:rPr>
        <w:t xml:space="preserve"> Договору</w:t>
      </w:r>
      <w:r w:rsidRPr="00AA7B6C">
        <w:rPr>
          <w:rFonts w:ascii="Times New Roman" w:eastAsia="Times New Roman" w:hAnsi="Times New Roman" w:cs="Times New Roman"/>
          <w:color w:val="000000"/>
          <w:lang w:eastAsia="uk-UA"/>
        </w:rPr>
        <w:t>.</w:t>
      </w:r>
    </w:p>
    <w:p w:rsidR="004E2958" w:rsidRDefault="004E2958" w:rsidP="004E2958">
      <w:pPr>
        <w:tabs>
          <w:tab w:val="left" w:pos="851"/>
          <w:tab w:val="left" w:pos="993"/>
        </w:tabs>
        <w:spacing w:after="0" w:line="240" w:lineRule="auto"/>
        <w:ind w:firstLine="851"/>
        <w:jc w:val="both"/>
        <w:rPr>
          <w:rFonts w:ascii="Times New Roman" w:eastAsia="Times New Roman" w:hAnsi="Times New Roman" w:cs="Times New Roman"/>
          <w:color w:val="000000"/>
          <w:lang w:eastAsia="uk-UA"/>
        </w:rPr>
      </w:pPr>
      <w:r w:rsidRPr="00AA7B6C">
        <w:rPr>
          <w:rFonts w:ascii="Times New Roman" w:eastAsia="Times New Roman" w:hAnsi="Times New Roman" w:cs="Times New Roman"/>
          <w:color w:val="000000"/>
          <w:lang w:eastAsia="uk-UA"/>
        </w:rPr>
        <w:t>Пеня нараховується від суми простроченого платежу за кожен день протягом всього періоду прострочення і не обмежується 6-місячним строком, згідно ч. 6 ст. 232 Господарського кодексу України.</w:t>
      </w:r>
    </w:p>
    <w:p w:rsidR="0004617D" w:rsidRPr="00AA7B6C" w:rsidRDefault="0004617D" w:rsidP="004E2958">
      <w:pPr>
        <w:tabs>
          <w:tab w:val="left" w:pos="851"/>
          <w:tab w:val="left" w:pos="993"/>
        </w:tabs>
        <w:spacing w:after="0" w:line="240" w:lineRule="auto"/>
        <w:ind w:firstLine="851"/>
        <w:jc w:val="both"/>
        <w:rPr>
          <w:rFonts w:ascii="Times New Roman" w:eastAsia="Times New Roman" w:hAnsi="Times New Roman" w:cs="Times New Roman"/>
          <w:color w:val="000000"/>
          <w:lang w:eastAsia="uk-UA"/>
        </w:rPr>
      </w:pPr>
      <w:r w:rsidRPr="0004617D">
        <w:rPr>
          <w:rFonts w:ascii="Times New Roman" w:eastAsia="Times New Roman" w:hAnsi="Times New Roman" w:cs="Times New Roman"/>
          <w:color w:val="000000"/>
          <w:lang w:eastAsia="uk-UA"/>
        </w:rPr>
        <w:t>Якщо платіжні доручення були покладені в Держказначейську службу України  вчасно Споживач не несе відповідальності за затримку оплати за постачання електричної енергії Постачальнику</w:t>
      </w:r>
    </w:p>
    <w:p w:rsidR="004E2958" w:rsidRPr="00AA7B6C" w:rsidRDefault="004E2958" w:rsidP="004E2958">
      <w:pPr>
        <w:tabs>
          <w:tab w:val="left" w:pos="851"/>
          <w:tab w:val="left" w:pos="993"/>
        </w:tabs>
        <w:spacing w:after="0" w:line="240" w:lineRule="auto"/>
        <w:ind w:firstLine="851"/>
        <w:jc w:val="both"/>
        <w:rPr>
          <w:rFonts w:ascii="Times New Roman" w:eastAsia="Times New Roman" w:hAnsi="Times New Roman" w:cs="Times New Roman"/>
          <w:color w:val="000000"/>
          <w:lang w:eastAsia="uk-UA"/>
        </w:rPr>
      </w:pPr>
      <w:r w:rsidRPr="00AA7B6C">
        <w:rPr>
          <w:rFonts w:ascii="Times New Roman" w:eastAsia="Times New Roman" w:hAnsi="Times New Roman" w:cs="Times New Roman"/>
          <w:color w:val="000000"/>
          <w:lang w:eastAsia="uk-UA"/>
        </w:rPr>
        <w:t>5.11. У випадку неповернення Споживачем підписаного оригіналу акта приймання-передачі електричної енергії, або ненадання письмової обґрунтованої відмови від його підписання протягом трьох робочих днів з дня їх отримання, такий акт вважається підписаним Споживачем</w:t>
      </w:r>
      <w:r w:rsidRPr="00AA7B6C">
        <w:t xml:space="preserve"> </w:t>
      </w:r>
      <w:r w:rsidRPr="00AA7B6C">
        <w:rPr>
          <w:rFonts w:ascii="Times New Roman" w:hAnsi="Times New Roman" w:cs="Times New Roman"/>
        </w:rPr>
        <w:t>та</w:t>
      </w:r>
      <w:r w:rsidRPr="00AA7B6C">
        <w:t xml:space="preserve"> </w:t>
      </w:r>
      <w:r w:rsidRPr="00AA7B6C">
        <w:rPr>
          <w:rFonts w:ascii="Times New Roman" w:eastAsia="Times New Roman" w:hAnsi="Times New Roman" w:cs="Times New Roman"/>
          <w:color w:val="000000"/>
          <w:lang w:eastAsia="uk-UA"/>
        </w:rPr>
        <w:t>вважається узгодженим Споживачем у повному обсязі без зауважень, а обсяг спожитої електричної енергії встановлюється відповідно до даних оператора системи розподілу.</w:t>
      </w:r>
    </w:p>
    <w:p w:rsidR="004E2958" w:rsidRPr="00AA7B6C" w:rsidRDefault="004E2958" w:rsidP="004E2958">
      <w:pPr>
        <w:tabs>
          <w:tab w:val="left" w:pos="851"/>
          <w:tab w:val="left" w:pos="993"/>
        </w:tabs>
        <w:spacing w:after="0" w:line="240" w:lineRule="auto"/>
        <w:ind w:firstLine="851"/>
        <w:jc w:val="both"/>
        <w:rPr>
          <w:rFonts w:ascii="Times New Roman" w:eastAsia="Times New Roman" w:hAnsi="Times New Roman" w:cs="Times New Roman"/>
          <w:color w:val="000000"/>
          <w:lang w:eastAsia="uk-UA"/>
        </w:rPr>
      </w:pPr>
      <w:r w:rsidRPr="00AA7B6C">
        <w:rPr>
          <w:rFonts w:ascii="Times New Roman" w:eastAsia="Times New Roman" w:hAnsi="Times New Roman" w:cs="Times New Roman"/>
          <w:color w:val="000000"/>
          <w:lang w:eastAsia="uk-UA"/>
        </w:rPr>
        <w:t>5.12.</w:t>
      </w:r>
      <w:r w:rsidRPr="00AA7B6C">
        <w:t xml:space="preserve"> </w:t>
      </w:r>
      <w:r w:rsidRPr="00AA7B6C">
        <w:rPr>
          <w:rFonts w:ascii="Times New Roman" w:eastAsia="Times New Roman" w:hAnsi="Times New Roman" w:cs="Times New Roman"/>
          <w:color w:val="000000"/>
          <w:lang w:eastAsia="uk-UA"/>
        </w:rPr>
        <w:t>У разі виникнення спірних питань між споживачем та постачальником послуг комерційного обліку (оператором системи розподілу)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У будь-якому випадку інформація постачальника послуг комерційного обліку (оператора системи розподілу)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w:t>
      </w:r>
    </w:p>
    <w:p w:rsidR="004E2958" w:rsidRPr="00AA7B6C" w:rsidRDefault="004E2958" w:rsidP="004E2958">
      <w:pPr>
        <w:tabs>
          <w:tab w:val="left" w:pos="851"/>
          <w:tab w:val="left" w:pos="993"/>
        </w:tabs>
        <w:spacing w:after="0" w:line="240" w:lineRule="auto"/>
        <w:ind w:firstLine="851"/>
        <w:jc w:val="both"/>
        <w:rPr>
          <w:rFonts w:ascii="Times New Roman" w:eastAsia="Times New Roman" w:hAnsi="Times New Roman" w:cs="Times New Roman"/>
          <w:color w:val="000000"/>
          <w:lang w:eastAsia="uk-UA"/>
        </w:rPr>
      </w:pPr>
      <w:r w:rsidRPr="00AA7B6C">
        <w:rPr>
          <w:rFonts w:ascii="Times New Roman" w:eastAsia="Times New Roman" w:hAnsi="Times New Roman" w:cs="Times New Roman"/>
          <w:color w:val="000000"/>
          <w:lang w:eastAsia="uk-UA"/>
        </w:rPr>
        <w:t>5.13. Факт зміни ціни на електричну енергію оформлюється відповідною додатковою угодою. Сторони мають право в такій додатковій угоді встановити, що змінена ціна починає діяти як з дати укладання додаткової угоди, дати ініціативного листа,  так і з першого числа місяця в якому така додаткова угода укладена згідно ч. 3 ст. 631 Цивільним кодексом України.</w:t>
      </w:r>
    </w:p>
    <w:p w:rsidR="004E2958" w:rsidRPr="00AA7B6C" w:rsidRDefault="004E2958" w:rsidP="004E2958">
      <w:pPr>
        <w:spacing w:after="0" w:line="240" w:lineRule="auto"/>
        <w:ind w:firstLine="851"/>
        <w:jc w:val="both"/>
        <w:rPr>
          <w:rFonts w:ascii="Times New Roman" w:eastAsia="Times New Roman" w:hAnsi="Times New Roman" w:cs="Times New Roman"/>
          <w:lang w:eastAsia="uk-UA"/>
        </w:rPr>
      </w:pPr>
    </w:p>
    <w:p w:rsidR="004E2958" w:rsidRPr="00AA7B6C" w:rsidRDefault="004E2958" w:rsidP="004E2958">
      <w:pPr>
        <w:spacing w:after="0" w:line="240" w:lineRule="auto"/>
        <w:ind w:firstLine="851"/>
        <w:jc w:val="center"/>
        <w:rPr>
          <w:rFonts w:ascii="Times New Roman" w:eastAsia="Times New Roman" w:hAnsi="Times New Roman" w:cs="Times New Roman"/>
          <w:b/>
          <w:lang w:eastAsia="uk-UA"/>
        </w:rPr>
      </w:pPr>
      <w:r w:rsidRPr="00AA7B6C">
        <w:rPr>
          <w:rFonts w:ascii="Times New Roman" w:eastAsia="Times New Roman" w:hAnsi="Times New Roman" w:cs="Times New Roman"/>
          <w:b/>
          <w:lang w:eastAsia="uk-UA"/>
        </w:rPr>
        <w:t>6. Права та обов'язки Споживача</w:t>
      </w:r>
    </w:p>
    <w:p w:rsidR="004E2958" w:rsidRPr="00AA7B6C" w:rsidRDefault="004E2958" w:rsidP="004E2958">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6.1. Споживач має право:</w:t>
      </w:r>
    </w:p>
    <w:p w:rsidR="004E2958" w:rsidRPr="00AA7B6C" w:rsidRDefault="004E2958" w:rsidP="004E2958">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1) отримувати електричну енергію на умовах, зазначених у цьому Договорі;</w:t>
      </w:r>
    </w:p>
    <w:p w:rsidR="004E2958" w:rsidRPr="00AA7B6C" w:rsidRDefault="004E2958" w:rsidP="004E2958">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2)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w:t>
      </w:r>
    </w:p>
    <w:p w:rsidR="004E2958" w:rsidRPr="00AA7B6C" w:rsidRDefault="004E2958" w:rsidP="004E2958">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lastRenderedPageBreak/>
        <w:t>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4E2958" w:rsidRPr="00AA7B6C" w:rsidRDefault="004E2958" w:rsidP="004E2958">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4) безоплатно отримувати інформацію про обсяги та інші параметри власного споживання електричної енергії;</w:t>
      </w:r>
    </w:p>
    <w:p w:rsidR="004E2958" w:rsidRPr="00AA7B6C" w:rsidRDefault="004E2958" w:rsidP="004E2958">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5) звертатися до Постачальника для вирішення будь-яких питань, пов'язаних з виконанням цього Договору;</w:t>
      </w:r>
    </w:p>
    <w:p w:rsidR="004E2958" w:rsidRPr="00AA7B6C" w:rsidRDefault="004E2958" w:rsidP="004E2958">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6)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4E2958" w:rsidRPr="00AA7B6C" w:rsidRDefault="004E2958" w:rsidP="004E2958">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7) проводити звіряння фактичних розрахунків в установленому ПРРЕЕ порядку з підписанням відповідного акту;</w:t>
      </w:r>
    </w:p>
    <w:p w:rsidR="004E2958" w:rsidRPr="00AA7B6C" w:rsidRDefault="004E2958" w:rsidP="004E2958">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8) вільно обирати іншого електропостачальника та розірвати цей Договір у встановленому цим Договором та чинним законодавством порядку;</w:t>
      </w:r>
    </w:p>
    <w:p w:rsidR="004E2958" w:rsidRPr="00AA7B6C" w:rsidRDefault="004E2958" w:rsidP="004E2958">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9)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4E2958" w:rsidRPr="00AA7B6C" w:rsidRDefault="004E2958" w:rsidP="004E2958">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10) вимагати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4E2958" w:rsidRPr="00AA7B6C" w:rsidRDefault="004E2958" w:rsidP="004E2958">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11) перейти на постачання електричної енергії до іншого електропостачальника,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4E2958" w:rsidRPr="00AA7B6C" w:rsidRDefault="004E2958" w:rsidP="004E2958">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12) інші права, передбачені чинним законодавством і цим Договором.</w:t>
      </w:r>
    </w:p>
    <w:p w:rsidR="004E2958" w:rsidRPr="00AA7B6C" w:rsidRDefault="004E2958" w:rsidP="004E2958">
      <w:pPr>
        <w:spacing w:after="0" w:line="240" w:lineRule="auto"/>
        <w:ind w:firstLine="851"/>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6.2. Споживач зобов'язується:</w:t>
      </w:r>
    </w:p>
    <w:p w:rsidR="004E2958" w:rsidRPr="00AA7B6C" w:rsidRDefault="004E2958" w:rsidP="004E2958">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1) забезпечувати своєчасну та повну оплату спожитої електричної енергії згідно з умовами цього Договору;</w:t>
      </w:r>
    </w:p>
    <w:p w:rsidR="004E2958" w:rsidRPr="00AA7B6C" w:rsidRDefault="004E2958" w:rsidP="004E2958">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2) повернути Постачальнику протягом трьох робочих днів з дня їх отримання, один примірник оригіналу Акта купівлі-продажу електричної енергії та інших актів за розрахунковий період, підписаний уповноваженим представником Споживача та скріплений печаткою (за наявності), або надати в письмовій формі мотивовану відмову від підписання Акта купівлі-продажу електричної енергії та інших актів за розрахунковий період. У разі ненадання підписаних актів протягом трьох робочих днів з дня їх отримання або мотивованої відмови від підписання актів уважається, що такі Акти купівлі-продажу електричної енергії та інші акти за розрахунковий період прийнято без розбіжностей та підписано;</w:t>
      </w:r>
    </w:p>
    <w:p w:rsidR="004E2958" w:rsidRPr="00AA7B6C" w:rsidRDefault="004E2958" w:rsidP="004E2958">
      <w:pPr>
        <w:tabs>
          <w:tab w:val="left" w:pos="851"/>
        </w:tabs>
        <w:spacing w:after="0" w:line="240" w:lineRule="auto"/>
        <w:ind w:right="-74"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3) щомісяця, до 5 числа (включно) місяця, що передує розрахунковому періоду, подавати Постачальнику в письмовій формі Заявку на обсяг споживання електричної енергії в наступному розрахунковому періоді, яка засвідчуються підписом і печаткою Споживача. У разі якщо Споживач не надав щомісячну заявку на наступний розрахунковий період у встановлений термін, обсяг заявленої електроенергії визначається у відповідності з фактичним обсягом споживання попереднього розрахункового періоду.</w:t>
      </w:r>
    </w:p>
    <w:p w:rsidR="004E2958" w:rsidRPr="00AA7B6C" w:rsidRDefault="004E2958" w:rsidP="004E2958">
      <w:pPr>
        <w:spacing w:after="0" w:line="240" w:lineRule="auto"/>
        <w:ind w:right="-74"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4) погоджувати з Постачальником збільшення або зменшення планового обсягу споживання електроенергії у розрахунковому періоді до 15 числа розрахункового періоду. Збільшення планового обсягу споживання електроенергії допускається лише при дотриманні наступних умов:</w:t>
      </w:r>
    </w:p>
    <w:p w:rsidR="004E2958" w:rsidRPr="00AA7B6C" w:rsidRDefault="004E2958" w:rsidP="004E2958">
      <w:pPr>
        <w:spacing w:after="0" w:line="240" w:lineRule="auto"/>
        <w:ind w:right="-74"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 Споживач до 15 числа розрахункового періоду надав Постачальнику у письмовій формі відкориговану Заявку на обсяг споживання електричної енергії у розрахунковому періоді з розбивкою обсягу споживання за класами напруги.</w:t>
      </w:r>
    </w:p>
    <w:p w:rsidR="004E2958" w:rsidRPr="00AA7B6C" w:rsidRDefault="004E2958" w:rsidP="004E2958">
      <w:pPr>
        <w:spacing w:after="0" w:line="240" w:lineRule="auto"/>
        <w:ind w:right="-74"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 Збільшення скорегованого обсягу спожитої електричної енергії не повинно перевищувати 15% від початкового заявленого планового обсягу споживання електричної енергії.</w:t>
      </w:r>
    </w:p>
    <w:p w:rsidR="004E2958" w:rsidRPr="00AA7B6C" w:rsidRDefault="004E2958" w:rsidP="004E2958">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lastRenderedPageBreak/>
        <w:t>5)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4E2958" w:rsidRPr="00AA7B6C" w:rsidRDefault="004E2958" w:rsidP="004E2958">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6) протягом 5 робочих днів до початку постачання електричної енергії новим Постачальником, але не пізніше дати, визначеної у Додатку 2 «Комерційна пропозиція» до цього Договору для остаточного розрахунку, розрахуватися з Постачальником за фактично спожиту електричну енергію;</w:t>
      </w:r>
    </w:p>
    <w:p w:rsidR="004E2958" w:rsidRPr="00AA7B6C" w:rsidRDefault="004E2958" w:rsidP="004E2958">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7)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4E2958" w:rsidRPr="00AA7B6C" w:rsidRDefault="004E2958" w:rsidP="004E2958">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8)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документів для звіряння показів щодо фактично спожитої електричної енергії;</w:t>
      </w:r>
    </w:p>
    <w:p w:rsidR="004E2958" w:rsidRPr="00AA7B6C" w:rsidRDefault="004E2958" w:rsidP="004E2958">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9) відшкодувати вартість електричної енергії, згідно даних балансуючого ринку (врегулювання небалансів електричної енергії), що визначається як різниця між фактично спожитими та заявленими обсягами електричної енергії Споживача;</w:t>
      </w:r>
    </w:p>
    <w:p w:rsidR="004E2958" w:rsidRPr="00AA7B6C" w:rsidRDefault="004E2958" w:rsidP="004E2958">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10)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 своєчасно та в повному обсязі сплачувати нараховані штрафні санкції;</w:t>
      </w:r>
    </w:p>
    <w:p w:rsidR="004E2958" w:rsidRPr="00AA7B6C" w:rsidRDefault="004E2958" w:rsidP="004E2958">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11) виконувати інші обов'язки, покладені на Споживача чинним законодавством та/або цим Договором.</w:t>
      </w:r>
    </w:p>
    <w:p w:rsidR="004E2958" w:rsidRPr="00AA7B6C" w:rsidRDefault="004E2958" w:rsidP="004E2958">
      <w:pPr>
        <w:spacing w:after="0" w:line="240" w:lineRule="auto"/>
        <w:ind w:firstLine="851"/>
        <w:jc w:val="both"/>
        <w:rPr>
          <w:rFonts w:ascii="Times New Roman" w:eastAsia="Times New Roman" w:hAnsi="Times New Roman" w:cs="Times New Roman"/>
          <w:lang w:eastAsia="uk-UA"/>
        </w:rPr>
      </w:pPr>
    </w:p>
    <w:p w:rsidR="004E2958" w:rsidRPr="00AA7B6C" w:rsidRDefault="004E2958" w:rsidP="004E2958">
      <w:pPr>
        <w:spacing w:after="0" w:line="240" w:lineRule="auto"/>
        <w:ind w:firstLine="851"/>
        <w:jc w:val="center"/>
        <w:rPr>
          <w:rFonts w:ascii="Times New Roman" w:eastAsia="Times New Roman" w:hAnsi="Times New Roman" w:cs="Times New Roman"/>
          <w:b/>
          <w:lang w:eastAsia="uk-UA"/>
        </w:rPr>
      </w:pPr>
      <w:r w:rsidRPr="00AA7B6C">
        <w:rPr>
          <w:rFonts w:ascii="Times New Roman" w:eastAsia="Times New Roman" w:hAnsi="Times New Roman" w:cs="Times New Roman"/>
          <w:b/>
          <w:lang w:eastAsia="uk-UA"/>
        </w:rPr>
        <w:t>7. Права і обов'язки Постачальника</w:t>
      </w:r>
    </w:p>
    <w:p w:rsidR="004E2958" w:rsidRPr="00AA7B6C" w:rsidRDefault="004E2958" w:rsidP="004E2958">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7.1. Постачальник має право:</w:t>
      </w:r>
    </w:p>
    <w:p w:rsidR="004E2958" w:rsidRPr="00AA7B6C" w:rsidRDefault="004E2958" w:rsidP="004E2958">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1) своєчасно та в повному обсязі отримувати від Споживача плату за поставлену електричну енергію;</w:t>
      </w:r>
    </w:p>
    <w:p w:rsidR="004E2958" w:rsidRPr="00AA7B6C" w:rsidRDefault="004E2958" w:rsidP="004E2958">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2) контролювати правильність оформлення Споживачем платіжних документів;</w:t>
      </w:r>
    </w:p>
    <w:p w:rsidR="004E2958" w:rsidRPr="00AA7B6C" w:rsidRDefault="004E2958" w:rsidP="004E2958">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4E2958" w:rsidRPr="00AA7B6C" w:rsidRDefault="004E2958" w:rsidP="004E2958">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4E2958" w:rsidRPr="00AA7B6C" w:rsidRDefault="004E2958" w:rsidP="004E2958">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5) проводити разом зі Споживачем звіряння фактично використаних обсягів електричної енергії з підписанням відповідного акту;</w:t>
      </w:r>
    </w:p>
    <w:p w:rsidR="004E2958" w:rsidRPr="00AA7B6C" w:rsidRDefault="004E2958" w:rsidP="004E2958">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rsidR="004E2958" w:rsidRPr="00AA7B6C" w:rsidRDefault="004E2958" w:rsidP="004E2958">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7) у разі відмови Споживача від підписання додаткової угоди до цього Договору – розірвати цей Договір в односторонньому порядку шляхом направлення Споживачу за 20 днів до розірвання електронного повідомлення на електронну пошту.</w:t>
      </w:r>
    </w:p>
    <w:p w:rsidR="004E2958" w:rsidRPr="00AA7B6C" w:rsidRDefault="004E2958" w:rsidP="004E2958">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8) інші права, передбачені чинним законодавством і цим Договором.</w:t>
      </w:r>
    </w:p>
    <w:p w:rsidR="004E2958" w:rsidRPr="00AA7B6C" w:rsidRDefault="004E2958" w:rsidP="004E2958">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7.2. Постачальник зобов'язується:</w:t>
      </w:r>
    </w:p>
    <w:p w:rsidR="004E2958" w:rsidRPr="00AA7B6C" w:rsidRDefault="004E2958" w:rsidP="004E2958">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4E2958" w:rsidRPr="00AA7B6C" w:rsidRDefault="004E2958" w:rsidP="004E2958">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4E2958" w:rsidRPr="00AA7B6C" w:rsidRDefault="004E2958" w:rsidP="004E2958">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3)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надається Постачальником безкоштовно на відповідний запит Споживача.</w:t>
      </w:r>
    </w:p>
    <w:p w:rsidR="004E2958" w:rsidRPr="00AA7B6C" w:rsidRDefault="004E2958" w:rsidP="004E2958">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lastRenderedPageBreak/>
        <w:t>4) повідомляти Споживачу інформацію про зміну ціни електричної енергії за 20 днів до введення її у дію;</w:t>
      </w:r>
    </w:p>
    <w:p w:rsidR="004E2958" w:rsidRPr="00AA7B6C" w:rsidRDefault="004E2958" w:rsidP="004E2958">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5) видавати Споживачеві безоплатно платіжні документи та форми звернень;</w:t>
      </w:r>
    </w:p>
    <w:p w:rsidR="004E2958" w:rsidRPr="00AA7B6C" w:rsidRDefault="004E2958" w:rsidP="004E2958">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6) приймати оплату будь-яким способом, що передбачений цим Договором;</w:t>
      </w:r>
    </w:p>
    <w:p w:rsidR="004E2958" w:rsidRPr="00AA7B6C" w:rsidRDefault="004E2958" w:rsidP="004E2958">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7)розглядати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4E2958" w:rsidRPr="00AA7B6C" w:rsidRDefault="004E2958" w:rsidP="004E2958">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4E2958" w:rsidRPr="00AA7B6C" w:rsidRDefault="004E2958" w:rsidP="004E2958">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9)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4E2958" w:rsidRPr="00AA7B6C" w:rsidRDefault="004E2958" w:rsidP="004E2958">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10) забезпечувати конфіденційність даних, отриманих від Споживача;</w:t>
      </w:r>
    </w:p>
    <w:p w:rsidR="004E2958" w:rsidRPr="00AA7B6C" w:rsidRDefault="004E2958" w:rsidP="004E2958">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11)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4E2958" w:rsidRPr="00AA7B6C" w:rsidRDefault="004E2958" w:rsidP="004E2958">
      <w:pPr>
        <w:numPr>
          <w:ilvl w:val="0"/>
          <w:numId w:val="3"/>
        </w:numPr>
        <w:spacing w:after="0" w:line="240" w:lineRule="auto"/>
        <w:ind w:left="0" w:firstLine="851"/>
        <w:jc w:val="both"/>
        <w:rPr>
          <w:rFonts w:ascii="Times New Roman" w:eastAsia="Times New Roman" w:hAnsi="Times New Roman" w:cs="Times New Roman"/>
          <w:color w:val="000000"/>
          <w:lang w:eastAsia="uk-UA"/>
        </w:rPr>
      </w:pPr>
      <w:r w:rsidRPr="00AA7B6C">
        <w:rPr>
          <w:rFonts w:ascii="Times New Roman" w:eastAsia="Times New Roman" w:hAnsi="Times New Roman" w:cs="Times New Roman"/>
          <w:color w:val="000000"/>
          <w:lang w:eastAsia="uk-UA"/>
        </w:rPr>
        <w:t>обрати іншого електропостачальника та про наслідки невиконання умов цього Договору;</w:t>
      </w:r>
    </w:p>
    <w:p w:rsidR="004E2958" w:rsidRPr="00AA7B6C" w:rsidRDefault="004E2958" w:rsidP="004E2958">
      <w:pPr>
        <w:numPr>
          <w:ilvl w:val="0"/>
          <w:numId w:val="3"/>
        </w:numPr>
        <w:spacing w:after="0" w:line="240" w:lineRule="auto"/>
        <w:ind w:left="0" w:firstLine="851"/>
        <w:jc w:val="both"/>
        <w:rPr>
          <w:rFonts w:ascii="Times New Roman" w:eastAsia="Times New Roman" w:hAnsi="Times New Roman" w:cs="Times New Roman"/>
          <w:color w:val="000000"/>
          <w:lang w:eastAsia="uk-UA"/>
        </w:rPr>
      </w:pPr>
      <w:r w:rsidRPr="00AA7B6C">
        <w:rPr>
          <w:rFonts w:ascii="Times New Roman" w:eastAsia="Times New Roman" w:hAnsi="Times New Roman" w:cs="Times New Roman"/>
          <w:color w:val="000000"/>
          <w:lang w:eastAsia="uk-UA"/>
        </w:rPr>
        <w:t>перейти до електропостачальника, на якого в установленому порядку покладені спеціальні обов'язки (постачальник "останньої надії");</w:t>
      </w:r>
    </w:p>
    <w:p w:rsidR="004E2958" w:rsidRPr="00AA7B6C" w:rsidRDefault="004E2958" w:rsidP="004E2958">
      <w:pPr>
        <w:numPr>
          <w:ilvl w:val="0"/>
          <w:numId w:val="3"/>
        </w:numPr>
        <w:spacing w:after="0" w:line="240" w:lineRule="auto"/>
        <w:ind w:left="0" w:firstLine="851"/>
        <w:jc w:val="both"/>
        <w:rPr>
          <w:rFonts w:ascii="Times New Roman" w:eastAsia="Times New Roman" w:hAnsi="Times New Roman" w:cs="Times New Roman"/>
          <w:color w:val="000000"/>
          <w:lang w:eastAsia="uk-UA"/>
        </w:rPr>
      </w:pPr>
      <w:r w:rsidRPr="00AA7B6C">
        <w:rPr>
          <w:rFonts w:ascii="Times New Roman" w:eastAsia="Times New Roman" w:hAnsi="Times New Roman" w:cs="Times New Roman"/>
          <w:color w:val="000000"/>
          <w:lang w:eastAsia="uk-UA"/>
        </w:rPr>
        <w:t>на відшкодування збитків, завданих у зв'язку з неможливістю подальшого виконання Постачальником своїх зобов'язань за цим Договором;</w:t>
      </w:r>
    </w:p>
    <w:p w:rsidR="004E2958" w:rsidRPr="00AA7B6C" w:rsidRDefault="004E2958" w:rsidP="004E2958">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14) виконувати інші обов'язки, покладені на Постачальника чинним законодавством та/або цим Договором.</w:t>
      </w:r>
    </w:p>
    <w:p w:rsidR="004E2958" w:rsidRPr="00AA7B6C" w:rsidRDefault="004E2958" w:rsidP="004E2958">
      <w:pPr>
        <w:spacing w:after="0" w:line="240" w:lineRule="auto"/>
        <w:ind w:firstLine="851"/>
        <w:jc w:val="both"/>
        <w:rPr>
          <w:rFonts w:ascii="Times New Roman" w:eastAsia="Times New Roman" w:hAnsi="Times New Roman" w:cs="Times New Roman"/>
          <w:lang w:eastAsia="uk-UA"/>
        </w:rPr>
      </w:pPr>
    </w:p>
    <w:p w:rsidR="004E2958" w:rsidRPr="00AA7B6C" w:rsidRDefault="004E2958" w:rsidP="004E2958">
      <w:pPr>
        <w:spacing w:after="0" w:line="240" w:lineRule="auto"/>
        <w:ind w:firstLine="851"/>
        <w:jc w:val="center"/>
        <w:rPr>
          <w:rFonts w:ascii="Times New Roman" w:eastAsia="Times New Roman" w:hAnsi="Times New Roman" w:cs="Times New Roman"/>
          <w:b/>
          <w:lang w:eastAsia="uk-UA"/>
        </w:rPr>
      </w:pPr>
      <w:r w:rsidRPr="00AA7B6C">
        <w:rPr>
          <w:rFonts w:ascii="Times New Roman" w:eastAsia="Times New Roman" w:hAnsi="Times New Roman" w:cs="Times New Roman"/>
          <w:b/>
          <w:lang w:eastAsia="uk-UA"/>
        </w:rPr>
        <w:t>8. Порядок припинення та відновлення постачання електричної енергії</w:t>
      </w:r>
    </w:p>
    <w:p w:rsidR="004E2958" w:rsidRPr="00AA7B6C" w:rsidRDefault="004E2958" w:rsidP="004E2958">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4E2958" w:rsidRPr="00AA7B6C" w:rsidRDefault="004E2958" w:rsidP="004E2958">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8.2. Припинення електропостачання не звільняє Споживача від обов'язку сплатити заборгованість Постачальнику за цим Договором.</w:t>
      </w:r>
    </w:p>
    <w:p w:rsidR="004E2958" w:rsidRPr="00AA7B6C" w:rsidRDefault="004E2958" w:rsidP="004E2958">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4E2958" w:rsidRPr="00AA7B6C" w:rsidRDefault="004E2958" w:rsidP="004E2958">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 та повідомити Постачальника офіційним листом на електронну адресу Постачальника, що вказана в реквізитах даного Договору.</w:t>
      </w:r>
    </w:p>
    <w:p w:rsidR="004E2958" w:rsidRPr="00AA7B6C" w:rsidRDefault="004E2958" w:rsidP="004E2958">
      <w:pPr>
        <w:spacing w:after="0" w:line="240" w:lineRule="auto"/>
        <w:ind w:firstLine="851"/>
        <w:jc w:val="both"/>
        <w:rPr>
          <w:rFonts w:ascii="Times New Roman" w:eastAsia="Times New Roman" w:hAnsi="Times New Roman" w:cs="Times New Roman"/>
          <w:b/>
          <w:lang w:eastAsia="uk-UA"/>
        </w:rPr>
      </w:pPr>
      <w:r w:rsidRPr="00AA7B6C">
        <w:rPr>
          <w:rFonts w:ascii="Times New Roman" w:eastAsia="Times New Roman" w:hAnsi="Times New Roman" w:cs="Times New Roman"/>
          <w:lang w:eastAsia="uk-UA"/>
        </w:rPr>
        <w:t>8.5. Попередження про припинення постачання електричної енергії за невиконання умов оплати за електричну енергію (далі – Попередження) вважаються отриманими Споживачем в день надсилання Постачальником такого повідомлення про відключення за невиконання умов оплати у сканованому/електронному вигляді з накладенням ЕЦП засобами електронного зв’язку на електронну адреси Споживача.</w:t>
      </w:r>
    </w:p>
    <w:p w:rsidR="004E2958" w:rsidRPr="00AA7B6C" w:rsidRDefault="004E2958" w:rsidP="004E2958">
      <w:pPr>
        <w:spacing w:after="0" w:line="240" w:lineRule="auto"/>
        <w:ind w:firstLine="851"/>
        <w:jc w:val="center"/>
        <w:rPr>
          <w:rFonts w:ascii="Times New Roman" w:eastAsia="Times New Roman" w:hAnsi="Times New Roman" w:cs="Times New Roman"/>
          <w:b/>
          <w:lang w:eastAsia="uk-UA"/>
        </w:rPr>
      </w:pPr>
    </w:p>
    <w:p w:rsidR="004E2958" w:rsidRPr="00AA7B6C" w:rsidRDefault="004E2958" w:rsidP="004E2958">
      <w:pPr>
        <w:spacing w:after="0" w:line="240" w:lineRule="auto"/>
        <w:ind w:firstLine="851"/>
        <w:jc w:val="center"/>
        <w:rPr>
          <w:rFonts w:ascii="Times New Roman" w:eastAsia="Times New Roman" w:hAnsi="Times New Roman" w:cs="Times New Roman"/>
          <w:b/>
          <w:lang w:eastAsia="uk-UA"/>
        </w:rPr>
      </w:pPr>
      <w:r w:rsidRPr="00AA7B6C">
        <w:rPr>
          <w:rFonts w:ascii="Times New Roman" w:eastAsia="Times New Roman" w:hAnsi="Times New Roman" w:cs="Times New Roman"/>
          <w:b/>
          <w:lang w:eastAsia="uk-UA"/>
        </w:rPr>
        <w:t>9. Відповідальність Сторін</w:t>
      </w:r>
    </w:p>
    <w:p w:rsidR="004E2958" w:rsidRPr="00AA7B6C" w:rsidRDefault="004E2958" w:rsidP="004E2958">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4E2958" w:rsidRPr="00AA7B6C" w:rsidRDefault="004E2958" w:rsidP="004E2958">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4E2958" w:rsidRPr="00AA7B6C" w:rsidRDefault="004E2958" w:rsidP="004E2958">
      <w:pPr>
        <w:numPr>
          <w:ilvl w:val="0"/>
          <w:numId w:val="4"/>
        </w:numPr>
        <w:spacing w:after="0" w:line="240" w:lineRule="auto"/>
        <w:ind w:left="0" w:firstLine="851"/>
        <w:jc w:val="both"/>
        <w:rPr>
          <w:rFonts w:ascii="Times New Roman" w:eastAsia="Times New Roman" w:hAnsi="Times New Roman" w:cs="Times New Roman"/>
          <w:color w:val="000000"/>
          <w:lang w:eastAsia="uk-UA"/>
        </w:rPr>
      </w:pPr>
      <w:r w:rsidRPr="00AA7B6C">
        <w:rPr>
          <w:rFonts w:ascii="Times New Roman" w:eastAsia="Times New Roman" w:hAnsi="Times New Roman" w:cs="Times New Roman"/>
          <w:color w:val="000000"/>
          <w:lang w:eastAsia="uk-UA"/>
        </w:rPr>
        <w:t>порушення Споживачем строків розрахунків з Постачальником - в розмірі, погодженому Сторонами в цьому Договорі;</w:t>
      </w:r>
    </w:p>
    <w:p w:rsidR="004E2958" w:rsidRPr="00AA7B6C" w:rsidRDefault="004E2958" w:rsidP="004E2958">
      <w:pPr>
        <w:numPr>
          <w:ilvl w:val="0"/>
          <w:numId w:val="4"/>
        </w:numPr>
        <w:spacing w:after="0" w:line="240" w:lineRule="auto"/>
        <w:ind w:left="0" w:firstLine="851"/>
        <w:jc w:val="both"/>
        <w:rPr>
          <w:rFonts w:ascii="Times New Roman" w:eastAsia="Times New Roman" w:hAnsi="Times New Roman" w:cs="Times New Roman"/>
          <w:color w:val="000000"/>
          <w:lang w:eastAsia="uk-UA"/>
        </w:rPr>
      </w:pPr>
      <w:r w:rsidRPr="00AA7B6C">
        <w:rPr>
          <w:rFonts w:ascii="Times New Roman" w:eastAsia="Times New Roman" w:hAnsi="Times New Roman" w:cs="Times New Roman"/>
          <w:color w:val="000000"/>
          <w:lang w:eastAsia="uk-UA"/>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4E2958" w:rsidRPr="00AA7B6C" w:rsidRDefault="004E2958" w:rsidP="004E2958">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lastRenderedPageBreak/>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4E2958" w:rsidRPr="00AA7B6C" w:rsidRDefault="004E2958" w:rsidP="004E2958">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9.4. Постачальник не відповідає за будь-які перебої у розподілі електричної енергії, які стосуються функціонування, обслуговування та/або розвитку системи розподілу електричної енергії, що сталися з вини відповідального оператора системи розподілу.</w:t>
      </w:r>
    </w:p>
    <w:p w:rsidR="004E2958" w:rsidRPr="00AA7B6C" w:rsidRDefault="004E2958" w:rsidP="004E2958">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9.5. Порядок документального підтвердження порушень умов цього Договору, а також відшкодування збитків встановлюється ПРРЕЕ.</w:t>
      </w:r>
    </w:p>
    <w:p w:rsidR="004E2958" w:rsidRPr="00AA7B6C" w:rsidRDefault="004E2958" w:rsidP="004E2958">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9.6. 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що викликані змінами регульованих складових ціни (тарифу на послуги з передачі електричної енергії) та/або змінами в нормативно-правових актах щодо формування цієї ціни або щодо умов постачання електричної енергії.</w:t>
      </w:r>
    </w:p>
    <w:p w:rsidR="004E2958" w:rsidRPr="00AA7B6C" w:rsidRDefault="004E2958" w:rsidP="004E2958">
      <w:pPr>
        <w:spacing w:after="0" w:line="240" w:lineRule="auto"/>
        <w:ind w:firstLine="851"/>
        <w:rPr>
          <w:rFonts w:ascii="Times New Roman" w:eastAsia="Times New Roman" w:hAnsi="Times New Roman" w:cs="Times New Roman"/>
          <w:lang w:eastAsia="uk-UA"/>
        </w:rPr>
      </w:pPr>
    </w:p>
    <w:p w:rsidR="004E2958" w:rsidRPr="00AA7B6C" w:rsidRDefault="004E2958" w:rsidP="004E2958">
      <w:pPr>
        <w:spacing w:after="0" w:line="240" w:lineRule="auto"/>
        <w:ind w:firstLine="851"/>
        <w:jc w:val="center"/>
        <w:rPr>
          <w:rFonts w:ascii="Times New Roman" w:eastAsia="Times New Roman" w:hAnsi="Times New Roman" w:cs="Times New Roman"/>
          <w:b/>
          <w:lang w:eastAsia="uk-UA"/>
        </w:rPr>
      </w:pPr>
      <w:r w:rsidRPr="00AA7B6C">
        <w:rPr>
          <w:rFonts w:ascii="Times New Roman" w:eastAsia="Times New Roman" w:hAnsi="Times New Roman" w:cs="Times New Roman"/>
          <w:b/>
          <w:lang w:eastAsia="uk-UA"/>
        </w:rPr>
        <w:t>10. Порядок зміни електропостачальника</w:t>
      </w:r>
    </w:p>
    <w:p w:rsidR="004E2958" w:rsidRPr="00AA7B6C" w:rsidRDefault="004E2958" w:rsidP="004E2958">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10.1.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4E2958" w:rsidRPr="00AA7B6C" w:rsidRDefault="004E2958" w:rsidP="004E2958">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10.2. Зміна постачальника електричної енергії здійснюється згідно з порядком, встановленим ПРРЕЕ.</w:t>
      </w:r>
    </w:p>
    <w:p w:rsidR="004E2958" w:rsidRPr="00AA7B6C" w:rsidRDefault="004E2958" w:rsidP="004E2958">
      <w:pPr>
        <w:spacing w:after="0" w:line="240" w:lineRule="auto"/>
        <w:ind w:firstLine="851"/>
        <w:rPr>
          <w:rFonts w:ascii="Times New Roman" w:eastAsia="Times New Roman" w:hAnsi="Times New Roman" w:cs="Times New Roman"/>
          <w:lang w:eastAsia="uk-UA"/>
        </w:rPr>
      </w:pPr>
    </w:p>
    <w:p w:rsidR="004E2958" w:rsidRPr="00AA7B6C" w:rsidRDefault="004E2958" w:rsidP="004E2958">
      <w:pPr>
        <w:spacing w:after="0" w:line="240" w:lineRule="auto"/>
        <w:ind w:firstLine="851"/>
        <w:jc w:val="center"/>
        <w:rPr>
          <w:rFonts w:ascii="Times New Roman" w:eastAsia="Times New Roman" w:hAnsi="Times New Roman" w:cs="Times New Roman"/>
          <w:b/>
          <w:lang w:eastAsia="uk-UA"/>
        </w:rPr>
      </w:pPr>
      <w:r w:rsidRPr="00AA7B6C">
        <w:rPr>
          <w:rFonts w:ascii="Times New Roman" w:eastAsia="Times New Roman" w:hAnsi="Times New Roman" w:cs="Times New Roman"/>
          <w:b/>
          <w:lang w:eastAsia="uk-UA"/>
        </w:rPr>
        <w:t>11. Порядок розв'язання спорів</w:t>
      </w:r>
    </w:p>
    <w:p w:rsidR="004E2958" w:rsidRPr="00AA7B6C" w:rsidRDefault="004E2958" w:rsidP="004E2958">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11.1. Спори та розбіжності, що можуть виникнути із виконання умов цього Договору, можуть бути узгоджені шляхом переговорів між Сторонами, або вирішені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4E2958" w:rsidRPr="00AA7B6C" w:rsidRDefault="004E2958" w:rsidP="004E2958">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Під час вирішення спорів Сторони мають керуватися порядком врегулювання спорів, встановленим ПРРЕЕ та Положенням про ІКЦ.</w:t>
      </w:r>
    </w:p>
    <w:p w:rsidR="004E2958" w:rsidRPr="00AA7B6C" w:rsidRDefault="004E2958" w:rsidP="004E2958">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11.2. Будь-які спори між Сторонами можуть бути вирішені в судовому порядку згідно з чинним законодавством України.</w:t>
      </w:r>
    </w:p>
    <w:p w:rsidR="004E2958" w:rsidRPr="00AA7B6C" w:rsidRDefault="004E2958" w:rsidP="004E2958">
      <w:pPr>
        <w:spacing w:after="0" w:line="240" w:lineRule="auto"/>
        <w:ind w:firstLine="851"/>
        <w:rPr>
          <w:rFonts w:ascii="Times New Roman" w:eastAsia="Times New Roman" w:hAnsi="Times New Roman" w:cs="Times New Roman"/>
          <w:lang w:eastAsia="uk-UA"/>
        </w:rPr>
      </w:pPr>
    </w:p>
    <w:p w:rsidR="004E2958" w:rsidRPr="00AA7B6C" w:rsidRDefault="004E2958" w:rsidP="004E2958">
      <w:pPr>
        <w:spacing w:after="0" w:line="240" w:lineRule="auto"/>
        <w:ind w:firstLine="851"/>
        <w:jc w:val="center"/>
        <w:rPr>
          <w:rFonts w:ascii="Times New Roman" w:eastAsia="Times New Roman" w:hAnsi="Times New Roman" w:cs="Times New Roman"/>
          <w:b/>
          <w:lang w:eastAsia="uk-UA"/>
        </w:rPr>
      </w:pPr>
      <w:r w:rsidRPr="00AA7B6C">
        <w:rPr>
          <w:rFonts w:ascii="Times New Roman" w:eastAsia="Times New Roman" w:hAnsi="Times New Roman" w:cs="Times New Roman"/>
          <w:b/>
          <w:lang w:eastAsia="uk-UA"/>
        </w:rPr>
        <w:t>12. Форс-мажорні обставини</w:t>
      </w:r>
    </w:p>
    <w:p w:rsidR="004E2958" w:rsidRPr="00AA7B6C" w:rsidRDefault="004E2958" w:rsidP="004E2958">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4E2958" w:rsidRPr="00AA7B6C" w:rsidRDefault="004E2958" w:rsidP="004E2958">
      <w:pPr>
        <w:spacing w:after="0" w:line="240" w:lineRule="auto"/>
        <w:ind w:firstLine="851"/>
        <w:jc w:val="both"/>
        <w:rPr>
          <w:rFonts w:ascii="Times New Roman" w:eastAsia="Times New Roman" w:hAnsi="Times New Roman" w:cs="Times New Roman"/>
          <w:b/>
          <w:lang w:eastAsia="uk-UA"/>
        </w:rPr>
      </w:pPr>
      <w:r w:rsidRPr="00AA7B6C">
        <w:rPr>
          <w:rFonts w:ascii="Times New Roman" w:eastAsia="Times New Roman" w:hAnsi="Times New Roman" w:cs="Times New Roman"/>
          <w:lang w:eastAsia="uk-UA"/>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 а саме: стихійні лиха (зсуви, затоплення, землетруси, пожежі),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епідемії, встановленого Кабінетом Міністрів України, тощо.</w:t>
      </w:r>
    </w:p>
    <w:p w:rsidR="004E2958" w:rsidRPr="00AA7B6C" w:rsidRDefault="004E2958" w:rsidP="004E2958">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12.3. Строк виконання зобов'язань за цим Договором відкладається на строк дії форс-мажорних обставин, про що відповідна Сторона  (відповідальна за виконання зобов’язання) зобов’язана повідомити іншу протягом 3 робочих днів з дня настання таких обставин у спосіб визначений цим Договором.</w:t>
      </w:r>
    </w:p>
    <w:p w:rsidR="004E2958" w:rsidRPr="00AA7B6C" w:rsidRDefault="004E2958" w:rsidP="004E2958">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 xml:space="preserve">12.4. Сторони зобов'язані повідомити про форс-мажорні обставини одна одну протягом строку вказаного у п.12.3 цього Договору, та протягом чотирнадцяти днів з дня їх виникнення надати </w:t>
      </w:r>
      <w:r w:rsidRPr="00AA7B6C">
        <w:rPr>
          <w:rFonts w:ascii="Times New Roman" w:eastAsia="Times New Roman" w:hAnsi="Times New Roman" w:cs="Times New Roman"/>
          <w:lang w:eastAsia="uk-UA"/>
        </w:rPr>
        <w:lastRenderedPageBreak/>
        <w:t>підтверджуючі документи щодо їх настання, зокрема надати довідку Торгово-промислової палати України (її територіальних органів) про підтвердження дії форс-мажорних обставин.</w:t>
      </w:r>
    </w:p>
    <w:p w:rsidR="004E2958" w:rsidRPr="00AA7B6C" w:rsidRDefault="004E2958" w:rsidP="004E2958">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4E2958" w:rsidRPr="00AA7B6C" w:rsidRDefault="004E2958" w:rsidP="004E2958">
      <w:pPr>
        <w:spacing w:after="0" w:line="240" w:lineRule="auto"/>
        <w:ind w:firstLine="851"/>
        <w:jc w:val="both"/>
        <w:rPr>
          <w:rFonts w:ascii="Times New Roman" w:eastAsia="Times New Roman" w:hAnsi="Times New Roman" w:cs="Times New Roman"/>
          <w:lang w:eastAsia="uk-UA"/>
        </w:rPr>
      </w:pPr>
    </w:p>
    <w:p w:rsidR="004E2958" w:rsidRPr="00AA7B6C" w:rsidRDefault="004E2958" w:rsidP="004E2958">
      <w:pPr>
        <w:spacing w:after="0" w:line="240" w:lineRule="auto"/>
        <w:ind w:firstLine="851"/>
        <w:jc w:val="center"/>
        <w:rPr>
          <w:rFonts w:ascii="Times New Roman" w:eastAsia="Times New Roman" w:hAnsi="Times New Roman" w:cs="Times New Roman"/>
          <w:b/>
          <w:bCs/>
          <w:lang w:eastAsia="uk-UA"/>
        </w:rPr>
      </w:pPr>
      <w:r w:rsidRPr="00AA7B6C">
        <w:rPr>
          <w:rFonts w:ascii="Times New Roman" w:eastAsia="Times New Roman" w:hAnsi="Times New Roman" w:cs="Times New Roman"/>
          <w:b/>
          <w:bCs/>
          <w:lang w:eastAsia="uk-UA"/>
        </w:rPr>
        <w:t>13. Антикорупційні застереження</w:t>
      </w:r>
    </w:p>
    <w:p w:rsidR="004E2958" w:rsidRPr="00AA7B6C" w:rsidRDefault="004E2958" w:rsidP="004E2958">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13.1</w:t>
      </w:r>
      <w:r w:rsidRPr="00AA7B6C">
        <w:rPr>
          <w:rFonts w:ascii="Times New Roman" w:eastAsia="Times New Roman" w:hAnsi="Times New Roman" w:cs="Times New Roman"/>
          <w:lang w:eastAsia="uk-UA"/>
        </w:rPr>
        <w:tab/>
        <w:t>У процесі укладення Договору та виконання зобов’язань за Договором Сторони зобов’язуються дотримуватися вимог законодавства України у сфері запобігання корупції та затверджених (погоджених) антикорупційних програм, запобігати вчиненню корупційних правопорушень та правопорушень, пов’язаних з корупцією, працівниками Сторін, здійснювати контроль за дотриманням працівниками Сторін вимог щодо недопущення виникнення конфлікту інтересів.</w:t>
      </w:r>
    </w:p>
    <w:p w:rsidR="004E2958" w:rsidRPr="00AA7B6C" w:rsidRDefault="004E2958" w:rsidP="004E2958">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13.2.</w:t>
      </w:r>
      <w:r w:rsidRPr="00AA7B6C">
        <w:rPr>
          <w:rFonts w:ascii="Times New Roman" w:eastAsia="Times New Roman" w:hAnsi="Times New Roman" w:cs="Times New Roman"/>
          <w:lang w:eastAsia="uk-UA"/>
        </w:rPr>
        <w:tab/>
        <w:t>Постачальник  гарантує, що його керівник та інші службові (посадові) особи, які здійснюють повноваження щодо управління його діяльністю,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повідомляти про це Покупця у письмовій формі.</w:t>
      </w:r>
    </w:p>
    <w:p w:rsidR="004E2958" w:rsidRPr="00AA7B6C" w:rsidRDefault="004E2958" w:rsidP="004E2958">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13.3.</w:t>
      </w:r>
      <w:r w:rsidRPr="00AA7B6C">
        <w:rPr>
          <w:rFonts w:ascii="Times New Roman" w:eastAsia="Times New Roman" w:hAnsi="Times New Roman" w:cs="Times New Roman"/>
          <w:lang w:eastAsia="uk-UA"/>
        </w:rPr>
        <w:tab/>
        <w:t>Постачальник  гарантує та зобов’язується не здійснювати, як безпосередньо, так і через третіх осіб, будь-які матеріальні або 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Покупця та особам, які пов’язані будь-якими відносинами з Покупцем, що є відповідальними за умови виконання зобов’язань, передбачених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Постачальника, та/або в інтересах третіх осіб і всупереч інтересам Покупця.</w:t>
      </w:r>
    </w:p>
    <w:p w:rsidR="004E2958" w:rsidRPr="00AA7B6C" w:rsidRDefault="004E2958" w:rsidP="004E2958">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13.4.</w:t>
      </w:r>
      <w:r w:rsidRPr="00AA7B6C">
        <w:rPr>
          <w:rFonts w:ascii="Times New Roman" w:eastAsia="Times New Roman" w:hAnsi="Times New Roman" w:cs="Times New Roman"/>
          <w:lang w:eastAsia="uk-UA"/>
        </w:rPr>
        <w:tab/>
        <w:t>У разі надходження до Постачальника зі сторони працівників Покупця,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Постачальника, останній зобов’язаний негайно повідомити Покупця про такі факти.</w:t>
      </w:r>
    </w:p>
    <w:p w:rsidR="004E2958" w:rsidRPr="00AA7B6C" w:rsidRDefault="004E2958" w:rsidP="004E2958">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13.5.</w:t>
      </w:r>
      <w:r w:rsidRPr="00AA7B6C">
        <w:rPr>
          <w:rFonts w:ascii="Times New Roman" w:eastAsia="Times New Roman" w:hAnsi="Times New Roman" w:cs="Times New Roman"/>
          <w:lang w:eastAsia="uk-UA"/>
        </w:rPr>
        <w:tab/>
        <w:t>У разі розірвання Договору або визнання його недійсним за рішенням суду, внаслідок порушення Стороною або її працівником вимог законодавства України у сфері запобігання корупції під час укладення Договору та/або виконання зобов’язань за Договором, Сторона, яка допустила такі порушення, позбавляється права на відшкодування збитків, які можуть бути або були заподіяні таким розірванням Договору або визнанням його недійсним.</w:t>
      </w:r>
    </w:p>
    <w:p w:rsidR="004E2958" w:rsidRPr="00AA7B6C" w:rsidRDefault="004E2958" w:rsidP="004E2958">
      <w:pPr>
        <w:spacing w:after="0" w:line="240" w:lineRule="auto"/>
        <w:ind w:firstLine="851"/>
        <w:jc w:val="both"/>
        <w:rPr>
          <w:rFonts w:ascii="Times New Roman" w:eastAsia="Times New Roman" w:hAnsi="Times New Roman" w:cs="Times New Roman"/>
          <w:lang w:eastAsia="uk-UA"/>
        </w:rPr>
      </w:pPr>
    </w:p>
    <w:p w:rsidR="004E2958" w:rsidRPr="00AA7B6C" w:rsidRDefault="004E2958" w:rsidP="004E2958">
      <w:pPr>
        <w:spacing w:after="0" w:line="240" w:lineRule="auto"/>
        <w:ind w:firstLine="851"/>
        <w:jc w:val="center"/>
        <w:rPr>
          <w:rFonts w:ascii="Times New Roman" w:eastAsia="Times New Roman" w:hAnsi="Times New Roman" w:cs="Times New Roman"/>
          <w:b/>
          <w:lang w:eastAsia="uk-UA"/>
        </w:rPr>
      </w:pPr>
      <w:r w:rsidRPr="00AA7B6C">
        <w:rPr>
          <w:rFonts w:ascii="Times New Roman" w:eastAsia="Times New Roman" w:hAnsi="Times New Roman" w:cs="Times New Roman"/>
          <w:b/>
          <w:lang w:eastAsia="uk-UA"/>
        </w:rPr>
        <w:t>14. Строк дії Договору та інші умови</w:t>
      </w:r>
    </w:p>
    <w:p w:rsidR="004E2958" w:rsidRPr="00AA7B6C" w:rsidRDefault="004E2958" w:rsidP="004E2958">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14.1. Цей Договір набирає чинність з  моменту підписання та діє до __________________ року (включно), а в частині проведення розрахунків – до повного їх виконання.</w:t>
      </w:r>
    </w:p>
    <w:p w:rsidR="004E2958" w:rsidRPr="00AA7B6C" w:rsidRDefault="004E2958" w:rsidP="004E2958">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14.2. Дія договору може продовжуватися на строк, достатній для проведення процедури закупівлі на початку наступного року, в обсязі, що не перевищує 20% суми, визначеної в договорі, укладеному в попередньому році, якщо видатки на цю мету затверджено в установленому порядку.</w:t>
      </w:r>
    </w:p>
    <w:p w:rsidR="004E2958" w:rsidRPr="00AA7B6C" w:rsidRDefault="004E2958" w:rsidP="004E2958">
      <w:pPr>
        <w:widowControl w:val="0"/>
        <w:spacing w:after="0" w:line="240" w:lineRule="auto"/>
        <w:ind w:firstLine="851"/>
        <w:jc w:val="both"/>
        <w:rPr>
          <w:rFonts w:ascii="Times New Roman" w:eastAsia="Times New Roman" w:hAnsi="Times New Roman" w:cs="Times New Roman"/>
          <w:color w:val="000000"/>
          <w:lang w:eastAsia="uk-UA"/>
        </w:rPr>
      </w:pPr>
      <w:r w:rsidRPr="00AA7B6C">
        <w:rPr>
          <w:rFonts w:ascii="Times New Roman" w:eastAsia="Times New Roman" w:hAnsi="Times New Roman" w:cs="Times New Roman"/>
          <w:color w:val="000000"/>
          <w:lang w:eastAsia="uk-UA"/>
        </w:rPr>
        <w:t xml:space="preserve">14.3. Всі зміни та доповнення до цього Договору  повинні бути письмово оформлені, скріплені підписом уповноважених осіб та печатками Постачальника та Споживача. </w:t>
      </w:r>
    </w:p>
    <w:p w:rsidR="004E2958" w:rsidRPr="00AA7B6C" w:rsidRDefault="004E2958" w:rsidP="004E2958">
      <w:pPr>
        <w:spacing w:after="0" w:line="240" w:lineRule="auto"/>
        <w:ind w:firstLine="851"/>
        <w:jc w:val="both"/>
        <w:rPr>
          <w:rFonts w:ascii="Times New Roman" w:eastAsia="Times New Roman" w:hAnsi="Times New Roman" w:cs="Times New Roman"/>
          <w:color w:val="000000"/>
          <w:lang w:eastAsia="uk-UA"/>
        </w:rPr>
      </w:pPr>
      <w:r w:rsidRPr="00AA7B6C">
        <w:rPr>
          <w:rFonts w:ascii="Times New Roman" w:eastAsia="Times New Roman" w:hAnsi="Times New Roman" w:cs="Times New Roman"/>
          <w:lang w:eastAsia="uk-UA"/>
        </w:rPr>
        <w:t>14.4.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4E2958" w:rsidRPr="00AA7B6C" w:rsidRDefault="004E2958" w:rsidP="004E2958">
      <w:pPr>
        <w:widowControl w:val="0"/>
        <w:numPr>
          <w:ilvl w:val="0"/>
          <w:numId w:val="5"/>
        </w:numPr>
        <w:spacing w:after="0" w:line="240" w:lineRule="auto"/>
        <w:contextualSpacing/>
        <w:jc w:val="both"/>
        <w:rPr>
          <w:rFonts w:ascii="Times New Roman" w:eastAsia="Times New Roman" w:hAnsi="Times New Roman" w:cs="Times New Roman"/>
          <w:vanish/>
          <w:color w:val="000000"/>
          <w:lang w:eastAsia="uk-UA"/>
        </w:rPr>
      </w:pPr>
    </w:p>
    <w:p w:rsidR="004E2958" w:rsidRPr="00AA7B6C" w:rsidRDefault="004E2958" w:rsidP="004E2958">
      <w:pPr>
        <w:widowControl w:val="0"/>
        <w:numPr>
          <w:ilvl w:val="0"/>
          <w:numId w:val="5"/>
        </w:numPr>
        <w:spacing w:after="0" w:line="240" w:lineRule="auto"/>
        <w:contextualSpacing/>
        <w:jc w:val="both"/>
        <w:rPr>
          <w:rFonts w:ascii="Times New Roman" w:eastAsia="Times New Roman" w:hAnsi="Times New Roman" w:cs="Times New Roman"/>
          <w:vanish/>
          <w:color w:val="000000"/>
          <w:lang w:eastAsia="uk-UA"/>
        </w:rPr>
      </w:pPr>
    </w:p>
    <w:p w:rsidR="004E2958" w:rsidRPr="00AA7B6C" w:rsidRDefault="004E2958" w:rsidP="004E2958">
      <w:pPr>
        <w:widowControl w:val="0"/>
        <w:numPr>
          <w:ilvl w:val="1"/>
          <w:numId w:val="5"/>
        </w:numPr>
        <w:spacing w:after="0" w:line="240" w:lineRule="auto"/>
        <w:ind w:left="0" w:firstLine="851"/>
        <w:jc w:val="both"/>
        <w:rPr>
          <w:rFonts w:ascii="Times New Roman" w:eastAsia="Times New Roman" w:hAnsi="Times New Roman" w:cs="Times New Roman"/>
          <w:color w:val="000000"/>
          <w:lang w:eastAsia="uk-UA"/>
        </w:rPr>
      </w:pPr>
      <w:r w:rsidRPr="00AA7B6C">
        <w:rPr>
          <w:rFonts w:ascii="Times New Roman" w:eastAsia="Times New Roman" w:hAnsi="Times New Roman" w:cs="Times New Roman"/>
          <w:color w:val="000000"/>
          <w:lang w:eastAsia="uk-UA"/>
        </w:rPr>
        <w:t>Зміни умов Договору Сторони оформлюють шляхом підписання Додаткової угоди,  яка набуває чинності з моменту її підписання Сторонами (якщо Сторони не погодять інший термін (строк) набрання чинності Додатковою угодою) та є невід'ємною частиною Договору.</w:t>
      </w:r>
      <w:r w:rsidRPr="00AA7B6C">
        <w:t xml:space="preserve"> </w:t>
      </w:r>
      <w:r w:rsidRPr="00AA7B6C">
        <w:rPr>
          <w:rFonts w:ascii="Times New Roman" w:eastAsia="Times New Roman" w:hAnsi="Times New Roman" w:cs="Times New Roman"/>
          <w:color w:val="000000"/>
          <w:lang w:eastAsia="uk-UA"/>
        </w:rPr>
        <w:t xml:space="preserve">Сторони можуть дійти </w:t>
      </w:r>
      <w:r w:rsidRPr="00AA7B6C">
        <w:rPr>
          <w:rFonts w:ascii="Times New Roman" w:eastAsia="Times New Roman" w:hAnsi="Times New Roman" w:cs="Times New Roman"/>
          <w:color w:val="000000"/>
          <w:lang w:eastAsia="uk-UA"/>
        </w:rPr>
        <w:lastRenderedPageBreak/>
        <w:t>згоди застосувати ч. 3 ст. 631 Цивільного кодексу України у разі укладання Додаткової угоди.</w:t>
      </w:r>
    </w:p>
    <w:p w:rsidR="004E2958" w:rsidRPr="00AA7B6C" w:rsidRDefault="004E2958" w:rsidP="004E2958">
      <w:pPr>
        <w:widowControl w:val="0"/>
        <w:numPr>
          <w:ilvl w:val="1"/>
          <w:numId w:val="5"/>
        </w:numPr>
        <w:spacing w:after="0" w:line="240" w:lineRule="auto"/>
        <w:ind w:left="0" w:firstLine="851"/>
        <w:jc w:val="both"/>
        <w:rPr>
          <w:rFonts w:ascii="Times New Roman" w:eastAsia="Times New Roman" w:hAnsi="Times New Roman" w:cs="Times New Roman"/>
          <w:color w:val="000000"/>
          <w:lang w:eastAsia="uk-UA"/>
        </w:rPr>
      </w:pPr>
      <w:r w:rsidRPr="00AA7B6C">
        <w:rPr>
          <w:rFonts w:ascii="Times New Roman" w:eastAsia="Times New Roman" w:hAnsi="Times New Roman" w:cs="Times New Roman"/>
          <w:color w:val="000000"/>
          <w:lang w:eastAsia="uk-UA"/>
        </w:rPr>
        <w:t>Істотні умови Договору не можуть змінюватися після його підписання до виконання зобов'язань Сторонами в повному обсязі, крім випадків, передбачених 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року №1178, а саме:</w:t>
      </w:r>
    </w:p>
    <w:p w:rsidR="004E2958" w:rsidRPr="00AA7B6C" w:rsidRDefault="004E2958" w:rsidP="004E2958">
      <w:pPr>
        <w:widowControl w:val="0"/>
        <w:numPr>
          <w:ilvl w:val="2"/>
          <w:numId w:val="5"/>
        </w:numPr>
        <w:tabs>
          <w:tab w:val="left" w:pos="1560"/>
        </w:tabs>
        <w:spacing w:after="0" w:line="240" w:lineRule="auto"/>
        <w:ind w:left="0" w:firstLine="851"/>
        <w:jc w:val="both"/>
        <w:rPr>
          <w:rFonts w:ascii="Times New Roman" w:eastAsia="Times New Roman" w:hAnsi="Times New Roman" w:cs="Times New Roman"/>
          <w:color w:val="000000"/>
          <w:lang w:eastAsia="uk-UA"/>
        </w:rPr>
      </w:pPr>
      <w:r w:rsidRPr="00AA7B6C">
        <w:rPr>
          <w:rFonts w:ascii="Times New Roman" w:eastAsia="Times New Roman" w:hAnsi="Times New Roman" w:cs="Times New Roman"/>
          <w:color w:val="000000"/>
          <w:lang w:eastAsia="uk-UA"/>
        </w:rPr>
        <w:t>зменшення обсягів закупівлі, зокрема з урахуванням фактичного обсягу видатків Споживача. Сторони можуть внести зміни до договору у разі зменшення обсягів закупівлі, зокрема з урахуванням фактичного обсягу видатків Споживача,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4E2958" w:rsidRPr="00AA7B6C" w:rsidRDefault="004E2958" w:rsidP="004E2958">
      <w:pPr>
        <w:widowControl w:val="0"/>
        <w:numPr>
          <w:ilvl w:val="2"/>
          <w:numId w:val="5"/>
        </w:numPr>
        <w:suppressAutoHyphens/>
        <w:spacing w:after="0" w:line="240" w:lineRule="auto"/>
        <w:ind w:left="0" w:firstLine="709"/>
        <w:contextualSpacing/>
        <w:jc w:val="both"/>
        <w:rPr>
          <w:rFonts w:ascii="Times New Roman" w:hAnsi="Times New Roman"/>
          <w:color w:val="000000"/>
        </w:rPr>
      </w:pPr>
      <w:bookmarkStart w:id="0" w:name="_Hlk150859525"/>
      <w:r w:rsidRPr="00AA7B6C">
        <w:rPr>
          <w:rFonts w:ascii="Times New Roman" w:hAnsi="Times New Roman"/>
          <w:color w:val="000000"/>
        </w:rPr>
        <w:t xml:space="preserve">У випадку коливання ціни електричної енергії на ринку в бік збільшення, Постачальник має право письмово звернутись до Споживача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w:t>
      </w:r>
      <w:r w:rsidR="002206F2" w:rsidRPr="00AA7B6C">
        <w:rPr>
          <w:rFonts w:ascii="Times New Roman" w:hAnsi="Times New Roman"/>
          <w:color w:val="000000"/>
        </w:rPr>
        <w:t>обґрунтована</w:t>
      </w:r>
      <w:r w:rsidRPr="00AA7B6C">
        <w:rPr>
          <w:rFonts w:ascii="Times New Roman" w:hAnsi="Times New Roman"/>
          <w:color w:val="000000"/>
        </w:rPr>
        <w:t xml:space="preserve"> і документально підтверджена. Постачальник разом з письмовою пропозицією щодо внесення змін до договору надає документ (або документи), що підтверджує збільшення середньозваженої ціни (діапазону цін тощо) за одиницю товару в тих межах/розмірах, на які Постачальник пропонує змінити ціну товару. </w:t>
      </w:r>
    </w:p>
    <w:p w:rsidR="004E2958" w:rsidRPr="00AA7B6C" w:rsidRDefault="004E2958" w:rsidP="004E2958">
      <w:pPr>
        <w:widowControl w:val="0"/>
        <w:tabs>
          <w:tab w:val="left" w:pos="1560"/>
        </w:tabs>
        <w:spacing w:after="0" w:line="240" w:lineRule="auto"/>
        <w:ind w:firstLine="709"/>
        <w:jc w:val="both"/>
        <w:rPr>
          <w:rFonts w:ascii="Times New Roman" w:eastAsia="Times New Roman" w:hAnsi="Times New Roman" w:cs="Times New Roman"/>
          <w:color w:val="000000"/>
          <w:lang w:eastAsia="uk-UA"/>
        </w:rPr>
      </w:pPr>
      <w:r w:rsidRPr="00AA7B6C">
        <w:rPr>
          <w:rFonts w:ascii="Times New Roman" w:hAnsi="Times New Roman"/>
          <w:color w:val="000000"/>
        </w:rPr>
        <w:t xml:space="preserve">Документ (або документи), що підтверджує збільшення ціни товару, повинен містити дані щодо </w:t>
      </w:r>
      <w:bookmarkStart w:id="1" w:name="_Hlk150868191"/>
      <w:r w:rsidRPr="00AA7B6C">
        <w:rPr>
          <w:rFonts w:ascii="Times New Roman" w:hAnsi="Times New Roman"/>
          <w:color w:val="000000"/>
        </w:rPr>
        <w:t>середньозваженої</w:t>
      </w:r>
      <w:bookmarkEnd w:id="1"/>
      <w:r w:rsidRPr="00AA7B6C">
        <w:rPr>
          <w:rFonts w:ascii="Times New Roman" w:hAnsi="Times New Roman"/>
          <w:color w:val="000000"/>
        </w:rPr>
        <w:t xml:space="preserve">  ціни (діапазону цін тощо) за одиницю товару на момент укладення договору про закупівлю або останнього внесення змін до договору про закупівлю в частині зміни ціни за одиницю товару та середньозваженої ціни за відповідний період (10 днів/20 днів відповідного місяця/місяць) на момент письмового звернення Постачальника до Споживача щодо збільшення ціни і повинен бути наданий у формі належним чином оформленої довідки/інформації (або в іншій документальній формі), виданої торгово-промисловою палатою України, або регіональною торгово-промисловою палатою, або органами державної статистики або роздруківки (скрін-копії) з веб-сайту ДП «ОПЕРАТОР РИНКУ»</w:t>
      </w:r>
      <w:r w:rsidRPr="00AA7B6C">
        <w:rPr>
          <w:rFonts w:ascii="Times New Roman" w:eastAsia="Times New Roman" w:hAnsi="Times New Roman" w:cs="Times New Roman"/>
          <w:color w:val="000000"/>
          <w:lang w:eastAsia="uk-UA"/>
        </w:rPr>
        <w:t>.</w:t>
      </w:r>
    </w:p>
    <w:p w:rsidR="004E2958" w:rsidRPr="00AA7B6C" w:rsidRDefault="004E2958" w:rsidP="004E2958">
      <w:pPr>
        <w:widowControl w:val="0"/>
        <w:tabs>
          <w:tab w:val="left" w:pos="1560"/>
        </w:tabs>
        <w:spacing w:after="0" w:line="240" w:lineRule="auto"/>
        <w:ind w:firstLine="709"/>
        <w:jc w:val="both"/>
        <w:rPr>
          <w:rFonts w:ascii="Times New Roman" w:eastAsia="Times New Roman" w:hAnsi="Times New Roman" w:cs="Times New Roman"/>
          <w:color w:val="000000"/>
          <w:lang w:eastAsia="uk-UA"/>
        </w:rPr>
      </w:pPr>
      <w:r w:rsidRPr="00AA7B6C">
        <w:rPr>
          <w:rFonts w:ascii="Times New Roman" w:eastAsia="Times New Roman" w:hAnsi="Times New Roman" w:cs="Times New Roman"/>
          <w:color w:val="000000"/>
          <w:lang w:eastAsia="uk-UA"/>
        </w:rPr>
        <w:t>Споживач має право відмовитись від зміни ціни за одиницю товару у випадках, якщо Постачальником не надано належне документальне підтвердження підвищення ціни, передбачене цим пунктом</w:t>
      </w:r>
      <w:bookmarkEnd w:id="0"/>
      <w:r w:rsidRPr="00AA7B6C">
        <w:rPr>
          <w:rFonts w:ascii="Times New Roman" w:eastAsia="Times New Roman" w:hAnsi="Times New Roman" w:cs="Times New Roman"/>
          <w:color w:val="000000"/>
          <w:lang w:eastAsia="uk-UA"/>
        </w:rPr>
        <w:t>.</w:t>
      </w:r>
    </w:p>
    <w:p w:rsidR="004E2958" w:rsidRPr="00AA7B6C" w:rsidRDefault="004E2958" w:rsidP="004E2958">
      <w:pPr>
        <w:widowControl w:val="0"/>
        <w:tabs>
          <w:tab w:val="left" w:pos="1560"/>
        </w:tabs>
        <w:spacing w:after="0" w:line="240" w:lineRule="auto"/>
        <w:ind w:firstLine="709"/>
        <w:jc w:val="both"/>
        <w:rPr>
          <w:rFonts w:ascii="Times New Roman" w:eastAsia="Times New Roman" w:hAnsi="Times New Roman" w:cs="Times New Roman"/>
          <w:color w:val="000000"/>
          <w:lang w:eastAsia="uk-UA"/>
        </w:rPr>
      </w:pPr>
      <w:r w:rsidRPr="00AA7B6C">
        <w:rPr>
          <w:rFonts w:ascii="Times New Roman" w:eastAsia="Times New Roman" w:hAnsi="Times New Roman" w:cs="Times New Roman"/>
          <w:color w:val="000000"/>
          <w:lang w:eastAsia="uk-UA"/>
        </w:rPr>
        <w:t xml:space="preserve">У випадку коливання ціни електричної енергії на ринку в бік зменшення, Споживач звертається до Постачальника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зменшення, повинна бути обгрунтована і документально підтверджена. Споживач разом з письмовою пропозицією щодо внесення змін до договору надає документ (або документи), що підтверджує зменшення </w:t>
      </w:r>
      <w:r w:rsidRPr="00AA7B6C">
        <w:rPr>
          <w:rFonts w:ascii="Times New Roman" w:hAnsi="Times New Roman"/>
          <w:color w:val="000000"/>
        </w:rPr>
        <w:t>середньозваженої</w:t>
      </w:r>
      <w:r w:rsidRPr="00AA7B6C">
        <w:rPr>
          <w:rFonts w:ascii="Times New Roman" w:eastAsia="Times New Roman" w:hAnsi="Times New Roman" w:cs="Times New Roman"/>
          <w:color w:val="000000"/>
          <w:lang w:eastAsia="uk-UA"/>
        </w:rPr>
        <w:t xml:space="preserve"> ціни (діапазону цін тощо) за одиницю товару в тих межах/розмірах, на які Споживач пропонує змінити ціну товару.  </w:t>
      </w:r>
    </w:p>
    <w:p w:rsidR="004E2958" w:rsidRPr="00AA7B6C" w:rsidRDefault="004E2958" w:rsidP="004E2958">
      <w:pPr>
        <w:widowControl w:val="0"/>
        <w:tabs>
          <w:tab w:val="left" w:pos="1560"/>
        </w:tabs>
        <w:spacing w:after="0" w:line="240" w:lineRule="auto"/>
        <w:ind w:firstLine="709"/>
        <w:jc w:val="both"/>
        <w:rPr>
          <w:rFonts w:ascii="Times New Roman" w:eastAsia="Times New Roman" w:hAnsi="Times New Roman" w:cs="Times New Roman"/>
          <w:color w:val="000000"/>
          <w:lang w:eastAsia="uk-UA"/>
        </w:rPr>
      </w:pPr>
      <w:r w:rsidRPr="00AA7B6C">
        <w:rPr>
          <w:rFonts w:ascii="Times New Roman" w:eastAsia="Times New Roman" w:hAnsi="Times New Roman" w:cs="Times New Roman"/>
          <w:color w:val="000000"/>
          <w:lang w:eastAsia="uk-UA"/>
        </w:rPr>
        <w:t xml:space="preserve">Документ (або документи), що підтверджує зменшення ціни товару, повинен містити дані щодо </w:t>
      </w:r>
      <w:r w:rsidRPr="00AA7B6C">
        <w:rPr>
          <w:rFonts w:ascii="Times New Roman" w:hAnsi="Times New Roman"/>
          <w:color w:val="000000"/>
        </w:rPr>
        <w:t>середньозваженої</w:t>
      </w:r>
      <w:r w:rsidRPr="00AA7B6C">
        <w:rPr>
          <w:rFonts w:ascii="Times New Roman" w:eastAsia="Times New Roman" w:hAnsi="Times New Roman" w:cs="Times New Roman"/>
          <w:color w:val="000000"/>
          <w:lang w:eastAsia="uk-UA"/>
        </w:rPr>
        <w:t xml:space="preserve"> ціни (діапазону цін тощо) за одиницю товару на момент укладення договору про закупівлю або останнього внесення змін до договору про закупівлю в частині зміни ціни за одиницю товару та </w:t>
      </w:r>
      <w:r w:rsidRPr="00AA7B6C">
        <w:rPr>
          <w:rFonts w:ascii="Times New Roman" w:hAnsi="Times New Roman"/>
          <w:color w:val="000000"/>
        </w:rPr>
        <w:t>середньозваженої</w:t>
      </w:r>
      <w:r w:rsidRPr="00AA7B6C">
        <w:rPr>
          <w:rFonts w:ascii="Times New Roman" w:eastAsia="Times New Roman" w:hAnsi="Times New Roman" w:cs="Times New Roman"/>
          <w:color w:val="000000"/>
          <w:lang w:eastAsia="uk-UA"/>
        </w:rPr>
        <w:t xml:space="preserve"> ціни за відповідний період (10 днів/20 днів відповідного місяця/місяць) на момент письмового звернення Споживача до Постачальника щодо зменшення ціни і повинен бути наданий у формі належним чином оформленої довідки/інформації (або в іншій документальній формі), виданої торгово-промисловою палатою України, або регіональною торгово-промисловою палатою, або органами державної статистики або роздруківки (скрін-копії) з веб-сайту ДП «ОПЕРАТОР РИНКУ».</w:t>
      </w:r>
    </w:p>
    <w:p w:rsidR="004E2958" w:rsidRPr="00AA7B6C" w:rsidRDefault="004E2958" w:rsidP="004E2958">
      <w:pPr>
        <w:widowControl w:val="0"/>
        <w:tabs>
          <w:tab w:val="left" w:pos="1560"/>
        </w:tabs>
        <w:spacing w:after="0" w:line="240" w:lineRule="auto"/>
        <w:ind w:firstLine="709"/>
        <w:jc w:val="both"/>
        <w:rPr>
          <w:rFonts w:ascii="Times New Roman" w:eastAsia="Times New Roman" w:hAnsi="Times New Roman" w:cs="Times New Roman"/>
          <w:color w:val="000000"/>
          <w:lang w:eastAsia="uk-UA"/>
        </w:rPr>
      </w:pPr>
      <w:r w:rsidRPr="00AA7B6C">
        <w:rPr>
          <w:rFonts w:ascii="Times New Roman" w:eastAsia="Times New Roman" w:hAnsi="Times New Roman" w:cs="Times New Roman"/>
          <w:color w:val="000000"/>
          <w:lang w:eastAsia="uk-UA"/>
        </w:rPr>
        <w:t>Постачальник має право відмовитись від зміни ціни за одиницю товару у випадках, якщо Споживачем не надано належне документальне підтвердження зменшення ціни, передбачене цим пунктом.</w:t>
      </w:r>
    </w:p>
    <w:p w:rsidR="004E2958" w:rsidRPr="00AA7B6C" w:rsidRDefault="004E2958" w:rsidP="004E2958">
      <w:pPr>
        <w:widowControl w:val="0"/>
        <w:numPr>
          <w:ilvl w:val="2"/>
          <w:numId w:val="5"/>
        </w:numPr>
        <w:tabs>
          <w:tab w:val="left" w:pos="1560"/>
        </w:tabs>
        <w:spacing w:after="0" w:line="240" w:lineRule="auto"/>
        <w:ind w:left="0" w:firstLine="851"/>
        <w:jc w:val="both"/>
        <w:rPr>
          <w:rFonts w:ascii="Times New Roman" w:eastAsia="Times New Roman" w:hAnsi="Times New Roman" w:cs="Times New Roman"/>
          <w:color w:val="000000"/>
          <w:lang w:eastAsia="uk-UA"/>
        </w:rPr>
      </w:pPr>
      <w:r w:rsidRPr="00AA7B6C">
        <w:rPr>
          <w:rFonts w:ascii="Times New Roman" w:eastAsia="Times New Roman" w:hAnsi="Times New Roman" w:cs="Times New Roman"/>
          <w:color w:val="000000"/>
          <w:lang w:eastAsia="uk-UA"/>
        </w:rPr>
        <w:t xml:space="preserve">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випадку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w:t>
      </w:r>
      <w:r w:rsidRPr="00AA7B6C">
        <w:rPr>
          <w:rFonts w:ascii="Times New Roman" w:eastAsia="Times New Roman" w:hAnsi="Times New Roman" w:cs="Times New Roman"/>
          <w:color w:val="000000"/>
          <w:lang w:eastAsia="uk-UA"/>
        </w:rPr>
        <w:lastRenderedPageBreak/>
        <w:t>свідчать про покращення якості, яке не впливає на функціональні характеристики предмета закупівлі;</w:t>
      </w:r>
    </w:p>
    <w:p w:rsidR="004E2958" w:rsidRPr="00AA7B6C" w:rsidRDefault="004E2958" w:rsidP="004E2958">
      <w:pPr>
        <w:widowControl w:val="0"/>
        <w:numPr>
          <w:ilvl w:val="2"/>
          <w:numId w:val="5"/>
        </w:numPr>
        <w:tabs>
          <w:tab w:val="left" w:pos="1560"/>
        </w:tabs>
        <w:spacing w:after="0" w:line="240" w:lineRule="auto"/>
        <w:ind w:left="0" w:firstLine="851"/>
        <w:jc w:val="both"/>
        <w:rPr>
          <w:rFonts w:ascii="Times New Roman" w:eastAsia="Times New Roman" w:hAnsi="Times New Roman" w:cs="Times New Roman"/>
          <w:color w:val="000000"/>
          <w:lang w:eastAsia="uk-UA"/>
        </w:rPr>
      </w:pPr>
      <w:r w:rsidRPr="00AA7B6C">
        <w:rPr>
          <w:rFonts w:ascii="Times New Roman" w:eastAsia="Times New Roman" w:hAnsi="Times New Roman" w:cs="Times New Roman"/>
          <w:color w:val="000000"/>
          <w:lang w:eastAsia="uk-UA"/>
        </w:rPr>
        <w:t>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Споживача, за умови що такі зміни не призведуть до збільшення суми, визначеної в Договорі. 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Споживача, за умови, що такі зміни не призведуть до збільшення суми, визначеної в договорі. Форма документального підтвердження об’єктивних обставин визначається у формі письмового повідомлення Постачальника з документальним підтвердженням таких обставин невиконання зобов’язань за Договором (виходячи з їх особливостей) з дотриманням чинного законодавства;</w:t>
      </w:r>
    </w:p>
    <w:p w:rsidR="004E2958" w:rsidRPr="00AA7B6C" w:rsidRDefault="004E2958" w:rsidP="004E2958">
      <w:pPr>
        <w:widowControl w:val="0"/>
        <w:numPr>
          <w:ilvl w:val="2"/>
          <w:numId w:val="5"/>
        </w:numPr>
        <w:tabs>
          <w:tab w:val="left" w:pos="1560"/>
        </w:tabs>
        <w:spacing w:after="0" w:line="240" w:lineRule="auto"/>
        <w:ind w:left="0" w:firstLine="851"/>
        <w:jc w:val="both"/>
        <w:rPr>
          <w:rFonts w:ascii="Times New Roman" w:eastAsia="Times New Roman" w:hAnsi="Times New Roman" w:cs="Times New Roman"/>
          <w:color w:val="000000"/>
          <w:lang w:eastAsia="uk-UA"/>
        </w:rPr>
      </w:pPr>
      <w:r w:rsidRPr="00AA7B6C">
        <w:rPr>
          <w:rFonts w:ascii="Times New Roman" w:eastAsia="Times New Roman" w:hAnsi="Times New Roman" w:cs="Times New Roman"/>
          <w:color w:val="000000"/>
          <w:lang w:eastAsia="uk-UA"/>
        </w:rPr>
        <w:t>погодження зміни ціни в договорі про закупівлю в бік зменшення (без зміни кількості (обсягу) та якості товарі), у тому числі у разі коливання ціни товару на ринку. Сторони можуть внести зміни до Договору у разі узгодженої зміни ціни в бік зменшення (без зміни кількості (обсягу) та якості товарів);</w:t>
      </w:r>
    </w:p>
    <w:p w:rsidR="004E2958" w:rsidRPr="00AA7B6C" w:rsidRDefault="004E2958" w:rsidP="004E2958">
      <w:pPr>
        <w:widowControl w:val="0"/>
        <w:numPr>
          <w:ilvl w:val="2"/>
          <w:numId w:val="5"/>
        </w:numPr>
        <w:tabs>
          <w:tab w:val="left" w:pos="1560"/>
        </w:tabs>
        <w:spacing w:after="0" w:line="240" w:lineRule="auto"/>
        <w:ind w:left="0" w:firstLine="851"/>
        <w:jc w:val="both"/>
        <w:rPr>
          <w:rFonts w:ascii="Times New Roman" w:eastAsia="Times New Roman" w:hAnsi="Times New Roman" w:cs="Times New Roman"/>
          <w:color w:val="000000"/>
          <w:lang w:eastAsia="uk-UA"/>
        </w:rPr>
      </w:pPr>
      <w:r w:rsidRPr="00AA7B6C">
        <w:rPr>
          <w:rFonts w:ascii="Times New Roman" w:eastAsia="Times New Roman" w:hAnsi="Times New Roman" w:cs="Times New Roman"/>
          <w:color w:val="000000"/>
          <w:lang w:eastAsia="uk-UA"/>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Сторони можуть внести зміни до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договору, ціна змінюється пропорційно до змін таких ставок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4E2958" w:rsidRPr="00AA7B6C" w:rsidRDefault="004E2958" w:rsidP="004E2958">
      <w:pPr>
        <w:widowControl w:val="0"/>
        <w:numPr>
          <w:ilvl w:val="2"/>
          <w:numId w:val="5"/>
        </w:numPr>
        <w:tabs>
          <w:tab w:val="left" w:pos="1560"/>
        </w:tabs>
        <w:spacing w:after="0" w:line="240" w:lineRule="auto"/>
        <w:ind w:left="0" w:firstLine="851"/>
        <w:jc w:val="both"/>
        <w:rPr>
          <w:rFonts w:ascii="Times New Roman" w:eastAsia="Times New Roman" w:hAnsi="Times New Roman" w:cs="Times New Roman"/>
          <w:color w:val="000000"/>
          <w:lang w:eastAsia="uk-UA"/>
        </w:rPr>
      </w:pPr>
      <w:r w:rsidRPr="00AA7B6C">
        <w:rPr>
          <w:rFonts w:ascii="Times New Roman" w:eastAsia="Times New Roman" w:hAnsi="Times New Roman" w:cs="Times New Roman"/>
          <w:color w:val="000000"/>
          <w:lang w:eastAsia="uk-UA"/>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внести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p>
    <w:p w:rsidR="004E2958" w:rsidRPr="00AA7B6C" w:rsidRDefault="004E2958" w:rsidP="004E2958">
      <w:pPr>
        <w:widowControl w:val="0"/>
        <w:numPr>
          <w:ilvl w:val="2"/>
          <w:numId w:val="5"/>
        </w:numPr>
        <w:spacing w:after="0" w:line="240" w:lineRule="auto"/>
        <w:ind w:left="0" w:firstLine="851"/>
        <w:jc w:val="both"/>
        <w:rPr>
          <w:rFonts w:ascii="Times New Roman" w:eastAsia="Times New Roman" w:hAnsi="Times New Roman" w:cs="Times New Roman"/>
          <w:color w:val="000000"/>
          <w:lang w:eastAsia="uk-UA"/>
        </w:rPr>
      </w:pPr>
      <w:r w:rsidRPr="00AA7B6C">
        <w:rPr>
          <w:rFonts w:ascii="Times New Roman" w:eastAsia="Times New Roman" w:hAnsi="Times New Roman" w:cs="Times New Roman"/>
          <w:color w:val="000000"/>
          <w:lang w:eastAsia="uk-UA"/>
        </w:rPr>
        <w:t>зміни умов у зв’язку із застосуванням положень частини шостої статті 41 Закону «Про публічні закупівлі»,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Дані зміни можуть бути внесені до закінчення терміну дії договору. 20% буде відраховуватись від початкової суми  укладеного договору про закупівлю.</w:t>
      </w:r>
    </w:p>
    <w:p w:rsidR="004E2958" w:rsidRPr="00AA7B6C" w:rsidRDefault="004E2958" w:rsidP="004E2958">
      <w:pPr>
        <w:numPr>
          <w:ilvl w:val="1"/>
          <w:numId w:val="5"/>
        </w:numPr>
        <w:spacing w:after="0" w:line="252" w:lineRule="auto"/>
        <w:ind w:left="0" w:firstLine="851"/>
        <w:jc w:val="both"/>
        <w:rPr>
          <w:rFonts w:ascii="Times New Roman" w:eastAsia="Times New Roman" w:hAnsi="Times New Roman" w:cs="Times New Roman"/>
          <w:color w:val="000000"/>
          <w:lang w:eastAsia="uk-UA"/>
        </w:rPr>
      </w:pPr>
      <w:r w:rsidRPr="00AA7B6C">
        <w:rPr>
          <w:rFonts w:ascii="Times New Roman" w:eastAsia="Times New Roman" w:hAnsi="Times New Roman" w:cs="Times New Roman"/>
          <w:color w:val="000000"/>
          <w:lang w:eastAsia="uk-UA"/>
        </w:rPr>
        <w:t>Зміна ціни за одиницю електричної енергії можливе за умови надання зацікавленою стороною документального підтвердження факту коливання ціни електричної енергії на ринку в торговій зоні «ОЕС України» на ринку «на добу на перед» (далі – РДН), що оприлюднено на офіційному веб-сайті ДП «ОПЕРАТОР РИНКУ» (www.oree.com.ua). У якості документального підтвердження даних, передбачених цим пунктом, Сторонами визнаються завірені зацікавленою стороною роздруківки (скрін-копії) з веб-сайту ДП «ОПЕРАТОР РИНКУ» (www.oree.com.ua).</w:t>
      </w:r>
    </w:p>
    <w:p w:rsidR="004E2958" w:rsidRPr="00AA7B6C" w:rsidRDefault="004E2958" w:rsidP="004E2958">
      <w:pPr>
        <w:widowControl w:val="0"/>
        <w:numPr>
          <w:ilvl w:val="1"/>
          <w:numId w:val="5"/>
        </w:numPr>
        <w:spacing w:after="0" w:line="240" w:lineRule="auto"/>
        <w:ind w:left="0"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 xml:space="preserve">Сторони можуть дійти згоди застосувати ч. 3 ст. 631 Цивільного кодексу України у разі укладання Додаткової угоди. </w:t>
      </w:r>
    </w:p>
    <w:p w:rsidR="004E2958" w:rsidRPr="00AA7B6C" w:rsidRDefault="004E2958" w:rsidP="004E2958">
      <w:pPr>
        <w:widowControl w:val="0"/>
        <w:numPr>
          <w:ilvl w:val="1"/>
          <w:numId w:val="5"/>
        </w:numPr>
        <w:tabs>
          <w:tab w:val="left" w:pos="1560"/>
        </w:tabs>
        <w:spacing w:after="0" w:line="240" w:lineRule="auto"/>
        <w:ind w:left="0"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 xml:space="preserve">Споживач зобов’язаний своєчасно (не пізніше терміну, вказаному в листі-пропозиції) надати відповідь на запропоновані Постачальником зміни до цього Договору. У разі неотримання відповіді у визначений у листі термін або ж її відхилення, пропозиція вважається непогодженою, що тягне за собою наслідки, передбачені Договором та ПРРЕЕ, у тому числі розірвання договору. </w:t>
      </w:r>
    </w:p>
    <w:p w:rsidR="004E2958" w:rsidRPr="00AA7B6C" w:rsidRDefault="004E2958" w:rsidP="004E2958">
      <w:pPr>
        <w:widowControl w:val="0"/>
        <w:numPr>
          <w:ilvl w:val="1"/>
          <w:numId w:val="5"/>
        </w:numPr>
        <w:tabs>
          <w:tab w:val="left" w:pos="1560"/>
        </w:tabs>
        <w:spacing w:after="0" w:line="240" w:lineRule="auto"/>
        <w:ind w:left="0"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 xml:space="preserve">За умови відсутності заборгованості та виконання своїх зобов'язань перед </w:t>
      </w:r>
      <w:r w:rsidRPr="00AA7B6C">
        <w:rPr>
          <w:rFonts w:ascii="Times New Roman" w:eastAsia="Times New Roman" w:hAnsi="Times New Roman" w:cs="Times New Roman"/>
          <w:lang w:eastAsia="uk-UA"/>
        </w:rPr>
        <w:lastRenderedPageBreak/>
        <w:t xml:space="preserve">Постачальником (в тому числі зі сплати штрафних санкцій, компенсацій тощо) Споживач має право розірвати цей Договір з урахуванням вимог положень цього Договору без сплати будь-яких штрафних санкцій чи іншої фінансової компенсації Постачальнику з попереднім письмовим повідомленням Постачальника про це за 20 днів до очікуваної дати розірвання. </w:t>
      </w:r>
    </w:p>
    <w:p w:rsidR="004E2958" w:rsidRPr="00AA7B6C" w:rsidRDefault="004E2958" w:rsidP="004E2958">
      <w:pPr>
        <w:widowControl w:val="0"/>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Споживач має право відмовитися від цього Договору в односторонньому порядку у випадку застосування до Постачальника оперативно-господарських санкцій відповідно до умов цього Договору.</w:t>
      </w:r>
    </w:p>
    <w:p w:rsidR="004E2958" w:rsidRPr="00AA7B6C" w:rsidRDefault="004E2958" w:rsidP="004E2958">
      <w:pPr>
        <w:widowControl w:val="0"/>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 xml:space="preserve">14.11. У разі установлення Регулятором цін (тарифів) на послуги, що надаються на ринку електричної енергії, які до укладення Договору не були передбачені (плата за надання яких не здійснювалось Постачальником), але які Постачальник буде зобов’язаний враховувати при визначенні вартості одиниці Товару, може змінюватися ціна за одиницю Товару (електрична енергія) пропорційно розміру регульованих цін (тарифів). </w:t>
      </w:r>
    </w:p>
    <w:p w:rsidR="004E2958" w:rsidRPr="00AA7B6C" w:rsidRDefault="004E2958" w:rsidP="004E2958">
      <w:pPr>
        <w:widowControl w:val="0"/>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Зміна ціни за 1 кВт*год електричної енергії та дата настання таких змін будуть відображені в додатковій угоді до даного Договору.</w:t>
      </w:r>
    </w:p>
    <w:p w:rsidR="004E2958" w:rsidRPr="00AA7B6C" w:rsidRDefault="004E2958" w:rsidP="004E2958">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14.12. Постачальник має право розірвати цей Договір достроково в односторонньому порядку, повідомивши Споживача про це за 20 днів до очікуваної дати розірвання шляхом направлення Споживачу електронного повідомлення на електронну пошту, у випадках якщо:</w:t>
      </w:r>
    </w:p>
    <w:p w:rsidR="004E2958" w:rsidRPr="00AA7B6C" w:rsidRDefault="004E2958" w:rsidP="004E2958">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4E2958" w:rsidRPr="00AA7B6C" w:rsidRDefault="004E2958" w:rsidP="004E2958">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4E2958" w:rsidRPr="00AA7B6C" w:rsidRDefault="004E2958" w:rsidP="004E2958">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3) у разі відмови Споживача від підписання додаткової угоди до цього Договору;</w:t>
      </w:r>
    </w:p>
    <w:p w:rsidR="004E2958" w:rsidRPr="00AA7B6C" w:rsidRDefault="004E2958" w:rsidP="004E2958">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4) відсутня економічна вигода від подальшого виконання умов Договору, що неминуче призведе до збитків Постачальника;</w:t>
      </w:r>
    </w:p>
    <w:p w:rsidR="004E2958" w:rsidRPr="00AA7B6C" w:rsidRDefault="004E2958" w:rsidP="004E2958">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5) у випадку застосування до Споживача оперативно-господарських санкцій відповідно до умов цього Договору;</w:t>
      </w:r>
    </w:p>
    <w:p w:rsidR="004E2958" w:rsidRPr="00AA7B6C" w:rsidRDefault="004E2958" w:rsidP="004E2958">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 xml:space="preserve">6) у разі прийняття державними органами нормативно-правових актів, які вносять значні зміни в діяльність ринку електричної енергії і унеможливлюють подальше виконання Договору Постачальником.  </w:t>
      </w:r>
    </w:p>
    <w:p w:rsidR="004E2958" w:rsidRPr="00AA7B6C" w:rsidRDefault="004E2958" w:rsidP="004E2958">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14.13. Дія цього Договору також припиняється у наступних випадках:</w:t>
      </w:r>
    </w:p>
    <w:p w:rsidR="004E2958" w:rsidRPr="00AA7B6C" w:rsidRDefault="004E2958" w:rsidP="004E2958">
      <w:pPr>
        <w:numPr>
          <w:ilvl w:val="0"/>
          <w:numId w:val="6"/>
        </w:numPr>
        <w:tabs>
          <w:tab w:val="left" w:pos="1276"/>
        </w:tabs>
        <w:spacing w:after="0" w:line="240" w:lineRule="auto"/>
        <w:ind w:left="0" w:firstLine="993"/>
        <w:jc w:val="both"/>
        <w:rPr>
          <w:rFonts w:ascii="Times New Roman" w:eastAsia="Times New Roman" w:hAnsi="Times New Roman" w:cs="Times New Roman"/>
          <w:color w:val="000000"/>
          <w:lang w:eastAsia="uk-UA"/>
        </w:rPr>
      </w:pPr>
      <w:r w:rsidRPr="00AA7B6C">
        <w:rPr>
          <w:rFonts w:ascii="Times New Roman" w:eastAsia="Times New Roman" w:hAnsi="Times New Roman" w:cs="Times New Roman"/>
          <w:color w:val="000000"/>
          <w:lang w:eastAsia="uk-UA"/>
        </w:rPr>
        <w:t>анулювання Постачальнику ліцензії на постачання;</w:t>
      </w:r>
    </w:p>
    <w:p w:rsidR="004E2958" w:rsidRPr="00AA7B6C" w:rsidRDefault="004E2958" w:rsidP="004E2958">
      <w:pPr>
        <w:numPr>
          <w:ilvl w:val="0"/>
          <w:numId w:val="6"/>
        </w:numPr>
        <w:tabs>
          <w:tab w:val="left" w:pos="1276"/>
        </w:tabs>
        <w:spacing w:after="0" w:line="240" w:lineRule="auto"/>
        <w:ind w:left="0" w:firstLine="993"/>
        <w:jc w:val="both"/>
        <w:rPr>
          <w:rFonts w:ascii="Times New Roman" w:eastAsia="Times New Roman" w:hAnsi="Times New Roman" w:cs="Times New Roman"/>
          <w:color w:val="000000"/>
          <w:lang w:eastAsia="uk-UA"/>
        </w:rPr>
      </w:pPr>
      <w:r w:rsidRPr="00AA7B6C">
        <w:rPr>
          <w:rFonts w:ascii="Times New Roman" w:eastAsia="Times New Roman" w:hAnsi="Times New Roman" w:cs="Times New Roman"/>
          <w:color w:val="000000"/>
          <w:lang w:eastAsia="uk-UA"/>
        </w:rPr>
        <w:t>банкрутства або припинення господарської діяльності Постачальником;</w:t>
      </w:r>
    </w:p>
    <w:p w:rsidR="004E2958" w:rsidRPr="00AA7B6C" w:rsidRDefault="004E2958" w:rsidP="004E2958">
      <w:pPr>
        <w:numPr>
          <w:ilvl w:val="0"/>
          <w:numId w:val="6"/>
        </w:numPr>
        <w:tabs>
          <w:tab w:val="left" w:pos="1276"/>
        </w:tabs>
        <w:spacing w:after="0" w:line="240" w:lineRule="auto"/>
        <w:ind w:left="0" w:firstLine="993"/>
        <w:jc w:val="both"/>
        <w:rPr>
          <w:rFonts w:ascii="Times New Roman" w:eastAsia="Times New Roman" w:hAnsi="Times New Roman" w:cs="Times New Roman"/>
          <w:color w:val="000000"/>
          <w:lang w:eastAsia="uk-UA"/>
        </w:rPr>
      </w:pPr>
      <w:r w:rsidRPr="00AA7B6C">
        <w:rPr>
          <w:rFonts w:ascii="Times New Roman" w:eastAsia="Times New Roman" w:hAnsi="Times New Roman" w:cs="Times New Roman"/>
          <w:color w:val="000000"/>
          <w:lang w:eastAsia="uk-UA"/>
        </w:rPr>
        <w:t>у разі зміни власника об'єкта Споживача;</w:t>
      </w:r>
    </w:p>
    <w:p w:rsidR="004E2958" w:rsidRPr="00AA7B6C" w:rsidRDefault="004E2958" w:rsidP="004E2958">
      <w:pPr>
        <w:numPr>
          <w:ilvl w:val="0"/>
          <w:numId w:val="6"/>
        </w:numPr>
        <w:tabs>
          <w:tab w:val="left" w:pos="1276"/>
        </w:tabs>
        <w:spacing w:after="0" w:line="240" w:lineRule="auto"/>
        <w:ind w:left="0" w:firstLine="993"/>
        <w:jc w:val="both"/>
        <w:rPr>
          <w:rFonts w:ascii="Times New Roman" w:eastAsia="Times New Roman" w:hAnsi="Times New Roman" w:cs="Times New Roman"/>
          <w:color w:val="000000"/>
          <w:lang w:eastAsia="uk-UA"/>
        </w:rPr>
      </w:pPr>
      <w:r w:rsidRPr="00AA7B6C">
        <w:rPr>
          <w:rFonts w:ascii="Times New Roman" w:eastAsia="Times New Roman" w:hAnsi="Times New Roman" w:cs="Times New Roman"/>
          <w:color w:val="000000"/>
          <w:lang w:eastAsia="uk-UA"/>
        </w:rPr>
        <w:t>у разі зміни електропостачальника.</w:t>
      </w:r>
    </w:p>
    <w:p w:rsidR="004E2958" w:rsidRPr="00AA7B6C" w:rsidRDefault="004E2958" w:rsidP="004E2958">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14.14.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rsidR="004E2958" w:rsidRPr="00AA7B6C" w:rsidRDefault="004E2958" w:rsidP="004E2958">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 xml:space="preserve">14.15. Усі повідомлення за цим Договором вважаються зробленими належним чином, якщо вони викладені в </w:t>
      </w:r>
      <w:bookmarkStart w:id="2" w:name="_Hlk141694175"/>
      <w:r w:rsidRPr="00AA7B6C">
        <w:rPr>
          <w:rFonts w:ascii="Times New Roman" w:eastAsia="Times New Roman" w:hAnsi="Times New Roman" w:cs="Times New Roman"/>
          <w:lang w:eastAsia="uk-UA"/>
        </w:rPr>
        <w:t>письмовій</w:t>
      </w:r>
      <w:r w:rsidRPr="00AA7B6C">
        <w:t xml:space="preserve"> </w:t>
      </w:r>
      <w:r w:rsidRPr="00AA7B6C">
        <w:rPr>
          <w:rFonts w:ascii="Times New Roman" w:eastAsia="Times New Roman" w:hAnsi="Times New Roman" w:cs="Times New Roman"/>
          <w:lang w:eastAsia="uk-UA"/>
        </w:rPr>
        <w:t>та/або електронній формі</w:t>
      </w:r>
      <w:bookmarkEnd w:id="2"/>
      <w:r w:rsidRPr="00AA7B6C">
        <w:rPr>
          <w:rFonts w:ascii="Times New Roman" w:eastAsia="Times New Roman" w:hAnsi="Times New Roman" w:cs="Times New Roman"/>
          <w:lang w:eastAsia="uk-UA"/>
        </w:rPr>
        <w:t xml:space="preserve">, підписані уповноваженими особами Сторін, скріплені печатками (за наявності) та направлені в письмовій та/або електронній формі шляхом надіслання на електронну адресу та/або направлені поштовим відправлення, кур’єрською службою з відміткою (підписом) про таке отримання уповноваженою на те особою Сторони отримувача, зазначену у розділі 14 «Реквізити Сторін» цього Договору. Датою отримання таких повідомлень Сторони погодили вважати дату відправлення електронного повідомлення Стороною-відправником. У випадку, якщо відправлення відбулося після 18-00, датою отримання є перший робочий день, наступний за днем відправлення.  </w:t>
      </w:r>
    </w:p>
    <w:p w:rsidR="004E2958" w:rsidRPr="00AA7B6C" w:rsidRDefault="004E2958" w:rsidP="004E2958">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Сторони дійшли згоди, що електронні повідомлення Постачальника, які надходять Споживачу, з електронних скриньок домену _______, є достатнім джерелом доказування в господарському процесі.</w:t>
      </w:r>
    </w:p>
    <w:p w:rsidR="004E2958" w:rsidRPr="00AA7B6C" w:rsidRDefault="004E2958" w:rsidP="004E2958">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Сторони дійшли згоди, що електронні повідомлення Споживача, які надходять Постачальнику, з електронних скриньок домену _______, є достатнім джерелом доказування в господарському процесі.</w:t>
      </w:r>
    </w:p>
    <w:p w:rsidR="004E2958" w:rsidRPr="00AA7B6C" w:rsidRDefault="004E2958" w:rsidP="004E2958">
      <w:pPr>
        <w:spacing w:after="0" w:line="240" w:lineRule="auto"/>
        <w:ind w:firstLine="851"/>
        <w:jc w:val="both"/>
        <w:rPr>
          <w:rFonts w:ascii="Times New Roman" w:eastAsia="Times New Roman" w:hAnsi="Times New Roman" w:cs="Times New Roman"/>
          <w:color w:val="00000A"/>
          <w:lang w:eastAsia="uk-UA"/>
        </w:rPr>
      </w:pPr>
      <w:r w:rsidRPr="00AA7B6C">
        <w:rPr>
          <w:rFonts w:ascii="Times New Roman" w:eastAsia="Times New Roman" w:hAnsi="Times New Roman" w:cs="Times New Roman"/>
          <w:lang w:eastAsia="uk-UA"/>
        </w:rPr>
        <w:t>14.16. Невід’ємною частиною Договору є додатки:</w:t>
      </w:r>
    </w:p>
    <w:p w:rsidR="004E2958" w:rsidRPr="00AA7B6C" w:rsidRDefault="004E2958" w:rsidP="004E2958">
      <w:pPr>
        <w:numPr>
          <w:ilvl w:val="0"/>
          <w:numId w:val="7"/>
        </w:numPr>
        <w:tabs>
          <w:tab w:val="left" w:pos="1951"/>
        </w:tabs>
        <w:spacing w:after="0" w:line="252" w:lineRule="auto"/>
        <w:rPr>
          <w:rFonts w:ascii="Times New Roman" w:eastAsia="Times New Roman" w:hAnsi="Times New Roman" w:cs="Times New Roman"/>
          <w:color w:val="000000"/>
          <w:lang w:eastAsia="uk-UA"/>
        </w:rPr>
      </w:pPr>
      <w:r w:rsidRPr="00AA7B6C">
        <w:rPr>
          <w:rFonts w:ascii="Times New Roman" w:eastAsia="Times New Roman" w:hAnsi="Times New Roman" w:cs="Times New Roman"/>
          <w:color w:val="000000"/>
          <w:lang w:eastAsia="uk-UA"/>
        </w:rPr>
        <w:t>Додаток №1 «Заява-приєднання до Договору»;</w:t>
      </w:r>
    </w:p>
    <w:p w:rsidR="004E2958" w:rsidRPr="00AA7B6C" w:rsidRDefault="004E2958" w:rsidP="004E2958">
      <w:pPr>
        <w:numPr>
          <w:ilvl w:val="0"/>
          <w:numId w:val="7"/>
        </w:numPr>
        <w:tabs>
          <w:tab w:val="left" w:pos="1951"/>
        </w:tabs>
        <w:spacing w:after="0" w:line="252" w:lineRule="auto"/>
        <w:rPr>
          <w:rFonts w:ascii="Times New Roman" w:eastAsia="Times New Roman" w:hAnsi="Times New Roman" w:cs="Times New Roman"/>
          <w:color w:val="000000"/>
          <w:lang w:eastAsia="uk-UA"/>
        </w:rPr>
      </w:pPr>
      <w:r w:rsidRPr="00AA7B6C">
        <w:rPr>
          <w:rFonts w:ascii="Times New Roman" w:eastAsia="Times New Roman" w:hAnsi="Times New Roman" w:cs="Times New Roman"/>
          <w:color w:val="000000"/>
          <w:lang w:eastAsia="uk-UA"/>
        </w:rPr>
        <w:lastRenderedPageBreak/>
        <w:t>Додаток №2 «Комерційна пропозиція»;</w:t>
      </w:r>
    </w:p>
    <w:p w:rsidR="004E2958" w:rsidRPr="00AA7B6C" w:rsidRDefault="004E2958" w:rsidP="004E2958">
      <w:pPr>
        <w:numPr>
          <w:ilvl w:val="0"/>
          <w:numId w:val="7"/>
        </w:numPr>
        <w:tabs>
          <w:tab w:val="left" w:pos="1951"/>
        </w:tabs>
        <w:spacing w:after="0" w:line="252" w:lineRule="auto"/>
        <w:rPr>
          <w:rFonts w:ascii="Times New Roman" w:eastAsia="Times New Roman" w:hAnsi="Times New Roman" w:cs="Times New Roman"/>
          <w:color w:val="000000"/>
          <w:lang w:eastAsia="uk-UA"/>
        </w:rPr>
      </w:pPr>
      <w:r w:rsidRPr="00AA7B6C">
        <w:rPr>
          <w:rFonts w:ascii="Times New Roman" w:eastAsia="Times New Roman" w:hAnsi="Times New Roman" w:cs="Times New Roman"/>
          <w:color w:val="000000"/>
          <w:lang w:eastAsia="uk-UA"/>
        </w:rPr>
        <w:t>Додаток №3 «Прогнозований графік споживання електричної енергії».</w:t>
      </w:r>
    </w:p>
    <w:p w:rsidR="004E2958" w:rsidRPr="00AA7B6C" w:rsidRDefault="004E2958" w:rsidP="004E2958">
      <w:pPr>
        <w:tabs>
          <w:tab w:val="left" w:pos="1951"/>
        </w:tabs>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14.17. Сторони зобов'язуються повідомляти в порядку, визначеному п.14.15 цього Договору, про зміну реквізитів (місцезнаходження, найменування, організаційно-правової форми, банківських реквізитів тощо) не пізніше ніж через 10 днів після настання таких змін та невідкладно вносити зміни в цей Договір.</w:t>
      </w:r>
    </w:p>
    <w:p w:rsidR="004E2958" w:rsidRPr="00AA7B6C" w:rsidRDefault="004E2958" w:rsidP="004E2958">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14.18. Споживач надає згоду на отримання повідомлень, додаткових угод та платіжних документів на електронну адресу, що вказана в п.15 «Реквізити та підписи Сторін» та/або в п.14.15 цього Договору.</w:t>
      </w:r>
    </w:p>
    <w:p w:rsidR="004E2958" w:rsidRPr="00AA7B6C" w:rsidRDefault="004E2958" w:rsidP="004E2958">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14.19.</w:t>
      </w:r>
      <w:r w:rsidRPr="00AA7B6C">
        <w:t xml:space="preserve"> </w:t>
      </w:r>
      <w:r w:rsidRPr="00AA7B6C">
        <w:rPr>
          <w:rFonts w:ascii="Times New Roman" w:eastAsia="Times New Roman" w:hAnsi="Times New Roman" w:cs="Times New Roman"/>
          <w:lang w:eastAsia="uk-UA"/>
        </w:rPr>
        <w:t>Сторони узгодили, що підтвердженням наявності на документах кваліфікованого електронного підпису (далі за текстом - КЕП) є відомості із сайту www.czo.gov.ua (протокол створення та перевірки кваліфікованого електронного підпису, інші відомості з цього сайту).</w:t>
      </w:r>
    </w:p>
    <w:p w:rsidR="004E2958" w:rsidRPr="00AA7B6C" w:rsidRDefault="004E2958" w:rsidP="004E2958">
      <w:pPr>
        <w:tabs>
          <w:tab w:val="left" w:pos="-5103"/>
          <w:tab w:val="left" w:pos="709"/>
          <w:tab w:val="left" w:pos="851"/>
          <w:tab w:val="left" w:pos="993"/>
          <w:tab w:val="left" w:pos="1134"/>
        </w:tabs>
        <w:spacing w:after="0" w:line="240" w:lineRule="auto"/>
        <w:ind w:firstLine="851"/>
        <w:jc w:val="both"/>
        <w:rPr>
          <w:rFonts w:ascii="Times New Roman" w:eastAsia="Times New Roman" w:hAnsi="Times New Roman" w:cs="Times New Roman"/>
          <w:color w:val="00000A"/>
          <w:lang w:eastAsia="uk-UA"/>
        </w:rPr>
      </w:pPr>
      <w:r w:rsidRPr="00AA7B6C">
        <w:rPr>
          <w:rFonts w:ascii="Times New Roman" w:eastAsia="Times New Roman" w:hAnsi="Times New Roman" w:cs="Times New Roman"/>
          <w:color w:val="00000A"/>
          <w:lang w:eastAsia="uk-UA"/>
        </w:rPr>
        <w:t>14.20. Сторони не мають право передавати повністю та (або) частково свої права та (або) обов'язки за Договором третім особам.</w:t>
      </w:r>
    </w:p>
    <w:p w:rsidR="004E2958" w:rsidRPr="00AA7B6C" w:rsidRDefault="004E2958" w:rsidP="004E2958">
      <w:pPr>
        <w:tabs>
          <w:tab w:val="left" w:pos="-5103"/>
          <w:tab w:val="left" w:pos="709"/>
          <w:tab w:val="left" w:pos="851"/>
          <w:tab w:val="left" w:pos="993"/>
          <w:tab w:val="left" w:pos="1134"/>
        </w:tabs>
        <w:spacing w:after="0" w:line="240" w:lineRule="auto"/>
        <w:ind w:firstLine="851"/>
        <w:jc w:val="both"/>
        <w:rPr>
          <w:rFonts w:ascii="Times New Roman" w:eastAsia="Times New Roman" w:hAnsi="Times New Roman" w:cs="Times New Roman"/>
          <w:color w:val="00000A"/>
          <w:lang w:eastAsia="uk-UA"/>
        </w:rPr>
      </w:pPr>
      <w:r w:rsidRPr="00AA7B6C">
        <w:rPr>
          <w:rFonts w:ascii="Times New Roman" w:eastAsia="Times New Roman" w:hAnsi="Times New Roman" w:cs="Times New Roman"/>
          <w:color w:val="00000A"/>
          <w:lang w:eastAsia="uk-UA"/>
        </w:rPr>
        <w:t>14.21. Сторони дійшли згоди про те, що Постачальник та Споживач домовилися про використання факсимільного відтворення підпису уповноваженої особи Постачальника (директора) на всіх документах, що стосуються виконання цього договору, зокрема на цьому договорі, додаткових угодах, заявках, актах, рахунках тощо.</w:t>
      </w:r>
    </w:p>
    <w:p w:rsidR="004E2958" w:rsidRPr="00AA7B6C" w:rsidRDefault="004E2958" w:rsidP="004E2958">
      <w:pPr>
        <w:tabs>
          <w:tab w:val="left" w:pos="-5103"/>
          <w:tab w:val="left" w:pos="709"/>
          <w:tab w:val="left" w:pos="851"/>
          <w:tab w:val="left" w:pos="993"/>
          <w:tab w:val="left" w:pos="1134"/>
        </w:tabs>
        <w:spacing w:after="0" w:line="240" w:lineRule="auto"/>
        <w:ind w:firstLine="851"/>
        <w:jc w:val="both"/>
        <w:rPr>
          <w:rFonts w:ascii="Times New Roman" w:eastAsia="Times New Roman" w:hAnsi="Times New Roman" w:cs="Times New Roman"/>
          <w:color w:val="00000A"/>
          <w:lang w:eastAsia="uk-UA"/>
        </w:rPr>
      </w:pPr>
      <w:r w:rsidRPr="00AA7B6C">
        <w:rPr>
          <w:rFonts w:ascii="Times New Roman" w:eastAsia="Times New Roman" w:hAnsi="Times New Roman" w:cs="Times New Roman"/>
          <w:color w:val="00000A"/>
          <w:lang w:eastAsia="uk-UA"/>
        </w:rPr>
        <w:t>14.22.</w:t>
      </w:r>
      <w:r w:rsidRPr="00AA7B6C">
        <w:t xml:space="preserve"> </w:t>
      </w:r>
      <w:r w:rsidRPr="00AA7B6C">
        <w:rPr>
          <w:rFonts w:ascii="Times New Roman" w:eastAsia="Times New Roman" w:hAnsi="Times New Roman" w:cs="Times New Roman"/>
          <w:color w:val="00000A"/>
          <w:lang w:eastAsia="uk-UA"/>
        </w:rPr>
        <w:t>Сторони гарантують, що на момент підписання Договору особи, які підписують цей Договір як представники кожної із Сторін, наділені відповідними повноваженнями і мають право на підписання Договору.</w:t>
      </w:r>
    </w:p>
    <w:p w:rsidR="004E2958" w:rsidRPr="00AA7B6C" w:rsidRDefault="004E2958" w:rsidP="004E2958">
      <w:pPr>
        <w:tabs>
          <w:tab w:val="left" w:pos="-5103"/>
          <w:tab w:val="left" w:pos="709"/>
          <w:tab w:val="left" w:pos="851"/>
          <w:tab w:val="left" w:pos="993"/>
          <w:tab w:val="left" w:pos="1134"/>
        </w:tabs>
        <w:spacing w:after="0" w:line="240" w:lineRule="auto"/>
        <w:ind w:firstLine="851"/>
        <w:jc w:val="both"/>
        <w:rPr>
          <w:rFonts w:ascii="Times New Roman" w:eastAsia="Times New Roman" w:hAnsi="Times New Roman" w:cs="Times New Roman"/>
          <w:color w:val="00000A"/>
          <w:lang w:eastAsia="uk-UA"/>
        </w:rPr>
      </w:pPr>
      <w:r w:rsidRPr="00AA7B6C">
        <w:rPr>
          <w:rFonts w:ascii="Times New Roman" w:eastAsia="Times New Roman" w:hAnsi="Times New Roman" w:cs="Times New Roman"/>
          <w:color w:val="00000A"/>
          <w:lang w:eastAsia="uk-UA"/>
        </w:rPr>
        <w:t>14.23.</w:t>
      </w:r>
      <w:r w:rsidRPr="00AA7B6C">
        <w:t xml:space="preserve"> </w:t>
      </w:r>
      <w:r w:rsidRPr="00AA7B6C">
        <w:rPr>
          <w:rFonts w:ascii="Times New Roman" w:eastAsia="Times New Roman" w:hAnsi="Times New Roman" w:cs="Times New Roman"/>
          <w:color w:val="00000A"/>
          <w:lang w:eastAsia="uk-UA"/>
        </w:rPr>
        <w:t>Цей Договір укладено у двох примірниках, які мають однакову юридичну силу, один з них зберігається у Постачальника, другий - у Споживача.</w:t>
      </w:r>
    </w:p>
    <w:p w:rsidR="004E2958" w:rsidRPr="00AA7B6C" w:rsidRDefault="004E2958" w:rsidP="004E2958">
      <w:pPr>
        <w:tabs>
          <w:tab w:val="left" w:pos="-5103"/>
          <w:tab w:val="left" w:pos="709"/>
          <w:tab w:val="left" w:pos="851"/>
          <w:tab w:val="left" w:pos="993"/>
          <w:tab w:val="left" w:pos="1134"/>
        </w:tabs>
        <w:spacing w:after="0" w:line="240" w:lineRule="auto"/>
        <w:ind w:firstLine="851"/>
        <w:jc w:val="both"/>
        <w:rPr>
          <w:rFonts w:ascii="Times New Roman" w:eastAsia="Times New Roman" w:hAnsi="Times New Roman" w:cs="Times New Roman"/>
          <w:color w:val="00000A"/>
          <w:lang w:eastAsia="uk-UA"/>
        </w:rPr>
      </w:pPr>
    </w:p>
    <w:p w:rsidR="004E2958" w:rsidRPr="00AA7B6C" w:rsidRDefault="004E2958" w:rsidP="004E2958">
      <w:pPr>
        <w:tabs>
          <w:tab w:val="left" w:pos="-5103"/>
          <w:tab w:val="left" w:pos="709"/>
          <w:tab w:val="left" w:pos="851"/>
          <w:tab w:val="left" w:pos="993"/>
          <w:tab w:val="left" w:pos="1134"/>
        </w:tabs>
        <w:spacing w:after="0" w:line="240" w:lineRule="auto"/>
        <w:ind w:firstLine="851"/>
        <w:jc w:val="both"/>
        <w:rPr>
          <w:rFonts w:ascii="Times New Roman" w:eastAsia="Times New Roman" w:hAnsi="Times New Roman" w:cs="Times New Roman"/>
          <w:color w:val="00000A"/>
          <w:lang w:eastAsia="uk-UA"/>
        </w:rPr>
      </w:pPr>
    </w:p>
    <w:p w:rsidR="004E2958" w:rsidRPr="00AA7B6C" w:rsidRDefault="004E2958" w:rsidP="004E2958">
      <w:pPr>
        <w:spacing w:after="0" w:line="240" w:lineRule="auto"/>
        <w:ind w:firstLine="851"/>
        <w:jc w:val="center"/>
        <w:rPr>
          <w:rFonts w:ascii="Times New Roman" w:eastAsia="Times New Roman" w:hAnsi="Times New Roman" w:cs="Times New Roman"/>
          <w:b/>
          <w:lang w:eastAsia="uk-UA"/>
        </w:rPr>
      </w:pPr>
      <w:r w:rsidRPr="00AA7B6C">
        <w:rPr>
          <w:rFonts w:ascii="Times New Roman" w:eastAsia="Times New Roman" w:hAnsi="Times New Roman" w:cs="Times New Roman"/>
          <w:b/>
          <w:lang w:eastAsia="uk-UA"/>
        </w:rPr>
        <w:t>15. Реквізити та підписи Сторін:</w:t>
      </w:r>
    </w:p>
    <w:p w:rsidR="004E2958" w:rsidRPr="00AA7B6C" w:rsidRDefault="004E2958" w:rsidP="004E2958">
      <w:pPr>
        <w:spacing w:after="0" w:line="240" w:lineRule="auto"/>
        <w:ind w:firstLine="851"/>
        <w:jc w:val="center"/>
        <w:rPr>
          <w:rFonts w:ascii="Times New Roman" w:eastAsia="Times New Roman" w:hAnsi="Times New Roman" w:cs="Times New Roman"/>
          <w:b/>
          <w:lang w:eastAsia="uk-UA"/>
        </w:rPr>
      </w:pPr>
    </w:p>
    <w:tbl>
      <w:tblPr>
        <w:tblW w:w="9450" w:type="dxa"/>
        <w:tblInd w:w="-176" w:type="dxa"/>
        <w:tblLayout w:type="fixed"/>
        <w:tblLook w:val="04A0" w:firstRow="1" w:lastRow="0" w:firstColumn="1" w:lastColumn="0" w:noHBand="0" w:noVBand="1"/>
      </w:tblPr>
      <w:tblGrid>
        <w:gridCol w:w="4293"/>
        <w:gridCol w:w="274"/>
        <w:gridCol w:w="4883"/>
      </w:tblGrid>
      <w:tr w:rsidR="004E2958" w:rsidRPr="00AA7B6C" w:rsidTr="00E51029">
        <w:trPr>
          <w:trHeight w:val="360"/>
        </w:trPr>
        <w:tc>
          <w:tcPr>
            <w:tcW w:w="4292" w:type="dxa"/>
            <w:hideMark/>
          </w:tcPr>
          <w:p w:rsidR="004E2958" w:rsidRPr="00AA7B6C" w:rsidRDefault="004E2958" w:rsidP="00E51029">
            <w:pPr>
              <w:spacing w:after="0" w:line="240" w:lineRule="auto"/>
              <w:ind w:firstLine="851"/>
              <w:jc w:val="center"/>
              <w:rPr>
                <w:rFonts w:ascii="Times New Roman" w:eastAsia="Times New Roman" w:hAnsi="Times New Roman" w:cs="Times New Roman"/>
                <w:b/>
                <w:sz w:val="20"/>
                <w:szCs w:val="20"/>
                <w:lang w:eastAsia="uk-UA"/>
              </w:rPr>
            </w:pPr>
            <w:r w:rsidRPr="00AA7B6C">
              <w:rPr>
                <w:rFonts w:ascii="Times New Roman" w:eastAsia="Times New Roman" w:hAnsi="Times New Roman" w:cs="Times New Roman"/>
                <w:b/>
                <w:sz w:val="20"/>
                <w:szCs w:val="20"/>
                <w:lang w:eastAsia="uk-UA"/>
              </w:rPr>
              <w:t>Постачальник</w:t>
            </w:r>
          </w:p>
        </w:tc>
        <w:tc>
          <w:tcPr>
            <w:tcW w:w="274" w:type="dxa"/>
          </w:tcPr>
          <w:p w:rsidR="004E2958" w:rsidRPr="00AA7B6C" w:rsidRDefault="004E2958" w:rsidP="00E51029">
            <w:pPr>
              <w:spacing w:after="0" w:line="240" w:lineRule="auto"/>
              <w:ind w:firstLine="851"/>
              <w:jc w:val="center"/>
              <w:rPr>
                <w:rFonts w:ascii="Times New Roman" w:eastAsia="Times New Roman" w:hAnsi="Times New Roman" w:cs="Times New Roman"/>
                <w:b/>
                <w:sz w:val="20"/>
                <w:szCs w:val="20"/>
                <w:lang w:eastAsia="uk-UA"/>
              </w:rPr>
            </w:pPr>
          </w:p>
        </w:tc>
        <w:tc>
          <w:tcPr>
            <w:tcW w:w="4881" w:type="dxa"/>
          </w:tcPr>
          <w:p w:rsidR="004E2958" w:rsidRPr="00AA7B6C" w:rsidRDefault="004E2958" w:rsidP="00E51029">
            <w:pPr>
              <w:spacing w:after="0" w:line="240" w:lineRule="auto"/>
              <w:ind w:firstLine="851"/>
              <w:jc w:val="center"/>
              <w:rPr>
                <w:rFonts w:ascii="Times New Roman" w:eastAsia="Times New Roman" w:hAnsi="Times New Roman" w:cs="Times New Roman"/>
                <w:b/>
                <w:sz w:val="20"/>
                <w:szCs w:val="20"/>
                <w:lang w:eastAsia="uk-UA"/>
              </w:rPr>
            </w:pPr>
            <w:r w:rsidRPr="00AA7B6C">
              <w:rPr>
                <w:rFonts w:ascii="Times New Roman" w:eastAsia="Times New Roman" w:hAnsi="Times New Roman" w:cs="Times New Roman"/>
                <w:b/>
                <w:sz w:val="20"/>
                <w:szCs w:val="20"/>
                <w:lang w:eastAsia="uk-UA"/>
              </w:rPr>
              <w:t>Споживач:</w:t>
            </w:r>
          </w:p>
          <w:p w:rsidR="004E2958" w:rsidRPr="00AA7B6C" w:rsidRDefault="004E2958" w:rsidP="00E51029">
            <w:pPr>
              <w:spacing w:after="0" w:line="240" w:lineRule="auto"/>
              <w:ind w:firstLine="851"/>
              <w:rPr>
                <w:rFonts w:ascii="Times New Roman" w:eastAsia="Times New Roman" w:hAnsi="Times New Roman" w:cs="Times New Roman"/>
                <w:sz w:val="20"/>
                <w:szCs w:val="20"/>
                <w:lang w:eastAsia="uk-UA"/>
              </w:rPr>
            </w:pPr>
          </w:p>
        </w:tc>
      </w:tr>
      <w:tr w:rsidR="004E2958" w:rsidRPr="00AA7B6C" w:rsidTr="00E51029">
        <w:trPr>
          <w:trHeight w:val="1066"/>
        </w:trPr>
        <w:tc>
          <w:tcPr>
            <w:tcW w:w="4292" w:type="dxa"/>
            <w:hideMark/>
          </w:tcPr>
          <w:p w:rsidR="004E2958" w:rsidRPr="00AA7B6C" w:rsidRDefault="004E2958" w:rsidP="00E51029">
            <w:pPr>
              <w:spacing w:after="0" w:line="240" w:lineRule="auto"/>
              <w:ind w:firstLine="851"/>
              <w:rPr>
                <w:rFonts w:ascii="Times New Roman" w:eastAsia="Times New Roman" w:hAnsi="Times New Roman" w:cs="Times New Roman"/>
                <w:sz w:val="20"/>
                <w:szCs w:val="20"/>
                <w:vertAlign w:val="superscript"/>
                <w:lang w:eastAsia="uk-UA"/>
              </w:rPr>
            </w:pPr>
            <w:r w:rsidRPr="00AA7B6C">
              <w:rPr>
                <w:rFonts w:ascii="Times New Roman" w:eastAsia="Times New Roman" w:hAnsi="Times New Roman" w:cs="Times New Roman"/>
                <w:sz w:val="20"/>
                <w:szCs w:val="20"/>
                <w:lang w:eastAsia="uk-UA"/>
              </w:rPr>
              <w:t>__________________        М.П</w:t>
            </w:r>
          </w:p>
        </w:tc>
        <w:tc>
          <w:tcPr>
            <w:tcW w:w="274" w:type="dxa"/>
          </w:tcPr>
          <w:p w:rsidR="004E2958" w:rsidRPr="00AA7B6C" w:rsidRDefault="004E2958" w:rsidP="00E51029">
            <w:pPr>
              <w:spacing w:after="0" w:line="240" w:lineRule="auto"/>
              <w:ind w:firstLine="851"/>
              <w:rPr>
                <w:rFonts w:ascii="Times New Roman" w:eastAsia="Times New Roman" w:hAnsi="Times New Roman" w:cs="Times New Roman"/>
                <w:sz w:val="20"/>
                <w:szCs w:val="20"/>
                <w:lang w:eastAsia="uk-UA"/>
              </w:rPr>
            </w:pPr>
          </w:p>
        </w:tc>
        <w:tc>
          <w:tcPr>
            <w:tcW w:w="4881" w:type="dxa"/>
            <w:hideMark/>
          </w:tcPr>
          <w:p w:rsidR="004E2958" w:rsidRPr="00AA7B6C" w:rsidRDefault="004E2958" w:rsidP="00E51029">
            <w:pPr>
              <w:spacing w:after="0" w:line="240" w:lineRule="auto"/>
              <w:ind w:firstLine="851"/>
              <w:rPr>
                <w:rFonts w:ascii="Times New Roman" w:eastAsia="Times New Roman" w:hAnsi="Times New Roman" w:cs="Times New Roman"/>
                <w:color w:val="000000"/>
                <w:sz w:val="20"/>
                <w:szCs w:val="20"/>
                <w:lang w:eastAsia="uk-UA"/>
              </w:rPr>
            </w:pPr>
            <w:r w:rsidRPr="00AA7B6C">
              <w:rPr>
                <w:rFonts w:ascii="Times New Roman" w:eastAsia="Times New Roman" w:hAnsi="Times New Roman" w:cs="Times New Roman"/>
                <w:sz w:val="20"/>
                <w:szCs w:val="20"/>
                <w:lang w:eastAsia="uk-UA"/>
              </w:rPr>
              <w:t>____________________             М.П.</w:t>
            </w:r>
          </w:p>
        </w:tc>
      </w:tr>
    </w:tbl>
    <w:p w:rsidR="004E2958" w:rsidRPr="00AA7B6C" w:rsidRDefault="004E2958" w:rsidP="004E2958">
      <w:pPr>
        <w:spacing w:before="65" w:after="140" w:line="276" w:lineRule="auto"/>
        <w:rPr>
          <w:rFonts w:ascii="Times New Roman" w:eastAsia="Times New Roman" w:hAnsi="Times New Roman" w:cs="Times New Roman"/>
          <w:lang w:eastAsia="uk-UA"/>
        </w:rPr>
      </w:pPr>
      <w:r w:rsidRPr="00AA7B6C">
        <w:rPr>
          <w:rFonts w:ascii="Times New Roman" w:hAnsi="Times New Roman" w:cs="Times New Roman"/>
          <w:lang w:eastAsia="uk-UA"/>
        </w:rPr>
        <w:br w:type="page"/>
      </w:r>
    </w:p>
    <w:p w:rsidR="004E2958" w:rsidRPr="00AA7B6C" w:rsidRDefault="004E2958" w:rsidP="004E2958">
      <w:pPr>
        <w:spacing w:before="65" w:after="140" w:line="276" w:lineRule="auto"/>
        <w:ind w:left="4962" w:firstLine="850"/>
        <w:rPr>
          <w:rFonts w:ascii="Times New Roman" w:eastAsia="Times New Roman" w:hAnsi="Times New Roman" w:cs="Times New Roman"/>
          <w:color w:val="000000"/>
          <w:lang w:eastAsia="uk-UA"/>
        </w:rPr>
      </w:pPr>
      <w:r w:rsidRPr="00AA7B6C">
        <w:rPr>
          <w:rFonts w:ascii="Times New Roman" w:eastAsia="Times New Roman" w:hAnsi="Times New Roman" w:cs="Times New Roman"/>
          <w:color w:val="000000"/>
          <w:lang w:eastAsia="uk-UA"/>
        </w:rPr>
        <w:lastRenderedPageBreak/>
        <w:t>Додаток №1</w:t>
      </w:r>
    </w:p>
    <w:p w:rsidR="004E2958" w:rsidRPr="00AA7B6C" w:rsidRDefault="004E2958" w:rsidP="004E2958">
      <w:pPr>
        <w:spacing w:before="5" w:after="140" w:line="235" w:lineRule="auto"/>
        <w:ind w:left="4962" w:right="652" w:firstLine="850"/>
        <w:rPr>
          <w:rFonts w:ascii="Times New Roman" w:eastAsia="Times New Roman" w:hAnsi="Times New Roman" w:cs="Times New Roman"/>
          <w:color w:val="000000"/>
          <w:lang w:eastAsia="uk-UA"/>
        </w:rPr>
      </w:pPr>
      <w:r w:rsidRPr="00AA7B6C">
        <w:rPr>
          <w:rFonts w:ascii="Times New Roman" w:eastAsia="Times New Roman" w:hAnsi="Times New Roman" w:cs="Times New Roman"/>
          <w:color w:val="000000"/>
          <w:lang w:eastAsia="uk-UA"/>
        </w:rPr>
        <w:t>до Договору</w:t>
      </w:r>
    </w:p>
    <w:p w:rsidR="004E2958" w:rsidRPr="00AA7B6C" w:rsidRDefault="004E2958" w:rsidP="004E2958">
      <w:pPr>
        <w:spacing w:before="3" w:after="140" w:line="276" w:lineRule="auto"/>
        <w:ind w:left="4962" w:firstLine="850"/>
        <w:rPr>
          <w:rFonts w:ascii="Times New Roman" w:eastAsia="Times New Roman" w:hAnsi="Times New Roman" w:cs="Times New Roman"/>
          <w:color w:val="000000"/>
          <w:lang w:eastAsia="uk-UA"/>
        </w:rPr>
      </w:pPr>
      <w:r w:rsidRPr="00AA7B6C">
        <w:rPr>
          <w:rFonts w:ascii="Times New Roman" w:eastAsia="Times New Roman" w:hAnsi="Times New Roman" w:cs="Times New Roman"/>
          <w:color w:val="000000"/>
          <w:lang w:eastAsia="uk-UA"/>
        </w:rPr>
        <w:t>№ ______ від ____________ р.</w:t>
      </w:r>
    </w:p>
    <w:p w:rsidR="004E2958" w:rsidRPr="00AA7B6C" w:rsidRDefault="004E2958" w:rsidP="004E2958">
      <w:pPr>
        <w:spacing w:after="0" w:line="240" w:lineRule="auto"/>
        <w:jc w:val="center"/>
        <w:rPr>
          <w:rFonts w:ascii="Times New Roman" w:eastAsia="Times New Roman" w:hAnsi="Times New Roman" w:cs="Times New Roman"/>
          <w:b/>
          <w:lang w:eastAsia="uk-UA"/>
        </w:rPr>
      </w:pPr>
      <w:r w:rsidRPr="00AA7B6C">
        <w:rPr>
          <w:rFonts w:ascii="Times New Roman" w:eastAsia="Times New Roman" w:hAnsi="Times New Roman" w:cs="Times New Roman"/>
          <w:b/>
          <w:lang w:eastAsia="uk-UA"/>
        </w:rPr>
        <w:t>ЗАЯВА-ПРИЄДНАННЯ</w:t>
      </w:r>
    </w:p>
    <w:p w:rsidR="004E2958" w:rsidRPr="00AA7B6C" w:rsidRDefault="004E2958" w:rsidP="004E2958">
      <w:pPr>
        <w:spacing w:after="0" w:line="240" w:lineRule="auto"/>
        <w:jc w:val="center"/>
        <w:rPr>
          <w:rFonts w:ascii="Times New Roman" w:eastAsia="Times New Roman" w:hAnsi="Times New Roman" w:cs="Times New Roman"/>
          <w:lang w:eastAsia="uk-UA"/>
        </w:rPr>
      </w:pPr>
      <w:r w:rsidRPr="00AA7B6C">
        <w:rPr>
          <w:rFonts w:ascii="Times New Roman" w:eastAsia="Times New Roman" w:hAnsi="Times New Roman" w:cs="Times New Roman"/>
          <w:b/>
          <w:lang w:eastAsia="uk-UA"/>
        </w:rPr>
        <w:t>до Договору постачання електричної енергії споживачу</w:t>
      </w:r>
    </w:p>
    <w:p w:rsidR="004E2958" w:rsidRPr="00AA7B6C" w:rsidRDefault="004E2958" w:rsidP="004E2958">
      <w:pPr>
        <w:spacing w:after="0" w:line="240" w:lineRule="auto"/>
        <w:jc w:val="center"/>
        <w:rPr>
          <w:rFonts w:ascii="Times New Roman" w:eastAsia="Times New Roman" w:hAnsi="Times New Roman" w:cs="Times New Roman"/>
          <w:lang w:eastAsia="uk-UA"/>
        </w:rPr>
      </w:pPr>
    </w:p>
    <w:p w:rsidR="004E2958" w:rsidRPr="00AA7B6C" w:rsidRDefault="004E2958" w:rsidP="004E2958">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та ознайомившись з умовами договору про постачання електричної енергії споживачу №_____ від ____________________________________року (далі - Договір),</w:t>
      </w:r>
    </w:p>
    <w:p w:rsidR="004E2958" w:rsidRPr="00AA7B6C" w:rsidRDefault="004E2958" w:rsidP="004E2958">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________________________________________________, в особі ___________________ , що діє на підставі Статуту(далі - Споживач)*, засвідчує що підписанням цієї заяви приєднується до умов Договору на умовах комерційної пропозиції, що є Додатком №2 до Договору та повідомляє свої нижченаведені персоніфіковані дані.</w:t>
      </w:r>
    </w:p>
    <w:p w:rsidR="004E2958" w:rsidRPr="00AA7B6C" w:rsidRDefault="004E2958" w:rsidP="004E2958">
      <w:pPr>
        <w:spacing w:after="0" w:line="240" w:lineRule="auto"/>
        <w:ind w:firstLine="700"/>
        <w:jc w:val="both"/>
        <w:rPr>
          <w:rFonts w:ascii="Times New Roman" w:eastAsia="Times New Roman" w:hAnsi="Times New Roman" w:cs="Times New Roman"/>
          <w:lang w:eastAsia="uk-UA"/>
        </w:rPr>
      </w:pPr>
      <w:r w:rsidRPr="00AA7B6C">
        <w:rPr>
          <w:rFonts w:ascii="Times New Roman" w:eastAsia="Times New Roman" w:hAnsi="Times New Roman" w:cs="Times New Roman"/>
          <w:b/>
          <w:lang w:eastAsia="uk-UA"/>
        </w:rPr>
        <w:t xml:space="preserve"> Персоніфіковані дані Споживача:</w:t>
      </w:r>
    </w:p>
    <w:tbl>
      <w:tblPr>
        <w:tblW w:w="9735" w:type="dxa"/>
        <w:tblInd w:w="-110" w:type="dxa"/>
        <w:tblLayout w:type="fixed"/>
        <w:tblLook w:val="0400" w:firstRow="0" w:lastRow="0" w:firstColumn="0" w:lastColumn="0" w:noHBand="0" w:noVBand="1"/>
      </w:tblPr>
      <w:tblGrid>
        <w:gridCol w:w="328"/>
        <w:gridCol w:w="4146"/>
        <w:gridCol w:w="5261"/>
      </w:tblGrid>
      <w:tr w:rsidR="004E2958" w:rsidRPr="00AA7B6C" w:rsidTr="00E51029">
        <w:trPr>
          <w:trHeight w:val="467"/>
        </w:trPr>
        <w:tc>
          <w:tcPr>
            <w:tcW w:w="328" w:type="dxa"/>
            <w:tcBorders>
              <w:top w:val="single" w:sz="8" w:space="0" w:color="000000"/>
              <w:left w:val="single" w:sz="8" w:space="0" w:color="000000"/>
              <w:bottom w:val="single" w:sz="8" w:space="0" w:color="000000"/>
              <w:right w:val="nil"/>
            </w:tcBorders>
            <w:hideMark/>
          </w:tcPr>
          <w:p w:rsidR="004E2958" w:rsidRPr="00AA7B6C" w:rsidRDefault="004E2958" w:rsidP="00E51029">
            <w:pPr>
              <w:spacing w:after="0" w:line="240" w:lineRule="auto"/>
              <w:jc w:val="both"/>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1</w:t>
            </w:r>
          </w:p>
        </w:tc>
        <w:tc>
          <w:tcPr>
            <w:tcW w:w="4148" w:type="dxa"/>
            <w:tcBorders>
              <w:top w:val="single" w:sz="8" w:space="0" w:color="000000"/>
              <w:left w:val="single" w:sz="8" w:space="0" w:color="000000"/>
              <w:bottom w:val="single" w:sz="8" w:space="0" w:color="000000"/>
              <w:right w:val="nil"/>
            </w:tcBorders>
            <w:tcMar>
              <w:top w:w="15" w:type="dxa"/>
              <w:left w:w="15" w:type="dxa"/>
              <w:bottom w:w="15" w:type="dxa"/>
              <w:right w:w="15" w:type="dxa"/>
            </w:tcMar>
            <w:hideMark/>
          </w:tcPr>
          <w:p w:rsidR="004E2958" w:rsidRPr="00AA7B6C" w:rsidRDefault="004E2958" w:rsidP="00E51029">
            <w:pPr>
              <w:spacing w:after="0" w:line="240" w:lineRule="auto"/>
              <w:jc w:val="both"/>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Назва Споживача</w:t>
            </w:r>
          </w:p>
        </w:tc>
        <w:tc>
          <w:tcPr>
            <w:tcW w:w="52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4E2958" w:rsidRPr="00AA7B6C" w:rsidRDefault="004E2958" w:rsidP="00E51029">
            <w:pPr>
              <w:spacing w:after="0" w:line="240" w:lineRule="auto"/>
              <w:jc w:val="both"/>
              <w:rPr>
                <w:rFonts w:ascii="Times New Roman" w:eastAsia="Times New Roman" w:hAnsi="Times New Roman" w:cs="Times New Roman"/>
                <w:sz w:val="20"/>
                <w:szCs w:val="20"/>
                <w:lang w:eastAsia="uk-UA"/>
              </w:rPr>
            </w:pPr>
          </w:p>
        </w:tc>
      </w:tr>
      <w:tr w:rsidR="004E2958" w:rsidRPr="00AA7B6C" w:rsidTr="00E51029">
        <w:trPr>
          <w:trHeight w:val="720"/>
        </w:trPr>
        <w:tc>
          <w:tcPr>
            <w:tcW w:w="328" w:type="dxa"/>
            <w:tcBorders>
              <w:top w:val="single" w:sz="8" w:space="0" w:color="000000"/>
              <w:left w:val="single" w:sz="8" w:space="0" w:color="000000"/>
              <w:bottom w:val="single" w:sz="8" w:space="0" w:color="000000"/>
              <w:right w:val="nil"/>
            </w:tcBorders>
            <w:hideMark/>
          </w:tcPr>
          <w:p w:rsidR="004E2958" w:rsidRPr="00AA7B6C" w:rsidRDefault="004E2958" w:rsidP="00E51029">
            <w:pPr>
              <w:spacing w:after="0" w:line="240" w:lineRule="auto"/>
              <w:jc w:val="both"/>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2</w:t>
            </w:r>
          </w:p>
        </w:tc>
        <w:tc>
          <w:tcPr>
            <w:tcW w:w="4148" w:type="dxa"/>
            <w:tcBorders>
              <w:top w:val="single" w:sz="8" w:space="0" w:color="000000"/>
              <w:left w:val="single" w:sz="8" w:space="0" w:color="000000"/>
              <w:bottom w:val="single" w:sz="8" w:space="0" w:color="000000"/>
              <w:right w:val="nil"/>
            </w:tcBorders>
            <w:tcMar>
              <w:top w:w="15" w:type="dxa"/>
              <w:left w:w="15" w:type="dxa"/>
              <w:bottom w:w="15" w:type="dxa"/>
              <w:right w:w="15" w:type="dxa"/>
            </w:tcMar>
            <w:hideMark/>
          </w:tcPr>
          <w:p w:rsidR="004E2958" w:rsidRPr="00AA7B6C" w:rsidRDefault="004E2958" w:rsidP="00E51029">
            <w:pPr>
              <w:spacing w:after="0" w:line="240" w:lineRule="auto"/>
              <w:jc w:val="both"/>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Код ЄДР, паспортні дані, ідентифікаційний код (за наявності), код ЄДРПОУ (обрати необхідне):</w:t>
            </w:r>
          </w:p>
        </w:tc>
        <w:tc>
          <w:tcPr>
            <w:tcW w:w="52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4E2958" w:rsidRPr="00AA7B6C" w:rsidRDefault="004E2958" w:rsidP="00E51029">
            <w:pPr>
              <w:spacing w:after="0" w:line="240" w:lineRule="auto"/>
              <w:jc w:val="both"/>
              <w:rPr>
                <w:rFonts w:ascii="Times New Roman" w:eastAsia="Times New Roman" w:hAnsi="Times New Roman" w:cs="Times New Roman"/>
                <w:sz w:val="20"/>
                <w:szCs w:val="20"/>
                <w:lang w:eastAsia="uk-UA"/>
              </w:rPr>
            </w:pPr>
          </w:p>
        </w:tc>
      </w:tr>
      <w:tr w:rsidR="004E2958" w:rsidRPr="00AA7B6C" w:rsidTr="00E51029">
        <w:trPr>
          <w:trHeight w:val="467"/>
        </w:trPr>
        <w:tc>
          <w:tcPr>
            <w:tcW w:w="328" w:type="dxa"/>
            <w:tcBorders>
              <w:top w:val="single" w:sz="8" w:space="0" w:color="000000"/>
              <w:left w:val="single" w:sz="8" w:space="0" w:color="000000"/>
              <w:bottom w:val="single" w:sz="8" w:space="0" w:color="000000"/>
              <w:right w:val="nil"/>
            </w:tcBorders>
            <w:hideMark/>
          </w:tcPr>
          <w:p w:rsidR="004E2958" w:rsidRPr="00AA7B6C" w:rsidRDefault="004E2958" w:rsidP="00E51029">
            <w:pPr>
              <w:spacing w:after="0" w:line="240" w:lineRule="auto"/>
              <w:jc w:val="both"/>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3</w:t>
            </w:r>
          </w:p>
        </w:tc>
        <w:tc>
          <w:tcPr>
            <w:tcW w:w="4148" w:type="dxa"/>
            <w:tcBorders>
              <w:top w:val="single" w:sz="8" w:space="0" w:color="000000"/>
              <w:left w:val="single" w:sz="8" w:space="0" w:color="000000"/>
              <w:bottom w:val="single" w:sz="8" w:space="0" w:color="000000"/>
              <w:right w:val="nil"/>
            </w:tcBorders>
            <w:tcMar>
              <w:top w:w="15" w:type="dxa"/>
              <w:left w:w="15" w:type="dxa"/>
              <w:bottom w:w="15" w:type="dxa"/>
              <w:right w:w="15" w:type="dxa"/>
            </w:tcMar>
            <w:hideMark/>
          </w:tcPr>
          <w:p w:rsidR="004E2958" w:rsidRPr="00AA7B6C" w:rsidRDefault="004E2958" w:rsidP="00E51029">
            <w:pPr>
              <w:spacing w:after="0" w:line="240" w:lineRule="auto"/>
              <w:jc w:val="both"/>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Вид об'єкта</w:t>
            </w:r>
          </w:p>
        </w:tc>
        <w:tc>
          <w:tcPr>
            <w:tcW w:w="52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4E2958" w:rsidRPr="00AA7B6C" w:rsidRDefault="004E2958" w:rsidP="00E51029">
            <w:pPr>
              <w:spacing w:after="0" w:line="240" w:lineRule="auto"/>
              <w:jc w:val="both"/>
              <w:rPr>
                <w:rFonts w:ascii="Times New Roman" w:eastAsia="Times New Roman" w:hAnsi="Times New Roman" w:cs="Times New Roman"/>
                <w:sz w:val="20"/>
                <w:szCs w:val="20"/>
                <w:lang w:eastAsia="uk-UA"/>
              </w:rPr>
            </w:pPr>
          </w:p>
          <w:p w:rsidR="004E2958" w:rsidRPr="00AA7B6C" w:rsidRDefault="004E2958" w:rsidP="00E51029">
            <w:pPr>
              <w:spacing w:after="0" w:line="240" w:lineRule="auto"/>
              <w:jc w:val="both"/>
              <w:rPr>
                <w:rFonts w:ascii="Times New Roman" w:eastAsia="Times New Roman" w:hAnsi="Times New Roman" w:cs="Times New Roman"/>
                <w:sz w:val="20"/>
                <w:szCs w:val="20"/>
                <w:lang w:eastAsia="uk-UA"/>
              </w:rPr>
            </w:pPr>
          </w:p>
        </w:tc>
      </w:tr>
      <w:tr w:rsidR="004E2958" w:rsidRPr="00AA7B6C" w:rsidTr="00E51029">
        <w:trPr>
          <w:trHeight w:val="467"/>
        </w:trPr>
        <w:tc>
          <w:tcPr>
            <w:tcW w:w="328" w:type="dxa"/>
            <w:tcBorders>
              <w:top w:val="single" w:sz="8" w:space="0" w:color="000000"/>
              <w:left w:val="single" w:sz="8" w:space="0" w:color="000000"/>
              <w:bottom w:val="single" w:sz="8" w:space="0" w:color="000000"/>
              <w:right w:val="nil"/>
            </w:tcBorders>
            <w:hideMark/>
          </w:tcPr>
          <w:p w:rsidR="004E2958" w:rsidRPr="00AA7B6C" w:rsidRDefault="004E2958" w:rsidP="00E51029">
            <w:pPr>
              <w:spacing w:after="0" w:line="240" w:lineRule="auto"/>
              <w:jc w:val="both"/>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4</w:t>
            </w:r>
          </w:p>
        </w:tc>
        <w:tc>
          <w:tcPr>
            <w:tcW w:w="4148" w:type="dxa"/>
            <w:tcBorders>
              <w:top w:val="single" w:sz="8" w:space="0" w:color="000000"/>
              <w:left w:val="single" w:sz="8" w:space="0" w:color="000000"/>
              <w:bottom w:val="single" w:sz="8" w:space="0" w:color="000000"/>
              <w:right w:val="nil"/>
            </w:tcBorders>
            <w:tcMar>
              <w:top w:w="15" w:type="dxa"/>
              <w:left w:w="15" w:type="dxa"/>
              <w:bottom w:w="15" w:type="dxa"/>
              <w:right w:w="15" w:type="dxa"/>
            </w:tcMar>
            <w:hideMark/>
          </w:tcPr>
          <w:p w:rsidR="004E2958" w:rsidRPr="00AA7B6C" w:rsidRDefault="004E2958" w:rsidP="00E51029">
            <w:pPr>
              <w:spacing w:after="0" w:line="240" w:lineRule="auto"/>
              <w:jc w:val="both"/>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Адреса об’єкта, ЕІС-код точки (точок) комерційного обліку</w:t>
            </w:r>
          </w:p>
        </w:tc>
        <w:tc>
          <w:tcPr>
            <w:tcW w:w="52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4E2958" w:rsidRPr="00AA7B6C" w:rsidRDefault="004E2958" w:rsidP="00E51029">
            <w:pPr>
              <w:spacing w:after="0" w:line="240" w:lineRule="auto"/>
              <w:jc w:val="both"/>
              <w:rPr>
                <w:rFonts w:ascii="Times New Roman" w:eastAsia="Times New Roman" w:hAnsi="Times New Roman" w:cs="Times New Roman"/>
                <w:sz w:val="20"/>
                <w:szCs w:val="20"/>
                <w:lang w:eastAsia="uk-UA"/>
              </w:rPr>
            </w:pPr>
          </w:p>
        </w:tc>
      </w:tr>
      <w:tr w:rsidR="004E2958" w:rsidRPr="00AA7B6C" w:rsidTr="00E51029">
        <w:trPr>
          <w:trHeight w:val="720"/>
        </w:trPr>
        <w:tc>
          <w:tcPr>
            <w:tcW w:w="328" w:type="dxa"/>
            <w:tcBorders>
              <w:top w:val="single" w:sz="8" w:space="0" w:color="000000"/>
              <w:left w:val="single" w:sz="8" w:space="0" w:color="000000"/>
              <w:bottom w:val="single" w:sz="8" w:space="0" w:color="000000"/>
              <w:right w:val="nil"/>
            </w:tcBorders>
            <w:hideMark/>
          </w:tcPr>
          <w:p w:rsidR="004E2958" w:rsidRPr="00AA7B6C" w:rsidRDefault="004E2958" w:rsidP="00E51029">
            <w:pPr>
              <w:spacing w:after="0" w:line="240" w:lineRule="auto"/>
              <w:jc w:val="both"/>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5</w:t>
            </w:r>
          </w:p>
        </w:tc>
        <w:tc>
          <w:tcPr>
            <w:tcW w:w="4148" w:type="dxa"/>
            <w:tcBorders>
              <w:top w:val="single" w:sz="8" w:space="0" w:color="000000"/>
              <w:left w:val="single" w:sz="8" w:space="0" w:color="000000"/>
              <w:bottom w:val="single" w:sz="8" w:space="0" w:color="000000"/>
              <w:right w:val="nil"/>
            </w:tcBorders>
            <w:tcMar>
              <w:top w:w="15" w:type="dxa"/>
              <w:left w:w="15" w:type="dxa"/>
              <w:bottom w:w="15" w:type="dxa"/>
              <w:right w:w="15" w:type="dxa"/>
            </w:tcMar>
            <w:hideMark/>
          </w:tcPr>
          <w:p w:rsidR="004E2958" w:rsidRPr="00AA7B6C" w:rsidRDefault="00E92BE2" w:rsidP="00E51029">
            <w:pPr>
              <w:spacing w:after="0" w:line="240" w:lineRule="auto"/>
              <w:jc w:val="both"/>
              <w:rPr>
                <w:rFonts w:ascii="Times New Roman" w:eastAsia="Times New Roman" w:hAnsi="Times New Roman" w:cs="Times New Roman"/>
                <w:sz w:val="20"/>
                <w:szCs w:val="20"/>
                <w:lang w:eastAsia="uk-UA"/>
              </w:rPr>
            </w:pPr>
            <w:sdt>
              <w:sdtPr>
                <w:rPr>
                  <w:rFonts w:ascii="Times New Roman" w:hAnsi="Times New Roman" w:cs="Times New Roman"/>
                  <w:sz w:val="20"/>
                  <w:szCs w:val="20"/>
                  <w:lang w:eastAsia="uk-UA"/>
                </w:rPr>
                <w:tag w:val="goog_rdk_0"/>
                <w:id w:val="816538117"/>
              </w:sdtPr>
              <w:sdtEndPr/>
              <w:sdtContent/>
            </w:sdt>
            <w:r w:rsidR="004E2958" w:rsidRPr="00AA7B6C">
              <w:rPr>
                <w:rFonts w:ascii="Times New Roman" w:eastAsia="Times New Roman" w:hAnsi="Times New Roman" w:cs="Times New Roman"/>
                <w:sz w:val="20"/>
                <w:szCs w:val="20"/>
                <w:lang w:eastAsia="uk-UA"/>
              </w:rPr>
              <w:t>Найменування оператора системи розподілу на території діяльності якого</w:t>
            </w:r>
            <w:r w:rsidR="00A85B70">
              <w:rPr>
                <w:rFonts w:ascii="Times New Roman" w:eastAsia="Times New Roman" w:hAnsi="Times New Roman" w:cs="Times New Roman"/>
                <w:sz w:val="20"/>
                <w:szCs w:val="20"/>
                <w:lang w:eastAsia="uk-UA"/>
              </w:rPr>
              <w:t xml:space="preserve"> </w:t>
            </w:r>
            <w:r w:rsidR="004E2958" w:rsidRPr="00AA7B6C">
              <w:rPr>
                <w:rFonts w:ascii="Times New Roman" w:eastAsia="Times New Roman" w:hAnsi="Times New Roman" w:cs="Times New Roman"/>
                <w:sz w:val="20"/>
                <w:szCs w:val="20"/>
                <w:lang w:eastAsia="uk-UA"/>
              </w:rPr>
              <w:t>приєднані електроустановки Споживача</w:t>
            </w:r>
          </w:p>
        </w:tc>
        <w:tc>
          <w:tcPr>
            <w:tcW w:w="52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4E2958" w:rsidRPr="00AA7B6C" w:rsidRDefault="004E2958" w:rsidP="00E51029">
            <w:pPr>
              <w:spacing w:after="0" w:line="240" w:lineRule="auto"/>
              <w:jc w:val="both"/>
              <w:rPr>
                <w:rFonts w:ascii="Times New Roman" w:eastAsia="Times New Roman" w:hAnsi="Times New Roman" w:cs="Times New Roman"/>
                <w:sz w:val="20"/>
                <w:szCs w:val="20"/>
                <w:lang w:eastAsia="uk-UA"/>
              </w:rPr>
            </w:pPr>
          </w:p>
        </w:tc>
      </w:tr>
      <w:tr w:rsidR="004E2958" w:rsidRPr="00AA7B6C" w:rsidTr="00E51029">
        <w:trPr>
          <w:trHeight w:val="720"/>
        </w:trPr>
        <w:tc>
          <w:tcPr>
            <w:tcW w:w="328" w:type="dxa"/>
            <w:tcBorders>
              <w:top w:val="single" w:sz="8" w:space="0" w:color="000000"/>
              <w:left w:val="single" w:sz="8" w:space="0" w:color="000000"/>
              <w:bottom w:val="single" w:sz="8" w:space="0" w:color="000000"/>
              <w:right w:val="nil"/>
            </w:tcBorders>
            <w:hideMark/>
          </w:tcPr>
          <w:p w:rsidR="004E2958" w:rsidRPr="00AA7B6C" w:rsidRDefault="004E2958" w:rsidP="00E51029">
            <w:pPr>
              <w:spacing w:after="0" w:line="240" w:lineRule="auto"/>
              <w:jc w:val="both"/>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6</w:t>
            </w:r>
          </w:p>
        </w:tc>
        <w:tc>
          <w:tcPr>
            <w:tcW w:w="4148" w:type="dxa"/>
            <w:tcBorders>
              <w:top w:val="single" w:sz="8" w:space="0" w:color="000000"/>
              <w:left w:val="single" w:sz="8" w:space="0" w:color="000000"/>
              <w:bottom w:val="single" w:sz="8" w:space="0" w:color="000000"/>
              <w:right w:val="nil"/>
            </w:tcBorders>
            <w:tcMar>
              <w:top w:w="15" w:type="dxa"/>
              <w:left w:w="15" w:type="dxa"/>
              <w:bottom w:w="15" w:type="dxa"/>
              <w:right w:w="15" w:type="dxa"/>
            </w:tcMar>
            <w:hideMark/>
          </w:tcPr>
          <w:p w:rsidR="004E2958" w:rsidRPr="00AA7B6C" w:rsidRDefault="004E2958" w:rsidP="00E51029">
            <w:pPr>
              <w:spacing w:after="0" w:line="240" w:lineRule="auto"/>
              <w:jc w:val="both"/>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ЕІС-код як суб’єкта ринку електричної енергії, присвоєний відповідним оператором системи</w:t>
            </w:r>
          </w:p>
        </w:tc>
        <w:tc>
          <w:tcPr>
            <w:tcW w:w="52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4E2958" w:rsidRPr="00AA7B6C" w:rsidRDefault="004E2958" w:rsidP="00E51029">
            <w:pPr>
              <w:spacing w:after="0" w:line="240" w:lineRule="auto"/>
              <w:jc w:val="both"/>
              <w:rPr>
                <w:rFonts w:ascii="Times New Roman" w:eastAsia="Times New Roman" w:hAnsi="Times New Roman" w:cs="Times New Roman"/>
                <w:sz w:val="20"/>
                <w:szCs w:val="20"/>
                <w:lang w:eastAsia="uk-UA"/>
              </w:rPr>
            </w:pPr>
          </w:p>
        </w:tc>
      </w:tr>
      <w:tr w:rsidR="004E2958" w:rsidRPr="00AA7B6C" w:rsidTr="00E51029">
        <w:trPr>
          <w:trHeight w:val="467"/>
        </w:trPr>
        <w:tc>
          <w:tcPr>
            <w:tcW w:w="328" w:type="dxa"/>
            <w:tcBorders>
              <w:top w:val="single" w:sz="8" w:space="0" w:color="000000"/>
              <w:left w:val="single" w:sz="8" w:space="0" w:color="000000"/>
              <w:bottom w:val="single" w:sz="8" w:space="0" w:color="000000"/>
              <w:right w:val="nil"/>
            </w:tcBorders>
            <w:hideMark/>
          </w:tcPr>
          <w:p w:rsidR="004E2958" w:rsidRPr="00AA7B6C" w:rsidRDefault="004E2958" w:rsidP="00E51029">
            <w:pPr>
              <w:spacing w:after="0" w:line="240" w:lineRule="auto"/>
              <w:jc w:val="both"/>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7</w:t>
            </w:r>
          </w:p>
        </w:tc>
        <w:tc>
          <w:tcPr>
            <w:tcW w:w="4148" w:type="dxa"/>
            <w:tcBorders>
              <w:top w:val="single" w:sz="8" w:space="0" w:color="000000"/>
              <w:left w:val="single" w:sz="8" w:space="0" w:color="000000"/>
              <w:bottom w:val="single" w:sz="8" w:space="0" w:color="000000"/>
              <w:right w:val="nil"/>
            </w:tcBorders>
            <w:tcMar>
              <w:top w:w="15" w:type="dxa"/>
              <w:left w:w="15" w:type="dxa"/>
              <w:bottom w:w="15" w:type="dxa"/>
              <w:right w:w="15" w:type="dxa"/>
            </w:tcMar>
            <w:hideMark/>
          </w:tcPr>
          <w:p w:rsidR="004E2958" w:rsidRPr="00AA7B6C" w:rsidRDefault="004E2958" w:rsidP="00E51029">
            <w:pPr>
              <w:spacing w:after="0" w:line="240" w:lineRule="auto"/>
              <w:jc w:val="both"/>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Інформація про наявність пільг/субсидії</w:t>
            </w:r>
          </w:p>
        </w:tc>
        <w:tc>
          <w:tcPr>
            <w:tcW w:w="52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4E2958" w:rsidRPr="00AA7B6C" w:rsidRDefault="004E2958" w:rsidP="00E51029">
            <w:pPr>
              <w:spacing w:after="0" w:line="240" w:lineRule="auto"/>
              <w:jc w:val="both"/>
              <w:rPr>
                <w:rFonts w:ascii="Times New Roman" w:eastAsia="Times New Roman" w:hAnsi="Times New Roman" w:cs="Times New Roman"/>
                <w:sz w:val="20"/>
                <w:szCs w:val="20"/>
                <w:lang w:eastAsia="uk-UA"/>
              </w:rPr>
            </w:pPr>
          </w:p>
        </w:tc>
      </w:tr>
    </w:tbl>
    <w:p w:rsidR="004E2958" w:rsidRPr="00AA7B6C" w:rsidRDefault="004E2958" w:rsidP="004E2958">
      <w:pPr>
        <w:spacing w:after="0" w:line="240" w:lineRule="auto"/>
        <w:ind w:firstLine="700"/>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Початок постачання електричної енергії здійснюється з «        »_________20    р.</w:t>
      </w:r>
    </w:p>
    <w:p w:rsidR="004E2958" w:rsidRPr="00AA7B6C" w:rsidRDefault="004E2958" w:rsidP="004E2958">
      <w:pPr>
        <w:spacing w:after="0" w:line="240" w:lineRule="auto"/>
        <w:ind w:firstLine="700"/>
        <w:jc w:val="both"/>
        <w:rPr>
          <w:rFonts w:ascii="Times New Roman" w:eastAsia="Times New Roman" w:hAnsi="Times New Roman" w:cs="Times New Roman"/>
          <w:lang w:eastAsia="uk-UA"/>
        </w:rPr>
      </w:pPr>
      <w:r w:rsidRPr="00AA7B6C">
        <w:rPr>
          <w:rFonts w:ascii="Times New Roman" w:eastAsia="Times New Roman" w:hAnsi="Times New Roman" w:cs="Times New Roman"/>
          <w:b/>
          <w:lang w:eastAsia="uk-UA"/>
        </w:rPr>
        <w:t>*Примітка:</w:t>
      </w:r>
    </w:p>
    <w:p w:rsidR="004E2958" w:rsidRPr="00AA7B6C" w:rsidRDefault="004E2958" w:rsidP="004E2958">
      <w:pPr>
        <w:spacing w:after="0" w:line="240" w:lineRule="auto"/>
        <w:ind w:firstLine="700"/>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4E2958" w:rsidRPr="00AA7B6C" w:rsidRDefault="004E2958" w:rsidP="004E2958">
      <w:pPr>
        <w:spacing w:after="0" w:line="240" w:lineRule="auto"/>
        <w:ind w:firstLine="700"/>
        <w:jc w:val="both"/>
        <w:rPr>
          <w:rFonts w:ascii="Times New Roman" w:eastAsia="Times New Roman" w:hAnsi="Times New Roman" w:cs="Times New Roman"/>
          <w:b/>
          <w:lang w:eastAsia="uk-UA"/>
        </w:rPr>
      </w:pPr>
    </w:p>
    <w:p w:rsidR="004E2958" w:rsidRPr="00AA7B6C" w:rsidRDefault="004E2958" w:rsidP="004E2958">
      <w:pPr>
        <w:spacing w:after="0" w:line="240" w:lineRule="auto"/>
        <w:ind w:firstLine="700"/>
        <w:jc w:val="both"/>
        <w:rPr>
          <w:rFonts w:ascii="Times New Roman" w:eastAsia="Times New Roman" w:hAnsi="Times New Roman" w:cs="Times New Roman"/>
          <w:b/>
          <w:lang w:eastAsia="uk-UA"/>
        </w:rPr>
      </w:pPr>
      <w:r w:rsidRPr="00AA7B6C">
        <w:rPr>
          <w:rFonts w:ascii="Times New Roman" w:eastAsia="Times New Roman" w:hAnsi="Times New Roman" w:cs="Times New Roman"/>
          <w:b/>
          <w:lang w:eastAsia="uk-UA"/>
        </w:rPr>
        <w:t>Відмітка про згоду Споживача на обробку персональних даних:</w:t>
      </w:r>
    </w:p>
    <w:p w:rsidR="004E2958" w:rsidRPr="00AA7B6C" w:rsidRDefault="004E2958" w:rsidP="004E2958">
      <w:pPr>
        <w:spacing w:after="0" w:line="240" w:lineRule="auto"/>
        <w:jc w:val="both"/>
        <w:rPr>
          <w:rFonts w:ascii="Times New Roman" w:eastAsia="Times New Roman" w:hAnsi="Times New Roman" w:cs="Times New Roman"/>
          <w:b/>
          <w:lang w:eastAsia="uk-UA"/>
        </w:rPr>
      </w:pPr>
      <w:r w:rsidRPr="00AA7B6C">
        <w:rPr>
          <w:rFonts w:ascii="Times New Roman" w:eastAsia="Times New Roman" w:hAnsi="Times New Roman" w:cs="Times New Roman"/>
          <w:b/>
          <w:lang w:eastAsia="uk-UA"/>
        </w:rPr>
        <w:t>____________________   </w:t>
      </w:r>
      <w:r w:rsidRPr="00AA7B6C">
        <w:rPr>
          <w:rFonts w:ascii="Times New Roman" w:eastAsia="Times New Roman" w:hAnsi="Times New Roman" w:cs="Times New Roman"/>
          <w:b/>
          <w:lang w:eastAsia="uk-UA"/>
        </w:rPr>
        <w:tab/>
        <w:t>_________________     ______________________</w:t>
      </w:r>
    </w:p>
    <w:p w:rsidR="004E2958" w:rsidRPr="00AA7B6C" w:rsidRDefault="004E2958" w:rsidP="004E2958">
      <w:pPr>
        <w:spacing w:after="0" w:line="240" w:lineRule="auto"/>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 xml:space="preserve">            (дата)            </w:t>
      </w:r>
      <w:r w:rsidRPr="00AA7B6C">
        <w:rPr>
          <w:rFonts w:ascii="Times New Roman" w:eastAsia="Times New Roman" w:hAnsi="Times New Roman" w:cs="Times New Roman"/>
          <w:lang w:eastAsia="uk-UA"/>
        </w:rPr>
        <w:tab/>
        <w:t>(особистий підпис)          </w:t>
      </w:r>
      <w:r w:rsidRPr="00AA7B6C">
        <w:rPr>
          <w:rFonts w:ascii="Times New Roman" w:eastAsia="Times New Roman" w:hAnsi="Times New Roman" w:cs="Times New Roman"/>
          <w:lang w:eastAsia="uk-UA"/>
        </w:rPr>
        <w:tab/>
        <w:t>(П.І.Б. Споживача)</w:t>
      </w:r>
    </w:p>
    <w:p w:rsidR="004E2958" w:rsidRPr="00AA7B6C" w:rsidRDefault="004E2958" w:rsidP="004E2958">
      <w:pPr>
        <w:spacing w:after="0" w:line="240" w:lineRule="auto"/>
        <w:ind w:firstLine="567"/>
        <w:jc w:val="both"/>
        <w:rPr>
          <w:rFonts w:ascii="Times New Roman" w:eastAsia="Times New Roman" w:hAnsi="Times New Roman" w:cs="Times New Roman"/>
          <w:b/>
          <w:lang w:eastAsia="uk-UA"/>
        </w:rPr>
      </w:pPr>
    </w:p>
    <w:p w:rsidR="004E2958" w:rsidRPr="00AA7B6C" w:rsidRDefault="004E2958" w:rsidP="004E2958">
      <w:pPr>
        <w:spacing w:after="0" w:line="240" w:lineRule="auto"/>
        <w:ind w:firstLine="567"/>
        <w:jc w:val="both"/>
        <w:rPr>
          <w:rFonts w:ascii="Times New Roman" w:eastAsia="Times New Roman" w:hAnsi="Times New Roman" w:cs="Times New Roman"/>
          <w:b/>
          <w:lang w:eastAsia="uk-UA"/>
        </w:rPr>
      </w:pPr>
      <w:r w:rsidRPr="00AA7B6C">
        <w:rPr>
          <w:rFonts w:ascii="Times New Roman" w:eastAsia="Times New Roman" w:hAnsi="Times New Roman" w:cs="Times New Roman"/>
          <w:b/>
          <w:lang w:eastAsia="uk-UA"/>
        </w:rPr>
        <w:t>Примітка:</w:t>
      </w:r>
    </w:p>
    <w:p w:rsidR="004E2958" w:rsidRPr="00AA7B6C" w:rsidRDefault="004E2958" w:rsidP="004E2958">
      <w:pPr>
        <w:spacing w:after="0" w:line="240" w:lineRule="auto"/>
        <w:ind w:firstLine="567"/>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Споживач зобов'язується у місячний строк повідомити Постачальника про зміну будь-якої інформації зазначених у цьому додатку.</w:t>
      </w:r>
    </w:p>
    <w:p w:rsidR="004E2958" w:rsidRPr="00AA7B6C" w:rsidRDefault="004E2958" w:rsidP="004E2958">
      <w:pPr>
        <w:tabs>
          <w:tab w:val="left" w:pos="284"/>
        </w:tabs>
        <w:spacing w:before="5" w:after="0" w:line="240" w:lineRule="auto"/>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У відповідності до вимог пункту 32.10 Правил, Споживач разом із заявою-приєднання також надає:</w:t>
      </w:r>
    </w:p>
    <w:p w:rsidR="004E2958" w:rsidRPr="00AA7B6C" w:rsidRDefault="004E2958" w:rsidP="004E2958">
      <w:pPr>
        <w:numPr>
          <w:ilvl w:val="0"/>
          <w:numId w:val="8"/>
        </w:numPr>
        <w:tabs>
          <w:tab w:val="left" w:pos="284"/>
        </w:tabs>
        <w:spacing w:before="3" w:after="0" w:line="240" w:lineRule="auto"/>
        <w:ind w:left="0" w:firstLine="0"/>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Копію документа на підтвердження повноважень особи на укладення/підписання договору (витяг з установчого документа про повноваження керівника) - для юридичних осіб, копію протоколу вищого органу управління про призначення керівника, копію наказу про призначення керівника або копію довіреності, виданої в установленому законодавством порядку;</w:t>
      </w:r>
    </w:p>
    <w:p w:rsidR="004E2958" w:rsidRPr="00AA7B6C" w:rsidRDefault="004E2958" w:rsidP="004E2958">
      <w:pPr>
        <w:numPr>
          <w:ilvl w:val="0"/>
          <w:numId w:val="8"/>
        </w:numPr>
        <w:tabs>
          <w:tab w:val="left" w:pos="284"/>
        </w:tabs>
        <w:spacing w:after="0" w:line="240" w:lineRule="auto"/>
        <w:ind w:left="0" w:firstLine="0"/>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lastRenderedPageBreak/>
        <w:t>Копію виписки (довідки) про державну реєстрацію юридичної особи в ЄДР або витяг станом на дату підписання цієї заяви;</w:t>
      </w:r>
    </w:p>
    <w:p w:rsidR="004E2958" w:rsidRPr="00AA7B6C" w:rsidRDefault="004E2958" w:rsidP="004E2958">
      <w:pPr>
        <w:numPr>
          <w:ilvl w:val="0"/>
          <w:numId w:val="8"/>
        </w:numPr>
        <w:tabs>
          <w:tab w:val="left" w:pos="284"/>
        </w:tabs>
        <w:spacing w:after="0" w:line="240" w:lineRule="auto"/>
        <w:ind w:left="0" w:firstLine="0"/>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За наявності АСКОЕ/ЛУЗОД - Свідоцтво про Державну метрологічну атестацію.</w:t>
      </w:r>
    </w:p>
    <w:p w:rsidR="004E2958" w:rsidRPr="00AA7B6C" w:rsidRDefault="004E2958" w:rsidP="004E2958">
      <w:pPr>
        <w:spacing w:after="0" w:line="240" w:lineRule="auto"/>
        <w:rPr>
          <w:rFonts w:ascii="Times New Roman" w:eastAsia="Times New Roman" w:hAnsi="Times New Roman" w:cs="Times New Roman"/>
          <w:lang w:eastAsia="uk-UA"/>
        </w:rPr>
      </w:pPr>
    </w:p>
    <w:p w:rsidR="004E2958" w:rsidRPr="00AA7B6C" w:rsidRDefault="004E2958" w:rsidP="004E2958">
      <w:pPr>
        <w:spacing w:after="0" w:line="240" w:lineRule="auto"/>
        <w:rPr>
          <w:rFonts w:ascii="Times New Roman" w:eastAsia="Times New Roman" w:hAnsi="Times New Roman" w:cs="Times New Roman"/>
          <w:b/>
          <w:lang w:eastAsia="uk-UA"/>
        </w:rPr>
      </w:pPr>
      <w:r w:rsidRPr="00AA7B6C">
        <w:rPr>
          <w:rFonts w:ascii="Times New Roman" w:eastAsia="Times New Roman" w:hAnsi="Times New Roman" w:cs="Times New Roman"/>
          <w:b/>
          <w:lang w:eastAsia="uk-UA"/>
        </w:rPr>
        <w:t>Реквізити Споживача:__________________________________________________________________</w:t>
      </w:r>
    </w:p>
    <w:p w:rsidR="004E2958" w:rsidRPr="00AA7B6C" w:rsidRDefault="004E2958" w:rsidP="004E2958">
      <w:pPr>
        <w:spacing w:after="0" w:line="240" w:lineRule="auto"/>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____________________________________</w:t>
      </w:r>
    </w:p>
    <w:p w:rsidR="004E2958" w:rsidRPr="00AA7B6C" w:rsidRDefault="004E2958" w:rsidP="004E2958">
      <w:pPr>
        <w:spacing w:after="0" w:line="240" w:lineRule="auto"/>
        <w:rPr>
          <w:rFonts w:ascii="Times New Roman" w:eastAsia="Times New Roman" w:hAnsi="Times New Roman" w:cs="Times New Roman"/>
          <w:lang w:eastAsia="uk-UA"/>
        </w:rPr>
      </w:pPr>
    </w:p>
    <w:p w:rsidR="004E2958" w:rsidRPr="00AA7B6C" w:rsidRDefault="004E2958" w:rsidP="004E2958">
      <w:pPr>
        <w:spacing w:after="0" w:line="240" w:lineRule="auto"/>
        <w:rPr>
          <w:rFonts w:ascii="Times New Roman" w:eastAsia="Times New Roman" w:hAnsi="Times New Roman" w:cs="Times New Roman"/>
          <w:lang w:eastAsia="uk-UA"/>
        </w:rPr>
      </w:pPr>
      <w:r w:rsidRPr="00AA7B6C">
        <w:rPr>
          <w:rFonts w:ascii="Times New Roman" w:eastAsia="Times New Roman" w:hAnsi="Times New Roman" w:cs="Times New Roman"/>
          <w:b/>
          <w:lang w:eastAsia="uk-UA"/>
        </w:rPr>
        <w:t>Відмітка про підписання Споживачем цієї заяви-приєднання:</w:t>
      </w:r>
    </w:p>
    <w:p w:rsidR="004E2958" w:rsidRPr="00AA7B6C" w:rsidRDefault="004E2958" w:rsidP="004E2958">
      <w:pPr>
        <w:spacing w:after="0" w:line="240" w:lineRule="auto"/>
        <w:jc w:val="both"/>
        <w:rPr>
          <w:rFonts w:ascii="Times New Roman" w:eastAsia="Times New Roman" w:hAnsi="Times New Roman" w:cs="Times New Roman"/>
          <w:b/>
          <w:lang w:eastAsia="uk-UA"/>
        </w:rPr>
      </w:pPr>
      <w:r w:rsidRPr="00AA7B6C">
        <w:rPr>
          <w:rFonts w:ascii="Times New Roman" w:eastAsia="Times New Roman" w:hAnsi="Times New Roman" w:cs="Times New Roman"/>
          <w:b/>
          <w:lang w:eastAsia="uk-UA"/>
        </w:rPr>
        <w:t>____________________   </w:t>
      </w:r>
      <w:r w:rsidRPr="00AA7B6C">
        <w:rPr>
          <w:rFonts w:ascii="Times New Roman" w:eastAsia="Times New Roman" w:hAnsi="Times New Roman" w:cs="Times New Roman"/>
          <w:b/>
          <w:lang w:eastAsia="uk-UA"/>
        </w:rPr>
        <w:tab/>
        <w:t xml:space="preserve">              _________________ </w:t>
      </w:r>
      <w:r w:rsidRPr="00AA7B6C">
        <w:rPr>
          <w:rFonts w:ascii="Times New Roman" w:eastAsia="Times New Roman" w:hAnsi="Times New Roman" w:cs="Times New Roman"/>
          <w:b/>
          <w:lang w:eastAsia="uk-UA"/>
        </w:rPr>
        <w:tab/>
        <w:t>______________________</w:t>
      </w:r>
    </w:p>
    <w:p w:rsidR="004E2958" w:rsidRPr="00AA7B6C" w:rsidRDefault="004E2958" w:rsidP="004E2958">
      <w:pPr>
        <w:spacing w:after="0" w:line="240" w:lineRule="auto"/>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 xml:space="preserve">           (дата подання)   </w:t>
      </w:r>
      <w:r w:rsidRPr="00AA7B6C">
        <w:rPr>
          <w:rFonts w:ascii="Times New Roman" w:eastAsia="Times New Roman" w:hAnsi="Times New Roman" w:cs="Times New Roman"/>
          <w:lang w:eastAsia="uk-UA"/>
        </w:rPr>
        <w:tab/>
      </w:r>
      <w:r w:rsidRPr="00AA7B6C">
        <w:rPr>
          <w:rFonts w:ascii="Times New Roman" w:eastAsia="Times New Roman" w:hAnsi="Times New Roman" w:cs="Times New Roman"/>
          <w:lang w:eastAsia="uk-UA"/>
        </w:rPr>
        <w:tab/>
      </w:r>
      <w:r w:rsidRPr="00AA7B6C">
        <w:rPr>
          <w:rFonts w:ascii="Times New Roman" w:eastAsia="Times New Roman" w:hAnsi="Times New Roman" w:cs="Times New Roman"/>
          <w:lang w:eastAsia="uk-UA"/>
        </w:rPr>
        <w:tab/>
        <w:t xml:space="preserve">         (особистий підпис)                          (П.І.Б. Споживача)</w:t>
      </w:r>
    </w:p>
    <w:p w:rsidR="004E2958" w:rsidRPr="00AA7B6C" w:rsidRDefault="004E2958" w:rsidP="004E2958">
      <w:pPr>
        <w:spacing w:after="0" w:line="240" w:lineRule="auto"/>
        <w:rPr>
          <w:rFonts w:ascii="Times New Roman" w:eastAsia="Arial" w:hAnsi="Times New Roman" w:cs="Times New Roman"/>
          <w:lang w:eastAsia="uk-UA"/>
        </w:rPr>
      </w:pPr>
      <w:r w:rsidRPr="00AA7B6C">
        <w:rPr>
          <w:rFonts w:ascii="Times New Roman" w:hAnsi="Times New Roman" w:cs="Times New Roman"/>
          <w:lang w:eastAsia="uk-UA"/>
        </w:rPr>
        <w:br w:type="page"/>
      </w:r>
    </w:p>
    <w:p w:rsidR="004E2958" w:rsidRPr="00AA7B6C" w:rsidRDefault="004E2958" w:rsidP="004E2958">
      <w:pPr>
        <w:spacing w:before="65" w:after="140" w:line="276" w:lineRule="auto"/>
        <w:ind w:left="4962" w:firstLine="850"/>
        <w:rPr>
          <w:rFonts w:ascii="Times New Roman" w:eastAsia="Times New Roman" w:hAnsi="Times New Roman" w:cs="Times New Roman"/>
          <w:color w:val="000000"/>
          <w:lang w:eastAsia="uk-UA"/>
        </w:rPr>
      </w:pPr>
      <w:r w:rsidRPr="00AA7B6C">
        <w:rPr>
          <w:rFonts w:ascii="Times New Roman" w:eastAsia="Times New Roman" w:hAnsi="Times New Roman" w:cs="Times New Roman"/>
          <w:color w:val="000000"/>
          <w:lang w:eastAsia="uk-UA"/>
        </w:rPr>
        <w:lastRenderedPageBreak/>
        <w:t>Додаток №2</w:t>
      </w:r>
    </w:p>
    <w:p w:rsidR="004E2958" w:rsidRPr="00AA7B6C" w:rsidRDefault="004E2958" w:rsidP="004E2958">
      <w:pPr>
        <w:spacing w:before="5" w:after="140" w:line="235" w:lineRule="auto"/>
        <w:ind w:left="4962" w:right="652" w:firstLine="850"/>
        <w:rPr>
          <w:rFonts w:ascii="Times New Roman" w:eastAsia="Times New Roman" w:hAnsi="Times New Roman" w:cs="Times New Roman"/>
          <w:color w:val="000000"/>
          <w:lang w:eastAsia="uk-UA"/>
        </w:rPr>
      </w:pPr>
      <w:r w:rsidRPr="00AA7B6C">
        <w:rPr>
          <w:rFonts w:ascii="Times New Roman" w:eastAsia="Times New Roman" w:hAnsi="Times New Roman" w:cs="Times New Roman"/>
          <w:color w:val="000000"/>
          <w:lang w:eastAsia="uk-UA"/>
        </w:rPr>
        <w:t>до Договору</w:t>
      </w:r>
    </w:p>
    <w:p w:rsidR="004E2958" w:rsidRPr="00AA7B6C" w:rsidRDefault="004E2958" w:rsidP="004E2958">
      <w:pPr>
        <w:spacing w:before="3" w:after="140" w:line="276" w:lineRule="auto"/>
        <w:ind w:left="4962" w:firstLine="850"/>
        <w:rPr>
          <w:rFonts w:ascii="Times New Roman" w:eastAsia="Times New Roman" w:hAnsi="Times New Roman" w:cs="Times New Roman"/>
          <w:color w:val="000000"/>
          <w:lang w:eastAsia="uk-UA"/>
        </w:rPr>
      </w:pPr>
      <w:r w:rsidRPr="00AA7B6C">
        <w:rPr>
          <w:rFonts w:ascii="Times New Roman" w:eastAsia="Times New Roman" w:hAnsi="Times New Roman" w:cs="Times New Roman"/>
          <w:color w:val="000000"/>
          <w:lang w:eastAsia="uk-UA"/>
        </w:rPr>
        <w:t>№ _____ від ____________ р.</w:t>
      </w:r>
    </w:p>
    <w:p w:rsidR="004E2958" w:rsidRPr="00AA7B6C" w:rsidRDefault="004E2958" w:rsidP="004E2958">
      <w:pPr>
        <w:spacing w:before="72" w:after="0" w:line="276" w:lineRule="auto"/>
        <w:ind w:firstLine="851"/>
        <w:jc w:val="center"/>
        <w:rPr>
          <w:rFonts w:ascii="Times New Roman" w:eastAsia="Times New Roman" w:hAnsi="Times New Roman" w:cs="Times New Roman"/>
          <w:b/>
          <w:lang w:eastAsia="uk-UA"/>
        </w:rPr>
      </w:pPr>
    </w:p>
    <w:p w:rsidR="004E2958" w:rsidRPr="00AA7B6C" w:rsidRDefault="004E2958" w:rsidP="004E2958">
      <w:pPr>
        <w:spacing w:before="72" w:after="0" w:line="276" w:lineRule="auto"/>
        <w:ind w:firstLine="851"/>
        <w:jc w:val="center"/>
        <w:rPr>
          <w:rFonts w:ascii="Times New Roman" w:eastAsia="Times New Roman" w:hAnsi="Times New Roman" w:cs="Times New Roman"/>
          <w:b/>
          <w:color w:val="000000"/>
          <w:lang w:eastAsia="uk-UA"/>
        </w:rPr>
      </w:pPr>
      <w:r w:rsidRPr="00AA7B6C">
        <w:rPr>
          <w:rFonts w:ascii="Times New Roman" w:eastAsia="Times New Roman" w:hAnsi="Times New Roman" w:cs="Times New Roman"/>
          <w:b/>
          <w:color w:val="000000"/>
          <w:lang w:eastAsia="uk-UA"/>
        </w:rPr>
        <w:t>КОМЕРЦІЙНА ПРОПОЗИЦІЯ</w:t>
      </w:r>
    </w:p>
    <w:p w:rsidR="004E2958" w:rsidRPr="00AA7B6C" w:rsidRDefault="004E2958" w:rsidP="004E2958">
      <w:pPr>
        <w:spacing w:after="0" w:line="240" w:lineRule="auto"/>
        <w:ind w:right="1932" w:firstLine="851"/>
        <w:jc w:val="center"/>
        <w:rPr>
          <w:rFonts w:ascii="Times New Roman" w:eastAsia="Times New Roman" w:hAnsi="Times New Roman" w:cs="Times New Roman"/>
          <w:b/>
          <w:lang w:eastAsia="uk-UA"/>
        </w:rPr>
      </w:pPr>
    </w:p>
    <w:p w:rsidR="004E2958" w:rsidRPr="00AA7B6C" w:rsidRDefault="004E2958" w:rsidP="004E2958">
      <w:pPr>
        <w:spacing w:after="0" w:line="240" w:lineRule="auto"/>
        <w:ind w:firstLine="851"/>
        <w:rPr>
          <w:rFonts w:ascii="Times New Roman" w:eastAsia="Times New Roman" w:hAnsi="Times New Roman" w:cs="Times New Roman"/>
          <w:lang w:eastAsia="uk-UA"/>
        </w:rPr>
      </w:pPr>
      <w:r w:rsidRPr="00AA7B6C">
        <w:rPr>
          <w:rFonts w:ascii="Times New Roman" w:eastAsia="Times New Roman" w:hAnsi="Times New Roman" w:cs="Times New Roman"/>
          <w:color w:val="000000"/>
          <w:lang w:eastAsia="uk-UA"/>
        </w:rPr>
        <w:t>___________________________________________________________________________, в особі _______________________________________, який діє на підставі Статуту, здійснює діяльність на підставі ліцензії на право провадження господарської діяльності з постачання електричної енергії споживачу, виданої згідно з Постановою НКРЕКП __________________________ (надалі – Постачальник) та надає Споживачу ______________________________________________________________________________________________________________________________________________________________________наступну п</w:t>
      </w:r>
      <w:r w:rsidRPr="00AA7B6C">
        <w:rPr>
          <w:rFonts w:ascii="Times New Roman" w:eastAsia="Times New Roman" w:hAnsi="Times New Roman" w:cs="Times New Roman"/>
          <w:lang w:eastAsia="uk-UA"/>
        </w:rPr>
        <w:t>ропозицію, що є невід’ємним додатком до Договору.</w:t>
      </w:r>
    </w:p>
    <w:p w:rsidR="004E2958" w:rsidRPr="00AA7B6C" w:rsidRDefault="004E2958" w:rsidP="004E2958">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Предметом комерційної пропозиції є постачання електричної енергії.</w:t>
      </w:r>
    </w:p>
    <w:p w:rsidR="004E2958" w:rsidRPr="00AA7B6C" w:rsidRDefault="004E2958" w:rsidP="004E2958">
      <w:pPr>
        <w:spacing w:after="0" w:line="240" w:lineRule="auto"/>
        <w:ind w:firstLine="851"/>
        <w:jc w:val="both"/>
        <w:rPr>
          <w:rFonts w:ascii="Times New Roman" w:eastAsia="Times New Roman" w:hAnsi="Times New Roman" w:cs="Times New Roman"/>
          <w:lang w:eastAsia="uk-UA"/>
        </w:rPr>
      </w:pPr>
      <w:r w:rsidRPr="00AA7B6C">
        <w:rPr>
          <w:rFonts w:ascii="Times New Roman" w:eastAsia="Times New Roman" w:hAnsi="Times New Roman" w:cs="Times New Roman"/>
          <w:lang w:eastAsia="uk-UA"/>
        </w:rPr>
        <w:t>Територія, на яку розповсюджується діяльність Постачальника та умови даної комерційної пропозиції: Україна.</w:t>
      </w:r>
    </w:p>
    <w:p w:rsidR="004E2958" w:rsidRPr="00AA7B6C" w:rsidRDefault="004E2958" w:rsidP="004E2958">
      <w:pPr>
        <w:spacing w:after="0" w:line="240" w:lineRule="auto"/>
        <w:ind w:firstLine="851"/>
        <w:jc w:val="both"/>
        <w:rPr>
          <w:rFonts w:ascii="Times New Roman" w:eastAsia="Times New Roman" w:hAnsi="Times New Roman" w:cs="Times New Roman"/>
          <w:lang w:eastAsia="uk-UA"/>
        </w:rPr>
      </w:pPr>
    </w:p>
    <w:tbl>
      <w:tblPr>
        <w:tblW w:w="9630" w:type="dxa"/>
        <w:tblLayout w:type="fixed"/>
        <w:tblLook w:val="04A0" w:firstRow="1" w:lastRow="0" w:firstColumn="1" w:lastColumn="0" w:noHBand="0" w:noVBand="1"/>
      </w:tblPr>
      <w:tblGrid>
        <w:gridCol w:w="4085"/>
        <w:gridCol w:w="5545"/>
      </w:tblGrid>
      <w:tr w:rsidR="004E2958" w:rsidRPr="00AA7B6C" w:rsidTr="00A85B70">
        <w:trPr>
          <w:trHeight w:val="1735"/>
        </w:trPr>
        <w:tc>
          <w:tcPr>
            <w:tcW w:w="4084" w:type="dxa"/>
            <w:tcBorders>
              <w:top w:val="single" w:sz="4" w:space="0" w:color="000000"/>
              <w:left w:val="single" w:sz="4" w:space="0" w:color="000000"/>
              <w:bottom w:val="single" w:sz="4" w:space="0" w:color="000000"/>
              <w:right w:val="nil"/>
            </w:tcBorders>
            <w:hideMark/>
          </w:tcPr>
          <w:p w:rsidR="004E2958" w:rsidRPr="00AA7B6C" w:rsidRDefault="004E2958" w:rsidP="004E2958">
            <w:pPr>
              <w:numPr>
                <w:ilvl w:val="0"/>
                <w:numId w:val="9"/>
              </w:numPr>
              <w:spacing w:after="0" w:line="252" w:lineRule="auto"/>
              <w:rPr>
                <w:rFonts w:ascii="Times New Roman" w:eastAsia="Times New Roman" w:hAnsi="Times New Roman" w:cs="Times New Roman"/>
                <w:b/>
                <w:color w:val="000000"/>
                <w:sz w:val="20"/>
                <w:szCs w:val="20"/>
                <w:lang w:eastAsia="uk-UA"/>
              </w:rPr>
            </w:pPr>
            <w:r w:rsidRPr="00AA7B6C">
              <w:rPr>
                <w:rFonts w:ascii="Times New Roman" w:eastAsia="Times New Roman" w:hAnsi="Times New Roman" w:cs="Times New Roman"/>
                <w:b/>
                <w:color w:val="000000"/>
                <w:sz w:val="20"/>
                <w:szCs w:val="20"/>
                <w:lang w:eastAsia="uk-UA"/>
              </w:rPr>
              <w:t>Критерії, яким має відповідати Споживач</w:t>
            </w:r>
          </w:p>
        </w:tc>
        <w:tc>
          <w:tcPr>
            <w:tcW w:w="5544" w:type="dxa"/>
            <w:tcBorders>
              <w:top w:val="single" w:sz="4" w:space="0" w:color="000000"/>
              <w:left w:val="single" w:sz="4" w:space="0" w:color="000000"/>
              <w:bottom w:val="single" w:sz="4" w:space="0" w:color="000000"/>
              <w:right w:val="single" w:sz="4" w:space="0" w:color="000000"/>
            </w:tcBorders>
          </w:tcPr>
          <w:p w:rsidR="004E2958" w:rsidRPr="00AA7B6C" w:rsidRDefault="004E2958" w:rsidP="004E2958">
            <w:pPr>
              <w:numPr>
                <w:ilvl w:val="0"/>
                <w:numId w:val="10"/>
              </w:numPr>
              <w:spacing w:after="0" w:line="252" w:lineRule="auto"/>
              <w:jc w:val="both"/>
              <w:rPr>
                <w:rFonts w:ascii="Times New Roman" w:eastAsia="Times New Roman" w:hAnsi="Times New Roman" w:cs="Times New Roman"/>
                <w:color w:val="000000"/>
                <w:sz w:val="20"/>
                <w:szCs w:val="20"/>
                <w:lang w:eastAsia="uk-UA"/>
              </w:rPr>
            </w:pPr>
            <w:r w:rsidRPr="00AA7B6C">
              <w:rPr>
                <w:rFonts w:ascii="Times New Roman" w:eastAsia="Times New Roman" w:hAnsi="Times New Roman" w:cs="Times New Roman"/>
                <w:color w:val="000000"/>
                <w:sz w:val="20"/>
                <w:szCs w:val="20"/>
                <w:lang w:eastAsia="uk-UA"/>
              </w:rPr>
              <w:t>особа є власником (користувачем) об’єкта;</w:t>
            </w:r>
          </w:p>
          <w:p w:rsidR="004E2958" w:rsidRPr="00AA7B6C" w:rsidRDefault="004E2958" w:rsidP="004E2958">
            <w:pPr>
              <w:numPr>
                <w:ilvl w:val="0"/>
                <w:numId w:val="10"/>
              </w:numPr>
              <w:spacing w:after="0" w:line="252" w:lineRule="auto"/>
              <w:jc w:val="both"/>
              <w:rPr>
                <w:rFonts w:ascii="Times New Roman" w:eastAsia="Times New Roman" w:hAnsi="Times New Roman" w:cs="Times New Roman"/>
                <w:color w:val="000000"/>
                <w:sz w:val="20"/>
                <w:szCs w:val="20"/>
                <w:lang w:eastAsia="uk-UA"/>
              </w:rPr>
            </w:pPr>
            <w:r w:rsidRPr="00AA7B6C">
              <w:rPr>
                <w:rFonts w:ascii="Times New Roman" w:eastAsia="Times New Roman" w:hAnsi="Times New Roman" w:cs="Times New Roman"/>
                <w:color w:val="000000"/>
                <w:sz w:val="20"/>
                <w:szCs w:val="20"/>
                <w:lang w:eastAsia="uk-UA"/>
              </w:rPr>
              <w:t>наявний облік електричної енергії забезпечує можливість застосування цін (тарифів), передбачених даною комерційною пропозицією;</w:t>
            </w:r>
          </w:p>
          <w:p w:rsidR="004E2958" w:rsidRPr="00AA7B6C" w:rsidRDefault="004E2958" w:rsidP="00A85B70">
            <w:pPr>
              <w:widowControl w:val="0"/>
              <w:numPr>
                <w:ilvl w:val="0"/>
                <w:numId w:val="10"/>
              </w:numPr>
              <w:tabs>
                <w:tab w:val="left" w:pos="1426"/>
              </w:tabs>
              <w:spacing w:before="3" w:after="12" w:line="235" w:lineRule="auto"/>
              <w:ind w:right="233"/>
              <w:jc w:val="both"/>
              <w:rPr>
                <w:rFonts w:ascii="Times New Roman" w:eastAsia="Times New Roman" w:hAnsi="Times New Roman" w:cs="Times New Roman"/>
                <w:sz w:val="20"/>
                <w:szCs w:val="20"/>
                <w:lang w:eastAsia="uk-UA"/>
              </w:rPr>
            </w:pPr>
            <w:r w:rsidRPr="00AA7B6C">
              <w:rPr>
                <w:rFonts w:ascii="Times New Roman" w:eastAsia="Times New Roman" w:hAnsi="Times New Roman" w:cs="Times New Roman"/>
                <w:color w:val="000000"/>
                <w:sz w:val="20"/>
                <w:szCs w:val="20"/>
                <w:lang w:eastAsia="uk-UA"/>
              </w:rPr>
              <w:t>відсутня прострочена заборгованість за договорами про постачання електричної енергії або про надання послуг системи розподіл</w:t>
            </w:r>
            <w:r w:rsidRPr="00AA7B6C">
              <w:rPr>
                <w:rFonts w:ascii="Times New Roman" w:eastAsia="Times New Roman" w:hAnsi="Times New Roman" w:cs="Times New Roman"/>
                <w:sz w:val="20"/>
                <w:szCs w:val="20"/>
                <w:lang w:eastAsia="uk-UA"/>
              </w:rPr>
              <w:t>у</w:t>
            </w:r>
            <w:r w:rsidRPr="00AA7B6C">
              <w:rPr>
                <w:rFonts w:ascii="Times New Roman" w:eastAsia="Times New Roman" w:hAnsi="Times New Roman" w:cs="Times New Roman"/>
                <w:color w:val="000000"/>
                <w:sz w:val="20"/>
                <w:szCs w:val="20"/>
                <w:lang w:eastAsia="uk-UA"/>
              </w:rPr>
              <w:t>.</w:t>
            </w:r>
          </w:p>
        </w:tc>
      </w:tr>
      <w:tr w:rsidR="004E2958" w:rsidRPr="00AA7B6C" w:rsidTr="00E51029">
        <w:tc>
          <w:tcPr>
            <w:tcW w:w="4084" w:type="dxa"/>
            <w:tcBorders>
              <w:top w:val="single" w:sz="4" w:space="0" w:color="000000"/>
              <w:left w:val="single" w:sz="4" w:space="0" w:color="000000"/>
              <w:bottom w:val="single" w:sz="4" w:space="0" w:color="000000"/>
              <w:right w:val="nil"/>
            </w:tcBorders>
            <w:hideMark/>
          </w:tcPr>
          <w:p w:rsidR="004E2958" w:rsidRPr="00AA7B6C" w:rsidRDefault="004E2958" w:rsidP="004E2958">
            <w:pPr>
              <w:numPr>
                <w:ilvl w:val="0"/>
                <w:numId w:val="9"/>
              </w:numPr>
              <w:spacing w:after="0" w:line="252" w:lineRule="auto"/>
              <w:jc w:val="both"/>
              <w:rPr>
                <w:rFonts w:ascii="Times New Roman" w:eastAsia="Times New Roman" w:hAnsi="Times New Roman" w:cs="Times New Roman"/>
                <w:b/>
                <w:color w:val="000000"/>
                <w:sz w:val="20"/>
                <w:szCs w:val="20"/>
                <w:lang w:eastAsia="uk-UA"/>
              </w:rPr>
            </w:pPr>
            <w:r w:rsidRPr="00AA7B6C">
              <w:rPr>
                <w:rFonts w:ascii="Times New Roman" w:eastAsia="Times New Roman" w:hAnsi="Times New Roman" w:cs="Times New Roman"/>
                <w:b/>
                <w:color w:val="000000"/>
                <w:sz w:val="20"/>
                <w:szCs w:val="20"/>
                <w:lang w:eastAsia="uk-UA"/>
              </w:rPr>
              <w:t>Ціна на електричну енергію</w:t>
            </w:r>
          </w:p>
        </w:tc>
        <w:tc>
          <w:tcPr>
            <w:tcW w:w="5544" w:type="dxa"/>
            <w:tcBorders>
              <w:top w:val="single" w:sz="4" w:space="0" w:color="000000"/>
              <w:left w:val="single" w:sz="4" w:space="0" w:color="000000"/>
              <w:bottom w:val="single" w:sz="4" w:space="0" w:color="000000"/>
              <w:right w:val="single" w:sz="4" w:space="0" w:color="000000"/>
            </w:tcBorders>
          </w:tcPr>
          <w:p w:rsidR="004E2958" w:rsidRPr="00AA7B6C" w:rsidRDefault="004E2958" w:rsidP="00E51029">
            <w:pPr>
              <w:spacing w:after="0" w:line="240" w:lineRule="auto"/>
              <w:ind w:firstLine="316"/>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Ціна за одиницю електроенергії складає _______________ грн. за 1 кВт*год з ПДВ.</w:t>
            </w:r>
          </w:p>
          <w:p w:rsidR="004E2958" w:rsidRPr="00AA7B6C" w:rsidRDefault="004E2958" w:rsidP="00E51029">
            <w:pPr>
              <w:spacing w:after="0" w:line="240" w:lineRule="auto"/>
              <w:ind w:firstLine="316"/>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Ціна за одиницю електроенергії включає всі витрати Постачальника, у тому числі:</w:t>
            </w:r>
          </w:p>
          <w:p w:rsidR="004E2958" w:rsidRPr="00AA7B6C" w:rsidRDefault="004E2958" w:rsidP="004E2958">
            <w:pPr>
              <w:numPr>
                <w:ilvl w:val="0"/>
                <w:numId w:val="11"/>
              </w:numPr>
              <w:tabs>
                <w:tab w:val="left" w:pos="568"/>
              </w:tabs>
              <w:spacing w:after="0" w:line="252" w:lineRule="auto"/>
              <w:ind w:left="0" w:firstLine="316"/>
              <w:jc w:val="both"/>
              <w:rPr>
                <w:rFonts w:ascii="Times New Roman" w:eastAsia="Times New Roman" w:hAnsi="Times New Roman" w:cs="Times New Roman"/>
                <w:color w:val="000000"/>
                <w:sz w:val="20"/>
                <w:szCs w:val="20"/>
                <w:lang w:eastAsia="uk-UA"/>
              </w:rPr>
            </w:pPr>
            <w:r w:rsidRPr="00AA7B6C">
              <w:rPr>
                <w:rFonts w:ascii="Times New Roman" w:eastAsia="Times New Roman" w:hAnsi="Times New Roman" w:cs="Times New Roman"/>
                <w:color w:val="000000"/>
                <w:sz w:val="20"/>
                <w:szCs w:val="20"/>
                <w:lang w:eastAsia="uk-UA"/>
              </w:rPr>
              <w:t>вільна ціна електричної енергії;</w:t>
            </w:r>
          </w:p>
          <w:p w:rsidR="004E2958" w:rsidRPr="00AA7B6C" w:rsidRDefault="004E2958" w:rsidP="004E2958">
            <w:pPr>
              <w:numPr>
                <w:ilvl w:val="0"/>
                <w:numId w:val="11"/>
              </w:numPr>
              <w:tabs>
                <w:tab w:val="left" w:pos="568"/>
                <w:tab w:val="left" w:pos="599"/>
              </w:tabs>
              <w:spacing w:after="0" w:line="252" w:lineRule="auto"/>
              <w:ind w:left="0" w:firstLine="316"/>
              <w:jc w:val="both"/>
              <w:rPr>
                <w:rFonts w:ascii="Times New Roman" w:eastAsia="Times New Roman" w:hAnsi="Times New Roman" w:cs="Times New Roman"/>
                <w:color w:val="000000"/>
                <w:sz w:val="20"/>
                <w:szCs w:val="20"/>
                <w:lang w:eastAsia="uk-UA"/>
              </w:rPr>
            </w:pPr>
            <w:r w:rsidRPr="00AA7B6C">
              <w:rPr>
                <w:rFonts w:ascii="Times New Roman" w:eastAsia="Times New Roman" w:hAnsi="Times New Roman" w:cs="Times New Roman"/>
                <w:color w:val="000000"/>
                <w:sz w:val="20"/>
                <w:szCs w:val="20"/>
                <w:lang w:eastAsia="uk-UA"/>
              </w:rPr>
              <w:t xml:space="preserve">тариф на послуги з передачі електричної енергії, що встановлений постановою Національної комісії, що здійснює державне регулювання у сферах енергетики та комунальних послуг «Про встановлення тарифу на послуги з передачі електричної енергії НЕК «УКРЕНЕРГО» від </w:t>
            </w:r>
            <w:r w:rsidRPr="00C11AA5">
              <w:rPr>
                <w:rFonts w:ascii="Times New Roman" w:eastAsia="Times New Roman" w:hAnsi="Times New Roman" w:cs="Times New Roman"/>
                <w:color w:val="000000"/>
                <w:sz w:val="20"/>
                <w:szCs w:val="20"/>
                <w:lang w:eastAsia="uk-UA"/>
              </w:rPr>
              <w:t>09.12.2023 № 2322</w:t>
            </w:r>
            <w:r w:rsidRPr="00AA7B6C">
              <w:rPr>
                <w:rFonts w:ascii="Times New Roman" w:eastAsia="Times New Roman" w:hAnsi="Times New Roman" w:cs="Times New Roman"/>
                <w:color w:val="000000"/>
                <w:sz w:val="20"/>
                <w:szCs w:val="20"/>
                <w:lang w:eastAsia="uk-UA"/>
              </w:rPr>
              <w:t>;</w:t>
            </w:r>
          </w:p>
          <w:p w:rsidR="004E2958" w:rsidRPr="00AA7B6C" w:rsidRDefault="004E2958" w:rsidP="004E2958">
            <w:pPr>
              <w:numPr>
                <w:ilvl w:val="0"/>
                <w:numId w:val="11"/>
              </w:numPr>
              <w:tabs>
                <w:tab w:val="left" w:pos="568"/>
              </w:tabs>
              <w:spacing w:after="0" w:line="252" w:lineRule="auto"/>
              <w:ind w:left="0" w:firstLine="316"/>
              <w:jc w:val="both"/>
              <w:rPr>
                <w:rFonts w:ascii="Times New Roman" w:eastAsia="Times New Roman" w:hAnsi="Times New Roman" w:cs="Times New Roman"/>
                <w:color w:val="000000"/>
                <w:sz w:val="20"/>
                <w:szCs w:val="20"/>
                <w:lang w:eastAsia="uk-UA"/>
              </w:rPr>
            </w:pPr>
            <w:r w:rsidRPr="00AA7B6C">
              <w:rPr>
                <w:rFonts w:ascii="Times New Roman" w:eastAsia="Times New Roman" w:hAnsi="Times New Roman" w:cs="Times New Roman"/>
                <w:color w:val="000000"/>
                <w:sz w:val="20"/>
                <w:szCs w:val="20"/>
                <w:lang w:eastAsia="uk-UA"/>
              </w:rPr>
              <w:t xml:space="preserve">тариф Постачальника електроенергії, який включає: вартість небалансів у випадку позитивної або негативної різниці фактичного та прогнозованого споживання електроенергії погодинно; прибуток Постачальника електроенергії; витрати Постачальника електроенергії, пов’язані зі зборами на регулювання НКРЕКП; витрати Постачальника електроенергії, пов’язані з виплатами постійних та змінних нарахувань за участь у ринках; інші витрати, які не вказані вище; </w:t>
            </w:r>
            <w:r w:rsidRPr="00AA7B6C">
              <w:rPr>
                <w:rFonts w:ascii="Times New Roman" w:eastAsia="Times New Roman" w:hAnsi="Times New Roman" w:cs="Times New Roman"/>
                <w:sz w:val="20"/>
                <w:szCs w:val="20"/>
                <w:lang w:eastAsia="uk-UA"/>
              </w:rPr>
              <w:t>ПДВ – податок на додану вартість.</w:t>
            </w:r>
          </w:p>
          <w:p w:rsidR="004E2958" w:rsidRPr="00AA7B6C" w:rsidRDefault="004E2958" w:rsidP="00E51029">
            <w:pPr>
              <w:spacing w:after="0" w:line="240" w:lineRule="auto"/>
              <w:ind w:firstLine="851"/>
              <w:jc w:val="both"/>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Зміна ціни за одиницю електричної енергії після укладання договору допускається за умови надання постачальником документів, підтверджуючих факт коливання ціни відповідно до умов Договору.</w:t>
            </w:r>
          </w:p>
          <w:p w:rsidR="004E2958" w:rsidRPr="00AA7B6C" w:rsidRDefault="004E2958" w:rsidP="00E51029">
            <w:pPr>
              <w:spacing w:after="0" w:line="240" w:lineRule="auto"/>
              <w:ind w:firstLine="851"/>
              <w:jc w:val="both"/>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 xml:space="preserve">Нову (змінену) ціну за одиницю електричної енергії розраховують за формулою: </w:t>
            </w:r>
          </w:p>
          <w:p w:rsidR="004E2958" w:rsidRPr="00AA7B6C" w:rsidRDefault="004E2958" w:rsidP="00E51029">
            <w:pPr>
              <w:spacing w:after="0" w:line="240" w:lineRule="auto"/>
              <w:ind w:firstLine="851"/>
              <w:jc w:val="both"/>
              <w:rPr>
                <w:rFonts w:ascii="Times New Roman" w:eastAsia="Times New Roman" w:hAnsi="Times New Roman" w:cs="Times New Roman"/>
                <w:sz w:val="20"/>
                <w:szCs w:val="20"/>
                <w:lang w:eastAsia="uk-UA"/>
              </w:rPr>
            </w:pPr>
          </w:p>
          <w:p w:rsidR="004E2958" w:rsidRPr="00AA7B6C" w:rsidRDefault="004E2958" w:rsidP="00E51029">
            <w:pPr>
              <w:spacing w:after="20"/>
              <w:ind w:right="50" w:firstLine="323"/>
              <w:jc w:val="both"/>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 xml:space="preserve">                                       СжЦm-1</w:t>
            </w:r>
          </w:p>
          <w:p w:rsidR="004E2958" w:rsidRPr="00AA7B6C" w:rsidRDefault="004E2958" w:rsidP="00E51029">
            <w:pPr>
              <w:spacing w:after="24"/>
              <w:ind w:right="50" w:firstLine="323"/>
              <w:jc w:val="center"/>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Цm = (Цо × –––––––––– + Тпер) ×1,2  , де</w:t>
            </w:r>
          </w:p>
          <w:p w:rsidR="004E2958" w:rsidRPr="00AA7B6C" w:rsidRDefault="004E2958" w:rsidP="00E51029">
            <w:pPr>
              <w:tabs>
                <w:tab w:val="center" w:pos="224"/>
                <w:tab w:val="center" w:pos="4884"/>
              </w:tabs>
              <w:spacing w:after="0" w:line="240" w:lineRule="auto"/>
              <w:ind w:right="50" w:firstLine="323"/>
              <w:jc w:val="center"/>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СжЦо</w:t>
            </w:r>
          </w:p>
          <w:p w:rsidR="004E2958" w:rsidRPr="00AA7B6C" w:rsidRDefault="004E2958" w:rsidP="00E51029">
            <w:pPr>
              <w:spacing w:after="0" w:line="240" w:lineRule="auto"/>
              <w:ind w:firstLine="851"/>
              <w:jc w:val="both"/>
              <w:rPr>
                <w:rFonts w:ascii="Times New Roman" w:eastAsia="Times New Roman" w:hAnsi="Times New Roman" w:cs="Times New Roman"/>
                <w:sz w:val="20"/>
                <w:szCs w:val="20"/>
                <w:lang w:eastAsia="uk-UA"/>
              </w:rPr>
            </w:pPr>
          </w:p>
          <w:p w:rsidR="004E2958" w:rsidRPr="00AA7B6C" w:rsidRDefault="004E2958" w:rsidP="00E51029">
            <w:pPr>
              <w:spacing w:after="0" w:line="240" w:lineRule="auto"/>
              <w:ind w:firstLine="851"/>
              <w:jc w:val="both"/>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 xml:space="preserve">Цm – нова (змінена) ціна за одиницю електричної енергії, грн/кВт*год; </w:t>
            </w:r>
          </w:p>
          <w:p w:rsidR="004E2958" w:rsidRPr="00AA7B6C" w:rsidRDefault="004E2958" w:rsidP="00E51029">
            <w:pPr>
              <w:spacing w:after="0" w:line="240" w:lineRule="auto"/>
              <w:ind w:firstLine="851"/>
              <w:jc w:val="both"/>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 xml:space="preserve">Цо – вартість електричної енергії як товару в структурі ціни за одиницю електричної енергії на день укладення Договору (останньої Додаткової угоди про зміну ціни), що включає вартість послуг Постачальника, пов’язаних з постачанням електричної енергії, без урахування регульованих тарифів і ПДВ, грн/кВт*год; </w:t>
            </w:r>
          </w:p>
          <w:p w:rsidR="004E2958" w:rsidRPr="00AA7B6C" w:rsidRDefault="004E2958" w:rsidP="00E51029">
            <w:pPr>
              <w:spacing w:after="0" w:line="240" w:lineRule="auto"/>
              <w:ind w:firstLine="851"/>
              <w:jc w:val="both"/>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СжЦm-1 – середньозважена ціна на РДН за відповідний період (10 днів/20 днів відповідного місяця/місяць) у торговій зоні (за даними офіційного вебсайту  ДП «ОПЕРАТОР РИНКУ» –</w:t>
            </w:r>
            <w:hyperlink r:id="rId5" w:history="1">
              <w:r w:rsidRPr="00AA7B6C">
                <w:rPr>
                  <w:rFonts w:ascii="Times New Roman" w:eastAsia="Times New Roman" w:hAnsi="Times New Roman" w:cs="Times New Roman"/>
                  <w:color w:val="0563C1"/>
                  <w:sz w:val="20"/>
                  <w:szCs w:val="20"/>
                  <w:u w:val="single"/>
                  <w:lang w:eastAsia="uk-UA"/>
                </w:rPr>
                <w:t xml:space="preserve"> https://www.oree.com.ua/)</w:t>
              </w:r>
            </w:hyperlink>
            <w:r w:rsidRPr="00AA7B6C">
              <w:rPr>
                <w:rFonts w:ascii="Times New Roman" w:eastAsia="Times New Roman" w:hAnsi="Times New Roman" w:cs="Times New Roman"/>
                <w:sz w:val="20"/>
                <w:szCs w:val="20"/>
                <w:lang w:eastAsia="uk-UA"/>
              </w:rPr>
              <w:t xml:space="preserve">, що передує зміні ціни за одиницю електричної енергії, грн/МВт*год; </w:t>
            </w:r>
          </w:p>
          <w:p w:rsidR="004E2958" w:rsidRPr="00AA7B6C" w:rsidRDefault="004E2958" w:rsidP="00E51029">
            <w:pPr>
              <w:spacing w:after="0" w:line="240" w:lineRule="auto"/>
              <w:ind w:firstLine="851"/>
              <w:jc w:val="both"/>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СжЦо – середньозважена ціна на РДН за відповідний період (10 днів/20 днів відповідного місяця/місяць) у торговій зоні (за даними офіційного вебсайту  ДП «ОПЕРАТОР РИНКУ» –</w:t>
            </w:r>
            <w:hyperlink r:id="rId6" w:history="1">
              <w:r w:rsidRPr="00AA7B6C">
                <w:rPr>
                  <w:rFonts w:ascii="Times New Roman" w:eastAsia="Times New Roman" w:hAnsi="Times New Roman" w:cs="Times New Roman"/>
                  <w:color w:val="0563C1"/>
                  <w:sz w:val="20"/>
                  <w:szCs w:val="20"/>
                  <w:u w:val="single"/>
                  <w:lang w:eastAsia="uk-UA"/>
                </w:rPr>
                <w:t xml:space="preserve"> https://www.oree.com.ua/)</w:t>
              </w:r>
            </w:hyperlink>
            <w:r w:rsidRPr="00AA7B6C">
              <w:rPr>
                <w:rFonts w:ascii="Times New Roman" w:eastAsia="Times New Roman" w:hAnsi="Times New Roman" w:cs="Times New Roman"/>
                <w:sz w:val="20"/>
                <w:szCs w:val="20"/>
                <w:lang w:eastAsia="uk-UA"/>
              </w:rPr>
              <w:t>, у якому укладено договір (остання Додаткова угода про зміну ціни), грн/МВт*год;</w:t>
            </w:r>
          </w:p>
          <w:p w:rsidR="004E2958" w:rsidRPr="00AA7B6C" w:rsidRDefault="004E2958" w:rsidP="00E51029">
            <w:pPr>
              <w:spacing w:after="0" w:line="240" w:lineRule="auto"/>
              <w:ind w:firstLine="851"/>
              <w:jc w:val="both"/>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 xml:space="preserve">Тпер – тариф на послуги з передачі електричної енергії, установлений постановою Національної комісії, що здійснює державне регулювання у сферах енергетики та комунальних послуг «Про встановлення тарифу на послуги з передачі електричної енергії НЕК «УКРЕНЕРГО» від </w:t>
            </w:r>
            <w:r w:rsidRPr="00C11AA5">
              <w:rPr>
                <w:rFonts w:ascii="Times New Roman" w:eastAsia="Times New Roman" w:hAnsi="Times New Roman" w:cs="Times New Roman"/>
                <w:sz w:val="20"/>
                <w:szCs w:val="20"/>
                <w:lang w:eastAsia="uk-UA"/>
              </w:rPr>
              <w:t>09.12.2023 № 2322</w:t>
            </w:r>
            <w:r w:rsidRPr="00AA7B6C">
              <w:rPr>
                <w:rFonts w:ascii="Times New Roman" w:eastAsia="Times New Roman" w:hAnsi="Times New Roman" w:cs="Times New Roman"/>
                <w:sz w:val="20"/>
                <w:szCs w:val="20"/>
                <w:lang w:eastAsia="uk-UA"/>
              </w:rPr>
              <w:t xml:space="preserve">,  в грн/кВт*год; </w:t>
            </w:r>
          </w:p>
          <w:p w:rsidR="004E2958" w:rsidRPr="00AA7B6C" w:rsidRDefault="004E2958" w:rsidP="00E51029">
            <w:pPr>
              <w:spacing w:after="0" w:line="240" w:lineRule="auto"/>
              <w:ind w:firstLine="851"/>
              <w:jc w:val="both"/>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1,2 – математичне вираження ставки податку на додану вартість (ПДВ – 20 %).</w:t>
            </w:r>
          </w:p>
          <w:p w:rsidR="004E2958" w:rsidRPr="00AA7B6C" w:rsidRDefault="004E2958" w:rsidP="00E51029">
            <w:pPr>
              <w:spacing w:after="0" w:line="240" w:lineRule="auto"/>
              <w:ind w:firstLine="851"/>
              <w:jc w:val="both"/>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В будь-якому випадку зміна ціни за одиницю товару здійснюється з урахуванням вимог Закону України «Про публічні закупівлі», Постанови №1178 та відповідно до п.14.6 цього Договору.</w:t>
            </w:r>
          </w:p>
        </w:tc>
      </w:tr>
      <w:tr w:rsidR="004E2958" w:rsidRPr="00AA7B6C" w:rsidTr="007A78F6">
        <w:trPr>
          <w:trHeight w:val="3254"/>
        </w:trPr>
        <w:tc>
          <w:tcPr>
            <w:tcW w:w="4084" w:type="dxa"/>
            <w:tcBorders>
              <w:top w:val="single" w:sz="4" w:space="0" w:color="000000"/>
              <w:left w:val="single" w:sz="4" w:space="0" w:color="000000"/>
              <w:bottom w:val="single" w:sz="4" w:space="0" w:color="000000"/>
              <w:right w:val="nil"/>
            </w:tcBorders>
            <w:hideMark/>
          </w:tcPr>
          <w:p w:rsidR="004E2958" w:rsidRPr="00AA7B6C" w:rsidRDefault="004E2958" w:rsidP="004E2958">
            <w:pPr>
              <w:numPr>
                <w:ilvl w:val="0"/>
                <w:numId w:val="9"/>
              </w:numPr>
              <w:spacing w:after="0" w:line="252" w:lineRule="auto"/>
              <w:jc w:val="both"/>
              <w:rPr>
                <w:rFonts w:ascii="Times New Roman" w:eastAsia="Times New Roman" w:hAnsi="Times New Roman" w:cs="Times New Roman"/>
                <w:b/>
                <w:color w:val="000000"/>
                <w:sz w:val="20"/>
                <w:szCs w:val="20"/>
                <w:lang w:eastAsia="uk-UA"/>
              </w:rPr>
            </w:pPr>
            <w:r w:rsidRPr="00AA7B6C">
              <w:rPr>
                <w:rFonts w:ascii="Times New Roman" w:eastAsia="Times New Roman" w:hAnsi="Times New Roman" w:cs="Times New Roman"/>
                <w:b/>
                <w:color w:val="000000"/>
                <w:sz w:val="20"/>
                <w:szCs w:val="20"/>
                <w:lang w:eastAsia="uk-UA"/>
              </w:rPr>
              <w:lastRenderedPageBreak/>
              <w:t>Спосіб оплати (порядок розрахунків)</w:t>
            </w:r>
          </w:p>
        </w:tc>
        <w:tc>
          <w:tcPr>
            <w:tcW w:w="5544" w:type="dxa"/>
            <w:tcBorders>
              <w:top w:val="single" w:sz="4" w:space="0" w:color="000000"/>
              <w:left w:val="single" w:sz="4" w:space="0" w:color="000000"/>
              <w:bottom w:val="single" w:sz="4" w:space="0" w:color="000000"/>
              <w:right w:val="single" w:sz="4" w:space="0" w:color="000000"/>
            </w:tcBorders>
            <w:hideMark/>
          </w:tcPr>
          <w:p w:rsidR="004E2958" w:rsidRPr="00AA7B6C" w:rsidRDefault="004E2958" w:rsidP="00E51029">
            <w:pPr>
              <w:spacing w:after="0" w:line="240" w:lineRule="auto"/>
              <w:ind w:firstLine="457"/>
              <w:jc w:val="both"/>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Розрахунковим періодом є календарний місяць.</w:t>
            </w:r>
          </w:p>
          <w:p w:rsidR="004E2958" w:rsidRPr="00AA7B6C" w:rsidRDefault="004E2958" w:rsidP="00E51029">
            <w:pPr>
              <w:spacing w:after="0" w:line="240" w:lineRule="auto"/>
              <w:ind w:firstLine="457"/>
              <w:jc w:val="both"/>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Оплата вартості електричної енергії здійснюється Споживачем у безготівковому вигляді, шляхом перерахування коштів на рахунок Постачальника, зазначений у Договорі.</w:t>
            </w:r>
          </w:p>
          <w:p w:rsidR="004E2958" w:rsidRPr="00AA7B6C" w:rsidRDefault="004E2958" w:rsidP="00E51029">
            <w:pPr>
              <w:spacing w:after="0" w:line="240" w:lineRule="auto"/>
              <w:jc w:val="both"/>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Оплата рахунків/актів за спожиту електроенергію здійснюється Споживачем у 100% розмірі протягом ___ (</w:t>
            </w:r>
            <w:r w:rsidR="001965FC">
              <w:rPr>
                <w:rFonts w:ascii="Times New Roman" w:eastAsia="Times New Roman" w:hAnsi="Times New Roman" w:cs="Times New Roman"/>
                <w:sz w:val="20"/>
                <w:szCs w:val="20"/>
                <w:lang w:eastAsia="uk-UA"/>
              </w:rPr>
              <w:t>14</w:t>
            </w:r>
            <w:r w:rsidRPr="00AA7B6C">
              <w:rPr>
                <w:rFonts w:ascii="Times New Roman" w:eastAsia="Times New Roman" w:hAnsi="Times New Roman" w:cs="Times New Roman"/>
                <w:sz w:val="20"/>
                <w:szCs w:val="20"/>
                <w:lang w:eastAsia="uk-UA"/>
              </w:rPr>
              <w:t xml:space="preserve">) </w:t>
            </w:r>
            <w:r w:rsidR="001965FC">
              <w:rPr>
                <w:rFonts w:ascii="Times New Roman" w:eastAsia="Times New Roman" w:hAnsi="Times New Roman" w:cs="Times New Roman"/>
                <w:sz w:val="20"/>
                <w:szCs w:val="20"/>
                <w:lang w:eastAsia="uk-UA"/>
              </w:rPr>
              <w:t>календарних</w:t>
            </w:r>
            <w:bookmarkStart w:id="3" w:name="_GoBack"/>
            <w:bookmarkEnd w:id="3"/>
            <w:r w:rsidRPr="00AA7B6C">
              <w:rPr>
                <w:rFonts w:ascii="Times New Roman" w:eastAsia="Times New Roman" w:hAnsi="Times New Roman" w:cs="Times New Roman"/>
                <w:sz w:val="20"/>
                <w:szCs w:val="20"/>
                <w:lang w:eastAsia="uk-UA"/>
              </w:rPr>
              <w:t xml:space="preserve"> днів після отримання Акту Споживачем.</w:t>
            </w:r>
          </w:p>
          <w:p w:rsidR="004E2958" w:rsidRPr="00AA7B6C" w:rsidRDefault="004E2958" w:rsidP="00E51029">
            <w:pPr>
              <w:spacing w:after="0" w:line="240" w:lineRule="auto"/>
              <w:jc w:val="both"/>
              <w:rPr>
                <w:rFonts w:ascii="Times New Roman" w:eastAsia="Times New Roman" w:hAnsi="Times New Roman" w:cs="Times New Roman"/>
                <w:sz w:val="20"/>
                <w:szCs w:val="20"/>
                <w:lang w:eastAsia="uk-UA"/>
              </w:rPr>
            </w:pPr>
          </w:p>
          <w:p w:rsidR="004E2958" w:rsidRPr="00AA7B6C" w:rsidRDefault="004E2958" w:rsidP="00E51029">
            <w:pPr>
              <w:spacing w:after="0" w:line="240" w:lineRule="auto"/>
              <w:jc w:val="both"/>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Днем отримання Акту Сторони погодили вважати дату отримання Споживачем оригіналу Акту поштовою службою (Укрпошта, Нова пошта, служба доставки Е-post та інші). Доказом відправлення акту є оригінал поштової накладної таких поштових служб як Укрпошта, Нова пошта, служба доставки Е-</w:t>
            </w:r>
            <w:r w:rsidRPr="00AA7B6C">
              <w:rPr>
                <w:rFonts w:ascii="Times New Roman" w:eastAsia="Times New Roman" w:hAnsi="Times New Roman" w:cs="Times New Roman"/>
                <w:sz w:val="20"/>
                <w:szCs w:val="20"/>
                <w:lang w:val="en-US" w:eastAsia="uk-UA"/>
              </w:rPr>
              <w:t>post</w:t>
            </w:r>
            <w:r w:rsidRPr="00AA7B6C">
              <w:rPr>
                <w:rFonts w:ascii="Times New Roman" w:eastAsia="Times New Roman" w:hAnsi="Times New Roman" w:cs="Times New Roman"/>
                <w:sz w:val="20"/>
                <w:szCs w:val="20"/>
                <w:lang w:eastAsia="uk-UA"/>
              </w:rPr>
              <w:t xml:space="preserve"> та інших.</w:t>
            </w:r>
          </w:p>
          <w:p w:rsidR="004E2958" w:rsidRPr="00AA7B6C" w:rsidRDefault="004E2958" w:rsidP="00E51029">
            <w:pPr>
              <w:spacing w:after="0" w:line="240" w:lineRule="auto"/>
              <w:jc w:val="both"/>
              <w:rPr>
                <w:rFonts w:ascii="Times New Roman" w:eastAsia="Times New Roman" w:hAnsi="Times New Roman" w:cs="Times New Roman"/>
                <w:sz w:val="20"/>
                <w:szCs w:val="20"/>
                <w:lang w:eastAsia="uk-UA"/>
              </w:rPr>
            </w:pPr>
          </w:p>
        </w:tc>
      </w:tr>
      <w:tr w:rsidR="004E2958" w:rsidRPr="00AA7B6C" w:rsidTr="00E51029">
        <w:tc>
          <w:tcPr>
            <w:tcW w:w="4084" w:type="dxa"/>
            <w:tcBorders>
              <w:top w:val="single" w:sz="4" w:space="0" w:color="000000"/>
              <w:left w:val="single" w:sz="4" w:space="0" w:color="000000"/>
              <w:bottom w:val="single" w:sz="4" w:space="0" w:color="000000"/>
              <w:right w:val="nil"/>
            </w:tcBorders>
            <w:hideMark/>
          </w:tcPr>
          <w:p w:rsidR="004E2958" w:rsidRPr="00AA7B6C" w:rsidRDefault="004E2958" w:rsidP="004E2958">
            <w:pPr>
              <w:numPr>
                <w:ilvl w:val="0"/>
                <w:numId w:val="9"/>
              </w:numPr>
              <w:spacing w:after="0" w:line="252" w:lineRule="auto"/>
              <w:jc w:val="both"/>
              <w:rPr>
                <w:rFonts w:ascii="Times New Roman" w:eastAsia="Times New Roman" w:hAnsi="Times New Roman" w:cs="Times New Roman"/>
                <w:b/>
                <w:color w:val="000000"/>
                <w:sz w:val="20"/>
                <w:szCs w:val="20"/>
                <w:lang w:eastAsia="uk-UA"/>
              </w:rPr>
            </w:pPr>
            <w:r w:rsidRPr="00AA7B6C">
              <w:rPr>
                <w:rFonts w:ascii="Times New Roman" w:eastAsia="Times New Roman" w:hAnsi="Times New Roman" w:cs="Times New Roman"/>
                <w:b/>
                <w:color w:val="000000"/>
                <w:sz w:val="20"/>
                <w:szCs w:val="20"/>
                <w:lang w:eastAsia="uk-UA"/>
              </w:rPr>
              <w:t>Спосіб оплати за послугу з розподілу електричної енергії</w:t>
            </w:r>
          </w:p>
        </w:tc>
        <w:tc>
          <w:tcPr>
            <w:tcW w:w="5544" w:type="dxa"/>
            <w:tcBorders>
              <w:top w:val="single" w:sz="4" w:space="0" w:color="000000"/>
              <w:left w:val="single" w:sz="4" w:space="0" w:color="000000"/>
              <w:bottom w:val="single" w:sz="4" w:space="0" w:color="000000"/>
              <w:right w:val="single" w:sz="4" w:space="0" w:color="000000"/>
            </w:tcBorders>
            <w:hideMark/>
          </w:tcPr>
          <w:p w:rsidR="004E2958" w:rsidRPr="00AA7B6C" w:rsidRDefault="00E92BE2" w:rsidP="00E51029">
            <w:pPr>
              <w:spacing w:after="0" w:line="240" w:lineRule="auto"/>
              <w:jc w:val="both"/>
              <w:rPr>
                <w:rFonts w:ascii="Times New Roman" w:eastAsia="Times New Roman" w:hAnsi="Times New Roman" w:cs="Times New Roman"/>
                <w:sz w:val="20"/>
                <w:szCs w:val="20"/>
                <w:lang w:eastAsia="uk-UA"/>
              </w:rPr>
            </w:pPr>
            <w:sdt>
              <w:sdtPr>
                <w:rPr>
                  <w:rFonts w:ascii="Times New Roman" w:hAnsi="Times New Roman" w:cs="Times New Roman"/>
                  <w:sz w:val="20"/>
                  <w:szCs w:val="20"/>
                  <w:lang w:eastAsia="uk-UA"/>
                </w:rPr>
                <w:tag w:val="goog_rdk_1"/>
                <w:id w:val="-433124562"/>
              </w:sdtPr>
              <w:sdtEndPr/>
              <w:sdtContent/>
            </w:sdt>
            <w:r w:rsidR="004E2958" w:rsidRPr="00AA7B6C">
              <w:rPr>
                <w:rFonts w:ascii="Times New Roman" w:eastAsia="Times New Roman" w:hAnsi="Times New Roman" w:cs="Times New Roman"/>
                <w:sz w:val="20"/>
                <w:szCs w:val="20"/>
                <w:lang w:eastAsia="uk-UA"/>
              </w:rPr>
              <w:t>Споживач здійснює плату за послуги з розподілу електричної енергії напряму Оператору системи розподілу відповідно до тарифу встановленого оператором системи розподілу, електроустановки якого приєднані на території діяльності відповідного ОСР та не включається до складової ціни за електричну енергію відповідно до п.2 цієї комерційної пропозиції.</w:t>
            </w:r>
          </w:p>
        </w:tc>
      </w:tr>
      <w:tr w:rsidR="004E2958" w:rsidRPr="00AA7B6C" w:rsidTr="00E51029">
        <w:tc>
          <w:tcPr>
            <w:tcW w:w="4084" w:type="dxa"/>
            <w:tcBorders>
              <w:top w:val="single" w:sz="4" w:space="0" w:color="000000"/>
              <w:left w:val="single" w:sz="4" w:space="0" w:color="000000"/>
              <w:bottom w:val="single" w:sz="4" w:space="0" w:color="000000"/>
              <w:right w:val="nil"/>
            </w:tcBorders>
            <w:hideMark/>
          </w:tcPr>
          <w:p w:rsidR="004E2958" w:rsidRPr="00AA7B6C" w:rsidRDefault="004E2958" w:rsidP="004E2958">
            <w:pPr>
              <w:numPr>
                <w:ilvl w:val="0"/>
                <w:numId w:val="9"/>
              </w:numPr>
              <w:spacing w:after="0" w:line="252" w:lineRule="auto"/>
              <w:jc w:val="both"/>
              <w:rPr>
                <w:rFonts w:ascii="Times New Roman" w:eastAsia="Times New Roman" w:hAnsi="Times New Roman" w:cs="Times New Roman"/>
                <w:b/>
                <w:color w:val="000000"/>
                <w:sz w:val="20"/>
                <w:szCs w:val="20"/>
                <w:lang w:eastAsia="uk-UA"/>
              </w:rPr>
            </w:pPr>
            <w:r w:rsidRPr="00AA7B6C">
              <w:rPr>
                <w:rFonts w:ascii="Times New Roman" w:eastAsia="Times New Roman" w:hAnsi="Times New Roman" w:cs="Times New Roman"/>
                <w:b/>
                <w:color w:val="000000"/>
                <w:sz w:val="20"/>
                <w:szCs w:val="20"/>
                <w:lang w:eastAsia="uk-UA"/>
              </w:rPr>
              <w:lastRenderedPageBreak/>
              <w:t>Розмір пені</w:t>
            </w:r>
          </w:p>
        </w:tc>
        <w:tc>
          <w:tcPr>
            <w:tcW w:w="5544" w:type="dxa"/>
            <w:tcBorders>
              <w:top w:val="single" w:sz="4" w:space="0" w:color="000000"/>
              <w:left w:val="single" w:sz="4" w:space="0" w:color="000000"/>
              <w:bottom w:val="single" w:sz="4" w:space="0" w:color="000000"/>
              <w:right w:val="single" w:sz="4" w:space="0" w:color="000000"/>
            </w:tcBorders>
            <w:hideMark/>
          </w:tcPr>
          <w:p w:rsidR="004E2958" w:rsidRPr="00AA7B6C" w:rsidRDefault="004E2958" w:rsidP="00E51029">
            <w:pPr>
              <w:spacing w:after="0" w:line="240" w:lineRule="auto"/>
              <w:jc w:val="both"/>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За внесення платежів, передбачених умовами Договору, з порушенням термінів, визначених цією комерційною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w:t>
            </w:r>
          </w:p>
          <w:p w:rsidR="004E2958" w:rsidRPr="00AA7B6C" w:rsidRDefault="004E2958" w:rsidP="00E51029">
            <w:pPr>
              <w:spacing w:after="0" w:line="240" w:lineRule="auto"/>
              <w:jc w:val="both"/>
              <w:rPr>
                <w:rFonts w:ascii="Times New Roman" w:eastAsia="Times New Roman" w:hAnsi="Times New Roman" w:cs="Times New Roman"/>
                <w:sz w:val="20"/>
                <w:szCs w:val="20"/>
                <w:lang w:eastAsia="uk-UA"/>
              </w:rPr>
            </w:pPr>
          </w:p>
          <w:p w:rsidR="004E2958" w:rsidRPr="00AA7B6C" w:rsidRDefault="004E2958" w:rsidP="00E51029">
            <w:pPr>
              <w:spacing w:after="0" w:line="240" w:lineRule="auto"/>
              <w:jc w:val="both"/>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Пеня нараховується від суми простроченого платежу за кожен день протягом всього періоду прострочення і не обмежується 6-місячним строком, згідно ч. 6 ст. 232 Господарського кодексу України.</w:t>
            </w:r>
          </w:p>
          <w:p w:rsidR="005B1484" w:rsidRPr="005B1484" w:rsidRDefault="005B1484" w:rsidP="005B1484">
            <w:pPr>
              <w:spacing w:after="0" w:line="240" w:lineRule="auto"/>
              <w:ind w:right="-2" w:firstLine="567"/>
              <w:jc w:val="both"/>
              <w:rPr>
                <w:rFonts w:ascii="Times New Roman" w:eastAsia="Times New Roman" w:hAnsi="Times New Roman" w:cs="Times New Roman"/>
                <w:sz w:val="20"/>
                <w:szCs w:val="20"/>
                <w:lang w:eastAsia="uk-UA"/>
              </w:rPr>
            </w:pPr>
          </w:p>
          <w:p w:rsidR="005B1484" w:rsidRPr="005B1484" w:rsidRDefault="005B1484" w:rsidP="005B1484">
            <w:pPr>
              <w:spacing w:after="0" w:line="240" w:lineRule="auto"/>
              <w:ind w:right="-2"/>
              <w:jc w:val="both"/>
              <w:rPr>
                <w:rFonts w:ascii="Times New Roman" w:eastAsia="Times New Roman" w:hAnsi="Times New Roman" w:cs="Times New Roman"/>
                <w:sz w:val="20"/>
                <w:szCs w:val="20"/>
                <w:lang w:eastAsia="uk-UA"/>
              </w:rPr>
            </w:pPr>
            <w:r w:rsidRPr="005B1484">
              <w:rPr>
                <w:rFonts w:ascii="Times New Roman" w:eastAsia="Times New Roman" w:hAnsi="Times New Roman" w:cs="Times New Roman"/>
                <w:sz w:val="20"/>
                <w:szCs w:val="20"/>
                <w:lang w:eastAsia="uk-UA"/>
              </w:rPr>
              <w:t xml:space="preserve">Якщо платіжні доручення були покладені в Держказначейську службу України  вчасно </w:t>
            </w:r>
            <w:r>
              <w:rPr>
                <w:rFonts w:ascii="Times New Roman" w:eastAsia="Times New Roman" w:hAnsi="Times New Roman" w:cs="Times New Roman"/>
                <w:sz w:val="20"/>
                <w:szCs w:val="20"/>
                <w:lang w:eastAsia="uk-UA"/>
              </w:rPr>
              <w:t>Споживач</w:t>
            </w:r>
            <w:r w:rsidRPr="005B1484">
              <w:rPr>
                <w:rFonts w:ascii="Times New Roman" w:eastAsia="Times New Roman" w:hAnsi="Times New Roman" w:cs="Times New Roman"/>
                <w:sz w:val="20"/>
                <w:szCs w:val="20"/>
                <w:lang w:eastAsia="uk-UA"/>
              </w:rPr>
              <w:t xml:space="preserve"> не несе відповідальності за затримку оплати </w:t>
            </w:r>
            <w:r w:rsidR="0004617D">
              <w:rPr>
                <w:rFonts w:ascii="Times New Roman" w:eastAsia="Times New Roman" w:hAnsi="Times New Roman" w:cs="Times New Roman"/>
                <w:sz w:val="20"/>
                <w:szCs w:val="20"/>
                <w:lang w:eastAsia="uk-UA"/>
              </w:rPr>
              <w:t>за постачання</w:t>
            </w:r>
            <w:r w:rsidR="0004617D" w:rsidRPr="00AA7B6C">
              <w:rPr>
                <w:rFonts w:ascii="Times New Roman" w:eastAsia="Times New Roman" w:hAnsi="Times New Roman" w:cs="Times New Roman"/>
                <w:sz w:val="20"/>
                <w:szCs w:val="20"/>
                <w:lang w:eastAsia="uk-UA"/>
              </w:rPr>
              <w:t xml:space="preserve"> електричної енергії </w:t>
            </w:r>
            <w:r w:rsidR="0004617D">
              <w:rPr>
                <w:rFonts w:ascii="Times New Roman" w:eastAsia="Times New Roman" w:hAnsi="Times New Roman" w:cs="Times New Roman"/>
                <w:sz w:val="20"/>
                <w:szCs w:val="20"/>
                <w:lang w:eastAsia="uk-UA"/>
              </w:rPr>
              <w:t>Постачальнику</w:t>
            </w:r>
            <w:r w:rsidRPr="005B1484">
              <w:rPr>
                <w:rFonts w:ascii="Times New Roman" w:eastAsia="Times New Roman" w:hAnsi="Times New Roman" w:cs="Times New Roman"/>
                <w:sz w:val="20"/>
                <w:szCs w:val="20"/>
                <w:lang w:eastAsia="uk-UA"/>
              </w:rPr>
              <w:t>.</w:t>
            </w:r>
          </w:p>
          <w:p w:rsidR="004E2958" w:rsidRPr="00AA7B6C" w:rsidRDefault="004E2958" w:rsidP="00E51029">
            <w:pPr>
              <w:spacing w:after="0" w:line="240" w:lineRule="auto"/>
              <w:jc w:val="both"/>
              <w:rPr>
                <w:rFonts w:ascii="Times New Roman" w:eastAsia="Times New Roman" w:hAnsi="Times New Roman" w:cs="Times New Roman"/>
                <w:sz w:val="20"/>
                <w:szCs w:val="20"/>
                <w:lang w:eastAsia="uk-UA"/>
              </w:rPr>
            </w:pPr>
          </w:p>
        </w:tc>
      </w:tr>
      <w:tr w:rsidR="004E2958" w:rsidRPr="00AA7B6C" w:rsidTr="00E51029">
        <w:tc>
          <w:tcPr>
            <w:tcW w:w="4084" w:type="dxa"/>
            <w:tcBorders>
              <w:top w:val="single" w:sz="4" w:space="0" w:color="000000"/>
              <w:left w:val="single" w:sz="4" w:space="0" w:color="000000"/>
              <w:bottom w:val="single" w:sz="4" w:space="0" w:color="000000"/>
              <w:right w:val="nil"/>
            </w:tcBorders>
          </w:tcPr>
          <w:p w:rsidR="004E2958" w:rsidRPr="00AA7B6C" w:rsidRDefault="004E2958" w:rsidP="004E2958">
            <w:pPr>
              <w:numPr>
                <w:ilvl w:val="0"/>
                <w:numId w:val="9"/>
              </w:numPr>
              <w:spacing w:after="0" w:line="252" w:lineRule="auto"/>
              <w:jc w:val="both"/>
              <w:rPr>
                <w:rFonts w:ascii="Times New Roman" w:eastAsia="Times New Roman" w:hAnsi="Times New Roman" w:cs="Times New Roman"/>
                <w:b/>
                <w:color w:val="000000"/>
                <w:sz w:val="20"/>
                <w:szCs w:val="20"/>
                <w:lang w:eastAsia="uk-UA"/>
              </w:rPr>
            </w:pPr>
            <w:r w:rsidRPr="00AA7B6C">
              <w:rPr>
                <w:rFonts w:ascii="Times New Roman" w:eastAsia="Times New Roman" w:hAnsi="Times New Roman" w:cs="Times New Roman"/>
                <w:b/>
                <w:color w:val="000000"/>
                <w:sz w:val="20"/>
                <w:szCs w:val="20"/>
                <w:lang w:eastAsia="uk-UA"/>
              </w:rPr>
              <w:t>Очікувані обсяги споживання електричної енергії</w:t>
            </w:r>
          </w:p>
          <w:p w:rsidR="004E2958" w:rsidRPr="00AA7B6C" w:rsidRDefault="004E2958" w:rsidP="00E51029">
            <w:pPr>
              <w:spacing w:after="0" w:line="240" w:lineRule="auto"/>
              <w:ind w:firstLine="851"/>
              <w:jc w:val="both"/>
              <w:rPr>
                <w:rFonts w:ascii="Times New Roman" w:eastAsia="Times New Roman" w:hAnsi="Times New Roman" w:cs="Times New Roman"/>
                <w:b/>
                <w:sz w:val="20"/>
                <w:szCs w:val="20"/>
                <w:lang w:eastAsia="uk-UA"/>
              </w:rPr>
            </w:pPr>
          </w:p>
        </w:tc>
        <w:tc>
          <w:tcPr>
            <w:tcW w:w="5544" w:type="dxa"/>
            <w:tcBorders>
              <w:top w:val="single" w:sz="4" w:space="0" w:color="000000"/>
              <w:left w:val="single" w:sz="4" w:space="0" w:color="000000"/>
              <w:bottom w:val="single" w:sz="4" w:space="0" w:color="000000"/>
              <w:right w:val="single" w:sz="4" w:space="0" w:color="000000"/>
            </w:tcBorders>
            <w:hideMark/>
          </w:tcPr>
          <w:p w:rsidR="004E2958" w:rsidRPr="00AA7B6C" w:rsidRDefault="004E2958" w:rsidP="00E51029">
            <w:pPr>
              <w:spacing w:after="0" w:line="240" w:lineRule="auto"/>
              <w:jc w:val="both"/>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 xml:space="preserve">Обсяги очікуваного споживання електричної енергії погоджені сторонами в Додатку №3 до Договору. </w:t>
            </w:r>
          </w:p>
        </w:tc>
      </w:tr>
      <w:tr w:rsidR="004E2958" w:rsidRPr="00AA7B6C" w:rsidTr="00E51029">
        <w:tc>
          <w:tcPr>
            <w:tcW w:w="4084" w:type="dxa"/>
            <w:tcBorders>
              <w:top w:val="single" w:sz="4" w:space="0" w:color="000000"/>
              <w:left w:val="single" w:sz="4" w:space="0" w:color="000000"/>
              <w:bottom w:val="single" w:sz="4" w:space="0" w:color="000000"/>
              <w:right w:val="nil"/>
            </w:tcBorders>
          </w:tcPr>
          <w:p w:rsidR="004E2958" w:rsidRPr="00AA7B6C" w:rsidRDefault="004E2958" w:rsidP="004E2958">
            <w:pPr>
              <w:numPr>
                <w:ilvl w:val="0"/>
                <w:numId w:val="9"/>
              </w:numPr>
              <w:spacing w:after="0" w:line="252" w:lineRule="auto"/>
              <w:jc w:val="both"/>
              <w:rPr>
                <w:rFonts w:ascii="Times New Roman" w:eastAsia="Times New Roman" w:hAnsi="Times New Roman" w:cs="Times New Roman"/>
                <w:b/>
                <w:color w:val="000000"/>
                <w:sz w:val="20"/>
                <w:szCs w:val="20"/>
                <w:lang w:eastAsia="uk-UA"/>
              </w:rPr>
            </w:pPr>
            <w:r w:rsidRPr="00AA7B6C">
              <w:rPr>
                <w:rFonts w:ascii="Times New Roman" w:eastAsia="Times New Roman" w:hAnsi="Times New Roman" w:cs="Times New Roman"/>
                <w:b/>
                <w:color w:val="000000"/>
                <w:sz w:val="20"/>
                <w:szCs w:val="20"/>
                <w:lang w:eastAsia="uk-UA"/>
              </w:rPr>
              <w:t>Термін надання рахунку/акту за спожиту електричну енергію</w:t>
            </w:r>
          </w:p>
          <w:p w:rsidR="004E2958" w:rsidRPr="00AA7B6C" w:rsidRDefault="004E2958" w:rsidP="00E51029">
            <w:pPr>
              <w:spacing w:after="0" w:line="240" w:lineRule="auto"/>
              <w:ind w:firstLine="851"/>
              <w:jc w:val="both"/>
              <w:rPr>
                <w:rFonts w:ascii="Times New Roman" w:eastAsia="Times New Roman" w:hAnsi="Times New Roman" w:cs="Times New Roman"/>
                <w:b/>
                <w:sz w:val="20"/>
                <w:szCs w:val="20"/>
                <w:lang w:eastAsia="uk-UA"/>
              </w:rPr>
            </w:pPr>
          </w:p>
        </w:tc>
        <w:tc>
          <w:tcPr>
            <w:tcW w:w="5544" w:type="dxa"/>
            <w:tcBorders>
              <w:top w:val="single" w:sz="4" w:space="0" w:color="000000"/>
              <w:left w:val="single" w:sz="4" w:space="0" w:color="000000"/>
              <w:bottom w:val="single" w:sz="4" w:space="0" w:color="000000"/>
              <w:right w:val="single" w:sz="4" w:space="0" w:color="000000"/>
            </w:tcBorders>
            <w:hideMark/>
          </w:tcPr>
          <w:p w:rsidR="004E2958" w:rsidRPr="00AA7B6C" w:rsidRDefault="004E2958" w:rsidP="00E51029">
            <w:pPr>
              <w:spacing w:after="0" w:line="240" w:lineRule="auto"/>
              <w:ind w:firstLine="32"/>
              <w:jc w:val="both"/>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Рахунки/Акти за спожиту електричну енергію надаються Постачальником протягом 10-ти робочих днів, після отримання від відповідного оператора системи розподілу даних щодо обсягу спожитої електричної енергії Споживачем.</w:t>
            </w:r>
          </w:p>
        </w:tc>
      </w:tr>
      <w:tr w:rsidR="004E2958" w:rsidRPr="00AA7B6C" w:rsidTr="00E51029">
        <w:tc>
          <w:tcPr>
            <w:tcW w:w="4084" w:type="dxa"/>
            <w:tcBorders>
              <w:top w:val="single" w:sz="4" w:space="0" w:color="000000"/>
              <w:left w:val="single" w:sz="4" w:space="0" w:color="000000"/>
              <w:bottom w:val="single" w:sz="4" w:space="0" w:color="000000"/>
              <w:right w:val="nil"/>
            </w:tcBorders>
            <w:hideMark/>
          </w:tcPr>
          <w:p w:rsidR="004E2958" w:rsidRPr="00AA7B6C" w:rsidRDefault="004E2958" w:rsidP="004E2958">
            <w:pPr>
              <w:numPr>
                <w:ilvl w:val="0"/>
                <w:numId w:val="9"/>
              </w:numPr>
              <w:spacing w:after="0" w:line="252" w:lineRule="auto"/>
              <w:rPr>
                <w:rFonts w:ascii="Times New Roman" w:eastAsia="Times New Roman" w:hAnsi="Times New Roman" w:cs="Times New Roman"/>
                <w:b/>
                <w:color w:val="000000"/>
                <w:sz w:val="20"/>
                <w:szCs w:val="20"/>
                <w:lang w:eastAsia="uk-UA"/>
              </w:rPr>
            </w:pPr>
            <w:r w:rsidRPr="00AA7B6C">
              <w:rPr>
                <w:rFonts w:ascii="Times New Roman" w:eastAsia="Times New Roman" w:hAnsi="Times New Roman" w:cs="Times New Roman"/>
                <w:b/>
                <w:color w:val="000000"/>
                <w:sz w:val="20"/>
                <w:szCs w:val="20"/>
                <w:lang w:eastAsia="uk-UA"/>
              </w:rPr>
              <w:t>Можливість надання субсидій/пільг</w:t>
            </w:r>
          </w:p>
        </w:tc>
        <w:tc>
          <w:tcPr>
            <w:tcW w:w="5544" w:type="dxa"/>
            <w:tcBorders>
              <w:top w:val="single" w:sz="4" w:space="0" w:color="000000"/>
              <w:left w:val="single" w:sz="4" w:space="0" w:color="000000"/>
              <w:bottom w:val="single" w:sz="4" w:space="0" w:color="000000"/>
              <w:right w:val="single" w:sz="4" w:space="0" w:color="000000"/>
            </w:tcBorders>
            <w:hideMark/>
          </w:tcPr>
          <w:p w:rsidR="004E2958" w:rsidRPr="00AA7B6C" w:rsidRDefault="004E2958" w:rsidP="00E51029">
            <w:pPr>
              <w:spacing w:after="0" w:line="240" w:lineRule="auto"/>
              <w:jc w:val="both"/>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Не передбачено.</w:t>
            </w:r>
          </w:p>
        </w:tc>
      </w:tr>
      <w:tr w:rsidR="004E2958" w:rsidRPr="00AA7B6C" w:rsidTr="00E51029">
        <w:tc>
          <w:tcPr>
            <w:tcW w:w="4084" w:type="dxa"/>
            <w:tcBorders>
              <w:top w:val="single" w:sz="4" w:space="0" w:color="000000"/>
              <w:left w:val="single" w:sz="4" w:space="0" w:color="000000"/>
              <w:bottom w:val="single" w:sz="4" w:space="0" w:color="000000"/>
              <w:right w:val="nil"/>
            </w:tcBorders>
            <w:hideMark/>
          </w:tcPr>
          <w:p w:rsidR="004E2958" w:rsidRPr="00AA7B6C" w:rsidRDefault="004E2958" w:rsidP="004E2958">
            <w:pPr>
              <w:numPr>
                <w:ilvl w:val="0"/>
                <w:numId w:val="9"/>
              </w:numPr>
              <w:spacing w:after="0" w:line="252" w:lineRule="auto"/>
              <w:rPr>
                <w:rFonts w:ascii="Times New Roman" w:eastAsia="Times New Roman" w:hAnsi="Times New Roman" w:cs="Times New Roman"/>
                <w:b/>
                <w:color w:val="000000"/>
                <w:sz w:val="20"/>
                <w:szCs w:val="20"/>
                <w:lang w:eastAsia="uk-UA"/>
              </w:rPr>
            </w:pPr>
            <w:r w:rsidRPr="00AA7B6C">
              <w:rPr>
                <w:rFonts w:ascii="Times New Roman" w:eastAsia="Times New Roman" w:hAnsi="Times New Roman" w:cs="Times New Roman"/>
                <w:b/>
                <w:color w:val="000000"/>
                <w:sz w:val="20"/>
                <w:szCs w:val="20"/>
                <w:lang w:eastAsia="uk-UA"/>
              </w:rPr>
              <w:t>Можливість постачання електричної енергії захищеним споживачам</w:t>
            </w:r>
          </w:p>
        </w:tc>
        <w:tc>
          <w:tcPr>
            <w:tcW w:w="5544" w:type="dxa"/>
            <w:tcBorders>
              <w:top w:val="single" w:sz="4" w:space="0" w:color="000000"/>
              <w:left w:val="single" w:sz="4" w:space="0" w:color="000000"/>
              <w:bottom w:val="single" w:sz="4" w:space="0" w:color="000000"/>
              <w:right w:val="single" w:sz="4" w:space="0" w:color="000000"/>
            </w:tcBorders>
            <w:hideMark/>
          </w:tcPr>
          <w:p w:rsidR="004E2958" w:rsidRPr="00AA7B6C" w:rsidRDefault="004E2958" w:rsidP="00E51029">
            <w:pPr>
              <w:spacing w:after="0" w:line="240" w:lineRule="auto"/>
              <w:jc w:val="both"/>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Не передбачено.</w:t>
            </w:r>
          </w:p>
        </w:tc>
      </w:tr>
      <w:tr w:rsidR="004E2958" w:rsidRPr="00AA7B6C" w:rsidTr="00E51029">
        <w:tc>
          <w:tcPr>
            <w:tcW w:w="4084" w:type="dxa"/>
            <w:tcBorders>
              <w:top w:val="single" w:sz="4" w:space="0" w:color="000000"/>
              <w:left w:val="single" w:sz="4" w:space="0" w:color="000000"/>
              <w:bottom w:val="single" w:sz="4" w:space="0" w:color="000000"/>
              <w:right w:val="nil"/>
            </w:tcBorders>
            <w:hideMark/>
          </w:tcPr>
          <w:p w:rsidR="004E2958" w:rsidRPr="00AA7B6C" w:rsidRDefault="004E2958" w:rsidP="004E2958">
            <w:pPr>
              <w:numPr>
                <w:ilvl w:val="0"/>
                <w:numId w:val="9"/>
              </w:numPr>
              <w:spacing w:after="0" w:line="252" w:lineRule="auto"/>
              <w:rPr>
                <w:rFonts w:ascii="Times New Roman" w:eastAsia="Times New Roman" w:hAnsi="Times New Roman" w:cs="Times New Roman"/>
                <w:b/>
                <w:color w:val="000000"/>
                <w:sz w:val="20"/>
                <w:szCs w:val="20"/>
                <w:lang w:eastAsia="uk-UA"/>
              </w:rPr>
            </w:pPr>
            <w:r w:rsidRPr="00AA7B6C">
              <w:rPr>
                <w:rFonts w:ascii="Times New Roman" w:eastAsia="Times New Roman" w:hAnsi="Times New Roman" w:cs="Times New Roman"/>
                <w:b/>
                <w:color w:val="000000"/>
                <w:sz w:val="20"/>
                <w:szCs w:val="20"/>
                <w:lang w:eastAsia="uk-UA"/>
              </w:rPr>
              <w:t>Компенсація за недотримання комерційної якості надання послуг</w:t>
            </w:r>
          </w:p>
        </w:tc>
        <w:tc>
          <w:tcPr>
            <w:tcW w:w="5544" w:type="dxa"/>
            <w:tcBorders>
              <w:top w:val="single" w:sz="4" w:space="0" w:color="000000"/>
              <w:left w:val="single" w:sz="4" w:space="0" w:color="000000"/>
              <w:bottom w:val="single" w:sz="4" w:space="0" w:color="000000"/>
              <w:right w:val="single" w:sz="4" w:space="0" w:color="000000"/>
            </w:tcBorders>
            <w:hideMark/>
          </w:tcPr>
          <w:p w:rsidR="004E2958" w:rsidRPr="00AA7B6C" w:rsidRDefault="004E2958" w:rsidP="00E51029">
            <w:pPr>
              <w:widowControl w:val="0"/>
              <w:spacing w:after="0"/>
              <w:jc w:val="both"/>
              <w:rPr>
                <w:rFonts w:ascii="Times New Roman" w:eastAsia="Times New Roman" w:hAnsi="Times New Roman" w:cs="Times New Roman"/>
                <w:color w:val="000000"/>
                <w:sz w:val="20"/>
                <w:szCs w:val="20"/>
                <w:lang w:eastAsia="uk-UA"/>
              </w:rPr>
            </w:pPr>
            <w:r w:rsidRPr="00AA7B6C">
              <w:rPr>
                <w:rFonts w:ascii="Times New Roman" w:eastAsia="Times New Roman" w:hAnsi="Times New Roman" w:cs="Times New Roman"/>
                <w:color w:val="000000"/>
                <w:sz w:val="20"/>
                <w:szCs w:val="20"/>
                <w:lang w:eastAsia="uk-UA"/>
              </w:rPr>
              <w:t>Компенсація здійснюється відповідно до Порядку забезпечення стандартів якості електропостачання та надання компенсацій споживачам за їх недотримання, що затверджений Постановою НКРЕКП від 12.06.2018 № 375</w:t>
            </w:r>
          </w:p>
        </w:tc>
      </w:tr>
      <w:tr w:rsidR="004E2958" w:rsidRPr="00AA7B6C" w:rsidTr="00E51029">
        <w:tc>
          <w:tcPr>
            <w:tcW w:w="4084" w:type="dxa"/>
            <w:tcBorders>
              <w:top w:val="single" w:sz="4" w:space="0" w:color="000000"/>
              <w:left w:val="single" w:sz="4" w:space="0" w:color="000000"/>
              <w:bottom w:val="single" w:sz="4" w:space="0" w:color="000000"/>
              <w:right w:val="nil"/>
            </w:tcBorders>
            <w:hideMark/>
          </w:tcPr>
          <w:p w:rsidR="004E2958" w:rsidRPr="00AA7B6C" w:rsidRDefault="004E2958" w:rsidP="004E2958">
            <w:pPr>
              <w:numPr>
                <w:ilvl w:val="0"/>
                <w:numId w:val="9"/>
              </w:numPr>
              <w:spacing w:after="0" w:line="252" w:lineRule="auto"/>
              <w:rPr>
                <w:rFonts w:ascii="Times New Roman" w:eastAsia="Times New Roman" w:hAnsi="Times New Roman" w:cs="Times New Roman"/>
                <w:b/>
                <w:color w:val="000000"/>
                <w:sz w:val="20"/>
                <w:szCs w:val="20"/>
                <w:lang w:eastAsia="uk-UA"/>
              </w:rPr>
            </w:pPr>
            <w:r w:rsidRPr="00AA7B6C">
              <w:rPr>
                <w:rFonts w:ascii="Times New Roman" w:eastAsia="Times New Roman" w:hAnsi="Times New Roman" w:cs="Times New Roman"/>
                <w:b/>
                <w:color w:val="000000"/>
                <w:sz w:val="20"/>
                <w:szCs w:val="20"/>
                <w:lang w:eastAsia="uk-UA"/>
              </w:rPr>
              <w:t>Наявність штрафу за дострокове розірвання Договору</w:t>
            </w:r>
          </w:p>
        </w:tc>
        <w:tc>
          <w:tcPr>
            <w:tcW w:w="5544" w:type="dxa"/>
            <w:tcBorders>
              <w:top w:val="single" w:sz="4" w:space="0" w:color="000000"/>
              <w:left w:val="single" w:sz="4" w:space="0" w:color="000000"/>
              <w:bottom w:val="single" w:sz="4" w:space="0" w:color="000000"/>
              <w:right w:val="single" w:sz="4" w:space="0" w:color="000000"/>
            </w:tcBorders>
            <w:hideMark/>
          </w:tcPr>
          <w:p w:rsidR="004E2958" w:rsidRPr="00AA7B6C" w:rsidRDefault="004E2958" w:rsidP="00E51029">
            <w:pPr>
              <w:spacing w:after="0" w:line="240" w:lineRule="auto"/>
              <w:jc w:val="both"/>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Штрафні санкції за дострокове розірвання Договору за ініціативою Споживача відсутні.</w:t>
            </w:r>
          </w:p>
        </w:tc>
      </w:tr>
      <w:tr w:rsidR="004E2958" w:rsidRPr="00AA7B6C" w:rsidTr="00E51029">
        <w:tc>
          <w:tcPr>
            <w:tcW w:w="4084" w:type="dxa"/>
            <w:tcBorders>
              <w:top w:val="single" w:sz="4" w:space="0" w:color="000000"/>
              <w:left w:val="single" w:sz="4" w:space="0" w:color="000000"/>
              <w:bottom w:val="single" w:sz="4" w:space="0" w:color="000000"/>
              <w:right w:val="nil"/>
            </w:tcBorders>
            <w:hideMark/>
          </w:tcPr>
          <w:p w:rsidR="004E2958" w:rsidRPr="00AA7B6C" w:rsidRDefault="004E2958" w:rsidP="004E2958">
            <w:pPr>
              <w:numPr>
                <w:ilvl w:val="0"/>
                <w:numId w:val="9"/>
              </w:numPr>
              <w:spacing w:after="0" w:line="252" w:lineRule="auto"/>
              <w:rPr>
                <w:rFonts w:ascii="Times New Roman" w:eastAsia="Times New Roman" w:hAnsi="Times New Roman" w:cs="Times New Roman"/>
                <w:b/>
                <w:color w:val="000000"/>
                <w:sz w:val="20"/>
                <w:szCs w:val="20"/>
                <w:lang w:eastAsia="uk-UA"/>
              </w:rPr>
            </w:pPr>
            <w:r w:rsidRPr="00AA7B6C">
              <w:rPr>
                <w:rFonts w:ascii="Times New Roman" w:eastAsia="Times New Roman" w:hAnsi="Times New Roman" w:cs="Times New Roman"/>
                <w:b/>
                <w:color w:val="000000"/>
                <w:sz w:val="20"/>
                <w:szCs w:val="20"/>
                <w:lang w:eastAsia="uk-UA"/>
              </w:rPr>
              <w:t>Порядок звіряння фактичного обсягу спожитої електричної енергії</w:t>
            </w:r>
          </w:p>
        </w:tc>
        <w:tc>
          <w:tcPr>
            <w:tcW w:w="5544" w:type="dxa"/>
            <w:tcBorders>
              <w:top w:val="single" w:sz="4" w:space="0" w:color="000000"/>
              <w:left w:val="single" w:sz="4" w:space="0" w:color="000000"/>
              <w:bottom w:val="single" w:sz="4" w:space="0" w:color="000000"/>
              <w:right w:val="single" w:sz="4" w:space="0" w:color="000000"/>
            </w:tcBorders>
            <w:hideMark/>
          </w:tcPr>
          <w:p w:rsidR="004E2958" w:rsidRPr="00AA7B6C" w:rsidRDefault="004E2958" w:rsidP="00E51029">
            <w:pPr>
              <w:spacing w:after="0" w:line="240" w:lineRule="auto"/>
              <w:jc w:val="both"/>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За ініціативою однієї зі Сторін у порядку, встановленому ПРРЕЕ.</w:t>
            </w:r>
          </w:p>
        </w:tc>
      </w:tr>
      <w:tr w:rsidR="004E2958" w:rsidRPr="00AA7B6C" w:rsidTr="00E51029">
        <w:tc>
          <w:tcPr>
            <w:tcW w:w="4084" w:type="dxa"/>
            <w:tcBorders>
              <w:top w:val="single" w:sz="4" w:space="0" w:color="000000"/>
              <w:left w:val="single" w:sz="4" w:space="0" w:color="000000"/>
              <w:bottom w:val="single" w:sz="4" w:space="0" w:color="000000"/>
              <w:right w:val="nil"/>
            </w:tcBorders>
            <w:hideMark/>
          </w:tcPr>
          <w:p w:rsidR="004E2958" w:rsidRPr="00AA7B6C" w:rsidRDefault="004E2958" w:rsidP="004E2958">
            <w:pPr>
              <w:numPr>
                <w:ilvl w:val="0"/>
                <w:numId w:val="9"/>
              </w:numPr>
              <w:spacing w:after="0" w:line="252" w:lineRule="auto"/>
              <w:rPr>
                <w:rFonts w:ascii="Times New Roman" w:eastAsia="Times New Roman" w:hAnsi="Times New Roman" w:cs="Times New Roman"/>
                <w:b/>
                <w:color w:val="000000"/>
                <w:sz w:val="20"/>
                <w:szCs w:val="20"/>
                <w:lang w:eastAsia="uk-UA"/>
              </w:rPr>
            </w:pPr>
            <w:r w:rsidRPr="00AA7B6C">
              <w:rPr>
                <w:rFonts w:ascii="Times New Roman" w:eastAsia="Times New Roman" w:hAnsi="Times New Roman" w:cs="Times New Roman"/>
                <w:b/>
                <w:color w:val="000000"/>
                <w:sz w:val="20"/>
                <w:szCs w:val="20"/>
                <w:lang w:eastAsia="uk-UA"/>
              </w:rPr>
              <w:t>Санкції за перевищення фактичного обсягу купівлі електричної енергії Споживачем у відповідності до заявленого ним обсягу споживання електричної енергії</w:t>
            </w:r>
          </w:p>
        </w:tc>
        <w:tc>
          <w:tcPr>
            <w:tcW w:w="5544" w:type="dxa"/>
            <w:tcBorders>
              <w:top w:val="single" w:sz="4" w:space="0" w:color="000000"/>
              <w:left w:val="single" w:sz="4" w:space="0" w:color="000000"/>
              <w:bottom w:val="single" w:sz="4" w:space="0" w:color="000000"/>
              <w:right w:val="single" w:sz="4" w:space="0" w:color="000000"/>
            </w:tcBorders>
            <w:hideMark/>
          </w:tcPr>
          <w:p w:rsidR="004E2958" w:rsidRPr="00AA7B6C" w:rsidRDefault="004E2958" w:rsidP="00E51029">
            <w:pPr>
              <w:spacing w:after="0" w:line="240" w:lineRule="auto"/>
              <w:jc w:val="both"/>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Відсутні.</w:t>
            </w:r>
          </w:p>
        </w:tc>
      </w:tr>
      <w:tr w:rsidR="004E2958" w:rsidRPr="00AA7B6C" w:rsidTr="00E51029">
        <w:tc>
          <w:tcPr>
            <w:tcW w:w="4084" w:type="dxa"/>
            <w:tcBorders>
              <w:top w:val="single" w:sz="4" w:space="0" w:color="000000"/>
              <w:left w:val="single" w:sz="4" w:space="0" w:color="000000"/>
              <w:bottom w:val="single" w:sz="4" w:space="0" w:color="000000"/>
              <w:right w:val="nil"/>
            </w:tcBorders>
            <w:hideMark/>
          </w:tcPr>
          <w:p w:rsidR="004E2958" w:rsidRPr="00AA7B6C" w:rsidRDefault="004E2958" w:rsidP="004E2958">
            <w:pPr>
              <w:numPr>
                <w:ilvl w:val="0"/>
                <w:numId w:val="9"/>
              </w:numPr>
              <w:spacing w:after="0" w:line="252" w:lineRule="auto"/>
              <w:rPr>
                <w:rFonts w:ascii="Times New Roman" w:eastAsia="Times New Roman" w:hAnsi="Times New Roman" w:cs="Times New Roman"/>
                <w:b/>
                <w:color w:val="000000"/>
                <w:sz w:val="20"/>
                <w:szCs w:val="20"/>
                <w:lang w:eastAsia="uk-UA"/>
              </w:rPr>
            </w:pPr>
            <w:r w:rsidRPr="00AA7B6C">
              <w:rPr>
                <w:rFonts w:ascii="Times New Roman" w:eastAsia="Times New Roman" w:hAnsi="Times New Roman" w:cs="Times New Roman"/>
                <w:b/>
                <w:color w:val="000000"/>
                <w:sz w:val="20"/>
                <w:szCs w:val="20"/>
                <w:lang w:eastAsia="uk-UA"/>
              </w:rPr>
              <w:t>Відповідальність сторін</w:t>
            </w:r>
          </w:p>
        </w:tc>
        <w:tc>
          <w:tcPr>
            <w:tcW w:w="5544" w:type="dxa"/>
            <w:tcBorders>
              <w:top w:val="single" w:sz="4" w:space="0" w:color="000000"/>
              <w:left w:val="single" w:sz="4" w:space="0" w:color="000000"/>
              <w:bottom w:val="single" w:sz="4" w:space="0" w:color="000000"/>
              <w:right w:val="single" w:sz="4" w:space="0" w:color="000000"/>
            </w:tcBorders>
            <w:hideMark/>
          </w:tcPr>
          <w:p w:rsidR="004E2958" w:rsidRPr="00AA7B6C" w:rsidRDefault="004E2958" w:rsidP="00E51029">
            <w:pPr>
              <w:spacing w:after="0" w:line="240" w:lineRule="auto"/>
              <w:jc w:val="both"/>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Відповідальність Сторін настає за  порушення або невиконання умов Договору у відповідності до законодавства України, що регулює відносини у сфері постачання електричної енергії.</w:t>
            </w:r>
          </w:p>
          <w:p w:rsidR="004E2958" w:rsidRPr="00AA7B6C" w:rsidRDefault="004E2958" w:rsidP="00E51029">
            <w:pPr>
              <w:spacing w:after="0" w:line="240" w:lineRule="auto"/>
              <w:jc w:val="both"/>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Постачальник має право вимагати від Споживача відшкодування збитків, а Споживач відшкодовує збитки, понесені Постачальником, виключно у разі: порушення Споживачем строків розрахунків з Постачальником - в розмірі, погодженому Сторонами в цьому Договорі; 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4E2958" w:rsidRPr="00AA7B6C" w:rsidRDefault="004E2958" w:rsidP="00E51029">
            <w:pPr>
              <w:spacing w:after="0" w:line="240" w:lineRule="auto"/>
              <w:jc w:val="both"/>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lastRenderedPageBreak/>
              <w:t>Постачальник не відповідає за будь-які перебої у розподілі електричної енергії, які стосуються функціонування, обслуговування та/або розвитку системи розподілу електричної енергії, що сталися з вини відповідального оператора системи розподілу.</w:t>
            </w:r>
          </w:p>
          <w:p w:rsidR="004E2958" w:rsidRPr="00AA7B6C" w:rsidRDefault="004E2958" w:rsidP="00E51029">
            <w:pPr>
              <w:spacing w:after="0" w:line="240" w:lineRule="auto"/>
              <w:jc w:val="both"/>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Порядок документального підтвердження порушень умов цього Договору, а також відшкодування збитків встановлюється ПРРЕЕ.</w:t>
            </w:r>
          </w:p>
          <w:p w:rsidR="004E2958" w:rsidRPr="00AA7B6C" w:rsidRDefault="004E2958" w:rsidP="00E51029">
            <w:pPr>
              <w:spacing w:after="0" w:line="240" w:lineRule="auto"/>
              <w:jc w:val="both"/>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що викликані змінами регульованих складових ціни (тарифу на послуги з передачі електричної енергії) та/або змінами в нормативно-правових актах щодо формування цієї ціни або щодо умов постачання електричної енергії.</w:t>
            </w:r>
          </w:p>
        </w:tc>
      </w:tr>
      <w:tr w:rsidR="004E2958" w:rsidRPr="00AA7B6C" w:rsidTr="00E51029">
        <w:tc>
          <w:tcPr>
            <w:tcW w:w="4084" w:type="dxa"/>
            <w:tcBorders>
              <w:top w:val="single" w:sz="4" w:space="0" w:color="000000"/>
              <w:left w:val="single" w:sz="4" w:space="0" w:color="000000"/>
              <w:bottom w:val="single" w:sz="4" w:space="0" w:color="000000"/>
              <w:right w:val="nil"/>
            </w:tcBorders>
            <w:hideMark/>
          </w:tcPr>
          <w:p w:rsidR="004E2958" w:rsidRPr="00AA7B6C" w:rsidRDefault="004E2958" w:rsidP="004E2958">
            <w:pPr>
              <w:numPr>
                <w:ilvl w:val="0"/>
                <w:numId w:val="9"/>
              </w:numPr>
              <w:spacing w:after="0" w:line="252" w:lineRule="auto"/>
              <w:jc w:val="both"/>
              <w:rPr>
                <w:rFonts w:ascii="Times New Roman" w:eastAsia="Times New Roman" w:hAnsi="Times New Roman" w:cs="Times New Roman"/>
                <w:b/>
                <w:color w:val="000000"/>
                <w:sz w:val="20"/>
                <w:szCs w:val="20"/>
                <w:lang w:eastAsia="uk-UA"/>
              </w:rPr>
            </w:pPr>
            <w:r w:rsidRPr="00AA7B6C">
              <w:rPr>
                <w:rFonts w:ascii="Times New Roman" w:eastAsia="Times New Roman" w:hAnsi="Times New Roman" w:cs="Times New Roman"/>
                <w:b/>
                <w:color w:val="000000"/>
                <w:sz w:val="20"/>
                <w:szCs w:val="20"/>
                <w:lang w:eastAsia="uk-UA"/>
              </w:rPr>
              <w:lastRenderedPageBreak/>
              <w:t>Термін дії договору та умови його пролонгації</w:t>
            </w:r>
          </w:p>
        </w:tc>
        <w:tc>
          <w:tcPr>
            <w:tcW w:w="5544" w:type="dxa"/>
            <w:tcBorders>
              <w:top w:val="single" w:sz="4" w:space="0" w:color="000000"/>
              <w:left w:val="single" w:sz="4" w:space="0" w:color="000000"/>
              <w:bottom w:val="single" w:sz="4" w:space="0" w:color="000000"/>
              <w:right w:val="single" w:sz="4" w:space="0" w:color="000000"/>
            </w:tcBorders>
            <w:hideMark/>
          </w:tcPr>
          <w:p w:rsidR="004E2958" w:rsidRPr="00AA7B6C" w:rsidRDefault="004E2958" w:rsidP="00E51029">
            <w:pPr>
              <w:spacing w:after="0" w:line="240" w:lineRule="auto"/>
              <w:jc w:val="both"/>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Договір набирає чинності з  ____.____.2023 року і діє до ___.____.202____ року.</w:t>
            </w:r>
          </w:p>
          <w:p w:rsidR="004E2958" w:rsidRPr="00AA7B6C" w:rsidRDefault="004E2958" w:rsidP="00E51029">
            <w:pPr>
              <w:spacing w:after="0" w:line="240" w:lineRule="auto"/>
              <w:jc w:val="both"/>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Умови пролонгації Договору:</w:t>
            </w:r>
          </w:p>
          <w:p w:rsidR="004E2958" w:rsidRPr="00AA7B6C" w:rsidRDefault="004E2958" w:rsidP="00E51029">
            <w:pPr>
              <w:spacing w:after="0" w:line="240" w:lineRule="auto"/>
              <w:jc w:val="both"/>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4E2958" w:rsidRPr="00AA7B6C" w:rsidTr="00E51029">
        <w:tc>
          <w:tcPr>
            <w:tcW w:w="4084" w:type="dxa"/>
            <w:tcBorders>
              <w:top w:val="single" w:sz="4" w:space="0" w:color="000000"/>
              <w:left w:val="single" w:sz="4" w:space="0" w:color="000000"/>
              <w:bottom w:val="single" w:sz="4" w:space="0" w:color="000000"/>
              <w:right w:val="nil"/>
            </w:tcBorders>
            <w:hideMark/>
          </w:tcPr>
          <w:p w:rsidR="004E2958" w:rsidRPr="00AA7B6C" w:rsidRDefault="004E2958" w:rsidP="004E2958">
            <w:pPr>
              <w:numPr>
                <w:ilvl w:val="0"/>
                <w:numId w:val="9"/>
              </w:numPr>
              <w:spacing w:after="0" w:line="252" w:lineRule="auto"/>
              <w:rPr>
                <w:rFonts w:ascii="Times New Roman" w:eastAsia="Times New Roman" w:hAnsi="Times New Roman" w:cs="Times New Roman"/>
                <w:b/>
                <w:color w:val="000000"/>
                <w:sz w:val="20"/>
                <w:szCs w:val="20"/>
                <w:lang w:eastAsia="uk-UA"/>
              </w:rPr>
            </w:pPr>
            <w:r w:rsidRPr="00AA7B6C">
              <w:rPr>
                <w:rFonts w:ascii="Times New Roman" w:eastAsia="Times New Roman" w:hAnsi="Times New Roman" w:cs="Times New Roman"/>
                <w:b/>
                <w:color w:val="000000"/>
                <w:sz w:val="20"/>
                <w:szCs w:val="20"/>
                <w:lang w:eastAsia="uk-UA"/>
              </w:rPr>
              <w:t>Перебування об’єкта електропостачання у спільній власності кількох осіб</w:t>
            </w:r>
          </w:p>
        </w:tc>
        <w:tc>
          <w:tcPr>
            <w:tcW w:w="5544" w:type="dxa"/>
            <w:tcBorders>
              <w:top w:val="single" w:sz="4" w:space="0" w:color="000000"/>
              <w:left w:val="single" w:sz="4" w:space="0" w:color="000000"/>
              <w:bottom w:val="single" w:sz="4" w:space="0" w:color="000000"/>
              <w:right w:val="single" w:sz="4" w:space="0" w:color="000000"/>
            </w:tcBorders>
            <w:hideMark/>
          </w:tcPr>
          <w:p w:rsidR="004E2958" w:rsidRPr="00AA7B6C" w:rsidRDefault="004E2958" w:rsidP="00E51029">
            <w:pPr>
              <w:spacing w:after="0" w:line="240" w:lineRule="auto"/>
              <w:ind w:firstLine="32"/>
              <w:jc w:val="both"/>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Не допускається</w:t>
            </w:r>
          </w:p>
        </w:tc>
      </w:tr>
      <w:tr w:rsidR="004E2958" w:rsidRPr="00AA7B6C" w:rsidTr="00E51029">
        <w:tc>
          <w:tcPr>
            <w:tcW w:w="4084" w:type="dxa"/>
            <w:tcBorders>
              <w:top w:val="single" w:sz="4" w:space="0" w:color="000000"/>
              <w:left w:val="single" w:sz="4" w:space="0" w:color="000000"/>
              <w:bottom w:val="single" w:sz="4" w:space="0" w:color="000000"/>
              <w:right w:val="nil"/>
            </w:tcBorders>
          </w:tcPr>
          <w:p w:rsidR="004E2958" w:rsidRPr="00AA7B6C" w:rsidRDefault="004E2958" w:rsidP="004E2958">
            <w:pPr>
              <w:numPr>
                <w:ilvl w:val="0"/>
                <w:numId w:val="9"/>
              </w:numPr>
              <w:spacing w:after="0" w:line="252" w:lineRule="auto"/>
              <w:rPr>
                <w:rFonts w:ascii="Times New Roman" w:eastAsia="Times New Roman" w:hAnsi="Times New Roman" w:cs="Times New Roman"/>
                <w:b/>
                <w:color w:val="000000"/>
                <w:sz w:val="20"/>
                <w:szCs w:val="20"/>
                <w:lang w:eastAsia="uk-UA"/>
              </w:rPr>
            </w:pPr>
            <w:r w:rsidRPr="00AA7B6C">
              <w:rPr>
                <w:rFonts w:ascii="Times New Roman" w:eastAsia="Times New Roman" w:hAnsi="Times New Roman" w:cs="Times New Roman"/>
                <w:b/>
                <w:color w:val="000000"/>
                <w:sz w:val="20"/>
                <w:szCs w:val="20"/>
                <w:lang w:eastAsia="uk-UA"/>
              </w:rPr>
              <w:t>Додаткові умови</w:t>
            </w:r>
          </w:p>
          <w:p w:rsidR="004E2958" w:rsidRPr="00AA7B6C" w:rsidRDefault="004E2958" w:rsidP="00E51029">
            <w:pPr>
              <w:spacing w:after="0" w:line="240" w:lineRule="auto"/>
              <w:ind w:firstLine="851"/>
              <w:rPr>
                <w:rFonts w:ascii="Times New Roman" w:eastAsia="Times New Roman" w:hAnsi="Times New Roman" w:cs="Times New Roman"/>
                <w:b/>
                <w:sz w:val="20"/>
                <w:szCs w:val="20"/>
                <w:lang w:eastAsia="uk-UA"/>
              </w:rPr>
            </w:pPr>
          </w:p>
        </w:tc>
        <w:tc>
          <w:tcPr>
            <w:tcW w:w="5544" w:type="dxa"/>
            <w:tcBorders>
              <w:top w:val="single" w:sz="4" w:space="0" w:color="000000"/>
              <w:left w:val="single" w:sz="4" w:space="0" w:color="000000"/>
              <w:bottom w:val="single" w:sz="4" w:space="0" w:color="000000"/>
              <w:right w:val="single" w:sz="4" w:space="0" w:color="000000"/>
            </w:tcBorders>
            <w:hideMark/>
          </w:tcPr>
          <w:p w:rsidR="004E2958" w:rsidRPr="00AA7B6C" w:rsidRDefault="004E2958" w:rsidP="00E51029">
            <w:pPr>
              <w:spacing w:after="0" w:line="240" w:lineRule="auto"/>
              <w:jc w:val="both"/>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 xml:space="preserve">Будь-яке листування із Споживачем вважається зробленими належним чином, якщо воно викладене в письмовій формі, підписане уповноваженими особами Сторін, скріплені печатками (за наявності) та направлені в електронній формі шляхом надсилання на електронну адресу та/або направлені поштовим відправлення, кур’єрською службою з відміткою (підписом) про таке отримання уповноваженою на те особою Сторони отримувача, зазначену у розділі 14 до цього Договору. Датою отримання таких повідомлень Сторони погодили вважати дату відправлення з підтвердженням звіту про надсилання електронного повідомлення Стороною-відправником. У випадку, якщо відправлення відбулося після 18-00, датою отримання є перший робочий день, наступний за днем відправлення. </w:t>
            </w:r>
          </w:p>
        </w:tc>
      </w:tr>
    </w:tbl>
    <w:p w:rsidR="004E2958" w:rsidRPr="00AA7B6C" w:rsidRDefault="004E2958" w:rsidP="004E2958">
      <w:pPr>
        <w:spacing w:after="0" w:line="240" w:lineRule="auto"/>
        <w:ind w:right="1932" w:firstLine="851"/>
        <w:jc w:val="center"/>
        <w:rPr>
          <w:rFonts w:ascii="Times New Roman" w:eastAsia="Times New Roman" w:hAnsi="Times New Roman" w:cs="Times New Roman"/>
          <w:b/>
          <w:lang w:eastAsia="uk-UA"/>
        </w:rPr>
      </w:pPr>
    </w:p>
    <w:tbl>
      <w:tblPr>
        <w:tblW w:w="9450" w:type="dxa"/>
        <w:tblInd w:w="-176" w:type="dxa"/>
        <w:tblLayout w:type="fixed"/>
        <w:tblLook w:val="04A0" w:firstRow="1" w:lastRow="0" w:firstColumn="1" w:lastColumn="0" w:noHBand="0" w:noVBand="1"/>
      </w:tblPr>
      <w:tblGrid>
        <w:gridCol w:w="4293"/>
        <w:gridCol w:w="274"/>
        <w:gridCol w:w="4883"/>
      </w:tblGrid>
      <w:tr w:rsidR="004E2958" w:rsidRPr="00AA7B6C" w:rsidTr="00E51029">
        <w:trPr>
          <w:trHeight w:val="360"/>
        </w:trPr>
        <w:tc>
          <w:tcPr>
            <w:tcW w:w="4292" w:type="dxa"/>
            <w:hideMark/>
          </w:tcPr>
          <w:p w:rsidR="004E2958" w:rsidRPr="00AA7B6C" w:rsidRDefault="004E2958" w:rsidP="00E51029">
            <w:pPr>
              <w:spacing w:after="0" w:line="240" w:lineRule="auto"/>
              <w:ind w:firstLine="851"/>
              <w:jc w:val="center"/>
              <w:rPr>
                <w:rFonts w:ascii="Times New Roman" w:eastAsia="Times New Roman" w:hAnsi="Times New Roman" w:cs="Times New Roman"/>
                <w:b/>
                <w:sz w:val="20"/>
                <w:szCs w:val="20"/>
                <w:lang w:eastAsia="uk-UA"/>
              </w:rPr>
            </w:pPr>
            <w:r w:rsidRPr="00AA7B6C">
              <w:rPr>
                <w:rFonts w:ascii="Times New Roman" w:eastAsia="Times New Roman" w:hAnsi="Times New Roman" w:cs="Times New Roman"/>
                <w:b/>
                <w:sz w:val="20"/>
                <w:szCs w:val="20"/>
                <w:lang w:eastAsia="uk-UA"/>
              </w:rPr>
              <w:t>Постачальник</w:t>
            </w:r>
          </w:p>
        </w:tc>
        <w:tc>
          <w:tcPr>
            <w:tcW w:w="274" w:type="dxa"/>
          </w:tcPr>
          <w:p w:rsidR="004E2958" w:rsidRPr="00AA7B6C" w:rsidRDefault="004E2958" w:rsidP="00E51029">
            <w:pPr>
              <w:spacing w:after="0" w:line="240" w:lineRule="auto"/>
              <w:ind w:firstLine="851"/>
              <w:jc w:val="center"/>
              <w:rPr>
                <w:rFonts w:ascii="Times New Roman" w:eastAsia="Times New Roman" w:hAnsi="Times New Roman" w:cs="Times New Roman"/>
                <w:b/>
                <w:sz w:val="20"/>
                <w:szCs w:val="20"/>
                <w:lang w:eastAsia="uk-UA"/>
              </w:rPr>
            </w:pPr>
          </w:p>
        </w:tc>
        <w:tc>
          <w:tcPr>
            <w:tcW w:w="4881" w:type="dxa"/>
          </w:tcPr>
          <w:p w:rsidR="004E2958" w:rsidRPr="00AA7B6C" w:rsidRDefault="004E2958" w:rsidP="00E51029">
            <w:pPr>
              <w:spacing w:after="0" w:line="240" w:lineRule="auto"/>
              <w:ind w:firstLine="851"/>
              <w:jc w:val="center"/>
              <w:rPr>
                <w:rFonts w:ascii="Times New Roman" w:eastAsia="Times New Roman" w:hAnsi="Times New Roman" w:cs="Times New Roman"/>
                <w:b/>
                <w:sz w:val="20"/>
                <w:szCs w:val="20"/>
                <w:lang w:eastAsia="uk-UA"/>
              </w:rPr>
            </w:pPr>
            <w:r w:rsidRPr="00AA7B6C">
              <w:rPr>
                <w:rFonts w:ascii="Times New Roman" w:eastAsia="Times New Roman" w:hAnsi="Times New Roman" w:cs="Times New Roman"/>
                <w:b/>
                <w:sz w:val="20"/>
                <w:szCs w:val="20"/>
                <w:lang w:eastAsia="uk-UA"/>
              </w:rPr>
              <w:t>Споживач:</w:t>
            </w:r>
          </w:p>
          <w:p w:rsidR="004E2958" w:rsidRPr="00AA7B6C" w:rsidRDefault="004E2958" w:rsidP="00E51029">
            <w:pPr>
              <w:spacing w:after="0" w:line="240" w:lineRule="auto"/>
              <w:ind w:firstLine="851"/>
              <w:rPr>
                <w:rFonts w:ascii="Times New Roman" w:eastAsia="Times New Roman" w:hAnsi="Times New Roman" w:cs="Times New Roman"/>
                <w:sz w:val="20"/>
                <w:szCs w:val="20"/>
                <w:lang w:eastAsia="uk-UA"/>
              </w:rPr>
            </w:pPr>
          </w:p>
        </w:tc>
      </w:tr>
      <w:tr w:rsidR="004E2958" w:rsidRPr="00AA7B6C" w:rsidTr="00E51029">
        <w:trPr>
          <w:trHeight w:val="1066"/>
        </w:trPr>
        <w:tc>
          <w:tcPr>
            <w:tcW w:w="4292" w:type="dxa"/>
            <w:hideMark/>
          </w:tcPr>
          <w:p w:rsidR="004E2958" w:rsidRPr="00AA7B6C" w:rsidRDefault="004E2958" w:rsidP="00E51029">
            <w:pPr>
              <w:spacing w:after="0" w:line="240" w:lineRule="auto"/>
              <w:ind w:firstLine="851"/>
              <w:rPr>
                <w:rFonts w:ascii="Times New Roman" w:eastAsia="Times New Roman" w:hAnsi="Times New Roman" w:cs="Times New Roman"/>
                <w:sz w:val="20"/>
                <w:szCs w:val="20"/>
                <w:vertAlign w:val="superscript"/>
                <w:lang w:eastAsia="uk-UA"/>
              </w:rPr>
            </w:pPr>
            <w:r w:rsidRPr="00AA7B6C">
              <w:rPr>
                <w:rFonts w:ascii="Times New Roman" w:eastAsia="Times New Roman" w:hAnsi="Times New Roman" w:cs="Times New Roman"/>
                <w:sz w:val="20"/>
                <w:szCs w:val="20"/>
                <w:lang w:eastAsia="uk-UA"/>
              </w:rPr>
              <w:t>__________________        М.П</w:t>
            </w:r>
          </w:p>
        </w:tc>
        <w:tc>
          <w:tcPr>
            <w:tcW w:w="274" w:type="dxa"/>
          </w:tcPr>
          <w:p w:rsidR="004E2958" w:rsidRPr="00AA7B6C" w:rsidRDefault="004E2958" w:rsidP="00E51029">
            <w:pPr>
              <w:spacing w:after="0" w:line="240" w:lineRule="auto"/>
              <w:ind w:firstLine="851"/>
              <w:rPr>
                <w:rFonts w:ascii="Times New Roman" w:eastAsia="Times New Roman" w:hAnsi="Times New Roman" w:cs="Times New Roman"/>
                <w:sz w:val="20"/>
                <w:szCs w:val="20"/>
                <w:lang w:eastAsia="uk-UA"/>
              </w:rPr>
            </w:pPr>
          </w:p>
        </w:tc>
        <w:tc>
          <w:tcPr>
            <w:tcW w:w="4881" w:type="dxa"/>
            <w:hideMark/>
          </w:tcPr>
          <w:p w:rsidR="004E2958" w:rsidRPr="00AA7B6C" w:rsidRDefault="004E2958" w:rsidP="00E51029">
            <w:pPr>
              <w:spacing w:after="0" w:line="240" w:lineRule="auto"/>
              <w:ind w:firstLine="851"/>
              <w:rPr>
                <w:rFonts w:ascii="Times New Roman" w:eastAsia="Times New Roman" w:hAnsi="Times New Roman" w:cs="Times New Roman"/>
                <w:color w:val="000000"/>
                <w:sz w:val="20"/>
                <w:szCs w:val="20"/>
                <w:lang w:eastAsia="uk-UA"/>
              </w:rPr>
            </w:pPr>
            <w:r w:rsidRPr="00AA7B6C">
              <w:rPr>
                <w:rFonts w:ascii="Times New Roman" w:eastAsia="Times New Roman" w:hAnsi="Times New Roman" w:cs="Times New Roman"/>
                <w:sz w:val="20"/>
                <w:szCs w:val="20"/>
                <w:lang w:eastAsia="uk-UA"/>
              </w:rPr>
              <w:t>____________________             М.П.</w:t>
            </w:r>
          </w:p>
        </w:tc>
      </w:tr>
    </w:tbl>
    <w:p w:rsidR="004E2958" w:rsidRPr="00AA7B6C" w:rsidRDefault="004E2958" w:rsidP="004E2958">
      <w:pPr>
        <w:spacing w:after="0" w:line="240" w:lineRule="auto"/>
        <w:rPr>
          <w:rFonts w:ascii="Times New Roman" w:eastAsia="Arial" w:hAnsi="Times New Roman" w:cs="Times New Roman"/>
          <w:color w:val="000000"/>
          <w:lang w:eastAsia="uk-UA"/>
        </w:rPr>
      </w:pPr>
      <w:r w:rsidRPr="00AA7B6C">
        <w:rPr>
          <w:rFonts w:ascii="Times New Roman" w:hAnsi="Times New Roman" w:cs="Times New Roman"/>
          <w:lang w:eastAsia="uk-UA"/>
        </w:rPr>
        <w:br w:type="page"/>
      </w:r>
    </w:p>
    <w:p w:rsidR="004E2958" w:rsidRPr="00AA7B6C" w:rsidRDefault="004E2958" w:rsidP="004E2958">
      <w:pPr>
        <w:spacing w:before="65" w:after="140" w:line="276" w:lineRule="auto"/>
        <w:ind w:left="4962" w:firstLine="850"/>
        <w:rPr>
          <w:rFonts w:ascii="Times New Roman" w:eastAsia="Times New Roman" w:hAnsi="Times New Roman" w:cs="Times New Roman"/>
          <w:color w:val="000000"/>
          <w:lang w:eastAsia="uk-UA"/>
        </w:rPr>
      </w:pPr>
      <w:r w:rsidRPr="00AA7B6C">
        <w:rPr>
          <w:rFonts w:ascii="Times New Roman" w:eastAsia="Times New Roman" w:hAnsi="Times New Roman" w:cs="Times New Roman"/>
          <w:color w:val="000000"/>
          <w:lang w:eastAsia="uk-UA"/>
        </w:rPr>
        <w:lastRenderedPageBreak/>
        <w:t>Додаток №3</w:t>
      </w:r>
    </w:p>
    <w:p w:rsidR="004E2958" w:rsidRPr="00AA7B6C" w:rsidRDefault="004E2958" w:rsidP="004E2958">
      <w:pPr>
        <w:spacing w:before="5" w:after="140" w:line="235" w:lineRule="auto"/>
        <w:ind w:left="4962" w:right="652" w:firstLine="850"/>
        <w:rPr>
          <w:rFonts w:ascii="Times New Roman" w:eastAsia="Times New Roman" w:hAnsi="Times New Roman" w:cs="Times New Roman"/>
          <w:color w:val="000000"/>
          <w:lang w:eastAsia="uk-UA"/>
        </w:rPr>
      </w:pPr>
      <w:r w:rsidRPr="00AA7B6C">
        <w:rPr>
          <w:rFonts w:ascii="Times New Roman" w:eastAsia="Times New Roman" w:hAnsi="Times New Roman" w:cs="Times New Roman"/>
          <w:color w:val="000000"/>
          <w:lang w:eastAsia="uk-UA"/>
        </w:rPr>
        <w:t>до Договору</w:t>
      </w:r>
    </w:p>
    <w:p w:rsidR="004E2958" w:rsidRPr="00AA7B6C" w:rsidRDefault="004E2958" w:rsidP="004E2958">
      <w:pPr>
        <w:spacing w:before="3" w:after="140" w:line="276" w:lineRule="auto"/>
        <w:ind w:left="4962" w:firstLine="850"/>
        <w:rPr>
          <w:rFonts w:ascii="Times New Roman" w:eastAsia="Times New Roman" w:hAnsi="Times New Roman" w:cs="Times New Roman"/>
          <w:color w:val="000000"/>
          <w:lang w:eastAsia="uk-UA"/>
        </w:rPr>
      </w:pPr>
      <w:r w:rsidRPr="00AA7B6C">
        <w:rPr>
          <w:rFonts w:ascii="Times New Roman" w:eastAsia="Times New Roman" w:hAnsi="Times New Roman" w:cs="Times New Roman"/>
          <w:color w:val="000000"/>
          <w:lang w:eastAsia="uk-UA"/>
        </w:rPr>
        <w:t>№ _____ від ____________ р.</w:t>
      </w:r>
    </w:p>
    <w:p w:rsidR="004E2958" w:rsidRPr="00AA7B6C" w:rsidRDefault="004E2958" w:rsidP="004E2958">
      <w:pPr>
        <w:spacing w:after="0" w:line="240" w:lineRule="auto"/>
        <w:ind w:firstLine="851"/>
        <w:jc w:val="right"/>
        <w:rPr>
          <w:rFonts w:ascii="Times New Roman" w:eastAsia="Arial" w:hAnsi="Times New Roman" w:cs="Times New Roman"/>
          <w:b/>
          <w:lang w:eastAsia="uk-UA"/>
        </w:rPr>
      </w:pPr>
    </w:p>
    <w:p w:rsidR="004E2958" w:rsidRPr="00AA7B6C" w:rsidRDefault="004E2958" w:rsidP="004E2958">
      <w:pPr>
        <w:spacing w:after="0" w:line="240" w:lineRule="auto"/>
        <w:ind w:firstLine="851"/>
        <w:jc w:val="right"/>
        <w:rPr>
          <w:rFonts w:ascii="Times New Roman" w:eastAsia="Arial" w:hAnsi="Times New Roman" w:cs="Times New Roman"/>
          <w:lang w:eastAsia="uk-UA"/>
        </w:rPr>
      </w:pPr>
    </w:p>
    <w:p w:rsidR="004E2958" w:rsidRPr="00AA7B6C" w:rsidRDefault="004E2958" w:rsidP="004E2958">
      <w:pPr>
        <w:tabs>
          <w:tab w:val="left" w:pos="3152"/>
        </w:tabs>
        <w:spacing w:after="0" w:line="240" w:lineRule="auto"/>
        <w:ind w:firstLine="851"/>
        <w:rPr>
          <w:rFonts w:ascii="Times New Roman" w:eastAsia="Times New Roman" w:hAnsi="Times New Roman" w:cs="Times New Roman"/>
          <w:b/>
          <w:lang w:eastAsia="uk-UA"/>
        </w:rPr>
      </w:pPr>
      <w:r w:rsidRPr="00AA7B6C">
        <w:rPr>
          <w:rFonts w:ascii="Times New Roman" w:eastAsia="Times New Roman" w:hAnsi="Times New Roman" w:cs="Times New Roman"/>
          <w:b/>
          <w:lang w:eastAsia="uk-UA"/>
        </w:rPr>
        <w:tab/>
        <w:t>ПРОГНОЗОВАНИЙ ГРАФІК СПОЖИВАННЯ</w:t>
      </w:r>
    </w:p>
    <w:p w:rsidR="004E2958" w:rsidRPr="00AA7B6C" w:rsidRDefault="004E2958" w:rsidP="004E2958">
      <w:pPr>
        <w:tabs>
          <w:tab w:val="left" w:pos="3152"/>
        </w:tabs>
        <w:spacing w:after="0" w:line="240" w:lineRule="auto"/>
        <w:ind w:firstLine="851"/>
        <w:jc w:val="center"/>
        <w:rPr>
          <w:rFonts w:ascii="Times New Roman" w:eastAsia="Times New Roman" w:hAnsi="Times New Roman" w:cs="Times New Roman"/>
          <w:b/>
          <w:lang w:eastAsia="uk-UA"/>
        </w:rPr>
      </w:pPr>
      <w:r w:rsidRPr="00AA7B6C">
        <w:rPr>
          <w:rFonts w:ascii="Times New Roman" w:eastAsia="Times New Roman" w:hAnsi="Times New Roman" w:cs="Times New Roman"/>
          <w:b/>
          <w:lang w:eastAsia="uk-UA"/>
        </w:rPr>
        <w:t>ЕЛЕКТРИЧНОЇ ЕНЕРГІЇ</w:t>
      </w:r>
    </w:p>
    <w:p w:rsidR="004E2958" w:rsidRPr="00AA7B6C" w:rsidRDefault="004E2958" w:rsidP="004E2958">
      <w:pPr>
        <w:spacing w:after="0" w:line="240" w:lineRule="auto"/>
        <w:ind w:firstLine="708"/>
        <w:jc w:val="both"/>
        <w:rPr>
          <w:rFonts w:ascii="Times New Roman" w:eastAsia="Times New Roman" w:hAnsi="Times New Roman" w:cs="Times New Roman"/>
          <w:b/>
          <w:lang w:eastAsia="uk-UA"/>
        </w:rPr>
      </w:pPr>
    </w:p>
    <w:tbl>
      <w:tblPr>
        <w:tblW w:w="96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93"/>
        <w:gridCol w:w="505"/>
        <w:gridCol w:w="539"/>
        <w:gridCol w:w="480"/>
        <w:gridCol w:w="506"/>
        <w:gridCol w:w="506"/>
        <w:gridCol w:w="506"/>
        <w:gridCol w:w="507"/>
        <w:gridCol w:w="507"/>
        <w:gridCol w:w="507"/>
        <w:gridCol w:w="507"/>
        <w:gridCol w:w="507"/>
        <w:gridCol w:w="507"/>
        <w:gridCol w:w="1953"/>
      </w:tblGrid>
      <w:tr w:rsidR="004E2958" w:rsidRPr="00AA7B6C" w:rsidTr="00E51029">
        <w:trPr>
          <w:cantSplit/>
          <w:trHeight w:val="1571"/>
          <w:jc w:val="center"/>
        </w:trPr>
        <w:tc>
          <w:tcPr>
            <w:tcW w:w="1595" w:type="dxa"/>
            <w:tcBorders>
              <w:top w:val="single" w:sz="4" w:space="0" w:color="000000"/>
              <w:left w:val="single" w:sz="4" w:space="0" w:color="000000"/>
              <w:bottom w:val="single" w:sz="4" w:space="0" w:color="000000"/>
              <w:right w:val="single" w:sz="4" w:space="0" w:color="000000"/>
            </w:tcBorders>
            <w:vAlign w:val="center"/>
            <w:hideMark/>
          </w:tcPr>
          <w:p w:rsidR="004E2958" w:rsidRPr="00AA7B6C" w:rsidRDefault="004E2958" w:rsidP="00E51029">
            <w:pPr>
              <w:spacing w:after="0" w:line="240" w:lineRule="auto"/>
              <w:ind w:right="50"/>
              <w:jc w:val="center"/>
              <w:rPr>
                <w:rFonts w:ascii="Times New Roman" w:eastAsia="Times New Roman" w:hAnsi="Times New Roman" w:cs="Times New Roman"/>
                <w:b/>
                <w:sz w:val="20"/>
                <w:szCs w:val="20"/>
                <w:lang w:eastAsia="uk-UA"/>
              </w:rPr>
            </w:pPr>
            <w:r w:rsidRPr="00AA7B6C">
              <w:rPr>
                <w:rFonts w:ascii="Times New Roman" w:eastAsia="Times New Roman" w:hAnsi="Times New Roman" w:cs="Times New Roman"/>
                <w:b/>
                <w:sz w:val="20"/>
                <w:szCs w:val="20"/>
                <w:lang w:eastAsia="uk-UA"/>
              </w:rPr>
              <w:t>Місяць</w:t>
            </w:r>
          </w:p>
        </w:tc>
        <w:tc>
          <w:tcPr>
            <w:tcW w:w="506" w:type="dxa"/>
            <w:tcBorders>
              <w:top w:val="single" w:sz="4" w:space="0" w:color="000000"/>
              <w:left w:val="single" w:sz="4" w:space="0" w:color="000000"/>
              <w:bottom w:val="single" w:sz="4" w:space="0" w:color="000000"/>
              <w:right w:val="single" w:sz="4" w:space="0" w:color="000000"/>
            </w:tcBorders>
            <w:textDirection w:val="btLr"/>
            <w:vAlign w:val="center"/>
            <w:hideMark/>
          </w:tcPr>
          <w:p w:rsidR="004E2958" w:rsidRPr="00AA7B6C" w:rsidRDefault="004E2958" w:rsidP="00E51029">
            <w:pPr>
              <w:spacing w:after="0" w:line="240" w:lineRule="auto"/>
              <w:ind w:left="113" w:right="113"/>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січень</w:t>
            </w:r>
          </w:p>
        </w:tc>
        <w:tc>
          <w:tcPr>
            <w:tcW w:w="540" w:type="dxa"/>
            <w:tcBorders>
              <w:top w:val="single" w:sz="4" w:space="0" w:color="000000"/>
              <w:left w:val="single" w:sz="4" w:space="0" w:color="000000"/>
              <w:bottom w:val="single" w:sz="4" w:space="0" w:color="000000"/>
              <w:right w:val="single" w:sz="4" w:space="0" w:color="000000"/>
            </w:tcBorders>
            <w:textDirection w:val="btLr"/>
            <w:vAlign w:val="center"/>
            <w:hideMark/>
          </w:tcPr>
          <w:p w:rsidR="004E2958" w:rsidRPr="00AA7B6C" w:rsidRDefault="004E2958" w:rsidP="00E51029">
            <w:pPr>
              <w:spacing w:after="0" w:line="240" w:lineRule="auto"/>
              <w:ind w:left="113" w:right="113"/>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лютий</w:t>
            </w:r>
          </w:p>
        </w:tc>
        <w:tc>
          <w:tcPr>
            <w:tcW w:w="480" w:type="dxa"/>
            <w:tcBorders>
              <w:top w:val="single" w:sz="4" w:space="0" w:color="000000"/>
              <w:left w:val="single" w:sz="4" w:space="0" w:color="000000"/>
              <w:bottom w:val="single" w:sz="4" w:space="0" w:color="000000"/>
              <w:right w:val="single" w:sz="4" w:space="0" w:color="000000"/>
            </w:tcBorders>
            <w:textDirection w:val="btLr"/>
            <w:vAlign w:val="center"/>
            <w:hideMark/>
          </w:tcPr>
          <w:p w:rsidR="004E2958" w:rsidRPr="00AA7B6C" w:rsidRDefault="004E2958" w:rsidP="00E51029">
            <w:pPr>
              <w:spacing w:after="0" w:line="240" w:lineRule="auto"/>
              <w:ind w:left="113" w:right="113"/>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березень</w:t>
            </w:r>
          </w:p>
        </w:tc>
        <w:tc>
          <w:tcPr>
            <w:tcW w:w="506" w:type="dxa"/>
            <w:tcBorders>
              <w:top w:val="single" w:sz="4" w:space="0" w:color="000000"/>
              <w:left w:val="single" w:sz="4" w:space="0" w:color="000000"/>
              <w:bottom w:val="single" w:sz="4" w:space="0" w:color="000000"/>
              <w:right w:val="single" w:sz="4" w:space="0" w:color="000000"/>
            </w:tcBorders>
            <w:textDirection w:val="btLr"/>
            <w:vAlign w:val="center"/>
            <w:hideMark/>
          </w:tcPr>
          <w:p w:rsidR="004E2958" w:rsidRPr="00AA7B6C" w:rsidRDefault="004E2958" w:rsidP="00E51029">
            <w:pPr>
              <w:spacing w:after="0" w:line="240" w:lineRule="auto"/>
              <w:ind w:left="113" w:right="113"/>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квітень</w:t>
            </w:r>
          </w:p>
        </w:tc>
        <w:tc>
          <w:tcPr>
            <w:tcW w:w="506" w:type="dxa"/>
            <w:tcBorders>
              <w:top w:val="single" w:sz="4" w:space="0" w:color="000000"/>
              <w:left w:val="single" w:sz="4" w:space="0" w:color="000000"/>
              <w:bottom w:val="single" w:sz="4" w:space="0" w:color="000000"/>
              <w:right w:val="single" w:sz="4" w:space="0" w:color="000000"/>
            </w:tcBorders>
            <w:textDirection w:val="btLr"/>
            <w:vAlign w:val="center"/>
            <w:hideMark/>
          </w:tcPr>
          <w:p w:rsidR="004E2958" w:rsidRPr="00AA7B6C" w:rsidRDefault="004E2958" w:rsidP="00E51029">
            <w:pPr>
              <w:spacing w:after="0" w:line="240" w:lineRule="auto"/>
              <w:ind w:left="113" w:right="113"/>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травень</w:t>
            </w:r>
          </w:p>
        </w:tc>
        <w:tc>
          <w:tcPr>
            <w:tcW w:w="506" w:type="dxa"/>
            <w:tcBorders>
              <w:top w:val="single" w:sz="4" w:space="0" w:color="000000"/>
              <w:left w:val="single" w:sz="4" w:space="0" w:color="000000"/>
              <w:bottom w:val="single" w:sz="4" w:space="0" w:color="000000"/>
              <w:right w:val="single" w:sz="4" w:space="0" w:color="000000"/>
            </w:tcBorders>
            <w:textDirection w:val="btLr"/>
            <w:vAlign w:val="center"/>
            <w:hideMark/>
          </w:tcPr>
          <w:p w:rsidR="004E2958" w:rsidRPr="00AA7B6C" w:rsidRDefault="004E2958" w:rsidP="00E51029">
            <w:pPr>
              <w:spacing w:after="0" w:line="240" w:lineRule="auto"/>
              <w:ind w:left="113" w:right="113"/>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червень</w:t>
            </w:r>
          </w:p>
        </w:tc>
        <w:tc>
          <w:tcPr>
            <w:tcW w:w="507" w:type="dxa"/>
            <w:tcBorders>
              <w:top w:val="single" w:sz="4" w:space="0" w:color="000000"/>
              <w:left w:val="single" w:sz="4" w:space="0" w:color="000000"/>
              <w:bottom w:val="single" w:sz="4" w:space="0" w:color="000000"/>
              <w:right w:val="single" w:sz="4" w:space="0" w:color="000000"/>
            </w:tcBorders>
            <w:textDirection w:val="btLr"/>
            <w:vAlign w:val="center"/>
            <w:hideMark/>
          </w:tcPr>
          <w:p w:rsidR="004E2958" w:rsidRPr="00AA7B6C" w:rsidRDefault="004E2958" w:rsidP="00E51029">
            <w:pPr>
              <w:spacing w:after="0" w:line="240" w:lineRule="auto"/>
              <w:ind w:left="113" w:right="113"/>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липень</w:t>
            </w:r>
          </w:p>
        </w:tc>
        <w:tc>
          <w:tcPr>
            <w:tcW w:w="507" w:type="dxa"/>
            <w:tcBorders>
              <w:top w:val="single" w:sz="4" w:space="0" w:color="000000"/>
              <w:left w:val="single" w:sz="4" w:space="0" w:color="000000"/>
              <w:bottom w:val="single" w:sz="4" w:space="0" w:color="000000"/>
              <w:right w:val="single" w:sz="4" w:space="0" w:color="000000"/>
            </w:tcBorders>
            <w:textDirection w:val="btLr"/>
            <w:vAlign w:val="center"/>
            <w:hideMark/>
          </w:tcPr>
          <w:p w:rsidR="004E2958" w:rsidRPr="00AA7B6C" w:rsidRDefault="004E2958" w:rsidP="00E51029">
            <w:pPr>
              <w:spacing w:after="0" w:line="240" w:lineRule="auto"/>
              <w:ind w:left="113" w:right="113"/>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серпень</w:t>
            </w:r>
          </w:p>
        </w:tc>
        <w:tc>
          <w:tcPr>
            <w:tcW w:w="507" w:type="dxa"/>
            <w:tcBorders>
              <w:top w:val="single" w:sz="4" w:space="0" w:color="000000"/>
              <w:left w:val="single" w:sz="4" w:space="0" w:color="000000"/>
              <w:bottom w:val="single" w:sz="4" w:space="0" w:color="000000"/>
              <w:right w:val="single" w:sz="4" w:space="0" w:color="000000"/>
            </w:tcBorders>
            <w:textDirection w:val="btLr"/>
            <w:vAlign w:val="center"/>
            <w:hideMark/>
          </w:tcPr>
          <w:p w:rsidR="004E2958" w:rsidRPr="00AA7B6C" w:rsidRDefault="004E2958" w:rsidP="00E51029">
            <w:pPr>
              <w:spacing w:after="0" w:line="240" w:lineRule="auto"/>
              <w:ind w:left="113" w:right="113"/>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вересень</w:t>
            </w:r>
          </w:p>
        </w:tc>
        <w:tc>
          <w:tcPr>
            <w:tcW w:w="507" w:type="dxa"/>
            <w:tcBorders>
              <w:top w:val="single" w:sz="4" w:space="0" w:color="000000"/>
              <w:left w:val="single" w:sz="4" w:space="0" w:color="000000"/>
              <w:bottom w:val="single" w:sz="4" w:space="0" w:color="000000"/>
              <w:right w:val="single" w:sz="4" w:space="0" w:color="000000"/>
            </w:tcBorders>
            <w:textDirection w:val="btLr"/>
            <w:vAlign w:val="center"/>
            <w:hideMark/>
          </w:tcPr>
          <w:p w:rsidR="004E2958" w:rsidRPr="00AA7B6C" w:rsidRDefault="004E2958" w:rsidP="00E51029">
            <w:pPr>
              <w:spacing w:after="0" w:line="240" w:lineRule="auto"/>
              <w:ind w:left="113" w:right="113"/>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жовтень</w:t>
            </w:r>
          </w:p>
        </w:tc>
        <w:tc>
          <w:tcPr>
            <w:tcW w:w="507" w:type="dxa"/>
            <w:tcBorders>
              <w:top w:val="single" w:sz="4" w:space="0" w:color="000000"/>
              <w:left w:val="single" w:sz="4" w:space="0" w:color="000000"/>
              <w:bottom w:val="single" w:sz="4" w:space="0" w:color="000000"/>
              <w:right w:val="single" w:sz="4" w:space="0" w:color="000000"/>
            </w:tcBorders>
            <w:textDirection w:val="btLr"/>
            <w:vAlign w:val="center"/>
            <w:hideMark/>
          </w:tcPr>
          <w:p w:rsidR="004E2958" w:rsidRPr="00AA7B6C" w:rsidRDefault="004E2958" w:rsidP="00E51029">
            <w:pPr>
              <w:spacing w:after="0" w:line="240" w:lineRule="auto"/>
              <w:ind w:left="113" w:right="113"/>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листопад</w:t>
            </w:r>
          </w:p>
        </w:tc>
        <w:tc>
          <w:tcPr>
            <w:tcW w:w="507" w:type="dxa"/>
            <w:tcBorders>
              <w:top w:val="single" w:sz="4" w:space="0" w:color="000000"/>
              <w:left w:val="single" w:sz="4" w:space="0" w:color="000000"/>
              <w:bottom w:val="single" w:sz="4" w:space="0" w:color="000000"/>
              <w:right w:val="single" w:sz="4" w:space="0" w:color="000000"/>
            </w:tcBorders>
            <w:textDirection w:val="btLr"/>
            <w:vAlign w:val="center"/>
            <w:hideMark/>
          </w:tcPr>
          <w:p w:rsidR="004E2958" w:rsidRPr="00AA7B6C" w:rsidRDefault="004E2958" w:rsidP="00E51029">
            <w:pPr>
              <w:spacing w:after="0" w:line="240" w:lineRule="auto"/>
              <w:ind w:left="113" w:right="113"/>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грудень</w:t>
            </w:r>
          </w:p>
        </w:tc>
        <w:tc>
          <w:tcPr>
            <w:tcW w:w="1955" w:type="dxa"/>
            <w:tcBorders>
              <w:top w:val="single" w:sz="4" w:space="0" w:color="000000"/>
              <w:left w:val="single" w:sz="4" w:space="0" w:color="000000"/>
              <w:bottom w:val="single" w:sz="4" w:space="0" w:color="000000"/>
              <w:right w:val="single" w:sz="4" w:space="0" w:color="000000"/>
            </w:tcBorders>
            <w:vAlign w:val="center"/>
            <w:hideMark/>
          </w:tcPr>
          <w:p w:rsidR="004E2958" w:rsidRPr="00AA7B6C" w:rsidRDefault="004E2958" w:rsidP="00E51029">
            <w:pPr>
              <w:spacing w:after="0" w:line="240" w:lineRule="auto"/>
              <w:ind w:right="50"/>
              <w:jc w:val="center"/>
              <w:rPr>
                <w:rFonts w:ascii="Times New Roman" w:eastAsia="Times New Roman" w:hAnsi="Times New Roman" w:cs="Times New Roman"/>
                <w:b/>
                <w:sz w:val="20"/>
                <w:szCs w:val="20"/>
                <w:lang w:eastAsia="uk-UA"/>
              </w:rPr>
            </w:pPr>
            <w:r w:rsidRPr="00AA7B6C">
              <w:rPr>
                <w:rFonts w:ascii="Times New Roman" w:eastAsia="Times New Roman" w:hAnsi="Times New Roman" w:cs="Times New Roman"/>
                <w:b/>
                <w:sz w:val="20"/>
                <w:szCs w:val="20"/>
                <w:lang w:eastAsia="uk-UA"/>
              </w:rPr>
              <w:t>Разом</w:t>
            </w:r>
          </w:p>
        </w:tc>
      </w:tr>
      <w:tr w:rsidR="004E2958" w:rsidRPr="00AA7B6C" w:rsidTr="00E51029">
        <w:trPr>
          <w:cantSplit/>
          <w:trHeight w:val="1134"/>
          <w:jc w:val="center"/>
        </w:trPr>
        <w:tc>
          <w:tcPr>
            <w:tcW w:w="1595" w:type="dxa"/>
            <w:tcBorders>
              <w:top w:val="single" w:sz="4" w:space="0" w:color="000000"/>
              <w:left w:val="single" w:sz="4" w:space="0" w:color="000000"/>
              <w:bottom w:val="single" w:sz="4" w:space="0" w:color="000000"/>
              <w:right w:val="single" w:sz="4" w:space="0" w:color="000000"/>
            </w:tcBorders>
            <w:vAlign w:val="center"/>
            <w:hideMark/>
          </w:tcPr>
          <w:p w:rsidR="004E2958" w:rsidRPr="00AA7B6C" w:rsidRDefault="004E2958" w:rsidP="00E51029">
            <w:pPr>
              <w:spacing w:after="0"/>
              <w:ind w:right="50"/>
              <w:jc w:val="center"/>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Кількість тис.кВт*год</w:t>
            </w:r>
          </w:p>
        </w:tc>
        <w:tc>
          <w:tcPr>
            <w:tcW w:w="506" w:type="dxa"/>
            <w:tcBorders>
              <w:top w:val="single" w:sz="4" w:space="0" w:color="000000"/>
              <w:left w:val="single" w:sz="4" w:space="0" w:color="000000"/>
              <w:bottom w:val="single" w:sz="4" w:space="0" w:color="000000"/>
              <w:right w:val="single" w:sz="4" w:space="0" w:color="000000"/>
            </w:tcBorders>
            <w:vAlign w:val="center"/>
          </w:tcPr>
          <w:p w:rsidR="004E2958" w:rsidRPr="00AA7B6C" w:rsidRDefault="004E2958" w:rsidP="00E51029">
            <w:pPr>
              <w:spacing w:after="0" w:line="240" w:lineRule="auto"/>
              <w:ind w:left="-59" w:right="-108"/>
              <w:jc w:val="both"/>
              <w:rPr>
                <w:rFonts w:ascii="Times New Roman" w:eastAsia="Times New Roman" w:hAnsi="Times New Roman" w:cs="Times New Roman"/>
                <w:sz w:val="20"/>
                <w:szCs w:val="20"/>
                <w:lang w:eastAsia="uk-UA"/>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4E2958" w:rsidRPr="00AA7B6C" w:rsidRDefault="004E2958" w:rsidP="00E51029">
            <w:pPr>
              <w:spacing w:after="0" w:line="240" w:lineRule="auto"/>
              <w:ind w:left="-107" w:right="-105"/>
              <w:jc w:val="both"/>
              <w:rPr>
                <w:rFonts w:ascii="Times New Roman" w:eastAsia="Times New Roman" w:hAnsi="Times New Roman" w:cs="Times New Roman"/>
                <w:sz w:val="20"/>
                <w:szCs w:val="20"/>
                <w:lang w:eastAsia="uk-UA"/>
              </w:rPr>
            </w:pPr>
          </w:p>
        </w:tc>
        <w:tc>
          <w:tcPr>
            <w:tcW w:w="480" w:type="dxa"/>
            <w:tcBorders>
              <w:top w:val="single" w:sz="4" w:space="0" w:color="000000"/>
              <w:left w:val="single" w:sz="4" w:space="0" w:color="000000"/>
              <w:bottom w:val="single" w:sz="4" w:space="0" w:color="000000"/>
              <w:right w:val="single" w:sz="4" w:space="0" w:color="000000"/>
            </w:tcBorders>
            <w:vAlign w:val="center"/>
          </w:tcPr>
          <w:p w:rsidR="004E2958" w:rsidRPr="00AA7B6C" w:rsidRDefault="004E2958" w:rsidP="00E51029">
            <w:pPr>
              <w:spacing w:after="0" w:line="240" w:lineRule="auto"/>
              <w:ind w:left="-110" w:right="-26"/>
              <w:jc w:val="both"/>
              <w:rPr>
                <w:rFonts w:ascii="Times New Roman" w:eastAsia="Times New Roman" w:hAnsi="Times New Roman" w:cs="Times New Roman"/>
                <w:sz w:val="20"/>
                <w:szCs w:val="20"/>
                <w:lang w:eastAsia="uk-UA"/>
              </w:rPr>
            </w:pPr>
          </w:p>
        </w:tc>
        <w:tc>
          <w:tcPr>
            <w:tcW w:w="506" w:type="dxa"/>
            <w:tcBorders>
              <w:top w:val="single" w:sz="4" w:space="0" w:color="000000"/>
              <w:left w:val="single" w:sz="4" w:space="0" w:color="000000"/>
              <w:bottom w:val="single" w:sz="4" w:space="0" w:color="000000"/>
              <w:right w:val="single" w:sz="4" w:space="0" w:color="000000"/>
            </w:tcBorders>
            <w:vAlign w:val="center"/>
          </w:tcPr>
          <w:p w:rsidR="004E2958" w:rsidRPr="00AA7B6C" w:rsidRDefault="004E2958" w:rsidP="00E51029">
            <w:pPr>
              <w:spacing w:after="0" w:line="240" w:lineRule="auto"/>
              <w:ind w:left="-113" w:right="-99"/>
              <w:jc w:val="both"/>
              <w:rPr>
                <w:rFonts w:ascii="Times New Roman" w:eastAsia="Times New Roman" w:hAnsi="Times New Roman" w:cs="Times New Roman"/>
                <w:sz w:val="20"/>
                <w:szCs w:val="20"/>
                <w:lang w:eastAsia="uk-UA"/>
              </w:rPr>
            </w:pPr>
          </w:p>
        </w:tc>
        <w:tc>
          <w:tcPr>
            <w:tcW w:w="506" w:type="dxa"/>
            <w:tcBorders>
              <w:top w:val="single" w:sz="4" w:space="0" w:color="000000"/>
              <w:left w:val="single" w:sz="4" w:space="0" w:color="000000"/>
              <w:bottom w:val="single" w:sz="4" w:space="0" w:color="000000"/>
              <w:right w:val="single" w:sz="4" w:space="0" w:color="000000"/>
            </w:tcBorders>
            <w:vAlign w:val="center"/>
          </w:tcPr>
          <w:p w:rsidR="004E2958" w:rsidRPr="00AA7B6C" w:rsidRDefault="004E2958" w:rsidP="00E51029">
            <w:pPr>
              <w:spacing w:after="0" w:line="240" w:lineRule="auto"/>
              <w:ind w:left="-101" w:right="-96"/>
              <w:jc w:val="both"/>
              <w:rPr>
                <w:rFonts w:ascii="Times New Roman" w:eastAsia="Times New Roman" w:hAnsi="Times New Roman" w:cs="Times New Roman"/>
                <w:sz w:val="20"/>
                <w:szCs w:val="20"/>
                <w:lang w:eastAsia="uk-UA"/>
              </w:rPr>
            </w:pPr>
          </w:p>
        </w:tc>
        <w:tc>
          <w:tcPr>
            <w:tcW w:w="506" w:type="dxa"/>
            <w:tcBorders>
              <w:top w:val="single" w:sz="4" w:space="0" w:color="000000"/>
              <w:left w:val="single" w:sz="4" w:space="0" w:color="000000"/>
              <w:bottom w:val="single" w:sz="4" w:space="0" w:color="000000"/>
              <w:right w:val="single" w:sz="4" w:space="0" w:color="000000"/>
            </w:tcBorders>
            <w:vAlign w:val="center"/>
          </w:tcPr>
          <w:p w:rsidR="004E2958" w:rsidRPr="00AA7B6C" w:rsidRDefault="004E2958" w:rsidP="00E51029">
            <w:pPr>
              <w:tabs>
                <w:tab w:val="left" w:pos="446"/>
              </w:tabs>
              <w:spacing w:after="0" w:line="240" w:lineRule="auto"/>
              <w:ind w:left="-104" w:right="50"/>
              <w:jc w:val="both"/>
              <w:rPr>
                <w:rFonts w:ascii="Times New Roman" w:eastAsia="Times New Roman" w:hAnsi="Times New Roman" w:cs="Times New Roman"/>
                <w:sz w:val="20"/>
                <w:szCs w:val="20"/>
                <w:lang w:eastAsia="uk-UA"/>
              </w:rPr>
            </w:pPr>
          </w:p>
        </w:tc>
        <w:tc>
          <w:tcPr>
            <w:tcW w:w="507" w:type="dxa"/>
            <w:tcBorders>
              <w:top w:val="single" w:sz="4" w:space="0" w:color="000000"/>
              <w:left w:val="single" w:sz="4" w:space="0" w:color="000000"/>
              <w:bottom w:val="single" w:sz="4" w:space="0" w:color="000000"/>
              <w:right w:val="single" w:sz="4" w:space="0" w:color="000000"/>
            </w:tcBorders>
            <w:vAlign w:val="center"/>
          </w:tcPr>
          <w:p w:rsidR="004E2958" w:rsidRPr="00AA7B6C" w:rsidRDefault="004E2958" w:rsidP="00E51029">
            <w:pPr>
              <w:tabs>
                <w:tab w:val="left" w:pos="608"/>
              </w:tabs>
              <w:spacing w:after="0" w:line="240" w:lineRule="auto"/>
              <w:ind w:left="-101" w:right="-97"/>
              <w:jc w:val="both"/>
              <w:rPr>
                <w:rFonts w:ascii="Times New Roman" w:eastAsia="Times New Roman" w:hAnsi="Times New Roman" w:cs="Times New Roman"/>
                <w:sz w:val="20"/>
                <w:szCs w:val="20"/>
                <w:lang w:eastAsia="uk-UA"/>
              </w:rPr>
            </w:pPr>
          </w:p>
        </w:tc>
        <w:tc>
          <w:tcPr>
            <w:tcW w:w="507" w:type="dxa"/>
            <w:tcBorders>
              <w:top w:val="single" w:sz="4" w:space="0" w:color="000000"/>
              <w:left w:val="single" w:sz="4" w:space="0" w:color="000000"/>
              <w:bottom w:val="single" w:sz="4" w:space="0" w:color="000000"/>
              <w:right w:val="single" w:sz="4" w:space="0" w:color="000000"/>
            </w:tcBorders>
            <w:vAlign w:val="center"/>
          </w:tcPr>
          <w:p w:rsidR="004E2958" w:rsidRPr="00AA7B6C" w:rsidRDefault="004E2958" w:rsidP="00E51029">
            <w:pPr>
              <w:spacing w:after="0" w:line="240" w:lineRule="auto"/>
              <w:ind w:right="50"/>
              <w:jc w:val="both"/>
              <w:rPr>
                <w:rFonts w:ascii="Times New Roman" w:eastAsia="Times New Roman" w:hAnsi="Times New Roman" w:cs="Times New Roman"/>
                <w:sz w:val="20"/>
                <w:szCs w:val="20"/>
                <w:lang w:eastAsia="uk-UA"/>
              </w:rPr>
            </w:pPr>
          </w:p>
        </w:tc>
        <w:tc>
          <w:tcPr>
            <w:tcW w:w="507" w:type="dxa"/>
            <w:tcBorders>
              <w:top w:val="single" w:sz="4" w:space="0" w:color="000000"/>
              <w:left w:val="single" w:sz="4" w:space="0" w:color="000000"/>
              <w:bottom w:val="single" w:sz="4" w:space="0" w:color="000000"/>
              <w:right w:val="single" w:sz="4" w:space="0" w:color="000000"/>
            </w:tcBorders>
            <w:vAlign w:val="center"/>
          </w:tcPr>
          <w:p w:rsidR="004E2958" w:rsidRPr="00AA7B6C" w:rsidRDefault="004E2958" w:rsidP="00E51029">
            <w:pPr>
              <w:spacing w:after="0" w:line="240" w:lineRule="auto"/>
              <w:ind w:left="-123" w:right="-75"/>
              <w:jc w:val="both"/>
              <w:rPr>
                <w:rFonts w:ascii="Times New Roman" w:eastAsia="Times New Roman" w:hAnsi="Times New Roman" w:cs="Times New Roman"/>
                <w:sz w:val="20"/>
                <w:szCs w:val="20"/>
                <w:lang w:eastAsia="uk-UA"/>
              </w:rPr>
            </w:pPr>
          </w:p>
        </w:tc>
        <w:tc>
          <w:tcPr>
            <w:tcW w:w="507" w:type="dxa"/>
            <w:tcBorders>
              <w:top w:val="single" w:sz="4" w:space="0" w:color="000000"/>
              <w:left w:val="single" w:sz="4" w:space="0" w:color="000000"/>
              <w:bottom w:val="single" w:sz="4" w:space="0" w:color="000000"/>
              <w:right w:val="single" w:sz="4" w:space="0" w:color="000000"/>
            </w:tcBorders>
            <w:vAlign w:val="center"/>
          </w:tcPr>
          <w:p w:rsidR="004E2958" w:rsidRPr="00AA7B6C" w:rsidRDefault="004E2958" w:rsidP="00E51029">
            <w:pPr>
              <w:tabs>
                <w:tab w:val="left" w:pos="598"/>
              </w:tabs>
              <w:spacing w:after="0" w:line="240" w:lineRule="auto"/>
              <w:ind w:left="-111" w:right="-102"/>
              <w:jc w:val="both"/>
              <w:rPr>
                <w:rFonts w:ascii="Times New Roman" w:eastAsia="Times New Roman" w:hAnsi="Times New Roman" w:cs="Times New Roman"/>
                <w:sz w:val="20"/>
                <w:szCs w:val="20"/>
                <w:lang w:eastAsia="uk-UA"/>
              </w:rPr>
            </w:pPr>
          </w:p>
        </w:tc>
        <w:tc>
          <w:tcPr>
            <w:tcW w:w="507" w:type="dxa"/>
            <w:tcBorders>
              <w:top w:val="single" w:sz="4" w:space="0" w:color="000000"/>
              <w:left w:val="single" w:sz="4" w:space="0" w:color="000000"/>
              <w:bottom w:val="single" w:sz="4" w:space="0" w:color="000000"/>
              <w:right w:val="single" w:sz="4" w:space="0" w:color="000000"/>
            </w:tcBorders>
            <w:vAlign w:val="center"/>
          </w:tcPr>
          <w:p w:rsidR="004E2958" w:rsidRPr="00AA7B6C" w:rsidRDefault="004E2958" w:rsidP="00E51029">
            <w:pPr>
              <w:spacing w:after="0" w:line="240" w:lineRule="auto"/>
              <w:ind w:right="50"/>
              <w:jc w:val="both"/>
              <w:rPr>
                <w:rFonts w:ascii="Times New Roman" w:eastAsia="Times New Roman" w:hAnsi="Times New Roman" w:cs="Times New Roman"/>
                <w:sz w:val="20"/>
                <w:szCs w:val="20"/>
                <w:lang w:eastAsia="uk-UA"/>
              </w:rPr>
            </w:pPr>
          </w:p>
        </w:tc>
        <w:tc>
          <w:tcPr>
            <w:tcW w:w="507" w:type="dxa"/>
            <w:tcBorders>
              <w:top w:val="single" w:sz="4" w:space="0" w:color="000000"/>
              <w:left w:val="single" w:sz="4" w:space="0" w:color="000000"/>
              <w:bottom w:val="single" w:sz="4" w:space="0" w:color="000000"/>
              <w:right w:val="single" w:sz="4" w:space="0" w:color="000000"/>
            </w:tcBorders>
            <w:vAlign w:val="center"/>
          </w:tcPr>
          <w:p w:rsidR="004E2958" w:rsidRPr="00AA7B6C" w:rsidRDefault="004E2958" w:rsidP="00E51029">
            <w:pPr>
              <w:spacing w:after="0" w:line="240" w:lineRule="auto"/>
              <w:ind w:right="50"/>
              <w:jc w:val="both"/>
              <w:rPr>
                <w:rFonts w:ascii="Times New Roman" w:eastAsia="Times New Roman" w:hAnsi="Times New Roman" w:cs="Times New Roman"/>
                <w:sz w:val="20"/>
                <w:szCs w:val="20"/>
                <w:lang w:eastAsia="uk-UA"/>
              </w:rPr>
            </w:pPr>
          </w:p>
        </w:tc>
        <w:tc>
          <w:tcPr>
            <w:tcW w:w="1955" w:type="dxa"/>
            <w:tcBorders>
              <w:top w:val="single" w:sz="4" w:space="0" w:color="000000"/>
              <w:left w:val="single" w:sz="4" w:space="0" w:color="000000"/>
              <w:bottom w:val="single" w:sz="4" w:space="0" w:color="000000"/>
              <w:right w:val="single" w:sz="4" w:space="0" w:color="000000"/>
            </w:tcBorders>
            <w:vAlign w:val="center"/>
            <w:hideMark/>
          </w:tcPr>
          <w:p w:rsidR="004E2958" w:rsidRPr="00AA7B6C" w:rsidRDefault="004E2958" w:rsidP="00E51029">
            <w:pPr>
              <w:spacing w:after="0" w:line="240" w:lineRule="auto"/>
              <w:ind w:right="50"/>
              <w:jc w:val="both"/>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_______</w:t>
            </w:r>
          </w:p>
        </w:tc>
      </w:tr>
    </w:tbl>
    <w:p w:rsidR="004E2958" w:rsidRPr="00AA7B6C" w:rsidRDefault="004E2958" w:rsidP="004E2958">
      <w:pPr>
        <w:spacing w:after="0" w:line="240" w:lineRule="auto"/>
        <w:ind w:firstLine="851"/>
        <w:jc w:val="right"/>
        <w:rPr>
          <w:rFonts w:ascii="Times New Roman" w:eastAsia="Times New Roman" w:hAnsi="Times New Roman" w:cs="Times New Roman"/>
          <w:b/>
          <w:lang w:eastAsia="uk-UA"/>
        </w:rPr>
      </w:pPr>
    </w:p>
    <w:p w:rsidR="004E2958" w:rsidRPr="00AA7B6C" w:rsidRDefault="004E2958" w:rsidP="004E2958">
      <w:pPr>
        <w:spacing w:after="0" w:line="240" w:lineRule="auto"/>
        <w:ind w:firstLine="851"/>
        <w:jc w:val="right"/>
        <w:rPr>
          <w:rFonts w:ascii="Times New Roman" w:eastAsia="Times New Roman" w:hAnsi="Times New Roman" w:cs="Times New Roman"/>
          <w:b/>
          <w:lang w:eastAsia="uk-UA"/>
        </w:rPr>
      </w:pPr>
    </w:p>
    <w:p w:rsidR="004E2958" w:rsidRPr="00AA7B6C" w:rsidRDefault="004E2958" w:rsidP="004E2958">
      <w:pPr>
        <w:tabs>
          <w:tab w:val="left" w:pos="2664"/>
        </w:tabs>
        <w:spacing w:after="0" w:line="240" w:lineRule="auto"/>
        <w:ind w:firstLine="851"/>
        <w:rPr>
          <w:rFonts w:ascii="Times New Roman" w:eastAsia="Times New Roman" w:hAnsi="Times New Roman" w:cs="Times New Roman"/>
          <w:b/>
          <w:lang w:eastAsia="uk-UA"/>
        </w:rPr>
      </w:pPr>
      <w:r w:rsidRPr="00AA7B6C">
        <w:rPr>
          <w:rFonts w:ascii="Times New Roman" w:eastAsia="Times New Roman" w:hAnsi="Times New Roman" w:cs="Times New Roman"/>
          <w:b/>
          <w:lang w:eastAsia="uk-UA"/>
        </w:rPr>
        <w:tab/>
      </w:r>
    </w:p>
    <w:tbl>
      <w:tblPr>
        <w:tblW w:w="5160" w:type="dxa"/>
        <w:tblInd w:w="-176" w:type="dxa"/>
        <w:tblLayout w:type="fixed"/>
        <w:tblLook w:val="04A0" w:firstRow="1" w:lastRow="0" w:firstColumn="1" w:lastColumn="0" w:noHBand="0" w:noVBand="1"/>
      </w:tblPr>
      <w:tblGrid>
        <w:gridCol w:w="274"/>
        <w:gridCol w:w="4886"/>
      </w:tblGrid>
      <w:tr w:rsidR="004E2958" w:rsidRPr="00AA7B6C" w:rsidTr="00E51029">
        <w:trPr>
          <w:trHeight w:val="360"/>
        </w:trPr>
        <w:tc>
          <w:tcPr>
            <w:tcW w:w="274" w:type="dxa"/>
          </w:tcPr>
          <w:p w:rsidR="004E2958" w:rsidRPr="00AA7B6C" w:rsidRDefault="004E2958" w:rsidP="00E51029">
            <w:pPr>
              <w:spacing w:after="0" w:line="240" w:lineRule="auto"/>
              <w:ind w:firstLine="851"/>
              <w:rPr>
                <w:rFonts w:ascii="Times New Roman" w:eastAsia="Times New Roman" w:hAnsi="Times New Roman" w:cs="Times New Roman"/>
                <w:b/>
                <w:sz w:val="20"/>
                <w:szCs w:val="20"/>
                <w:lang w:eastAsia="uk-UA"/>
              </w:rPr>
            </w:pPr>
          </w:p>
        </w:tc>
        <w:tc>
          <w:tcPr>
            <w:tcW w:w="4881" w:type="dxa"/>
          </w:tcPr>
          <w:p w:rsidR="004E2958" w:rsidRPr="00AA7B6C" w:rsidRDefault="004E2958" w:rsidP="00E51029">
            <w:pPr>
              <w:spacing w:after="0" w:line="240" w:lineRule="auto"/>
              <w:ind w:firstLine="851"/>
              <w:rPr>
                <w:rFonts w:ascii="Times New Roman" w:eastAsia="Times New Roman" w:hAnsi="Times New Roman" w:cs="Times New Roman"/>
                <w:b/>
                <w:sz w:val="20"/>
                <w:szCs w:val="20"/>
                <w:lang w:eastAsia="uk-UA"/>
              </w:rPr>
            </w:pPr>
            <w:r w:rsidRPr="00AA7B6C">
              <w:rPr>
                <w:rFonts w:ascii="Times New Roman" w:eastAsia="Times New Roman" w:hAnsi="Times New Roman" w:cs="Times New Roman"/>
                <w:b/>
                <w:sz w:val="20"/>
                <w:szCs w:val="20"/>
                <w:lang w:eastAsia="uk-UA"/>
              </w:rPr>
              <w:t>Споживач:</w:t>
            </w:r>
          </w:p>
          <w:p w:rsidR="004E2958" w:rsidRPr="00AA7B6C" w:rsidRDefault="004E2958" w:rsidP="00E51029">
            <w:pPr>
              <w:spacing w:after="0" w:line="240" w:lineRule="auto"/>
              <w:ind w:firstLine="851"/>
              <w:rPr>
                <w:rFonts w:ascii="Times New Roman" w:eastAsia="Times New Roman" w:hAnsi="Times New Roman" w:cs="Times New Roman"/>
                <w:sz w:val="20"/>
                <w:szCs w:val="20"/>
                <w:lang w:eastAsia="uk-UA"/>
              </w:rPr>
            </w:pPr>
          </w:p>
        </w:tc>
      </w:tr>
      <w:tr w:rsidR="004E2958" w:rsidRPr="00AA7B6C" w:rsidTr="00E51029">
        <w:trPr>
          <w:trHeight w:val="1066"/>
        </w:trPr>
        <w:tc>
          <w:tcPr>
            <w:tcW w:w="274" w:type="dxa"/>
          </w:tcPr>
          <w:p w:rsidR="004E2958" w:rsidRPr="00AA7B6C" w:rsidRDefault="004E2958" w:rsidP="00E51029">
            <w:pPr>
              <w:spacing w:after="0" w:line="240" w:lineRule="auto"/>
              <w:ind w:firstLine="851"/>
              <w:rPr>
                <w:rFonts w:ascii="Times New Roman" w:eastAsia="Times New Roman" w:hAnsi="Times New Roman" w:cs="Times New Roman"/>
                <w:sz w:val="20"/>
                <w:szCs w:val="20"/>
                <w:lang w:eastAsia="uk-UA"/>
              </w:rPr>
            </w:pPr>
          </w:p>
        </w:tc>
        <w:tc>
          <w:tcPr>
            <w:tcW w:w="4881" w:type="dxa"/>
            <w:hideMark/>
          </w:tcPr>
          <w:p w:rsidR="004E2958" w:rsidRPr="00AA7B6C" w:rsidRDefault="004E2958" w:rsidP="00E51029">
            <w:pPr>
              <w:spacing w:after="0" w:line="240" w:lineRule="auto"/>
              <w:ind w:firstLine="851"/>
              <w:rPr>
                <w:rFonts w:ascii="Times New Roman" w:eastAsia="Times New Roman" w:hAnsi="Times New Roman" w:cs="Times New Roman"/>
                <w:sz w:val="20"/>
                <w:szCs w:val="20"/>
                <w:lang w:eastAsia="uk-UA"/>
              </w:rPr>
            </w:pPr>
            <w:r w:rsidRPr="00AA7B6C">
              <w:rPr>
                <w:rFonts w:ascii="Times New Roman" w:eastAsia="Times New Roman" w:hAnsi="Times New Roman" w:cs="Times New Roman"/>
                <w:sz w:val="20"/>
                <w:szCs w:val="20"/>
                <w:lang w:eastAsia="uk-UA"/>
              </w:rPr>
              <w:t xml:space="preserve">____________________             </w:t>
            </w:r>
          </w:p>
          <w:p w:rsidR="004E2958" w:rsidRPr="00AA7B6C" w:rsidRDefault="004E2958" w:rsidP="00E51029">
            <w:pPr>
              <w:spacing w:after="0" w:line="240" w:lineRule="auto"/>
              <w:ind w:firstLine="851"/>
              <w:rPr>
                <w:rFonts w:ascii="Times New Roman" w:eastAsia="Times New Roman" w:hAnsi="Times New Roman" w:cs="Times New Roman"/>
                <w:color w:val="000000"/>
                <w:sz w:val="20"/>
                <w:szCs w:val="20"/>
                <w:lang w:eastAsia="uk-UA"/>
              </w:rPr>
            </w:pPr>
            <w:r w:rsidRPr="00AA7B6C">
              <w:rPr>
                <w:rFonts w:ascii="Times New Roman" w:eastAsia="Times New Roman" w:hAnsi="Times New Roman" w:cs="Times New Roman"/>
                <w:sz w:val="20"/>
                <w:szCs w:val="20"/>
                <w:lang w:eastAsia="uk-UA"/>
              </w:rPr>
              <w:t>М.П.</w:t>
            </w:r>
          </w:p>
        </w:tc>
      </w:tr>
    </w:tbl>
    <w:p w:rsidR="004E2958" w:rsidRPr="00AA7B6C" w:rsidRDefault="004E2958" w:rsidP="004E2958"/>
    <w:p w:rsidR="004E2958" w:rsidRPr="00AA7B6C" w:rsidRDefault="004E2958" w:rsidP="004E2958"/>
    <w:p w:rsidR="004E2958" w:rsidRPr="00AA7B6C" w:rsidRDefault="004E2958" w:rsidP="004E2958"/>
    <w:p w:rsidR="004E2958" w:rsidRDefault="004E2958" w:rsidP="004E2958">
      <w:pPr>
        <w:spacing w:after="0" w:line="240" w:lineRule="auto"/>
        <w:ind w:left="5660" w:firstLine="700"/>
        <w:jc w:val="right"/>
        <w:rPr>
          <w:rFonts w:ascii="Times New Roman" w:eastAsia="Times New Roman" w:hAnsi="Times New Roman" w:cs="Times New Roman"/>
          <w:b/>
          <w:color w:val="000000"/>
          <w:sz w:val="24"/>
          <w:szCs w:val="24"/>
        </w:rPr>
      </w:pPr>
    </w:p>
    <w:p w:rsidR="004E2958" w:rsidRDefault="004E2958" w:rsidP="004E2958">
      <w:pPr>
        <w:spacing w:after="0" w:line="240" w:lineRule="auto"/>
        <w:ind w:left="5660" w:firstLine="700"/>
        <w:jc w:val="right"/>
        <w:rPr>
          <w:rFonts w:ascii="Times New Roman" w:eastAsia="Times New Roman" w:hAnsi="Times New Roman" w:cs="Times New Roman"/>
          <w:b/>
          <w:color w:val="000000"/>
          <w:sz w:val="24"/>
          <w:szCs w:val="24"/>
        </w:rPr>
      </w:pPr>
    </w:p>
    <w:p w:rsidR="004E2958" w:rsidRDefault="004E2958" w:rsidP="004E2958">
      <w:pPr>
        <w:spacing w:after="0" w:line="240" w:lineRule="auto"/>
        <w:ind w:left="5660" w:firstLine="700"/>
        <w:jc w:val="right"/>
        <w:rPr>
          <w:rFonts w:ascii="Times New Roman" w:eastAsia="Times New Roman" w:hAnsi="Times New Roman" w:cs="Times New Roman"/>
          <w:b/>
          <w:color w:val="000000"/>
          <w:sz w:val="24"/>
          <w:szCs w:val="24"/>
        </w:rPr>
      </w:pPr>
    </w:p>
    <w:p w:rsidR="004E2958" w:rsidRDefault="004E2958" w:rsidP="004E2958">
      <w:pPr>
        <w:spacing w:after="0" w:line="240" w:lineRule="auto"/>
        <w:ind w:left="5660" w:firstLine="700"/>
        <w:jc w:val="right"/>
        <w:rPr>
          <w:rFonts w:ascii="Times New Roman" w:eastAsia="Times New Roman" w:hAnsi="Times New Roman" w:cs="Times New Roman"/>
          <w:b/>
          <w:color w:val="000000"/>
          <w:sz w:val="24"/>
          <w:szCs w:val="24"/>
        </w:rPr>
      </w:pPr>
    </w:p>
    <w:p w:rsidR="004E2958" w:rsidRDefault="004E2958" w:rsidP="004E2958">
      <w:pPr>
        <w:spacing w:after="0" w:line="240" w:lineRule="auto"/>
        <w:ind w:left="5660" w:firstLine="700"/>
        <w:jc w:val="right"/>
        <w:rPr>
          <w:rFonts w:ascii="Times New Roman" w:eastAsia="Times New Roman" w:hAnsi="Times New Roman" w:cs="Times New Roman"/>
          <w:b/>
          <w:color w:val="000000"/>
          <w:sz w:val="24"/>
          <w:szCs w:val="24"/>
        </w:rPr>
      </w:pPr>
    </w:p>
    <w:p w:rsidR="004E2958" w:rsidRDefault="004E2958" w:rsidP="004E2958">
      <w:pPr>
        <w:spacing w:after="0" w:line="240" w:lineRule="auto"/>
        <w:ind w:left="5660" w:firstLine="700"/>
        <w:jc w:val="right"/>
        <w:rPr>
          <w:rFonts w:ascii="Times New Roman" w:eastAsia="Times New Roman" w:hAnsi="Times New Roman" w:cs="Times New Roman"/>
          <w:b/>
          <w:color w:val="000000"/>
          <w:sz w:val="24"/>
          <w:szCs w:val="24"/>
        </w:rPr>
      </w:pPr>
    </w:p>
    <w:p w:rsidR="004E2958" w:rsidRDefault="004E2958" w:rsidP="004E2958">
      <w:pPr>
        <w:spacing w:after="0" w:line="240" w:lineRule="auto"/>
        <w:ind w:left="5660" w:firstLine="700"/>
        <w:jc w:val="right"/>
        <w:rPr>
          <w:rFonts w:ascii="Times New Roman" w:eastAsia="Times New Roman" w:hAnsi="Times New Roman" w:cs="Times New Roman"/>
          <w:b/>
          <w:color w:val="000000"/>
          <w:sz w:val="24"/>
          <w:szCs w:val="24"/>
        </w:rPr>
      </w:pPr>
    </w:p>
    <w:p w:rsidR="004E2958" w:rsidRDefault="004E2958" w:rsidP="004E2958">
      <w:pPr>
        <w:spacing w:after="0" w:line="240" w:lineRule="auto"/>
        <w:ind w:left="5660" w:firstLine="700"/>
        <w:jc w:val="right"/>
        <w:rPr>
          <w:rFonts w:ascii="Times New Roman" w:eastAsia="Times New Roman" w:hAnsi="Times New Roman" w:cs="Times New Roman"/>
          <w:b/>
          <w:color w:val="000000"/>
          <w:sz w:val="24"/>
          <w:szCs w:val="24"/>
        </w:rPr>
      </w:pPr>
    </w:p>
    <w:p w:rsidR="004E2958" w:rsidRDefault="004E2958" w:rsidP="004E2958">
      <w:pPr>
        <w:spacing w:after="0" w:line="240" w:lineRule="auto"/>
        <w:ind w:left="5660" w:firstLine="700"/>
        <w:jc w:val="right"/>
        <w:rPr>
          <w:rFonts w:ascii="Times New Roman" w:eastAsia="Times New Roman" w:hAnsi="Times New Roman" w:cs="Times New Roman"/>
          <w:b/>
          <w:color w:val="000000"/>
          <w:sz w:val="24"/>
          <w:szCs w:val="24"/>
        </w:rPr>
      </w:pPr>
    </w:p>
    <w:p w:rsidR="004E2958" w:rsidRDefault="004E2958" w:rsidP="004E2958">
      <w:pPr>
        <w:spacing w:after="0" w:line="240" w:lineRule="auto"/>
        <w:ind w:left="5660" w:firstLine="700"/>
        <w:jc w:val="right"/>
        <w:rPr>
          <w:rFonts w:ascii="Times New Roman" w:eastAsia="Times New Roman" w:hAnsi="Times New Roman" w:cs="Times New Roman"/>
          <w:b/>
          <w:color w:val="000000"/>
          <w:sz w:val="24"/>
          <w:szCs w:val="24"/>
        </w:rPr>
      </w:pPr>
    </w:p>
    <w:p w:rsidR="004E2958" w:rsidRDefault="004E2958" w:rsidP="004E2958">
      <w:pPr>
        <w:spacing w:after="0" w:line="240" w:lineRule="auto"/>
        <w:ind w:left="5660" w:firstLine="700"/>
        <w:jc w:val="right"/>
        <w:rPr>
          <w:rFonts w:ascii="Times New Roman" w:eastAsia="Times New Roman" w:hAnsi="Times New Roman" w:cs="Times New Roman"/>
          <w:b/>
          <w:color w:val="000000"/>
          <w:sz w:val="24"/>
          <w:szCs w:val="24"/>
        </w:rPr>
      </w:pPr>
    </w:p>
    <w:p w:rsidR="004E2958" w:rsidRDefault="004E2958" w:rsidP="004E2958">
      <w:pPr>
        <w:spacing w:after="0" w:line="240" w:lineRule="auto"/>
        <w:ind w:left="5660" w:firstLine="700"/>
        <w:jc w:val="right"/>
        <w:rPr>
          <w:rFonts w:ascii="Times New Roman" w:eastAsia="Times New Roman" w:hAnsi="Times New Roman" w:cs="Times New Roman"/>
          <w:b/>
          <w:color w:val="000000"/>
          <w:sz w:val="24"/>
          <w:szCs w:val="24"/>
        </w:rPr>
      </w:pPr>
    </w:p>
    <w:p w:rsidR="004E2958" w:rsidRDefault="004E2958" w:rsidP="004E2958">
      <w:pPr>
        <w:spacing w:after="0" w:line="240" w:lineRule="auto"/>
        <w:ind w:left="5660" w:firstLine="700"/>
        <w:jc w:val="right"/>
        <w:rPr>
          <w:rFonts w:ascii="Times New Roman" w:eastAsia="Times New Roman" w:hAnsi="Times New Roman" w:cs="Times New Roman"/>
          <w:b/>
          <w:color w:val="000000"/>
          <w:sz w:val="24"/>
          <w:szCs w:val="24"/>
        </w:rPr>
      </w:pPr>
    </w:p>
    <w:p w:rsidR="004E2958" w:rsidRDefault="004E2958" w:rsidP="004E2958">
      <w:pPr>
        <w:spacing w:after="0" w:line="240" w:lineRule="auto"/>
        <w:ind w:left="5660" w:firstLine="700"/>
        <w:jc w:val="right"/>
        <w:rPr>
          <w:rFonts w:ascii="Times New Roman" w:eastAsia="Times New Roman" w:hAnsi="Times New Roman" w:cs="Times New Roman"/>
          <w:b/>
          <w:color w:val="000000"/>
          <w:sz w:val="24"/>
          <w:szCs w:val="24"/>
        </w:rPr>
      </w:pPr>
    </w:p>
    <w:p w:rsidR="004E2958" w:rsidRDefault="004E2958" w:rsidP="004E2958">
      <w:pPr>
        <w:spacing w:after="0" w:line="240" w:lineRule="auto"/>
        <w:ind w:left="5660" w:firstLine="700"/>
        <w:jc w:val="right"/>
        <w:rPr>
          <w:rFonts w:ascii="Times New Roman" w:eastAsia="Times New Roman" w:hAnsi="Times New Roman" w:cs="Times New Roman"/>
          <w:b/>
          <w:color w:val="000000"/>
          <w:sz w:val="24"/>
          <w:szCs w:val="24"/>
        </w:rPr>
      </w:pPr>
    </w:p>
    <w:p w:rsidR="004E2958" w:rsidRDefault="004E2958" w:rsidP="004E2958">
      <w:pPr>
        <w:spacing w:after="0" w:line="240" w:lineRule="auto"/>
        <w:ind w:left="5660" w:firstLine="700"/>
        <w:jc w:val="right"/>
        <w:rPr>
          <w:rFonts w:ascii="Times New Roman" w:eastAsia="Times New Roman" w:hAnsi="Times New Roman" w:cs="Times New Roman"/>
          <w:b/>
          <w:color w:val="000000"/>
          <w:sz w:val="24"/>
          <w:szCs w:val="24"/>
        </w:rPr>
      </w:pPr>
    </w:p>
    <w:p w:rsidR="00EB5CE5" w:rsidRDefault="00EB5CE5"/>
    <w:sectPr w:rsidR="00EB5CE5">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Arial"/>
    <w:charset w:val="00"/>
    <w:family w:val="swiss"/>
    <w:pitch w:val="variable"/>
    <w:sig w:usb0="00000001" w:usb1="400078FF" w:usb2="0000002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C05FCF"/>
    <w:multiLevelType w:val="multilevel"/>
    <w:tmpl w:val="CA9A0B40"/>
    <w:lvl w:ilvl="0">
      <w:start w:val="1"/>
      <w:numFmt w:val="decimal"/>
      <w:lvlText w:val="%1."/>
      <w:lvlJc w:val="left"/>
      <w:pPr>
        <w:ind w:left="720" w:hanging="360"/>
      </w:pPr>
      <w:rPr>
        <w:rFonts w:ascii="Noto Sans" w:eastAsia="Noto Sans" w:hAnsi="Noto Sans" w:cs="Noto Sans"/>
        <w:color w:val="FF3333"/>
        <w:sz w:val="24"/>
        <w:szCs w:val="24"/>
        <w:highlight w:val="white"/>
      </w:rPr>
    </w:lvl>
    <w:lvl w:ilvl="1">
      <w:start w:val="2"/>
      <w:numFmt w:val="decimal"/>
      <w:lvlText w:val="%1.%2."/>
      <w:lvlJc w:val="left"/>
      <w:pPr>
        <w:ind w:left="1080" w:hanging="360"/>
      </w:pPr>
      <w:rPr>
        <w:rFonts w:ascii="Times New Roman" w:eastAsia="Noto Sans" w:hAnsi="Times New Roman" w:cs="Times New Roman" w:hint="default"/>
        <w:color w:val="000000"/>
        <w:sz w:val="22"/>
        <w:szCs w:val="22"/>
        <w:highlight w:val="white"/>
      </w:rPr>
    </w:lvl>
    <w:lvl w:ilvl="2">
      <w:start w:val="1"/>
      <w:numFmt w:val="decimal"/>
      <w:lvlText w:val="%1.%2.%3."/>
      <w:lvlJc w:val="left"/>
      <w:pPr>
        <w:ind w:left="1440" w:hanging="360"/>
      </w:pPr>
      <w:rPr>
        <w:rFonts w:ascii="Noto Sans" w:eastAsia="Noto Sans" w:hAnsi="Noto Sans" w:cs="Noto Sans"/>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rPr>
        <w:b/>
      </w:rPr>
    </w:lvl>
    <w:lvl w:ilvl="8">
      <w:start w:val="1"/>
      <w:numFmt w:val="decimal"/>
      <w:lvlText w:val="%1.%2.%3.%4.%5.%6.%7.%8.%9."/>
      <w:lvlJc w:val="left"/>
      <w:pPr>
        <w:ind w:left="3600" w:hanging="360"/>
      </w:pPr>
    </w:lvl>
  </w:abstractNum>
  <w:abstractNum w:abstractNumId="1" w15:restartNumberingAfterBreak="0">
    <w:nsid w:val="42613527"/>
    <w:multiLevelType w:val="multilevel"/>
    <w:tmpl w:val="C27478D4"/>
    <w:lvl w:ilvl="0">
      <w:start w:val="1"/>
      <w:numFmt w:val="bullet"/>
      <w:lvlText w:val="●"/>
      <w:lvlJc w:val="left"/>
      <w:pPr>
        <w:ind w:left="1571" w:hanging="360"/>
      </w:pPr>
      <w:rPr>
        <w:rFonts w:ascii="Noto Sans" w:eastAsia="Noto Sans" w:hAnsi="Noto Sans" w:cs="Noto Sans"/>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w:eastAsia="Noto Sans" w:hAnsi="Noto Sans" w:cs="Noto Sans"/>
      </w:rPr>
    </w:lvl>
    <w:lvl w:ilvl="3">
      <w:start w:val="1"/>
      <w:numFmt w:val="bullet"/>
      <w:lvlText w:val="●"/>
      <w:lvlJc w:val="left"/>
      <w:pPr>
        <w:ind w:left="3731" w:hanging="360"/>
      </w:pPr>
      <w:rPr>
        <w:rFonts w:ascii="Noto Sans" w:eastAsia="Noto Sans" w:hAnsi="Noto Sans" w:cs="Noto San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w:eastAsia="Noto Sans" w:hAnsi="Noto Sans" w:cs="Noto Sans"/>
      </w:rPr>
    </w:lvl>
    <w:lvl w:ilvl="6">
      <w:start w:val="1"/>
      <w:numFmt w:val="bullet"/>
      <w:lvlText w:val="●"/>
      <w:lvlJc w:val="left"/>
      <w:pPr>
        <w:ind w:left="5891" w:hanging="360"/>
      </w:pPr>
      <w:rPr>
        <w:rFonts w:ascii="Noto Sans" w:eastAsia="Noto Sans" w:hAnsi="Noto Sans" w:cs="Noto San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w:eastAsia="Noto Sans" w:hAnsi="Noto Sans" w:cs="Noto Sans"/>
      </w:rPr>
    </w:lvl>
  </w:abstractNum>
  <w:abstractNum w:abstractNumId="2" w15:restartNumberingAfterBreak="0">
    <w:nsid w:val="518E086F"/>
    <w:multiLevelType w:val="multilevel"/>
    <w:tmpl w:val="77D47962"/>
    <w:lvl w:ilvl="0">
      <w:start w:val="1"/>
      <w:numFmt w:val="decimal"/>
      <w:lvlText w:val="%1."/>
      <w:lvlJc w:val="left"/>
      <w:pPr>
        <w:ind w:left="1004" w:hanging="360"/>
      </w:pPr>
    </w:lvl>
    <w:lvl w:ilvl="1">
      <w:start w:val="1"/>
      <w:numFmt w:val="decimal"/>
      <w:lvlText w:val="%2."/>
      <w:lvlJc w:val="left"/>
      <w:pPr>
        <w:ind w:left="1724" w:hanging="360"/>
      </w:pPr>
    </w:lvl>
    <w:lvl w:ilvl="2">
      <w:start w:val="1"/>
      <w:numFmt w:val="decimal"/>
      <w:lvlText w:val="%3."/>
      <w:lvlJc w:val="left"/>
      <w:pPr>
        <w:ind w:left="2444" w:hanging="360"/>
      </w:pPr>
    </w:lvl>
    <w:lvl w:ilvl="3">
      <w:start w:val="1"/>
      <w:numFmt w:val="decimal"/>
      <w:lvlText w:val="%4."/>
      <w:lvlJc w:val="left"/>
      <w:pPr>
        <w:ind w:left="3164" w:hanging="360"/>
      </w:pPr>
    </w:lvl>
    <w:lvl w:ilvl="4">
      <w:start w:val="1"/>
      <w:numFmt w:val="decimal"/>
      <w:lvlText w:val="%5."/>
      <w:lvlJc w:val="left"/>
      <w:pPr>
        <w:ind w:left="3884" w:hanging="360"/>
      </w:pPr>
    </w:lvl>
    <w:lvl w:ilvl="5">
      <w:start w:val="1"/>
      <w:numFmt w:val="decimal"/>
      <w:lvlText w:val="%6."/>
      <w:lvlJc w:val="left"/>
      <w:pPr>
        <w:ind w:left="4604" w:hanging="360"/>
      </w:pPr>
    </w:lvl>
    <w:lvl w:ilvl="6">
      <w:start w:val="1"/>
      <w:numFmt w:val="decimal"/>
      <w:lvlText w:val="%7."/>
      <w:lvlJc w:val="left"/>
      <w:pPr>
        <w:ind w:left="5324" w:hanging="360"/>
      </w:pPr>
    </w:lvl>
    <w:lvl w:ilvl="7">
      <w:start w:val="1"/>
      <w:numFmt w:val="decimal"/>
      <w:lvlText w:val="%8."/>
      <w:lvlJc w:val="left"/>
      <w:pPr>
        <w:ind w:left="6044" w:hanging="360"/>
      </w:pPr>
    </w:lvl>
    <w:lvl w:ilvl="8">
      <w:start w:val="1"/>
      <w:numFmt w:val="decimal"/>
      <w:lvlText w:val="%9."/>
      <w:lvlJc w:val="left"/>
      <w:pPr>
        <w:ind w:left="6764" w:hanging="360"/>
      </w:pPr>
    </w:lvl>
  </w:abstractNum>
  <w:abstractNum w:abstractNumId="3" w15:restartNumberingAfterBreak="0">
    <w:nsid w:val="52210730"/>
    <w:multiLevelType w:val="multilevel"/>
    <w:tmpl w:val="F9249736"/>
    <w:lvl w:ilvl="0">
      <w:start w:val="13"/>
      <w:numFmt w:val="decimal"/>
      <w:lvlText w:val="%1."/>
      <w:lvlJc w:val="left"/>
      <w:pPr>
        <w:ind w:left="720" w:hanging="360"/>
      </w:pPr>
      <w:rPr>
        <w:rFonts w:ascii="Times New Roman" w:eastAsia="Times New Roman" w:hAnsi="Times New Roman" w:cs="Times New Roman"/>
        <w:color w:val="000000"/>
        <w:sz w:val="20"/>
        <w:szCs w:val="20"/>
        <w:highlight w:val="white"/>
      </w:rPr>
    </w:lvl>
    <w:lvl w:ilvl="1">
      <w:start w:val="5"/>
      <w:numFmt w:val="decimal"/>
      <w:lvlText w:val="%1.%2."/>
      <w:lvlJc w:val="left"/>
      <w:pPr>
        <w:ind w:left="1080" w:hanging="360"/>
      </w:pPr>
      <w:rPr>
        <w:rFonts w:ascii="Times New Roman" w:eastAsia="Times New Roman" w:hAnsi="Times New Roman" w:cs="Times New Roman"/>
        <w:color w:val="000000"/>
        <w:sz w:val="22"/>
        <w:szCs w:val="22"/>
        <w:highlight w:val="white"/>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 w15:restartNumberingAfterBreak="0">
    <w:nsid w:val="61430039"/>
    <w:multiLevelType w:val="multilevel"/>
    <w:tmpl w:val="8C7252DE"/>
    <w:lvl w:ilvl="0">
      <w:start w:val="2"/>
      <w:numFmt w:val="decimal"/>
      <w:lvlText w:val="%1."/>
      <w:lvlJc w:val="left"/>
      <w:pPr>
        <w:ind w:left="720" w:hanging="360"/>
      </w:pPr>
      <w:rPr>
        <w:i w:val="0"/>
        <w:color w:val="FF3333"/>
        <w:sz w:val="24"/>
        <w:szCs w:val="24"/>
        <w:highlight w:val="white"/>
      </w:rPr>
    </w:lvl>
    <w:lvl w:ilvl="1">
      <w:start w:val="1"/>
      <w:numFmt w:val="decimal"/>
      <w:lvlText w:val="%1.%2."/>
      <w:lvlJc w:val="left"/>
      <w:pPr>
        <w:ind w:left="1070" w:hanging="360"/>
      </w:pPr>
      <w:rPr>
        <w:b w:val="0"/>
        <w:i w:val="0"/>
        <w:color w:val="000000"/>
        <w:sz w:val="22"/>
        <w:szCs w:val="22"/>
        <w:highlight w:val="white"/>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rPr>
        <w:b/>
      </w:rPr>
    </w:lvl>
    <w:lvl w:ilvl="8">
      <w:start w:val="1"/>
      <w:numFmt w:val="decimal"/>
      <w:lvlText w:val="%1.%2.%3.%4.%5.%6.%7.%8.%9."/>
      <w:lvlJc w:val="left"/>
      <w:pPr>
        <w:ind w:left="3600" w:hanging="360"/>
      </w:pPr>
    </w:lvl>
  </w:abstractNum>
  <w:abstractNum w:abstractNumId="5" w15:restartNumberingAfterBreak="0">
    <w:nsid w:val="69B92CE0"/>
    <w:multiLevelType w:val="multilevel"/>
    <w:tmpl w:val="A260DAAC"/>
    <w:lvl w:ilvl="0">
      <w:start w:val="1"/>
      <w:numFmt w:val="bullet"/>
      <w:lvlText w:val="●"/>
      <w:lvlJc w:val="left"/>
      <w:pPr>
        <w:ind w:left="1287" w:hanging="360"/>
      </w:pPr>
      <w:rPr>
        <w:rFonts w:ascii="Noto Sans" w:eastAsia="Noto Sans" w:hAnsi="Noto Sans" w:cs="Noto San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w:eastAsia="Noto Sans" w:hAnsi="Noto Sans" w:cs="Noto Sans"/>
      </w:rPr>
    </w:lvl>
    <w:lvl w:ilvl="3">
      <w:start w:val="1"/>
      <w:numFmt w:val="bullet"/>
      <w:lvlText w:val="●"/>
      <w:lvlJc w:val="left"/>
      <w:pPr>
        <w:ind w:left="3447" w:hanging="360"/>
      </w:pPr>
      <w:rPr>
        <w:rFonts w:ascii="Noto Sans" w:eastAsia="Noto Sans" w:hAnsi="Noto Sans" w:cs="Noto San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w:eastAsia="Noto Sans" w:hAnsi="Noto Sans" w:cs="Noto Sans"/>
      </w:rPr>
    </w:lvl>
    <w:lvl w:ilvl="6">
      <w:start w:val="1"/>
      <w:numFmt w:val="bullet"/>
      <w:lvlText w:val="●"/>
      <w:lvlJc w:val="left"/>
      <w:pPr>
        <w:ind w:left="5607" w:hanging="360"/>
      </w:pPr>
      <w:rPr>
        <w:rFonts w:ascii="Noto Sans" w:eastAsia="Noto Sans" w:hAnsi="Noto Sans" w:cs="Noto San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w:eastAsia="Noto Sans" w:hAnsi="Noto Sans" w:cs="Noto Sans"/>
      </w:rPr>
    </w:lvl>
  </w:abstractNum>
  <w:abstractNum w:abstractNumId="6" w15:restartNumberingAfterBreak="0">
    <w:nsid w:val="6A871C5A"/>
    <w:multiLevelType w:val="multilevel"/>
    <w:tmpl w:val="BBFE8CCC"/>
    <w:lvl w:ilvl="0">
      <w:start w:val="1"/>
      <w:numFmt w:val="bullet"/>
      <w:lvlText w:val="●"/>
      <w:lvlJc w:val="left"/>
      <w:pPr>
        <w:ind w:left="1287" w:hanging="360"/>
      </w:pPr>
      <w:rPr>
        <w:rFonts w:ascii="Noto Sans" w:eastAsia="Noto Sans" w:hAnsi="Noto Sans" w:cs="Noto San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w:eastAsia="Noto Sans" w:hAnsi="Noto Sans" w:cs="Noto Sans"/>
      </w:rPr>
    </w:lvl>
    <w:lvl w:ilvl="3">
      <w:start w:val="1"/>
      <w:numFmt w:val="bullet"/>
      <w:lvlText w:val="●"/>
      <w:lvlJc w:val="left"/>
      <w:pPr>
        <w:ind w:left="3447" w:hanging="360"/>
      </w:pPr>
      <w:rPr>
        <w:rFonts w:ascii="Noto Sans" w:eastAsia="Noto Sans" w:hAnsi="Noto Sans" w:cs="Noto San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w:eastAsia="Noto Sans" w:hAnsi="Noto Sans" w:cs="Noto Sans"/>
      </w:rPr>
    </w:lvl>
    <w:lvl w:ilvl="6">
      <w:start w:val="1"/>
      <w:numFmt w:val="bullet"/>
      <w:lvlText w:val="●"/>
      <w:lvlJc w:val="left"/>
      <w:pPr>
        <w:ind w:left="5607" w:hanging="360"/>
      </w:pPr>
      <w:rPr>
        <w:rFonts w:ascii="Noto Sans" w:eastAsia="Noto Sans" w:hAnsi="Noto Sans" w:cs="Noto San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w:eastAsia="Noto Sans" w:hAnsi="Noto Sans" w:cs="Noto Sans"/>
      </w:rPr>
    </w:lvl>
  </w:abstractNum>
  <w:abstractNum w:abstractNumId="7" w15:restartNumberingAfterBreak="0">
    <w:nsid w:val="6B0D1948"/>
    <w:multiLevelType w:val="multilevel"/>
    <w:tmpl w:val="15744CBA"/>
    <w:lvl w:ilvl="0">
      <w:start w:val="1"/>
      <w:numFmt w:val="decimal"/>
      <w:lvlText w:val="%1."/>
      <w:lvlJc w:val="left"/>
      <w:pPr>
        <w:ind w:left="382" w:hanging="360"/>
      </w:pPr>
    </w:lvl>
    <w:lvl w:ilvl="1">
      <w:start w:val="1"/>
      <w:numFmt w:val="lowerLetter"/>
      <w:lvlText w:val="%2."/>
      <w:lvlJc w:val="left"/>
      <w:pPr>
        <w:ind w:left="1102" w:hanging="360"/>
      </w:pPr>
    </w:lvl>
    <w:lvl w:ilvl="2">
      <w:start w:val="1"/>
      <w:numFmt w:val="lowerRoman"/>
      <w:lvlText w:val="%3."/>
      <w:lvlJc w:val="right"/>
      <w:pPr>
        <w:ind w:left="1822" w:hanging="180"/>
      </w:pPr>
    </w:lvl>
    <w:lvl w:ilvl="3">
      <w:start w:val="1"/>
      <w:numFmt w:val="decimal"/>
      <w:lvlText w:val="%4."/>
      <w:lvlJc w:val="left"/>
      <w:pPr>
        <w:ind w:left="2542" w:hanging="360"/>
      </w:pPr>
    </w:lvl>
    <w:lvl w:ilvl="4">
      <w:start w:val="1"/>
      <w:numFmt w:val="lowerLetter"/>
      <w:lvlText w:val="%5."/>
      <w:lvlJc w:val="left"/>
      <w:pPr>
        <w:ind w:left="3262" w:hanging="360"/>
      </w:pPr>
    </w:lvl>
    <w:lvl w:ilvl="5">
      <w:start w:val="1"/>
      <w:numFmt w:val="lowerRoman"/>
      <w:lvlText w:val="%6."/>
      <w:lvlJc w:val="right"/>
      <w:pPr>
        <w:ind w:left="3982" w:hanging="180"/>
      </w:pPr>
    </w:lvl>
    <w:lvl w:ilvl="6">
      <w:start w:val="1"/>
      <w:numFmt w:val="decimal"/>
      <w:lvlText w:val="%7."/>
      <w:lvlJc w:val="left"/>
      <w:pPr>
        <w:ind w:left="4702" w:hanging="360"/>
      </w:pPr>
    </w:lvl>
    <w:lvl w:ilvl="7">
      <w:start w:val="1"/>
      <w:numFmt w:val="lowerLetter"/>
      <w:lvlText w:val="%8."/>
      <w:lvlJc w:val="left"/>
      <w:pPr>
        <w:ind w:left="5422" w:hanging="360"/>
      </w:pPr>
    </w:lvl>
    <w:lvl w:ilvl="8">
      <w:start w:val="1"/>
      <w:numFmt w:val="lowerRoman"/>
      <w:lvlText w:val="%9."/>
      <w:lvlJc w:val="right"/>
      <w:pPr>
        <w:ind w:left="6142" w:hanging="180"/>
      </w:pPr>
    </w:lvl>
  </w:abstractNum>
  <w:abstractNum w:abstractNumId="8" w15:restartNumberingAfterBreak="0">
    <w:nsid w:val="70606A38"/>
    <w:multiLevelType w:val="multilevel"/>
    <w:tmpl w:val="54163006"/>
    <w:lvl w:ilvl="0">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w:eastAsia="Noto Sans" w:hAnsi="Noto Sans" w:cs="Noto Sans"/>
      </w:rPr>
    </w:lvl>
  </w:abstractNum>
  <w:abstractNum w:abstractNumId="9" w15:restartNumberingAfterBreak="0">
    <w:nsid w:val="7E473B2B"/>
    <w:multiLevelType w:val="multilevel"/>
    <w:tmpl w:val="2EF0F24A"/>
    <w:lvl w:ilvl="0">
      <w:start w:val="1"/>
      <w:numFmt w:val="bullet"/>
      <w:lvlText w:val="●"/>
      <w:lvlJc w:val="left"/>
      <w:pPr>
        <w:ind w:left="1287" w:hanging="360"/>
      </w:pPr>
      <w:rPr>
        <w:rFonts w:ascii="Noto Sans" w:eastAsia="Noto Sans" w:hAnsi="Noto Sans" w:cs="Noto San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w:eastAsia="Noto Sans" w:hAnsi="Noto Sans" w:cs="Noto Sans"/>
      </w:rPr>
    </w:lvl>
    <w:lvl w:ilvl="3">
      <w:start w:val="1"/>
      <w:numFmt w:val="bullet"/>
      <w:lvlText w:val="●"/>
      <w:lvlJc w:val="left"/>
      <w:pPr>
        <w:ind w:left="3447" w:hanging="360"/>
      </w:pPr>
      <w:rPr>
        <w:rFonts w:ascii="Noto Sans" w:eastAsia="Noto Sans" w:hAnsi="Noto Sans" w:cs="Noto San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w:eastAsia="Noto Sans" w:hAnsi="Noto Sans" w:cs="Noto Sans"/>
      </w:rPr>
    </w:lvl>
    <w:lvl w:ilvl="6">
      <w:start w:val="1"/>
      <w:numFmt w:val="bullet"/>
      <w:lvlText w:val="●"/>
      <w:lvlJc w:val="left"/>
      <w:pPr>
        <w:ind w:left="5607" w:hanging="360"/>
      </w:pPr>
      <w:rPr>
        <w:rFonts w:ascii="Noto Sans" w:eastAsia="Noto Sans" w:hAnsi="Noto Sans" w:cs="Noto San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w:eastAsia="Noto Sans" w:hAnsi="Noto Sans" w:cs="Noto Sans"/>
      </w:rPr>
    </w:lvl>
  </w:abstractNum>
  <w:abstractNum w:abstractNumId="10" w15:restartNumberingAfterBreak="0">
    <w:nsid w:val="7E4A252C"/>
    <w:multiLevelType w:val="multilevel"/>
    <w:tmpl w:val="7842EDB4"/>
    <w:lvl w:ilvl="0">
      <w:start w:val="1"/>
      <w:numFmt w:val="bullet"/>
      <w:lvlText w:val="−"/>
      <w:lvlJc w:val="left"/>
      <w:pPr>
        <w:ind w:left="1036" w:hanging="360"/>
      </w:pPr>
      <w:rPr>
        <w:rFonts w:ascii="Noto Sans" w:eastAsia="Noto Sans" w:hAnsi="Noto Sans" w:cs="Noto Sans"/>
      </w:rPr>
    </w:lvl>
    <w:lvl w:ilvl="1">
      <w:start w:val="1"/>
      <w:numFmt w:val="bullet"/>
      <w:lvlText w:val="o"/>
      <w:lvlJc w:val="left"/>
      <w:pPr>
        <w:ind w:left="1756" w:hanging="360"/>
      </w:pPr>
      <w:rPr>
        <w:rFonts w:ascii="Courier New" w:eastAsia="Courier New" w:hAnsi="Courier New" w:cs="Courier New"/>
      </w:rPr>
    </w:lvl>
    <w:lvl w:ilvl="2">
      <w:start w:val="1"/>
      <w:numFmt w:val="bullet"/>
      <w:lvlText w:val="▪"/>
      <w:lvlJc w:val="left"/>
      <w:pPr>
        <w:ind w:left="2476" w:hanging="360"/>
      </w:pPr>
      <w:rPr>
        <w:rFonts w:ascii="Noto Sans" w:eastAsia="Noto Sans" w:hAnsi="Noto Sans" w:cs="Noto Sans"/>
      </w:rPr>
    </w:lvl>
    <w:lvl w:ilvl="3">
      <w:start w:val="1"/>
      <w:numFmt w:val="bullet"/>
      <w:lvlText w:val="●"/>
      <w:lvlJc w:val="left"/>
      <w:pPr>
        <w:ind w:left="3196" w:hanging="360"/>
      </w:pPr>
      <w:rPr>
        <w:rFonts w:ascii="Noto Sans" w:eastAsia="Noto Sans" w:hAnsi="Noto Sans" w:cs="Noto Sans"/>
      </w:rPr>
    </w:lvl>
    <w:lvl w:ilvl="4">
      <w:start w:val="1"/>
      <w:numFmt w:val="bullet"/>
      <w:lvlText w:val="o"/>
      <w:lvlJc w:val="left"/>
      <w:pPr>
        <w:ind w:left="3916" w:hanging="360"/>
      </w:pPr>
      <w:rPr>
        <w:rFonts w:ascii="Courier New" w:eastAsia="Courier New" w:hAnsi="Courier New" w:cs="Courier New"/>
      </w:rPr>
    </w:lvl>
    <w:lvl w:ilvl="5">
      <w:start w:val="1"/>
      <w:numFmt w:val="bullet"/>
      <w:lvlText w:val="▪"/>
      <w:lvlJc w:val="left"/>
      <w:pPr>
        <w:ind w:left="4636" w:hanging="360"/>
      </w:pPr>
      <w:rPr>
        <w:rFonts w:ascii="Noto Sans" w:eastAsia="Noto Sans" w:hAnsi="Noto Sans" w:cs="Noto Sans"/>
      </w:rPr>
    </w:lvl>
    <w:lvl w:ilvl="6">
      <w:start w:val="1"/>
      <w:numFmt w:val="bullet"/>
      <w:lvlText w:val="●"/>
      <w:lvlJc w:val="left"/>
      <w:pPr>
        <w:ind w:left="5356" w:hanging="360"/>
      </w:pPr>
      <w:rPr>
        <w:rFonts w:ascii="Noto Sans" w:eastAsia="Noto Sans" w:hAnsi="Noto Sans" w:cs="Noto Sans"/>
      </w:rPr>
    </w:lvl>
    <w:lvl w:ilvl="7">
      <w:start w:val="1"/>
      <w:numFmt w:val="bullet"/>
      <w:lvlText w:val="o"/>
      <w:lvlJc w:val="left"/>
      <w:pPr>
        <w:ind w:left="6076" w:hanging="360"/>
      </w:pPr>
      <w:rPr>
        <w:rFonts w:ascii="Courier New" w:eastAsia="Courier New" w:hAnsi="Courier New" w:cs="Courier New"/>
      </w:rPr>
    </w:lvl>
    <w:lvl w:ilvl="8">
      <w:start w:val="1"/>
      <w:numFmt w:val="bullet"/>
      <w:lvlText w:val="▪"/>
      <w:lvlJc w:val="left"/>
      <w:pPr>
        <w:ind w:left="6796" w:hanging="360"/>
      </w:pPr>
      <w:rPr>
        <w:rFonts w:ascii="Noto Sans" w:eastAsia="Noto Sans" w:hAnsi="Noto Sans" w:cs="Noto Sans"/>
      </w:rPr>
    </w:lvl>
  </w:abstractNum>
  <w:num w:numId="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6"/>
  </w:num>
  <w:num w:numId="5">
    <w:abstractNumId w:val="3"/>
    <w:lvlOverride w:ilvl="0">
      <w:startOverride w:val="1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479"/>
    <w:rsid w:val="0004617D"/>
    <w:rsid w:val="000B0EB9"/>
    <w:rsid w:val="001965FC"/>
    <w:rsid w:val="002206F2"/>
    <w:rsid w:val="004E2958"/>
    <w:rsid w:val="005B1484"/>
    <w:rsid w:val="007A78F6"/>
    <w:rsid w:val="0097393A"/>
    <w:rsid w:val="00A85B70"/>
    <w:rsid w:val="00E92BE2"/>
    <w:rsid w:val="00EB5CE5"/>
    <w:rsid w:val="00FE5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350EE"/>
  <w15:chartTrackingRefBased/>
  <w15:docId w15:val="{2EDA6DA0-9050-4685-9B7B-A575737EB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ree.com.ua/" TargetMode="External"/><Relationship Id="rId5" Type="http://schemas.openxmlformats.org/officeDocument/2006/relationships/hyperlink" Target="https://www.oree.com.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19</Pages>
  <Words>8725</Words>
  <Characters>49733</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2023-12-14T08:42:00Z</dcterms:created>
  <dcterms:modified xsi:type="dcterms:W3CDTF">2023-12-14T14:52:00Z</dcterms:modified>
</cp:coreProperties>
</file>