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27" w:rsidRPr="00C93E27" w:rsidRDefault="00C93E27" w:rsidP="002F0916">
      <w:pPr>
        <w:ind w:left="284"/>
        <w:jc w:val="right"/>
        <w:rPr>
          <w:i/>
          <w:sz w:val="24"/>
          <w:szCs w:val="24"/>
        </w:rPr>
      </w:pPr>
      <w:r w:rsidRPr="00C93E27">
        <w:rPr>
          <w:i/>
          <w:sz w:val="24"/>
          <w:szCs w:val="24"/>
        </w:rPr>
        <w:t>Додаток 2</w:t>
      </w:r>
    </w:p>
    <w:p w:rsidR="00C93E27" w:rsidRPr="00C93E27" w:rsidRDefault="00C93E27" w:rsidP="002F0916">
      <w:pPr>
        <w:ind w:left="284"/>
        <w:jc w:val="right"/>
        <w:rPr>
          <w:i/>
          <w:sz w:val="24"/>
          <w:szCs w:val="24"/>
        </w:rPr>
      </w:pPr>
      <w:r w:rsidRPr="00C93E27">
        <w:rPr>
          <w:i/>
          <w:sz w:val="24"/>
          <w:szCs w:val="24"/>
        </w:rPr>
        <w:t xml:space="preserve">До </w:t>
      </w:r>
      <w:r w:rsidR="0014727C">
        <w:rPr>
          <w:i/>
          <w:sz w:val="24"/>
          <w:szCs w:val="24"/>
        </w:rPr>
        <w:t>тендерної документації</w:t>
      </w:r>
    </w:p>
    <w:p w:rsidR="00C93E27" w:rsidRPr="00C93E27" w:rsidRDefault="00C93E27" w:rsidP="002F0916">
      <w:pPr>
        <w:ind w:left="284"/>
        <w:jc w:val="both"/>
        <w:rPr>
          <w:b/>
          <w:sz w:val="24"/>
          <w:szCs w:val="24"/>
        </w:rPr>
      </w:pPr>
    </w:p>
    <w:p w:rsidR="00C93E27" w:rsidRPr="00C93E27" w:rsidRDefault="00C93E27" w:rsidP="002F0916">
      <w:pPr>
        <w:jc w:val="center"/>
        <w:rPr>
          <w:b/>
          <w:sz w:val="24"/>
          <w:szCs w:val="24"/>
        </w:rPr>
      </w:pPr>
      <w:r w:rsidRPr="00C93E27">
        <w:rPr>
          <w:b/>
          <w:sz w:val="24"/>
          <w:szCs w:val="24"/>
        </w:rPr>
        <w:t>Вимоги до кваліфікації учасників та спосіб їх підтвердження.</w:t>
      </w:r>
    </w:p>
    <w:p w:rsidR="00C93E27" w:rsidRPr="00C93E27" w:rsidRDefault="00C93E27" w:rsidP="002F0916">
      <w:pPr>
        <w:jc w:val="both"/>
        <w:rPr>
          <w:b/>
          <w:sz w:val="24"/>
          <w:szCs w:val="24"/>
        </w:rPr>
      </w:pPr>
    </w:p>
    <w:p w:rsidR="0014727C" w:rsidRPr="0014727C" w:rsidRDefault="0014727C" w:rsidP="0014727C">
      <w:pPr>
        <w:ind w:firstLine="708"/>
        <w:jc w:val="both"/>
        <w:rPr>
          <w:i/>
          <w:iCs/>
          <w:color w:val="000000"/>
          <w:sz w:val="24"/>
          <w:szCs w:val="24"/>
          <w:shd w:val="clear" w:color="auto" w:fill="FFFFFF"/>
        </w:rPr>
      </w:pPr>
      <w:r w:rsidRPr="0014727C">
        <w:rPr>
          <w:b/>
          <w:i/>
          <w:color w:val="000000"/>
          <w:sz w:val="24"/>
          <w:szCs w:val="24"/>
          <w:shd w:val="clear" w:color="auto" w:fill="FFFFFF"/>
        </w:rPr>
        <w:t>*</w:t>
      </w:r>
      <w:r w:rsidRPr="0014727C">
        <w:rPr>
          <w:i/>
          <w:color w:val="000000"/>
          <w:sz w:val="24"/>
          <w:szCs w:val="24"/>
          <w:shd w:val="clear" w:color="auto" w:fill="FFFFFF"/>
        </w:rPr>
        <w:t xml:space="preserve">Для всіх Учасників закупівлі </w:t>
      </w:r>
      <w:r w:rsidRPr="0014727C">
        <w:rPr>
          <w:i/>
          <w:iCs/>
          <w:color w:val="000000"/>
          <w:sz w:val="24"/>
          <w:szCs w:val="24"/>
          <w:shd w:val="clear" w:color="auto" w:fill="FFFFFF"/>
        </w:rPr>
        <w:t xml:space="preserve">враховувати, що в Україні </w:t>
      </w:r>
      <w:r w:rsidRPr="0014727C">
        <w:rPr>
          <w:b/>
          <w:i/>
          <w:iCs/>
          <w:color w:val="000000"/>
          <w:sz w:val="24"/>
          <w:szCs w:val="24"/>
          <w:shd w:val="clear" w:color="auto" w:fill="FFFFFF"/>
        </w:rPr>
        <w:t>забороняється здійснювати</w:t>
      </w:r>
      <w:r w:rsidRPr="0014727C">
        <w:rPr>
          <w:i/>
          <w:iCs/>
          <w:color w:val="000000"/>
          <w:sz w:val="24"/>
          <w:szCs w:val="24"/>
          <w:shd w:val="clear" w:color="auto" w:fill="FFFFFF"/>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4727C" w:rsidRPr="0014727C" w:rsidRDefault="0014727C" w:rsidP="0014727C">
      <w:pPr>
        <w:ind w:firstLine="708"/>
        <w:jc w:val="both"/>
        <w:rPr>
          <w:i/>
          <w:iCs/>
          <w:color w:val="000000"/>
          <w:sz w:val="24"/>
          <w:szCs w:val="24"/>
          <w:shd w:val="clear" w:color="auto" w:fill="FFFFFF"/>
        </w:rPr>
      </w:pPr>
      <w:r w:rsidRPr="0014727C">
        <w:rPr>
          <w:i/>
          <w:iCs/>
          <w:color w:val="000000"/>
          <w:sz w:val="24"/>
          <w:szCs w:val="24"/>
          <w:shd w:val="clear" w:color="auto" w:fill="FFFFFF"/>
        </w:rPr>
        <w:t>Замовникам забороняється здійснювати публічні закупівлі за винятком товарів, робіт і послуг, необхідних для ремонту та обслуговування товарів, придбаних до набрання чинності Особливостей</w:t>
      </w:r>
      <w:r>
        <w:rPr>
          <w:i/>
          <w:iCs/>
          <w:color w:val="000000"/>
          <w:sz w:val="24"/>
          <w:szCs w:val="24"/>
          <w:shd w:val="clear" w:color="auto" w:fill="FFFFFF"/>
        </w:rPr>
        <w:t xml:space="preserve"> № 1178 від 12 жовтня 2022року</w:t>
      </w:r>
      <w:r w:rsidRPr="0014727C">
        <w:rPr>
          <w:i/>
          <w:iCs/>
          <w:color w:val="000000"/>
          <w:sz w:val="24"/>
          <w:szCs w:val="24"/>
          <w:shd w:val="clear" w:color="auto" w:fill="FFFFFF"/>
        </w:rPr>
        <w:t>.</w:t>
      </w:r>
    </w:p>
    <w:p w:rsidR="0014727C" w:rsidRDefault="0014727C" w:rsidP="0014727C">
      <w:pPr>
        <w:ind w:firstLine="708"/>
        <w:jc w:val="both"/>
        <w:rPr>
          <w:color w:val="000000"/>
          <w:sz w:val="24"/>
          <w:szCs w:val="24"/>
          <w:shd w:val="clear" w:color="auto" w:fill="FFFFFF"/>
        </w:rPr>
      </w:pPr>
      <w:r w:rsidRPr="0014727C">
        <w:rPr>
          <w:i/>
          <w:iCs/>
          <w:color w:val="000000"/>
          <w:sz w:val="24"/>
          <w:szCs w:val="24"/>
          <w:shd w:val="clear" w:color="auto" w:fill="FFFFFF"/>
        </w:rPr>
        <w:t>У випадку не врахування учасником під час подання тендерної пропозиції, зокрема невідповідність учасника чи товару, зазн</w:t>
      </w:r>
      <w:r>
        <w:rPr>
          <w:i/>
          <w:iCs/>
          <w:color w:val="000000"/>
          <w:sz w:val="24"/>
          <w:szCs w:val="24"/>
          <w:shd w:val="clear" w:color="auto" w:fill="FFFFFF"/>
        </w:rPr>
        <w:t>аченим нормам</w:t>
      </w:r>
      <w:r w:rsidRPr="0014727C">
        <w:rPr>
          <w:i/>
          <w:iCs/>
          <w:color w:val="000000"/>
          <w:sz w:val="24"/>
          <w:szCs w:val="24"/>
          <w:shd w:val="clear" w:color="auto" w:fill="FFFFFF"/>
        </w:rPr>
        <w:t xml:space="preserve">, </w:t>
      </w:r>
      <w:r w:rsidRPr="0014727C">
        <w:rPr>
          <w:b/>
          <w:i/>
          <w:iCs/>
          <w:color w:val="000000"/>
          <w:sz w:val="24"/>
          <w:szCs w:val="24"/>
          <w:shd w:val="clear" w:color="auto" w:fill="FFFFFF"/>
        </w:rPr>
        <w:t>учасник вважатиметься таким</w:t>
      </w:r>
      <w:r w:rsidRPr="0014727C">
        <w:rPr>
          <w:i/>
          <w:iCs/>
          <w:color w:val="000000"/>
          <w:sz w:val="24"/>
          <w:szCs w:val="24"/>
          <w:shd w:val="clear" w:color="auto" w:fill="FFFFFF"/>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r>
        <w:rPr>
          <w:i/>
          <w:iCs/>
          <w:color w:val="000000"/>
          <w:sz w:val="24"/>
          <w:szCs w:val="24"/>
          <w:shd w:val="clear" w:color="auto" w:fill="FFFFFF"/>
        </w:rPr>
        <w:t>.</w:t>
      </w:r>
    </w:p>
    <w:p w:rsidR="00C93E27" w:rsidRPr="0014727C" w:rsidRDefault="00C93E27" w:rsidP="0014727C">
      <w:pPr>
        <w:ind w:firstLine="708"/>
        <w:jc w:val="both"/>
        <w:rPr>
          <w:color w:val="000000"/>
          <w:sz w:val="24"/>
          <w:szCs w:val="24"/>
          <w:shd w:val="clear" w:color="auto" w:fill="FFFFFF"/>
        </w:rPr>
      </w:pPr>
      <w:r w:rsidRPr="00C93E27">
        <w:rPr>
          <w:color w:val="000000"/>
          <w:sz w:val="24"/>
          <w:szCs w:val="24"/>
          <w:shd w:val="clear" w:color="auto" w:fill="FFFFFF"/>
        </w:rPr>
        <w:t>Пропозиції подаються учасниками після закінчення строку пер</w:t>
      </w:r>
      <w:r>
        <w:rPr>
          <w:color w:val="000000"/>
          <w:sz w:val="24"/>
          <w:szCs w:val="24"/>
          <w:shd w:val="clear" w:color="auto" w:fill="FFFFFF"/>
        </w:rPr>
        <w:t>іоду уточнення інформації</w:t>
      </w:r>
      <w:r w:rsidRPr="00C93E27">
        <w:rPr>
          <w:color w:val="000000"/>
          <w:sz w:val="24"/>
          <w:szCs w:val="24"/>
          <w:shd w:val="clear" w:color="auto" w:fill="FFFFFF"/>
        </w:rPr>
        <w:t>,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3E27" w:rsidRPr="00C93E27" w:rsidRDefault="00C93E27" w:rsidP="002F0916">
      <w:pPr>
        <w:ind w:right="22" w:firstLine="720"/>
        <w:jc w:val="both"/>
        <w:rPr>
          <w:sz w:val="24"/>
          <w:szCs w:val="24"/>
        </w:rPr>
      </w:pPr>
      <w:r w:rsidRPr="00C93E27">
        <w:rPr>
          <w:sz w:val="24"/>
          <w:szCs w:val="24"/>
        </w:rPr>
        <w:t>Замовник залишає за собою право відхилити пропозицію Учасника у разі ненадання ним повного пакету документів у відведений для цього термін.</w:t>
      </w:r>
    </w:p>
    <w:p w:rsidR="00C93E27" w:rsidRDefault="00C93E27" w:rsidP="002F0916">
      <w:pPr>
        <w:ind w:firstLine="709"/>
        <w:jc w:val="both"/>
        <w:rPr>
          <w:sz w:val="24"/>
          <w:szCs w:val="24"/>
        </w:rPr>
      </w:pPr>
      <w:r w:rsidRPr="00C93E27">
        <w:rPr>
          <w:sz w:val="24"/>
          <w:szCs w:val="24"/>
        </w:rPr>
        <w:t xml:space="preserve">Документи повинні бути надані в електронному вигляді у форматах pdf,  скановані з оригіналів або копій </w:t>
      </w:r>
      <w:r w:rsidRPr="00C93E27">
        <w:rPr>
          <w:b/>
          <w:sz w:val="24"/>
          <w:szCs w:val="24"/>
          <w:u w:val="single"/>
        </w:rPr>
        <w:t>в кольоровому режимі</w:t>
      </w:r>
      <w:r w:rsidRPr="00C93E27">
        <w:rPr>
          <w:sz w:val="24"/>
          <w:szCs w:val="24"/>
        </w:rPr>
        <w:t>, та містити розбірливі зображення.</w:t>
      </w:r>
    </w:p>
    <w:p w:rsidR="000076F3" w:rsidRDefault="000076F3" w:rsidP="002F0916">
      <w:pPr>
        <w:ind w:firstLine="709"/>
        <w:jc w:val="both"/>
        <w:rPr>
          <w:b/>
          <w:sz w:val="24"/>
          <w:szCs w:val="24"/>
          <w:u w:val="single"/>
        </w:rPr>
      </w:pPr>
    </w:p>
    <w:p w:rsidR="00D244FD" w:rsidRPr="00493219" w:rsidRDefault="00493219" w:rsidP="00D244FD">
      <w:pPr>
        <w:spacing w:line="276" w:lineRule="auto"/>
        <w:jc w:val="center"/>
        <w:rPr>
          <w:b/>
          <w:bCs/>
          <w:color w:val="000000"/>
          <w:sz w:val="24"/>
          <w:szCs w:val="24"/>
        </w:rPr>
      </w:pPr>
      <w:r w:rsidRPr="00493219">
        <w:rPr>
          <w:b/>
          <w:bCs/>
          <w:color w:val="000000"/>
          <w:sz w:val="24"/>
          <w:szCs w:val="24"/>
        </w:rPr>
        <w:t xml:space="preserve">Кваліфікаційні критерії до </w:t>
      </w:r>
      <w:r>
        <w:rPr>
          <w:b/>
          <w:bCs/>
          <w:color w:val="000000"/>
          <w:sz w:val="24"/>
          <w:szCs w:val="24"/>
        </w:rPr>
        <w:t>Учасників відповідно до ст. 16 З</w:t>
      </w:r>
      <w:r w:rsidRPr="00493219">
        <w:rPr>
          <w:b/>
          <w:bCs/>
          <w:color w:val="000000"/>
          <w:sz w:val="24"/>
          <w:szCs w:val="24"/>
        </w:rPr>
        <w:t>акону</w:t>
      </w:r>
    </w:p>
    <w:p w:rsidR="00C93E27" w:rsidRPr="00493219" w:rsidRDefault="00493219" w:rsidP="00D244FD">
      <w:pPr>
        <w:spacing w:line="276" w:lineRule="auto"/>
        <w:jc w:val="center"/>
        <w:rPr>
          <w:b/>
          <w:bCs/>
          <w:color w:val="000000"/>
          <w:sz w:val="24"/>
          <w:szCs w:val="24"/>
        </w:rPr>
      </w:pPr>
      <w:r w:rsidRPr="00493219">
        <w:rPr>
          <w:b/>
          <w:bCs/>
          <w:color w:val="000000"/>
          <w:sz w:val="24"/>
          <w:szCs w:val="24"/>
        </w:rPr>
        <w:t>Інформація</w:t>
      </w:r>
      <w:r w:rsidR="00D244FD" w:rsidRPr="00493219">
        <w:rPr>
          <w:b/>
          <w:bCs/>
          <w:color w:val="000000"/>
          <w:sz w:val="24"/>
          <w:szCs w:val="24"/>
        </w:rPr>
        <w:t xml:space="preserve"> про спосіб документального підтвердження відповідності  учасників встановленим критеріям</w:t>
      </w:r>
    </w:p>
    <w:p w:rsidR="00D244FD" w:rsidRPr="00493219" w:rsidRDefault="00D244FD" w:rsidP="002F0916">
      <w:pPr>
        <w:ind w:firstLine="709"/>
        <w:jc w:val="both"/>
        <w:rPr>
          <w:sz w:val="24"/>
          <w:szCs w:val="24"/>
        </w:rPr>
      </w:pPr>
    </w:p>
    <w:p w:rsidR="00C93E27" w:rsidRDefault="00C93E27" w:rsidP="00311A90">
      <w:pPr>
        <w:numPr>
          <w:ilvl w:val="0"/>
          <w:numId w:val="1"/>
        </w:numPr>
        <w:tabs>
          <w:tab w:val="clear" w:pos="540"/>
        </w:tabs>
        <w:suppressAutoHyphens/>
        <w:ind w:left="0" w:firstLine="284"/>
        <w:jc w:val="both"/>
        <w:rPr>
          <w:rStyle w:val="tm81"/>
          <w:b/>
        </w:rPr>
      </w:pPr>
      <w:r>
        <w:rPr>
          <w:rStyle w:val="tm81"/>
        </w:rPr>
        <w:t xml:space="preserve"> </w:t>
      </w:r>
      <w:r w:rsidRPr="00C93E27">
        <w:rPr>
          <w:rStyle w:val="tm81"/>
        </w:rPr>
        <w:t>Наявність</w:t>
      </w:r>
      <w:r w:rsidRPr="00C93E27">
        <w:rPr>
          <w:sz w:val="24"/>
          <w:szCs w:val="24"/>
        </w:rPr>
        <w:t xml:space="preserve"> діючої ліцензії на проведення відповідних робіт, якщо це пер</w:t>
      </w:r>
      <w:r w:rsidR="00D244FD">
        <w:rPr>
          <w:sz w:val="24"/>
          <w:szCs w:val="24"/>
        </w:rPr>
        <w:t>едбачено чинним законодавством: к</w:t>
      </w:r>
      <w:r w:rsidR="00D244FD">
        <w:rPr>
          <w:rStyle w:val="tm81"/>
          <w:b/>
        </w:rPr>
        <w:t>опія</w:t>
      </w:r>
      <w:r w:rsidRPr="00C93E27">
        <w:rPr>
          <w:rStyle w:val="tm81"/>
          <w:b/>
        </w:rPr>
        <w:t xml:space="preserve"> ліцензії з додатками</w:t>
      </w:r>
      <w:r w:rsidRPr="000076F3">
        <w:rPr>
          <w:rStyle w:val="tm81"/>
          <w:b/>
        </w:rPr>
        <w:t xml:space="preserve"> або за відсутності ліцензії пояснювальний лист.</w:t>
      </w:r>
      <w:r w:rsidR="000076F3" w:rsidRPr="000076F3">
        <w:rPr>
          <w:rStyle w:val="tm81"/>
          <w:b/>
        </w:rPr>
        <w:t xml:space="preserve"> </w:t>
      </w:r>
      <w:r w:rsidR="000076F3" w:rsidRPr="000076F3">
        <w:rPr>
          <w:sz w:val="24"/>
          <w:szCs w:val="24"/>
        </w:rPr>
        <w:t>Учасник несе відповідальність за наявність у нього всіх необхідних дозвільних документів, необхідних для на</w:t>
      </w:r>
      <w:r w:rsidR="0014727C">
        <w:rPr>
          <w:sz w:val="24"/>
          <w:szCs w:val="24"/>
        </w:rPr>
        <w:t>дання послуг</w:t>
      </w:r>
      <w:r w:rsidR="00781970">
        <w:rPr>
          <w:sz w:val="24"/>
          <w:szCs w:val="24"/>
        </w:rPr>
        <w:t>,</w:t>
      </w:r>
      <w:r w:rsidR="000076F3" w:rsidRPr="000076F3">
        <w:rPr>
          <w:sz w:val="24"/>
          <w:szCs w:val="24"/>
        </w:rPr>
        <w:t xml:space="preserve"> та додатків до нього (ліцензій, свідоцтв, сертифікатів, дозволів тощо), за чинність і своєчасність продовження їх дії на весь період надання послуг, що є предметом закупівлі, якщо термін їх дії спливає до моменту закінчення надання послуг.</w:t>
      </w:r>
    </w:p>
    <w:p w:rsidR="00C93E27" w:rsidRPr="00264F1C" w:rsidRDefault="00C93E27" w:rsidP="00311A90">
      <w:pPr>
        <w:numPr>
          <w:ilvl w:val="0"/>
          <w:numId w:val="1"/>
        </w:numPr>
        <w:tabs>
          <w:tab w:val="clear" w:pos="540"/>
        </w:tabs>
        <w:suppressAutoHyphens/>
        <w:ind w:left="0" w:firstLine="284"/>
        <w:jc w:val="both"/>
        <w:rPr>
          <w:b/>
          <w:sz w:val="24"/>
          <w:szCs w:val="24"/>
        </w:rPr>
      </w:pPr>
      <w:r>
        <w:rPr>
          <w:rStyle w:val="tm81"/>
          <w:b/>
        </w:rPr>
        <w:t xml:space="preserve"> </w:t>
      </w:r>
      <w:r w:rsidRPr="00C93E27">
        <w:rPr>
          <w:rStyle w:val="tm81"/>
        </w:rPr>
        <w:t>Наявність необхідного обладнання та матеріально – технічної баз</w:t>
      </w:r>
      <w:r w:rsidR="00D244FD">
        <w:rPr>
          <w:rStyle w:val="tm81"/>
        </w:rPr>
        <w:t>и для виконання вказаних послуг: д</w:t>
      </w:r>
      <w:r w:rsidR="00D244FD">
        <w:rPr>
          <w:b/>
          <w:sz w:val="24"/>
          <w:szCs w:val="24"/>
        </w:rPr>
        <w:t>овідка</w:t>
      </w:r>
      <w:r w:rsidRPr="00C93E27">
        <w:rPr>
          <w:b/>
          <w:sz w:val="24"/>
          <w:szCs w:val="24"/>
        </w:rPr>
        <w:t xml:space="preserve"> в довільній формі</w:t>
      </w:r>
      <w:r w:rsidR="001E1F1A">
        <w:rPr>
          <w:b/>
          <w:sz w:val="24"/>
          <w:szCs w:val="24"/>
        </w:rPr>
        <w:t>,</w:t>
      </w:r>
      <w:r w:rsidRPr="00C93E27">
        <w:rPr>
          <w:sz w:val="24"/>
          <w:szCs w:val="24"/>
        </w:rPr>
        <w:t xml:space="preserve"> що містить інформацію про наявність в учасника відповідного обладнання та матеріально-технічної б</w:t>
      </w:r>
      <w:r w:rsidR="00D244FD">
        <w:rPr>
          <w:sz w:val="24"/>
          <w:szCs w:val="24"/>
        </w:rPr>
        <w:t>ази для виконання умов договору</w:t>
      </w:r>
      <w:r w:rsidRPr="00C93E27">
        <w:rPr>
          <w:sz w:val="24"/>
          <w:szCs w:val="24"/>
        </w:rPr>
        <w:t>.</w:t>
      </w:r>
    </w:p>
    <w:p w:rsidR="00264F1C" w:rsidRDefault="00264F1C" w:rsidP="00264F1C">
      <w:pPr>
        <w:pStyle w:val="a5"/>
        <w:numPr>
          <w:ilvl w:val="1"/>
          <w:numId w:val="4"/>
        </w:numPr>
        <w:suppressAutoHyphens/>
        <w:ind w:firstLine="349"/>
        <w:jc w:val="both"/>
        <w:rPr>
          <w:sz w:val="24"/>
          <w:szCs w:val="24"/>
        </w:rPr>
      </w:pPr>
      <w:r>
        <w:rPr>
          <w:sz w:val="24"/>
          <w:szCs w:val="24"/>
        </w:rPr>
        <w:t xml:space="preserve"> </w:t>
      </w:r>
      <w:r w:rsidRPr="00264F1C">
        <w:rPr>
          <w:sz w:val="24"/>
          <w:szCs w:val="24"/>
        </w:rPr>
        <w:t>Підтверджуючі</w:t>
      </w:r>
      <w:r w:rsidRPr="00264F1C">
        <w:rPr>
          <w:sz w:val="24"/>
          <w:szCs w:val="24"/>
        </w:rPr>
        <w:t xml:space="preserve"> </w:t>
      </w:r>
      <w:r w:rsidRPr="00264F1C">
        <w:rPr>
          <w:sz w:val="24"/>
          <w:szCs w:val="24"/>
        </w:rPr>
        <w:t>бухгалтерські документи на</w:t>
      </w:r>
      <w:r w:rsidRPr="00264F1C">
        <w:rPr>
          <w:sz w:val="24"/>
          <w:szCs w:val="24"/>
        </w:rPr>
        <w:t xml:space="preserve"> </w:t>
      </w:r>
      <w:r w:rsidRPr="00264F1C">
        <w:rPr>
          <w:sz w:val="24"/>
          <w:szCs w:val="24"/>
        </w:rPr>
        <w:t>обладнання, машин і</w:t>
      </w:r>
      <w:r w:rsidRPr="00264F1C">
        <w:rPr>
          <w:sz w:val="24"/>
          <w:szCs w:val="24"/>
        </w:rPr>
        <w:t xml:space="preserve"> </w:t>
      </w:r>
      <w:r w:rsidRPr="00264F1C">
        <w:rPr>
          <w:sz w:val="24"/>
          <w:szCs w:val="24"/>
        </w:rPr>
        <w:t>механізмів або договір на</w:t>
      </w:r>
      <w:r w:rsidRPr="00264F1C">
        <w:rPr>
          <w:sz w:val="24"/>
          <w:szCs w:val="24"/>
        </w:rPr>
        <w:t xml:space="preserve"> оренду, користування </w:t>
      </w:r>
      <w:r w:rsidRPr="00264F1C">
        <w:rPr>
          <w:sz w:val="24"/>
          <w:szCs w:val="24"/>
        </w:rPr>
        <w:t>надання послуг та інше з</w:t>
      </w:r>
      <w:r w:rsidRPr="00264F1C">
        <w:rPr>
          <w:sz w:val="24"/>
          <w:szCs w:val="24"/>
        </w:rPr>
        <w:t xml:space="preserve"> </w:t>
      </w:r>
      <w:r w:rsidRPr="00264F1C">
        <w:rPr>
          <w:sz w:val="24"/>
          <w:szCs w:val="24"/>
        </w:rPr>
        <w:t>переліком наявного обладнання;</w:t>
      </w:r>
    </w:p>
    <w:p w:rsidR="00264F1C" w:rsidRPr="00264F1C" w:rsidRDefault="00264F1C" w:rsidP="007D4379">
      <w:pPr>
        <w:pStyle w:val="a5"/>
        <w:numPr>
          <w:ilvl w:val="1"/>
          <w:numId w:val="4"/>
        </w:numPr>
        <w:suppressAutoHyphens/>
        <w:ind w:firstLine="284"/>
        <w:jc w:val="both"/>
        <w:rPr>
          <w:sz w:val="24"/>
          <w:szCs w:val="24"/>
        </w:rPr>
      </w:pPr>
      <w:r w:rsidRPr="00264F1C">
        <w:rPr>
          <w:sz w:val="24"/>
          <w:szCs w:val="24"/>
        </w:rPr>
        <w:t xml:space="preserve"> </w:t>
      </w:r>
      <w:r w:rsidRPr="00264F1C">
        <w:rPr>
          <w:sz w:val="24"/>
          <w:szCs w:val="24"/>
        </w:rPr>
        <w:t>Документи, що підтверджують право власності або</w:t>
      </w:r>
      <w:r w:rsidRPr="00264F1C">
        <w:rPr>
          <w:sz w:val="24"/>
          <w:szCs w:val="24"/>
        </w:rPr>
        <w:t xml:space="preserve"> </w:t>
      </w:r>
      <w:r w:rsidRPr="00264F1C">
        <w:rPr>
          <w:sz w:val="24"/>
          <w:szCs w:val="24"/>
        </w:rPr>
        <w:t>користування (оренди) офісних та складських приміщень;</w:t>
      </w:r>
    </w:p>
    <w:p w:rsidR="00C93E27" w:rsidRPr="00C93E27" w:rsidRDefault="00C93E27" w:rsidP="00311A90">
      <w:pPr>
        <w:numPr>
          <w:ilvl w:val="0"/>
          <w:numId w:val="1"/>
        </w:numPr>
        <w:tabs>
          <w:tab w:val="clear" w:pos="540"/>
        </w:tabs>
        <w:suppressAutoHyphens/>
        <w:ind w:left="0" w:firstLine="284"/>
        <w:jc w:val="both"/>
        <w:rPr>
          <w:b/>
          <w:sz w:val="24"/>
          <w:szCs w:val="24"/>
        </w:rPr>
      </w:pPr>
      <w:r>
        <w:rPr>
          <w:rStyle w:val="tm81"/>
          <w:b/>
        </w:rPr>
        <w:t xml:space="preserve"> </w:t>
      </w:r>
      <w:r w:rsidRPr="00C93E27">
        <w:rPr>
          <w:sz w:val="24"/>
          <w:szCs w:val="24"/>
        </w:rPr>
        <w:t xml:space="preserve">Наявність досвіду </w:t>
      </w:r>
      <w:r w:rsidR="00FB0D36">
        <w:rPr>
          <w:sz w:val="24"/>
          <w:szCs w:val="24"/>
        </w:rPr>
        <w:t>виконання аналогічних договорів:</w:t>
      </w:r>
      <w:r w:rsidR="00FB0D36">
        <w:rPr>
          <w:b/>
          <w:sz w:val="24"/>
          <w:szCs w:val="24"/>
        </w:rPr>
        <w:t xml:space="preserve"> довідка</w:t>
      </w:r>
      <w:r w:rsidRPr="00C93E27">
        <w:rPr>
          <w:b/>
          <w:sz w:val="24"/>
          <w:szCs w:val="24"/>
        </w:rPr>
        <w:t xml:space="preserve"> в довільній формі</w:t>
      </w:r>
      <w:r w:rsidR="001E1F1A">
        <w:rPr>
          <w:b/>
          <w:sz w:val="24"/>
          <w:szCs w:val="24"/>
        </w:rPr>
        <w:t>,</w:t>
      </w:r>
      <w:r w:rsidRPr="00C93E27">
        <w:rPr>
          <w:b/>
          <w:sz w:val="24"/>
          <w:szCs w:val="24"/>
        </w:rPr>
        <w:t xml:space="preserve"> </w:t>
      </w:r>
      <w:r w:rsidRPr="00C93E27">
        <w:rPr>
          <w:sz w:val="24"/>
          <w:szCs w:val="24"/>
        </w:rPr>
        <w:t>що містить інформацію про виконання аналогічних договорів (не менше 2-х)</w:t>
      </w:r>
      <w:r w:rsidR="0014727C">
        <w:rPr>
          <w:sz w:val="24"/>
          <w:szCs w:val="24"/>
        </w:rPr>
        <w:t xml:space="preserve"> за період 2020-2022</w:t>
      </w:r>
      <w:r>
        <w:rPr>
          <w:sz w:val="24"/>
          <w:szCs w:val="24"/>
        </w:rPr>
        <w:t xml:space="preserve"> років</w:t>
      </w:r>
      <w:r w:rsidRPr="00C93E27">
        <w:rPr>
          <w:sz w:val="24"/>
          <w:szCs w:val="24"/>
        </w:rPr>
        <w:t xml:space="preserve"> та </w:t>
      </w:r>
      <w:r w:rsidRPr="00C93E27">
        <w:rPr>
          <w:sz w:val="24"/>
          <w:szCs w:val="24"/>
        </w:rPr>
        <w:lastRenderedPageBreak/>
        <w:t>ана</w:t>
      </w:r>
      <w:r w:rsidR="00FB0D36">
        <w:rPr>
          <w:sz w:val="24"/>
          <w:szCs w:val="24"/>
        </w:rPr>
        <w:t>логічні договори згідно довідки (</w:t>
      </w:r>
      <w:r w:rsidR="00FB0D36" w:rsidRPr="00FB0D36">
        <w:rPr>
          <w:sz w:val="24"/>
          <w:szCs w:val="24"/>
        </w:rPr>
        <w:t>копія аналогічного договору, в тому числі, надаються додаткові угоди до зазначеного договору, що засвідчують зміну істотних умов зобов’язань</w:t>
      </w:r>
      <w:r w:rsidR="00FB0D36">
        <w:rPr>
          <w:sz w:val="24"/>
          <w:szCs w:val="24"/>
        </w:rPr>
        <w:t>; акти виконаних робіт;</w:t>
      </w:r>
      <w:r w:rsidR="00FB0D36" w:rsidRPr="00FB0D36">
        <w:rPr>
          <w:sz w:val="24"/>
          <w:szCs w:val="24"/>
        </w:rPr>
        <w:t xml:space="preserve"> позитивний лист-відгук до наданого договору про співпрацю з Учасником від Замовника</w:t>
      </w:r>
      <w:r w:rsidR="00FB0D36">
        <w:rPr>
          <w:sz w:val="24"/>
          <w:szCs w:val="24"/>
        </w:rPr>
        <w:t>)</w:t>
      </w:r>
      <w:r>
        <w:rPr>
          <w:sz w:val="24"/>
          <w:szCs w:val="24"/>
        </w:rPr>
        <w:t>.</w:t>
      </w:r>
    </w:p>
    <w:p w:rsidR="00F52866" w:rsidRPr="00E94704" w:rsidRDefault="00C93E27" w:rsidP="00E94704">
      <w:pPr>
        <w:numPr>
          <w:ilvl w:val="0"/>
          <w:numId w:val="1"/>
        </w:numPr>
        <w:tabs>
          <w:tab w:val="clear" w:pos="540"/>
        </w:tabs>
        <w:suppressAutoHyphens/>
        <w:ind w:left="0" w:firstLine="284"/>
        <w:jc w:val="both"/>
        <w:rPr>
          <w:b/>
          <w:sz w:val="24"/>
          <w:szCs w:val="24"/>
        </w:rPr>
      </w:pPr>
      <w:r>
        <w:rPr>
          <w:rStyle w:val="tm81"/>
          <w:b/>
        </w:rPr>
        <w:t xml:space="preserve"> </w:t>
      </w:r>
      <w:r w:rsidRPr="00C93E27">
        <w:rPr>
          <w:sz w:val="24"/>
          <w:szCs w:val="24"/>
        </w:rPr>
        <w:t>Наявність працівників відповідної кваліфікації, які мають необхідні знання та досвід</w:t>
      </w:r>
      <w:r w:rsidR="00FB0D36">
        <w:rPr>
          <w:sz w:val="24"/>
          <w:szCs w:val="24"/>
        </w:rPr>
        <w:t>:</w:t>
      </w:r>
    </w:p>
    <w:p w:rsidR="00E94704" w:rsidRDefault="00E94704" w:rsidP="00E94704">
      <w:pPr>
        <w:pStyle w:val="a5"/>
        <w:numPr>
          <w:ilvl w:val="0"/>
          <w:numId w:val="3"/>
        </w:numPr>
        <w:suppressAutoHyphens/>
        <w:ind w:left="0" w:firstLine="142"/>
        <w:jc w:val="both"/>
        <w:rPr>
          <w:b/>
          <w:sz w:val="24"/>
          <w:szCs w:val="24"/>
        </w:rPr>
      </w:pPr>
      <w:r>
        <w:rPr>
          <w:b/>
          <w:sz w:val="24"/>
          <w:szCs w:val="24"/>
        </w:rPr>
        <w:t>Д</w:t>
      </w:r>
      <w:r w:rsidRPr="00C93E27">
        <w:rPr>
          <w:b/>
          <w:sz w:val="24"/>
          <w:szCs w:val="24"/>
        </w:rPr>
        <w:t>овідк</w:t>
      </w:r>
      <w:r>
        <w:rPr>
          <w:b/>
          <w:sz w:val="24"/>
          <w:szCs w:val="24"/>
        </w:rPr>
        <w:t>а</w:t>
      </w:r>
      <w:r w:rsidRPr="00C93E27">
        <w:rPr>
          <w:b/>
          <w:sz w:val="24"/>
          <w:szCs w:val="24"/>
        </w:rPr>
        <w:t xml:space="preserve"> в довільній формі</w:t>
      </w:r>
      <w:r w:rsidRPr="00C93E27">
        <w:rPr>
          <w:bCs/>
          <w:sz w:val="24"/>
          <w:szCs w:val="24"/>
        </w:rPr>
        <w:t xml:space="preserve"> про наявність в штаті підприємства працівників відповідної кваліфікації, які мають необхідні знання та досвід</w:t>
      </w:r>
      <w:r>
        <w:rPr>
          <w:bCs/>
          <w:sz w:val="24"/>
          <w:szCs w:val="24"/>
        </w:rPr>
        <w:t xml:space="preserve"> для виконання умов договору</w:t>
      </w:r>
      <w:r>
        <w:rPr>
          <w:b/>
          <w:sz w:val="24"/>
          <w:szCs w:val="24"/>
        </w:rPr>
        <w:t>.</w:t>
      </w:r>
    </w:p>
    <w:p w:rsidR="00E94704" w:rsidRPr="005B03F2" w:rsidRDefault="00E94704" w:rsidP="00E94704">
      <w:pPr>
        <w:pStyle w:val="a5"/>
        <w:numPr>
          <w:ilvl w:val="0"/>
          <w:numId w:val="3"/>
        </w:numPr>
        <w:suppressAutoHyphens/>
        <w:ind w:left="0" w:firstLine="142"/>
        <w:jc w:val="both"/>
        <w:rPr>
          <w:sz w:val="24"/>
          <w:szCs w:val="24"/>
        </w:rPr>
      </w:pPr>
      <w:r w:rsidRPr="00E94704">
        <w:rPr>
          <w:sz w:val="24"/>
          <w:szCs w:val="24"/>
        </w:rPr>
        <w:t>Учасник підтверджує наявність у штаті головного інженера (з вищою технічною освітою або середньою спеціальною технічною освітою та досвідом роботи не менше 3 років) та виконроба (з вищою технічною освітою або середньою спеціа</w:t>
      </w:r>
      <w:r w:rsidRPr="005B03F2">
        <w:rPr>
          <w:sz w:val="24"/>
          <w:szCs w:val="24"/>
        </w:rPr>
        <w:t>льною технічною освітою).</w:t>
      </w:r>
    </w:p>
    <w:p w:rsidR="005B03F2" w:rsidRPr="005B03F2" w:rsidRDefault="005B03F2" w:rsidP="005B03F2">
      <w:pPr>
        <w:pStyle w:val="a5"/>
        <w:numPr>
          <w:ilvl w:val="0"/>
          <w:numId w:val="3"/>
        </w:numPr>
        <w:suppressAutoHyphens/>
        <w:ind w:left="426"/>
        <w:jc w:val="both"/>
        <w:rPr>
          <w:sz w:val="24"/>
          <w:szCs w:val="24"/>
        </w:rPr>
      </w:pPr>
      <w:r w:rsidRPr="005B03F2">
        <w:rPr>
          <w:sz w:val="24"/>
          <w:szCs w:val="24"/>
        </w:rPr>
        <w:t>Кваліфікація інженера з охорони праці підтверджується</w:t>
      </w:r>
      <w:r w:rsidRPr="005B03F2">
        <w:rPr>
          <w:sz w:val="24"/>
          <w:szCs w:val="24"/>
        </w:rPr>
        <w:t xml:space="preserve"> </w:t>
      </w:r>
      <w:r>
        <w:rPr>
          <w:sz w:val="24"/>
          <w:szCs w:val="24"/>
        </w:rPr>
        <w:t>у</w:t>
      </w:r>
      <w:r w:rsidRPr="005B03F2">
        <w:rPr>
          <w:sz w:val="24"/>
          <w:szCs w:val="24"/>
        </w:rPr>
        <w:t>часником шляхом надання у складі пропозиції сканованої копії</w:t>
      </w:r>
      <w:r w:rsidRPr="005B03F2">
        <w:rPr>
          <w:sz w:val="24"/>
          <w:szCs w:val="24"/>
        </w:rPr>
        <w:t xml:space="preserve"> </w:t>
      </w:r>
      <w:r w:rsidRPr="005B03F2">
        <w:rPr>
          <w:sz w:val="24"/>
          <w:szCs w:val="24"/>
        </w:rPr>
        <w:t>кваліфікаційного посвідчення та сертифікату, виданих відповідним</w:t>
      </w:r>
      <w:r w:rsidRPr="005B03F2">
        <w:rPr>
          <w:sz w:val="24"/>
          <w:szCs w:val="24"/>
        </w:rPr>
        <w:t xml:space="preserve"> </w:t>
      </w:r>
      <w:r w:rsidRPr="005B03F2">
        <w:rPr>
          <w:sz w:val="24"/>
          <w:szCs w:val="24"/>
        </w:rPr>
        <w:t>органом із сертифікації фахівців будівельної галузі за напрямком -</w:t>
      </w:r>
      <w:r w:rsidRPr="005B03F2">
        <w:rPr>
          <w:sz w:val="24"/>
          <w:szCs w:val="24"/>
        </w:rPr>
        <w:t xml:space="preserve"> </w:t>
      </w:r>
      <w:r w:rsidRPr="005B03F2">
        <w:rPr>
          <w:sz w:val="24"/>
          <w:szCs w:val="24"/>
        </w:rPr>
        <w:t>інженер з охорони праці (будівництво) з кваліфікаційним рівнем</w:t>
      </w:r>
      <w:r w:rsidRPr="005B03F2">
        <w:rPr>
          <w:sz w:val="24"/>
          <w:szCs w:val="24"/>
        </w:rPr>
        <w:t xml:space="preserve"> </w:t>
      </w:r>
      <w:r w:rsidRPr="005B03F2">
        <w:rPr>
          <w:sz w:val="24"/>
          <w:szCs w:val="24"/>
        </w:rPr>
        <w:t>(категорією) не нижче базового (згідно вимог стандарту СОУ-С-</w:t>
      </w:r>
      <w:r w:rsidRPr="005B03F2">
        <w:rPr>
          <w:sz w:val="24"/>
          <w:szCs w:val="24"/>
        </w:rPr>
        <w:t xml:space="preserve"> </w:t>
      </w:r>
      <w:r w:rsidRPr="005B03F2">
        <w:rPr>
          <w:sz w:val="24"/>
          <w:szCs w:val="24"/>
        </w:rPr>
        <w:t>001:2016 органом із сертифікації персоналу в будівельній галузі</w:t>
      </w:r>
      <w:r w:rsidRPr="005B03F2">
        <w:rPr>
          <w:sz w:val="24"/>
          <w:szCs w:val="24"/>
        </w:rPr>
        <w:t xml:space="preserve"> </w:t>
      </w:r>
      <w:r w:rsidRPr="005B03F2">
        <w:rPr>
          <w:sz w:val="24"/>
          <w:szCs w:val="24"/>
        </w:rPr>
        <w:t>згідно ДСТУ EN ISO/IEC 17024:2014).</w:t>
      </w:r>
    </w:p>
    <w:p w:rsidR="00E94704" w:rsidRPr="005B03F2" w:rsidRDefault="00264F1C" w:rsidP="005B03F2">
      <w:pPr>
        <w:pStyle w:val="a5"/>
        <w:numPr>
          <w:ilvl w:val="0"/>
          <w:numId w:val="3"/>
        </w:numPr>
        <w:suppressAutoHyphens/>
        <w:ind w:left="426"/>
        <w:jc w:val="both"/>
        <w:rPr>
          <w:sz w:val="24"/>
          <w:szCs w:val="24"/>
        </w:rPr>
      </w:pPr>
      <w:r w:rsidRPr="005B03F2">
        <w:rPr>
          <w:sz w:val="24"/>
          <w:szCs w:val="24"/>
        </w:rPr>
        <w:t>Достовірна інформація у вигляді довідки довільної форми, в якій</w:t>
      </w:r>
      <w:r w:rsidRPr="005B03F2">
        <w:rPr>
          <w:sz w:val="24"/>
          <w:szCs w:val="24"/>
        </w:rPr>
        <w:t xml:space="preserve"> </w:t>
      </w:r>
      <w:r w:rsidRPr="005B03F2">
        <w:rPr>
          <w:sz w:val="24"/>
          <w:szCs w:val="24"/>
        </w:rPr>
        <w:t>зазначити дані про чинний на кінцевий строк подання тендерних</w:t>
      </w:r>
      <w:r w:rsidRPr="005B03F2">
        <w:rPr>
          <w:sz w:val="24"/>
          <w:szCs w:val="24"/>
        </w:rPr>
        <w:t xml:space="preserve"> </w:t>
      </w:r>
      <w:r w:rsidRPr="005B03F2">
        <w:rPr>
          <w:sz w:val="24"/>
          <w:szCs w:val="24"/>
        </w:rPr>
        <w:t>пропозицій сертифікат інженера – проектувальника в частині</w:t>
      </w:r>
      <w:r w:rsidR="005B03F2" w:rsidRPr="005B03F2">
        <w:rPr>
          <w:sz w:val="24"/>
          <w:szCs w:val="24"/>
        </w:rPr>
        <w:t xml:space="preserve"> </w:t>
      </w:r>
      <w:r w:rsidRPr="005B03F2">
        <w:rPr>
          <w:sz w:val="24"/>
          <w:szCs w:val="24"/>
        </w:rPr>
        <w:t>кошторисної документації. На підтвердження чинності надати копію</w:t>
      </w:r>
      <w:r w:rsidR="005B03F2" w:rsidRPr="005B03F2">
        <w:rPr>
          <w:sz w:val="24"/>
          <w:szCs w:val="24"/>
        </w:rPr>
        <w:t xml:space="preserve"> </w:t>
      </w:r>
      <w:r w:rsidRPr="005B03F2">
        <w:rPr>
          <w:sz w:val="24"/>
          <w:szCs w:val="24"/>
        </w:rPr>
        <w:t>чинний сертифікат інженера – проектувальника в частині</w:t>
      </w:r>
      <w:r w:rsidR="005B03F2" w:rsidRPr="005B03F2">
        <w:rPr>
          <w:sz w:val="24"/>
          <w:szCs w:val="24"/>
        </w:rPr>
        <w:t xml:space="preserve"> </w:t>
      </w:r>
      <w:r w:rsidRPr="005B03F2">
        <w:rPr>
          <w:sz w:val="24"/>
          <w:szCs w:val="24"/>
        </w:rPr>
        <w:t>кошторисної документації, завірену інженером-проектувальником.</w:t>
      </w:r>
      <w:r w:rsidR="005B03F2">
        <w:rPr>
          <w:sz w:val="24"/>
          <w:szCs w:val="24"/>
        </w:rPr>
        <w:t xml:space="preserve"> </w:t>
      </w:r>
      <w:r w:rsidR="00E94704" w:rsidRPr="005B03F2">
        <w:rPr>
          <w:sz w:val="24"/>
          <w:szCs w:val="24"/>
        </w:rPr>
        <w:t>Обов’язкова наявність сертифікованого інженера – проектувальника в частині кошторисної документації з наданням кваліфікаційного сертифікату, завіреного печаткою та підписом інженера – проектувальника, дійсний на дату подання документів.</w:t>
      </w:r>
    </w:p>
    <w:p w:rsidR="00E94704" w:rsidRPr="00E94704" w:rsidRDefault="00F52866" w:rsidP="00E94704">
      <w:pPr>
        <w:pStyle w:val="a5"/>
        <w:numPr>
          <w:ilvl w:val="0"/>
          <w:numId w:val="3"/>
        </w:numPr>
        <w:suppressAutoHyphens/>
        <w:ind w:left="0" w:firstLine="142"/>
        <w:jc w:val="both"/>
        <w:rPr>
          <w:b/>
          <w:sz w:val="24"/>
          <w:szCs w:val="24"/>
        </w:rPr>
      </w:pPr>
      <w:r w:rsidRPr="00E94704">
        <w:rPr>
          <w:sz w:val="24"/>
          <w:szCs w:val="24"/>
        </w:rPr>
        <w:t>Документи, що підтверджують навчання зазначених інженерно-технічних працівників з питань охорони праці, в тому числі керівника підприємства. 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r w:rsidR="005C54CE" w:rsidRPr="00E94704">
        <w:rPr>
          <w:sz w:val="24"/>
          <w:szCs w:val="24"/>
        </w:rPr>
        <w:t>.</w:t>
      </w:r>
    </w:p>
    <w:p w:rsidR="00E94704" w:rsidRPr="00E94704" w:rsidRDefault="00F52866" w:rsidP="005B03F2">
      <w:pPr>
        <w:pStyle w:val="a5"/>
        <w:numPr>
          <w:ilvl w:val="0"/>
          <w:numId w:val="3"/>
        </w:numPr>
        <w:suppressAutoHyphens/>
        <w:ind w:left="426"/>
        <w:jc w:val="both"/>
        <w:rPr>
          <w:b/>
          <w:sz w:val="24"/>
          <w:szCs w:val="24"/>
        </w:rPr>
      </w:pPr>
      <w:r w:rsidRPr="00E94704">
        <w:rPr>
          <w:sz w:val="24"/>
          <w:szCs w:val="24"/>
        </w:rPr>
        <w:t>Надати к</w:t>
      </w:r>
      <w:r w:rsidR="005C54CE" w:rsidRPr="00E94704">
        <w:rPr>
          <w:sz w:val="24"/>
          <w:szCs w:val="24"/>
        </w:rPr>
        <w:t>опії документів, що підтверджують працевлаштування працівників, які будуть залучені</w:t>
      </w:r>
      <w:r w:rsidR="00E309C6" w:rsidRPr="00E94704">
        <w:rPr>
          <w:sz w:val="24"/>
          <w:szCs w:val="24"/>
        </w:rPr>
        <w:t xml:space="preserve"> до виконання будівельних робіт (</w:t>
      </w:r>
      <w:r w:rsidR="00264F1C" w:rsidRPr="00264F1C">
        <w:rPr>
          <w:sz w:val="24"/>
          <w:szCs w:val="24"/>
        </w:rPr>
        <w:t>Копії трудових книжок та/або</w:t>
      </w:r>
      <w:r w:rsidR="00264F1C">
        <w:rPr>
          <w:sz w:val="24"/>
          <w:szCs w:val="24"/>
        </w:rPr>
        <w:t xml:space="preserve"> </w:t>
      </w:r>
      <w:r w:rsidR="00E309C6" w:rsidRPr="00E94704">
        <w:rPr>
          <w:sz w:val="24"/>
          <w:szCs w:val="24"/>
        </w:rPr>
        <w:t>копії цивільно-правових угод або копії наказів про прийняття на роботу).</w:t>
      </w:r>
    </w:p>
    <w:p w:rsidR="005C54CE" w:rsidRPr="005B03F2" w:rsidRDefault="005C54CE" w:rsidP="00E94704">
      <w:pPr>
        <w:pStyle w:val="a5"/>
        <w:numPr>
          <w:ilvl w:val="0"/>
          <w:numId w:val="3"/>
        </w:numPr>
        <w:suppressAutoHyphens/>
        <w:ind w:left="0" w:firstLine="142"/>
        <w:jc w:val="both"/>
        <w:rPr>
          <w:b/>
          <w:sz w:val="24"/>
          <w:szCs w:val="24"/>
        </w:rPr>
      </w:pPr>
      <w:r w:rsidRPr="00E94704">
        <w:rPr>
          <w:sz w:val="24"/>
          <w:szCs w:val="24"/>
        </w:rPr>
        <w:t>Надати копії документів, що підтверджують наявність у працівників робітничих спеціальностей відповідної професії та кваліфікації</w:t>
      </w:r>
      <w:r w:rsidR="00E309C6" w:rsidRPr="00E94704">
        <w:rPr>
          <w:sz w:val="24"/>
          <w:szCs w:val="24"/>
        </w:rPr>
        <w:t xml:space="preserve"> (оригінали посвідчень (свідоцтв) та/або протоколів навчання з отримання відповідного розряду або категорії)</w:t>
      </w:r>
      <w:r w:rsidRPr="00E94704">
        <w:rPr>
          <w:sz w:val="24"/>
          <w:szCs w:val="24"/>
        </w:rPr>
        <w:t>.</w:t>
      </w:r>
    </w:p>
    <w:p w:rsidR="005B03F2" w:rsidRPr="005B03F2" w:rsidRDefault="005B03F2" w:rsidP="005B03F2">
      <w:pPr>
        <w:pStyle w:val="a5"/>
        <w:numPr>
          <w:ilvl w:val="0"/>
          <w:numId w:val="3"/>
        </w:numPr>
        <w:suppressAutoHyphens/>
        <w:ind w:left="426"/>
        <w:jc w:val="both"/>
        <w:rPr>
          <w:sz w:val="24"/>
          <w:szCs w:val="24"/>
        </w:rPr>
      </w:pPr>
      <w:r w:rsidRPr="005B03F2">
        <w:rPr>
          <w:sz w:val="24"/>
          <w:szCs w:val="24"/>
        </w:rPr>
        <w:t>Надати копію наказу про створення на підприємстві комісії з</w:t>
      </w:r>
      <w:r>
        <w:rPr>
          <w:sz w:val="24"/>
          <w:szCs w:val="24"/>
        </w:rPr>
        <w:t xml:space="preserve"> </w:t>
      </w:r>
      <w:r w:rsidRPr="005B03F2">
        <w:rPr>
          <w:sz w:val="24"/>
          <w:szCs w:val="24"/>
        </w:rPr>
        <w:t>перевірки знань з охорони праці та техніки безпеки.</w:t>
      </w:r>
    </w:p>
    <w:p w:rsidR="005B03F2" w:rsidRDefault="005B03F2" w:rsidP="005B03F2">
      <w:pPr>
        <w:pStyle w:val="a5"/>
        <w:numPr>
          <w:ilvl w:val="0"/>
          <w:numId w:val="3"/>
        </w:numPr>
        <w:suppressAutoHyphens/>
        <w:ind w:left="426"/>
        <w:jc w:val="both"/>
        <w:rPr>
          <w:sz w:val="24"/>
          <w:szCs w:val="24"/>
        </w:rPr>
      </w:pPr>
      <w:r w:rsidRPr="005B03F2">
        <w:rPr>
          <w:sz w:val="24"/>
          <w:szCs w:val="24"/>
        </w:rPr>
        <w:t>Витяг з протоколів засідання комісії з перевірки знань «Правил з</w:t>
      </w:r>
      <w:r w:rsidRPr="005B03F2">
        <w:rPr>
          <w:sz w:val="24"/>
          <w:szCs w:val="24"/>
        </w:rPr>
        <w:t xml:space="preserve"> </w:t>
      </w:r>
      <w:r w:rsidRPr="005B03F2">
        <w:rPr>
          <w:sz w:val="24"/>
          <w:szCs w:val="24"/>
        </w:rPr>
        <w:t>охорони праці» та посвідчення з питань охорони праці працівників</w:t>
      </w:r>
      <w:r>
        <w:rPr>
          <w:sz w:val="24"/>
          <w:szCs w:val="24"/>
        </w:rPr>
        <w:t xml:space="preserve"> </w:t>
      </w:r>
      <w:r>
        <w:rPr>
          <w:sz w:val="24"/>
          <w:szCs w:val="24"/>
        </w:rPr>
        <w:tab/>
      </w:r>
      <w:r w:rsidRPr="005B03F2">
        <w:rPr>
          <w:sz w:val="24"/>
          <w:szCs w:val="24"/>
        </w:rPr>
        <w:t>робітничих професій, зазначених в довідці.</w:t>
      </w:r>
    </w:p>
    <w:p w:rsidR="005B03F2" w:rsidRPr="005B03F2" w:rsidRDefault="005B03F2" w:rsidP="008D64A1">
      <w:pPr>
        <w:pStyle w:val="a5"/>
        <w:numPr>
          <w:ilvl w:val="0"/>
          <w:numId w:val="3"/>
        </w:numPr>
        <w:suppressAutoHyphens/>
        <w:jc w:val="both"/>
        <w:rPr>
          <w:sz w:val="24"/>
          <w:szCs w:val="24"/>
        </w:rPr>
      </w:pPr>
      <w:r w:rsidRPr="005B03F2">
        <w:rPr>
          <w:sz w:val="24"/>
          <w:szCs w:val="24"/>
        </w:rPr>
        <w:t>Витяг з протоколів засідання комісії з перевірки знань «Правил з</w:t>
      </w:r>
      <w:r w:rsidRPr="005B03F2">
        <w:rPr>
          <w:sz w:val="24"/>
          <w:szCs w:val="24"/>
        </w:rPr>
        <w:t xml:space="preserve"> </w:t>
      </w:r>
      <w:r w:rsidRPr="005B03F2">
        <w:rPr>
          <w:sz w:val="24"/>
          <w:szCs w:val="24"/>
        </w:rPr>
        <w:t>охорони праці» та посвідчення, видані спеціалізованим навчальним</w:t>
      </w:r>
      <w:r w:rsidRPr="005B03F2">
        <w:rPr>
          <w:sz w:val="24"/>
          <w:szCs w:val="24"/>
        </w:rPr>
        <w:t xml:space="preserve"> </w:t>
      </w:r>
      <w:r w:rsidRPr="005B03F2">
        <w:rPr>
          <w:sz w:val="24"/>
          <w:szCs w:val="24"/>
        </w:rPr>
        <w:t>закладом, інженерно-технічного персоналу на проходження навчання:</w:t>
      </w:r>
    </w:p>
    <w:p w:rsidR="005B03F2" w:rsidRPr="005B03F2" w:rsidRDefault="005B03F2" w:rsidP="007F0DD1">
      <w:pPr>
        <w:pStyle w:val="a5"/>
        <w:numPr>
          <w:ilvl w:val="0"/>
          <w:numId w:val="3"/>
        </w:numPr>
        <w:suppressAutoHyphens/>
        <w:jc w:val="both"/>
        <w:rPr>
          <w:sz w:val="24"/>
          <w:szCs w:val="24"/>
        </w:rPr>
      </w:pPr>
      <w:r w:rsidRPr="005B03F2">
        <w:rPr>
          <w:sz w:val="24"/>
          <w:szCs w:val="24"/>
        </w:rPr>
        <w:t>НПАОП 0.00-1.75-15 «Правила охорони праці під час вантажно-</w:t>
      </w:r>
      <w:r w:rsidRPr="005B03F2">
        <w:rPr>
          <w:sz w:val="24"/>
          <w:szCs w:val="24"/>
        </w:rPr>
        <w:t xml:space="preserve"> </w:t>
      </w:r>
      <w:r w:rsidRPr="005B03F2">
        <w:rPr>
          <w:sz w:val="24"/>
          <w:szCs w:val="24"/>
        </w:rPr>
        <w:t>розвантажувальних робіт» (щонайменше на 1 особу),</w:t>
      </w:r>
    </w:p>
    <w:p w:rsidR="005B03F2" w:rsidRPr="005B03F2" w:rsidRDefault="005B03F2" w:rsidP="00FE207B">
      <w:pPr>
        <w:pStyle w:val="a5"/>
        <w:numPr>
          <w:ilvl w:val="0"/>
          <w:numId w:val="3"/>
        </w:numPr>
        <w:suppressAutoHyphens/>
        <w:jc w:val="both"/>
        <w:rPr>
          <w:sz w:val="24"/>
          <w:szCs w:val="24"/>
        </w:rPr>
      </w:pPr>
      <w:r w:rsidRPr="005B03F2">
        <w:rPr>
          <w:sz w:val="24"/>
          <w:szCs w:val="24"/>
        </w:rPr>
        <w:t>НПАОП 45.2-7.02-12 «Система стандартів безпеки праці Охорона</w:t>
      </w:r>
      <w:r w:rsidRPr="005B03F2">
        <w:rPr>
          <w:sz w:val="24"/>
          <w:szCs w:val="24"/>
        </w:rPr>
        <w:t xml:space="preserve"> </w:t>
      </w:r>
      <w:r w:rsidRPr="005B03F2">
        <w:rPr>
          <w:sz w:val="24"/>
          <w:szCs w:val="24"/>
        </w:rPr>
        <w:t>праці і промислова безпека у будівництві (ДБН А.3.2.2.-2009)</w:t>
      </w:r>
      <w:r w:rsidRPr="005B03F2">
        <w:rPr>
          <w:sz w:val="24"/>
          <w:szCs w:val="24"/>
        </w:rPr>
        <w:t xml:space="preserve"> </w:t>
      </w:r>
      <w:r w:rsidRPr="005B03F2">
        <w:rPr>
          <w:sz w:val="24"/>
          <w:szCs w:val="24"/>
        </w:rPr>
        <w:t>(щонайменше на 3 особи),</w:t>
      </w:r>
    </w:p>
    <w:p w:rsidR="005B03F2" w:rsidRPr="005B03F2" w:rsidRDefault="005B03F2" w:rsidP="005F173D">
      <w:pPr>
        <w:pStyle w:val="a5"/>
        <w:numPr>
          <w:ilvl w:val="0"/>
          <w:numId w:val="3"/>
        </w:numPr>
        <w:suppressAutoHyphens/>
        <w:jc w:val="both"/>
        <w:rPr>
          <w:sz w:val="24"/>
          <w:szCs w:val="24"/>
        </w:rPr>
      </w:pPr>
      <w:r w:rsidRPr="005B03F2">
        <w:rPr>
          <w:sz w:val="24"/>
          <w:szCs w:val="24"/>
        </w:rPr>
        <w:t>ПАОП 0.00-1.15-07 «Правила охорони праці під час виконання</w:t>
      </w:r>
      <w:r w:rsidRPr="005B03F2">
        <w:rPr>
          <w:sz w:val="24"/>
          <w:szCs w:val="24"/>
        </w:rPr>
        <w:t xml:space="preserve"> </w:t>
      </w:r>
      <w:r w:rsidRPr="005B03F2">
        <w:rPr>
          <w:sz w:val="24"/>
          <w:szCs w:val="24"/>
        </w:rPr>
        <w:t>робіт на висоті» (щонайменше на 3 особи),</w:t>
      </w:r>
    </w:p>
    <w:p w:rsidR="005B03F2" w:rsidRPr="005B03F2" w:rsidRDefault="005B03F2" w:rsidP="00C573ED">
      <w:pPr>
        <w:pStyle w:val="a5"/>
        <w:numPr>
          <w:ilvl w:val="0"/>
          <w:numId w:val="3"/>
        </w:numPr>
        <w:suppressAutoHyphens/>
        <w:jc w:val="both"/>
        <w:rPr>
          <w:sz w:val="24"/>
          <w:szCs w:val="24"/>
        </w:rPr>
      </w:pPr>
      <w:r w:rsidRPr="005B03F2">
        <w:rPr>
          <w:sz w:val="24"/>
          <w:szCs w:val="24"/>
        </w:rPr>
        <w:t>НПАОП 45.2-7.03-17 «Мінімальні вимоги з охорони праці на</w:t>
      </w:r>
      <w:r w:rsidRPr="005B03F2">
        <w:rPr>
          <w:sz w:val="24"/>
          <w:szCs w:val="24"/>
        </w:rPr>
        <w:t xml:space="preserve"> </w:t>
      </w:r>
      <w:r w:rsidRPr="005B03F2">
        <w:rPr>
          <w:sz w:val="24"/>
          <w:szCs w:val="24"/>
        </w:rPr>
        <w:t>тимчасових або мобільних будівельних майданчиках» (щонайменше</w:t>
      </w:r>
      <w:r w:rsidRPr="005B03F2">
        <w:rPr>
          <w:sz w:val="24"/>
          <w:szCs w:val="24"/>
        </w:rPr>
        <w:t xml:space="preserve"> </w:t>
      </w:r>
      <w:r w:rsidRPr="005B03F2">
        <w:rPr>
          <w:sz w:val="24"/>
          <w:szCs w:val="24"/>
        </w:rPr>
        <w:t>на 1 особу),</w:t>
      </w:r>
    </w:p>
    <w:p w:rsidR="005B03F2" w:rsidRPr="005B03F2" w:rsidRDefault="005B03F2" w:rsidP="005B03F2">
      <w:pPr>
        <w:pStyle w:val="a5"/>
        <w:numPr>
          <w:ilvl w:val="0"/>
          <w:numId w:val="3"/>
        </w:numPr>
        <w:suppressAutoHyphens/>
        <w:jc w:val="both"/>
        <w:rPr>
          <w:sz w:val="24"/>
          <w:szCs w:val="24"/>
        </w:rPr>
      </w:pPr>
      <w:r w:rsidRPr="005B03F2">
        <w:rPr>
          <w:sz w:val="24"/>
          <w:szCs w:val="24"/>
        </w:rPr>
        <w:t>НПАОП 0.00-1.71-13 «Правила охорони праці під час роботи з</w:t>
      </w:r>
      <w:r>
        <w:rPr>
          <w:sz w:val="24"/>
          <w:szCs w:val="24"/>
        </w:rPr>
        <w:t xml:space="preserve"> </w:t>
      </w:r>
      <w:r w:rsidRPr="005B03F2">
        <w:rPr>
          <w:sz w:val="24"/>
          <w:szCs w:val="24"/>
        </w:rPr>
        <w:t>інструментом та пристроями» (щонайменше на 3 особи),</w:t>
      </w:r>
    </w:p>
    <w:p w:rsidR="005B03F2" w:rsidRPr="005B03F2" w:rsidRDefault="005B03F2" w:rsidP="005B03F2">
      <w:pPr>
        <w:pStyle w:val="a5"/>
        <w:numPr>
          <w:ilvl w:val="0"/>
          <w:numId w:val="3"/>
        </w:numPr>
        <w:suppressAutoHyphens/>
        <w:jc w:val="both"/>
        <w:rPr>
          <w:sz w:val="24"/>
          <w:szCs w:val="24"/>
        </w:rPr>
      </w:pPr>
      <w:r w:rsidRPr="005B03F2">
        <w:rPr>
          <w:sz w:val="24"/>
          <w:szCs w:val="24"/>
        </w:rPr>
        <w:t>НПАОП 0.00-1-81-18 – «Правила охорони праці під час експлуатації</w:t>
      </w:r>
      <w:r>
        <w:rPr>
          <w:sz w:val="24"/>
          <w:szCs w:val="24"/>
        </w:rPr>
        <w:t xml:space="preserve"> </w:t>
      </w:r>
      <w:r w:rsidRPr="005B03F2">
        <w:rPr>
          <w:sz w:val="24"/>
          <w:szCs w:val="24"/>
        </w:rPr>
        <w:t>обладнання, що працює під тиском» (щонайменше 2 особи),</w:t>
      </w:r>
    </w:p>
    <w:p w:rsidR="005B03F2" w:rsidRPr="005B03F2" w:rsidRDefault="005B03F2" w:rsidP="005B03F2">
      <w:pPr>
        <w:pStyle w:val="a5"/>
        <w:numPr>
          <w:ilvl w:val="0"/>
          <w:numId w:val="3"/>
        </w:numPr>
        <w:suppressAutoHyphens/>
        <w:jc w:val="both"/>
        <w:rPr>
          <w:sz w:val="24"/>
          <w:szCs w:val="24"/>
        </w:rPr>
      </w:pPr>
      <w:r w:rsidRPr="005B03F2">
        <w:rPr>
          <w:sz w:val="24"/>
          <w:szCs w:val="24"/>
        </w:rPr>
        <w:lastRenderedPageBreak/>
        <w:t>НПАОП 0.00-5.11-85 «Типова інструкція з організації безпечного</w:t>
      </w:r>
      <w:r>
        <w:rPr>
          <w:sz w:val="24"/>
          <w:szCs w:val="24"/>
        </w:rPr>
        <w:t xml:space="preserve"> </w:t>
      </w:r>
      <w:r w:rsidRPr="005B03F2">
        <w:rPr>
          <w:sz w:val="24"/>
          <w:szCs w:val="24"/>
        </w:rPr>
        <w:t>ведення газонебезпечних робіт» (щонайменше на 1 особу),</w:t>
      </w:r>
    </w:p>
    <w:p w:rsidR="005B03F2" w:rsidRPr="005B03F2" w:rsidRDefault="005B03F2" w:rsidP="000968F3">
      <w:pPr>
        <w:pStyle w:val="a5"/>
        <w:numPr>
          <w:ilvl w:val="0"/>
          <w:numId w:val="3"/>
        </w:numPr>
        <w:suppressAutoHyphens/>
        <w:jc w:val="both"/>
        <w:rPr>
          <w:sz w:val="24"/>
          <w:szCs w:val="24"/>
        </w:rPr>
      </w:pPr>
      <w:r w:rsidRPr="005B03F2">
        <w:rPr>
          <w:sz w:val="24"/>
          <w:szCs w:val="24"/>
        </w:rPr>
        <w:t>НПАОП 0.00-1.80-18 «Правила охорони праці під час експлуатації</w:t>
      </w:r>
      <w:r w:rsidRPr="005B03F2">
        <w:rPr>
          <w:sz w:val="24"/>
          <w:szCs w:val="24"/>
        </w:rPr>
        <w:t xml:space="preserve"> </w:t>
      </w:r>
      <w:r w:rsidRPr="005B03F2">
        <w:rPr>
          <w:sz w:val="24"/>
          <w:szCs w:val="24"/>
        </w:rPr>
        <w:t>вантажопідіймальних кранів, підіймальних пристроїв і відповідного</w:t>
      </w:r>
      <w:r w:rsidRPr="005B03F2">
        <w:rPr>
          <w:sz w:val="24"/>
          <w:szCs w:val="24"/>
        </w:rPr>
        <w:t xml:space="preserve"> </w:t>
      </w:r>
      <w:r w:rsidRPr="005B03F2">
        <w:rPr>
          <w:sz w:val="24"/>
          <w:szCs w:val="24"/>
        </w:rPr>
        <w:t>обладнання» (щонайменше на 1 особу),</w:t>
      </w:r>
    </w:p>
    <w:p w:rsidR="005B03F2" w:rsidRDefault="005B03F2" w:rsidP="005B03F2">
      <w:pPr>
        <w:pStyle w:val="a5"/>
        <w:numPr>
          <w:ilvl w:val="0"/>
          <w:numId w:val="3"/>
        </w:numPr>
        <w:suppressAutoHyphens/>
        <w:jc w:val="both"/>
        <w:rPr>
          <w:sz w:val="24"/>
          <w:szCs w:val="24"/>
        </w:rPr>
      </w:pPr>
      <w:proofErr w:type="spellStart"/>
      <w:r w:rsidRPr="005B03F2">
        <w:rPr>
          <w:sz w:val="24"/>
          <w:szCs w:val="24"/>
        </w:rPr>
        <w:t>пожтехмінімум</w:t>
      </w:r>
      <w:proofErr w:type="spellEnd"/>
      <w:r w:rsidRPr="005B03F2">
        <w:rPr>
          <w:sz w:val="24"/>
          <w:szCs w:val="24"/>
        </w:rPr>
        <w:t xml:space="preserve"> (щонайменше на 3 особи),</w:t>
      </w:r>
    </w:p>
    <w:p w:rsidR="00AB7AA3" w:rsidRDefault="00AB7AA3" w:rsidP="00AB7AA3">
      <w:pPr>
        <w:pStyle w:val="a5"/>
        <w:numPr>
          <w:ilvl w:val="0"/>
          <w:numId w:val="3"/>
        </w:numPr>
        <w:suppressAutoHyphens/>
        <w:ind w:left="426"/>
        <w:jc w:val="both"/>
        <w:rPr>
          <w:sz w:val="24"/>
          <w:szCs w:val="24"/>
        </w:rPr>
      </w:pPr>
      <w:r w:rsidRPr="00AB7AA3">
        <w:rPr>
          <w:sz w:val="24"/>
          <w:szCs w:val="24"/>
        </w:rPr>
        <w:t>Копію угоди цивільно-правової відповідальності перед третіми особами при здійсненні</w:t>
      </w:r>
      <w:r>
        <w:rPr>
          <w:sz w:val="24"/>
          <w:szCs w:val="24"/>
        </w:rPr>
        <w:t xml:space="preserve"> </w:t>
      </w:r>
      <w:r w:rsidRPr="00AB7AA3">
        <w:rPr>
          <w:sz w:val="24"/>
          <w:szCs w:val="24"/>
        </w:rPr>
        <w:t>професійної діяльності на сертифікованого інженера-проектувальника в частині</w:t>
      </w:r>
      <w:r>
        <w:rPr>
          <w:sz w:val="24"/>
          <w:szCs w:val="24"/>
        </w:rPr>
        <w:t xml:space="preserve"> </w:t>
      </w:r>
      <w:r w:rsidRPr="00AB7AA3">
        <w:rPr>
          <w:sz w:val="24"/>
          <w:szCs w:val="24"/>
        </w:rPr>
        <w:t>кошторисної документації (копія договору страхування та страхового полісу).</w:t>
      </w:r>
    </w:p>
    <w:p w:rsidR="00AB7AA3" w:rsidRPr="00AB7AA3" w:rsidRDefault="00AB7AA3" w:rsidP="00AB7AA3">
      <w:pPr>
        <w:pStyle w:val="a5"/>
        <w:numPr>
          <w:ilvl w:val="0"/>
          <w:numId w:val="3"/>
        </w:numPr>
        <w:suppressAutoHyphens/>
        <w:ind w:left="426"/>
        <w:jc w:val="both"/>
        <w:rPr>
          <w:sz w:val="24"/>
          <w:szCs w:val="24"/>
        </w:rPr>
      </w:pPr>
      <w:r w:rsidRPr="00AB7AA3">
        <w:rPr>
          <w:sz w:val="24"/>
          <w:szCs w:val="24"/>
        </w:rPr>
        <w:t>Учасник надає у складі тендерної пропозиції договір страхування цивільної</w:t>
      </w:r>
      <w:r>
        <w:rPr>
          <w:sz w:val="24"/>
          <w:szCs w:val="24"/>
        </w:rPr>
        <w:t xml:space="preserve"> </w:t>
      </w:r>
      <w:r w:rsidRPr="00AB7AA3">
        <w:rPr>
          <w:sz w:val="24"/>
          <w:szCs w:val="24"/>
        </w:rPr>
        <w:t>відповідальності перед третіми особами з страховою компанією, що має право на</w:t>
      </w:r>
      <w:r w:rsidRPr="00AB7AA3">
        <w:rPr>
          <w:sz w:val="24"/>
          <w:szCs w:val="24"/>
        </w:rPr>
        <w:t xml:space="preserve"> </w:t>
      </w:r>
      <w:r w:rsidRPr="00AB7AA3">
        <w:rPr>
          <w:sz w:val="24"/>
          <w:szCs w:val="24"/>
        </w:rPr>
        <w:t>проводження такого виду діяльності, що підтверджується наданням ліцензії</w:t>
      </w:r>
      <w:r w:rsidRPr="00AB7AA3">
        <w:rPr>
          <w:sz w:val="24"/>
          <w:szCs w:val="24"/>
        </w:rPr>
        <w:t xml:space="preserve"> </w:t>
      </w:r>
      <w:r w:rsidRPr="00AB7AA3">
        <w:rPr>
          <w:sz w:val="24"/>
          <w:szCs w:val="24"/>
        </w:rPr>
        <w:t>Державної комісії з регулювання ринків фінансових послуг.</w:t>
      </w:r>
    </w:p>
    <w:p w:rsidR="00C93E27" w:rsidRDefault="00C93E27" w:rsidP="00311A90">
      <w:pPr>
        <w:suppressAutoHyphens/>
        <w:ind w:firstLine="284"/>
        <w:jc w:val="both"/>
        <w:rPr>
          <w:b/>
          <w:sz w:val="24"/>
          <w:szCs w:val="24"/>
        </w:rPr>
      </w:pPr>
      <w:r w:rsidRPr="00C93E27">
        <w:rPr>
          <w:color w:val="000000"/>
          <w:sz w:val="24"/>
          <w:szCs w:val="24"/>
        </w:rPr>
        <w:t xml:space="preserve">Учасник </w:t>
      </w:r>
      <w:r>
        <w:rPr>
          <w:color w:val="000000"/>
          <w:sz w:val="24"/>
          <w:szCs w:val="24"/>
        </w:rPr>
        <w:t xml:space="preserve">несе персональну відповідальність </w:t>
      </w:r>
      <w:r w:rsidRPr="00C93E27">
        <w:rPr>
          <w:color w:val="000000"/>
          <w:sz w:val="24"/>
          <w:szCs w:val="24"/>
        </w:rPr>
        <w:t>за наявність всіх передбачених законодавством дозвільних документів, що дають право працівникам виконува</w:t>
      </w:r>
      <w:r>
        <w:rPr>
          <w:color w:val="000000"/>
          <w:sz w:val="24"/>
          <w:szCs w:val="24"/>
        </w:rPr>
        <w:t>ти необхідний вид та обсяг послуг</w:t>
      </w:r>
      <w:r w:rsidRPr="00C93E27">
        <w:rPr>
          <w:color w:val="000000"/>
          <w:sz w:val="24"/>
          <w:szCs w:val="24"/>
        </w:rPr>
        <w:t>.</w:t>
      </w:r>
    </w:p>
    <w:p w:rsidR="000076F3" w:rsidRPr="000076F3" w:rsidRDefault="000076F3" w:rsidP="001E1F1A">
      <w:pPr>
        <w:numPr>
          <w:ilvl w:val="0"/>
          <w:numId w:val="1"/>
        </w:numPr>
        <w:tabs>
          <w:tab w:val="clear" w:pos="540"/>
        </w:tabs>
        <w:suppressAutoHyphens/>
        <w:ind w:left="0" w:firstLine="284"/>
        <w:jc w:val="both"/>
        <w:rPr>
          <w:rStyle w:val="tm81"/>
          <w:b/>
        </w:rPr>
      </w:pPr>
      <w:r>
        <w:rPr>
          <w:rStyle w:val="tm81"/>
          <w:b/>
        </w:rPr>
        <w:t xml:space="preserve"> </w:t>
      </w:r>
      <w:r w:rsidRPr="00C93E27">
        <w:rPr>
          <w:sz w:val="24"/>
          <w:szCs w:val="24"/>
        </w:rPr>
        <w:t>Гарантійний лист про н</w:t>
      </w:r>
      <w:r w:rsidRPr="00C93E27">
        <w:rPr>
          <w:rStyle w:val="tm81"/>
        </w:rPr>
        <w:t>аявність в Учасника всіх необхідних дозвільних документів, необхідних для проведення  робіт</w:t>
      </w:r>
      <w:r w:rsidR="005C54CE">
        <w:rPr>
          <w:rStyle w:val="tm81"/>
        </w:rPr>
        <w:t xml:space="preserve">, в тому числі надати </w:t>
      </w:r>
      <w:r w:rsidR="005C54CE">
        <w:rPr>
          <w:rFonts w:eastAsia="Calibri"/>
          <w:sz w:val="24"/>
          <w:szCs w:val="24"/>
        </w:rPr>
        <w:t>Копію дозволу або декларації на право надання послуг підвищеної небезпеки виданий відповідним уповноваженим державним органом.</w:t>
      </w:r>
    </w:p>
    <w:p w:rsidR="000076F3" w:rsidRPr="000076F3" w:rsidRDefault="000076F3" w:rsidP="001E1F1A">
      <w:pPr>
        <w:numPr>
          <w:ilvl w:val="0"/>
          <w:numId w:val="1"/>
        </w:numPr>
        <w:tabs>
          <w:tab w:val="clear" w:pos="540"/>
        </w:tabs>
        <w:suppressAutoHyphens/>
        <w:ind w:left="0" w:firstLine="284"/>
        <w:jc w:val="both"/>
        <w:rPr>
          <w:b/>
          <w:sz w:val="24"/>
          <w:szCs w:val="24"/>
        </w:rPr>
      </w:pPr>
      <w:r>
        <w:rPr>
          <w:rStyle w:val="tm81"/>
          <w:b/>
        </w:rPr>
        <w:t xml:space="preserve"> </w:t>
      </w:r>
      <w:r w:rsidRPr="00C93E27">
        <w:rPr>
          <w:sz w:val="24"/>
          <w:szCs w:val="24"/>
        </w:rPr>
        <w:t>Документи, що підтверджують повноваження посадової особи або представника учасника процедури закупівлі щодо підпису документів пропозиції, договору підряду та актів виконаних робіт:</w:t>
      </w:r>
    </w:p>
    <w:p w:rsidR="000076F3" w:rsidRPr="000076F3" w:rsidRDefault="000076F3" w:rsidP="00311A90">
      <w:pPr>
        <w:pStyle w:val="a5"/>
        <w:numPr>
          <w:ilvl w:val="0"/>
          <w:numId w:val="2"/>
        </w:numPr>
        <w:suppressAutoHyphens/>
        <w:ind w:left="0" w:firstLine="426"/>
        <w:jc w:val="both"/>
        <w:rPr>
          <w:b/>
          <w:sz w:val="24"/>
          <w:szCs w:val="24"/>
        </w:rPr>
      </w:pPr>
      <w:r w:rsidRPr="001E1F1A">
        <w:rPr>
          <w:b/>
          <w:sz w:val="24"/>
          <w:szCs w:val="24"/>
        </w:rPr>
        <w:t>для керівника учасника</w:t>
      </w:r>
      <w:r w:rsidRPr="00C93E27">
        <w:rPr>
          <w:sz w:val="24"/>
          <w:szCs w:val="24"/>
        </w:rPr>
        <w:t xml:space="preserve"> – виписка з протоколу зборів засновників або копія протоколу зборів засновників або копія наказу про призначення, та/або інший документ, що підтверджує повноваження керівника учасника;</w:t>
      </w:r>
    </w:p>
    <w:p w:rsidR="000076F3" w:rsidRPr="000076F3" w:rsidRDefault="000076F3" w:rsidP="00311A90">
      <w:pPr>
        <w:pStyle w:val="a5"/>
        <w:numPr>
          <w:ilvl w:val="0"/>
          <w:numId w:val="2"/>
        </w:numPr>
        <w:suppressAutoHyphens/>
        <w:ind w:left="0" w:firstLine="426"/>
        <w:jc w:val="both"/>
        <w:rPr>
          <w:rStyle w:val="tm81"/>
          <w:b/>
        </w:rPr>
      </w:pPr>
      <w:r w:rsidRPr="001E1F1A">
        <w:rPr>
          <w:b/>
          <w:sz w:val="24"/>
          <w:szCs w:val="24"/>
        </w:rPr>
        <w:t>для іншої посадової особи учасника</w:t>
      </w:r>
      <w:r w:rsidRPr="00C93E27">
        <w:rPr>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781970" w:rsidRPr="00AB7AA3" w:rsidRDefault="000076F3" w:rsidP="00311A90">
      <w:pPr>
        <w:numPr>
          <w:ilvl w:val="0"/>
          <w:numId w:val="1"/>
        </w:numPr>
        <w:tabs>
          <w:tab w:val="clear" w:pos="540"/>
        </w:tabs>
        <w:suppressAutoHyphens/>
        <w:ind w:left="0" w:firstLine="284"/>
        <w:jc w:val="both"/>
        <w:rPr>
          <w:b/>
          <w:sz w:val="24"/>
          <w:szCs w:val="24"/>
        </w:rPr>
      </w:pPr>
      <w:r>
        <w:rPr>
          <w:rStyle w:val="tm81"/>
          <w:b/>
        </w:rPr>
        <w:t xml:space="preserve"> </w:t>
      </w:r>
      <w:r w:rsidRPr="00C93E27">
        <w:rPr>
          <w:sz w:val="24"/>
          <w:szCs w:val="24"/>
        </w:rPr>
        <w:t>Витяг (Виписка) з Єдиного державного реєстру юридичних осіб, фізичних осіб – підприємців та громадських формувань</w:t>
      </w:r>
      <w:r w:rsidR="00781970">
        <w:rPr>
          <w:sz w:val="24"/>
          <w:szCs w:val="24"/>
        </w:rPr>
        <w:t xml:space="preserve"> або довідка,</w:t>
      </w:r>
      <w:r w:rsidR="00781970" w:rsidRPr="00781970">
        <w:rPr>
          <w:sz w:val="24"/>
          <w:szCs w:val="24"/>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00781970" w:rsidRPr="00781970">
        <w:rPr>
          <w:i/>
          <w:sz w:val="24"/>
          <w:szCs w:val="24"/>
        </w:rPr>
        <w:t>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AB7AA3" w:rsidRPr="00AB7AA3" w:rsidRDefault="00AB7AA3" w:rsidP="00AB7AA3">
      <w:pPr>
        <w:numPr>
          <w:ilvl w:val="0"/>
          <w:numId w:val="1"/>
        </w:numPr>
        <w:suppressAutoHyphens/>
        <w:jc w:val="both"/>
        <w:rPr>
          <w:rStyle w:val="tm81"/>
          <w:color w:val="000000"/>
        </w:rPr>
      </w:pPr>
      <w:r w:rsidRPr="00D1376E">
        <w:rPr>
          <w:color w:val="000000"/>
          <w:sz w:val="24"/>
          <w:szCs w:val="24"/>
        </w:rPr>
        <w:t>Довідка (інший документ) довільної форми з інформацією про: - країну реєстрації юридичної особи-учасника закупівлі; - кінцевого(их) бенефіціарного(их) власника(ів), члена(ів) або учасника(ів) (акціонера(ів)) юридичної особи-учасника закупівлі, їх прізвище, ім’я по-батькові, країну його (їх) проживання та громадянство та з зазначенням розміру частки у статутному капіталі (%).</w:t>
      </w:r>
    </w:p>
    <w:p w:rsidR="000076F3" w:rsidRPr="000076F3" w:rsidRDefault="001E1F1A" w:rsidP="00311A90">
      <w:pPr>
        <w:numPr>
          <w:ilvl w:val="0"/>
          <w:numId w:val="1"/>
        </w:numPr>
        <w:tabs>
          <w:tab w:val="clear" w:pos="540"/>
        </w:tabs>
        <w:suppressAutoHyphens/>
        <w:ind w:left="0" w:firstLine="284"/>
        <w:jc w:val="both"/>
        <w:rPr>
          <w:b/>
          <w:sz w:val="24"/>
          <w:szCs w:val="24"/>
        </w:rPr>
      </w:pPr>
      <w:r>
        <w:rPr>
          <w:sz w:val="24"/>
          <w:szCs w:val="24"/>
        </w:rPr>
        <w:t xml:space="preserve"> </w:t>
      </w:r>
      <w:r w:rsidR="000076F3" w:rsidRPr="00C93E27">
        <w:rPr>
          <w:sz w:val="24"/>
          <w:szCs w:val="24"/>
        </w:rPr>
        <w:t>Відомості щодо сплати податків та зборів (у разі наявності):</w:t>
      </w:r>
    </w:p>
    <w:p w:rsidR="000076F3" w:rsidRPr="00311A90" w:rsidRDefault="000076F3" w:rsidP="00311A90">
      <w:pPr>
        <w:suppressAutoHyphens/>
        <w:ind w:firstLine="284"/>
        <w:jc w:val="both"/>
        <w:rPr>
          <w:rStyle w:val="tm81"/>
        </w:rPr>
      </w:pPr>
      <w:r w:rsidRPr="00C93E27">
        <w:rPr>
          <w:sz w:val="24"/>
          <w:szCs w:val="24"/>
        </w:rPr>
        <w:t>Для платників ПДВ: копія свідоцтва про реєстрацію платника ПДВ або копія витягу з реєстру платників ПДВ</w:t>
      </w:r>
      <w:r w:rsidR="00311A90">
        <w:rPr>
          <w:sz w:val="24"/>
          <w:szCs w:val="24"/>
        </w:rPr>
        <w:t>. Для платників єдиного податку:</w:t>
      </w:r>
      <w:r w:rsidRPr="00C93E27">
        <w:rPr>
          <w:sz w:val="24"/>
          <w:szCs w:val="24"/>
        </w:rPr>
        <w:t xml:space="preserve"> копія свідоцтва про сплату єдиного податку або копія витягу з реєстру платників єдиного податку</w:t>
      </w:r>
      <w:r>
        <w:rPr>
          <w:sz w:val="24"/>
          <w:szCs w:val="24"/>
        </w:rPr>
        <w:t>.</w:t>
      </w:r>
    </w:p>
    <w:p w:rsidR="000076F3" w:rsidRPr="00D1376E" w:rsidRDefault="001E1F1A" w:rsidP="00311A90">
      <w:pPr>
        <w:numPr>
          <w:ilvl w:val="0"/>
          <w:numId w:val="1"/>
        </w:numPr>
        <w:tabs>
          <w:tab w:val="clear" w:pos="540"/>
        </w:tabs>
        <w:suppressAutoHyphens/>
        <w:ind w:left="0" w:firstLine="284"/>
        <w:jc w:val="both"/>
        <w:rPr>
          <w:sz w:val="24"/>
          <w:szCs w:val="24"/>
        </w:rPr>
      </w:pPr>
      <w:r>
        <w:rPr>
          <w:sz w:val="24"/>
          <w:szCs w:val="24"/>
        </w:rPr>
        <w:t xml:space="preserve"> </w:t>
      </w:r>
      <w:r w:rsidR="000076F3" w:rsidRPr="008E79BD">
        <w:rPr>
          <w:sz w:val="24"/>
          <w:szCs w:val="24"/>
        </w:rPr>
        <w:t>К</w:t>
      </w:r>
      <w:r w:rsidR="000076F3" w:rsidRPr="000076F3">
        <w:rPr>
          <w:sz w:val="24"/>
          <w:szCs w:val="24"/>
        </w:rPr>
        <w:t>опію Статуту або копію витягу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w:t>
      </w:r>
      <w:r w:rsidR="000076F3" w:rsidRPr="00D1376E">
        <w:rPr>
          <w:sz w:val="24"/>
          <w:szCs w:val="24"/>
        </w:rPr>
        <w:t>тання сторінка), або іншого установчого документу (для юридичних осіб).</w:t>
      </w:r>
    </w:p>
    <w:p w:rsidR="00D1376E" w:rsidRDefault="00D1376E" w:rsidP="006B06FF">
      <w:pPr>
        <w:numPr>
          <w:ilvl w:val="0"/>
          <w:numId w:val="1"/>
        </w:numPr>
        <w:suppressAutoHyphens/>
        <w:ind w:left="0" w:firstLine="284"/>
        <w:jc w:val="both"/>
        <w:rPr>
          <w:sz w:val="24"/>
          <w:szCs w:val="24"/>
        </w:rPr>
      </w:pPr>
      <w:r w:rsidRPr="00D1376E">
        <w:rPr>
          <w:sz w:val="24"/>
          <w:szCs w:val="24"/>
        </w:rPr>
        <w:t>Копія балансу підприємства за останній звітний період з</w:t>
      </w:r>
      <w:r w:rsidRPr="00D1376E">
        <w:rPr>
          <w:sz w:val="24"/>
          <w:szCs w:val="24"/>
        </w:rPr>
        <w:t xml:space="preserve"> </w:t>
      </w:r>
      <w:r w:rsidRPr="00D1376E">
        <w:rPr>
          <w:sz w:val="24"/>
          <w:szCs w:val="24"/>
        </w:rPr>
        <w:t>відміткою про прийняття відповідного органу. Копія звіту про</w:t>
      </w:r>
      <w:r w:rsidRPr="00D1376E">
        <w:rPr>
          <w:sz w:val="24"/>
          <w:szCs w:val="24"/>
        </w:rPr>
        <w:t xml:space="preserve"> </w:t>
      </w:r>
      <w:r w:rsidRPr="00D1376E">
        <w:rPr>
          <w:sz w:val="24"/>
          <w:szCs w:val="24"/>
        </w:rPr>
        <w:t>фінансові результати за останній звітний період з відміткою про</w:t>
      </w:r>
      <w:r w:rsidRPr="00D1376E">
        <w:rPr>
          <w:sz w:val="24"/>
          <w:szCs w:val="24"/>
        </w:rPr>
        <w:t xml:space="preserve"> </w:t>
      </w:r>
      <w:r w:rsidRPr="00D1376E">
        <w:rPr>
          <w:sz w:val="24"/>
          <w:szCs w:val="24"/>
        </w:rPr>
        <w:lastRenderedPageBreak/>
        <w:t>прийняття відповідного органу.</w:t>
      </w:r>
      <w:r w:rsidRPr="00D1376E">
        <w:rPr>
          <w:sz w:val="24"/>
          <w:szCs w:val="24"/>
        </w:rPr>
        <w:t xml:space="preserve"> </w:t>
      </w:r>
      <w:r w:rsidRPr="00D1376E">
        <w:rPr>
          <w:sz w:val="24"/>
          <w:szCs w:val="24"/>
        </w:rPr>
        <w:t>Звітним періодом для складання фінансової звітності є</w:t>
      </w:r>
      <w:r w:rsidRPr="00D1376E">
        <w:rPr>
          <w:sz w:val="24"/>
          <w:szCs w:val="24"/>
        </w:rPr>
        <w:t xml:space="preserve"> </w:t>
      </w:r>
      <w:r w:rsidRPr="00D1376E">
        <w:rPr>
          <w:sz w:val="24"/>
          <w:szCs w:val="24"/>
        </w:rPr>
        <w:t>календарний рік.</w:t>
      </w:r>
      <w:r w:rsidRPr="00D1376E">
        <w:rPr>
          <w:sz w:val="24"/>
          <w:szCs w:val="24"/>
        </w:rPr>
        <w:t xml:space="preserve"> </w:t>
      </w:r>
      <w:r w:rsidRPr="00D1376E">
        <w:rPr>
          <w:sz w:val="24"/>
          <w:szCs w:val="24"/>
        </w:rPr>
        <w:t>Ті учасники, що працюють менше одного року надають документи на</w:t>
      </w:r>
      <w:r w:rsidRPr="00D1376E">
        <w:rPr>
          <w:sz w:val="24"/>
          <w:szCs w:val="24"/>
        </w:rPr>
        <w:t xml:space="preserve"> </w:t>
      </w:r>
      <w:r w:rsidRPr="00D1376E">
        <w:rPr>
          <w:sz w:val="24"/>
          <w:szCs w:val="24"/>
        </w:rPr>
        <w:t>підтвердження фінансової спроможності за період роботи (з дня</w:t>
      </w:r>
      <w:r w:rsidRPr="00D1376E">
        <w:rPr>
          <w:sz w:val="24"/>
          <w:szCs w:val="24"/>
        </w:rPr>
        <w:t xml:space="preserve"> </w:t>
      </w:r>
      <w:r w:rsidRPr="00D1376E">
        <w:rPr>
          <w:sz w:val="24"/>
          <w:szCs w:val="24"/>
        </w:rPr>
        <w:t>державної реєстрації створення Учасника і до дня оголошення цієї</w:t>
      </w:r>
      <w:r w:rsidRPr="00D1376E">
        <w:rPr>
          <w:sz w:val="24"/>
          <w:szCs w:val="24"/>
        </w:rPr>
        <w:t xml:space="preserve"> </w:t>
      </w:r>
      <w:r w:rsidRPr="00D1376E">
        <w:rPr>
          <w:sz w:val="24"/>
          <w:szCs w:val="24"/>
        </w:rPr>
        <w:t>процедури закупівлі включно).</w:t>
      </w:r>
      <w:r w:rsidRPr="00D1376E">
        <w:rPr>
          <w:sz w:val="24"/>
          <w:szCs w:val="24"/>
        </w:rPr>
        <w:t xml:space="preserve"> </w:t>
      </w:r>
      <w:r w:rsidRPr="00D1376E">
        <w:rPr>
          <w:i/>
          <w:sz w:val="24"/>
          <w:szCs w:val="24"/>
        </w:rPr>
        <w:t>У випадку якщо учасником із</w:t>
      </w:r>
      <w:r w:rsidRPr="00D1376E">
        <w:rPr>
          <w:i/>
          <w:sz w:val="24"/>
          <w:szCs w:val="24"/>
        </w:rPr>
        <w:t xml:space="preserve"> </w:t>
      </w:r>
      <w:r w:rsidRPr="00D1376E">
        <w:rPr>
          <w:i/>
          <w:sz w:val="24"/>
          <w:szCs w:val="24"/>
        </w:rPr>
        <w:t>законодавчих причин не складається фінансова звітність, він надає</w:t>
      </w:r>
      <w:r w:rsidRPr="00D1376E">
        <w:rPr>
          <w:i/>
          <w:sz w:val="24"/>
          <w:szCs w:val="24"/>
        </w:rPr>
        <w:t xml:space="preserve"> </w:t>
      </w:r>
      <w:r w:rsidRPr="00D1376E">
        <w:rPr>
          <w:i/>
          <w:sz w:val="24"/>
          <w:szCs w:val="24"/>
        </w:rPr>
        <w:t>лист-роз’яснення з відповідним поясненням та посиланням на</w:t>
      </w:r>
      <w:r w:rsidRPr="00D1376E">
        <w:rPr>
          <w:i/>
          <w:sz w:val="24"/>
          <w:szCs w:val="24"/>
        </w:rPr>
        <w:t xml:space="preserve"> </w:t>
      </w:r>
      <w:r w:rsidRPr="00D1376E">
        <w:rPr>
          <w:i/>
          <w:sz w:val="24"/>
          <w:szCs w:val="24"/>
        </w:rPr>
        <w:t>нормативні акти</w:t>
      </w:r>
      <w:r>
        <w:rPr>
          <w:i/>
          <w:sz w:val="24"/>
          <w:szCs w:val="24"/>
        </w:rPr>
        <w:t>.</w:t>
      </w:r>
    </w:p>
    <w:p w:rsidR="002F0916" w:rsidRPr="00D1376E" w:rsidRDefault="00D1376E" w:rsidP="006B06FF">
      <w:pPr>
        <w:numPr>
          <w:ilvl w:val="0"/>
          <w:numId w:val="1"/>
        </w:numPr>
        <w:suppressAutoHyphens/>
        <w:ind w:left="0" w:firstLine="284"/>
        <w:jc w:val="both"/>
        <w:rPr>
          <w:sz w:val="24"/>
          <w:szCs w:val="24"/>
        </w:rPr>
      </w:pPr>
      <w:r w:rsidRPr="00D1376E">
        <w:rPr>
          <w:sz w:val="24"/>
          <w:szCs w:val="24"/>
        </w:rPr>
        <w:t xml:space="preserve"> </w:t>
      </w:r>
      <w:r w:rsidR="002F0916" w:rsidRPr="00D1376E">
        <w:rPr>
          <w:sz w:val="24"/>
          <w:szCs w:val="24"/>
        </w:rPr>
        <w:t>Кошторисна документація (пропечатана та підписана організацією Учасником і підписом та печаткою сертифікованого інженера-проектувальника), у складі:</w:t>
      </w:r>
    </w:p>
    <w:p w:rsidR="002F0916" w:rsidRPr="002F0916" w:rsidRDefault="002F0916" w:rsidP="00311A90">
      <w:pPr>
        <w:suppressAutoHyphens/>
        <w:ind w:firstLine="426"/>
        <w:jc w:val="both"/>
        <w:rPr>
          <w:sz w:val="24"/>
          <w:szCs w:val="24"/>
        </w:rPr>
      </w:pPr>
      <w:r w:rsidRPr="002F0916">
        <w:rPr>
          <w:sz w:val="24"/>
          <w:szCs w:val="24"/>
        </w:rPr>
        <w:t>- Зведений кошторисний розрахунок вартості ремонту з пояснювальною запискою</w:t>
      </w:r>
      <w:r>
        <w:rPr>
          <w:sz w:val="24"/>
          <w:szCs w:val="24"/>
        </w:rPr>
        <w:t xml:space="preserve"> </w:t>
      </w:r>
      <w:r w:rsidRPr="002F0916">
        <w:rPr>
          <w:sz w:val="24"/>
          <w:szCs w:val="24"/>
        </w:rPr>
        <w:t>(визначається з урахуванням витрат на здійснення технагл</w:t>
      </w:r>
      <w:r w:rsidR="00B23E4E">
        <w:rPr>
          <w:sz w:val="24"/>
          <w:szCs w:val="24"/>
        </w:rPr>
        <w:t>яду</w:t>
      </w:r>
      <w:r w:rsidR="00D1376E">
        <w:rPr>
          <w:sz w:val="24"/>
          <w:szCs w:val="24"/>
        </w:rPr>
        <w:t xml:space="preserve"> 1,5%</w:t>
      </w:r>
      <w:r w:rsidRPr="002F0916">
        <w:rPr>
          <w:sz w:val="24"/>
          <w:szCs w:val="24"/>
        </w:rPr>
        <w:t>)</w:t>
      </w:r>
    </w:p>
    <w:p w:rsidR="002F0916" w:rsidRPr="002F0916" w:rsidRDefault="002F0916" w:rsidP="00311A90">
      <w:pPr>
        <w:suppressAutoHyphens/>
        <w:ind w:firstLine="426"/>
        <w:jc w:val="both"/>
        <w:rPr>
          <w:sz w:val="24"/>
          <w:szCs w:val="24"/>
        </w:rPr>
      </w:pPr>
      <w:r w:rsidRPr="002F0916">
        <w:rPr>
          <w:sz w:val="24"/>
          <w:szCs w:val="24"/>
        </w:rPr>
        <w:t>- Договірна ціна;</w:t>
      </w:r>
    </w:p>
    <w:p w:rsidR="002F0916" w:rsidRDefault="002F0916" w:rsidP="00311A90">
      <w:pPr>
        <w:suppressAutoHyphens/>
        <w:ind w:firstLine="426"/>
        <w:jc w:val="both"/>
        <w:rPr>
          <w:sz w:val="24"/>
          <w:szCs w:val="24"/>
        </w:rPr>
      </w:pPr>
      <w:r w:rsidRPr="002F0916">
        <w:rPr>
          <w:sz w:val="24"/>
          <w:szCs w:val="24"/>
        </w:rPr>
        <w:t>- Локальні кошториси;</w:t>
      </w:r>
    </w:p>
    <w:p w:rsidR="00D1376E" w:rsidRPr="002F0916" w:rsidRDefault="00D1376E" w:rsidP="00311A90">
      <w:pPr>
        <w:suppressAutoHyphens/>
        <w:ind w:firstLine="426"/>
        <w:jc w:val="both"/>
        <w:rPr>
          <w:sz w:val="24"/>
          <w:szCs w:val="24"/>
        </w:rPr>
      </w:pPr>
      <w:r>
        <w:rPr>
          <w:sz w:val="24"/>
          <w:szCs w:val="24"/>
        </w:rPr>
        <w:t>- Дефектний Акт;</w:t>
      </w:r>
    </w:p>
    <w:p w:rsidR="002F0916" w:rsidRDefault="002F0916" w:rsidP="00311A90">
      <w:pPr>
        <w:suppressAutoHyphens/>
        <w:ind w:firstLine="426"/>
        <w:jc w:val="both"/>
        <w:rPr>
          <w:sz w:val="24"/>
          <w:szCs w:val="24"/>
        </w:rPr>
      </w:pPr>
      <w:r w:rsidRPr="002F0916">
        <w:rPr>
          <w:sz w:val="24"/>
          <w:szCs w:val="24"/>
        </w:rPr>
        <w:t xml:space="preserve">- Відомість ресурсів. </w:t>
      </w:r>
    </w:p>
    <w:p w:rsidR="002F0916" w:rsidRDefault="002F0916" w:rsidP="00311A90">
      <w:pPr>
        <w:suppressAutoHyphens/>
        <w:ind w:firstLine="284"/>
        <w:jc w:val="both"/>
        <w:rPr>
          <w:sz w:val="24"/>
          <w:szCs w:val="24"/>
        </w:rPr>
      </w:pPr>
      <w:r w:rsidRPr="002F0916">
        <w:rPr>
          <w:sz w:val="24"/>
          <w:szCs w:val="24"/>
        </w:rPr>
        <w:t>Кошторисна документація розрахована у програмному комплексі АВК-5, або у програмному</w:t>
      </w:r>
      <w:r w:rsidR="00311A90">
        <w:rPr>
          <w:sz w:val="24"/>
          <w:szCs w:val="24"/>
        </w:rPr>
        <w:t xml:space="preserve"> </w:t>
      </w:r>
      <w:r w:rsidRPr="002F0916">
        <w:rPr>
          <w:sz w:val="24"/>
          <w:szCs w:val="24"/>
        </w:rPr>
        <w:t>комплексі, який взаємодіє з ним в частині передачі кошторисної документації та розрахунків</w:t>
      </w:r>
      <w:r w:rsidR="00311A90">
        <w:rPr>
          <w:sz w:val="24"/>
          <w:szCs w:val="24"/>
        </w:rPr>
        <w:t xml:space="preserve"> </w:t>
      </w:r>
      <w:r w:rsidRPr="002F0916">
        <w:rPr>
          <w:sz w:val="24"/>
          <w:szCs w:val="24"/>
        </w:rPr>
        <w:t>договірних цін згідно технічного завдання, наведеного у Додатку №1 до оголошення. Графік</w:t>
      </w:r>
      <w:r w:rsidR="00311A90">
        <w:rPr>
          <w:sz w:val="24"/>
          <w:szCs w:val="24"/>
        </w:rPr>
        <w:t xml:space="preserve"> </w:t>
      </w:r>
      <w:r w:rsidRPr="002F0916">
        <w:rPr>
          <w:sz w:val="24"/>
          <w:szCs w:val="24"/>
        </w:rPr>
        <w:t>надання послуг. Ціна, за яку Учасник згоден надати послуги, розраховується виходячи з обсягів</w:t>
      </w:r>
      <w:r w:rsidR="00311A90">
        <w:rPr>
          <w:sz w:val="24"/>
          <w:szCs w:val="24"/>
        </w:rPr>
        <w:t xml:space="preserve"> </w:t>
      </w:r>
      <w:r w:rsidRPr="002F0916">
        <w:rPr>
          <w:sz w:val="24"/>
          <w:szCs w:val="24"/>
        </w:rPr>
        <w:t>послуг на підставі нормативної потреби в трудових і матеріально-технічних ресурсах, необхідних</w:t>
      </w:r>
      <w:r w:rsidR="00311A90">
        <w:rPr>
          <w:sz w:val="24"/>
          <w:szCs w:val="24"/>
        </w:rPr>
        <w:t xml:space="preserve"> </w:t>
      </w:r>
      <w:r w:rsidRPr="002F0916">
        <w:rPr>
          <w:sz w:val="24"/>
          <w:szCs w:val="24"/>
        </w:rPr>
        <w:t xml:space="preserve">для надання послуг по об`єкту та поточних цін на них. </w:t>
      </w:r>
    </w:p>
    <w:p w:rsidR="000076F3" w:rsidRDefault="000076F3" w:rsidP="00311A90">
      <w:pPr>
        <w:numPr>
          <w:ilvl w:val="0"/>
          <w:numId w:val="1"/>
        </w:numPr>
        <w:tabs>
          <w:tab w:val="clear" w:pos="540"/>
        </w:tabs>
        <w:suppressAutoHyphens/>
        <w:ind w:left="0" w:firstLine="284"/>
        <w:jc w:val="both"/>
        <w:rPr>
          <w:sz w:val="24"/>
          <w:szCs w:val="24"/>
        </w:rPr>
      </w:pPr>
      <w:r w:rsidRPr="000076F3">
        <w:rPr>
          <w:sz w:val="24"/>
          <w:szCs w:val="24"/>
        </w:rPr>
        <w:t>Учасник повинен надати інформацію щодо захисту довкілля під час надання послуг</w:t>
      </w:r>
      <w:r w:rsidR="001E1F1A">
        <w:rPr>
          <w:sz w:val="24"/>
          <w:szCs w:val="24"/>
        </w:rPr>
        <w:t xml:space="preserve">: </w:t>
      </w:r>
      <w:r w:rsidRPr="005B7015">
        <w:rPr>
          <w:b/>
          <w:sz w:val="24"/>
          <w:szCs w:val="24"/>
        </w:rPr>
        <w:t>довідка у довільній формі</w:t>
      </w:r>
      <w:r w:rsidR="005B7015">
        <w:rPr>
          <w:sz w:val="24"/>
          <w:szCs w:val="24"/>
        </w:rPr>
        <w:t xml:space="preserve"> про не завдання</w:t>
      </w:r>
      <w:r w:rsidR="005B7015" w:rsidRPr="005B7015">
        <w:rPr>
          <w:sz w:val="24"/>
          <w:szCs w:val="24"/>
        </w:rPr>
        <w:t xml:space="preserve"> шкоди навколишн</w:t>
      </w:r>
      <w:r w:rsidR="005B7015">
        <w:rPr>
          <w:sz w:val="24"/>
          <w:szCs w:val="24"/>
        </w:rPr>
        <w:t>ьому середовищу та передбачення заходів</w:t>
      </w:r>
      <w:r w:rsidR="005B7015" w:rsidRPr="005B7015">
        <w:rPr>
          <w:sz w:val="24"/>
          <w:szCs w:val="24"/>
        </w:rPr>
        <w:t xml:space="preserve"> щодо захисту довкілля</w:t>
      </w:r>
      <w:r w:rsidR="005B7015">
        <w:rPr>
          <w:sz w:val="24"/>
          <w:szCs w:val="24"/>
        </w:rPr>
        <w:t>.</w:t>
      </w:r>
    </w:p>
    <w:p w:rsidR="00AB7AA3" w:rsidRPr="00AB7AA3" w:rsidRDefault="00AB7AA3" w:rsidP="00286BD0">
      <w:pPr>
        <w:numPr>
          <w:ilvl w:val="0"/>
          <w:numId w:val="1"/>
        </w:numPr>
        <w:suppressAutoHyphens/>
        <w:jc w:val="both"/>
        <w:rPr>
          <w:sz w:val="24"/>
          <w:szCs w:val="24"/>
        </w:rPr>
      </w:pPr>
      <w:r w:rsidRPr="00AB7AA3">
        <w:rPr>
          <w:sz w:val="24"/>
          <w:szCs w:val="24"/>
        </w:rPr>
        <w:t>Учасник повинен надати скановану з оригіналу копію або копії чинних на весь строк</w:t>
      </w:r>
      <w:r w:rsidRPr="00AB7AA3">
        <w:rPr>
          <w:sz w:val="24"/>
          <w:szCs w:val="24"/>
        </w:rPr>
        <w:t xml:space="preserve"> </w:t>
      </w:r>
      <w:r w:rsidRPr="00AB7AA3">
        <w:rPr>
          <w:sz w:val="24"/>
          <w:szCs w:val="24"/>
        </w:rPr>
        <w:t>виконання робіт договорів, яким підтверджується вивезення та захоронення</w:t>
      </w:r>
      <w:r w:rsidRPr="00AB7AA3">
        <w:rPr>
          <w:sz w:val="24"/>
          <w:szCs w:val="24"/>
        </w:rPr>
        <w:t xml:space="preserve"> </w:t>
      </w:r>
      <w:r w:rsidRPr="00AB7AA3">
        <w:rPr>
          <w:sz w:val="24"/>
          <w:szCs w:val="24"/>
        </w:rPr>
        <w:t>будівельних відходів, які будуть утворюватися в процесі виконання робіт. Договір</w:t>
      </w:r>
      <w:r w:rsidRPr="00AB7AA3">
        <w:rPr>
          <w:sz w:val="24"/>
          <w:szCs w:val="24"/>
        </w:rPr>
        <w:t xml:space="preserve"> </w:t>
      </w:r>
      <w:r w:rsidRPr="00AB7AA3">
        <w:rPr>
          <w:sz w:val="24"/>
          <w:szCs w:val="24"/>
        </w:rPr>
        <w:t>(договори) повинні передбачати можливість приймання та захоронення саме</w:t>
      </w:r>
      <w:r w:rsidRPr="00AB7AA3">
        <w:rPr>
          <w:sz w:val="24"/>
          <w:szCs w:val="24"/>
        </w:rPr>
        <w:t xml:space="preserve"> </w:t>
      </w:r>
      <w:r w:rsidRPr="00AB7AA3">
        <w:rPr>
          <w:sz w:val="24"/>
          <w:szCs w:val="24"/>
        </w:rPr>
        <w:t>будівельних відходів.</w:t>
      </w:r>
    </w:p>
    <w:p w:rsidR="00221EDD" w:rsidRDefault="00221EDD" w:rsidP="00311A90">
      <w:pPr>
        <w:numPr>
          <w:ilvl w:val="0"/>
          <w:numId w:val="1"/>
        </w:numPr>
        <w:suppressAutoHyphens/>
        <w:ind w:left="0" w:firstLine="284"/>
        <w:jc w:val="both"/>
        <w:rPr>
          <w:color w:val="000000"/>
          <w:sz w:val="24"/>
          <w:szCs w:val="24"/>
        </w:rPr>
      </w:pPr>
      <w:r w:rsidRPr="007F476A">
        <w:rPr>
          <w:sz w:val="24"/>
          <w:szCs w:val="24"/>
        </w:rPr>
        <w:t>З метою підтвердження відповідності якості робіт</w:t>
      </w:r>
      <w:r>
        <w:rPr>
          <w:sz w:val="24"/>
          <w:szCs w:val="24"/>
        </w:rPr>
        <w:t xml:space="preserve"> (надання послуг)</w:t>
      </w:r>
      <w:r w:rsidR="001E1F1A">
        <w:rPr>
          <w:sz w:val="24"/>
          <w:szCs w:val="24"/>
        </w:rPr>
        <w:t xml:space="preserve"> Учасник має надати</w:t>
      </w:r>
      <w:r w:rsidRPr="007F476A">
        <w:rPr>
          <w:sz w:val="24"/>
          <w:szCs w:val="24"/>
        </w:rPr>
        <w:t xml:space="preserve"> </w:t>
      </w:r>
      <w:r w:rsidR="001E1F1A">
        <w:rPr>
          <w:sz w:val="24"/>
          <w:szCs w:val="24"/>
        </w:rPr>
        <w:t>к</w:t>
      </w:r>
      <w:r w:rsidR="005C54CE">
        <w:rPr>
          <w:sz w:val="24"/>
          <w:szCs w:val="24"/>
        </w:rPr>
        <w:t xml:space="preserve">опію діючого </w:t>
      </w:r>
      <w:r w:rsidR="005C54CE">
        <w:rPr>
          <w:color w:val="000000"/>
          <w:sz w:val="24"/>
          <w:szCs w:val="24"/>
        </w:rPr>
        <w:t>сертифікату учасника на систему управління якістю ДСТУ ISO 9001:2015</w:t>
      </w:r>
      <w:r w:rsidR="001E1F1A">
        <w:rPr>
          <w:color w:val="000000"/>
          <w:sz w:val="24"/>
          <w:szCs w:val="24"/>
        </w:rPr>
        <w:t xml:space="preserve">, </w:t>
      </w:r>
      <w:r w:rsidR="001E1F1A" w:rsidRPr="002F0916">
        <w:rPr>
          <w:color w:val="000000"/>
          <w:sz w:val="24"/>
          <w:szCs w:val="24"/>
        </w:rPr>
        <w:t xml:space="preserve">ДСТУ ISO </w:t>
      </w:r>
      <w:r w:rsidR="001E1F1A" w:rsidRPr="002F0916">
        <w:rPr>
          <w:rFonts w:eastAsiaTheme="minorHAnsi"/>
          <w:color w:val="000000"/>
          <w:sz w:val="24"/>
          <w:szCs w:val="24"/>
          <w:lang w:eastAsia="en-US"/>
        </w:rPr>
        <w:t>45001:2019</w:t>
      </w:r>
      <w:r w:rsidR="001E1F1A">
        <w:rPr>
          <w:rFonts w:eastAsiaTheme="minorHAnsi"/>
          <w:color w:val="000000"/>
          <w:sz w:val="24"/>
          <w:szCs w:val="24"/>
          <w:lang w:eastAsia="en-US"/>
        </w:rPr>
        <w:t xml:space="preserve"> на виконання робіт</w:t>
      </w:r>
      <w:r w:rsidR="005C54CE" w:rsidRPr="002F0916">
        <w:rPr>
          <w:color w:val="000000"/>
          <w:sz w:val="24"/>
          <w:szCs w:val="24"/>
        </w:rPr>
        <w:t>.</w:t>
      </w:r>
    </w:p>
    <w:p w:rsidR="00D1376E" w:rsidRDefault="00D1376E" w:rsidP="00844592">
      <w:pPr>
        <w:numPr>
          <w:ilvl w:val="0"/>
          <w:numId w:val="1"/>
        </w:numPr>
        <w:suppressAutoHyphens/>
        <w:jc w:val="both"/>
        <w:rPr>
          <w:color w:val="000000"/>
          <w:sz w:val="24"/>
          <w:szCs w:val="24"/>
        </w:rPr>
      </w:pPr>
      <w:r w:rsidRPr="00D1376E">
        <w:rPr>
          <w:color w:val="000000"/>
          <w:sz w:val="24"/>
          <w:szCs w:val="24"/>
        </w:rPr>
        <w:t>Копію діючого сертифікату учасника на систему управління якістю ДСТУ ISO</w:t>
      </w:r>
      <w:r w:rsidRPr="00D1376E">
        <w:rPr>
          <w:color w:val="000000"/>
          <w:sz w:val="24"/>
          <w:szCs w:val="24"/>
        </w:rPr>
        <w:t xml:space="preserve"> </w:t>
      </w:r>
      <w:r w:rsidRPr="00D1376E">
        <w:rPr>
          <w:color w:val="000000"/>
          <w:sz w:val="24"/>
          <w:szCs w:val="24"/>
        </w:rPr>
        <w:t>9001:2015 (ISO 9001:2015) , який акредитований в установленому порядку (НААУ) та</w:t>
      </w:r>
      <w:r w:rsidRPr="00D1376E">
        <w:rPr>
          <w:color w:val="000000"/>
          <w:sz w:val="24"/>
          <w:szCs w:val="24"/>
        </w:rPr>
        <w:t xml:space="preserve"> </w:t>
      </w:r>
      <w:r w:rsidRPr="00D1376E">
        <w:rPr>
          <w:color w:val="000000"/>
          <w:sz w:val="24"/>
          <w:szCs w:val="24"/>
        </w:rPr>
        <w:t>сфера акредитації якого містить будівництво – на підтвердження надати сферу</w:t>
      </w:r>
      <w:r w:rsidRPr="00D1376E">
        <w:rPr>
          <w:color w:val="000000"/>
          <w:sz w:val="24"/>
          <w:szCs w:val="24"/>
        </w:rPr>
        <w:t xml:space="preserve"> </w:t>
      </w:r>
      <w:r w:rsidRPr="00D1376E">
        <w:rPr>
          <w:color w:val="000000"/>
          <w:sz w:val="24"/>
          <w:szCs w:val="24"/>
        </w:rPr>
        <w:t>акредитації ОС (ООВ), завірену Національним агентством з акредитації України;</w:t>
      </w:r>
    </w:p>
    <w:p w:rsidR="00D1376E" w:rsidRDefault="00D1376E" w:rsidP="00EB7544">
      <w:pPr>
        <w:numPr>
          <w:ilvl w:val="0"/>
          <w:numId w:val="1"/>
        </w:numPr>
        <w:suppressAutoHyphens/>
        <w:jc w:val="both"/>
        <w:rPr>
          <w:color w:val="000000"/>
          <w:sz w:val="24"/>
          <w:szCs w:val="24"/>
        </w:rPr>
      </w:pPr>
      <w:r w:rsidRPr="00D1376E">
        <w:rPr>
          <w:color w:val="000000"/>
          <w:sz w:val="24"/>
          <w:szCs w:val="24"/>
        </w:rPr>
        <w:t>Копію діючого сертифікату учасника на систему екологічного управління ДСТУ ISO</w:t>
      </w:r>
      <w:r w:rsidRPr="00D1376E">
        <w:rPr>
          <w:color w:val="000000"/>
          <w:sz w:val="24"/>
          <w:szCs w:val="24"/>
        </w:rPr>
        <w:t xml:space="preserve"> </w:t>
      </w:r>
      <w:r w:rsidRPr="00D1376E">
        <w:rPr>
          <w:color w:val="000000"/>
          <w:sz w:val="24"/>
          <w:szCs w:val="24"/>
        </w:rPr>
        <w:t>14001:2015 (ISO 14001:2015), який акредитований в установленому порядку (НААУ)</w:t>
      </w:r>
      <w:r w:rsidRPr="00D1376E">
        <w:rPr>
          <w:color w:val="000000"/>
          <w:sz w:val="24"/>
          <w:szCs w:val="24"/>
        </w:rPr>
        <w:t xml:space="preserve"> </w:t>
      </w:r>
      <w:r w:rsidRPr="00D1376E">
        <w:rPr>
          <w:color w:val="000000"/>
          <w:sz w:val="24"/>
          <w:szCs w:val="24"/>
        </w:rPr>
        <w:t>та сфера акредитації якого містить будівництво – на підтвердження надати сферу</w:t>
      </w:r>
      <w:r w:rsidRPr="00D1376E">
        <w:rPr>
          <w:color w:val="000000"/>
          <w:sz w:val="24"/>
          <w:szCs w:val="24"/>
        </w:rPr>
        <w:t xml:space="preserve"> </w:t>
      </w:r>
      <w:r w:rsidRPr="00D1376E">
        <w:rPr>
          <w:color w:val="000000"/>
          <w:sz w:val="24"/>
          <w:szCs w:val="24"/>
        </w:rPr>
        <w:t>акредитації ОС (ООВ), завірену Національним агентством з акредитації України.</w:t>
      </w:r>
    </w:p>
    <w:p w:rsidR="00AB7AA3" w:rsidRPr="00AB7AA3" w:rsidRDefault="00AB7AA3" w:rsidP="003E0A5A">
      <w:pPr>
        <w:numPr>
          <w:ilvl w:val="0"/>
          <w:numId w:val="1"/>
        </w:numPr>
        <w:suppressAutoHyphens/>
        <w:jc w:val="both"/>
        <w:rPr>
          <w:color w:val="000000"/>
          <w:sz w:val="24"/>
          <w:szCs w:val="24"/>
        </w:rPr>
      </w:pPr>
      <w:r w:rsidRPr="00AB7AA3">
        <w:rPr>
          <w:color w:val="000000"/>
          <w:sz w:val="24"/>
          <w:szCs w:val="24"/>
        </w:rPr>
        <w:t>Для підтвердження спроможності здійснення учасником контролю якості</w:t>
      </w:r>
      <w:r w:rsidRPr="00AB7AA3">
        <w:rPr>
          <w:color w:val="000000"/>
          <w:sz w:val="24"/>
          <w:szCs w:val="24"/>
        </w:rPr>
        <w:t xml:space="preserve"> </w:t>
      </w:r>
      <w:r w:rsidRPr="00AB7AA3">
        <w:rPr>
          <w:color w:val="000000"/>
          <w:sz w:val="24"/>
          <w:szCs w:val="24"/>
        </w:rPr>
        <w:t>будівельних матеріалів, виробів і конструкцій учасник в складі тендерної пропозиції</w:t>
      </w:r>
      <w:r>
        <w:rPr>
          <w:color w:val="000000"/>
          <w:sz w:val="24"/>
          <w:szCs w:val="24"/>
        </w:rPr>
        <w:t xml:space="preserve"> </w:t>
      </w:r>
      <w:r w:rsidRPr="00AB7AA3">
        <w:rPr>
          <w:color w:val="000000"/>
          <w:sz w:val="24"/>
          <w:szCs w:val="24"/>
        </w:rPr>
        <w:t>повинен надати:</w:t>
      </w:r>
    </w:p>
    <w:p w:rsidR="00AB7AA3" w:rsidRPr="00AB7AA3" w:rsidRDefault="00AB7AA3" w:rsidP="00AB7AA3">
      <w:pPr>
        <w:suppressAutoHyphens/>
        <w:ind w:left="180"/>
        <w:jc w:val="both"/>
        <w:rPr>
          <w:color w:val="000000"/>
          <w:sz w:val="24"/>
          <w:szCs w:val="24"/>
        </w:rPr>
      </w:pPr>
      <w:r w:rsidRPr="00AB7AA3">
        <w:rPr>
          <w:color w:val="000000"/>
          <w:sz w:val="24"/>
          <w:szCs w:val="24"/>
        </w:rPr>
        <w:t>- довідку про наявність у учасника торгів власної</w:t>
      </w:r>
      <w:r>
        <w:rPr>
          <w:color w:val="000000"/>
          <w:sz w:val="24"/>
          <w:szCs w:val="24"/>
        </w:rPr>
        <w:t xml:space="preserve"> атестованої/акредитованої НААУ </w:t>
      </w:r>
      <w:r w:rsidRPr="00AB7AA3">
        <w:rPr>
          <w:color w:val="000000"/>
          <w:sz w:val="24"/>
          <w:szCs w:val="24"/>
        </w:rPr>
        <w:t>служби контролю якості(лабораторії) або договір із спеціалізованим підприємством</w:t>
      </w:r>
      <w:r>
        <w:rPr>
          <w:color w:val="000000"/>
          <w:sz w:val="24"/>
          <w:szCs w:val="24"/>
        </w:rPr>
        <w:t xml:space="preserve"> </w:t>
      </w:r>
      <w:r w:rsidRPr="00AB7AA3">
        <w:rPr>
          <w:color w:val="000000"/>
          <w:sz w:val="24"/>
          <w:szCs w:val="24"/>
        </w:rPr>
        <w:t>(лабораторією), акредитованим НААУ, на здійснення лабораторних досліджень з</w:t>
      </w:r>
      <w:r>
        <w:rPr>
          <w:color w:val="000000"/>
          <w:sz w:val="24"/>
          <w:szCs w:val="24"/>
        </w:rPr>
        <w:t xml:space="preserve"> </w:t>
      </w:r>
      <w:r w:rsidRPr="00AB7AA3">
        <w:rPr>
          <w:color w:val="000000"/>
          <w:sz w:val="24"/>
          <w:szCs w:val="24"/>
        </w:rPr>
        <w:t>контролю будівельних матеріалів, виробів та конструкцій.</w:t>
      </w:r>
    </w:p>
    <w:p w:rsidR="00AB7AA3" w:rsidRPr="00AB7AA3" w:rsidRDefault="00AB7AA3" w:rsidP="00AB7AA3">
      <w:pPr>
        <w:suppressAutoHyphens/>
        <w:ind w:left="142"/>
        <w:jc w:val="both"/>
        <w:rPr>
          <w:color w:val="000000"/>
          <w:sz w:val="24"/>
          <w:szCs w:val="24"/>
        </w:rPr>
      </w:pPr>
      <w:r w:rsidRPr="00AB7AA3">
        <w:rPr>
          <w:color w:val="000000"/>
          <w:sz w:val="24"/>
          <w:szCs w:val="24"/>
        </w:rPr>
        <w:t>- гарантійний лист Учасника про те, що під час виконання робіт / надання послуг</w:t>
      </w:r>
      <w:r>
        <w:rPr>
          <w:color w:val="000000"/>
          <w:sz w:val="24"/>
          <w:szCs w:val="24"/>
        </w:rPr>
        <w:t xml:space="preserve"> </w:t>
      </w:r>
      <w:r w:rsidRPr="00AB7AA3">
        <w:rPr>
          <w:color w:val="000000"/>
          <w:sz w:val="24"/>
          <w:szCs w:val="24"/>
        </w:rPr>
        <w:t>вимірювальна(-і) лабораторія(-ї), буде виконувати контроль якості будівельних</w:t>
      </w:r>
      <w:r>
        <w:rPr>
          <w:color w:val="000000"/>
          <w:sz w:val="24"/>
          <w:szCs w:val="24"/>
        </w:rPr>
        <w:t xml:space="preserve"> </w:t>
      </w:r>
      <w:r w:rsidRPr="00AB7AA3">
        <w:rPr>
          <w:color w:val="000000"/>
          <w:sz w:val="24"/>
          <w:szCs w:val="24"/>
        </w:rPr>
        <w:t>матеріалів, виробів і конструкцій, які необхідні для виконання робіт.</w:t>
      </w:r>
    </w:p>
    <w:p w:rsidR="00D1376E" w:rsidRPr="00D1376E" w:rsidRDefault="00AB7AA3" w:rsidP="00AB7AA3">
      <w:pPr>
        <w:suppressAutoHyphens/>
        <w:ind w:left="540"/>
        <w:jc w:val="both"/>
        <w:rPr>
          <w:color w:val="000000"/>
          <w:sz w:val="24"/>
          <w:szCs w:val="24"/>
        </w:rPr>
      </w:pPr>
      <w:r w:rsidRPr="00AB7AA3">
        <w:rPr>
          <w:color w:val="000000"/>
          <w:sz w:val="24"/>
          <w:szCs w:val="24"/>
        </w:rPr>
        <w:t>- документ (и) про відповідність лабораторії вимогам чинного законодавства України</w:t>
      </w:r>
      <w:r>
        <w:rPr>
          <w:color w:val="000000"/>
          <w:sz w:val="24"/>
          <w:szCs w:val="24"/>
        </w:rPr>
        <w:t xml:space="preserve"> </w:t>
      </w:r>
      <w:r w:rsidRPr="00AB7AA3">
        <w:rPr>
          <w:color w:val="000000"/>
          <w:sz w:val="24"/>
          <w:szCs w:val="24"/>
        </w:rPr>
        <w:t>(свідоцтво, рішення тощо про атестацію (сертифікацію</w:t>
      </w:r>
      <w:r>
        <w:rPr>
          <w:color w:val="000000"/>
          <w:sz w:val="24"/>
          <w:szCs w:val="24"/>
        </w:rPr>
        <w:t xml:space="preserve">), тощо) з додатком, де вказано </w:t>
      </w:r>
      <w:r w:rsidRPr="00AB7AA3">
        <w:rPr>
          <w:color w:val="000000"/>
          <w:sz w:val="24"/>
          <w:szCs w:val="24"/>
        </w:rPr>
        <w:t>галузь атестації (сертифікації) тощо, що видане компетентним органом та дійсне</w:t>
      </w:r>
      <w:r>
        <w:rPr>
          <w:color w:val="000000"/>
          <w:sz w:val="24"/>
          <w:szCs w:val="24"/>
        </w:rPr>
        <w:t xml:space="preserve"> </w:t>
      </w:r>
      <w:r w:rsidRPr="00AB7AA3">
        <w:rPr>
          <w:color w:val="000000"/>
          <w:sz w:val="24"/>
          <w:szCs w:val="24"/>
        </w:rPr>
        <w:t>(чинне) на дату його подання учасником. Свідоцтво, рішення, тощо про атестацію</w:t>
      </w:r>
      <w:r>
        <w:rPr>
          <w:color w:val="000000"/>
          <w:sz w:val="24"/>
          <w:szCs w:val="24"/>
        </w:rPr>
        <w:t xml:space="preserve"> </w:t>
      </w:r>
      <w:r w:rsidRPr="00AB7AA3">
        <w:rPr>
          <w:color w:val="000000"/>
          <w:sz w:val="24"/>
          <w:szCs w:val="24"/>
        </w:rPr>
        <w:t>(сертифікацію)/додаток до свідоцтва, рішення, тощо про атестацію (сертифікацію).</w:t>
      </w:r>
    </w:p>
    <w:p w:rsidR="00D1376E" w:rsidRDefault="00D1376E" w:rsidP="00D1376E">
      <w:pPr>
        <w:numPr>
          <w:ilvl w:val="0"/>
          <w:numId w:val="1"/>
        </w:numPr>
        <w:suppressAutoHyphens/>
        <w:jc w:val="both"/>
        <w:rPr>
          <w:color w:val="000000"/>
          <w:sz w:val="24"/>
          <w:szCs w:val="24"/>
        </w:rPr>
      </w:pPr>
      <w:r w:rsidRPr="00D1376E">
        <w:rPr>
          <w:color w:val="000000"/>
          <w:sz w:val="24"/>
          <w:szCs w:val="24"/>
        </w:rPr>
        <w:lastRenderedPageBreak/>
        <w:t>Лист-гарантія, що Учасник, у разі визначення його переможцем, незалежно від</w:t>
      </w:r>
      <w:r>
        <w:rPr>
          <w:color w:val="000000"/>
          <w:sz w:val="24"/>
          <w:szCs w:val="24"/>
        </w:rPr>
        <w:t xml:space="preserve"> </w:t>
      </w:r>
      <w:r w:rsidRPr="00D1376E">
        <w:rPr>
          <w:color w:val="000000"/>
          <w:sz w:val="24"/>
          <w:szCs w:val="24"/>
        </w:rPr>
        <w:t>терміну проведення робіт (послуг), закуповує обладнання та матеріали по цінах на час</w:t>
      </w:r>
      <w:r w:rsidRPr="00D1376E">
        <w:rPr>
          <w:color w:val="000000"/>
          <w:sz w:val="24"/>
          <w:szCs w:val="24"/>
        </w:rPr>
        <w:t xml:space="preserve"> </w:t>
      </w:r>
      <w:r w:rsidRPr="00D1376E">
        <w:rPr>
          <w:color w:val="000000"/>
          <w:sz w:val="24"/>
          <w:szCs w:val="24"/>
        </w:rPr>
        <w:t>проведення державної закупівлі.</w:t>
      </w:r>
    </w:p>
    <w:p w:rsidR="00D1376E" w:rsidRDefault="00D1376E" w:rsidP="008E14BF">
      <w:pPr>
        <w:numPr>
          <w:ilvl w:val="0"/>
          <w:numId w:val="1"/>
        </w:numPr>
        <w:suppressAutoHyphens/>
        <w:jc w:val="both"/>
        <w:rPr>
          <w:color w:val="000000"/>
          <w:sz w:val="24"/>
          <w:szCs w:val="24"/>
        </w:rPr>
      </w:pPr>
      <w:r w:rsidRPr="00D1376E">
        <w:rPr>
          <w:color w:val="000000"/>
          <w:sz w:val="24"/>
          <w:szCs w:val="24"/>
        </w:rPr>
        <w:t>Лист щодо підтвердження можливості виконання робіт без отримання авансового</w:t>
      </w:r>
      <w:r w:rsidRPr="00D1376E">
        <w:rPr>
          <w:color w:val="000000"/>
          <w:sz w:val="24"/>
          <w:szCs w:val="24"/>
        </w:rPr>
        <w:t xml:space="preserve"> </w:t>
      </w:r>
      <w:r w:rsidRPr="00D1376E">
        <w:rPr>
          <w:color w:val="000000"/>
          <w:sz w:val="24"/>
          <w:szCs w:val="24"/>
        </w:rPr>
        <w:t>платежу. Оплата здійснюється після підписання акту виконаних робіт згідно</w:t>
      </w:r>
      <w:r w:rsidRPr="00D1376E">
        <w:rPr>
          <w:color w:val="000000"/>
          <w:sz w:val="24"/>
          <w:szCs w:val="24"/>
        </w:rPr>
        <w:t xml:space="preserve"> </w:t>
      </w:r>
      <w:r w:rsidRPr="00D1376E">
        <w:rPr>
          <w:color w:val="000000"/>
          <w:sz w:val="24"/>
          <w:szCs w:val="24"/>
        </w:rPr>
        <w:t>договору.</w:t>
      </w:r>
    </w:p>
    <w:p w:rsidR="00AB7AA3" w:rsidRDefault="00AB7AA3" w:rsidP="00AB7AA3">
      <w:pPr>
        <w:numPr>
          <w:ilvl w:val="0"/>
          <w:numId w:val="1"/>
        </w:numPr>
        <w:suppressAutoHyphens/>
        <w:jc w:val="both"/>
        <w:rPr>
          <w:color w:val="000000"/>
          <w:sz w:val="24"/>
          <w:szCs w:val="24"/>
        </w:rPr>
      </w:pPr>
      <w:r w:rsidRPr="00AB7AA3">
        <w:rPr>
          <w:color w:val="000000"/>
          <w:sz w:val="24"/>
          <w:szCs w:val="24"/>
        </w:rPr>
        <w:t>Для більш детального ознайомлення з обсягами робіт Учасник повинен здійснити</w:t>
      </w:r>
      <w:r>
        <w:rPr>
          <w:color w:val="000000"/>
          <w:sz w:val="24"/>
          <w:szCs w:val="24"/>
        </w:rPr>
        <w:t xml:space="preserve"> </w:t>
      </w:r>
      <w:r w:rsidRPr="00AB7AA3">
        <w:rPr>
          <w:color w:val="000000"/>
          <w:sz w:val="24"/>
          <w:szCs w:val="24"/>
        </w:rPr>
        <w:t>огляд об’єкту. Після обстеження Учасник має надати підписаний закладом Акт</w:t>
      </w:r>
      <w:r w:rsidRPr="00AB7AA3">
        <w:rPr>
          <w:color w:val="000000"/>
          <w:sz w:val="24"/>
          <w:szCs w:val="24"/>
        </w:rPr>
        <w:t xml:space="preserve"> </w:t>
      </w:r>
      <w:r w:rsidRPr="00AB7AA3">
        <w:rPr>
          <w:color w:val="000000"/>
          <w:sz w:val="24"/>
          <w:szCs w:val="24"/>
        </w:rPr>
        <w:t>огляду.</w:t>
      </w:r>
    </w:p>
    <w:p w:rsidR="00DC528C" w:rsidRPr="00DC528C" w:rsidRDefault="00DC528C" w:rsidP="00DC528C">
      <w:pPr>
        <w:numPr>
          <w:ilvl w:val="0"/>
          <w:numId w:val="1"/>
        </w:numPr>
        <w:suppressAutoHyphens/>
        <w:jc w:val="both"/>
        <w:rPr>
          <w:color w:val="000000"/>
          <w:sz w:val="24"/>
          <w:szCs w:val="24"/>
        </w:rPr>
      </w:pPr>
      <w:r w:rsidRPr="00DC528C">
        <w:rPr>
          <w:color w:val="000000"/>
          <w:sz w:val="24"/>
          <w:szCs w:val="24"/>
        </w:rPr>
        <w:t>У разі якщо учасник або його кінцевий бенефіціарний власник, член або учасник (акціонер), що має</w:t>
      </w:r>
      <w:r>
        <w:rPr>
          <w:color w:val="000000"/>
          <w:sz w:val="24"/>
          <w:szCs w:val="24"/>
        </w:rPr>
        <w:t xml:space="preserve"> </w:t>
      </w:r>
      <w:r w:rsidRPr="00DC528C">
        <w:rPr>
          <w:color w:val="000000"/>
          <w:sz w:val="24"/>
          <w:szCs w:val="24"/>
        </w:rPr>
        <w:t>частку в статутному капіталі 10 і більше відсотків є гром</w:t>
      </w:r>
      <w:r w:rsidRPr="00DC528C">
        <w:rPr>
          <w:color w:val="000000"/>
          <w:sz w:val="24"/>
          <w:szCs w:val="24"/>
        </w:rPr>
        <w:t xml:space="preserve">адянином Російської Федерації </w:t>
      </w:r>
      <w:r w:rsidRPr="00DC528C">
        <w:rPr>
          <w:color w:val="000000"/>
          <w:sz w:val="24"/>
          <w:szCs w:val="24"/>
        </w:rPr>
        <w:t>Республіки</w:t>
      </w:r>
      <w:r w:rsidRPr="00DC528C">
        <w:rPr>
          <w:color w:val="000000"/>
          <w:sz w:val="24"/>
          <w:szCs w:val="24"/>
        </w:rPr>
        <w:t xml:space="preserve"> </w:t>
      </w:r>
      <w:r w:rsidRPr="00DC528C">
        <w:rPr>
          <w:color w:val="000000"/>
          <w:sz w:val="24"/>
          <w:szCs w:val="24"/>
        </w:rPr>
        <w:t>Білорусь та проживає на території України на законних підставах, то учасник у складі тендерної</w:t>
      </w:r>
      <w:r w:rsidRPr="00DC528C">
        <w:rPr>
          <w:color w:val="000000"/>
          <w:sz w:val="24"/>
          <w:szCs w:val="24"/>
        </w:rPr>
        <w:t xml:space="preserve"> </w:t>
      </w:r>
      <w:r w:rsidRPr="00DC528C">
        <w:rPr>
          <w:color w:val="000000"/>
          <w:sz w:val="24"/>
          <w:szCs w:val="24"/>
        </w:rPr>
        <w:t>пропозиції має надати стосовно таких осіб:</w:t>
      </w:r>
    </w:p>
    <w:p w:rsidR="00DC528C" w:rsidRPr="00DC528C" w:rsidRDefault="00DC528C" w:rsidP="00DC528C">
      <w:pPr>
        <w:suppressAutoHyphens/>
        <w:ind w:left="180"/>
        <w:jc w:val="both"/>
        <w:rPr>
          <w:color w:val="000000"/>
          <w:sz w:val="24"/>
          <w:szCs w:val="24"/>
        </w:rPr>
      </w:pPr>
      <w:r w:rsidRPr="00DC528C">
        <w:rPr>
          <w:color w:val="000000"/>
          <w:sz w:val="24"/>
          <w:szCs w:val="24"/>
        </w:rPr>
        <w:t>- військовий квиток, виданий іноземцю, який в установленому порядку уклав контракт про</w:t>
      </w:r>
    </w:p>
    <w:p w:rsidR="00DC528C" w:rsidRPr="00DC528C" w:rsidRDefault="00DC528C" w:rsidP="00DC528C">
      <w:pPr>
        <w:suppressAutoHyphens/>
        <w:ind w:left="180"/>
        <w:jc w:val="both"/>
        <w:rPr>
          <w:color w:val="000000"/>
          <w:sz w:val="24"/>
          <w:szCs w:val="24"/>
        </w:rPr>
      </w:pPr>
      <w:r w:rsidRPr="00DC528C">
        <w:rPr>
          <w:color w:val="000000"/>
          <w:sz w:val="24"/>
          <w:szCs w:val="24"/>
        </w:rPr>
        <w:t>проходження військової служби у Збройних Силах України, Державній спеціальній службі</w:t>
      </w:r>
      <w:r>
        <w:rPr>
          <w:color w:val="000000"/>
          <w:sz w:val="24"/>
          <w:szCs w:val="24"/>
        </w:rPr>
        <w:t xml:space="preserve"> </w:t>
      </w:r>
      <w:r w:rsidRPr="00DC528C">
        <w:rPr>
          <w:color w:val="000000"/>
          <w:sz w:val="24"/>
          <w:szCs w:val="24"/>
        </w:rPr>
        <w:t>транспорту або Національній гвардії України,</w:t>
      </w:r>
    </w:p>
    <w:p w:rsidR="00DC528C" w:rsidRPr="00DC528C" w:rsidRDefault="00DC528C" w:rsidP="00DC528C">
      <w:pPr>
        <w:suppressAutoHyphens/>
        <w:ind w:left="180"/>
        <w:jc w:val="both"/>
        <w:rPr>
          <w:color w:val="000000"/>
          <w:sz w:val="24"/>
          <w:szCs w:val="24"/>
        </w:rPr>
      </w:pPr>
      <w:r w:rsidRPr="00DC528C">
        <w:rPr>
          <w:color w:val="000000"/>
          <w:sz w:val="24"/>
          <w:szCs w:val="24"/>
        </w:rPr>
        <w:t>або</w:t>
      </w:r>
      <w:r>
        <w:rPr>
          <w:color w:val="000000"/>
          <w:sz w:val="24"/>
          <w:szCs w:val="24"/>
        </w:rPr>
        <w:t xml:space="preserve"> </w:t>
      </w:r>
      <w:r w:rsidRPr="00DC528C">
        <w:rPr>
          <w:color w:val="000000"/>
          <w:sz w:val="24"/>
          <w:szCs w:val="24"/>
        </w:rPr>
        <w:t>- посвідчення біженця чи документ, що підтверджує надання притулку в Україні,</w:t>
      </w:r>
    </w:p>
    <w:p w:rsidR="00DC528C" w:rsidRPr="00DC528C" w:rsidRDefault="00DC528C" w:rsidP="00DC528C">
      <w:pPr>
        <w:suppressAutoHyphens/>
        <w:ind w:left="180"/>
        <w:jc w:val="both"/>
        <w:rPr>
          <w:color w:val="000000"/>
          <w:sz w:val="24"/>
          <w:szCs w:val="24"/>
        </w:rPr>
      </w:pPr>
      <w:r>
        <w:rPr>
          <w:color w:val="000000"/>
          <w:sz w:val="24"/>
          <w:szCs w:val="24"/>
        </w:rPr>
        <w:t>а</w:t>
      </w:r>
      <w:r w:rsidRPr="00DC528C">
        <w:rPr>
          <w:color w:val="000000"/>
          <w:sz w:val="24"/>
          <w:szCs w:val="24"/>
        </w:rPr>
        <w:t>бо</w:t>
      </w:r>
      <w:r>
        <w:rPr>
          <w:color w:val="000000"/>
          <w:sz w:val="24"/>
          <w:szCs w:val="24"/>
        </w:rPr>
        <w:t xml:space="preserve"> </w:t>
      </w:r>
      <w:r w:rsidRPr="00DC528C">
        <w:rPr>
          <w:color w:val="000000"/>
          <w:sz w:val="24"/>
          <w:szCs w:val="24"/>
        </w:rPr>
        <w:t>- посвідчення особи, яка потребує додаткового захисту в Україні,</w:t>
      </w:r>
    </w:p>
    <w:p w:rsidR="00DC528C" w:rsidRPr="00DC528C" w:rsidRDefault="00DC528C" w:rsidP="00DC528C">
      <w:pPr>
        <w:suppressAutoHyphens/>
        <w:ind w:firstLine="180"/>
        <w:jc w:val="both"/>
        <w:rPr>
          <w:color w:val="000000"/>
          <w:sz w:val="24"/>
          <w:szCs w:val="24"/>
        </w:rPr>
      </w:pPr>
      <w:r>
        <w:rPr>
          <w:color w:val="000000"/>
          <w:sz w:val="24"/>
          <w:szCs w:val="24"/>
        </w:rPr>
        <w:t>а</w:t>
      </w:r>
      <w:r w:rsidRPr="00DC528C">
        <w:rPr>
          <w:color w:val="000000"/>
          <w:sz w:val="24"/>
          <w:szCs w:val="24"/>
        </w:rPr>
        <w:t>бо</w:t>
      </w:r>
      <w:r>
        <w:rPr>
          <w:color w:val="000000"/>
          <w:sz w:val="24"/>
          <w:szCs w:val="24"/>
        </w:rPr>
        <w:t xml:space="preserve"> </w:t>
      </w:r>
      <w:r w:rsidRPr="00DC528C">
        <w:rPr>
          <w:color w:val="000000"/>
          <w:sz w:val="24"/>
          <w:szCs w:val="24"/>
        </w:rPr>
        <w:t>- посвідчення особи, якій надано тимчасовий захист в Україні,</w:t>
      </w:r>
    </w:p>
    <w:p w:rsidR="00DC528C" w:rsidRPr="00DC528C" w:rsidRDefault="00DC528C" w:rsidP="00DC528C">
      <w:pPr>
        <w:suppressAutoHyphens/>
        <w:ind w:left="180"/>
        <w:jc w:val="both"/>
        <w:rPr>
          <w:color w:val="000000"/>
          <w:sz w:val="24"/>
          <w:szCs w:val="24"/>
        </w:rPr>
      </w:pPr>
      <w:r>
        <w:rPr>
          <w:color w:val="000000"/>
          <w:sz w:val="24"/>
          <w:szCs w:val="24"/>
        </w:rPr>
        <w:t>а</w:t>
      </w:r>
      <w:r w:rsidRPr="00DC528C">
        <w:rPr>
          <w:color w:val="000000"/>
          <w:sz w:val="24"/>
          <w:szCs w:val="24"/>
        </w:rPr>
        <w:t>бо</w:t>
      </w:r>
      <w:r w:rsidRPr="00DC528C">
        <w:rPr>
          <w:color w:val="000000"/>
          <w:sz w:val="24"/>
          <w:szCs w:val="24"/>
        </w:rPr>
        <w:t xml:space="preserve"> </w:t>
      </w:r>
      <w:r w:rsidRPr="00DC528C">
        <w:rPr>
          <w:color w:val="000000"/>
          <w:sz w:val="24"/>
          <w:szCs w:val="24"/>
        </w:rPr>
        <w:t>- витяг із реєстру територіальної громади, що підтверджує зареєстроване або задеклароване місце</w:t>
      </w:r>
      <w:r w:rsidRPr="00DC528C">
        <w:rPr>
          <w:color w:val="000000"/>
          <w:sz w:val="24"/>
          <w:szCs w:val="24"/>
        </w:rPr>
        <w:t xml:space="preserve"> п</w:t>
      </w:r>
      <w:r w:rsidRPr="00DC528C">
        <w:rPr>
          <w:color w:val="000000"/>
          <w:sz w:val="24"/>
          <w:szCs w:val="24"/>
        </w:rPr>
        <w:t>роживання (перебування) особи разом з посвідкою на тимчасове проживання або посвідкою на</w:t>
      </w:r>
      <w:r w:rsidRPr="00DC528C">
        <w:rPr>
          <w:color w:val="000000"/>
          <w:sz w:val="24"/>
          <w:szCs w:val="24"/>
        </w:rPr>
        <w:t xml:space="preserve"> </w:t>
      </w:r>
      <w:r w:rsidRPr="00DC528C">
        <w:rPr>
          <w:color w:val="000000"/>
          <w:sz w:val="24"/>
          <w:szCs w:val="24"/>
        </w:rPr>
        <w:t>постійне проживання або візою.</w:t>
      </w:r>
    </w:p>
    <w:p w:rsidR="00311A90" w:rsidRPr="002F0916" w:rsidRDefault="00311A90" w:rsidP="00311A90">
      <w:pPr>
        <w:suppressAutoHyphens/>
        <w:ind w:left="284"/>
        <w:jc w:val="both"/>
        <w:rPr>
          <w:color w:val="000000"/>
          <w:sz w:val="24"/>
          <w:szCs w:val="24"/>
        </w:rPr>
      </w:pPr>
      <w:bookmarkStart w:id="0" w:name="_GoBack"/>
      <w:bookmarkEnd w:id="0"/>
    </w:p>
    <w:p w:rsidR="00311A90" w:rsidRDefault="00311A90" w:rsidP="00311A90">
      <w:pPr>
        <w:suppressAutoHyphens/>
        <w:jc w:val="both"/>
        <w:rPr>
          <w:i/>
          <w:sz w:val="24"/>
          <w:szCs w:val="24"/>
        </w:rPr>
      </w:pPr>
      <w:r w:rsidRPr="00311A90">
        <w:rPr>
          <w:sz w:val="24"/>
          <w:szCs w:val="24"/>
        </w:rPr>
        <w:t xml:space="preserve">* </w:t>
      </w:r>
      <w:r w:rsidRPr="00311A90">
        <w:rPr>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1A90" w:rsidRPr="00311A90" w:rsidRDefault="00311A90" w:rsidP="00311A90">
      <w:pPr>
        <w:suppressAutoHyphens/>
        <w:jc w:val="both"/>
        <w:rPr>
          <w:sz w:val="24"/>
          <w:szCs w:val="24"/>
        </w:rPr>
      </w:pPr>
    </w:p>
    <w:p w:rsidR="00311A90" w:rsidRPr="00493219" w:rsidRDefault="00493219" w:rsidP="00311A90">
      <w:pPr>
        <w:suppressAutoHyphens/>
        <w:jc w:val="center"/>
        <w:rPr>
          <w:b/>
          <w:sz w:val="24"/>
          <w:szCs w:val="24"/>
        </w:rPr>
      </w:pPr>
      <w:r w:rsidRPr="00493219">
        <w:rPr>
          <w:b/>
          <w:sz w:val="24"/>
          <w:szCs w:val="24"/>
        </w:rPr>
        <w:t>Підтвердження відповідності Учасника  вимогам, визначеним пунктом 4</w:t>
      </w:r>
      <w:r w:rsidR="00B23E4E">
        <w:rPr>
          <w:b/>
          <w:sz w:val="24"/>
          <w:szCs w:val="24"/>
        </w:rPr>
        <w:t>7</w:t>
      </w:r>
      <w:r w:rsidRPr="00493219">
        <w:rPr>
          <w:b/>
          <w:sz w:val="24"/>
          <w:szCs w:val="24"/>
        </w:rPr>
        <w:t xml:space="preserve"> Особливостей.</w:t>
      </w:r>
    </w:p>
    <w:p w:rsidR="00311A90" w:rsidRPr="00493219" w:rsidRDefault="00311A90" w:rsidP="00311A90">
      <w:pPr>
        <w:suppressAutoHyphens/>
        <w:jc w:val="both"/>
        <w:rPr>
          <w:sz w:val="24"/>
          <w:szCs w:val="24"/>
        </w:rPr>
      </w:pPr>
    </w:p>
    <w:p w:rsidR="00311A90" w:rsidRPr="00573516" w:rsidRDefault="00311A90" w:rsidP="00573516">
      <w:pPr>
        <w:suppressAutoHyphens/>
        <w:ind w:firstLine="284"/>
        <w:jc w:val="both"/>
        <w:rPr>
          <w:b/>
          <w:i/>
          <w:sz w:val="24"/>
          <w:szCs w:val="24"/>
        </w:rPr>
      </w:pPr>
      <w:r w:rsidRPr="00573516">
        <w:rPr>
          <w:b/>
          <w:i/>
          <w:sz w:val="24"/>
          <w:szCs w:val="24"/>
        </w:rPr>
        <w:t xml:space="preserve">Учасник процедури закупівлі підтверджує відсутність підстав, визначених </w:t>
      </w:r>
      <w:r w:rsidR="00573516" w:rsidRPr="00573516">
        <w:rPr>
          <w:b/>
          <w:i/>
          <w:sz w:val="24"/>
          <w:szCs w:val="24"/>
        </w:rPr>
        <w:t>пунктом 4</w:t>
      </w:r>
      <w:r w:rsidR="00B23E4E">
        <w:rPr>
          <w:b/>
          <w:i/>
          <w:sz w:val="24"/>
          <w:szCs w:val="24"/>
        </w:rPr>
        <w:t>7</w:t>
      </w:r>
      <w:r w:rsidR="00573516" w:rsidRPr="00573516">
        <w:rPr>
          <w:b/>
          <w:i/>
          <w:sz w:val="24"/>
          <w:szCs w:val="24"/>
        </w:rPr>
        <w:t xml:space="preserve"> Особливостей</w:t>
      </w:r>
      <w:r w:rsidRPr="00573516">
        <w:rPr>
          <w:b/>
          <w:i/>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311A90" w:rsidRPr="00311A90" w:rsidRDefault="00311A90" w:rsidP="00573516">
      <w:pPr>
        <w:suppressAutoHyphens/>
        <w:ind w:firstLine="284"/>
        <w:jc w:val="both"/>
        <w:rPr>
          <w:sz w:val="24"/>
          <w:szCs w:val="24"/>
        </w:rPr>
      </w:pPr>
      <w:r w:rsidRPr="00311A90">
        <w:rPr>
          <w:sz w:val="24"/>
          <w:szCs w:val="24"/>
        </w:rPr>
        <w:t>У разі коли учасник процедури закупівлі має намір залучити інших суб’єктів г</w:t>
      </w:r>
      <w:r w:rsidR="00573516">
        <w:rPr>
          <w:sz w:val="24"/>
          <w:szCs w:val="24"/>
        </w:rPr>
        <w:t>осподарювання як субпідрядників/</w:t>
      </w:r>
      <w:r w:rsidRPr="00311A90">
        <w:rPr>
          <w:sz w:val="24"/>
          <w:szCs w:val="24"/>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573516" w:rsidRPr="00573516">
        <w:rPr>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r w:rsidR="00573516">
        <w:rPr>
          <w:sz w:val="24"/>
          <w:szCs w:val="24"/>
        </w:rPr>
        <w:t xml:space="preserve"> пунктом 4</w:t>
      </w:r>
      <w:r w:rsidR="00B23E4E">
        <w:rPr>
          <w:sz w:val="24"/>
          <w:szCs w:val="24"/>
        </w:rPr>
        <w:t>7</w:t>
      </w:r>
      <w:r w:rsidR="00573516">
        <w:rPr>
          <w:sz w:val="24"/>
          <w:szCs w:val="24"/>
        </w:rPr>
        <w:t xml:space="preserve"> Особливостей</w:t>
      </w:r>
      <w:r w:rsidRPr="00311A90">
        <w:rPr>
          <w:sz w:val="24"/>
          <w:szCs w:val="24"/>
        </w:rPr>
        <w:t>.</w:t>
      </w:r>
    </w:p>
    <w:p w:rsidR="00311A90" w:rsidRPr="00311A90" w:rsidRDefault="00311A90" w:rsidP="00311A90">
      <w:pPr>
        <w:suppressAutoHyphens/>
        <w:jc w:val="both"/>
        <w:rPr>
          <w:sz w:val="24"/>
          <w:szCs w:val="24"/>
        </w:rPr>
      </w:pPr>
    </w:p>
    <w:p w:rsidR="00311A90" w:rsidRDefault="00493219" w:rsidP="00573516">
      <w:pPr>
        <w:suppressAutoHyphens/>
        <w:jc w:val="center"/>
        <w:rPr>
          <w:b/>
          <w:sz w:val="22"/>
          <w:szCs w:val="22"/>
        </w:rPr>
      </w:pPr>
      <w:r w:rsidRPr="00493219">
        <w:rPr>
          <w:b/>
          <w:sz w:val="24"/>
          <w:szCs w:val="24"/>
        </w:rPr>
        <w:t>Підтвердження відповідності Переможця вимогам, визначеним у пункті 4</w:t>
      </w:r>
      <w:r w:rsidR="00B23E4E">
        <w:rPr>
          <w:b/>
          <w:sz w:val="24"/>
          <w:szCs w:val="24"/>
        </w:rPr>
        <w:t>7</w:t>
      </w:r>
      <w:r w:rsidRPr="00493219">
        <w:rPr>
          <w:b/>
          <w:sz w:val="24"/>
          <w:szCs w:val="24"/>
        </w:rPr>
        <w:t xml:space="preserve"> Особливостей</w:t>
      </w:r>
      <w:r w:rsidRPr="00573516">
        <w:rPr>
          <w:b/>
          <w:sz w:val="22"/>
          <w:szCs w:val="22"/>
        </w:rPr>
        <w:t>:</w:t>
      </w:r>
    </w:p>
    <w:p w:rsidR="00573516" w:rsidRPr="00573516" w:rsidRDefault="00573516" w:rsidP="00573516">
      <w:pPr>
        <w:suppressAutoHyphens/>
        <w:jc w:val="center"/>
        <w:rPr>
          <w:b/>
          <w:sz w:val="22"/>
          <w:szCs w:val="22"/>
        </w:rPr>
      </w:pPr>
    </w:p>
    <w:p w:rsidR="00311A90" w:rsidRPr="00311A90" w:rsidRDefault="00AE6CFE" w:rsidP="00AE6CFE">
      <w:pPr>
        <w:suppressAutoHyphens/>
        <w:ind w:firstLine="284"/>
        <w:jc w:val="both"/>
        <w:rPr>
          <w:sz w:val="24"/>
          <w:szCs w:val="24"/>
        </w:rPr>
      </w:pPr>
      <w:r w:rsidRPr="00AE6CF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493219">
          <w:rPr>
            <w:rStyle w:val="a6"/>
            <w:b/>
            <w:color w:val="auto"/>
            <w:sz w:val="24"/>
            <w:szCs w:val="24"/>
            <w:u w:val="none"/>
          </w:rPr>
          <w:t>підпунктах 3</w:t>
        </w:r>
      </w:hyperlink>
      <w:r w:rsidRPr="00493219">
        <w:rPr>
          <w:b/>
          <w:sz w:val="24"/>
          <w:szCs w:val="24"/>
        </w:rPr>
        <w:t>, </w:t>
      </w:r>
      <w:hyperlink r:id="rId9" w:anchor="n403" w:history="1">
        <w:r w:rsidRPr="00493219">
          <w:rPr>
            <w:rStyle w:val="a6"/>
            <w:b/>
            <w:color w:val="auto"/>
            <w:sz w:val="24"/>
            <w:szCs w:val="24"/>
            <w:u w:val="none"/>
          </w:rPr>
          <w:t>5</w:t>
        </w:r>
      </w:hyperlink>
      <w:r w:rsidRPr="00493219">
        <w:rPr>
          <w:b/>
          <w:sz w:val="24"/>
          <w:szCs w:val="24"/>
        </w:rPr>
        <w:t>, </w:t>
      </w:r>
      <w:hyperlink r:id="rId10" w:anchor="n404" w:history="1">
        <w:r w:rsidRPr="00493219">
          <w:rPr>
            <w:rStyle w:val="a6"/>
            <w:b/>
            <w:color w:val="auto"/>
            <w:sz w:val="24"/>
            <w:szCs w:val="24"/>
            <w:u w:val="none"/>
          </w:rPr>
          <w:t>6</w:t>
        </w:r>
      </w:hyperlink>
      <w:r w:rsidRPr="00493219">
        <w:rPr>
          <w:b/>
          <w:sz w:val="24"/>
          <w:szCs w:val="24"/>
        </w:rPr>
        <w:t> і </w:t>
      </w:r>
      <w:hyperlink r:id="rId11" w:anchor="n410" w:history="1">
        <w:r w:rsidRPr="00493219">
          <w:rPr>
            <w:rStyle w:val="a6"/>
            <w:b/>
            <w:color w:val="auto"/>
            <w:sz w:val="24"/>
            <w:szCs w:val="24"/>
            <w:u w:val="none"/>
          </w:rPr>
          <w:t>12</w:t>
        </w:r>
      </w:hyperlink>
      <w:r w:rsidRPr="00493219">
        <w:rPr>
          <w:b/>
          <w:sz w:val="24"/>
          <w:szCs w:val="24"/>
        </w:rPr>
        <w:t> та в </w:t>
      </w:r>
      <w:hyperlink r:id="rId12" w:anchor="n411" w:history="1">
        <w:r w:rsidRPr="00493219">
          <w:rPr>
            <w:rStyle w:val="a6"/>
            <w:b/>
            <w:color w:val="auto"/>
            <w:sz w:val="24"/>
            <w:szCs w:val="24"/>
            <w:u w:val="none"/>
          </w:rPr>
          <w:t>абзаці чотирнадцятому</w:t>
        </w:r>
      </w:hyperlink>
      <w:r w:rsidRPr="00493219">
        <w:rPr>
          <w:b/>
          <w:sz w:val="24"/>
          <w:szCs w:val="24"/>
        </w:rPr>
        <w:t> пункту 4</w:t>
      </w:r>
      <w:r w:rsidR="00B23E4E">
        <w:rPr>
          <w:b/>
          <w:sz w:val="24"/>
          <w:szCs w:val="24"/>
        </w:rPr>
        <w:t>7</w:t>
      </w:r>
      <w:r w:rsidRPr="00493219">
        <w:rPr>
          <w:b/>
          <w:sz w:val="24"/>
          <w:szCs w:val="24"/>
        </w:rPr>
        <w:t xml:space="preserve"> Особливостей</w:t>
      </w:r>
      <w:r w:rsidRPr="00AE6CFE">
        <w:rPr>
          <w:sz w:val="24"/>
          <w:szCs w:val="24"/>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AE6CFE">
          <w:rPr>
            <w:rStyle w:val="a6"/>
            <w:color w:val="auto"/>
            <w:sz w:val="24"/>
            <w:szCs w:val="24"/>
            <w:u w:val="none"/>
          </w:rPr>
          <w:t>Законом України</w:t>
        </w:r>
      </w:hyperlink>
      <w:r w:rsidRPr="00AE6CFE">
        <w:rPr>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11A90" w:rsidRPr="00311A90" w:rsidRDefault="00311A90" w:rsidP="00311A90">
      <w:pPr>
        <w:suppressAutoHyphens/>
        <w:jc w:val="both"/>
        <w:rPr>
          <w:sz w:val="24"/>
          <w:szCs w:val="24"/>
        </w:rPr>
      </w:pPr>
    </w:p>
    <w:p w:rsidR="00311A90" w:rsidRPr="00311A90" w:rsidRDefault="00311A90" w:rsidP="00493219">
      <w:pPr>
        <w:suppressAutoHyphens/>
        <w:ind w:firstLine="426"/>
        <w:jc w:val="both"/>
        <w:rPr>
          <w:sz w:val="24"/>
          <w:szCs w:val="24"/>
        </w:rPr>
      </w:pPr>
      <w:r w:rsidRPr="00311A90">
        <w:rPr>
          <w:sz w:val="24"/>
          <w:szCs w:val="24"/>
        </w:rPr>
        <w:lastRenderedPageBreak/>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  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11A90" w:rsidRPr="00311A90" w:rsidRDefault="00311A90" w:rsidP="00311A90">
      <w:pPr>
        <w:suppressAutoHyphens/>
        <w:jc w:val="both"/>
        <w:rPr>
          <w:sz w:val="24"/>
          <w:szCs w:val="24"/>
        </w:rPr>
      </w:pPr>
    </w:p>
    <w:p w:rsidR="00311A90" w:rsidRPr="00311A90" w:rsidRDefault="00311A90" w:rsidP="00493219">
      <w:pPr>
        <w:suppressAutoHyphens/>
        <w:ind w:firstLine="284"/>
        <w:jc w:val="both"/>
        <w:rPr>
          <w:sz w:val="24"/>
          <w:szCs w:val="24"/>
        </w:rPr>
      </w:pPr>
      <w:r w:rsidRPr="00311A90">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85BDA" w:rsidRPr="00493219" w:rsidRDefault="00F85BDA" w:rsidP="00493219">
      <w:pPr>
        <w:suppressAutoHyphens/>
        <w:rPr>
          <w:b/>
          <w:sz w:val="24"/>
          <w:szCs w:val="24"/>
          <w:u w:val="single"/>
        </w:rPr>
      </w:pPr>
    </w:p>
    <w:p w:rsidR="00F85BDA" w:rsidRPr="00F85BDA" w:rsidRDefault="00F85BDA" w:rsidP="002F0916">
      <w:pPr>
        <w:autoSpaceDE w:val="0"/>
        <w:autoSpaceDN w:val="0"/>
        <w:adjustRightInd w:val="0"/>
        <w:ind w:firstLine="720"/>
        <w:jc w:val="both"/>
        <w:rPr>
          <w:rFonts w:eastAsiaTheme="minorHAnsi"/>
          <w:b/>
          <w:bCs/>
          <w:color w:val="000000"/>
          <w:sz w:val="24"/>
          <w:szCs w:val="24"/>
          <w:lang w:eastAsia="en-US"/>
        </w:rPr>
      </w:pPr>
      <w:r w:rsidRPr="00F85BDA">
        <w:rPr>
          <w:rFonts w:eastAsiaTheme="minorHAnsi"/>
          <w:b/>
          <w:bCs/>
          <w:color w:val="000000"/>
          <w:sz w:val="24"/>
          <w:szCs w:val="24"/>
          <w:lang w:eastAsia="en-US"/>
        </w:rPr>
        <w:t>Пропозиції учасників можуть бути відхилені в разі наявності негативної інформації щодо учасника на офіційному інтернет-порталі «Київаудит» в розділі «Досвід співпраці з контрагентами» https://kyivaudit.gov.ua або на інтернет-порталі https://dozorro.org.</w:t>
      </w:r>
    </w:p>
    <w:p w:rsidR="00F85BDA" w:rsidRPr="00F85BDA" w:rsidRDefault="00F85BDA" w:rsidP="002F0916">
      <w:pPr>
        <w:autoSpaceDE w:val="0"/>
        <w:autoSpaceDN w:val="0"/>
        <w:adjustRightInd w:val="0"/>
        <w:ind w:firstLine="720"/>
        <w:jc w:val="both"/>
        <w:rPr>
          <w:rFonts w:eastAsiaTheme="minorHAnsi"/>
          <w:color w:val="000000"/>
          <w:sz w:val="24"/>
          <w:szCs w:val="24"/>
          <w:lang w:eastAsia="en-US"/>
        </w:rPr>
      </w:pPr>
      <w:r w:rsidRPr="00F85BDA">
        <w:rPr>
          <w:rFonts w:eastAsiaTheme="minorHAnsi"/>
          <w:color w:val="000000"/>
          <w:sz w:val="24"/>
          <w:szCs w:val="24"/>
          <w:lang w:eastAsia="en-US"/>
        </w:rPr>
        <w:t>При здійсненні закупівель Замовник враховує вимоги Закону України "Про санкції"</w:t>
      </w:r>
    </w:p>
    <w:p w:rsidR="00F85BDA" w:rsidRDefault="00F85BDA" w:rsidP="002F0916">
      <w:pPr>
        <w:autoSpaceDE w:val="0"/>
        <w:autoSpaceDN w:val="0"/>
        <w:adjustRightInd w:val="0"/>
        <w:jc w:val="both"/>
        <w:rPr>
          <w:rFonts w:eastAsiaTheme="minorHAnsi"/>
          <w:color w:val="000000"/>
          <w:sz w:val="24"/>
          <w:szCs w:val="24"/>
          <w:lang w:eastAsia="en-US"/>
        </w:rPr>
      </w:pPr>
      <w:r w:rsidRPr="00F85BDA">
        <w:rPr>
          <w:rFonts w:eastAsiaTheme="minorHAnsi"/>
          <w:color w:val="000000"/>
          <w:sz w:val="24"/>
          <w:szCs w:val="24"/>
          <w:lang w:eastAsia="en-US"/>
        </w:rPr>
        <w:t>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16 вересня 2015р. №549/2015; Рішення РИБО України від 2 вересня 2015 року (дане рішення набрало чинності 22.09.2015 року); Згідно розпорядження КМУ України № 829 від 11.09.2014 року та на відповідно до ч. 1 статі 5 Закону України "Про санкції" - виробники з РФ до розгляду не беруться, крім випадків, коли заміщення таких предметів закупівлі іншими неможливе, що підтверджено Міністерством економічного розвитку і торгівлі.</w:t>
      </w:r>
      <w:r>
        <w:rPr>
          <w:rFonts w:eastAsiaTheme="minorHAnsi"/>
          <w:color w:val="000000"/>
          <w:sz w:val="24"/>
          <w:szCs w:val="24"/>
          <w:lang w:eastAsia="en-US"/>
        </w:rPr>
        <w:t xml:space="preserve"> </w:t>
      </w:r>
      <w:r w:rsidRPr="00F85BDA">
        <w:rPr>
          <w:rFonts w:eastAsiaTheme="minorHAnsi"/>
          <w:color w:val="000000"/>
          <w:sz w:val="24"/>
          <w:szCs w:val="24"/>
          <w:lang w:eastAsia="en-US"/>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85BDA" w:rsidRDefault="00F85BDA" w:rsidP="002F0916">
      <w:pPr>
        <w:autoSpaceDE w:val="0"/>
        <w:autoSpaceDN w:val="0"/>
        <w:adjustRightInd w:val="0"/>
        <w:jc w:val="both"/>
        <w:rPr>
          <w:rFonts w:eastAsiaTheme="minorHAnsi"/>
          <w:color w:val="000000"/>
          <w:sz w:val="24"/>
          <w:szCs w:val="24"/>
          <w:lang w:eastAsia="en-US"/>
        </w:rPr>
      </w:pPr>
    </w:p>
    <w:p w:rsidR="00493219" w:rsidRPr="00493219" w:rsidRDefault="00493219" w:rsidP="00493219">
      <w:pPr>
        <w:suppressAutoHyphens/>
        <w:jc w:val="center"/>
        <w:rPr>
          <w:b/>
          <w:sz w:val="24"/>
          <w:szCs w:val="24"/>
        </w:rPr>
      </w:pPr>
      <w:r w:rsidRPr="00493219">
        <w:rPr>
          <w:b/>
          <w:sz w:val="24"/>
          <w:szCs w:val="24"/>
        </w:rPr>
        <w:t>Учасник-переможець під час укладення договору про закупівлю повинен надати:</w:t>
      </w:r>
    </w:p>
    <w:p w:rsidR="00493219" w:rsidRPr="00311A90" w:rsidRDefault="00493219" w:rsidP="00493219">
      <w:pPr>
        <w:suppressAutoHyphens/>
        <w:jc w:val="both"/>
        <w:rPr>
          <w:sz w:val="24"/>
          <w:szCs w:val="24"/>
        </w:rPr>
      </w:pPr>
      <w:r w:rsidRPr="00311A90">
        <w:rPr>
          <w:sz w:val="24"/>
          <w:szCs w:val="24"/>
        </w:rPr>
        <w:t>1) 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93219" w:rsidRPr="00311A90" w:rsidRDefault="00493219" w:rsidP="00493219">
      <w:pPr>
        <w:suppressAutoHyphens/>
        <w:jc w:val="both"/>
        <w:rPr>
          <w:sz w:val="24"/>
          <w:szCs w:val="24"/>
        </w:rPr>
      </w:pPr>
      <w:r w:rsidRPr="00311A90">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93219" w:rsidRDefault="00493219" w:rsidP="00493219">
      <w:pPr>
        <w:suppressAutoHyphens/>
        <w:jc w:val="both"/>
        <w:rPr>
          <w:sz w:val="24"/>
          <w:szCs w:val="24"/>
        </w:rPr>
      </w:pPr>
      <w:r w:rsidRPr="00311A90">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B7AA3" w:rsidRPr="00AB7AA3" w:rsidRDefault="00AB7AA3" w:rsidP="00AB7AA3">
      <w:pPr>
        <w:suppressAutoHyphens/>
        <w:jc w:val="both"/>
        <w:rPr>
          <w:sz w:val="24"/>
          <w:szCs w:val="24"/>
        </w:rPr>
      </w:pPr>
      <w:r>
        <w:rPr>
          <w:sz w:val="24"/>
          <w:szCs w:val="24"/>
        </w:rPr>
        <w:t>3) Інформаційну довідку</w:t>
      </w:r>
      <w:r w:rsidRPr="00AB7AA3">
        <w:rPr>
          <w:sz w:val="24"/>
          <w:szCs w:val="24"/>
        </w:rPr>
        <w:t xml:space="preserve"> з Єдиного державного</w:t>
      </w:r>
      <w:r>
        <w:rPr>
          <w:sz w:val="24"/>
          <w:szCs w:val="24"/>
        </w:rPr>
        <w:t xml:space="preserve"> </w:t>
      </w:r>
      <w:r w:rsidRPr="00AB7AA3">
        <w:rPr>
          <w:sz w:val="24"/>
          <w:szCs w:val="24"/>
        </w:rPr>
        <w:t>реєстру осіб, які вчинили корупційні або</w:t>
      </w:r>
    </w:p>
    <w:p w:rsidR="00AB7AA3" w:rsidRPr="00AB7AA3" w:rsidRDefault="00AB7AA3" w:rsidP="00AB7AA3">
      <w:pPr>
        <w:suppressAutoHyphens/>
        <w:jc w:val="both"/>
        <w:rPr>
          <w:sz w:val="24"/>
          <w:szCs w:val="24"/>
        </w:rPr>
      </w:pPr>
      <w:r w:rsidRPr="00AB7AA3">
        <w:rPr>
          <w:sz w:val="24"/>
          <w:szCs w:val="24"/>
        </w:rPr>
        <w:t>пов’язані з корупцією правопорушення,</w:t>
      </w:r>
      <w:r>
        <w:rPr>
          <w:sz w:val="24"/>
          <w:szCs w:val="24"/>
        </w:rPr>
        <w:t xml:space="preserve"> </w:t>
      </w:r>
      <w:r w:rsidRPr="00AB7AA3">
        <w:rPr>
          <w:sz w:val="24"/>
          <w:szCs w:val="24"/>
        </w:rPr>
        <w:t>згідно з якою не буде знайдено інформації</w:t>
      </w:r>
    </w:p>
    <w:p w:rsidR="00AB7AA3" w:rsidRPr="00AB7AA3" w:rsidRDefault="00AB7AA3" w:rsidP="00AB7AA3">
      <w:pPr>
        <w:suppressAutoHyphens/>
        <w:jc w:val="both"/>
        <w:rPr>
          <w:sz w:val="24"/>
          <w:szCs w:val="24"/>
        </w:rPr>
      </w:pPr>
      <w:r w:rsidRPr="00AB7AA3">
        <w:rPr>
          <w:sz w:val="24"/>
          <w:szCs w:val="24"/>
        </w:rPr>
        <w:t>про корупційні</w:t>
      </w:r>
      <w:r>
        <w:rPr>
          <w:sz w:val="24"/>
          <w:szCs w:val="24"/>
        </w:rPr>
        <w:t xml:space="preserve"> або пов’</w:t>
      </w:r>
      <w:r w:rsidRPr="00AB7AA3">
        <w:rPr>
          <w:sz w:val="24"/>
          <w:szCs w:val="24"/>
        </w:rPr>
        <w:t>язані з корупцією</w:t>
      </w:r>
      <w:r>
        <w:rPr>
          <w:sz w:val="24"/>
          <w:szCs w:val="24"/>
        </w:rPr>
        <w:t xml:space="preserve"> </w:t>
      </w:r>
      <w:r w:rsidRPr="00AB7AA3">
        <w:rPr>
          <w:sz w:val="24"/>
          <w:szCs w:val="24"/>
        </w:rPr>
        <w:t>правопорушення керівника учасника</w:t>
      </w:r>
      <w:r>
        <w:rPr>
          <w:sz w:val="24"/>
          <w:szCs w:val="24"/>
        </w:rPr>
        <w:t xml:space="preserve"> </w:t>
      </w:r>
      <w:r w:rsidRPr="00AB7AA3">
        <w:rPr>
          <w:sz w:val="24"/>
          <w:szCs w:val="24"/>
        </w:rPr>
        <w:t>процедури закупівлі. Довідка надається в</w:t>
      </w:r>
      <w:r>
        <w:rPr>
          <w:sz w:val="24"/>
          <w:szCs w:val="24"/>
        </w:rPr>
        <w:t xml:space="preserve"> </w:t>
      </w:r>
      <w:r w:rsidRPr="00AB7AA3">
        <w:rPr>
          <w:sz w:val="24"/>
          <w:szCs w:val="24"/>
        </w:rPr>
        <w:t>період відсутності функціональної</w:t>
      </w:r>
      <w:r>
        <w:rPr>
          <w:sz w:val="24"/>
          <w:szCs w:val="24"/>
        </w:rPr>
        <w:t xml:space="preserve"> </w:t>
      </w:r>
      <w:r w:rsidRPr="00AB7AA3">
        <w:rPr>
          <w:sz w:val="24"/>
          <w:szCs w:val="24"/>
        </w:rPr>
        <w:t>можливості перевірки інформації на</w:t>
      </w:r>
    </w:p>
    <w:p w:rsidR="00AB7AA3" w:rsidRDefault="00AB7AA3" w:rsidP="00AB7AA3">
      <w:pPr>
        <w:suppressAutoHyphens/>
        <w:jc w:val="both"/>
        <w:rPr>
          <w:sz w:val="24"/>
          <w:szCs w:val="24"/>
        </w:rPr>
      </w:pPr>
      <w:proofErr w:type="spellStart"/>
      <w:r w:rsidRPr="00AB7AA3">
        <w:rPr>
          <w:sz w:val="24"/>
          <w:szCs w:val="24"/>
        </w:rPr>
        <w:t>вебресурсі</w:t>
      </w:r>
      <w:proofErr w:type="spellEnd"/>
      <w:r w:rsidRPr="00AB7AA3">
        <w:rPr>
          <w:sz w:val="24"/>
          <w:szCs w:val="24"/>
        </w:rPr>
        <w:t xml:space="preserve"> Єдиного державного реєстру осіб,</w:t>
      </w:r>
      <w:r>
        <w:rPr>
          <w:sz w:val="24"/>
          <w:szCs w:val="24"/>
        </w:rPr>
        <w:t xml:space="preserve"> </w:t>
      </w:r>
      <w:r w:rsidRPr="00AB7AA3">
        <w:rPr>
          <w:sz w:val="24"/>
          <w:szCs w:val="24"/>
        </w:rPr>
        <w:t>які вчинили корупційні або пов’язані з</w:t>
      </w:r>
      <w:r>
        <w:rPr>
          <w:sz w:val="24"/>
          <w:szCs w:val="24"/>
        </w:rPr>
        <w:t xml:space="preserve"> </w:t>
      </w:r>
      <w:r w:rsidRPr="00AB7AA3">
        <w:rPr>
          <w:sz w:val="24"/>
          <w:szCs w:val="24"/>
        </w:rPr>
        <w:t>корупцією правопорушення, яка не</w:t>
      </w:r>
      <w:r>
        <w:rPr>
          <w:sz w:val="24"/>
          <w:szCs w:val="24"/>
        </w:rPr>
        <w:t xml:space="preserve"> </w:t>
      </w:r>
      <w:r w:rsidRPr="00AB7AA3">
        <w:rPr>
          <w:sz w:val="24"/>
          <w:szCs w:val="24"/>
        </w:rPr>
        <w:t>стосується запитувача.</w:t>
      </w:r>
    </w:p>
    <w:p w:rsidR="00AB7AA3" w:rsidRPr="00311A90" w:rsidRDefault="00AB7AA3" w:rsidP="00AB7AA3">
      <w:pPr>
        <w:suppressAutoHyphens/>
        <w:jc w:val="both"/>
        <w:rPr>
          <w:sz w:val="24"/>
          <w:szCs w:val="24"/>
        </w:rPr>
      </w:pPr>
      <w:r>
        <w:rPr>
          <w:sz w:val="24"/>
          <w:szCs w:val="24"/>
        </w:rPr>
        <w:t xml:space="preserve">4) </w:t>
      </w:r>
      <w:r w:rsidRPr="00AB7AA3">
        <w:rPr>
          <w:sz w:val="24"/>
          <w:szCs w:val="24"/>
        </w:rPr>
        <w:t>Витяг з інформаційно-аналітичної системи</w:t>
      </w:r>
      <w:r>
        <w:rPr>
          <w:sz w:val="24"/>
          <w:szCs w:val="24"/>
        </w:rPr>
        <w:t xml:space="preserve"> </w:t>
      </w:r>
      <w:r w:rsidRPr="00AB7AA3">
        <w:rPr>
          <w:sz w:val="24"/>
          <w:szCs w:val="24"/>
        </w:rPr>
        <w:t>«Облік відомостей про притягнення особи до</w:t>
      </w:r>
      <w:r>
        <w:rPr>
          <w:sz w:val="24"/>
          <w:szCs w:val="24"/>
        </w:rPr>
        <w:t xml:space="preserve"> </w:t>
      </w:r>
      <w:r w:rsidRPr="00AB7AA3">
        <w:rPr>
          <w:sz w:val="24"/>
          <w:szCs w:val="24"/>
        </w:rPr>
        <w:t>кримінальної відповідальності та наявності</w:t>
      </w:r>
      <w:r>
        <w:rPr>
          <w:sz w:val="24"/>
          <w:szCs w:val="24"/>
        </w:rPr>
        <w:t xml:space="preserve"> </w:t>
      </w:r>
      <w:r w:rsidRPr="00AB7AA3">
        <w:rPr>
          <w:sz w:val="24"/>
          <w:szCs w:val="24"/>
        </w:rPr>
        <w:t>судимості» сформований у паперовій або</w:t>
      </w:r>
      <w:r>
        <w:rPr>
          <w:sz w:val="24"/>
          <w:szCs w:val="24"/>
        </w:rPr>
        <w:t xml:space="preserve"> </w:t>
      </w:r>
      <w:r w:rsidRPr="00AB7AA3">
        <w:rPr>
          <w:sz w:val="24"/>
          <w:szCs w:val="24"/>
        </w:rPr>
        <w:t>електронній формі, що містить інформацію</w:t>
      </w:r>
      <w:r>
        <w:rPr>
          <w:sz w:val="24"/>
          <w:szCs w:val="24"/>
        </w:rPr>
        <w:t xml:space="preserve"> </w:t>
      </w:r>
      <w:r w:rsidRPr="00AB7AA3">
        <w:rPr>
          <w:sz w:val="24"/>
          <w:szCs w:val="24"/>
        </w:rPr>
        <w:t>про відсутність судимості або обмежень,</w:t>
      </w:r>
      <w:r>
        <w:rPr>
          <w:sz w:val="24"/>
          <w:szCs w:val="24"/>
        </w:rPr>
        <w:t xml:space="preserve"> </w:t>
      </w:r>
      <w:r w:rsidRPr="00AB7AA3">
        <w:rPr>
          <w:sz w:val="24"/>
          <w:szCs w:val="24"/>
        </w:rPr>
        <w:t>передбачених кримінальним процесуальним</w:t>
      </w:r>
      <w:r>
        <w:rPr>
          <w:sz w:val="24"/>
          <w:szCs w:val="24"/>
        </w:rPr>
        <w:t xml:space="preserve"> </w:t>
      </w:r>
      <w:r w:rsidRPr="00AB7AA3">
        <w:rPr>
          <w:sz w:val="24"/>
          <w:szCs w:val="24"/>
        </w:rPr>
        <w:t>законодавством України щодо керівника</w:t>
      </w:r>
      <w:r>
        <w:rPr>
          <w:sz w:val="24"/>
          <w:szCs w:val="24"/>
        </w:rPr>
        <w:t xml:space="preserve"> </w:t>
      </w:r>
      <w:r w:rsidRPr="00AB7AA3">
        <w:rPr>
          <w:sz w:val="24"/>
          <w:szCs w:val="24"/>
        </w:rPr>
        <w:t>учасника процедури закупівлі.</w:t>
      </w:r>
      <w:r>
        <w:rPr>
          <w:sz w:val="24"/>
          <w:szCs w:val="24"/>
        </w:rPr>
        <w:t xml:space="preserve"> </w:t>
      </w:r>
      <w:r w:rsidRPr="00AB7AA3">
        <w:rPr>
          <w:sz w:val="24"/>
          <w:szCs w:val="24"/>
        </w:rPr>
        <w:t>Документ повинен бути не більше</w:t>
      </w:r>
      <w:r>
        <w:rPr>
          <w:sz w:val="24"/>
          <w:szCs w:val="24"/>
        </w:rPr>
        <w:t xml:space="preserve"> </w:t>
      </w:r>
      <w:r w:rsidRPr="00AB7AA3">
        <w:rPr>
          <w:sz w:val="24"/>
          <w:szCs w:val="24"/>
        </w:rPr>
        <w:t>тридцяти</w:t>
      </w:r>
      <w:r>
        <w:rPr>
          <w:sz w:val="24"/>
          <w:szCs w:val="24"/>
        </w:rPr>
        <w:t xml:space="preserve">денної давнини від дати подання </w:t>
      </w:r>
      <w:r w:rsidRPr="00AB7AA3">
        <w:rPr>
          <w:sz w:val="24"/>
          <w:szCs w:val="24"/>
        </w:rPr>
        <w:t>документа.</w:t>
      </w:r>
    </w:p>
    <w:p w:rsidR="00493219" w:rsidRDefault="00493219" w:rsidP="002F0916">
      <w:pPr>
        <w:autoSpaceDE w:val="0"/>
        <w:autoSpaceDN w:val="0"/>
        <w:adjustRightInd w:val="0"/>
        <w:jc w:val="both"/>
        <w:rPr>
          <w:rFonts w:eastAsiaTheme="minorHAnsi"/>
          <w:color w:val="000000"/>
          <w:sz w:val="24"/>
          <w:szCs w:val="24"/>
          <w:lang w:eastAsia="en-US"/>
        </w:rPr>
      </w:pPr>
    </w:p>
    <w:p w:rsidR="00F85BDA" w:rsidRPr="00DC528C" w:rsidRDefault="0031176B" w:rsidP="002F0916">
      <w:pPr>
        <w:autoSpaceDE w:val="0"/>
        <w:autoSpaceDN w:val="0"/>
        <w:adjustRightInd w:val="0"/>
        <w:jc w:val="both"/>
        <w:rPr>
          <w:rFonts w:eastAsiaTheme="minorHAnsi"/>
          <w:i/>
          <w:color w:val="000000"/>
          <w:sz w:val="24"/>
          <w:szCs w:val="24"/>
          <w:lang w:eastAsia="en-US"/>
        </w:rPr>
      </w:pPr>
      <w:r>
        <w:rPr>
          <w:rFonts w:eastAsiaTheme="minorHAnsi"/>
          <w:color w:val="000000"/>
          <w:sz w:val="24"/>
          <w:szCs w:val="24"/>
          <w:lang w:eastAsia="en-US"/>
        </w:rPr>
        <w:lastRenderedPageBreak/>
        <w:tab/>
      </w:r>
      <w:r w:rsidRPr="00DC528C">
        <w:rPr>
          <w:rFonts w:eastAsiaTheme="minorHAnsi"/>
          <w:bCs/>
          <w:i/>
          <w:color w:val="000000"/>
          <w:sz w:val="24"/>
          <w:szCs w:val="24"/>
          <w:lang w:eastAsia="en-US"/>
        </w:rPr>
        <w:t>Якщо учасник не зобов’язаний складати будь-який із документів</w:t>
      </w:r>
      <w:r w:rsidRPr="00DC528C">
        <w:rPr>
          <w:rFonts w:eastAsiaTheme="minorHAnsi"/>
          <w:i/>
          <w:color w:val="000000"/>
          <w:sz w:val="24"/>
          <w:szCs w:val="24"/>
          <w:lang w:eastAsia="en-US"/>
        </w:rPr>
        <w:t xml:space="preserve"> то він надає інформацію про відсутність підстави у довільній формі  за підписом уповноваженої особи учасника та завіреною печаткою (у разі її використання)</w:t>
      </w:r>
      <w:r w:rsidR="00E94704" w:rsidRPr="00DC528C">
        <w:rPr>
          <w:rFonts w:eastAsiaTheme="minorHAnsi"/>
          <w:i/>
          <w:color w:val="000000"/>
          <w:sz w:val="24"/>
          <w:szCs w:val="24"/>
          <w:lang w:eastAsia="en-US"/>
        </w:rPr>
        <w:t>.</w:t>
      </w:r>
    </w:p>
    <w:p w:rsidR="00F85BDA" w:rsidRPr="00DC528C" w:rsidRDefault="00F85BDA" w:rsidP="00577697">
      <w:pPr>
        <w:autoSpaceDE w:val="0"/>
        <w:autoSpaceDN w:val="0"/>
        <w:adjustRightInd w:val="0"/>
        <w:ind w:firstLine="720"/>
        <w:jc w:val="both"/>
        <w:rPr>
          <w:rStyle w:val="tm81"/>
          <w:i/>
        </w:rPr>
      </w:pPr>
      <w:r w:rsidRPr="00DC528C">
        <w:rPr>
          <w:rFonts w:eastAsiaTheme="minorHAnsi"/>
          <w:i/>
          <w:color w:val="000000"/>
          <w:sz w:val="24"/>
          <w:szCs w:val="24"/>
          <w:lang w:eastAsia="en-US"/>
        </w:rPr>
        <w:t>Всі довідки повинні бути на бланку з обов’язковим зазначенням вихідного номера, підписом керівника підприємства та печаткою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інженера-проектувальника в частині кошторисної документації.</w:t>
      </w:r>
    </w:p>
    <w:sectPr w:rsidR="00F85BDA" w:rsidRPr="00DC528C" w:rsidSect="00656883">
      <w:headerReference w:type="default" r:id="rId14"/>
      <w:footerReference w:type="default" r:id="rId15"/>
      <w:pgSz w:w="12240" w:h="15840"/>
      <w:pgMar w:top="709" w:right="758" w:bottom="709" w:left="1134"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BE" w:rsidRDefault="001D71BE" w:rsidP="00656883">
      <w:r>
        <w:separator/>
      </w:r>
    </w:p>
  </w:endnote>
  <w:endnote w:type="continuationSeparator" w:id="0">
    <w:p w:rsidR="001D71BE" w:rsidRDefault="001D71BE" w:rsidP="0065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87105"/>
      <w:docPartObj>
        <w:docPartGallery w:val="Page Numbers (Bottom of Page)"/>
        <w:docPartUnique/>
      </w:docPartObj>
    </w:sdtPr>
    <w:sdtEndPr>
      <w:rPr>
        <w:sz w:val="18"/>
        <w:szCs w:val="18"/>
      </w:rPr>
    </w:sdtEndPr>
    <w:sdtContent>
      <w:p w:rsidR="00656883" w:rsidRPr="00656883" w:rsidRDefault="00656883">
        <w:pPr>
          <w:pStyle w:val="a9"/>
          <w:jc w:val="right"/>
          <w:rPr>
            <w:sz w:val="18"/>
            <w:szCs w:val="18"/>
          </w:rPr>
        </w:pPr>
        <w:r w:rsidRPr="00656883">
          <w:rPr>
            <w:sz w:val="18"/>
            <w:szCs w:val="18"/>
          </w:rPr>
          <w:fldChar w:fldCharType="begin"/>
        </w:r>
        <w:r w:rsidRPr="00656883">
          <w:rPr>
            <w:sz w:val="18"/>
            <w:szCs w:val="18"/>
          </w:rPr>
          <w:instrText>PAGE   \* MERGEFORMAT</w:instrText>
        </w:r>
        <w:r w:rsidRPr="00656883">
          <w:rPr>
            <w:sz w:val="18"/>
            <w:szCs w:val="18"/>
          </w:rPr>
          <w:fldChar w:fldCharType="separate"/>
        </w:r>
        <w:r w:rsidR="00DC528C" w:rsidRPr="00DC528C">
          <w:rPr>
            <w:noProof/>
            <w:sz w:val="18"/>
            <w:szCs w:val="18"/>
            <w:lang w:val="ru-RU"/>
          </w:rPr>
          <w:t>7</w:t>
        </w:r>
        <w:r w:rsidRPr="0065688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BE" w:rsidRDefault="001D71BE" w:rsidP="00656883">
      <w:r>
        <w:separator/>
      </w:r>
    </w:p>
  </w:footnote>
  <w:footnote w:type="continuationSeparator" w:id="0">
    <w:p w:rsidR="001D71BE" w:rsidRDefault="001D71BE" w:rsidP="00656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83" w:rsidRPr="00656883" w:rsidRDefault="00656883" w:rsidP="00656883">
    <w:pPr>
      <w:pStyle w:val="a7"/>
      <w:tabs>
        <w:tab w:val="clear" w:pos="4677"/>
        <w:tab w:val="clear" w:pos="9355"/>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755"/>
    <w:multiLevelType w:val="hybridMultilevel"/>
    <w:tmpl w:val="90187B84"/>
    <w:lvl w:ilvl="0" w:tplc="6D4A46B8">
      <w:start w:val="8"/>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73065A"/>
    <w:multiLevelType w:val="hybridMultilevel"/>
    <w:tmpl w:val="7D5EDEE2"/>
    <w:lvl w:ilvl="0" w:tplc="0F50CB3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BE14C1C"/>
    <w:multiLevelType w:val="hybridMultilevel"/>
    <w:tmpl w:val="4C68A18C"/>
    <w:lvl w:ilvl="0" w:tplc="CB0AE7E4">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5EB7255"/>
    <w:multiLevelType w:val="multilevel"/>
    <w:tmpl w:val="023E7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7"/>
    <w:rsid w:val="000076F3"/>
    <w:rsid w:val="0012716A"/>
    <w:rsid w:val="0014727C"/>
    <w:rsid w:val="0017544C"/>
    <w:rsid w:val="001D71BE"/>
    <w:rsid w:val="001E1F1A"/>
    <w:rsid w:val="00221EDD"/>
    <w:rsid w:val="0022322F"/>
    <w:rsid w:val="00243D07"/>
    <w:rsid w:val="00264F1C"/>
    <w:rsid w:val="002F0916"/>
    <w:rsid w:val="0031176B"/>
    <w:rsid w:val="00311A90"/>
    <w:rsid w:val="00414EB3"/>
    <w:rsid w:val="00493219"/>
    <w:rsid w:val="00573516"/>
    <w:rsid w:val="00577697"/>
    <w:rsid w:val="005B03F2"/>
    <w:rsid w:val="005B7015"/>
    <w:rsid w:val="005C54CE"/>
    <w:rsid w:val="00656883"/>
    <w:rsid w:val="00781970"/>
    <w:rsid w:val="00865AE4"/>
    <w:rsid w:val="008E79BD"/>
    <w:rsid w:val="00AB7AA3"/>
    <w:rsid w:val="00AE6CFE"/>
    <w:rsid w:val="00B23E4E"/>
    <w:rsid w:val="00B251DD"/>
    <w:rsid w:val="00C93E27"/>
    <w:rsid w:val="00D05E31"/>
    <w:rsid w:val="00D1376E"/>
    <w:rsid w:val="00D244FD"/>
    <w:rsid w:val="00DC528C"/>
    <w:rsid w:val="00E309C6"/>
    <w:rsid w:val="00E94704"/>
    <w:rsid w:val="00F52866"/>
    <w:rsid w:val="00F52AA9"/>
    <w:rsid w:val="00F85BDA"/>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13CF"/>
  <w15:chartTrackingRefBased/>
  <w15:docId w15:val="{93D9398F-1DEB-473D-B263-FF57FC6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27"/>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
    <w:uiPriority w:val="99"/>
    <w:qFormat/>
    <w:rsid w:val="00C93E27"/>
    <w:pPr>
      <w:spacing w:before="100" w:beforeAutospacing="1" w:after="100" w:afterAutospacing="1"/>
    </w:pPr>
    <w:rPr>
      <w:sz w:val="24"/>
      <w:szCs w:val="24"/>
      <w:lang w:eastAsia="x-none"/>
    </w:rPr>
  </w:style>
  <w:style w:type="character" w:customStyle="1" w:styleId="2">
    <w:name w:val="Обычный (веб) Знак2"/>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C93E27"/>
    <w:rPr>
      <w:rFonts w:ascii="Times New Roman" w:eastAsia="Times New Roman" w:hAnsi="Times New Roman" w:cs="Times New Roman"/>
      <w:sz w:val="24"/>
      <w:szCs w:val="24"/>
      <w:lang w:val="uk-UA" w:eastAsia="x-none"/>
    </w:rPr>
  </w:style>
  <w:style w:type="character" w:styleId="a4">
    <w:name w:val="Emphasis"/>
    <w:basedOn w:val="a0"/>
    <w:qFormat/>
    <w:rsid w:val="00C93E27"/>
    <w:rPr>
      <w:i/>
      <w:iCs/>
    </w:rPr>
  </w:style>
  <w:style w:type="character" w:customStyle="1" w:styleId="tm81">
    <w:name w:val="tm81"/>
    <w:rsid w:val="00C93E27"/>
    <w:rPr>
      <w:sz w:val="24"/>
      <w:szCs w:val="24"/>
    </w:rPr>
  </w:style>
  <w:style w:type="paragraph" w:customStyle="1" w:styleId="tm15">
    <w:name w:val="tm15"/>
    <w:basedOn w:val="a"/>
    <w:rsid w:val="00C93E27"/>
    <w:pPr>
      <w:spacing w:before="100" w:beforeAutospacing="1" w:after="100" w:afterAutospacing="1"/>
    </w:pPr>
    <w:rPr>
      <w:sz w:val="24"/>
      <w:szCs w:val="24"/>
    </w:rPr>
  </w:style>
  <w:style w:type="paragraph" w:customStyle="1" w:styleId="tm14">
    <w:name w:val="tm14"/>
    <w:basedOn w:val="a"/>
    <w:rsid w:val="00C93E27"/>
    <w:pPr>
      <w:spacing w:before="60" w:after="20"/>
    </w:pPr>
    <w:rPr>
      <w:color w:val="000000"/>
      <w:sz w:val="20"/>
      <w:szCs w:val="20"/>
    </w:rPr>
  </w:style>
  <w:style w:type="paragraph" w:styleId="a5">
    <w:name w:val="List Paragraph"/>
    <w:basedOn w:val="a"/>
    <w:uiPriority w:val="34"/>
    <w:qFormat/>
    <w:rsid w:val="000076F3"/>
    <w:pPr>
      <w:ind w:left="720"/>
      <w:contextualSpacing/>
    </w:pPr>
  </w:style>
  <w:style w:type="character" w:styleId="a6">
    <w:name w:val="Hyperlink"/>
    <w:basedOn w:val="a0"/>
    <w:uiPriority w:val="99"/>
    <w:unhideWhenUsed/>
    <w:rsid w:val="00AE6CFE"/>
    <w:rPr>
      <w:color w:val="0563C1" w:themeColor="hyperlink"/>
      <w:u w:val="single"/>
    </w:rPr>
  </w:style>
  <w:style w:type="paragraph" w:styleId="a7">
    <w:name w:val="header"/>
    <w:basedOn w:val="a"/>
    <w:link w:val="a8"/>
    <w:uiPriority w:val="99"/>
    <w:unhideWhenUsed/>
    <w:rsid w:val="00656883"/>
    <w:pPr>
      <w:tabs>
        <w:tab w:val="center" w:pos="4677"/>
        <w:tab w:val="right" w:pos="9355"/>
      </w:tabs>
    </w:pPr>
  </w:style>
  <w:style w:type="character" w:customStyle="1" w:styleId="a8">
    <w:name w:val="Верхний колонтитул Знак"/>
    <w:basedOn w:val="a0"/>
    <w:link w:val="a7"/>
    <w:uiPriority w:val="99"/>
    <w:rsid w:val="00656883"/>
    <w:rPr>
      <w:rFonts w:ascii="Times New Roman" w:eastAsia="Times New Roman" w:hAnsi="Times New Roman" w:cs="Times New Roman"/>
      <w:sz w:val="28"/>
      <w:szCs w:val="28"/>
      <w:lang w:val="uk-UA" w:eastAsia="ru-RU"/>
    </w:rPr>
  </w:style>
  <w:style w:type="paragraph" w:styleId="a9">
    <w:name w:val="footer"/>
    <w:basedOn w:val="a"/>
    <w:link w:val="aa"/>
    <w:uiPriority w:val="99"/>
    <w:unhideWhenUsed/>
    <w:rsid w:val="00656883"/>
    <w:pPr>
      <w:tabs>
        <w:tab w:val="center" w:pos="4677"/>
        <w:tab w:val="right" w:pos="9355"/>
      </w:tabs>
    </w:pPr>
  </w:style>
  <w:style w:type="character" w:customStyle="1" w:styleId="aa">
    <w:name w:val="Нижний колонтитул Знак"/>
    <w:basedOn w:val="a0"/>
    <w:link w:val="a9"/>
    <w:uiPriority w:val="99"/>
    <w:rsid w:val="0065688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719">
      <w:bodyDiv w:val="1"/>
      <w:marLeft w:val="0"/>
      <w:marRight w:val="0"/>
      <w:marTop w:val="0"/>
      <w:marBottom w:val="0"/>
      <w:divBdr>
        <w:top w:val="none" w:sz="0" w:space="0" w:color="auto"/>
        <w:left w:val="none" w:sz="0" w:space="0" w:color="auto"/>
        <w:bottom w:val="none" w:sz="0" w:space="0" w:color="auto"/>
        <w:right w:val="none" w:sz="0" w:space="0" w:color="auto"/>
      </w:divBdr>
    </w:div>
    <w:div w:id="206333843">
      <w:bodyDiv w:val="1"/>
      <w:marLeft w:val="0"/>
      <w:marRight w:val="0"/>
      <w:marTop w:val="0"/>
      <w:marBottom w:val="0"/>
      <w:divBdr>
        <w:top w:val="none" w:sz="0" w:space="0" w:color="auto"/>
        <w:left w:val="none" w:sz="0" w:space="0" w:color="auto"/>
        <w:bottom w:val="none" w:sz="0" w:space="0" w:color="auto"/>
        <w:right w:val="none" w:sz="0" w:space="0" w:color="auto"/>
      </w:divBdr>
    </w:div>
    <w:div w:id="948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0%BC%D0%B8%D0%BB%D0%BA%D0%B8"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0%BC%D0%B8%D0%BB%D0%BA%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0%BC%D0%B8%D0%BB%D0%BA%D0%B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find=1&amp;text=%D0%BF%D0%BE%D0%BC%D0%B8%D0%BB%D0%BA%D0%B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0%BC%D0%B8%D0%BB%D0%BA%D0%B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5E054-FABA-4FD7-8263-76FCF03F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15721</Words>
  <Characters>8962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2023-06-28T13:11:00Z</dcterms:created>
  <dcterms:modified xsi:type="dcterms:W3CDTF">2023-06-28T14:10:00Z</dcterms:modified>
</cp:coreProperties>
</file>