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163E3" w14:textId="55F83373" w:rsidR="00614ADC" w:rsidRDefault="00614ADC" w:rsidP="00614ADC">
      <w:pPr>
        <w:jc w:val="center"/>
        <w:rPr>
          <w:b/>
          <w:sz w:val="26"/>
          <w:szCs w:val="26"/>
        </w:rPr>
      </w:pPr>
      <w:r w:rsidRPr="000D4864">
        <w:rPr>
          <w:b/>
          <w:sz w:val="26"/>
          <w:szCs w:val="26"/>
        </w:rPr>
        <w:t xml:space="preserve">Договір про закупівлю  </w:t>
      </w:r>
      <w:r w:rsidR="00703058">
        <w:rPr>
          <w:b/>
          <w:sz w:val="26"/>
          <w:szCs w:val="26"/>
        </w:rPr>
        <w:t xml:space="preserve"> №</w:t>
      </w:r>
      <w:r w:rsidR="00D94F1A" w:rsidRPr="00D94F1A">
        <w:rPr>
          <w:b/>
          <w:sz w:val="26"/>
          <w:szCs w:val="26"/>
        </w:rPr>
        <w:t>_________</w:t>
      </w:r>
    </w:p>
    <w:p w14:paraId="2051C08D" w14:textId="77777777" w:rsidR="00B9781E" w:rsidRDefault="00B9781E" w:rsidP="00614ADC">
      <w:pPr>
        <w:jc w:val="center"/>
        <w:rPr>
          <w:b/>
          <w:sz w:val="26"/>
          <w:szCs w:val="26"/>
        </w:rPr>
      </w:pPr>
    </w:p>
    <w:p w14:paraId="7B54A6D4" w14:textId="4A6BF833" w:rsidR="00B9781E" w:rsidRDefault="00B9781E" w:rsidP="00B9781E">
      <w:pPr>
        <w:jc w:val="both"/>
        <w:rPr>
          <w:b/>
          <w:sz w:val="26"/>
          <w:szCs w:val="26"/>
        </w:rPr>
      </w:pPr>
      <w:r>
        <w:rPr>
          <w:b/>
          <w:sz w:val="26"/>
          <w:szCs w:val="26"/>
        </w:rPr>
        <w:t>смт Авангард                                                                    «____» _______________ 202</w:t>
      </w:r>
      <w:r w:rsidR="00862A4F">
        <w:rPr>
          <w:b/>
          <w:sz w:val="26"/>
          <w:szCs w:val="26"/>
        </w:rPr>
        <w:t>3</w:t>
      </w:r>
      <w:r>
        <w:rPr>
          <w:b/>
          <w:sz w:val="26"/>
          <w:szCs w:val="26"/>
        </w:rPr>
        <w:t xml:space="preserve"> року</w:t>
      </w:r>
    </w:p>
    <w:p w14:paraId="79910966" w14:textId="77777777" w:rsidR="00614ADC" w:rsidRPr="000D4864" w:rsidRDefault="00614ADC" w:rsidP="00614ADC">
      <w:pPr>
        <w:jc w:val="center"/>
        <w:rPr>
          <w:b/>
          <w:sz w:val="26"/>
          <w:szCs w:val="26"/>
        </w:rPr>
      </w:pPr>
    </w:p>
    <w:p w14:paraId="4C228DF5" w14:textId="4B3DB90A" w:rsidR="00614ADC" w:rsidRPr="000D4864" w:rsidRDefault="005B69F1" w:rsidP="00614ADC">
      <w:pPr>
        <w:widowControl w:val="0"/>
        <w:autoSpaceDE w:val="0"/>
        <w:autoSpaceDN w:val="0"/>
        <w:adjustRightInd w:val="0"/>
        <w:ind w:firstLine="900"/>
        <w:jc w:val="both"/>
        <w:rPr>
          <w:sz w:val="26"/>
          <w:szCs w:val="26"/>
        </w:rPr>
      </w:pPr>
      <w:r w:rsidRPr="005B69F1">
        <w:rPr>
          <w:b/>
          <w:sz w:val="26"/>
          <w:szCs w:val="26"/>
        </w:rPr>
        <w:t xml:space="preserve">Авангардівська селищна рада </w:t>
      </w:r>
      <w:r w:rsidR="0095695A">
        <w:rPr>
          <w:b/>
          <w:sz w:val="26"/>
          <w:szCs w:val="26"/>
        </w:rPr>
        <w:t>Одеського</w:t>
      </w:r>
      <w:r w:rsidRPr="005B69F1">
        <w:rPr>
          <w:b/>
          <w:sz w:val="26"/>
          <w:szCs w:val="26"/>
        </w:rPr>
        <w:t xml:space="preserve"> району Одеської області </w:t>
      </w:r>
      <w:r w:rsidR="00D94F1A" w:rsidRPr="00D94F1A">
        <w:rPr>
          <w:bCs/>
          <w:sz w:val="26"/>
          <w:szCs w:val="26"/>
        </w:rPr>
        <w:t>(</w:t>
      </w:r>
      <w:r w:rsidRPr="005B69F1">
        <w:rPr>
          <w:bCs/>
          <w:sz w:val="26"/>
          <w:szCs w:val="26"/>
        </w:rPr>
        <w:t xml:space="preserve">далі </w:t>
      </w:r>
      <w:r w:rsidR="00D94F1A">
        <w:rPr>
          <w:bCs/>
          <w:sz w:val="26"/>
          <w:szCs w:val="26"/>
        </w:rPr>
        <w:t xml:space="preserve">– </w:t>
      </w:r>
      <w:r w:rsidRPr="005B69F1">
        <w:rPr>
          <w:bCs/>
          <w:sz w:val="26"/>
          <w:szCs w:val="26"/>
        </w:rPr>
        <w:t>Замовник</w:t>
      </w:r>
      <w:r w:rsidR="00D94F1A">
        <w:rPr>
          <w:bCs/>
          <w:sz w:val="26"/>
          <w:szCs w:val="26"/>
        </w:rPr>
        <w:t>)</w:t>
      </w:r>
      <w:r w:rsidRPr="005B69F1">
        <w:rPr>
          <w:bCs/>
          <w:sz w:val="26"/>
          <w:szCs w:val="26"/>
        </w:rPr>
        <w:t xml:space="preserve"> в особі селищного голови Хрустовського С</w:t>
      </w:r>
      <w:r>
        <w:rPr>
          <w:bCs/>
          <w:sz w:val="26"/>
          <w:szCs w:val="26"/>
        </w:rPr>
        <w:t xml:space="preserve">ергія </w:t>
      </w:r>
      <w:r w:rsidRPr="005B69F1">
        <w:rPr>
          <w:bCs/>
          <w:sz w:val="26"/>
          <w:szCs w:val="26"/>
        </w:rPr>
        <w:t>Г</w:t>
      </w:r>
      <w:r>
        <w:rPr>
          <w:bCs/>
          <w:sz w:val="26"/>
          <w:szCs w:val="26"/>
        </w:rPr>
        <w:t>ригоровича</w:t>
      </w:r>
      <w:r w:rsidRPr="005B69F1">
        <w:rPr>
          <w:bCs/>
          <w:sz w:val="26"/>
          <w:szCs w:val="26"/>
        </w:rPr>
        <w:t>, що діє на підставі Закону України «Про місцеве самоврядування в Україні»</w:t>
      </w:r>
      <w:r w:rsidR="00614ADC" w:rsidRPr="005B69F1">
        <w:rPr>
          <w:bCs/>
          <w:sz w:val="26"/>
          <w:szCs w:val="26"/>
        </w:rPr>
        <w:t>,</w:t>
      </w:r>
      <w:r w:rsidR="00614ADC" w:rsidRPr="000D4864">
        <w:rPr>
          <w:sz w:val="26"/>
          <w:szCs w:val="26"/>
        </w:rPr>
        <w:t xml:space="preserve"> з однієї сторони, і </w:t>
      </w:r>
    </w:p>
    <w:p w14:paraId="64ACCC3D" w14:textId="58FB597B" w:rsidR="00614ADC" w:rsidRDefault="005B69F1" w:rsidP="00614ADC">
      <w:pPr>
        <w:widowControl w:val="0"/>
        <w:autoSpaceDE w:val="0"/>
        <w:autoSpaceDN w:val="0"/>
        <w:adjustRightInd w:val="0"/>
        <w:ind w:firstLine="900"/>
        <w:jc w:val="both"/>
        <w:rPr>
          <w:color w:val="000000"/>
          <w:sz w:val="26"/>
          <w:szCs w:val="26"/>
        </w:rPr>
      </w:pPr>
      <w:r>
        <w:rPr>
          <w:b/>
          <w:bCs/>
          <w:color w:val="000000"/>
          <w:sz w:val="26"/>
          <w:szCs w:val="26"/>
        </w:rPr>
        <w:t>____________________________</w:t>
      </w:r>
      <w:r w:rsidR="00B9781E" w:rsidRPr="00B9781E">
        <w:t xml:space="preserve"> (</w:t>
      </w:r>
      <w:r w:rsidR="00B9781E" w:rsidRPr="00B9781E">
        <w:rPr>
          <w:bCs/>
          <w:color w:val="000000"/>
          <w:sz w:val="26"/>
          <w:szCs w:val="26"/>
        </w:rPr>
        <w:t>далі – Продавець)</w:t>
      </w:r>
      <w:r w:rsidR="00614ADC" w:rsidRPr="00B9781E">
        <w:rPr>
          <w:color w:val="000000"/>
          <w:sz w:val="26"/>
          <w:szCs w:val="26"/>
        </w:rPr>
        <w:t>,</w:t>
      </w:r>
      <w:r w:rsidR="00614ADC" w:rsidRPr="00B07D7D">
        <w:rPr>
          <w:color w:val="000000"/>
          <w:sz w:val="26"/>
          <w:szCs w:val="26"/>
        </w:rPr>
        <w:t xml:space="preserve"> в особі </w:t>
      </w:r>
      <w:r>
        <w:rPr>
          <w:color w:val="000000"/>
          <w:sz w:val="26"/>
          <w:szCs w:val="26"/>
        </w:rPr>
        <w:t>_____________________</w:t>
      </w:r>
      <w:r w:rsidR="00B07D7D" w:rsidRPr="00B07D7D">
        <w:rPr>
          <w:color w:val="000000"/>
          <w:sz w:val="26"/>
          <w:szCs w:val="26"/>
        </w:rPr>
        <w:t xml:space="preserve">, що діє на підставі </w:t>
      </w:r>
      <w:r>
        <w:rPr>
          <w:color w:val="000000"/>
          <w:sz w:val="26"/>
          <w:szCs w:val="26"/>
        </w:rPr>
        <w:t>____________________________</w:t>
      </w:r>
      <w:r w:rsidR="00614ADC" w:rsidRPr="000D4864">
        <w:rPr>
          <w:bCs/>
          <w:color w:val="000000"/>
          <w:sz w:val="26"/>
          <w:szCs w:val="26"/>
        </w:rPr>
        <w:t xml:space="preserve">, </w:t>
      </w:r>
      <w:r w:rsidR="00614ADC" w:rsidRPr="000D4864">
        <w:rPr>
          <w:color w:val="000000"/>
          <w:sz w:val="26"/>
          <w:szCs w:val="26"/>
        </w:rPr>
        <w:t xml:space="preserve">з іншої сторони, </w:t>
      </w:r>
      <w:r w:rsidR="00614ADC" w:rsidRPr="00B9781E">
        <w:rPr>
          <w:color w:val="000000"/>
          <w:sz w:val="26"/>
          <w:szCs w:val="26"/>
        </w:rPr>
        <w:t xml:space="preserve">разом </w:t>
      </w:r>
      <w:r w:rsidR="00614ADC" w:rsidRPr="00B9781E">
        <w:rPr>
          <w:bCs/>
          <w:color w:val="000000"/>
          <w:sz w:val="26"/>
          <w:szCs w:val="26"/>
        </w:rPr>
        <w:t>«Сторони»</w:t>
      </w:r>
      <w:r w:rsidR="00614ADC" w:rsidRPr="00B9781E">
        <w:rPr>
          <w:color w:val="000000"/>
          <w:sz w:val="26"/>
          <w:szCs w:val="26"/>
        </w:rPr>
        <w:t>, уклали</w:t>
      </w:r>
      <w:r w:rsidR="00614ADC" w:rsidRPr="000D4864">
        <w:rPr>
          <w:color w:val="000000"/>
          <w:sz w:val="26"/>
          <w:szCs w:val="26"/>
        </w:rPr>
        <w:t xml:space="preserve"> цей договір про закупівлю (далі </w:t>
      </w:r>
      <w:r w:rsidR="00B9781E">
        <w:rPr>
          <w:color w:val="000000"/>
          <w:sz w:val="26"/>
          <w:szCs w:val="26"/>
        </w:rPr>
        <w:t xml:space="preserve">- </w:t>
      </w:r>
      <w:r w:rsidR="00614ADC" w:rsidRPr="000D4864">
        <w:rPr>
          <w:color w:val="000000"/>
          <w:sz w:val="26"/>
          <w:szCs w:val="26"/>
        </w:rPr>
        <w:t>Договір) про таке:</w:t>
      </w:r>
    </w:p>
    <w:p w14:paraId="3DA4B606" w14:textId="77777777" w:rsidR="00D94F1A" w:rsidRPr="000D4864" w:rsidRDefault="00D94F1A" w:rsidP="00614ADC">
      <w:pPr>
        <w:widowControl w:val="0"/>
        <w:autoSpaceDE w:val="0"/>
        <w:autoSpaceDN w:val="0"/>
        <w:adjustRightInd w:val="0"/>
        <w:ind w:firstLine="900"/>
        <w:jc w:val="both"/>
        <w:rPr>
          <w:color w:val="000000"/>
          <w:sz w:val="26"/>
          <w:szCs w:val="26"/>
        </w:rPr>
      </w:pPr>
    </w:p>
    <w:p w14:paraId="54243100" w14:textId="77777777" w:rsidR="00614ADC" w:rsidRPr="000D4864" w:rsidRDefault="00614ADC" w:rsidP="00A83A24">
      <w:pPr>
        <w:widowControl w:val="0"/>
        <w:autoSpaceDE w:val="0"/>
        <w:autoSpaceDN w:val="0"/>
        <w:adjustRightInd w:val="0"/>
        <w:ind w:firstLine="567"/>
        <w:jc w:val="center"/>
        <w:rPr>
          <w:b/>
          <w:sz w:val="26"/>
          <w:szCs w:val="26"/>
        </w:rPr>
      </w:pPr>
      <w:r w:rsidRPr="000D4864">
        <w:rPr>
          <w:b/>
          <w:sz w:val="26"/>
          <w:szCs w:val="26"/>
        </w:rPr>
        <w:t>I. Предмет Договору</w:t>
      </w:r>
    </w:p>
    <w:p w14:paraId="0B78BBF9" w14:textId="6D854807" w:rsidR="00614ADC" w:rsidRPr="000D4864" w:rsidRDefault="00614ADC" w:rsidP="00FE2FD9">
      <w:pPr>
        <w:widowControl w:val="0"/>
        <w:autoSpaceDE w:val="0"/>
        <w:autoSpaceDN w:val="0"/>
        <w:adjustRightInd w:val="0"/>
        <w:ind w:firstLine="567"/>
        <w:jc w:val="both"/>
        <w:rPr>
          <w:color w:val="000000"/>
          <w:sz w:val="26"/>
          <w:szCs w:val="26"/>
        </w:rPr>
      </w:pPr>
      <w:r w:rsidRPr="000D4864">
        <w:rPr>
          <w:sz w:val="26"/>
          <w:szCs w:val="26"/>
        </w:rPr>
        <w:t xml:space="preserve">1.1. Продавець зобов’язується в порядку і на умовах, визначених даним Договором, поставляти (відпускати) Покупцю </w:t>
      </w:r>
      <w:r w:rsidR="006F490C">
        <w:rPr>
          <w:sz w:val="26"/>
          <w:szCs w:val="26"/>
        </w:rPr>
        <w:t>дизельне паливо</w:t>
      </w:r>
      <w:r w:rsidR="0095695A">
        <w:rPr>
          <w:sz w:val="26"/>
          <w:szCs w:val="26"/>
        </w:rPr>
        <w:t xml:space="preserve"> </w:t>
      </w:r>
      <w:r w:rsidR="0095695A" w:rsidRPr="000D4864">
        <w:rPr>
          <w:sz w:val="26"/>
          <w:szCs w:val="26"/>
        </w:rPr>
        <w:t>(Євро 5)</w:t>
      </w:r>
      <w:r w:rsidR="0095695A">
        <w:rPr>
          <w:sz w:val="26"/>
          <w:szCs w:val="26"/>
        </w:rPr>
        <w:t xml:space="preserve"> </w:t>
      </w:r>
      <w:r w:rsidRPr="000D4864">
        <w:rPr>
          <w:sz w:val="26"/>
          <w:szCs w:val="26"/>
        </w:rPr>
        <w:t>(далі – товар, пальне), згідно з предметом закупівлі за</w:t>
      </w:r>
      <w:r w:rsidR="00FE2FD9" w:rsidRPr="00FE2FD9">
        <w:rPr>
          <w:b/>
          <w:sz w:val="26"/>
          <w:szCs w:val="26"/>
        </w:rPr>
        <w:t xml:space="preserve"> </w:t>
      </w:r>
      <w:r w:rsidR="00FE2FD9" w:rsidRPr="00FE2FD9">
        <w:rPr>
          <w:bCs/>
          <w:sz w:val="26"/>
          <w:szCs w:val="26"/>
        </w:rPr>
        <w:t>ДК 021:215 код 09130000-9 Нафта і дистиляти (</w:t>
      </w:r>
      <w:r w:rsidR="005778CC">
        <w:rPr>
          <w:bCs/>
          <w:sz w:val="26"/>
          <w:szCs w:val="26"/>
        </w:rPr>
        <w:t>Д</w:t>
      </w:r>
      <w:r w:rsidR="006F490C">
        <w:rPr>
          <w:bCs/>
          <w:sz w:val="26"/>
          <w:szCs w:val="26"/>
        </w:rPr>
        <w:t>изельне паливо</w:t>
      </w:r>
      <w:r w:rsidR="00F13EBF">
        <w:rPr>
          <w:bCs/>
          <w:sz w:val="26"/>
          <w:szCs w:val="26"/>
        </w:rPr>
        <w:t xml:space="preserve"> (Євро 5)</w:t>
      </w:r>
      <w:r w:rsidR="00FE2FD9" w:rsidRPr="00FE2FD9">
        <w:rPr>
          <w:bCs/>
          <w:sz w:val="26"/>
          <w:szCs w:val="26"/>
        </w:rPr>
        <w:t xml:space="preserve"> </w:t>
      </w:r>
      <w:r w:rsidR="00F13EBF">
        <w:rPr>
          <w:bCs/>
          <w:sz w:val="26"/>
          <w:szCs w:val="26"/>
        </w:rPr>
        <w:t>в</w:t>
      </w:r>
      <w:r w:rsidR="005778CC">
        <w:rPr>
          <w:bCs/>
          <w:sz w:val="26"/>
          <w:szCs w:val="26"/>
        </w:rPr>
        <w:t xml:space="preserve"> талонах</w:t>
      </w:r>
      <w:r w:rsidR="00FE2FD9" w:rsidRPr="00FE2FD9">
        <w:rPr>
          <w:bCs/>
          <w:sz w:val="26"/>
          <w:szCs w:val="26"/>
        </w:rPr>
        <w:t>)</w:t>
      </w:r>
      <w:r w:rsidRPr="000D4864">
        <w:rPr>
          <w:sz w:val="26"/>
          <w:szCs w:val="26"/>
        </w:rPr>
        <w:t xml:space="preserve">, по талонах для відпуску пального номіналом </w:t>
      </w:r>
      <w:r w:rsidR="005778CC" w:rsidRPr="005778CC">
        <w:rPr>
          <w:sz w:val="26"/>
          <w:szCs w:val="26"/>
        </w:rPr>
        <w:t>10 та/або 20 л</w:t>
      </w:r>
      <w:r w:rsidR="005778CC">
        <w:rPr>
          <w:sz w:val="26"/>
          <w:szCs w:val="26"/>
        </w:rPr>
        <w:t>.</w:t>
      </w:r>
      <w:r w:rsidRPr="000D4864">
        <w:rPr>
          <w:sz w:val="26"/>
          <w:szCs w:val="26"/>
        </w:rPr>
        <w:t xml:space="preserve">, а Покупець зобов’язується оплатити його вартість. </w:t>
      </w:r>
    </w:p>
    <w:p w14:paraId="31CFF34F" w14:textId="79AB29F5" w:rsidR="00614ADC" w:rsidRPr="00A83A24" w:rsidRDefault="00614ADC" w:rsidP="00A83A24">
      <w:pPr>
        <w:widowControl w:val="0"/>
        <w:autoSpaceDE w:val="0"/>
        <w:autoSpaceDN w:val="0"/>
        <w:adjustRightInd w:val="0"/>
        <w:ind w:firstLine="567"/>
        <w:jc w:val="both"/>
        <w:rPr>
          <w:b/>
          <w:color w:val="000000"/>
          <w:sz w:val="26"/>
          <w:szCs w:val="26"/>
        </w:rPr>
      </w:pPr>
      <w:r w:rsidRPr="000D4864">
        <w:rPr>
          <w:sz w:val="26"/>
          <w:szCs w:val="26"/>
        </w:rPr>
        <w:t xml:space="preserve">1.2. </w:t>
      </w:r>
      <w:r w:rsidRPr="00B9781E">
        <w:rPr>
          <w:sz w:val="26"/>
          <w:szCs w:val="26"/>
        </w:rPr>
        <w:t xml:space="preserve">Загальна кількість </w:t>
      </w:r>
      <w:r w:rsidR="00B9781E" w:rsidRPr="00B9781E">
        <w:rPr>
          <w:sz w:val="26"/>
          <w:szCs w:val="26"/>
        </w:rPr>
        <w:t>товару:</w:t>
      </w:r>
      <w:r w:rsidR="00DC64A2" w:rsidRPr="00DC64A2">
        <w:rPr>
          <w:b/>
          <w:sz w:val="26"/>
          <w:szCs w:val="26"/>
          <w:lang w:val="ru-RU"/>
        </w:rPr>
        <w:t xml:space="preserve"> </w:t>
      </w:r>
      <w:r w:rsidR="005778CC" w:rsidRPr="005778CC">
        <w:rPr>
          <w:b/>
          <w:sz w:val="26"/>
          <w:szCs w:val="26"/>
        </w:rPr>
        <w:t>Д</w:t>
      </w:r>
      <w:r w:rsidR="006F490C">
        <w:rPr>
          <w:b/>
          <w:sz w:val="26"/>
          <w:szCs w:val="26"/>
        </w:rPr>
        <w:t>изельне паливо</w:t>
      </w:r>
      <w:r w:rsidR="005778CC" w:rsidRPr="005778CC">
        <w:rPr>
          <w:b/>
          <w:sz w:val="26"/>
          <w:szCs w:val="26"/>
        </w:rPr>
        <w:t xml:space="preserve"> (Євро 5)</w:t>
      </w:r>
      <w:r w:rsidR="00F13EBF">
        <w:rPr>
          <w:b/>
          <w:sz w:val="26"/>
          <w:szCs w:val="26"/>
        </w:rPr>
        <w:t xml:space="preserve"> </w:t>
      </w:r>
      <w:r w:rsidR="00DC64A2" w:rsidRPr="00DC64A2">
        <w:rPr>
          <w:b/>
          <w:sz w:val="26"/>
          <w:szCs w:val="26"/>
          <w:lang w:val="ru-RU"/>
        </w:rPr>
        <w:t>3</w:t>
      </w:r>
      <w:r w:rsidR="009834CD">
        <w:rPr>
          <w:b/>
          <w:sz w:val="26"/>
          <w:szCs w:val="26"/>
          <w:lang w:val="ru-RU"/>
        </w:rPr>
        <w:t xml:space="preserve">600 </w:t>
      </w:r>
      <w:r w:rsidR="00F13EBF">
        <w:rPr>
          <w:b/>
          <w:sz w:val="26"/>
          <w:szCs w:val="26"/>
        </w:rPr>
        <w:t xml:space="preserve">л </w:t>
      </w:r>
      <w:r w:rsidR="005778CC">
        <w:rPr>
          <w:b/>
          <w:sz w:val="26"/>
          <w:szCs w:val="26"/>
        </w:rPr>
        <w:t xml:space="preserve"> (</w:t>
      </w:r>
      <w:r w:rsidR="005778CC" w:rsidRPr="00A83A24">
        <w:rPr>
          <w:b/>
          <w:sz w:val="26"/>
          <w:szCs w:val="26"/>
        </w:rPr>
        <w:t>в</w:t>
      </w:r>
      <w:r w:rsidR="005778CC" w:rsidRPr="000D4864">
        <w:rPr>
          <w:sz w:val="26"/>
          <w:szCs w:val="26"/>
        </w:rPr>
        <w:t xml:space="preserve"> </w:t>
      </w:r>
      <w:r w:rsidR="005778CC" w:rsidRPr="00A83A24">
        <w:rPr>
          <w:b/>
          <w:sz w:val="26"/>
          <w:szCs w:val="26"/>
        </w:rPr>
        <w:t xml:space="preserve">талонах номіналом </w:t>
      </w:r>
      <w:r w:rsidR="005778CC">
        <w:rPr>
          <w:b/>
          <w:sz w:val="26"/>
          <w:szCs w:val="26"/>
        </w:rPr>
        <w:t xml:space="preserve">10 та/або </w:t>
      </w:r>
      <w:r w:rsidR="005778CC" w:rsidRPr="00A83A24">
        <w:rPr>
          <w:b/>
          <w:sz w:val="26"/>
          <w:szCs w:val="26"/>
        </w:rPr>
        <w:t>20 л</w:t>
      </w:r>
      <w:r w:rsidR="005778CC">
        <w:rPr>
          <w:b/>
          <w:sz w:val="26"/>
          <w:szCs w:val="26"/>
        </w:rPr>
        <w:t>).</w:t>
      </w:r>
    </w:p>
    <w:p w14:paraId="11B5EBDA" w14:textId="77777777" w:rsidR="00EC295C" w:rsidRDefault="00614ADC" w:rsidP="00A83A24">
      <w:pPr>
        <w:widowControl w:val="0"/>
        <w:autoSpaceDE w:val="0"/>
        <w:autoSpaceDN w:val="0"/>
        <w:adjustRightInd w:val="0"/>
        <w:ind w:firstLine="567"/>
        <w:jc w:val="both"/>
        <w:rPr>
          <w:sz w:val="26"/>
          <w:szCs w:val="26"/>
        </w:rPr>
      </w:pPr>
      <w:r w:rsidRPr="000D4864">
        <w:rPr>
          <w:sz w:val="26"/>
          <w:szCs w:val="26"/>
        </w:rPr>
        <w:t xml:space="preserve">1.3. Обсяги закупівлі товарів можуть бути зменшені Покупцем залежно від реального фінансування, потреби або з інших причин. </w:t>
      </w:r>
    </w:p>
    <w:p w14:paraId="0B25CEFC" w14:textId="77777777" w:rsidR="00614ADC" w:rsidRPr="000D4864" w:rsidRDefault="00614ADC" w:rsidP="00A83A24">
      <w:pPr>
        <w:widowControl w:val="0"/>
        <w:autoSpaceDE w:val="0"/>
        <w:autoSpaceDN w:val="0"/>
        <w:adjustRightInd w:val="0"/>
        <w:ind w:firstLine="567"/>
        <w:jc w:val="both"/>
        <w:rPr>
          <w:sz w:val="26"/>
          <w:szCs w:val="26"/>
        </w:rPr>
      </w:pPr>
      <w:r w:rsidRPr="000D4864">
        <w:rPr>
          <w:sz w:val="26"/>
          <w:szCs w:val="26"/>
        </w:rPr>
        <w:t xml:space="preserve">   </w:t>
      </w:r>
    </w:p>
    <w:p w14:paraId="44824348" w14:textId="77777777" w:rsidR="00614ADC" w:rsidRPr="000D4864" w:rsidRDefault="00614ADC" w:rsidP="00614ADC">
      <w:pPr>
        <w:widowControl w:val="0"/>
        <w:autoSpaceDE w:val="0"/>
        <w:autoSpaceDN w:val="0"/>
        <w:adjustRightInd w:val="0"/>
        <w:jc w:val="center"/>
        <w:rPr>
          <w:b/>
          <w:sz w:val="26"/>
          <w:szCs w:val="26"/>
        </w:rPr>
      </w:pPr>
      <w:r w:rsidRPr="000D4864">
        <w:rPr>
          <w:b/>
          <w:sz w:val="26"/>
          <w:szCs w:val="26"/>
        </w:rPr>
        <w:t xml:space="preserve">               II. Якість товарів </w:t>
      </w:r>
    </w:p>
    <w:p w14:paraId="545C01AA" w14:textId="77777777" w:rsidR="00614ADC" w:rsidRPr="000D4864" w:rsidRDefault="00614ADC" w:rsidP="00614ADC">
      <w:pPr>
        <w:widowControl w:val="0"/>
        <w:autoSpaceDE w:val="0"/>
        <w:autoSpaceDN w:val="0"/>
        <w:adjustRightInd w:val="0"/>
        <w:ind w:firstLine="708"/>
        <w:jc w:val="both"/>
        <w:rPr>
          <w:sz w:val="26"/>
          <w:szCs w:val="26"/>
        </w:rPr>
      </w:pPr>
      <w:r w:rsidRPr="000D4864">
        <w:rPr>
          <w:sz w:val="26"/>
          <w:szCs w:val="26"/>
        </w:rPr>
        <w:t>2.1. Якість пального має відповідати вимогам встановленим чинним законодавством України до такого виду товару.</w:t>
      </w:r>
    </w:p>
    <w:p w14:paraId="68B8AECC" w14:textId="77777777" w:rsidR="00614ADC" w:rsidRPr="000D4864" w:rsidRDefault="00614ADC" w:rsidP="00614ADC">
      <w:pPr>
        <w:widowControl w:val="0"/>
        <w:autoSpaceDE w:val="0"/>
        <w:autoSpaceDN w:val="0"/>
        <w:adjustRightInd w:val="0"/>
        <w:ind w:firstLine="708"/>
        <w:jc w:val="both"/>
        <w:rPr>
          <w:color w:val="000000"/>
          <w:sz w:val="26"/>
          <w:szCs w:val="26"/>
        </w:rPr>
      </w:pPr>
      <w:r w:rsidRPr="000D4864">
        <w:rPr>
          <w:color w:val="000000"/>
          <w:sz w:val="26"/>
          <w:szCs w:val="26"/>
        </w:rPr>
        <w:t xml:space="preserve">2.2. Кількість пального визначається у видаткових документах. </w:t>
      </w:r>
    </w:p>
    <w:p w14:paraId="1016B25C" w14:textId="77777777" w:rsidR="00614ADC" w:rsidRPr="000D4864" w:rsidRDefault="00614ADC" w:rsidP="00614ADC">
      <w:pPr>
        <w:widowControl w:val="0"/>
        <w:autoSpaceDE w:val="0"/>
        <w:autoSpaceDN w:val="0"/>
        <w:adjustRightInd w:val="0"/>
        <w:ind w:firstLine="708"/>
        <w:jc w:val="both"/>
        <w:rPr>
          <w:color w:val="000000"/>
          <w:sz w:val="26"/>
          <w:szCs w:val="26"/>
        </w:rPr>
      </w:pPr>
      <w:r w:rsidRPr="000D4864">
        <w:rPr>
          <w:color w:val="000000"/>
          <w:sz w:val="26"/>
          <w:szCs w:val="26"/>
        </w:rPr>
        <w:t xml:space="preserve">2.3. Покупець має право звернутися з письмовою претензією щодо якості пального, що було передано в порядку та на умовах, визначених Договором, користувачам талонів безпосередньо до суб’єкта господарювання, який здійснює роздрібну торгівлю пальним на АЗС, з повідомленням про це Продавця. </w:t>
      </w:r>
    </w:p>
    <w:p w14:paraId="51C53CA0" w14:textId="77777777" w:rsidR="00614ADC" w:rsidRDefault="00614ADC" w:rsidP="00614ADC">
      <w:pPr>
        <w:widowControl w:val="0"/>
        <w:autoSpaceDE w:val="0"/>
        <w:autoSpaceDN w:val="0"/>
        <w:adjustRightInd w:val="0"/>
        <w:ind w:firstLine="708"/>
        <w:jc w:val="both"/>
        <w:rPr>
          <w:color w:val="000000"/>
          <w:sz w:val="26"/>
          <w:szCs w:val="26"/>
        </w:rPr>
      </w:pPr>
      <w:r w:rsidRPr="000D4864">
        <w:rPr>
          <w:color w:val="000000"/>
          <w:sz w:val="26"/>
          <w:szCs w:val="26"/>
        </w:rPr>
        <w:t xml:space="preserve">2.4. Претензії щодо якості пального приймаються при наявності експертного висновку, що був наданий сертифікованим дослідним закладом та містить дані про невідповідність якості переданого Користувачу пального вимогам чинного законодавства. Вищезазначений висновок повинен містити дані про ідентичність зразків пального, наданих для дослідження користувачем талонів та уповноваженим представником АЗС, де фактично була здійснена передача пального. </w:t>
      </w:r>
    </w:p>
    <w:p w14:paraId="16B3B1BA" w14:textId="77777777" w:rsidR="00EC295C" w:rsidRPr="000D4864" w:rsidRDefault="00EC295C" w:rsidP="00614ADC">
      <w:pPr>
        <w:widowControl w:val="0"/>
        <w:autoSpaceDE w:val="0"/>
        <w:autoSpaceDN w:val="0"/>
        <w:adjustRightInd w:val="0"/>
        <w:ind w:firstLine="708"/>
        <w:jc w:val="both"/>
        <w:rPr>
          <w:color w:val="000000"/>
          <w:sz w:val="26"/>
          <w:szCs w:val="26"/>
        </w:rPr>
      </w:pPr>
    </w:p>
    <w:p w14:paraId="06B5D9C2" w14:textId="77777777" w:rsidR="00614ADC" w:rsidRPr="000D4864" w:rsidRDefault="00614ADC" w:rsidP="00614ADC">
      <w:pPr>
        <w:widowControl w:val="0"/>
        <w:autoSpaceDE w:val="0"/>
        <w:autoSpaceDN w:val="0"/>
        <w:adjustRightInd w:val="0"/>
        <w:jc w:val="center"/>
        <w:rPr>
          <w:b/>
          <w:sz w:val="26"/>
          <w:szCs w:val="26"/>
        </w:rPr>
      </w:pPr>
      <w:r w:rsidRPr="000D4864">
        <w:rPr>
          <w:b/>
          <w:sz w:val="26"/>
          <w:szCs w:val="26"/>
        </w:rPr>
        <w:t xml:space="preserve">III. Загальна вартість за </w:t>
      </w:r>
      <w:r w:rsidRPr="000D4864">
        <w:rPr>
          <w:b/>
          <w:color w:val="000000"/>
          <w:sz w:val="26"/>
          <w:szCs w:val="26"/>
        </w:rPr>
        <w:t>Д</w:t>
      </w:r>
      <w:r w:rsidRPr="000D4864">
        <w:rPr>
          <w:b/>
          <w:sz w:val="26"/>
          <w:szCs w:val="26"/>
        </w:rPr>
        <w:t>оговором</w:t>
      </w:r>
    </w:p>
    <w:p w14:paraId="36DF3BF9" w14:textId="5AEF77D1" w:rsidR="00614ADC" w:rsidRDefault="00614ADC" w:rsidP="00997254">
      <w:pPr>
        <w:widowControl w:val="0"/>
        <w:autoSpaceDE w:val="0"/>
        <w:autoSpaceDN w:val="0"/>
        <w:adjustRightInd w:val="0"/>
        <w:jc w:val="both"/>
        <w:rPr>
          <w:sz w:val="26"/>
          <w:szCs w:val="26"/>
        </w:rPr>
      </w:pPr>
      <w:r w:rsidRPr="0072385E">
        <w:rPr>
          <w:bCs/>
          <w:sz w:val="26"/>
          <w:szCs w:val="26"/>
        </w:rPr>
        <w:t xml:space="preserve">           3.1.</w:t>
      </w:r>
      <w:r w:rsidRPr="00A83A24">
        <w:rPr>
          <w:b/>
          <w:sz w:val="26"/>
          <w:szCs w:val="26"/>
        </w:rPr>
        <w:t xml:space="preserve"> </w:t>
      </w:r>
      <w:r w:rsidRPr="00B9781E">
        <w:rPr>
          <w:sz w:val="26"/>
          <w:szCs w:val="26"/>
        </w:rPr>
        <w:t>Загальна вартість товару за Договором становить</w:t>
      </w:r>
      <w:r w:rsidRPr="00A83A24">
        <w:rPr>
          <w:b/>
          <w:sz w:val="26"/>
          <w:szCs w:val="26"/>
        </w:rPr>
        <w:t xml:space="preserve"> </w:t>
      </w:r>
      <w:r w:rsidR="00997254">
        <w:rPr>
          <w:b/>
          <w:sz w:val="26"/>
          <w:szCs w:val="26"/>
          <w:lang w:val="ru-RU"/>
        </w:rPr>
        <w:t>________</w:t>
      </w:r>
      <w:r w:rsidR="008924CE">
        <w:rPr>
          <w:b/>
          <w:sz w:val="26"/>
          <w:szCs w:val="26"/>
          <w:lang w:val="ru-RU"/>
        </w:rPr>
        <w:t>,</w:t>
      </w:r>
      <w:r w:rsidR="00997254">
        <w:rPr>
          <w:b/>
          <w:sz w:val="26"/>
          <w:szCs w:val="26"/>
          <w:lang w:val="ru-RU"/>
        </w:rPr>
        <w:t>__</w:t>
      </w:r>
      <w:r w:rsidRPr="00A83A24">
        <w:rPr>
          <w:b/>
          <w:sz w:val="26"/>
          <w:szCs w:val="26"/>
        </w:rPr>
        <w:t xml:space="preserve"> грн.  (</w:t>
      </w:r>
      <w:r w:rsidR="00997254">
        <w:rPr>
          <w:b/>
          <w:sz w:val="26"/>
          <w:szCs w:val="26"/>
          <w:lang w:val="ru-RU"/>
        </w:rPr>
        <w:t>____________________________________________</w:t>
      </w:r>
      <w:r w:rsidRPr="00B9781E">
        <w:rPr>
          <w:b/>
          <w:sz w:val="26"/>
          <w:szCs w:val="26"/>
        </w:rPr>
        <w:t>)</w:t>
      </w:r>
      <w:r w:rsidRPr="00B9781E">
        <w:rPr>
          <w:sz w:val="26"/>
          <w:szCs w:val="26"/>
        </w:rPr>
        <w:t xml:space="preserve">, </w:t>
      </w:r>
      <w:r w:rsidR="00997254" w:rsidRPr="00DC64A2">
        <w:rPr>
          <w:b/>
          <w:bCs/>
          <w:sz w:val="26"/>
          <w:szCs w:val="26"/>
        </w:rPr>
        <w:t>з/без ПДВ</w:t>
      </w:r>
      <w:r w:rsidR="0072385E">
        <w:rPr>
          <w:sz w:val="26"/>
          <w:szCs w:val="26"/>
        </w:rPr>
        <w:br/>
        <w:t xml:space="preserve">         </w:t>
      </w:r>
      <w:r w:rsidRPr="000D4864">
        <w:rPr>
          <w:sz w:val="26"/>
          <w:szCs w:val="26"/>
        </w:rPr>
        <w:t xml:space="preserve">3.2. Загальна вартість товару за Договором  може  бути  зменшена  за  взаємною згодою Сторін. </w:t>
      </w:r>
    </w:p>
    <w:p w14:paraId="454B6B55" w14:textId="77777777" w:rsidR="00D94F1A" w:rsidRPr="000D4864" w:rsidRDefault="00D94F1A" w:rsidP="00997254">
      <w:pPr>
        <w:widowControl w:val="0"/>
        <w:autoSpaceDE w:val="0"/>
        <w:autoSpaceDN w:val="0"/>
        <w:adjustRightInd w:val="0"/>
        <w:jc w:val="both"/>
        <w:rPr>
          <w:sz w:val="26"/>
          <w:szCs w:val="26"/>
        </w:rPr>
      </w:pPr>
    </w:p>
    <w:p w14:paraId="2D0C9C72" w14:textId="77777777" w:rsidR="00614ADC" w:rsidRPr="000D4864" w:rsidRDefault="00614ADC" w:rsidP="00614ADC">
      <w:pPr>
        <w:widowControl w:val="0"/>
        <w:autoSpaceDE w:val="0"/>
        <w:autoSpaceDN w:val="0"/>
        <w:adjustRightInd w:val="0"/>
        <w:jc w:val="center"/>
        <w:rPr>
          <w:b/>
          <w:sz w:val="26"/>
          <w:szCs w:val="26"/>
        </w:rPr>
      </w:pPr>
      <w:r w:rsidRPr="000D4864">
        <w:rPr>
          <w:b/>
          <w:sz w:val="26"/>
          <w:szCs w:val="26"/>
        </w:rPr>
        <w:t xml:space="preserve">                  IV. Порядок здійснення оплати </w:t>
      </w:r>
    </w:p>
    <w:p w14:paraId="57DA84D9" w14:textId="69286715" w:rsidR="00614ADC" w:rsidRDefault="00614ADC" w:rsidP="00614ADC">
      <w:pPr>
        <w:widowControl w:val="0"/>
        <w:autoSpaceDE w:val="0"/>
        <w:autoSpaceDN w:val="0"/>
        <w:adjustRightInd w:val="0"/>
        <w:ind w:firstLine="708"/>
        <w:jc w:val="both"/>
        <w:rPr>
          <w:sz w:val="26"/>
          <w:szCs w:val="26"/>
        </w:rPr>
      </w:pPr>
      <w:r w:rsidRPr="000D4864">
        <w:rPr>
          <w:sz w:val="26"/>
          <w:szCs w:val="26"/>
        </w:rPr>
        <w:t xml:space="preserve">4.1. </w:t>
      </w:r>
      <w:bookmarkStart w:id="0" w:name="_Hlk106281909"/>
      <w:r w:rsidRPr="000D4864">
        <w:rPr>
          <w:sz w:val="26"/>
          <w:szCs w:val="26"/>
        </w:rPr>
        <w:t>Оплата Покупцем вартості поставленого пального здійснюється протягом 10 (десяти) робочих днів з моменту отримання видаткових накладних (акту прийняття-передачі товару)</w:t>
      </w:r>
      <w:bookmarkEnd w:id="0"/>
      <w:r w:rsidRPr="000D4864">
        <w:rPr>
          <w:sz w:val="26"/>
          <w:szCs w:val="26"/>
        </w:rPr>
        <w:t>. Передбачається можливість відтермінування платежу до 30 календарних днів з дати підписання видаткових накладних (акту прийняття-передачі товару).</w:t>
      </w:r>
    </w:p>
    <w:p w14:paraId="4E078BE3" w14:textId="77777777" w:rsidR="005778CC" w:rsidRPr="000D4864" w:rsidRDefault="005778CC" w:rsidP="00614ADC">
      <w:pPr>
        <w:widowControl w:val="0"/>
        <w:autoSpaceDE w:val="0"/>
        <w:autoSpaceDN w:val="0"/>
        <w:adjustRightInd w:val="0"/>
        <w:ind w:firstLine="708"/>
        <w:jc w:val="both"/>
        <w:rPr>
          <w:sz w:val="26"/>
          <w:szCs w:val="26"/>
        </w:rPr>
      </w:pPr>
    </w:p>
    <w:p w14:paraId="752764F3" w14:textId="77777777" w:rsidR="00614ADC" w:rsidRPr="000D4864" w:rsidRDefault="00614ADC" w:rsidP="00614ADC">
      <w:pPr>
        <w:widowControl w:val="0"/>
        <w:autoSpaceDE w:val="0"/>
        <w:autoSpaceDN w:val="0"/>
        <w:adjustRightInd w:val="0"/>
        <w:jc w:val="center"/>
        <w:rPr>
          <w:b/>
          <w:sz w:val="26"/>
          <w:szCs w:val="26"/>
        </w:rPr>
      </w:pPr>
      <w:r w:rsidRPr="000D4864">
        <w:rPr>
          <w:b/>
          <w:sz w:val="26"/>
          <w:szCs w:val="26"/>
        </w:rPr>
        <w:lastRenderedPageBreak/>
        <w:t>V. Поставка товарів</w:t>
      </w:r>
    </w:p>
    <w:p w14:paraId="0358C29B" w14:textId="16448900" w:rsidR="00614ADC" w:rsidRPr="000D4864" w:rsidRDefault="00614ADC" w:rsidP="00614ADC">
      <w:pPr>
        <w:widowControl w:val="0"/>
        <w:autoSpaceDE w:val="0"/>
        <w:autoSpaceDN w:val="0"/>
        <w:adjustRightInd w:val="0"/>
        <w:ind w:firstLine="708"/>
        <w:jc w:val="both"/>
        <w:rPr>
          <w:sz w:val="26"/>
          <w:szCs w:val="26"/>
        </w:rPr>
      </w:pPr>
      <w:r w:rsidRPr="000D4864">
        <w:rPr>
          <w:sz w:val="26"/>
          <w:szCs w:val="26"/>
        </w:rPr>
        <w:t xml:space="preserve">5.1. Строк поставки </w:t>
      </w:r>
      <w:r w:rsidR="000003F5">
        <w:rPr>
          <w:sz w:val="26"/>
          <w:szCs w:val="26"/>
        </w:rPr>
        <w:t>товару</w:t>
      </w:r>
      <w:r w:rsidRPr="000D4864">
        <w:rPr>
          <w:sz w:val="26"/>
          <w:szCs w:val="26"/>
        </w:rPr>
        <w:t xml:space="preserve"> здійснюється з моменту підписання Сторонами Договору та </w:t>
      </w:r>
      <w:r w:rsidR="00893B21">
        <w:rPr>
          <w:sz w:val="26"/>
          <w:szCs w:val="26"/>
        </w:rPr>
        <w:t>протягом 20 календарних днів</w:t>
      </w:r>
      <w:r w:rsidRPr="000D4864">
        <w:rPr>
          <w:sz w:val="26"/>
          <w:szCs w:val="26"/>
        </w:rPr>
        <w:t xml:space="preserve">. </w:t>
      </w:r>
    </w:p>
    <w:p w14:paraId="310E6A2D" w14:textId="42CED866" w:rsidR="00614ADC" w:rsidRPr="000D4864" w:rsidRDefault="00614ADC" w:rsidP="00B9781E">
      <w:pPr>
        <w:widowControl w:val="0"/>
        <w:autoSpaceDE w:val="0"/>
        <w:autoSpaceDN w:val="0"/>
        <w:adjustRightInd w:val="0"/>
        <w:ind w:firstLine="708"/>
        <w:jc w:val="both"/>
        <w:rPr>
          <w:color w:val="000000"/>
          <w:sz w:val="26"/>
          <w:szCs w:val="26"/>
        </w:rPr>
      </w:pPr>
      <w:r w:rsidRPr="000D4864">
        <w:rPr>
          <w:color w:val="000000"/>
          <w:sz w:val="26"/>
          <w:szCs w:val="26"/>
        </w:rPr>
        <w:t xml:space="preserve">Талон – є документом встановленого зразка та форми (строк дії якого становить не менше одного року), одноразового використання, що посвідчує право Покупця та/або уповноваженого ним Користувача на одержання певної кількості пального на АЗС, що обслуговують Талони Продавця на території Одеського району. </w:t>
      </w:r>
    </w:p>
    <w:p w14:paraId="110C1B17" w14:textId="01675C81" w:rsidR="00614ADC" w:rsidRPr="000D4864" w:rsidRDefault="00614ADC" w:rsidP="00614ADC">
      <w:pPr>
        <w:widowControl w:val="0"/>
        <w:autoSpaceDE w:val="0"/>
        <w:autoSpaceDN w:val="0"/>
        <w:adjustRightInd w:val="0"/>
        <w:ind w:firstLine="708"/>
        <w:jc w:val="both"/>
        <w:rPr>
          <w:sz w:val="26"/>
          <w:szCs w:val="26"/>
        </w:rPr>
      </w:pPr>
      <w:r w:rsidRPr="000D4864">
        <w:rPr>
          <w:sz w:val="26"/>
          <w:szCs w:val="26"/>
        </w:rPr>
        <w:t xml:space="preserve">5.2. Місце передачі талонів – 67806, Одеська область, </w:t>
      </w:r>
      <w:r w:rsidR="00A83A24">
        <w:rPr>
          <w:sz w:val="26"/>
          <w:szCs w:val="26"/>
        </w:rPr>
        <w:t>Одеський район</w:t>
      </w:r>
      <w:r w:rsidRPr="000D4864">
        <w:rPr>
          <w:sz w:val="26"/>
          <w:szCs w:val="26"/>
        </w:rPr>
        <w:t>, смт Авангард, вул. Добрянського 2</w:t>
      </w:r>
      <w:r w:rsidR="00282EE4">
        <w:rPr>
          <w:sz w:val="26"/>
          <w:szCs w:val="26"/>
        </w:rPr>
        <w:t>6</w:t>
      </w:r>
      <w:r w:rsidRPr="000D4864">
        <w:rPr>
          <w:sz w:val="26"/>
          <w:szCs w:val="26"/>
        </w:rPr>
        <w:t xml:space="preserve">. </w:t>
      </w:r>
    </w:p>
    <w:p w14:paraId="1877F38F" w14:textId="5F9C0C21" w:rsidR="00614ADC" w:rsidRPr="000D4864" w:rsidRDefault="00614ADC" w:rsidP="00614ADC">
      <w:pPr>
        <w:widowControl w:val="0"/>
        <w:autoSpaceDE w:val="0"/>
        <w:autoSpaceDN w:val="0"/>
        <w:adjustRightInd w:val="0"/>
        <w:ind w:firstLine="708"/>
        <w:jc w:val="both"/>
        <w:rPr>
          <w:sz w:val="26"/>
          <w:szCs w:val="26"/>
        </w:rPr>
      </w:pPr>
      <w:r w:rsidRPr="000D4864">
        <w:rPr>
          <w:sz w:val="26"/>
          <w:szCs w:val="26"/>
        </w:rPr>
        <w:t>5</w:t>
      </w:r>
      <w:r w:rsidRPr="000D4864">
        <w:rPr>
          <w:color w:val="000000"/>
          <w:sz w:val="26"/>
          <w:szCs w:val="26"/>
        </w:rPr>
        <w:t>.3. Вибір АЗС для відпуску пального</w:t>
      </w:r>
      <w:r w:rsidR="000D4864">
        <w:rPr>
          <w:color w:val="000000"/>
          <w:sz w:val="26"/>
          <w:szCs w:val="26"/>
        </w:rPr>
        <w:t xml:space="preserve"> </w:t>
      </w:r>
      <w:r w:rsidRPr="000D4864">
        <w:rPr>
          <w:color w:val="000000"/>
          <w:sz w:val="26"/>
          <w:szCs w:val="26"/>
        </w:rPr>
        <w:t xml:space="preserve">здійснюється Покупцем на власний розсуд в кожному конкретному випадку в усіх без винятку АЗС, розташованих на території </w:t>
      </w:r>
      <w:r w:rsidR="00282EE4">
        <w:rPr>
          <w:color w:val="000000"/>
          <w:sz w:val="26"/>
          <w:szCs w:val="26"/>
        </w:rPr>
        <w:t>України</w:t>
      </w:r>
      <w:r w:rsidRPr="000D4864">
        <w:rPr>
          <w:color w:val="000000"/>
          <w:sz w:val="26"/>
          <w:szCs w:val="26"/>
        </w:rPr>
        <w:t>, відповідно до режиму (розкладу) їх роботи.</w:t>
      </w:r>
      <w:r w:rsidRPr="000D4864">
        <w:rPr>
          <w:sz w:val="26"/>
          <w:szCs w:val="26"/>
        </w:rPr>
        <w:t xml:space="preserve"> </w:t>
      </w:r>
    </w:p>
    <w:p w14:paraId="4CC78340" w14:textId="77777777" w:rsidR="00614ADC" w:rsidRPr="000D4864" w:rsidRDefault="00614ADC" w:rsidP="00614ADC">
      <w:pPr>
        <w:widowControl w:val="0"/>
        <w:autoSpaceDE w:val="0"/>
        <w:autoSpaceDN w:val="0"/>
        <w:adjustRightInd w:val="0"/>
        <w:ind w:firstLine="708"/>
        <w:jc w:val="both"/>
        <w:rPr>
          <w:color w:val="000000"/>
          <w:sz w:val="26"/>
          <w:szCs w:val="26"/>
        </w:rPr>
      </w:pPr>
      <w:r w:rsidRPr="000D4864">
        <w:rPr>
          <w:color w:val="000000"/>
          <w:sz w:val="26"/>
          <w:szCs w:val="26"/>
        </w:rPr>
        <w:t>5.5. Передача талонів та перехід права власності на відповідну кількість пального посвідчується видатковими документами (видатковими накладними або актами прийому-передачі). Передача талонів Покупцеві або уповноваженому ним представникові здійснюється після пред’явлення останнім довіреності на одержання пального, оформленої у встановленому порядку, та підписання видаткових документів.</w:t>
      </w:r>
    </w:p>
    <w:p w14:paraId="1D0300F9" w14:textId="77777777" w:rsidR="00614ADC" w:rsidRDefault="00614ADC" w:rsidP="00614ADC">
      <w:pPr>
        <w:widowControl w:val="0"/>
        <w:autoSpaceDE w:val="0"/>
        <w:autoSpaceDN w:val="0"/>
        <w:adjustRightInd w:val="0"/>
        <w:ind w:firstLine="708"/>
        <w:jc w:val="both"/>
        <w:rPr>
          <w:color w:val="000000"/>
          <w:sz w:val="26"/>
          <w:szCs w:val="26"/>
        </w:rPr>
      </w:pPr>
      <w:r w:rsidRPr="000D4864">
        <w:rPr>
          <w:color w:val="000000"/>
          <w:sz w:val="26"/>
          <w:szCs w:val="26"/>
        </w:rPr>
        <w:t>5.7. З моменту переходу до Покупця права власності на пальне та до моменту його фактичного отримання на АЗС, пальне перебуває на відповідальному зберіганні, вартість якого врахована в ціні товару і не підлягає додатковій сплаті.</w:t>
      </w:r>
    </w:p>
    <w:p w14:paraId="17491851" w14:textId="77777777" w:rsidR="00EC295C" w:rsidRPr="000D4864" w:rsidRDefault="00EC295C" w:rsidP="00614ADC">
      <w:pPr>
        <w:widowControl w:val="0"/>
        <w:autoSpaceDE w:val="0"/>
        <w:autoSpaceDN w:val="0"/>
        <w:adjustRightInd w:val="0"/>
        <w:ind w:firstLine="708"/>
        <w:jc w:val="both"/>
        <w:rPr>
          <w:color w:val="000000"/>
          <w:sz w:val="26"/>
          <w:szCs w:val="26"/>
        </w:rPr>
      </w:pPr>
    </w:p>
    <w:p w14:paraId="6A369651" w14:textId="77777777" w:rsidR="00614ADC" w:rsidRPr="000D4864" w:rsidRDefault="00614ADC" w:rsidP="00614ADC">
      <w:pPr>
        <w:widowControl w:val="0"/>
        <w:autoSpaceDE w:val="0"/>
        <w:autoSpaceDN w:val="0"/>
        <w:adjustRightInd w:val="0"/>
        <w:jc w:val="center"/>
        <w:rPr>
          <w:b/>
          <w:sz w:val="26"/>
          <w:szCs w:val="26"/>
        </w:rPr>
      </w:pPr>
      <w:r w:rsidRPr="000D4864">
        <w:rPr>
          <w:b/>
          <w:sz w:val="26"/>
          <w:szCs w:val="26"/>
        </w:rPr>
        <w:t xml:space="preserve">VI. Права та обов'язки </w:t>
      </w:r>
      <w:r w:rsidRPr="000D4864">
        <w:rPr>
          <w:b/>
          <w:color w:val="000000"/>
          <w:sz w:val="26"/>
          <w:szCs w:val="26"/>
        </w:rPr>
        <w:t>С</w:t>
      </w:r>
      <w:r w:rsidRPr="000D4864">
        <w:rPr>
          <w:b/>
          <w:sz w:val="26"/>
          <w:szCs w:val="26"/>
        </w:rPr>
        <w:t>торін</w:t>
      </w:r>
    </w:p>
    <w:p w14:paraId="4B3198C9" w14:textId="77777777" w:rsidR="00614ADC" w:rsidRPr="000D4864" w:rsidRDefault="00614ADC" w:rsidP="00614ADC">
      <w:pPr>
        <w:widowControl w:val="0"/>
        <w:autoSpaceDE w:val="0"/>
        <w:autoSpaceDN w:val="0"/>
        <w:adjustRightInd w:val="0"/>
        <w:ind w:firstLine="708"/>
        <w:jc w:val="both"/>
        <w:rPr>
          <w:sz w:val="26"/>
          <w:szCs w:val="26"/>
        </w:rPr>
      </w:pPr>
      <w:r w:rsidRPr="000D4864">
        <w:rPr>
          <w:sz w:val="26"/>
          <w:szCs w:val="26"/>
        </w:rPr>
        <w:t>6.1. Покупець зобов'язаний:</w:t>
      </w:r>
    </w:p>
    <w:p w14:paraId="48BF3E6C" w14:textId="77777777" w:rsidR="00614ADC" w:rsidRPr="000D4864" w:rsidRDefault="00614ADC" w:rsidP="00614ADC">
      <w:pPr>
        <w:widowControl w:val="0"/>
        <w:autoSpaceDE w:val="0"/>
        <w:autoSpaceDN w:val="0"/>
        <w:adjustRightInd w:val="0"/>
        <w:ind w:firstLine="708"/>
        <w:jc w:val="both"/>
        <w:rPr>
          <w:sz w:val="26"/>
          <w:szCs w:val="26"/>
        </w:rPr>
      </w:pPr>
      <w:r w:rsidRPr="000D4864">
        <w:rPr>
          <w:sz w:val="26"/>
          <w:szCs w:val="26"/>
        </w:rPr>
        <w:t>6</w:t>
      </w:r>
      <w:r w:rsidRPr="000D4864">
        <w:rPr>
          <w:color w:val="000000"/>
          <w:sz w:val="26"/>
          <w:szCs w:val="26"/>
        </w:rPr>
        <w:t>.1.1. Своєчасно та в повному обсязі сплачувати за поставлений товар, в терміни, встановлені цим Договором;</w:t>
      </w:r>
    </w:p>
    <w:p w14:paraId="6BCA822F" w14:textId="77777777" w:rsidR="00614ADC" w:rsidRPr="000D4864" w:rsidRDefault="00614ADC" w:rsidP="00614ADC">
      <w:pPr>
        <w:widowControl w:val="0"/>
        <w:autoSpaceDE w:val="0"/>
        <w:autoSpaceDN w:val="0"/>
        <w:adjustRightInd w:val="0"/>
        <w:ind w:firstLine="708"/>
        <w:jc w:val="both"/>
        <w:rPr>
          <w:sz w:val="26"/>
          <w:szCs w:val="26"/>
        </w:rPr>
      </w:pPr>
      <w:r w:rsidRPr="000D4864">
        <w:rPr>
          <w:sz w:val="26"/>
          <w:szCs w:val="26"/>
        </w:rPr>
        <w:t>6.1.2. Приймати поставлені товари згідно з умовами Договору;</w:t>
      </w:r>
    </w:p>
    <w:p w14:paraId="52F133D1" w14:textId="77777777" w:rsidR="00614ADC" w:rsidRPr="000D4864" w:rsidRDefault="00614ADC" w:rsidP="00614ADC">
      <w:pPr>
        <w:widowControl w:val="0"/>
        <w:autoSpaceDE w:val="0"/>
        <w:autoSpaceDN w:val="0"/>
        <w:adjustRightInd w:val="0"/>
        <w:ind w:firstLine="708"/>
        <w:jc w:val="both"/>
        <w:rPr>
          <w:strike/>
          <w:color w:val="000000"/>
          <w:sz w:val="26"/>
          <w:szCs w:val="26"/>
        </w:rPr>
      </w:pPr>
      <w:r w:rsidRPr="000D4864">
        <w:rPr>
          <w:color w:val="000000"/>
          <w:sz w:val="26"/>
          <w:szCs w:val="26"/>
        </w:rPr>
        <w:t xml:space="preserve">6.1.3. Отримати товар з АЗС протягом терміну дії талонів. </w:t>
      </w:r>
    </w:p>
    <w:p w14:paraId="0A5DC4C0" w14:textId="77777777" w:rsidR="00614ADC" w:rsidRPr="000D4864" w:rsidRDefault="00614ADC" w:rsidP="00614ADC">
      <w:pPr>
        <w:widowControl w:val="0"/>
        <w:autoSpaceDE w:val="0"/>
        <w:autoSpaceDN w:val="0"/>
        <w:adjustRightInd w:val="0"/>
        <w:ind w:firstLine="708"/>
        <w:jc w:val="both"/>
        <w:rPr>
          <w:sz w:val="26"/>
          <w:szCs w:val="26"/>
        </w:rPr>
      </w:pPr>
      <w:r w:rsidRPr="000D4864">
        <w:rPr>
          <w:sz w:val="26"/>
          <w:szCs w:val="26"/>
        </w:rPr>
        <w:t>6.2. Покупець має право:</w:t>
      </w:r>
    </w:p>
    <w:p w14:paraId="4A51BBD6" w14:textId="77777777" w:rsidR="00614ADC" w:rsidRPr="000D4864" w:rsidRDefault="00614ADC" w:rsidP="00614ADC">
      <w:pPr>
        <w:widowControl w:val="0"/>
        <w:autoSpaceDE w:val="0"/>
        <w:autoSpaceDN w:val="0"/>
        <w:adjustRightInd w:val="0"/>
        <w:ind w:firstLine="708"/>
        <w:jc w:val="both"/>
        <w:rPr>
          <w:sz w:val="26"/>
          <w:szCs w:val="26"/>
        </w:rPr>
      </w:pPr>
      <w:r w:rsidRPr="000D4864">
        <w:rPr>
          <w:sz w:val="26"/>
          <w:szCs w:val="26"/>
        </w:rPr>
        <w:t xml:space="preserve">6.2.1. Достроково розірвати цей Договір у  разі  невиконання зобов'язань Продавцем, повідомивши про це </w:t>
      </w:r>
      <w:r w:rsidRPr="000D4864">
        <w:rPr>
          <w:color w:val="000000"/>
          <w:sz w:val="26"/>
          <w:szCs w:val="26"/>
        </w:rPr>
        <w:t>його у строк за 10 робочих днів до дати розірвання;</w:t>
      </w:r>
    </w:p>
    <w:p w14:paraId="3C9FE286" w14:textId="77777777" w:rsidR="00614ADC" w:rsidRPr="000D4864" w:rsidRDefault="00614ADC" w:rsidP="00614ADC">
      <w:pPr>
        <w:widowControl w:val="0"/>
        <w:autoSpaceDE w:val="0"/>
        <w:autoSpaceDN w:val="0"/>
        <w:adjustRightInd w:val="0"/>
        <w:ind w:firstLine="708"/>
        <w:jc w:val="both"/>
        <w:rPr>
          <w:sz w:val="26"/>
          <w:szCs w:val="26"/>
        </w:rPr>
      </w:pPr>
      <w:r w:rsidRPr="000D4864">
        <w:rPr>
          <w:sz w:val="26"/>
          <w:szCs w:val="26"/>
        </w:rPr>
        <w:t>6.2.2. Контролювати поставку  товарів у строки, встановлені цим Договором;</w:t>
      </w:r>
    </w:p>
    <w:p w14:paraId="5CC20A17" w14:textId="77777777" w:rsidR="00614ADC" w:rsidRPr="000D4864" w:rsidRDefault="00614ADC" w:rsidP="00614ADC">
      <w:pPr>
        <w:widowControl w:val="0"/>
        <w:autoSpaceDE w:val="0"/>
        <w:autoSpaceDN w:val="0"/>
        <w:adjustRightInd w:val="0"/>
        <w:ind w:firstLine="708"/>
        <w:jc w:val="both"/>
        <w:rPr>
          <w:sz w:val="26"/>
          <w:szCs w:val="26"/>
        </w:rPr>
      </w:pPr>
      <w:r w:rsidRPr="000D4864">
        <w:rPr>
          <w:sz w:val="26"/>
          <w:szCs w:val="26"/>
        </w:rPr>
        <w:t>6.2.3. Зменшувати обсяг закупівлі товарів та загальну вартість цього Договору залежно від реального фінансування видатків, потреби або з інших причин. У такому разі Сторони вносять відповідні зміни до цього Договору;</w:t>
      </w:r>
    </w:p>
    <w:p w14:paraId="1B0A0546" w14:textId="6D100568" w:rsidR="00614ADC" w:rsidRPr="000D4864" w:rsidRDefault="00614ADC" w:rsidP="00614ADC">
      <w:pPr>
        <w:widowControl w:val="0"/>
        <w:autoSpaceDE w:val="0"/>
        <w:autoSpaceDN w:val="0"/>
        <w:adjustRightInd w:val="0"/>
        <w:ind w:firstLine="708"/>
        <w:jc w:val="both"/>
        <w:rPr>
          <w:sz w:val="26"/>
          <w:szCs w:val="26"/>
        </w:rPr>
      </w:pPr>
      <w:r w:rsidRPr="000D4864">
        <w:rPr>
          <w:sz w:val="26"/>
          <w:szCs w:val="26"/>
        </w:rPr>
        <w:t>6.2.4. Не здійснювати оплату в разі неналежного  оформлення документів (відсутність підписів тощо);</w:t>
      </w:r>
    </w:p>
    <w:p w14:paraId="6A791E00" w14:textId="77777777" w:rsidR="00614ADC" w:rsidRPr="000D4864" w:rsidRDefault="00614ADC" w:rsidP="00614ADC">
      <w:pPr>
        <w:widowControl w:val="0"/>
        <w:autoSpaceDE w:val="0"/>
        <w:autoSpaceDN w:val="0"/>
        <w:adjustRightInd w:val="0"/>
        <w:ind w:firstLine="708"/>
        <w:jc w:val="both"/>
        <w:rPr>
          <w:sz w:val="26"/>
          <w:szCs w:val="26"/>
        </w:rPr>
      </w:pPr>
      <w:r w:rsidRPr="000D4864">
        <w:rPr>
          <w:sz w:val="26"/>
          <w:szCs w:val="26"/>
        </w:rPr>
        <w:t xml:space="preserve">6.2.5. Вимагати від Продавця заміни АЗС на якій відмовлено у відпуску пального Покупцю по факту пред’явлення ним діючого талону; </w:t>
      </w:r>
    </w:p>
    <w:p w14:paraId="4380E275" w14:textId="77777777" w:rsidR="00614ADC" w:rsidRPr="000D4864" w:rsidRDefault="00614ADC" w:rsidP="00614ADC">
      <w:pPr>
        <w:widowControl w:val="0"/>
        <w:autoSpaceDE w:val="0"/>
        <w:autoSpaceDN w:val="0"/>
        <w:adjustRightInd w:val="0"/>
        <w:ind w:firstLine="708"/>
        <w:jc w:val="both"/>
        <w:rPr>
          <w:sz w:val="26"/>
          <w:szCs w:val="26"/>
        </w:rPr>
      </w:pPr>
      <w:r w:rsidRPr="000D4864">
        <w:rPr>
          <w:sz w:val="26"/>
          <w:szCs w:val="26"/>
        </w:rPr>
        <w:t>6.2.6. В односторонньому порядку розірвати Договір у разі відмови Продавця замінити АЗС в порядку передбаченому Договором.</w:t>
      </w:r>
    </w:p>
    <w:p w14:paraId="427C7107" w14:textId="77777777" w:rsidR="00614ADC" w:rsidRPr="000D4864" w:rsidRDefault="00614ADC" w:rsidP="00614ADC">
      <w:pPr>
        <w:widowControl w:val="0"/>
        <w:autoSpaceDE w:val="0"/>
        <w:autoSpaceDN w:val="0"/>
        <w:adjustRightInd w:val="0"/>
        <w:ind w:firstLine="708"/>
        <w:jc w:val="both"/>
        <w:rPr>
          <w:sz w:val="26"/>
          <w:szCs w:val="26"/>
        </w:rPr>
      </w:pPr>
      <w:r w:rsidRPr="000D4864">
        <w:rPr>
          <w:sz w:val="26"/>
          <w:szCs w:val="26"/>
        </w:rPr>
        <w:t>6.3. Продавець зобов'язаний:</w:t>
      </w:r>
    </w:p>
    <w:p w14:paraId="3B09012B" w14:textId="77777777" w:rsidR="00614ADC" w:rsidRPr="000D4864" w:rsidRDefault="00614ADC" w:rsidP="00614ADC">
      <w:pPr>
        <w:widowControl w:val="0"/>
        <w:autoSpaceDE w:val="0"/>
        <w:autoSpaceDN w:val="0"/>
        <w:adjustRightInd w:val="0"/>
        <w:ind w:firstLine="708"/>
        <w:jc w:val="both"/>
        <w:rPr>
          <w:sz w:val="26"/>
          <w:szCs w:val="26"/>
        </w:rPr>
      </w:pPr>
      <w:r w:rsidRPr="000D4864">
        <w:rPr>
          <w:sz w:val="26"/>
          <w:szCs w:val="26"/>
        </w:rPr>
        <w:t>6.3.1. Забезпечити поставку товарів у строки, в кількості та в місце, встановлені цим Договором;</w:t>
      </w:r>
    </w:p>
    <w:p w14:paraId="637EB07A" w14:textId="77777777" w:rsidR="00614ADC" w:rsidRPr="000D4864" w:rsidRDefault="00614ADC" w:rsidP="00614ADC">
      <w:pPr>
        <w:widowControl w:val="0"/>
        <w:autoSpaceDE w:val="0"/>
        <w:autoSpaceDN w:val="0"/>
        <w:adjustRightInd w:val="0"/>
        <w:ind w:firstLine="708"/>
        <w:jc w:val="both"/>
        <w:rPr>
          <w:sz w:val="26"/>
          <w:szCs w:val="26"/>
        </w:rPr>
      </w:pPr>
      <w:r w:rsidRPr="000D4864">
        <w:rPr>
          <w:sz w:val="26"/>
          <w:szCs w:val="26"/>
        </w:rPr>
        <w:t>6.3.2. Забезпечити  поставку  товарів,  якість якого відповідає умовам,  установленим розділом II цього Договору;</w:t>
      </w:r>
    </w:p>
    <w:p w14:paraId="0E451AB4" w14:textId="77777777" w:rsidR="00614ADC" w:rsidRPr="000D4864" w:rsidRDefault="00614ADC" w:rsidP="00614ADC">
      <w:pPr>
        <w:widowControl w:val="0"/>
        <w:autoSpaceDE w:val="0"/>
        <w:autoSpaceDN w:val="0"/>
        <w:adjustRightInd w:val="0"/>
        <w:ind w:firstLine="708"/>
        <w:jc w:val="both"/>
        <w:rPr>
          <w:sz w:val="26"/>
          <w:szCs w:val="26"/>
        </w:rPr>
      </w:pPr>
      <w:r w:rsidRPr="000D4864">
        <w:rPr>
          <w:sz w:val="26"/>
          <w:szCs w:val="26"/>
        </w:rPr>
        <w:t xml:space="preserve">6.3.3. Забезпечити передачу пального через АЗС Покупцеві або Користувачу талону в наступному режимі – безперервно та цілодобово, за винятком випадків, коли роботу АЗС припинено внаслідок технічної перерви, технічної аварії або дії форс-мажорних обставин, у відповідності до кількості та номенклатури пального, визначеного в пред’явлених </w:t>
      </w:r>
      <w:r w:rsidRPr="000D4864">
        <w:rPr>
          <w:sz w:val="26"/>
          <w:szCs w:val="26"/>
        </w:rPr>
        <w:lastRenderedPageBreak/>
        <w:t>талонах.</w:t>
      </w:r>
    </w:p>
    <w:p w14:paraId="0C1E31D4" w14:textId="77777777" w:rsidR="00614ADC" w:rsidRPr="000D4864" w:rsidRDefault="00614ADC" w:rsidP="00614ADC">
      <w:pPr>
        <w:widowControl w:val="0"/>
        <w:autoSpaceDE w:val="0"/>
        <w:autoSpaceDN w:val="0"/>
        <w:adjustRightInd w:val="0"/>
        <w:ind w:firstLine="708"/>
        <w:jc w:val="both"/>
        <w:rPr>
          <w:color w:val="FF0000"/>
          <w:sz w:val="26"/>
          <w:szCs w:val="26"/>
        </w:rPr>
      </w:pPr>
      <w:r w:rsidRPr="000D4864">
        <w:rPr>
          <w:sz w:val="26"/>
          <w:szCs w:val="26"/>
        </w:rPr>
        <w:t xml:space="preserve">6.3.4. Обміняти/подовжити талони на товар, який є оплачений у зв’язку із закінченням строку їх дії або повернути суму сплачених коштів за товар, який Покупець не отримав у встановлений строк. </w:t>
      </w:r>
      <w:r w:rsidRPr="000D4864">
        <w:rPr>
          <w:color w:val="000000"/>
          <w:sz w:val="26"/>
          <w:szCs w:val="26"/>
        </w:rPr>
        <w:t>Строк дії талонів повинен становити не менше 12 місяців з дати отримання Покупцем.</w:t>
      </w:r>
      <w:r w:rsidRPr="000D4864">
        <w:rPr>
          <w:color w:val="FF0000"/>
          <w:sz w:val="26"/>
          <w:szCs w:val="26"/>
        </w:rPr>
        <w:t xml:space="preserve"> </w:t>
      </w:r>
    </w:p>
    <w:p w14:paraId="7D6A3B99" w14:textId="638B26D9" w:rsidR="00614ADC" w:rsidRDefault="00614ADC" w:rsidP="00614ADC">
      <w:pPr>
        <w:widowControl w:val="0"/>
        <w:autoSpaceDE w:val="0"/>
        <w:autoSpaceDN w:val="0"/>
        <w:adjustRightInd w:val="0"/>
        <w:ind w:firstLine="708"/>
        <w:jc w:val="both"/>
        <w:rPr>
          <w:sz w:val="26"/>
          <w:szCs w:val="26"/>
        </w:rPr>
      </w:pPr>
      <w:r w:rsidRPr="000D4864">
        <w:rPr>
          <w:sz w:val="26"/>
          <w:szCs w:val="26"/>
        </w:rPr>
        <w:t xml:space="preserve">6.3.5. За першою вимогою Покупця та в тижневий термін, замінити АЗС, яка відмовила Покупцю у відпуску пального. Нова АЗС має знаходитись в тому ж самому територіальному підпорядкуванні. </w:t>
      </w:r>
    </w:p>
    <w:p w14:paraId="6C5E4F83" w14:textId="78224A4F" w:rsidR="007A1626" w:rsidRPr="000D4864" w:rsidRDefault="007A1626" w:rsidP="00614ADC">
      <w:pPr>
        <w:widowControl w:val="0"/>
        <w:autoSpaceDE w:val="0"/>
        <w:autoSpaceDN w:val="0"/>
        <w:adjustRightInd w:val="0"/>
        <w:ind w:firstLine="708"/>
        <w:jc w:val="both"/>
        <w:rPr>
          <w:sz w:val="26"/>
          <w:szCs w:val="26"/>
        </w:rPr>
      </w:pPr>
      <w:r>
        <w:rPr>
          <w:sz w:val="26"/>
          <w:szCs w:val="26"/>
        </w:rPr>
        <w:t xml:space="preserve">6.3.6. </w:t>
      </w:r>
      <w:bookmarkStart w:id="1" w:name="_Hlk106265988"/>
      <w:r>
        <w:rPr>
          <w:sz w:val="26"/>
          <w:szCs w:val="26"/>
        </w:rPr>
        <w:t>Продавець гарантує, що згідно вказаних талонів Покупець зможе отримати пальне незалежно від його вартості у день отримання на АЗС. У противному разі Продавець гарантує повернення коштів за пальне яке не було використан</w:t>
      </w:r>
      <w:r w:rsidR="009321F0">
        <w:rPr>
          <w:sz w:val="26"/>
          <w:szCs w:val="26"/>
        </w:rPr>
        <w:t>о протягом 2 тижнів із дня письмового звернення Покупця.</w:t>
      </w:r>
      <w:bookmarkEnd w:id="1"/>
    </w:p>
    <w:p w14:paraId="6F7D5584" w14:textId="77777777" w:rsidR="00614ADC" w:rsidRPr="000D4864" w:rsidRDefault="00614ADC" w:rsidP="00614ADC">
      <w:pPr>
        <w:widowControl w:val="0"/>
        <w:autoSpaceDE w:val="0"/>
        <w:autoSpaceDN w:val="0"/>
        <w:adjustRightInd w:val="0"/>
        <w:ind w:firstLine="708"/>
        <w:jc w:val="both"/>
        <w:rPr>
          <w:sz w:val="26"/>
          <w:szCs w:val="26"/>
        </w:rPr>
      </w:pPr>
      <w:r w:rsidRPr="000D4864">
        <w:rPr>
          <w:sz w:val="26"/>
          <w:szCs w:val="26"/>
        </w:rPr>
        <w:t>6.4. Продавець має право:</w:t>
      </w:r>
    </w:p>
    <w:p w14:paraId="36468963" w14:textId="77777777" w:rsidR="00614ADC" w:rsidRPr="000D4864" w:rsidRDefault="00614ADC" w:rsidP="00614ADC">
      <w:pPr>
        <w:widowControl w:val="0"/>
        <w:autoSpaceDE w:val="0"/>
        <w:autoSpaceDN w:val="0"/>
        <w:adjustRightInd w:val="0"/>
        <w:ind w:firstLine="708"/>
        <w:jc w:val="both"/>
        <w:rPr>
          <w:sz w:val="26"/>
          <w:szCs w:val="26"/>
        </w:rPr>
      </w:pPr>
      <w:r w:rsidRPr="000D4864">
        <w:rPr>
          <w:sz w:val="26"/>
          <w:szCs w:val="26"/>
        </w:rPr>
        <w:t>6.4.1. Своєчасно та в  повному обсязі отримувати плату за поставлені товари;</w:t>
      </w:r>
    </w:p>
    <w:p w14:paraId="4B116C1D" w14:textId="77777777" w:rsidR="00614ADC" w:rsidRPr="000D4864" w:rsidRDefault="00614ADC" w:rsidP="00614ADC">
      <w:pPr>
        <w:widowControl w:val="0"/>
        <w:autoSpaceDE w:val="0"/>
        <w:autoSpaceDN w:val="0"/>
        <w:adjustRightInd w:val="0"/>
        <w:ind w:firstLine="708"/>
        <w:jc w:val="both"/>
        <w:rPr>
          <w:sz w:val="26"/>
          <w:szCs w:val="26"/>
        </w:rPr>
      </w:pPr>
      <w:r w:rsidRPr="000D4864">
        <w:rPr>
          <w:sz w:val="26"/>
          <w:szCs w:val="26"/>
        </w:rPr>
        <w:t>6.4.2. На дострокову поставку товарів  за письмовим погодженням Покупця;</w:t>
      </w:r>
    </w:p>
    <w:p w14:paraId="766D6382" w14:textId="77777777" w:rsidR="00614ADC" w:rsidRDefault="00614ADC" w:rsidP="00614ADC">
      <w:pPr>
        <w:widowControl w:val="0"/>
        <w:autoSpaceDE w:val="0"/>
        <w:autoSpaceDN w:val="0"/>
        <w:adjustRightInd w:val="0"/>
        <w:ind w:firstLine="708"/>
        <w:jc w:val="both"/>
        <w:rPr>
          <w:color w:val="000000"/>
          <w:sz w:val="26"/>
          <w:szCs w:val="26"/>
        </w:rPr>
      </w:pPr>
      <w:r w:rsidRPr="000D4864">
        <w:rPr>
          <w:sz w:val="26"/>
          <w:szCs w:val="26"/>
        </w:rPr>
        <w:t>6.</w:t>
      </w:r>
      <w:r w:rsidRPr="000D4864">
        <w:rPr>
          <w:color w:val="000000"/>
          <w:sz w:val="26"/>
          <w:szCs w:val="26"/>
        </w:rPr>
        <w:t>4.3. У разі невиконання зобов'язань Покупцем достроково розірвати  цей  Договір,  повідомивши  про це Покупця у строк за 10 робочих днів до дати розірвання;</w:t>
      </w:r>
    </w:p>
    <w:p w14:paraId="5D8F5D4C" w14:textId="77777777" w:rsidR="00EC295C" w:rsidRPr="000D4864" w:rsidRDefault="00EC295C" w:rsidP="00614ADC">
      <w:pPr>
        <w:widowControl w:val="0"/>
        <w:autoSpaceDE w:val="0"/>
        <w:autoSpaceDN w:val="0"/>
        <w:adjustRightInd w:val="0"/>
        <w:ind w:firstLine="708"/>
        <w:jc w:val="both"/>
        <w:rPr>
          <w:sz w:val="26"/>
          <w:szCs w:val="26"/>
        </w:rPr>
      </w:pPr>
    </w:p>
    <w:p w14:paraId="5FFB1C2D" w14:textId="77777777" w:rsidR="00614ADC" w:rsidRPr="000D4864" w:rsidRDefault="00614ADC" w:rsidP="00614ADC">
      <w:pPr>
        <w:widowControl w:val="0"/>
        <w:autoSpaceDE w:val="0"/>
        <w:autoSpaceDN w:val="0"/>
        <w:adjustRightInd w:val="0"/>
        <w:jc w:val="center"/>
        <w:rPr>
          <w:b/>
          <w:sz w:val="26"/>
          <w:szCs w:val="26"/>
        </w:rPr>
      </w:pPr>
      <w:r w:rsidRPr="000D4864">
        <w:rPr>
          <w:b/>
          <w:sz w:val="26"/>
          <w:szCs w:val="26"/>
        </w:rPr>
        <w:t xml:space="preserve">VII. Відповідальність </w:t>
      </w:r>
      <w:r w:rsidRPr="000D4864">
        <w:rPr>
          <w:b/>
          <w:color w:val="000000"/>
          <w:sz w:val="26"/>
          <w:szCs w:val="26"/>
        </w:rPr>
        <w:t>С</w:t>
      </w:r>
      <w:r w:rsidRPr="000D4864">
        <w:rPr>
          <w:b/>
          <w:sz w:val="26"/>
          <w:szCs w:val="26"/>
        </w:rPr>
        <w:t xml:space="preserve">торін </w:t>
      </w:r>
    </w:p>
    <w:p w14:paraId="3F74D5F2" w14:textId="77777777" w:rsidR="00614ADC" w:rsidRPr="000D4864" w:rsidRDefault="00614ADC" w:rsidP="00614ADC">
      <w:pPr>
        <w:widowControl w:val="0"/>
        <w:autoSpaceDE w:val="0"/>
        <w:autoSpaceDN w:val="0"/>
        <w:adjustRightInd w:val="0"/>
        <w:ind w:firstLine="708"/>
        <w:jc w:val="both"/>
        <w:rPr>
          <w:sz w:val="26"/>
          <w:szCs w:val="26"/>
        </w:rPr>
      </w:pPr>
      <w:r w:rsidRPr="000D4864">
        <w:rPr>
          <w:sz w:val="26"/>
          <w:szCs w:val="26"/>
        </w:rPr>
        <w:t>7.1.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14:paraId="00407877" w14:textId="77777777" w:rsidR="00614ADC" w:rsidRPr="000D4864" w:rsidRDefault="00614ADC" w:rsidP="00614ADC">
      <w:pPr>
        <w:widowControl w:val="0"/>
        <w:autoSpaceDE w:val="0"/>
        <w:autoSpaceDN w:val="0"/>
        <w:adjustRightInd w:val="0"/>
        <w:ind w:firstLine="708"/>
        <w:jc w:val="both"/>
        <w:rPr>
          <w:sz w:val="26"/>
          <w:szCs w:val="26"/>
        </w:rPr>
      </w:pPr>
      <w:r w:rsidRPr="000D4864">
        <w:rPr>
          <w:sz w:val="26"/>
          <w:szCs w:val="26"/>
        </w:rPr>
        <w:t>7.2. У випадку порушення строків оплати визначеного в Договорі,  Покупець сплачує пеню в розмірі подвійної облікової ставки НБУ, яка діяла в період несвоєчасної оплати (не оплати) за кожний день прострочення, від суми невиконаного грошового зобов’язання.</w:t>
      </w:r>
    </w:p>
    <w:p w14:paraId="445A0EA6" w14:textId="008A2CED" w:rsidR="00614ADC" w:rsidRPr="000D4864" w:rsidRDefault="00614ADC" w:rsidP="000003F5">
      <w:pPr>
        <w:widowControl w:val="0"/>
        <w:autoSpaceDE w:val="0"/>
        <w:autoSpaceDN w:val="0"/>
        <w:adjustRightInd w:val="0"/>
        <w:ind w:firstLine="708"/>
        <w:jc w:val="both"/>
        <w:rPr>
          <w:sz w:val="26"/>
          <w:szCs w:val="26"/>
        </w:rPr>
      </w:pPr>
      <w:r w:rsidRPr="000D4864">
        <w:rPr>
          <w:sz w:val="26"/>
          <w:szCs w:val="26"/>
        </w:rPr>
        <w:t xml:space="preserve">7.3. У разі відмови уповноваженій особі Покупця на будь-якій АЗС Продавця у відпуску товару  за талонами, з Продавця стягується штраф у розмірі </w:t>
      </w:r>
      <w:r w:rsidR="000D4864">
        <w:rPr>
          <w:sz w:val="26"/>
          <w:szCs w:val="26"/>
        </w:rPr>
        <w:t>1</w:t>
      </w:r>
      <w:r w:rsidRPr="000D4864">
        <w:rPr>
          <w:sz w:val="26"/>
          <w:szCs w:val="26"/>
        </w:rPr>
        <w:t>000,00 грн. (</w:t>
      </w:r>
      <w:r w:rsidR="000D4864">
        <w:rPr>
          <w:sz w:val="26"/>
          <w:szCs w:val="26"/>
        </w:rPr>
        <w:t xml:space="preserve">однієї тисячі </w:t>
      </w:r>
      <w:r w:rsidRPr="000D4864">
        <w:rPr>
          <w:sz w:val="26"/>
          <w:szCs w:val="26"/>
        </w:rPr>
        <w:t>грн. 00 коп.) за кожний такий випадок.</w:t>
      </w:r>
    </w:p>
    <w:p w14:paraId="4DF0D098" w14:textId="77777777" w:rsidR="00614ADC" w:rsidRPr="000D4864" w:rsidRDefault="00614ADC" w:rsidP="00614ADC">
      <w:pPr>
        <w:widowControl w:val="0"/>
        <w:autoSpaceDE w:val="0"/>
        <w:autoSpaceDN w:val="0"/>
        <w:adjustRightInd w:val="0"/>
        <w:ind w:firstLine="708"/>
        <w:jc w:val="both"/>
        <w:rPr>
          <w:sz w:val="26"/>
          <w:szCs w:val="26"/>
        </w:rPr>
      </w:pPr>
      <w:r w:rsidRPr="000D4864">
        <w:rPr>
          <w:sz w:val="26"/>
          <w:szCs w:val="26"/>
        </w:rPr>
        <w:t>7.</w:t>
      </w:r>
      <w:r w:rsidR="000D4864" w:rsidRPr="000D4864">
        <w:rPr>
          <w:sz w:val="26"/>
          <w:szCs w:val="26"/>
        </w:rPr>
        <w:t>4</w:t>
      </w:r>
      <w:r w:rsidRPr="000D4864">
        <w:rPr>
          <w:sz w:val="26"/>
          <w:szCs w:val="26"/>
        </w:rPr>
        <w:t xml:space="preserve">. Сторони прийшли до взаємної згоди щодо можливості застосування оперативно-господарських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 </w:t>
      </w:r>
    </w:p>
    <w:p w14:paraId="2A7F3ABA" w14:textId="77777777" w:rsidR="00614ADC" w:rsidRPr="000D4864" w:rsidRDefault="00614ADC" w:rsidP="00614ADC">
      <w:pPr>
        <w:widowControl w:val="0"/>
        <w:autoSpaceDE w:val="0"/>
        <w:autoSpaceDN w:val="0"/>
        <w:adjustRightInd w:val="0"/>
        <w:ind w:firstLine="708"/>
        <w:jc w:val="both"/>
        <w:rPr>
          <w:sz w:val="26"/>
          <w:szCs w:val="26"/>
        </w:rPr>
      </w:pPr>
      <w:r w:rsidRPr="000D4864">
        <w:rPr>
          <w:sz w:val="26"/>
          <w:szCs w:val="26"/>
        </w:rPr>
        <w:t>7.</w:t>
      </w:r>
      <w:r w:rsidR="000D4864" w:rsidRPr="000D4864">
        <w:rPr>
          <w:sz w:val="26"/>
          <w:szCs w:val="26"/>
        </w:rPr>
        <w:t>5</w:t>
      </w:r>
      <w:r w:rsidRPr="000D4864">
        <w:rPr>
          <w:sz w:val="26"/>
          <w:szCs w:val="26"/>
        </w:rPr>
        <w:t>. За систематичне невиконання чи неналежне виконання зобов’язань, передбачених цим Договором, Сторони можуть застосовувати такі господарсько-оперативні санкції:</w:t>
      </w:r>
    </w:p>
    <w:p w14:paraId="6DFCAD6F" w14:textId="77777777" w:rsidR="00614ADC" w:rsidRPr="000D4864" w:rsidRDefault="00614ADC" w:rsidP="00614ADC">
      <w:pPr>
        <w:widowControl w:val="0"/>
        <w:autoSpaceDE w:val="0"/>
        <w:autoSpaceDN w:val="0"/>
        <w:adjustRightInd w:val="0"/>
        <w:ind w:firstLine="708"/>
        <w:jc w:val="both"/>
        <w:rPr>
          <w:sz w:val="26"/>
          <w:szCs w:val="26"/>
        </w:rPr>
      </w:pPr>
      <w:r w:rsidRPr="000D4864">
        <w:rPr>
          <w:sz w:val="26"/>
          <w:szCs w:val="26"/>
        </w:rPr>
        <w:t>- одностороння відмова від виконання свого зобов’язання управненою Стороною, із звільненням її від відповідальності за це – у разі порушення зобов’язання другою Стороною;</w:t>
      </w:r>
    </w:p>
    <w:p w14:paraId="1196808D" w14:textId="77777777" w:rsidR="00614ADC" w:rsidRPr="000D4864" w:rsidRDefault="00614ADC" w:rsidP="00614ADC">
      <w:pPr>
        <w:widowControl w:val="0"/>
        <w:autoSpaceDE w:val="0"/>
        <w:autoSpaceDN w:val="0"/>
        <w:adjustRightInd w:val="0"/>
        <w:ind w:firstLine="708"/>
        <w:jc w:val="both"/>
        <w:rPr>
          <w:sz w:val="26"/>
          <w:szCs w:val="26"/>
        </w:rPr>
      </w:pPr>
      <w:r w:rsidRPr="000D4864">
        <w:rPr>
          <w:sz w:val="26"/>
          <w:szCs w:val="26"/>
        </w:rPr>
        <w:t>- відмова від оплати за зобов’язанням, яке виконано неналежним чином;</w:t>
      </w:r>
    </w:p>
    <w:p w14:paraId="55CE5333" w14:textId="77777777" w:rsidR="00614ADC" w:rsidRPr="000D4864" w:rsidRDefault="00614ADC" w:rsidP="00614ADC">
      <w:pPr>
        <w:widowControl w:val="0"/>
        <w:autoSpaceDE w:val="0"/>
        <w:autoSpaceDN w:val="0"/>
        <w:adjustRightInd w:val="0"/>
        <w:ind w:firstLine="708"/>
        <w:jc w:val="both"/>
        <w:rPr>
          <w:sz w:val="26"/>
          <w:szCs w:val="26"/>
        </w:rPr>
      </w:pPr>
      <w:r w:rsidRPr="000D4864">
        <w:rPr>
          <w:sz w:val="26"/>
          <w:szCs w:val="26"/>
        </w:rPr>
        <w:t>- відмова від встановлення на майбутнє будь-яких господарських відносин із Стороною, яка порушує зобов’язання.;</w:t>
      </w:r>
    </w:p>
    <w:p w14:paraId="675AAB49" w14:textId="77777777" w:rsidR="00614ADC" w:rsidRPr="000D4864" w:rsidRDefault="00614ADC" w:rsidP="00614ADC">
      <w:pPr>
        <w:widowControl w:val="0"/>
        <w:autoSpaceDE w:val="0"/>
        <w:autoSpaceDN w:val="0"/>
        <w:adjustRightInd w:val="0"/>
        <w:ind w:firstLine="708"/>
        <w:jc w:val="both"/>
        <w:rPr>
          <w:sz w:val="26"/>
          <w:szCs w:val="26"/>
        </w:rPr>
      </w:pPr>
      <w:r w:rsidRPr="000D4864">
        <w:rPr>
          <w:sz w:val="26"/>
          <w:szCs w:val="26"/>
        </w:rPr>
        <w:t xml:space="preserve">- одностороння відмова від цього Договору у повному обсязі або частково (розірвання Договору). </w:t>
      </w:r>
    </w:p>
    <w:p w14:paraId="1C69EE9B" w14:textId="77777777" w:rsidR="00614ADC" w:rsidRPr="000D4864" w:rsidRDefault="00614ADC" w:rsidP="00614ADC">
      <w:pPr>
        <w:widowControl w:val="0"/>
        <w:autoSpaceDE w:val="0"/>
        <w:autoSpaceDN w:val="0"/>
        <w:adjustRightInd w:val="0"/>
        <w:ind w:firstLine="708"/>
        <w:jc w:val="both"/>
        <w:rPr>
          <w:sz w:val="26"/>
          <w:szCs w:val="26"/>
        </w:rPr>
      </w:pPr>
      <w:r w:rsidRPr="000D4864">
        <w:rPr>
          <w:sz w:val="26"/>
          <w:szCs w:val="26"/>
        </w:rPr>
        <w:t>7.</w:t>
      </w:r>
      <w:r w:rsidR="000D4864" w:rsidRPr="000D4864">
        <w:rPr>
          <w:sz w:val="26"/>
          <w:szCs w:val="26"/>
        </w:rPr>
        <w:t>6</w:t>
      </w:r>
      <w:r w:rsidRPr="000D4864">
        <w:rPr>
          <w:sz w:val="26"/>
          <w:szCs w:val="26"/>
        </w:rPr>
        <w:t xml:space="preserve">. Відмова від встановлення на майбутнє будь-яких господарських відносин із Стороною, яка порушує зобов’язання, може застосовуватися Покупцем до Продавця за систематичне невиконання Продавцем будь-якого одного чи одночасно кількох видів зобов’язань, передбачених умовами цього Договору. </w:t>
      </w:r>
    </w:p>
    <w:p w14:paraId="26F3770B" w14:textId="77777777" w:rsidR="00614ADC" w:rsidRPr="000D4864" w:rsidRDefault="00614ADC" w:rsidP="00614ADC">
      <w:pPr>
        <w:widowControl w:val="0"/>
        <w:autoSpaceDE w:val="0"/>
        <w:autoSpaceDN w:val="0"/>
        <w:adjustRightInd w:val="0"/>
        <w:ind w:firstLine="708"/>
        <w:jc w:val="both"/>
        <w:rPr>
          <w:sz w:val="26"/>
          <w:szCs w:val="26"/>
        </w:rPr>
      </w:pPr>
      <w:r w:rsidRPr="000D4864">
        <w:rPr>
          <w:sz w:val="26"/>
          <w:szCs w:val="26"/>
        </w:rPr>
        <w:t>7.</w:t>
      </w:r>
      <w:r w:rsidR="000D4864" w:rsidRPr="000D4864">
        <w:rPr>
          <w:sz w:val="26"/>
          <w:szCs w:val="26"/>
        </w:rPr>
        <w:t>7</w:t>
      </w:r>
      <w:r w:rsidRPr="000D4864">
        <w:rPr>
          <w:sz w:val="26"/>
          <w:szCs w:val="26"/>
        </w:rPr>
        <w:t xml:space="preserve">. У разі порушення (невиконання, неналежного виконання) другою Стороною будь-якого одного чи декількох зобов’язань, передбачених цим Договором, управнена Сторона має право застосувати до другої Сторони будь-яку одну або декілька одночасно, </w:t>
      </w:r>
      <w:r w:rsidRPr="000D4864">
        <w:rPr>
          <w:sz w:val="26"/>
          <w:szCs w:val="26"/>
        </w:rPr>
        <w:lastRenderedPageBreak/>
        <w:t>або одночасно всі оперативно-господарські санкції, передбачені п. 7.</w:t>
      </w:r>
      <w:r w:rsidR="000D4864" w:rsidRPr="000D4864">
        <w:rPr>
          <w:sz w:val="26"/>
          <w:szCs w:val="26"/>
        </w:rPr>
        <w:t>5</w:t>
      </w:r>
      <w:r w:rsidRPr="000D4864">
        <w:rPr>
          <w:sz w:val="26"/>
          <w:szCs w:val="26"/>
        </w:rPr>
        <w:t xml:space="preserve"> цього Договору. </w:t>
      </w:r>
    </w:p>
    <w:p w14:paraId="652AA674" w14:textId="77777777" w:rsidR="00614ADC" w:rsidRPr="000D4864" w:rsidRDefault="00614ADC" w:rsidP="00614ADC">
      <w:pPr>
        <w:widowControl w:val="0"/>
        <w:autoSpaceDE w:val="0"/>
        <w:autoSpaceDN w:val="0"/>
        <w:adjustRightInd w:val="0"/>
        <w:ind w:firstLine="708"/>
        <w:jc w:val="both"/>
        <w:rPr>
          <w:sz w:val="26"/>
          <w:szCs w:val="26"/>
        </w:rPr>
      </w:pPr>
      <w:r w:rsidRPr="000D4864">
        <w:rPr>
          <w:sz w:val="26"/>
          <w:szCs w:val="26"/>
        </w:rPr>
        <w:t>7.</w:t>
      </w:r>
      <w:r w:rsidR="000D4864" w:rsidRPr="000D4864">
        <w:rPr>
          <w:sz w:val="26"/>
          <w:szCs w:val="26"/>
        </w:rPr>
        <w:t>8</w:t>
      </w:r>
      <w:r w:rsidRPr="000D4864">
        <w:rPr>
          <w:sz w:val="26"/>
          <w:szCs w:val="26"/>
        </w:rPr>
        <w:t xml:space="preserve"> Про застосування оперативно-господарських санкцій управнена Сторона письмово повідомляє другу Сторону. Письмове повідомлення про застосування оперативно-господарської санкції передається під розписку представнику Сторони, щодо якої вона застосовується, або направляється рекомендованим цінним листом (з повідомленням про вручення) на адресу фактичного місцезнаходження Сторони, зазначену в цьому Договорі.               </w:t>
      </w:r>
    </w:p>
    <w:p w14:paraId="30409898" w14:textId="29236FF9" w:rsidR="00614ADC" w:rsidRDefault="00614ADC" w:rsidP="00614ADC">
      <w:pPr>
        <w:widowControl w:val="0"/>
        <w:autoSpaceDE w:val="0"/>
        <w:autoSpaceDN w:val="0"/>
        <w:adjustRightInd w:val="0"/>
        <w:ind w:firstLine="708"/>
        <w:jc w:val="both"/>
        <w:rPr>
          <w:sz w:val="26"/>
          <w:szCs w:val="26"/>
        </w:rPr>
      </w:pPr>
      <w:r w:rsidRPr="000D4864">
        <w:rPr>
          <w:sz w:val="26"/>
          <w:szCs w:val="26"/>
        </w:rPr>
        <w:t xml:space="preserve">7.10. Письмове повідомлення складається за формою претензії управненої Сторони.  </w:t>
      </w:r>
    </w:p>
    <w:p w14:paraId="4F8B6E29" w14:textId="77777777" w:rsidR="009321F0" w:rsidRPr="000D4864" w:rsidRDefault="009321F0" w:rsidP="00614ADC">
      <w:pPr>
        <w:widowControl w:val="0"/>
        <w:autoSpaceDE w:val="0"/>
        <w:autoSpaceDN w:val="0"/>
        <w:adjustRightInd w:val="0"/>
        <w:ind w:firstLine="708"/>
        <w:jc w:val="both"/>
        <w:rPr>
          <w:sz w:val="26"/>
          <w:szCs w:val="26"/>
        </w:rPr>
      </w:pPr>
    </w:p>
    <w:p w14:paraId="392ABAA3" w14:textId="77777777" w:rsidR="00614ADC" w:rsidRPr="000D4864" w:rsidRDefault="00614ADC" w:rsidP="00614ADC">
      <w:pPr>
        <w:widowControl w:val="0"/>
        <w:autoSpaceDE w:val="0"/>
        <w:autoSpaceDN w:val="0"/>
        <w:adjustRightInd w:val="0"/>
        <w:jc w:val="center"/>
        <w:rPr>
          <w:b/>
          <w:sz w:val="26"/>
          <w:szCs w:val="26"/>
        </w:rPr>
      </w:pPr>
      <w:r w:rsidRPr="000D4864">
        <w:rPr>
          <w:b/>
          <w:sz w:val="26"/>
          <w:szCs w:val="26"/>
        </w:rPr>
        <w:t xml:space="preserve">VIII. Обставини непереборної сили </w:t>
      </w:r>
    </w:p>
    <w:p w14:paraId="3746DAA1" w14:textId="77777777" w:rsidR="00614ADC" w:rsidRPr="000D4864" w:rsidRDefault="00614ADC" w:rsidP="00614ADC">
      <w:pPr>
        <w:widowControl w:val="0"/>
        <w:autoSpaceDE w:val="0"/>
        <w:autoSpaceDN w:val="0"/>
        <w:adjustRightInd w:val="0"/>
        <w:ind w:firstLine="708"/>
        <w:jc w:val="both"/>
        <w:rPr>
          <w:sz w:val="26"/>
          <w:szCs w:val="26"/>
        </w:rPr>
      </w:pPr>
      <w:r w:rsidRPr="000D4864">
        <w:rPr>
          <w:sz w:val="26"/>
          <w:szCs w:val="26"/>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343E1D0B" w14:textId="77777777" w:rsidR="00614ADC" w:rsidRPr="000D4864" w:rsidRDefault="00614ADC" w:rsidP="00614ADC">
      <w:pPr>
        <w:widowControl w:val="0"/>
        <w:autoSpaceDE w:val="0"/>
        <w:autoSpaceDN w:val="0"/>
        <w:adjustRightInd w:val="0"/>
        <w:ind w:firstLine="708"/>
        <w:jc w:val="both"/>
        <w:rPr>
          <w:sz w:val="26"/>
          <w:szCs w:val="26"/>
        </w:rPr>
      </w:pPr>
      <w:r w:rsidRPr="000D4864">
        <w:rPr>
          <w:sz w:val="26"/>
          <w:szCs w:val="26"/>
        </w:rPr>
        <w:t xml:space="preserve">8.2. Сторона,  що не  може  виконувати  зобов'язання  за  цим Договором  унаслідок  дії  обставин непереборної сили,  повинна не пізніше  ніж  протягом  10 робочих  днів  з  моменту  їх   виникнення повідомити про це іншу Сторону у письмовій формі. </w:t>
      </w:r>
    </w:p>
    <w:p w14:paraId="4DECFE92" w14:textId="77777777" w:rsidR="00614ADC" w:rsidRDefault="00614ADC" w:rsidP="00614ADC">
      <w:pPr>
        <w:widowControl w:val="0"/>
        <w:autoSpaceDE w:val="0"/>
        <w:autoSpaceDN w:val="0"/>
        <w:adjustRightInd w:val="0"/>
        <w:ind w:firstLine="708"/>
        <w:jc w:val="both"/>
        <w:rPr>
          <w:sz w:val="26"/>
          <w:szCs w:val="26"/>
        </w:rPr>
      </w:pPr>
      <w:r w:rsidRPr="000D4864">
        <w:rPr>
          <w:sz w:val="26"/>
          <w:szCs w:val="26"/>
        </w:rPr>
        <w:t>8.3. У  разі  коли  строк  дії  обставин  непереборної   сили п</w:t>
      </w:r>
      <w:r w:rsidR="00A83A24">
        <w:rPr>
          <w:sz w:val="26"/>
          <w:szCs w:val="26"/>
        </w:rPr>
        <w:t>родовжується більше ніж</w:t>
      </w:r>
      <w:r w:rsidRPr="000D4864">
        <w:rPr>
          <w:sz w:val="26"/>
          <w:szCs w:val="26"/>
        </w:rPr>
        <w:t xml:space="preserve">  30 календарних днів, кожна із Сторін в установленому порядку має право розірвати цей Договір. У разі попередньої оплати Учасник  повертає  Замовнику  кошти  протягом 10 календарних  днів  з  дня розірвання цього Договору. </w:t>
      </w:r>
    </w:p>
    <w:p w14:paraId="17EEFD22" w14:textId="77777777" w:rsidR="00EC295C" w:rsidRPr="000D4864" w:rsidRDefault="00EC295C" w:rsidP="00614ADC">
      <w:pPr>
        <w:widowControl w:val="0"/>
        <w:autoSpaceDE w:val="0"/>
        <w:autoSpaceDN w:val="0"/>
        <w:adjustRightInd w:val="0"/>
        <w:ind w:firstLine="708"/>
        <w:jc w:val="both"/>
        <w:rPr>
          <w:sz w:val="26"/>
          <w:szCs w:val="26"/>
        </w:rPr>
      </w:pPr>
    </w:p>
    <w:p w14:paraId="4671CFE0" w14:textId="77777777" w:rsidR="00614ADC" w:rsidRPr="000D4864" w:rsidRDefault="00614ADC" w:rsidP="00614ADC">
      <w:pPr>
        <w:widowControl w:val="0"/>
        <w:autoSpaceDE w:val="0"/>
        <w:autoSpaceDN w:val="0"/>
        <w:adjustRightInd w:val="0"/>
        <w:jc w:val="center"/>
        <w:rPr>
          <w:b/>
          <w:sz w:val="26"/>
          <w:szCs w:val="26"/>
        </w:rPr>
      </w:pPr>
      <w:r w:rsidRPr="000D4864">
        <w:rPr>
          <w:b/>
          <w:sz w:val="26"/>
          <w:szCs w:val="26"/>
        </w:rPr>
        <w:t xml:space="preserve">IX. Вирішення спорів </w:t>
      </w:r>
    </w:p>
    <w:p w14:paraId="1740AC01" w14:textId="77777777" w:rsidR="00614ADC" w:rsidRPr="000D4864" w:rsidRDefault="00614ADC" w:rsidP="00614ADC">
      <w:pPr>
        <w:widowControl w:val="0"/>
        <w:autoSpaceDE w:val="0"/>
        <w:autoSpaceDN w:val="0"/>
        <w:adjustRightInd w:val="0"/>
        <w:ind w:firstLine="708"/>
        <w:jc w:val="both"/>
        <w:rPr>
          <w:sz w:val="26"/>
          <w:szCs w:val="26"/>
        </w:rPr>
      </w:pPr>
      <w:r w:rsidRPr="000D4864">
        <w:rPr>
          <w:sz w:val="26"/>
          <w:szCs w:val="26"/>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27135DDC" w14:textId="77777777" w:rsidR="00614ADC" w:rsidRPr="000D4864" w:rsidRDefault="00614ADC" w:rsidP="00614ADC">
      <w:pPr>
        <w:widowControl w:val="0"/>
        <w:autoSpaceDE w:val="0"/>
        <w:autoSpaceDN w:val="0"/>
        <w:adjustRightInd w:val="0"/>
        <w:ind w:firstLine="708"/>
        <w:jc w:val="both"/>
        <w:rPr>
          <w:sz w:val="26"/>
          <w:szCs w:val="26"/>
        </w:rPr>
      </w:pPr>
      <w:r w:rsidRPr="000D4864">
        <w:rPr>
          <w:sz w:val="26"/>
          <w:szCs w:val="26"/>
        </w:rPr>
        <w:t>9.2. У разі недосягнення Сторонами згоди спори (розбіжності) вирішуються у судовому порядку.</w:t>
      </w:r>
    </w:p>
    <w:p w14:paraId="2D047CF1" w14:textId="77777777" w:rsidR="00614ADC" w:rsidRPr="000D4864" w:rsidRDefault="00614ADC" w:rsidP="00614ADC">
      <w:pPr>
        <w:widowControl w:val="0"/>
        <w:autoSpaceDE w:val="0"/>
        <w:autoSpaceDN w:val="0"/>
        <w:adjustRightInd w:val="0"/>
        <w:jc w:val="center"/>
        <w:rPr>
          <w:b/>
          <w:color w:val="000000"/>
          <w:sz w:val="26"/>
          <w:szCs w:val="26"/>
        </w:rPr>
      </w:pPr>
      <w:r w:rsidRPr="000D4864">
        <w:rPr>
          <w:b/>
          <w:color w:val="000000"/>
          <w:sz w:val="26"/>
          <w:szCs w:val="26"/>
        </w:rPr>
        <w:t xml:space="preserve">X. Строк дії Договору </w:t>
      </w:r>
    </w:p>
    <w:p w14:paraId="2039EFFC" w14:textId="63705DDC" w:rsidR="00614ADC" w:rsidRPr="000D4864" w:rsidRDefault="00614ADC" w:rsidP="00614ADC">
      <w:pPr>
        <w:widowControl w:val="0"/>
        <w:autoSpaceDE w:val="0"/>
        <w:autoSpaceDN w:val="0"/>
        <w:adjustRightInd w:val="0"/>
        <w:ind w:firstLine="708"/>
        <w:jc w:val="both"/>
        <w:rPr>
          <w:color w:val="000000"/>
          <w:sz w:val="26"/>
          <w:szCs w:val="26"/>
        </w:rPr>
      </w:pPr>
      <w:r w:rsidRPr="000D4864">
        <w:rPr>
          <w:color w:val="000000"/>
          <w:sz w:val="26"/>
          <w:szCs w:val="26"/>
        </w:rPr>
        <w:t>10.1. Строк дії Договору починається з моменту його підписання Сторонами та діє по 31.12.202</w:t>
      </w:r>
      <w:r w:rsidR="00862A4F">
        <w:rPr>
          <w:color w:val="000000"/>
          <w:sz w:val="26"/>
          <w:szCs w:val="26"/>
        </w:rPr>
        <w:t>3</w:t>
      </w:r>
      <w:r w:rsidRPr="000D4864">
        <w:rPr>
          <w:color w:val="000000"/>
          <w:sz w:val="26"/>
          <w:szCs w:val="26"/>
        </w:rPr>
        <w:t xml:space="preserve"> року, або до повного виконання Сторонами своїх зобов’язань взятих за Договором. </w:t>
      </w:r>
    </w:p>
    <w:p w14:paraId="69B8667E" w14:textId="551B5552" w:rsidR="00EC295C" w:rsidRDefault="00614ADC" w:rsidP="00614ADC">
      <w:pPr>
        <w:widowControl w:val="0"/>
        <w:autoSpaceDE w:val="0"/>
        <w:autoSpaceDN w:val="0"/>
        <w:adjustRightInd w:val="0"/>
        <w:ind w:firstLine="708"/>
        <w:jc w:val="both"/>
        <w:rPr>
          <w:color w:val="000000"/>
          <w:sz w:val="26"/>
          <w:szCs w:val="26"/>
        </w:rPr>
      </w:pPr>
      <w:r w:rsidRPr="000D4864">
        <w:rPr>
          <w:color w:val="000000"/>
          <w:sz w:val="26"/>
          <w:szCs w:val="26"/>
        </w:rPr>
        <w:t>10.2. Цей Договір укладається і підписується у двох примірниках, що мають однакову юридичну силу по одному для кожної зі Сторін.</w:t>
      </w:r>
    </w:p>
    <w:p w14:paraId="14A50920" w14:textId="1A5BDE67" w:rsidR="00F75746" w:rsidRDefault="00F75746" w:rsidP="00614ADC">
      <w:pPr>
        <w:widowControl w:val="0"/>
        <w:autoSpaceDE w:val="0"/>
        <w:autoSpaceDN w:val="0"/>
        <w:adjustRightInd w:val="0"/>
        <w:ind w:firstLine="708"/>
        <w:jc w:val="both"/>
        <w:rPr>
          <w:color w:val="000000"/>
          <w:sz w:val="26"/>
          <w:szCs w:val="26"/>
        </w:rPr>
      </w:pPr>
    </w:p>
    <w:p w14:paraId="4B99E6E9" w14:textId="45958FE5" w:rsidR="00F75746" w:rsidRPr="00F75746" w:rsidRDefault="00F75746" w:rsidP="00F757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center"/>
        <w:rPr>
          <w:rFonts w:eastAsia="Courier New"/>
          <w:sz w:val="26"/>
          <w:szCs w:val="26"/>
          <w:lang w:eastAsia="ar-SA"/>
        </w:rPr>
      </w:pPr>
      <w:r w:rsidRPr="00F75746">
        <w:rPr>
          <w:b/>
          <w:color w:val="000000"/>
          <w:sz w:val="26"/>
          <w:szCs w:val="26"/>
        </w:rPr>
        <w:t xml:space="preserve">XІ. </w:t>
      </w:r>
      <w:r w:rsidRPr="00F75746">
        <w:rPr>
          <w:rFonts w:eastAsia="Courier New"/>
          <w:b/>
          <w:sz w:val="26"/>
          <w:szCs w:val="26"/>
          <w:lang w:eastAsia="ar-SA"/>
        </w:rPr>
        <w:t xml:space="preserve"> Внесення змін до Договору</w:t>
      </w:r>
    </w:p>
    <w:p w14:paraId="6A3C5747" w14:textId="3A1724A1" w:rsidR="00F75746" w:rsidRPr="00F75746" w:rsidRDefault="00F75746" w:rsidP="00F757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70"/>
        <w:jc w:val="both"/>
        <w:rPr>
          <w:rFonts w:eastAsia="Courier New"/>
          <w:sz w:val="26"/>
          <w:szCs w:val="26"/>
          <w:lang w:eastAsia="ar-SA"/>
        </w:rPr>
      </w:pPr>
      <w:r w:rsidRPr="00F75746">
        <w:rPr>
          <w:rFonts w:eastAsia="Courier New"/>
          <w:sz w:val="26"/>
          <w:szCs w:val="26"/>
          <w:lang w:eastAsia="ar-SA"/>
        </w:rPr>
        <w:t>11.1. Всі зміни та доповнення до Договору оформлюються  додатковими угодами до Договору.</w:t>
      </w:r>
    </w:p>
    <w:p w14:paraId="27ED2872" w14:textId="2C22AAB4" w:rsidR="00F75746" w:rsidRPr="00F75746" w:rsidRDefault="00F75746" w:rsidP="00F757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70"/>
        <w:jc w:val="both"/>
        <w:rPr>
          <w:rFonts w:eastAsia="Courier New"/>
          <w:sz w:val="26"/>
          <w:szCs w:val="26"/>
          <w:lang w:eastAsia="ar-SA"/>
        </w:rPr>
      </w:pPr>
      <w:r w:rsidRPr="00F75746">
        <w:rPr>
          <w:rFonts w:eastAsia="Courier New"/>
          <w:sz w:val="26"/>
          <w:szCs w:val="26"/>
          <w:lang w:eastAsia="ar-SA"/>
        </w:rPr>
        <w:t>1</w:t>
      </w:r>
      <w:r>
        <w:rPr>
          <w:rFonts w:eastAsia="Courier New"/>
          <w:sz w:val="26"/>
          <w:szCs w:val="26"/>
          <w:lang w:eastAsia="ar-SA"/>
        </w:rPr>
        <w:t>1</w:t>
      </w:r>
      <w:r w:rsidRPr="00F75746">
        <w:rPr>
          <w:rFonts w:eastAsia="Courier New"/>
          <w:sz w:val="26"/>
          <w:szCs w:val="26"/>
          <w:lang w:eastAsia="ar-SA"/>
        </w:rPr>
        <w:t>.2. Додаткові угоди до Договору та додатки до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14:paraId="5035553C" w14:textId="72519B60" w:rsidR="00F75746" w:rsidRPr="00F75746" w:rsidRDefault="00F75746" w:rsidP="00F757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70"/>
        <w:jc w:val="both"/>
        <w:rPr>
          <w:rFonts w:eastAsia="Courier New"/>
          <w:sz w:val="26"/>
          <w:szCs w:val="26"/>
          <w:lang w:eastAsia="ar-SA"/>
        </w:rPr>
      </w:pPr>
      <w:r w:rsidRPr="00F75746">
        <w:rPr>
          <w:rFonts w:eastAsia="Courier New"/>
          <w:sz w:val="26"/>
          <w:szCs w:val="26"/>
          <w:lang w:eastAsia="ar-SA"/>
        </w:rPr>
        <w:t>1</w:t>
      </w:r>
      <w:r>
        <w:rPr>
          <w:rFonts w:eastAsia="Courier New"/>
          <w:sz w:val="26"/>
          <w:szCs w:val="26"/>
          <w:lang w:eastAsia="ar-SA"/>
        </w:rPr>
        <w:t>1</w:t>
      </w:r>
      <w:r w:rsidRPr="00F75746">
        <w:rPr>
          <w:rFonts w:eastAsia="Courier New"/>
          <w:sz w:val="26"/>
          <w:szCs w:val="26"/>
          <w:lang w:eastAsia="ar-SA"/>
        </w:rPr>
        <w:t>.3.Істотні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913C500" w14:textId="77777777" w:rsidR="00F75746" w:rsidRPr="00F75746" w:rsidRDefault="00F75746" w:rsidP="00F75746">
      <w:pPr>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360"/>
        <w:jc w:val="both"/>
        <w:rPr>
          <w:rFonts w:eastAsia="Courier New"/>
          <w:sz w:val="26"/>
          <w:szCs w:val="26"/>
          <w:lang w:eastAsia="ar-SA"/>
        </w:rPr>
      </w:pPr>
      <w:r w:rsidRPr="00F75746">
        <w:rPr>
          <w:rFonts w:eastAsia="Courier New"/>
          <w:sz w:val="26"/>
          <w:szCs w:val="26"/>
          <w:lang w:eastAsia="ar-SA"/>
        </w:rPr>
        <w:t>зменшення обсягів закупівлі, зокрема з урахуванням фактичного обсягу видатків Замовника;</w:t>
      </w:r>
    </w:p>
    <w:p w14:paraId="7679618B" w14:textId="2ABAE080" w:rsidR="00F75746" w:rsidRPr="00F75746" w:rsidRDefault="00F75746" w:rsidP="00F75746">
      <w:pPr>
        <w:pStyle w:val="a8"/>
        <w:ind w:firstLine="709"/>
        <w:jc w:val="both"/>
        <w:rPr>
          <w:sz w:val="26"/>
          <w:szCs w:val="26"/>
        </w:rPr>
      </w:pPr>
      <w:r w:rsidRPr="00F75746">
        <w:t xml:space="preserve">- </w:t>
      </w:r>
      <w:r w:rsidRPr="00F75746">
        <w:tab/>
      </w:r>
      <w:r w:rsidRPr="00F75746">
        <w:rPr>
          <w:sz w:val="26"/>
          <w:szCs w:val="26"/>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w:t>
      </w:r>
      <w:r w:rsidRPr="00F75746">
        <w:rPr>
          <w:sz w:val="26"/>
          <w:szCs w:val="26"/>
        </w:rPr>
        <w:lastRenderedPageBreak/>
        <w:t>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9A01BD1" w14:textId="77777777" w:rsidR="00F75746" w:rsidRPr="00F75746" w:rsidRDefault="00F75746" w:rsidP="00F75746">
      <w:pPr>
        <w:pStyle w:val="a8"/>
        <w:ind w:firstLine="709"/>
        <w:jc w:val="both"/>
        <w:rPr>
          <w:rFonts w:eastAsia="Courier New"/>
          <w:sz w:val="26"/>
          <w:szCs w:val="26"/>
          <w:lang w:eastAsia="ar-SA"/>
        </w:rPr>
      </w:pPr>
      <w:bookmarkStart w:id="2" w:name="n75"/>
      <w:bookmarkStart w:id="3" w:name="n76"/>
      <w:bookmarkStart w:id="4" w:name="n77"/>
      <w:bookmarkStart w:id="5" w:name="n374"/>
      <w:bookmarkStart w:id="6" w:name="n78"/>
      <w:bookmarkStart w:id="7" w:name="n79"/>
      <w:bookmarkEnd w:id="2"/>
      <w:bookmarkEnd w:id="3"/>
      <w:bookmarkEnd w:id="4"/>
      <w:bookmarkEnd w:id="5"/>
      <w:bookmarkEnd w:id="6"/>
      <w:bookmarkEnd w:id="7"/>
      <w:r w:rsidRPr="00F75746">
        <w:rPr>
          <w:rFonts w:eastAsia="Courier New"/>
          <w:sz w:val="26"/>
          <w:szCs w:val="26"/>
          <w:lang w:eastAsia="ar-SA"/>
        </w:rPr>
        <w:t>покращення якості предмета закупівлі за умови, що таке покращення не призведе до збільшення суми, визначеної в Договорі;</w:t>
      </w:r>
    </w:p>
    <w:p w14:paraId="28AADC0C" w14:textId="418D857E" w:rsidR="00F75746" w:rsidRPr="00F75746" w:rsidRDefault="00F75746" w:rsidP="00F75746">
      <w:pPr>
        <w:pStyle w:val="a8"/>
        <w:ind w:firstLine="709"/>
        <w:jc w:val="both"/>
        <w:rPr>
          <w:sz w:val="26"/>
          <w:szCs w:val="26"/>
        </w:rPr>
      </w:pPr>
      <w:r w:rsidRPr="00F75746">
        <w:rPr>
          <w:sz w:val="26"/>
          <w:szCs w:val="26"/>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C483067" w14:textId="77777777" w:rsidR="00F75746" w:rsidRPr="00F75746" w:rsidRDefault="00F75746" w:rsidP="00F75746">
      <w:pPr>
        <w:pStyle w:val="a8"/>
        <w:ind w:firstLine="709"/>
        <w:jc w:val="both"/>
        <w:rPr>
          <w:rFonts w:eastAsia="Courier New"/>
          <w:sz w:val="26"/>
          <w:szCs w:val="26"/>
          <w:lang w:eastAsia="ar-SA"/>
        </w:rPr>
      </w:pPr>
      <w:r w:rsidRPr="00F75746">
        <w:rPr>
          <w:sz w:val="26"/>
          <w:szCs w:val="26"/>
        </w:rPr>
        <w:t>погодження зміни ціни в договорі про закупівлю в бік зменшення (без зміни кількості (обсягу) та якості товарів, робіт і послуг)</w:t>
      </w:r>
      <w:r w:rsidRPr="00F75746">
        <w:rPr>
          <w:rFonts w:eastAsia="Courier New"/>
          <w:sz w:val="26"/>
          <w:szCs w:val="26"/>
          <w:lang w:eastAsia="ar-SA"/>
        </w:rPr>
        <w:t>;</w:t>
      </w:r>
    </w:p>
    <w:p w14:paraId="48758B67" w14:textId="3A36EF66" w:rsidR="00F75746" w:rsidRPr="00F75746" w:rsidRDefault="00F75746" w:rsidP="00F75746">
      <w:pPr>
        <w:pStyle w:val="a8"/>
        <w:ind w:firstLine="709"/>
        <w:jc w:val="both"/>
        <w:rPr>
          <w:sz w:val="26"/>
          <w:szCs w:val="26"/>
        </w:rPr>
      </w:pPr>
      <w:r w:rsidRPr="00F75746">
        <w:rPr>
          <w:sz w:val="26"/>
          <w:szCs w:val="26"/>
        </w:rPr>
        <w:t xml:space="preserve">- </w:t>
      </w:r>
      <w:r w:rsidRPr="00F75746">
        <w:rPr>
          <w:sz w:val="26"/>
          <w:szCs w:val="26"/>
        </w:rPr>
        <w:tab/>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071B9CB" w14:textId="43CA6F23" w:rsidR="00F75746" w:rsidRPr="00F75746" w:rsidRDefault="00F75746" w:rsidP="00F75746">
      <w:pPr>
        <w:pStyle w:val="a8"/>
        <w:ind w:firstLine="709"/>
        <w:jc w:val="both"/>
        <w:rPr>
          <w:rFonts w:eastAsia="Courier New"/>
          <w:sz w:val="26"/>
          <w:szCs w:val="26"/>
          <w:lang w:eastAsia="ar-SA"/>
        </w:rPr>
      </w:pPr>
      <w:r>
        <w:rPr>
          <w:sz w:val="26"/>
          <w:szCs w:val="26"/>
        </w:rPr>
        <w:t xml:space="preserve">- </w:t>
      </w:r>
      <w:r w:rsidRPr="00F75746">
        <w:rPr>
          <w:sz w:val="26"/>
          <w:szCs w:val="26"/>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5F1969D" w14:textId="20A46730" w:rsidR="00F75746" w:rsidRPr="00F75746" w:rsidRDefault="00F75746" w:rsidP="00F75746">
      <w:pPr>
        <w:pStyle w:val="a8"/>
        <w:ind w:firstLine="709"/>
        <w:jc w:val="both"/>
        <w:rPr>
          <w:rFonts w:eastAsia="Courier New"/>
          <w:b/>
          <w:sz w:val="26"/>
          <w:szCs w:val="26"/>
          <w:lang w:eastAsia="ar-SA"/>
        </w:rPr>
      </w:pPr>
      <w:r>
        <w:rPr>
          <w:rFonts w:eastAsia="Courier New"/>
          <w:sz w:val="26"/>
          <w:szCs w:val="26"/>
          <w:lang w:eastAsia="ar-SA"/>
        </w:rPr>
        <w:t xml:space="preserve">- </w:t>
      </w:r>
      <w:r w:rsidRPr="00F75746">
        <w:rPr>
          <w:rFonts w:eastAsia="Courier New"/>
          <w:sz w:val="26"/>
          <w:szCs w:val="26"/>
          <w:lang w:eastAsia="ar-SA"/>
        </w:rPr>
        <w:t>зміни умов у зв’язку з продовженням дії договору про закупівлю на строк, достатній для проведення процедури закупівлі на початку наступного року, в обсязі, що не перевищує 20%</w:t>
      </w:r>
      <w:r w:rsidRPr="00F75746">
        <w:rPr>
          <w:rFonts w:eastAsia="Calibri"/>
          <w:sz w:val="26"/>
          <w:szCs w:val="26"/>
          <w:lang w:eastAsia="ar-SA"/>
        </w:rPr>
        <w:t xml:space="preserve"> суми, визначеної в Договорі, укладеному в попередньому році, якщо видатки на цю мету затверджено в установленому порядку.</w:t>
      </w:r>
    </w:p>
    <w:p w14:paraId="516FDDB9" w14:textId="77777777" w:rsidR="00F75746" w:rsidRDefault="00F75746" w:rsidP="00614ADC">
      <w:pPr>
        <w:widowControl w:val="0"/>
        <w:autoSpaceDE w:val="0"/>
        <w:autoSpaceDN w:val="0"/>
        <w:adjustRightInd w:val="0"/>
        <w:ind w:firstLine="708"/>
        <w:jc w:val="both"/>
        <w:rPr>
          <w:color w:val="000000"/>
          <w:sz w:val="26"/>
          <w:szCs w:val="26"/>
        </w:rPr>
      </w:pPr>
    </w:p>
    <w:p w14:paraId="6240E8B5" w14:textId="77777777" w:rsidR="00614ADC" w:rsidRPr="000D4864" w:rsidRDefault="00614ADC" w:rsidP="00614ADC">
      <w:pPr>
        <w:widowControl w:val="0"/>
        <w:autoSpaceDE w:val="0"/>
        <w:autoSpaceDN w:val="0"/>
        <w:adjustRightInd w:val="0"/>
        <w:ind w:firstLine="708"/>
        <w:jc w:val="both"/>
        <w:rPr>
          <w:color w:val="000000"/>
          <w:sz w:val="26"/>
          <w:szCs w:val="26"/>
        </w:rPr>
      </w:pPr>
      <w:r w:rsidRPr="000D4864">
        <w:rPr>
          <w:color w:val="000000"/>
          <w:sz w:val="26"/>
          <w:szCs w:val="26"/>
        </w:rPr>
        <w:t xml:space="preserve"> </w:t>
      </w:r>
    </w:p>
    <w:p w14:paraId="6F2C4809" w14:textId="6D0E5724" w:rsidR="00614ADC" w:rsidRPr="000D4864" w:rsidRDefault="00614ADC" w:rsidP="00A83A24">
      <w:pPr>
        <w:widowControl w:val="0"/>
        <w:autoSpaceDE w:val="0"/>
        <w:autoSpaceDN w:val="0"/>
        <w:adjustRightInd w:val="0"/>
        <w:jc w:val="center"/>
        <w:rPr>
          <w:b/>
          <w:color w:val="000000"/>
          <w:sz w:val="26"/>
          <w:szCs w:val="26"/>
        </w:rPr>
      </w:pPr>
      <w:r w:rsidRPr="000D4864">
        <w:rPr>
          <w:b/>
          <w:color w:val="000000"/>
          <w:sz w:val="26"/>
          <w:szCs w:val="26"/>
        </w:rPr>
        <w:t>X</w:t>
      </w:r>
      <w:r w:rsidR="00BF2FEE">
        <w:rPr>
          <w:b/>
          <w:color w:val="000000"/>
          <w:sz w:val="26"/>
          <w:szCs w:val="26"/>
        </w:rPr>
        <w:t>І</w:t>
      </w:r>
      <w:r w:rsidRPr="000D4864">
        <w:rPr>
          <w:b/>
          <w:color w:val="000000"/>
          <w:sz w:val="26"/>
          <w:szCs w:val="26"/>
        </w:rPr>
        <w:t>I. Інші умови</w:t>
      </w:r>
    </w:p>
    <w:p w14:paraId="10D46AC6" w14:textId="4407A024" w:rsidR="00614ADC" w:rsidRPr="000D4864" w:rsidRDefault="00614ADC" w:rsidP="00614ADC">
      <w:pPr>
        <w:widowControl w:val="0"/>
        <w:autoSpaceDE w:val="0"/>
        <w:autoSpaceDN w:val="0"/>
        <w:adjustRightInd w:val="0"/>
        <w:jc w:val="both"/>
        <w:rPr>
          <w:sz w:val="26"/>
          <w:szCs w:val="26"/>
        </w:rPr>
      </w:pPr>
      <w:r w:rsidRPr="000D4864">
        <w:rPr>
          <w:color w:val="000000"/>
          <w:sz w:val="26"/>
          <w:szCs w:val="26"/>
        </w:rPr>
        <w:t>1</w:t>
      </w:r>
      <w:r w:rsidR="00F75746">
        <w:rPr>
          <w:color w:val="000000"/>
          <w:sz w:val="26"/>
          <w:szCs w:val="26"/>
        </w:rPr>
        <w:t>2</w:t>
      </w:r>
      <w:r w:rsidRPr="000D4864">
        <w:rPr>
          <w:color w:val="000000"/>
          <w:sz w:val="26"/>
          <w:szCs w:val="26"/>
        </w:rPr>
        <w:t xml:space="preserve">.1. </w:t>
      </w:r>
      <w:r w:rsidRPr="000D4864">
        <w:rPr>
          <w:sz w:val="26"/>
          <w:szCs w:val="26"/>
        </w:rPr>
        <w:t>Будь-які зміни і доповнення до даного Договору, в тому числі щодо коригування його вартості, вважаються дійсними, якщо вони оформлені в письмовому вигляді та підписані уповноваженими на це представниками Сторін.</w:t>
      </w:r>
    </w:p>
    <w:p w14:paraId="4010D7D1" w14:textId="0E584F1E" w:rsidR="00614ADC" w:rsidRPr="000D4864" w:rsidRDefault="00614ADC" w:rsidP="00614ADC">
      <w:pPr>
        <w:spacing w:line="252" w:lineRule="auto"/>
        <w:ind w:right="-5"/>
        <w:jc w:val="both"/>
        <w:rPr>
          <w:sz w:val="26"/>
          <w:szCs w:val="26"/>
        </w:rPr>
      </w:pPr>
      <w:r w:rsidRPr="000D4864">
        <w:rPr>
          <w:sz w:val="26"/>
          <w:szCs w:val="26"/>
        </w:rPr>
        <w:t>1</w:t>
      </w:r>
      <w:r w:rsidR="00F75746">
        <w:rPr>
          <w:sz w:val="26"/>
          <w:szCs w:val="26"/>
        </w:rPr>
        <w:t>2</w:t>
      </w:r>
      <w:r w:rsidRPr="000D4864">
        <w:rPr>
          <w:sz w:val="26"/>
          <w:szCs w:val="26"/>
        </w:rPr>
        <w:t>.</w:t>
      </w:r>
      <w:r w:rsidR="000D4864" w:rsidRPr="000D4864">
        <w:rPr>
          <w:sz w:val="26"/>
          <w:szCs w:val="26"/>
        </w:rPr>
        <w:t>2</w:t>
      </w:r>
      <w:r w:rsidRPr="000D4864">
        <w:rPr>
          <w:sz w:val="26"/>
          <w:szCs w:val="26"/>
        </w:rPr>
        <w:t>.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14:paraId="61343501" w14:textId="6812BBA5" w:rsidR="00614ADC" w:rsidRPr="000D4864" w:rsidRDefault="00614ADC" w:rsidP="00614ADC">
      <w:pPr>
        <w:spacing w:line="252" w:lineRule="auto"/>
        <w:ind w:right="-5"/>
        <w:jc w:val="both"/>
        <w:rPr>
          <w:sz w:val="26"/>
          <w:szCs w:val="26"/>
        </w:rPr>
      </w:pPr>
      <w:r w:rsidRPr="000D4864">
        <w:rPr>
          <w:sz w:val="26"/>
          <w:szCs w:val="26"/>
        </w:rPr>
        <w:t>1</w:t>
      </w:r>
      <w:r w:rsidR="00F75746">
        <w:rPr>
          <w:sz w:val="26"/>
          <w:szCs w:val="26"/>
        </w:rPr>
        <w:t>2</w:t>
      </w:r>
      <w:r w:rsidRPr="000D4864">
        <w:rPr>
          <w:sz w:val="26"/>
          <w:szCs w:val="26"/>
        </w:rPr>
        <w:t>.</w:t>
      </w:r>
      <w:r w:rsidR="000D4864" w:rsidRPr="000D4864">
        <w:rPr>
          <w:sz w:val="26"/>
          <w:szCs w:val="26"/>
        </w:rPr>
        <w:t>3</w:t>
      </w:r>
      <w:r w:rsidRPr="000D4864">
        <w:rPr>
          <w:sz w:val="26"/>
          <w:szCs w:val="26"/>
        </w:rPr>
        <w:t>. У разі зміни свого місцезнаходження Продавець зобов’язаний в строк до 5 (п’яти) робочих днів з дати такої зміни поінформувати про це Покупця листом. Такий лист надсилається Покупцю в якості рекомендованого листа з повідомленням про отримання або кур’єром.</w:t>
      </w:r>
    </w:p>
    <w:p w14:paraId="2AE25D87" w14:textId="1C7AF7EA" w:rsidR="00614ADC" w:rsidRPr="000D4864" w:rsidRDefault="00614ADC" w:rsidP="00614ADC">
      <w:pPr>
        <w:spacing w:line="252" w:lineRule="auto"/>
        <w:ind w:right="-5"/>
        <w:jc w:val="both"/>
        <w:rPr>
          <w:sz w:val="26"/>
          <w:szCs w:val="26"/>
        </w:rPr>
      </w:pPr>
      <w:r w:rsidRPr="000D4864">
        <w:rPr>
          <w:sz w:val="26"/>
          <w:szCs w:val="26"/>
        </w:rPr>
        <w:t>1</w:t>
      </w:r>
      <w:r w:rsidR="00F75746">
        <w:rPr>
          <w:sz w:val="26"/>
          <w:szCs w:val="26"/>
        </w:rPr>
        <w:t>2</w:t>
      </w:r>
      <w:r w:rsidRPr="000D4864">
        <w:rPr>
          <w:sz w:val="26"/>
          <w:szCs w:val="26"/>
        </w:rPr>
        <w:t>.</w:t>
      </w:r>
      <w:r w:rsidR="000D4864" w:rsidRPr="000D4864">
        <w:rPr>
          <w:sz w:val="26"/>
          <w:szCs w:val="26"/>
        </w:rPr>
        <w:t>4</w:t>
      </w:r>
      <w:r w:rsidRPr="000D4864">
        <w:rPr>
          <w:sz w:val="26"/>
          <w:szCs w:val="26"/>
        </w:rPr>
        <w:t>. У випадку несвоєчасного повідомлення Продавцем про зміну свого місцезнаходження Покупця вважається, що всі листи (заявки, повідомлення тощо) до моменту належного повідомлення згідно з п. 11.</w:t>
      </w:r>
      <w:r w:rsidR="000D4864" w:rsidRPr="000D4864">
        <w:rPr>
          <w:sz w:val="26"/>
          <w:szCs w:val="26"/>
        </w:rPr>
        <w:t>3</w:t>
      </w:r>
      <w:r w:rsidRPr="000D4864">
        <w:rPr>
          <w:sz w:val="26"/>
          <w:szCs w:val="26"/>
        </w:rPr>
        <w:t xml:space="preserve"> відповідно до реквізитів в розділі XII вважається таким, що надіслані за належною адресою місця знаходження останнього.</w:t>
      </w:r>
    </w:p>
    <w:p w14:paraId="492AC8AD" w14:textId="045B1CFA" w:rsidR="00614ADC" w:rsidRPr="000D4864" w:rsidRDefault="00614ADC" w:rsidP="00614ADC">
      <w:pPr>
        <w:spacing w:line="228" w:lineRule="auto"/>
        <w:jc w:val="both"/>
        <w:rPr>
          <w:b/>
          <w:bCs/>
          <w:color w:val="000000"/>
          <w:sz w:val="26"/>
          <w:szCs w:val="26"/>
        </w:rPr>
      </w:pPr>
      <w:r w:rsidRPr="000D4864">
        <w:rPr>
          <w:bCs/>
          <w:color w:val="000000"/>
          <w:sz w:val="26"/>
          <w:szCs w:val="26"/>
        </w:rPr>
        <w:t>1</w:t>
      </w:r>
      <w:r w:rsidR="00F75746">
        <w:rPr>
          <w:bCs/>
          <w:color w:val="000000"/>
          <w:sz w:val="26"/>
          <w:szCs w:val="26"/>
        </w:rPr>
        <w:t>2</w:t>
      </w:r>
      <w:r w:rsidRPr="000D4864">
        <w:rPr>
          <w:bCs/>
          <w:color w:val="000000"/>
          <w:sz w:val="26"/>
          <w:szCs w:val="26"/>
        </w:rPr>
        <w:t>.</w:t>
      </w:r>
      <w:r w:rsidR="000D4864" w:rsidRPr="000D4864">
        <w:rPr>
          <w:bCs/>
          <w:color w:val="000000"/>
          <w:sz w:val="26"/>
          <w:szCs w:val="26"/>
        </w:rPr>
        <w:t>5</w:t>
      </w:r>
      <w:r w:rsidRPr="000D4864">
        <w:rPr>
          <w:bCs/>
          <w:color w:val="000000"/>
          <w:sz w:val="26"/>
          <w:szCs w:val="26"/>
        </w:rPr>
        <w:t>.</w:t>
      </w:r>
      <w:r w:rsidRPr="000D4864">
        <w:rPr>
          <w:b/>
          <w:bCs/>
          <w:color w:val="000000"/>
          <w:sz w:val="26"/>
          <w:szCs w:val="26"/>
        </w:rPr>
        <w:t xml:space="preserve"> </w:t>
      </w:r>
      <w:r w:rsidRPr="000D4864">
        <w:rPr>
          <w:sz w:val="26"/>
          <w:szCs w:val="26"/>
        </w:rPr>
        <w:t>Сторони  надають згоду на збирання, обробку, зберігання, передачу, а також використання будь-яким способом інформації (персональних даних), що була надана під час укладення та виконання цього Договору про особи їх представників (фізичних осіб), при веденні бухгалтерського та податкового обліку, оформленні та передачі товару, інших питань, безпосередньо пов’язаних з виконанням цього Договору, відповідно до вимог Закону України «Про захист персональних даних» від 01.06.2010 № 2297-VI.</w:t>
      </w:r>
    </w:p>
    <w:p w14:paraId="09617D60" w14:textId="00B9FF2F" w:rsidR="00614ADC" w:rsidRPr="000D4864" w:rsidRDefault="00614ADC" w:rsidP="00614ADC">
      <w:pPr>
        <w:spacing w:line="228" w:lineRule="auto"/>
        <w:jc w:val="both"/>
        <w:rPr>
          <w:color w:val="000000"/>
          <w:sz w:val="26"/>
          <w:szCs w:val="26"/>
        </w:rPr>
      </w:pPr>
      <w:r w:rsidRPr="000D4864">
        <w:rPr>
          <w:color w:val="000000"/>
          <w:sz w:val="26"/>
          <w:szCs w:val="26"/>
        </w:rPr>
        <w:lastRenderedPageBreak/>
        <w:t>1</w:t>
      </w:r>
      <w:r w:rsidR="00F75746">
        <w:rPr>
          <w:color w:val="000000"/>
          <w:sz w:val="26"/>
          <w:szCs w:val="26"/>
        </w:rPr>
        <w:t>2</w:t>
      </w:r>
      <w:r w:rsidRPr="000D4864">
        <w:rPr>
          <w:color w:val="000000"/>
          <w:sz w:val="26"/>
          <w:szCs w:val="26"/>
        </w:rPr>
        <w:t>.</w:t>
      </w:r>
      <w:r w:rsidR="000D4864" w:rsidRPr="000D4864">
        <w:rPr>
          <w:color w:val="000000"/>
          <w:sz w:val="26"/>
          <w:szCs w:val="26"/>
        </w:rPr>
        <w:t>6</w:t>
      </w:r>
      <w:r w:rsidRPr="000D4864">
        <w:rPr>
          <w:color w:val="000000"/>
          <w:sz w:val="26"/>
          <w:szCs w:val="26"/>
        </w:rPr>
        <w:t>. Після підписання цього Договору всі переговори, листування та інше, що передувало його підписанню, втрачають юридичну чинність.</w:t>
      </w:r>
    </w:p>
    <w:p w14:paraId="7C138E42" w14:textId="0310786F" w:rsidR="00614ADC" w:rsidRDefault="00614ADC" w:rsidP="00614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0D4864">
        <w:rPr>
          <w:sz w:val="26"/>
          <w:szCs w:val="26"/>
        </w:rPr>
        <w:t>1</w:t>
      </w:r>
      <w:r w:rsidR="00F75746">
        <w:rPr>
          <w:sz w:val="26"/>
          <w:szCs w:val="26"/>
        </w:rPr>
        <w:t>2</w:t>
      </w:r>
      <w:r w:rsidRPr="000D4864">
        <w:rPr>
          <w:sz w:val="26"/>
          <w:szCs w:val="26"/>
        </w:rPr>
        <w:t>.</w:t>
      </w:r>
      <w:r w:rsidR="000D4864" w:rsidRPr="000D4864">
        <w:rPr>
          <w:sz w:val="26"/>
          <w:szCs w:val="26"/>
        </w:rPr>
        <w:t>7</w:t>
      </w:r>
      <w:r w:rsidRPr="000D4864">
        <w:rPr>
          <w:sz w:val="26"/>
          <w:szCs w:val="26"/>
        </w:rPr>
        <w:t>. Всі права та обов’язки за даним Договором можуть бути передані третім особам тільки з письмової згоди Сторін.</w:t>
      </w:r>
      <w:bookmarkStart w:id="8" w:name="105"/>
      <w:bookmarkStart w:id="9" w:name="108"/>
      <w:bookmarkEnd w:id="8"/>
      <w:bookmarkEnd w:id="9"/>
      <w:r w:rsidRPr="000D4864">
        <w:rPr>
          <w:sz w:val="26"/>
          <w:szCs w:val="26"/>
        </w:rPr>
        <w:t xml:space="preserve"> </w:t>
      </w:r>
    </w:p>
    <w:p w14:paraId="4570AA19" w14:textId="6A254A0E" w:rsidR="00F75746" w:rsidRPr="00F75746" w:rsidRDefault="00F75746" w:rsidP="00F75746">
      <w:pPr>
        <w:jc w:val="both"/>
        <w:rPr>
          <w:sz w:val="26"/>
          <w:szCs w:val="26"/>
        </w:rPr>
      </w:pPr>
      <w:r>
        <w:rPr>
          <w:sz w:val="26"/>
          <w:szCs w:val="26"/>
        </w:rPr>
        <w:t xml:space="preserve">12.8 </w:t>
      </w:r>
      <w:r w:rsidRPr="00F75746">
        <w:rPr>
          <w:sz w:val="26"/>
          <w:szCs w:val="26"/>
        </w:rPr>
        <w:t xml:space="preserve">Усі Додатки,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 </w:t>
      </w:r>
    </w:p>
    <w:p w14:paraId="6C47D694" w14:textId="0E3A4D94" w:rsidR="00F75746" w:rsidRDefault="00F75746" w:rsidP="00614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p w14:paraId="154577A2" w14:textId="77777777" w:rsidR="00EC295C" w:rsidRPr="000D4864" w:rsidRDefault="00EC295C" w:rsidP="00614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p w14:paraId="250B4CDB" w14:textId="77777777" w:rsidR="00614ADC" w:rsidRDefault="00614ADC" w:rsidP="00614ADC">
      <w:pPr>
        <w:widowControl w:val="0"/>
        <w:autoSpaceDE w:val="0"/>
        <w:autoSpaceDN w:val="0"/>
        <w:adjustRightInd w:val="0"/>
        <w:jc w:val="center"/>
        <w:rPr>
          <w:b/>
          <w:sz w:val="26"/>
          <w:szCs w:val="26"/>
        </w:rPr>
      </w:pPr>
      <w:r w:rsidRPr="000D4864">
        <w:rPr>
          <w:b/>
          <w:sz w:val="26"/>
          <w:szCs w:val="26"/>
        </w:rPr>
        <w:t xml:space="preserve">               XII. Місцезнаходження та банківські реквізити Сторін</w:t>
      </w:r>
    </w:p>
    <w:p w14:paraId="3D904094" w14:textId="77777777" w:rsidR="00EC295C" w:rsidRPr="000D4864" w:rsidRDefault="00EC295C" w:rsidP="00614ADC">
      <w:pPr>
        <w:widowControl w:val="0"/>
        <w:autoSpaceDE w:val="0"/>
        <w:autoSpaceDN w:val="0"/>
        <w:adjustRightInd w:val="0"/>
        <w:jc w:val="center"/>
        <w:rPr>
          <w:b/>
          <w:sz w:val="26"/>
          <w:szCs w:val="26"/>
        </w:rPr>
      </w:pPr>
    </w:p>
    <w:tbl>
      <w:tblPr>
        <w:tblW w:w="5034" w:type="pct"/>
        <w:tblLook w:val="04A0" w:firstRow="1" w:lastRow="0" w:firstColumn="1" w:lastColumn="0" w:noHBand="0" w:noVBand="1"/>
      </w:tblPr>
      <w:tblGrid>
        <w:gridCol w:w="5065"/>
        <w:gridCol w:w="5066"/>
      </w:tblGrid>
      <w:tr w:rsidR="000D4864" w:rsidRPr="000D4864" w14:paraId="7BFC1B40" w14:textId="77777777" w:rsidTr="00315C06">
        <w:trPr>
          <w:trHeight w:hRule="exact" w:val="8183"/>
        </w:trPr>
        <w:tc>
          <w:tcPr>
            <w:tcW w:w="2500" w:type="pct"/>
          </w:tcPr>
          <w:p w14:paraId="620A517E" w14:textId="77777777" w:rsidR="000D4864" w:rsidRDefault="000D4864">
            <w:pPr>
              <w:widowControl w:val="0"/>
              <w:autoSpaceDE w:val="0"/>
              <w:autoSpaceDN w:val="0"/>
              <w:adjustRightInd w:val="0"/>
              <w:jc w:val="center"/>
              <w:rPr>
                <w:b/>
                <w:sz w:val="26"/>
                <w:szCs w:val="26"/>
              </w:rPr>
            </w:pPr>
            <w:r w:rsidRPr="000D4864">
              <w:rPr>
                <w:b/>
                <w:sz w:val="26"/>
                <w:szCs w:val="26"/>
              </w:rPr>
              <w:t>«ПОКУПЕЦЬ»:</w:t>
            </w:r>
          </w:p>
          <w:p w14:paraId="40E545E9" w14:textId="77777777" w:rsidR="00315C06" w:rsidRPr="000D4864" w:rsidRDefault="00315C06">
            <w:pPr>
              <w:widowControl w:val="0"/>
              <w:autoSpaceDE w:val="0"/>
              <w:autoSpaceDN w:val="0"/>
              <w:adjustRightInd w:val="0"/>
              <w:jc w:val="center"/>
              <w:rPr>
                <w:b/>
                <w:sz w:val="26"/>
                <w:szCs w:val="26"/>
              </w:rPr>
            </w:pPr>
          </w:p>
          <w:p w14:paraId="092A02C5" w14:textId="637E3711" w:rsidR="00D94F1A" w:rsidRPr="00D94F1A" w:rsidRDefault="00D94F1A" w:rsidP="00D94F1A">
            <w:pPr>
              <w:jc w:val="center"/>
              <w:rPr>
                <w:b/>
                <w:sz w:val="24"/>
                <w:szCs w:val="24"/>
                <w:lang w:eastAsia="uk-UA"/>
              </w:rPr>
            </w:pPr>
            <w:r w:rsidRPr="00D94F1A">
              <w:rPr>
                <w:b/>
                <w:sz w:val="24"/>
                <w:szCs w:val="24"/>
                <w:lang w:eastAsia="uk-UA"/>
              </w:rPr>
              <w:t xml:space="preserve">Авангардівська селищна рада </w:t>
            </w:r>
            <w:r w:rsidR="009321F0">
              <w:rPr>
                <w:b/>
                <w:sz w:val="24"/>
                <w:szCs w:val="24"/>
                <w:lang w:eastAsia="uk-UA"/>
              </w:rPr>
              <w:t>Одеського</w:t>
            </w:r>
            <w:r w:rsidRPr="00D94F1A">
              <w:rPr>
                <w:b/>
                <w:sz w:val="24"/>
                <w:szCs w:val="24"/>
                <w:lang w:eastAsia="uk-UA"/>
              </w:rPr>
              <w:t xml:space="preserve"> району Одеської області</w:t>
            </w:r>
          </w:p>
          <w:p w14:paraId="2BB8E2C9" w14:textId="77777777" w:rsidR="00D94F1A" w:rsidRPr="00D94F1A" w:rsidRDefault="00D94F1A" w:rsidP="00D94F1A">
            <w:pPr>
              <w:jc w:val="center"/>
              <w:rPr>
                <w:b/>
                <w:sz w:val="24"/>
                <w:szCs w:val="24"/>
                <w:lang w:eastAsia="uk-UA"/>
              </w:rPr>
            </w:pPr>
          </w:p>
          <w:p w14:paraId="6EE0FABB" w14:textId="77777777" w:rsidR="00D94F1A" w:rsidRPr="00D94F1A" w:rsidRDefault="00D94F1A" w:rsidP="00D94F1A">
            <w:pPr>
              <w:jc w:val="center"/>
              <w:rPr>
                <w:b/>
                <w:sz w:val="24"/>
                <w:szCs w:val="24"/>
                <w:lang w:eastAsia="uk-UA"/>
              </w:rPr>
            </w:pPr>
          </w:p>
          <w:p w14:paraId="47FFBD3D" w14:textId="185BD356" w:rsidR="00D94F1A" w:rsidRPr="00D94F1A" w:rsidRDefault="00D94F1A" w:rsidP="00D94F1A">
            <w:pPr>
              <w:jc w:val="center"/>
              <w:rPr>
                <w:bCs/>
                <w:sz w:val="24"/>
                <w:szCs w:val="24"/>
                <w:lang w:eastAsia="uk-UA"/>
              </w:rPr>
            </w:pPr>
            <w:r w:rsidRPr="00D94F1A">
              <w:rPr>
                <w:bCs/>
                <w:sz w:val="24"/>
                <w:szCs w:val="24"/>
                <w:lang w:eastAsia="uk-UA"/>
              </w:rPr>
              <w:t xml:space="preserve">67806, Одеська обл., </w:t>
            </w:r>
            <w:r w:rsidR="009321F0">
              <w:rPr>
                <w:bCs/>
                <w:sz w:val="24"/>
                <w:szCs w:val="24"/>
                <w:lang w:eastAsia="uk-UA"/>
              </w:rPr>
              <w:t>Одеський</w:t>
            </w:r>
            <w:r w:rsidRPr="00D94F1A">
              <w:rPr>
                <w:bCs/>
                <w:sz w:val="24"/>
                <w:szCs w:val="24"/>
                <w:lang w:eastAsia="uk-UA"/>
              </w:rPr>
              <w:t xml:space="preserve"> р-н</w:t>
            </w:r>
          </w:p>
          <w:p w14:paraId="390B96D1" w14:textId="77777777" w:rsidR="00D94F1A" w:rsidRPr="00D94F1A" w:rsidRDefault="00D94F1A" w:rsidP="00D94F1A">
            <w:pPr>
              <w:jc w:val="center"/>
              <w:rPr>
                <w:bCs/>
                <w:sz w:val="24"/>
                <w:szCs w:val="24"/>
                <w:lang w:eastAsia="uk-UA"/>
              </w:rPr>
            </w:pPr>
            <w:r w:rsidRPr="00D94F1A">
              <w:rPr>
                <w:bCs/>
                <w:sz w:val="24"/>
                <w:szCs w:val="24"/>
                <w:lang w:eastAsia="uk-UA"/>
              </w:rPr>
              <w:t>смт. Авангард, вул. Добрянського, 26</w:t>
            </w:r>
          </w:p>
          <w:p w14:paraId="0CA5989C" w14:textId="77777777" w:rsidR="00D94F1A" w:rsidRPr="00D94F1A" w:rsidRDefault="00D94F1A" w:rsidP="00D94F1A">
            <w:pPr>
              <w:jc w:val="center"/>
              <w:rPr>
                <w:bCs/>
                <w:sz w:val="24"/>
                <w:szCs w:val="24"/>
                <w:lang w:eastAsia="uk-UA"/>
              </w:rPr>
            </w:pPr>
            <w:r w:rsidRPr="00D94F1A">
              <w:rPr>
                <w:bCs/>
                <w:sz w:val="24"/>
                <w:szCs w:val="24"/>
                <w:lang w:eastAsia="uk-UA"/>
              </w:rPr>
              <w:t>ЄДРПОУ – 23211248</w:t>
            </w:r>
          </w:p>
          <w:p w14:paraId="6A7BD2CD" w14:textId="24376BB1" w:rsidR="00D94F1A" w:rsidRPr="00D94F1A" w:rsidRDefault="00D94F1A" w:rsidP="00D94F1A">
            <w:pPr>
              <w:jc w:val="center"/>
              <w:rPr>
                <w:bCs/>
                <w:sz w:val="24"/>
                <w:szCs w:val="24"/>
                <w:lang w:eastAsia="uk-UA"/>
              </w:rPr>
            </w:pPr>
            <w:r w:rsidRPr="00D94F1A">
              <w:rPr>
                <w:bCs/>
                <w:sz w:val="24"/>
                <w:szCs w:val="24"/>
                <w:lang w:eastAsia="uk-UA"/>
              </w:rPr>
              <w:t>р/р _________________________________</w:t>
            </w:r>
          </w:p>
          <w:p w14:paraId="2B52EDFF" w14:textId="77777777" w:rsidR="00D94F1A" w:rsidRPr="00D94F1A" w:rsidRDefault="00D94F1A" w:rsidP="00D94F1A">
            <w:pPr>
              <w:jc w:val="center"/>
              <w:rPr>
                <w:bCs/>
                <w:sz w:val="24"/>
                <w:szCs w:val="24"/>
                <w:lang w:eastAsia="uk-UA"/>
              </w:rPr>
            </w:pPr>
            <w:r w:rsidRPr="00D94F1A">
              <w:rPr>
                <w:bCs/>
                <w:sz w:val="24"/>
                <w:szCs w:val="24"/>
                <w:lang w:eastAsia="uk-UA"/>
              </w:rPr>
              <w:t>Держказначейська служба України, м. Київ</w:t>
            </w:r>
          </w:p>
          <w:p w14:paraId="27811C37" w14:textId="77777777" w:rsidR="00D94F1A" w:rsidRPr="00D94F1A" w:rsidRDefault="00D94F1A" w:rsidP="00D94F1A">
            <w:pPr>
              <w:jc w:val="center"/>
              <w:rPr>
                <w:b/>
                <w:sz w:val="24"/>
                <w:szCs w:val="24"/>
                <w:lang w:eastAsia="uk-UA"/>
              </w:rPr>
            </w:pPr>
          </w:p>
          <w:p w14:paraId="1F2435E3" w14:textId="77777777" w:rsidR="00D94F1A" w:rsidRPr="00D94F1A" w:rsidRDefault="00D94F1A" w:rsidP="00D94F1A">
            <w:pPr>
              <w:jc w:val="center"/>
              <w:rPr>
                <w:b/>
                <w:sz w:val="24"/>
                <w:szCs w:val="24"/>
                <w:lang w:eastAsia="uk-UA"/>
              </w:rPr>
            </w:pPr>
          </w:p>
          <w:p w14:paraId="4B33F904" w14:textId="77777777" w:rsidR="00D94F1A" w:rsidRPr="00D94F1A" w:rsidRDefault="00D94F1A" w:rsidP="00D94F1A">
            <w:pPr>
              <w:jc w:val="center"/>
              <w:rPr>
                <w:b/>
                <w:sz w:val="24"/>
                <w:szCs w:val="24"/>
                <w:lang w:eastAsia="uk-UA"/>
              </w:rPr>
            </w:pPr>
          </w:p>
          <w:p w14:paraId="1A73E7F0" w14:textId="77777777" w:rsidR="00D94F1A" w:rsidRPr="00D94F1A" w:rsidRDefault="00D94F1A" w:rsidP="00D94F1A">
            <w:pPr>
              <w:jc w:val="center"/>
              <w:rPr>
                <w:b/>
                <w:sz w:val="24"/>
                <w:szCs w:val="24"/>
                <w:lang w:eastAsia="uk-UA"/>
              </w:rPr>
            </w:pPr>
            <w:r w:rsidRPr="00D94F1A">
              <w:rPr>
                <w:b/>
                <w:sz w:val="24"/>
                <w:szCs w:val="24"/>
                <w:lang w:eastAsia="uk-UA"/>
              </w:rPr>
              <w:t xml:space="preserve">Авангардівський селищний голова </w:t>
            </w:r>
          </w:p>
          <w:p w14:paraId="6B95A519" w14:textId="77777777" w:rsidR="00D94F1A" w:rsidRPr="00D94F1A" w:rsidRDefault="00D94F1A" w:rsidP="00D94F1A">
            <w:pPr>
              <w:jc w:val="center"/>
              <w:rPr>
                <w:b/>
                <w:sz w:val="24"/>
                <w:szCs w:val="24"/>
                <w:lang w:eastAsia="uk-UA"/>
              </w:rPr>
            </w:pPr>
          </w:p>
          <w:p w14:paraId="3E7163CC" w14:textId="77777777" w:rsidR="000D4864" w:rsidRDefault="00D94F1A" w:rsidP="00D94F1A">
            <w:pPr>
              <w:rPr>
                <w:b/>
                <w:sz w:val="24"/>
                <w:szCs w:val="24"/>
                <w:lang w:eastAsia="uk-UA"/>
              </w:rPr>
            </w:pPr>
            <w:r w:rsidRPr="00D94F1A">
              <w:rPr>
                <w:b/>
                <w:sz w:val="24"/>
                <w:szCs w:val="24"/>
                <w:lang w:eastAsia="uk-UA"/>
              </w:rPr>
              <w:t>____________________  С.Г. Хрустовський</w:t>
            </w:r>
            <w:r w:rsidR="000D4864" w:rsidRPr="000D4864">
              <w:rPr>
                <w:sz w:val="26"/>
                <w:szCs w:val="26"/>
                <w:shd w:val="clear" w:color="auto" w:fill="FFFFFF"/>
              </w:rPr>
              <w:t xml:space="preserve"> </w:t>
            </w:r>
          </w:p>
          <w:p w14:paraId="0524FF65" w14:textId="77777777" w:rsidR="00A17CF3" w:rsidRPr="00A17CF3" w:rsidRDefault="00A17CF3" w:rsidP="00A17CF3">
            <w:pPr>
              <w:rPr>
                <w:sz w:val="26"/>
                <w:szCs w:val="26"/>
              </w:rPr>
            </w:pPr>
          </w:p>
          <w:p w14:paraId="3049238C" w14:textId="77777777" w:rsidR="00A17CF3" w:rsidRPr="00A17CF3" w:rsidRDefault="00A17CF3" w:rsidP="00A17CF3">
            <w:pPr>
              <w:rPr>
                <w:sz w:val="26"/>
                <w:szCs w:val="26"/>
              </w:rPr>
            </w:pPr>
          </w:p>
          <w:p w14:paraId="7D5BCFAB" w14:textId="77777777" w:rsidR="00A17CF3" w:rsidRDefault="00A17CF3" w:rsidP="00A17CF3">
            <w:pPr>
              <w:rPr>
                <w:b/>
                <w:sz w:val="24"/>
                <w:szCs w:val="24"/>
                <w:lang w:eastAsia="uk-UA"/>
              </w:rPr>
            </w:pPr>
          </w:p>
          <w:p w14:paraId="02EFE356" w14:textId="77777777" w:rsidR="00A17CF3" w:rsidRDefault="00A17CF3" w:rsidP="00A17CF3">
            <w:pPr>
              <w:tabs>
                <w:tab w:val="left" w:pos="3570"/>
              </w:tabs>
              <w:rPr>
                <w:sz w:val="26"/>
                <w:szCs w:val="26"/>
              </w:rPr>
            </w:pPr>
            <w:r>
              <w:rPr>
                <w:sz w:val="26"/>
                <w:szCs w:val="26"/>
              </w:rPr>
              <w:tab/>
            </w:r>
          </w:p>
          <w:p w14:paraId="56923614" w14:textId="3396F1A0" w:rsidR="00A17CF3" w:rsidRPr="00A17CF3" w:rsidRDefault="00A17CF3" w:rsidP="00A17CF3">
            <w:pPr>
              <w:tabs>
                <w:tab w:val="left" w:pos="3570"/>
              </w:tabs>
              <w:rPr>
                <w:sz w:val="26"/>
                <w:szCs w:val="26"/>
              </w:rPr>
            </w:pPr>
          </w:p>
        </w:tc>
        <w:tc>
          <w:tcPr>
            <w:tcW w:w="2500" w:type="pct"/>
          </w:tcPr>
          <w:p w14:paraId="42317229" w14:textId="77777777" w:rsidR="000D4864" w:rsidRDefault="000D4864">
            <w:pPr>
              <w:widowControl w:val="0"/>
              <w:autoSpaceDE w:val="0"/>
              <w:autoSpaceDN w:val="0"/>
              <w:adjustRightInd w:val="0"/>
              <w:jc w:val="center"/>
              <w:rPr>
                <w:b/>
                <w:sz w:val="26"/>
                <w:szCs w:val="26"/>
              </w:rPr>
            </w:pPr>
            <w:r w:rsidRPr="000D4864">
              <w:rPr>
                <w:b/>
                <w:sz w:val="26"/>
                <w:szCs w:val="26"/>
              </w:rPr>
              <w:t>«ПРОДАВЕЦЬ»:</w:t>
            </w:r>
          </w:p>
          <w:p w14:paraId="7DF56103" w14:textId="77777777" w:rsidR="00315C06" w:rsidRPr="000D4864" w:rsidRDefault="00315C06">
            <w:pPr>
              <w:widowControl w:val="0"/>
              <w:autoSpaceDE w:val="0"/>
              <w:autoSpaceDN w:val="0"/>
              <w:adjustRightInd w:val="0"/>
              <w:jc w:val="center"/>
              <w:rPr>
                <w:b/>
                <w:sz w:val="26"/>
                <w:szCs w:val="26"/>
              </w:rPr>
            </w:pPr>
          </w:p>
          <w:p w14:paraId="4F3B1AF1" w14:textId="77777777" w:rsidR="009312DF" w:rsidRPr="00B07D7D" w:rsidRDefault="009312DF" w:rsidP="00B07D7D">
            <w:pPr>
              <w:rPr>
                <w:sz w:val="26"/>
                <w:szCs w:val="26"/>
              </w:rPr>
            </w:pPr>
          </w:p>
          <w:p w14:paraId="568D0B6C" w14:textId="7D2B20B7" w:rsidR="000D4864" w:rsidRPr="00B07D7D" w:rsidRDefault="00B07D7D" w:rsidP="00B07D7D">
            <w:pPr>
              <w:tabs>
                <w:tab w:val="left" w:pos="1365"/>
              </w:tabs>
              <w:rPr>
                <w:sz w:val="26"/>
                <w:szCs w:val="26"/>
              </w:rPr>
            </w:pPr>
            <w:r w:rsidRPr="00B07D7D">
              <w:rPr>
                <w:sz w:val="26"/>
                <w:szCs w:val="26"/>
              </w:rPr>
              <w:t xml:space="preserve"> </w:t>
            </w:r>
          </w:p>
        </w:tc>
      </w:tr>
    </w:tbl>
    <w:p w14:paraId="11AE7178" w14:textId="4B825623" w:rsidR="00F75746" w:rsidRDefault="00F75746" w:rsidP="00EC295C">
      <w:pPr>
        <w:widowControl w:val="0"/>
        <w:autoSpaceDE w:val="0"/>
        <w:autoSpaceDN w:val="0"/>
        <w:adjustRightInd w:val="0"/>
        <w:rPr>
          <w:b/>
          <w:sz w:val="26"/>
          <w:szCs w:val="26"/>
        </w:rPr>
      </w:pPr>
    </w:p>
    <w:p w14:paraId="622F5979" w14:textId="77777777" w:rsidR="00F75746" w:rsidRDefault="00F75746">
      <w:pPr>
        <w:ind w:firstLine="567"/>
        <w:jc w:val="both"/>
        <w:rPr>
          <w:b/>
          <w:sz w:val="26"/>
          <w:szCs w:val="26"/>
        </w:rPr>
      </w:pPr>
      <w:r>
        <w:rPr>
          <w:b/>
          <w:sz w:val="26"/>
          <w:szCs w:val="26"/>
        </w:rPr>
        <w:br w:type="page"/>
      </w:r>
    </w:p>
    <w:p w14:paraId="4D887237" w14:textId="77777777" w:rsidR="00F75746" w:rsidRPr="00F75746" w:rsidRDefault="00F75746" w:rsidP="00F75746">
      <w:pPr>
        <w:ind w:left="4956" w:firstLine="708"/>
        <w:rPr>
          <w:b/>
          <w:color w:val="000000"/>
          <w:sz w:val="24"/>
          <w:szCs w:val="24"/>
        </w:rPr>
      </w:pPr>
      <w:r w:rsidRPr="00F75746">
        <w:rPr>
          <w:b/>
          <w:color w:val="000000"/>
          <w:sz w:val="24"/>
          <w:szCs w:val="24"/>
        </w:rPr>
        <w:lastRenderedPageBreak/>
        <w:t>Додаток № 1</w:t>
      </w:r>
    </w:p>
    <w:p w14:paraId="06927A1B" w14:textId="77777777" w:rsidR="00F75746" w:rsidRPr="00F75746" w:rsidRDefault="00F75746" w:rsidP="00F75746">
      <w:pPr>
        <w:ind w:left="4956" w:firstLine="708"/>
        <w:rPr>
          <w:b/>
          <w:color w:val="000000"/>
          <w:sz w:val="24"/>
          <w:szCs w:val="24"/>
        </w:rPr>
      </w:pPr>
      <w:r w:rsidRPr="00F75746">
        <w:rPr>
          <w:b/>
          <w:color w:val="000000"/>
          <w:sz w:val="24"/>
          <w:szCs w:val="24"/>
        </w:rPr>
        <w:t xml:space="preserve">до договору № _______   </w:t>
      </w:r>
    </w:p>
    <w:p w14:paraId="3C631448" w14:textId="77777777" w:rsidR="00F75746" w:rsidRPr="00F75746" w:rsidRDefault="00F75746" w:rsidP="00F75746">
      <w:pPr>
        <w:ind w:left="4956" w:firstLine="708"/>
        <w:rPr>
          <w:b/>
          <w:color w:val="000000"/>
          <w:sz w:val="24"/>
          <w:szCs w:val="24"/>
        </w:rPr>
      </w:pPr>
      <w:r w:rsidRPr="00F75746">
        <w:rPr>
          <w:b/>
          <w:color w:val="000000"/>
          <w:sz w:val="24"/>
          <w:szCs w:val="24"/>
        </w:rPr>
        <w:t>вiд  «___» ____________ 2023 р</w:t>
      </w:r>
    </w:p>
    <w:p w14:paraId="400DEA05" w14:textId="77777777" w:rsidR="00F75746" w:rsidRPr="00F75746" w:rsidRDefault="00F75746" w:rsidP="00F75746">
      <w:pPr>
        <w:rPr>
          <w:b/>
          <w:color w:val="000000"/>
          <w:sz w:val="24"/>
          <w:szCs w:val="24"/>
        </w:rPr>
      </w:pPr>
    </w:p>
    <w:p w14:paraId="70D78FD0" w14:textId="77777777" w:rsidR="00F75746" w:rsidRPr="00F75746" w:rsidRDefault="00F75746" w:rsidP="00F75746">
      <w:pPr>
        <w:rPr>
          <w:b/>
          <w:color w:val="000000"/>
          <w:sz w:val="24"/>
          <w:szCs w:val="24"/>
        </w:rPr>
      </w:pPr>
    </w:p>
    <w:p w14:paraId="18B52224" w14:textId="77777777" w:rsidR="00F75746" w:rsidRPr="00F75746" w:rsidRDefault="00F75746" w:rsidP="00F75746">
      <w:pPr>
        <w:jc w:val="center"/>
        <w:rPr>
          <w:b/>
          <w:color w:val="000000"/>
          <w:sz w:val="24"/>
          <w:szCs w:val="24"/>
        </w:rPr>
      </w:pPr>
      <w:r w:rsidRPr="00F75746">
        <w:rPr>
          <w:b/>
          <w:color w:val="000000"/>
          <w:sz w:val="24"/>
          <w:szCs w:val="24"/>
        </w:rPr>
        <w:t>СПЕЦИФІКАЦІЯ</w:t>
      </w:r>
    </w:p>
    <w:p w14:paraId="77EB710D" w14:textId="77777777" w:rsidR="00F75746" w:rsidRPr="00F75746" w:rsidRDefault="00F75746" w:rsidP="00F75746">
      <w:pPr>
        <w:jc w:val="center"/>
        <w:rPr>
          <w:b/>
          <w:color w:val="000000"/>
          <w:sz w:val="24"/>
          <w:szCs w:val="24"/>
        </w:rPr>
      </w:pPr>
    </w:p>
    <w:p w14:paraId="1E5D05D9" w14:textId="77777777" w:rsidR="00F75746" w:rsidRPr="00F75746" w:rsidRDefault="00F75746" w:rsidP="00F75746">
      <w:pPr>
        <w:jc w:val="center"/>
        <w:rPr>
          <w:b/>
          <w:color w:val="000000"/>
          <w:sz w:val="24"/>
          <w:szCs w:val="24"/>
        </w:rPr>
      </w:pPr>
    </w:p>
    <w:p w14:paraId="71B60EB3" w14:textId="77777777" w:rsidR="00F75746" w:rsidRPr="00F75746" w:rsidRDefault="00F75746" w:rsidP="00F75746">
      <w:pPr>
        <w:rPr>
          <w:b/>
          <w:color w:val="000000"/>
          <w:sz w:val="24"/>
          <w:szCs w:val="24"/>
        </w:rPr>
      </w:pPr>
    </w:p>
    <w:tbl>
      <w:tblPr>
        <w:tblW w:w="10508" w:type="dxa"/>
        <w:tblInd w:w="108" w:type="dxa"/>
        <w:tblLook w:val="04A0" w:firstRow="1" w:lastRow="0" w:firstColumn="1" w:lastColumn="0" w:noHBand="0" w:noVBand="1"/>
      </w:tblPr>
      <w:tblGrid>
        <w:gridCol w:w="10"/>
        <w:gridCol w:w="236"/>
        <w:gridCol w:w="108"/>
        <w:gridCol w:w="114"/>
        <w:gridCol w:w="4092"/>
        <w:gridCol w:w="1134"/>
        <w:gridCol w:w="1625"/>
        <w:gridCol w:w="1346"/>
        <w:gridCol w:w="1418"/>
        <w:gridCol w:w="141"/>
        <w:gridCol w:w="95"/>
        <w:gridCol w:w="189"/>
      </w:tblGrid>
      <w:tr w:rsidR="00F75746" w:rsidRPr="00F75746" w14:paraId="5D145188" w14:textId="77777777" w:rsidTr="00336EC0">
        <w:trPr>
          <w:gridBefore w:val="1"/>
          <w:gridAfter w:val="3"/>
          <w:wBefore w:w="10" w:type="dxa"/>
          <w:wAfter w:w="425" w:type="dxa"/>
          <w:trHeight w:val="517"/>
        </w:trPr>
        <w:tc>
          <w:tcPr>
            <w:tcW w:w="458" w:type="dxa"/>
            <w:gridSpan w:val="3"/>
            <w:vMerge w:val="restart"/>
            <w:tcBorders>
              <w:top w:val="single" w:sz="8" w:space="0" w:color="auto"/>
              <w:left w:val="single" w:sz="8" w:space="0" w:color="auto"/>
              <w:bottom w:val="nil"/>
              <w:right w:val="nil"/>
            </w:tcBorders>
            <w:shd w:val="clear" w:color="000000" w:fill="FCFAEB"/>
            <w:noWrap/>
            <w:vAlign w:val="center"/>
            <w:hideMark/>
          </w:tcPr>
          <w:p w14:paraId="705EE40F" w14:textId="77777777" w:rsidR="00F75746" w:rsidRPr="00F75746" w:rsidRDefault="00F75746" w:rsidP="00336EC0">
            <w:pPr>
              <w:jc w:val="center"/>
              <w:rPr>
                <w:b/>
                <w:bCs/>
                <w:sz w:val="24"/>
                <w:szCs w:val="24"/>
              </w:rPr>
            </w:pPr>
            <w:r w:rsidRPr="00F75746">
              <w:rPr>
                <w:b/>
                <w:bCs/>
                <w:sz w:val="24"/>
                <w:szCs w:val="24"/>
              </w:rPr>
              <w:t>№</w:t>
            </w:r>
          </w:p>
        </w:tc>
        <w:tc>
          <w:tcPr>
            <w:tcW w:w="4092" w:type="dxa"/>
            <w:vMerge w:val="restart"/>
            <w:tcBorders>
              <w:top w:val="single" w:sz="8" w:space="0" w:color="auto"/>
              <w:left w:val="single" w:sz="4" w:space="0" w:color="auto"/>
              <w:bottom w:val="nil"/>
              <w:right w:val="nil"/>
            </w:tcBorders>
            <w:shd w:val="clear" w:color="000000" w:fill="FCFAEB"/>
            <w:noWrap/>
            <w:vAlign w:val="center"/>
            <w:hideMark/>
          </w:tcPr>
          <w:p w14:paraId="035FF72F" w14:textId="77777777" w:rsidR="00F75746" w:rsidRPr="00F75746" w:rsidRDefault="00F75746" w:rsidP="00336EC0">
            <w:pPr>
              <w:jc w:val="center"/>
              <w:rPr>
                <w:b/>
                <w:bCs/>
                <w:sz w:val="24"/>
                <w:szCs w:val="24"/>
              </w:rPr>
            </w:pPr>
            <w:r w:rsidRPr="00F75746">
              <w:rPr>
                <w:b/>
                <w:bCs/>
                <w:sz w:val="24"/>
                <w:szCs w:val="24"/>
              </w:rPr>
              <w:t>Товари (роботи, послуги)</w:t>
            </w:r>
          </w:p>
        </w:tc>
        <w:tc>
          <w:tcPr>
            <w:tcW w:w="1134" w:type="dxa"/>
            <w:vMerge w:val="restart"/>
            <w:tcBorders>
              <w:top w:val="single" w:sz="8" w:space="0" w:color="auto"/>
              <w:left w:val="single" w:sz="4" w:space="0" w:color="auto"/>
              <w:bottom w:val="nil"/>
              <w:right w:val="nil"/>
            </w:tcBorders>
            <w:shd w:val="clear" w:color="000000" w:fill="FCFAEB"/>
            <w:noWrap/>
            <w:vAlign w:val="center"/>
            <w:hideMark/>
          </w:tcPr>
          <w:p w14:paraId="139A7090" w14:textId="77777777" w:rsidR="00F75746" w:rsidRPr="00F75746" w:rsidRDefault="00F75746" w:rsidP="00336EC0">
            <w:pPr>
              <w:jc w:val="center"/>
              <w:rPr>
                <w:b/>
                <w:bCs/>
                <w:sz w:val="24"/>
                <w:szCs w:val="24"/>
              </w:rPr>
            </w:pPr>
            <w:r w:rsidRPr="00F75746">
              <w:rPr>
                <w:b/>
                <w:bCs/>
                <w:sz w:val="24"/>
                <w:szCs w:val="24"/>
              </w:rPr>
              <w:t>Кіл-сть</w:t>
            </w:r>
          </w:p>
        </w:tc>
        <w:tc>
          <w:tcPr>
            <w:tcW w:w="1625" w:type="dxa"/>
            <w:vMerge w:val="restart"/>
            <w:tcBorders>
              <w:top w:val="single" w:sz="8" w:space="0" w:color="auto"/>
              <w:left w:val="single" w:sz="4" w:space="0" w:color="auto"/>
              <w:bottom w:val="nil"/>
              <w:right w:val="nil"/>
            </w:tcBorders>
            <w:shd w:val="clear" w:color="000000" w:fill="FCFAEB"/>
            <w:noWrap/>
            <w:vAlign w:val="center"/>
            <w:hideMark/>
          </w:tcPr>
          <w:p w14:paraId="26DCF76A" w14:textId="77777777" w:rsidR="00F75746" w:rsidRPr="00F75746" w:rsidRDefault="00F75746" w:rsidP="00336EC0">
            <w:pPr>
              <w:jc w:val="center"/>
              <w:rPr>
                <w:b/>
                <w:bCs/>
                <w:sz w:val="24"/>
                <w:szCs w:val="24"/>
              </w:rPr>
            </w:pPr>
            <w:r w:rsidRPr="00F75746">
              <w:rPr>
                <w:b/>
                <w:bCs/>
                <w:sz w:val="24"/>
                <w:szCs w:val="24"/>
              </w:rPr>
              <w:t>Од.</w:t>
            </w:r>
          </w:p>
        </w:tc>
        <w:tc>
          <w:tcPr>
            <w:tcW w:w="1346" w:type="dxa"/>
            <w:vMerge w:val="restart"/>
            <w:tcBorders>
              <w:top w:val="single" w:sz="8" w:space="0" w:color="auto"/>
              <w:left w:val="single" w:sz="4" w:space="0" w:color="auto"/>
              <w:bottom w:val="nil"/>
              <w:right w:val="nil"/>
            </w:tcBorders>
            <w:shd w:val="clear" w:color="000000" w:fill="FCFAEB"/>
            <w:vAlign w:val="center"/>
            <w:hideMark/>
          </w:tcPr>
          <w:p w14:paraId="060C72B5" w14:textId="77777777" w:rsidR="00F75746" w:rsidRPr="00F75746" w:rsidRDefault="00F75746" w:rsidP="00336EC0">
            <w:pPr>
              <w:jc w:val="center"/>
              <w:rPr>
                <w:b/>
                <w:bCs/>
                <w:sz w:val="24"/>
                <w:szCs w:val="24"/>
              </w:rPr>
            </w:pPr>
            <w:r w:rsidRPr="00F75746">
              <w:rPr>
                <w:b/>
                <w:bCs/>
                <w:sz w:val="24"/>
                <w:szCs w:val="24"/>
              </w:rPr>
              <w:t>Ціна без ПДВ, грн.</w:t>
            </w:r>
          </w:p>
        </w:tc>
        <w:tc>
          <w:tcPr>
            <w:tcW w:w="1418" w:type="dxa"/>
            <w:vMerge w:val="restart"/>
            <w:tcBorders>
              <w:top w:val="single" w:sz="8" w:space="0" w:color="auto"/>
              <w:left w:val="single" w:sz="4" w:space="0" w:color="auto"/>
              <w:bottom w:val="nil"/>
              <w:right w:val="single" w:sz="8" w:space="0" w:color="auto"/>
            </w:tcBorders>
            <w:shd w:val="clear" w:color="000000" w:fill="FCFAEB"/>
            <w:vAlign w:val="center"/>
            <w:hideMark/>
          </w:tcPr>
          <w:p w14:paraId="26992B06" w14:textId="77777777" w:rsidR="00F75746" w:rsidRPr="00F75746" w:rsidRDefault="00F75746" w:rsidP="00336EC0">
            <w:pPr>
              <w:jc w:val="center"/>
              <w:rPr>
                <w:b/>
                <w:bCs/>
                <w:sz w:val="24"/>
                <w:szCs w:val="24"/>
              </w:rPr>
            </w:pPr>
            <w:r w:rsidRPr="00F75746">
              <w:rPr>
                <w:b/>
                <w:bCs/>
                <w:sz w:val="24"/>
                <w:szCs w:val="24"/>
              </w:rPr>
              <w:t>Сума без ПДВ, грн.</w:t>
            </w:r>
          </w:p>
        </w:tc>
      </w:tr>
      <w:tr w:rsidR="00F75746" w:rsidRPr="00F75746" w14:paraId="764AE629" w14:textId="77777777" w:rsidTr="00336EC0">
        <w:trPr>
          <w:gridBefore w:val="1"/>
          <w:gridAfter w:val="1"/>
          <w:wBefore w:w="10" w:type="dxa"/>
          <w:wAfter w:w="189" w:type="dxa"/>
          <w:trHeight w:val="255"/>
        </w:trPr>
        <w:tc>
          <w:tcPr>
            <w:tcW w:w="458" w:type="dxa"/>
            <w:gridSpan w:val="3"/>
            <w:vMerge/>
            <w:tcBorders>
              <w:top w:val="single" w:sz="8" w:space="0" w:color="auto"/>
              <w:left w:val="single" w:sz="8" w:space="0" w:color="auto"/>
              <w:bottom w:val="single" w:sz="4" w:space="0" w:color="auto"/>
              <w:right w:val="nil"/>
            </w:tcBorders>
            <w:vAlign w:val="center"/>
            <w:hideMark/>
          </w:tcPr>
          <w:p w14:paraId="6F88ABC4" w14:textId="77777777" w:rsidR="00F75746" w:rsidRPr="00F75746" w:rsidRDefault="00F75746" w:rsidP="00336EC0">
            <w:pPr>
              <w:rPr>
                <w:b/>
                <w:bCs/>
                <w:sz w:val="24"/>
                <w:szCs w:val="24"/>
              </w:rPr>
            </w:pPr>
          </w:p>
        </w:tc>
        <w:tc>
          <w:tcPr>
            <w:tcW w:w="4092" w:type="dxa"/>
            <w:vMerge/>
            <w:tcBorders>
              <w:top w:val="single" w:sz="8" w:space="0" w:color="auto"/>
              <w:left w:val="single" w:sz="4" w:space="0" w:color="auto"/>
              <w:bottom w:val="single" w:sz="4" w:space="0" w:color="auto"/>
              <w:right w:val="nil"/>
            </w:tcBorders>
            <w:vAlign w:val="center"/>
            <w:hideMark/>
          </w:tcPr>
          <w:p w14:paraId="6932647A" w14:textId="77777777" w:rsidR="00F75746" w:rsidRPr="00F75746" w:rsidRDefault="00F75746" w:rsidP="00336EC0">
            <w:pPr>
              <w:rPr>
                <w:b/>
                <w:bCs/>
                <w:sz w:val="24"/>
                <w:szCs w:val="24"/>
              </w:rPr>
            </w:pPr>
          </w:p>
        </w:tc>
        <w:tc>
          <w:tcPr>
            <w:tcW w:w="1134" w:type="dxa"/>
            <w:vMerge/>
            <w:tcBorders>
              <w:top w:val="single" w:sz="8" w:space="0" w:color="auto"/>
              <w:left w:val="single" w:sz="4" w:space="0" w:color="auto"/>
              <w:bottom w:val="single" w:sz="4" w:space="0" w:color="auto"/>
              <w:right w:val="nil"/>
            </w:tcBorders>
            <w:vAlign w:val="center"/>
            <w:hideMark/>
          </w:tcPr>
          <w:p w14:paraId="4D459A46" w14:textId="77777777" w:rsidR="00F75746" w:rsidRPr="00F75746" w:rsidRDefault="00F75746" w:rsidP="00336EC0">
            <w:pPr>
              <w:rPr>
                <w:b/>
                <w:bCs/>
                <w:sz w:val="24"/>
                <w:szCs w:val="24"/>
              </w:rPr>
            </w:pPr>
          </w:p>
        </w:tc>
        <w:tc>
          <w:tcPr>
            <w:tcW w:w="1625" w:type="dxa"/>
            <w:vMerge/>
            <w:tcBorders>
              <w:top w:val="single" w:sz="8" w:space="0" w:color="auto"/>
              <w:left w:val="single" w:sz="4" w:space="0" w:color="auto"/>
              <w:bottom w:val="single" w:sz="4" w:space="0" w:color="auto"/>
              <w:right w:val="nil"/>
            </w:tcBorders>
            <w:vAlign w:val="center"/>
            <w:hideMark/>
          </w:tcPr>
          <w:p w14:paraId="023C563C" w14:textId="77777777" w:rsidR="00F75746" w:rsidRPr="00F75746" w:rsidRDefault="00F75746" w:rsidP="00336EC0">
            <w:pPr>
              <w:rPr>
                <w:b/>
                <w:bCs/>
                <w:sz w:val="24"/>
                <w:szCs w:val="24"/>
              </w:rPr>
            </w:pPr>
          </w:p>
        </w:tc>
        <w:tc>
          <w:tcPr>
            <w:tcW w:w="1346" w:type="dxa"/>
            <w:vMerge/>
            <w:tcBorders>
              <w:top w:val="single" w:sz="8" w:space="0" w:color="auto"/>
              <w:left w:val="single" w:sz="4" w:space="0" w:color="auto"/>
              <w:bottom w:val="single" w:sz="4" w:space="0" w:color="auto"/>
              <w:right w:val="nil"/>
            </w:tcBorders>
            <w:vAlign w:val="center"/>
            <w:hideMark/>
          </w:tcPr>
          <w:p w14:paraId="5FC4F75D" w14:textId="77777777" w:rsidR="00F75746" w:rsidRPr="00F75746" w:rsidRDefault="00F75746" w:rsidP="00336EC0">
            <w:pPr>
              <w:rPr>
                <w:b/>
                <w:bCs/>
                <w:sz w:val="24"/>
                <w:szCs w:val="24"/>
              </w:rPr>
            </w:pPr>
          </w:p>
        </w:tc>
        <w:tc>
          <w:tcPr>
            <w:tcW w:w="1418" w:type="dxa"/>
            <w:vMerge/>
            <w:tcBorders>
              <w:top w:val="single" w:sz="8" w:space="0" w:color="auto"/>
              <w:left w:val="single" w:sz="4" w:space="0" w:color="auto"/>
              <w:bottom w:val="single" w:sz="4" w:space="0" w:color="auto"/>
              <w:right w:val="single" w:sz="8" w:space="0" w:color="auto"/>
            </w:tcBorders>
            <w:vAlign w:val="center"/>
            <w:hideMark/>
          </w:tcPr>
          <w:p w14:paraId="22529424" w14:textId="77777777" w:rsidR="00F75746" w:rsidRPr="00F75746" w:rsidRDefault="00F75746" w:rsidP="00336EC0">
            <w:pPr>
              <w:rPr>
                <w:b/>
                <w:bCs/>
                <w:sz w:val="24"/>
                <w:szCs w:val="24"/>
              </w:rPr>
            </w:pPr>
          </w:p>
        </w:tc>
        <w:tc>
          <w:tcPr>
            <w:tcW w:w="236" w:type="dxa"/>
            <w:gridSpan w:val="2"/>
            <w:tcBorders>
              <w:top w:val="nil"/>
              <w:left w:val="nil"/>
              <w:bottom w:val="nil"/>
              <w:right w:val="nil"/>
            </w:tcBorders>
            <w:shd w:val="clear" w:color="auto" w:fill="auto"/>
            <w:noWrap/>
            <w:vAlign w:val="bottom"/>
            <w:hideMark/>
          </w:tcPr>
          <w:p w14:paraId="5509DC07" w14:textId="77777777" w:rsidR="00F75746" w:rsidRPr="00F75746" w:rsidRDefault="00F75746" w:rsidP="00336EC0">
            <w:pPr>
              <w:jc w:val="center"/>
              <w:rPr>
                <w:b/>
                <w:bCs/>
                <w:sz w:val="24"/>
                <w:szCs w:val="24"/>
              </w:rPr>
            </w:pPr>
          </w:p>
        </w:tc>
      </w:tr>
      <w:tr w:rsidR="00F75746" w:rsidRPr="00F75746" w14:paraId="0FF08F33" w14:textId="77777777" w:rsidTr="00336EC0">
        <w:trPr>
          <w:gridBefore w:val="1"/>
          <w:gridAfter w:val="1"/>
          <w:wBefore w:w="10" w:type="dxa"/>
          <w:wAfter w:w="189" w:type="dxa"/>
          <w:trHeight w:val="225"/>
        </w:trPr>
        <w:tc>
          <w:tcPr>
            <w:tcW w:w="458" w:type="dxa"/>
            <w:gridSpan w:val="3"/>
            <w:tcBorders>
              <w:top w:val="single" w:sz="4" w:space="0" w:color="auto"/>
              <w:left w:val="single" w:sz="4" w:space="0" w:color="auto"/>
              <w:bottom w:val="single" w:sz="4" w:space="0" w:color="auto"/>
              <w:right w:val="nil"/>
            </w:tcBorders>
            <w:shd w:val="clear" w:color="auto" w:fill="auto"/>
            <w:noWrap/>
            <w:hideMark/>
          </w:tcPr>
          <w:p w14:paraId="326CA922" w14:textId="77777777" w:rsidR="00F75746" w:rsidRPr="00F75746" w:rsidRDefault="00F75746" w:rsidP="00336EC0">
            <w:pPr>
              <w:jc w:val="center"/>
              <w:rPr>
                <w:sz w:val="24"/>
                <w:szCs w:val="24"/>
              </w:rPr>
            </w:pPr>
            <w:r w:rsidRPr="00F75746">
              <w:rPr>
                <w:sz w:val="24"/>
                <w:szCs w:val="24"/>
              </w:rPr>
              <w:t>1</w:t>
            </w:r>
          </w:p>
        </w:tc>
        <w:tc>
          <w:tcPr>
            <w:tcW w:w="4092" w:type="dxa"/>
            <w:tcBorders>
              <w:top w:val="single" w:sz="4" w:space="0" w:color="auto"/>
              <w:left w:val="single" w:sz="4" w:space="0" w:color="auto"/>
              <w:bottom w:val="single" w:sz="4" w:space="0" w:color="auto"/>
              <w:right w:val="nil"/>
            </w:tcBorders>
            <w:shd w:val="clear" w:color="auto" w:fill="auto"/>
            <w:hideMark/>
          </w:tcPr>
          <w:p w14:paraId="0DA1491C" w14:textId="554C8776" w:rsidR="00F75746" w:rsidRPr="00F75746" w:rsidRDefault="00F75746" w:rsidP="00336EC0">
            <w:pPr>
              <w:spacing w:line="360" w:lineRule="auto"/>
              <w:rPr>
                <w:sz w:val="24"/>
                <w:szCs w:val="24"/>
                <w:lang w:val="en-US"/>
              </w:rPr>
            </w:pPr>
          </w:p>
        </w:tc>
        <w:tc>
          <w:tcPr>
            <w:tcW w:w="1134" w:type="dxa"/>
            <w:tcBorders>
              <w:top w:val="single" w:sz="4" w:space="0" w:color="auto"/>
              <w:left w:val="single" w:sz="4" w:space="0" w:color="auto"/>
              <w:bottom w:val="single" w:sz="4" w:space="0" w:color="auto"/>
              <w:right w:val="nil"/>
            </w:tcBorders>
            <w:shd w:val="clear" w:color="auto" w:fill="auto"/>
            <w:noWrap/>
            <w:hideMark/>
          </w:tcPr>
          <w:p w14:paraId="7F7E5CC8" w14:textId="73F5AADB" w:rsidR="00F75746" w:rsidRPr="00F75746" w:rsidRDefault="00F75746" w:rsidP="00336EC0">
            <w:pPr>
              <w:jc w:val="center"/>
              <w:rPr>
                <w:sz w:val="24"/>
                <w:szCs w:val="24"/>
                <w:lang w:val="en-US"/>
              </w:rPr>
            </w:pPr>
          </w:p>
        </w:tc>
        <w:tc>
          <w:tcPr>
            <w:tcW w:w="1625" w:type="dxa"/>
            <w:tcBorders>
              <w:top w:val="single" w:sz="4" w:space="0" w:color="auto"/>
              <w:left w:val="single" w:sz="4" w:space="0" w:color="auto"/>
              <w:bottom w:val="single" w:sz="4" w:space="0" w:color="auto"/>
              <w:right w:val="nil"/>
            </w:tcBorders>
            <w:shd w:val="clear" w:color="auto" w:fill="auto"/>
            <w:hideMark/>
          </w:tcPr>
          <w:p w14:paraId="2DBA6BE7" w14:textId="32A89077" w:rsidR="00F75746" w:rsidRPr="00F75746" w:rsidRDefault="00F75746" w:rsidP="00336EC0">
            <w:pPr>
              <w:jc w:val="center"/>
              <w:rPr>
                <w:sz w:val="24"/>
                <w:szCs w:val="24"/>
              </w:rPr>
            </w:pPr>
          </w:p>
        </w:tc>
        <w:tc>
          <w:tcPr>
            <w:tcW w:w="1346" w:type="dxa"/>
            <w:tcBorders>
              <w:top w:val="single" w:sz="4" w:space="0" w:color="auto"/>
              <w:left w:val="single" w:sz="4" w:space="0" w:color="auto"/>
              <w:bottom w:val="single" w:sz="4" w:space="0" w:color="auto"/>
              <w:right w:val="nil"/>
            </w:tcBorders>
            <w:shd w:val="clear" w:color="auto" w:fill="auto"/>
            <w:noWrap/>
            <w:hideMark/>
          </w:tcPr>
          <w:p w14:paraId="63CA5183" w14:textId="77777777" w:rsidR="00F75746" w:rsidRPr="00F75746" w:rsidRDefault="00F75746" w:rsidP="00336EC0">
            <w:pPr>
              <w:jc w:val="right"/>
              <w:rPr>
                <w:sz w:val="24"/>
                <w:szCs w:val="24"/>
              </w:rPr>
            </w:pPr>
            <w:r w:rsidRPr="00F75746">
              <w:rPr>
                <w:sz w:val="24"/>
                <w:szCs w:val="24"/>
              </w:rPr>
              <w:t xml:space="preserve">_________ </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hideMark/>
          </w:tcPr>
          <w:p w14:paraId="63A5EB33" w14:textId="77777777" w:rsidR="00F75746" w:rsidRPr="00F75746" w:rsidRDefault="00F75746" w:rsidP="00336EC0">
            <w:pPr>
              <w:jc w:val="right"/>
              <w:rPr>
                <w:sz w:val="24"/>
                <w:szCs w:val="24"/>
              </w:rPr>
            </w:pPr>
            <w:r w:rsidRPr="00F75746">
              <w:rPr>
                <w:sz w:val="24"/>
                <w:szCs w:val="24"/>
              </w:rPr>
              <w:t>_________</w:t>
            </w:r>
          </w:p>
        </w:tc>
        <w:tc>
          <w:tcPr>
            <w:tcW w:w="236" w:type="dxa"/>
            <w:gridSpan w:val="2"/>
            <w:tcBorders>
              <w:left w:val="single" w:sz="4" w:space="0" w:color="auto"/>
            </w:tcBorders>
            <w:vAlign w:val="center"/>
            <w:hideMark/>
          </w:tcPr>
          <w:p w14:paraId="6F3CF0D8" w14:textId="77777777" w:rsidR="00F75746" w:rsidRPr="00F75746" w:rsidRDefault="00F75746" w:rsidP="00336EC0">
            <w:pPr>
              <w:rPr>
                <w:sz w:val="24"/>
                <w:szCs w:val="24"/>
              </w:rPr>
            </w:pPr>
          </w:p>
        </w:tc>
      </w:tr>
      <w:tr w:rsidR="00F75746" w:rsidRPr="00F75746" w14:paraId="455032E6" w14:textId="77777777" w:rsidTr="00336EC0">
        <w:trPr>
          <w:gridBefore w:val="1"/>
          <w:gridAfter w:val="10"/>
          <w:wBefore w:w="10" w:type="dxa"/>
          <w:wAfter w:w="10262" w:type="dxa"/>
          <w:trHeight w:val="225"/>
        </w:trPr>
        <w:tc>
          <w:tcPr>
            <w:tcW w:w="236" w:type="dxa"/>
            <w:vAlign w:val="center"/>
            <w:hideMark/>
          </w:tcPr>
          <w:p w14:paraId="1AB24D67" w14:textId="77777777" w:rsidR="00F75746" w:rsidRPr="00F75746" w:rsidRDefault="00F75746" w:rsidP="00336EC0">
            <w:pPr>
              <w:rPr>
                <w:sz w:val="24"/>
                <w:szCs w:val="24"/>
              </w:rPr>
            </w:pPr>
          </w:p>
        </w:tc>
      </w:tr>
      <w:tr w:rsidR="00F75746" w:rsidRPr="00F75746" w14:paraId="4BF67E03" w14:textId="77777777" w:rsidTr="00336EC0">
        <w:trPr>
          <w:gridBefore w:val="1"/>
          <w:gridAfter w:val="1"/>
          <w:wBefore w:w="10" w:type="dxa"/>
          <w:wAfter w:w="189" w:type="dxa"/>
          <w:trHeight w:val="225"/>
        </w:trPr>
        <w:tc>
          <w:tcPr>
            <w:tcW w:w="8655" w:type="dxa"/>
            <w:gridSpan w:val="7"/>
            <w:shd w:val="clear" w:color="auto" w:fill="auto"/>
            <w:noWrap/>
          </w:tcPr>
          <w:p w14:paraId="30BD6A29" w14:textId="77777777" w:rsidR="00F75746" w:rsidRPr="00F75746" w:rsidRDefault="00F75746" w:rsidP="00336EC0">
            <w:pPr>
              <w:jc w:val="right"/>
              <w:rPr>
                <w:b/>
                <w:bCs/>
                <w:sz w:val="24"/>
                <w:szCs w:val="24"/>
              </w:rPr>
            </w:pPr>
            <w:r w:rsidRPr="00F75746">
              <w:rPr>
                <w:b/>
                <w:bCs/>
                <w:sz w:val="24"/>
                <w:szCs w:val="24"/>
              </w:rPr>
              <w:t>РАЗОМ</w:t>
            </w:r>
          </w:p>
        </w:tc>
        <w:tc>
          <w:tcPr>
            <w:tcW w:w="1418" w:type="dxa"/>
            <w:shd w:val="clear" w:color="000000" w:fill="FFFFFF"/>
            <w:noWrap/>
          </w:tcPr>
          <w:p w14:paraId="6D9E811B" w14:textId="77777777" w:rsidR="00F75746" w:rsidRPr="00F75746" w:rsidRDefault="00F75746" w:rsidP="00336EC0">
            <w:pPr>
              <w:jc w:val="right"/>
              <w:rPr>
                <w:b/>
                <w:bCs/>
                <w:sz w:val="24"/>
                <w:szCs w:val="24"/>
              </w:rPr>
            </w:pPr>
            <w:r w:rsidRPr="00F75746">
              <w:rPr>
                <w:b/>
                <w:bCs/>
                <w:sz w:val="24"/>
                <w:szCs w:val="24"/>
              </w:rPr>
              <w:t>__________</w:t>
            </w:r>
          </w:p>
        </w:tc>
        <w:tc>
          <w:tcPr>
            <w:tcW w:w="236" w:type="dxa"/>
            <w:gridSpan w:val="2"/>
            <w:tcBorders>
              <w:left w:val="nil"/>
            </w:tcBorders>
            <w:vAlign w:val="center"/>
          </w:tcPr>
          <w:p w14:paraId="74CBDD52" w14:textId="77777777" w:rsidR="00F75746" w:rsidRPr="00F75746" w:rsidRDefault="00F75746" w:rsidP="00336EC0">
            <w:pPr>
              <w:rPr>
                <w:sz w:val="24"/>
                <w:szCs w:val="24"/>
              </w:rPr>
            </w:pPr>
          </w:p>
        </w:tc>
      </w:tr>
      <w:tr w:rsidR="00F75746" w:rsidRPr="00F75746" w14:paraId="4BE742F3" w14:textId="77777777" w:rsidTr="00336EC0">
        <w:trPr>
          <w:gridBefore w:val="1"/>
          <w:gridAfter w:val="1"/>
          <w:wBefore w:w="10" w:type="dxa"/>
          <w:wAfter w:w="189" w:type="dxa"/>
          <w:trHeight w:val="225"/>
        </w:trPr>
        <w:tc>
          <w:tcPr>
            <w:tcW w:w="8655" w:type="dxa"/>
            <w:gridSpan w:val="7"/>
            <w:shd w:val="clear" w:color="auto" w:fill="auto"/>
            <w:noWrap/>
          </w:tcPr>
          <w:p w14:paraId="4A4D103B" w14:textId="77777777" w:rsidR="00F75746" w:rsidRPr="00F75746" w:rsidRDefault="00F75746" w:rsidP="00336EC0">
            <w:pPr>
              <w:jc w:val="right"/>
              <w:rPr>
                <w:b/>
                <w:bCs/>
                <w:sz w:val="24"/>
                <w:szCs w:val="24"/>
              </w:rPr>
            </w:pPr>
            <w:r w:rsidRPr="00F75746">
              <w:rPr>
                <w:b/>
                <w:bCs/>
                <w:sz w:val="24"/>
                <w:szCs w:val="24"/>
              </w:rPr>
              <w:t>СУМА ПДВ</w:t>
            </w:r>
          </w:p>
        </w:tc>
        <w:tc>
          <w:tcPr>
            <w:tcW w:w="1418" w:type="dxa"/>
            <w:shd w:val="clear" w:color="000000" w:fill="FFFFFF"/>
            <w:noWrap/>
          </w:tcPr>
          <w:p w14:paraId="09748ACB" w14:textId="77777777" w:rsidR="00F75746" w:rsidRPr="00F75746" w:rsidRDefault="00F75746" w:rsidP="00336EC0">
            <w:pPr>
              <w:jc w:val="right"/>
              <w:rPr>
                <w:b/>
                <w:bCs/>
                <w:sz w:val="24"/>
                <w:szCs w:val="24"/>
              </w:rPr>
            </w:pPr>
            <w:r w:rsidRPr="00F75746">
              <w:rPr>
                <w:b/>
                <w:bCs/>
                <w:sz w:val="24"/>
                <w:szCs w:val="24"/>
              </w:rPr>
              <w:t>__________</w:t>
            </w:r>
          </w:p>
        </w:tc>
        <w:tc>
          <w:tcPr>
            <w:tcW w:w="236" w:type="dxa"/>
            <w:gridSpan w:val="2"/>
            <w:tcBorders>
              <w:left w:val="nil"/>
            </w:tcBorders>
            <w:vAlign w:val="center"/>
          </w:tcPr>
          <w:p w14:paraId="56FD3BAD" w14:textId="77777777" w:rsidR="00F75746" w:rsidRPr="00F75746" w:rsidRDefault="00F75746" w:rsidP="00336EC0">
            <w:pPr>
              <w:rPr>
                <w:sz w:val="24"/>
                <w:szCs w:val="24"/>
              </w:rPr>
            </w:pPr>
          </w:p>
        </w:tc>
      </w:tr>
      <w:tr w:rsidR="00F75746" w:rsidRPr="00F75746" w14:paraId="41E5F2B3" w14:textId="77777777" w:rsidTr="00336EC0">
        <w:trPr>
          <w:gridBefore w:val="1"/>
          <w:gridAfter w:val="1"/>
          <w:wBefore w:w="10" w:type="dxa"/>
          <w:wAfter w:w="189" w:type="dxa"/>
          <w:trHeight w:val="225"/>
        </w:trPr>
        <w:tc>
          <w:tcPr>
            <w:tcW w:w="8655" w:type="dxa"/>
            <w:gridSpan w:val="7"/>
            <w:shd w:val="clear" w:color="auto" w:fill="auto"/>
            <w:noWrap/>
          </w:tcPr>
          <w:p w14:paraId="02003BB9" w14:textId="77777777" w:rsidR="00F75746" w:rsidRPr="00F75746" w:rsidRDefault="00F75746" w:rsidP="00336EC0">
            <w:pPr>
              <w:jc w:val="right"/>
              <w:rPr>
                <w:b/>
                <w:bCs/>
                <w:sz w:val="24"/>
                <w:szCs w:val="24"/>
              </w:rPr>
            </w:pPr>
            <w:r w:rsidRPr="00F75746">
              <w:rPr>
                <w:b/>
                <w:bCs/>
                <w:sz w:val="24"/>
                <w:szCs w:val="24"/>
              </w:rPr>
              <w:t>ВСЬОГО ІЗ ПДВ</w:t>
            </w:r>
          </w:p>
        </w:tc>
        <w:tc>
          <w:tcPr>
            <w:tcW w:w="1418" w:type="dxa"/>
            <w:shd w:val="clear" w:color="000000" w:fill="FFFFFF"/>
            <w:noWrap/>
          </w:tcPr>
          <w:p w14:paraId="5DFFDAB5" w14:textId="77777777" w:rsidR="00F75746" w:rsidRPr="00F75746" w:rsidRDefault="00F75746" w:rsidP="00336EC0">
            <w:pPr>
              <w:jc w:val="right"/>
              <w:rPr>
                <w:b/>
                <w:bCs/>
                <w:sz w:val="24"/>
                <w:szCs w:val="24"/>
              </w:rPr>
            </w:pPr>
            <w:r w:rsidRPr="00F75746">
              <w:rPr>
                <w:b/>
                <w:bCs/>
                <w:sz w:val="24"/>
                <w:szCs w:val="24"/>
              </w:rPr>
              <w:t>__________</w:t>
            </w:r>
          </w:p>
        </w:tc>
        <w:tc>
          <w:tcPr>
            <w:tcW w:w="236" w:type="dxa"/>
            <w:gridSpan w:val="2"/>
            <w:tcBorders>
              <w:left w:val="nil"/>
            </w:tcBorders>
            <w:vAlign w:val="center"/>
          </w:tcPr>
          <w:p w14:paraId="3B763BEE" w14:textId="77777777" w:rsidR="00F75746" w:rsidRPr="00F75746" w:rsidRDefault="00F75746" w:rsidP="00336EC0">
            <w:pPr>
              <w:rPr>
                <w:sz w:val="24"/>
                <w:szCs w:val="24"/>
              </w:rPr>
            </w:pPr>
          </w:p>
        </w:tc>
      </w:tr>
      <w:tr w:rsidR="00F75746" w:rsidRPr="00F75746" w14:paraId="6D401E34" w14:textId="77777777" w:rsidTr="00336EC0">
        <w:trPr>
          <w:gridBefore w:val="1"/>
          <w:gridAfter w:val="9"/>
          <w:wBefore w:w="10" w:type="dxa"/>
          <w:wAfter w:w="10154" w:type="dxa"/>
          <w:trHeight w:val="225"/>
        </w:trPr>
        <w:tc>
          <w:tcPr>
            <w:tcW w:w="344" w:type="dxa"/>
            <w:gridSpan w:val="2"/>
            <w:vAlign w:val="center"/>
          </w:tcPr>
          <w:p w14:paraId="2D9CA3AE" w14:textId="77777777" w:rsidR="00F75746" w:rsidRPr="00F75746" w:rsidRDefault="00F75746" w:rsidP="00336EC0">
            <w:pPr>
              <w:rPr>
                <w:sz w:val="24"/>
                <w:szCs w:val="24"/>
              </w:rPr>
            </w:pPr>
          </w:p>
        </w:tc>
      </w:tr>
      <w:tr w:rsidR="00F75746" w:rsidRPr="00F75746" w14:paraId="050D309D" w14:textId="77777777" w:rsidTr="00336EC0">
        <w:trPr>
          <w:trHeight w:val="255"/>
        </w:trPr>
        <w:tc>
          <w:tcPr>
            <w:tcW w:w="10508" w:type="dxa"/>
            <w:gridSpan w:val="12"/>
            <w:tcBorders>
              <w:top w:val="nil"/>
              <w:left w:val="nil"/>
              <w:bottom w:val="nil"/>
              <w:right w:val="nil"/>
            </w:tcBorders>
            <w:shd w:val="clear" w:color="auto" w:fill="auto"/>
            <w:noWrap/>
            <w:vAlign w:val="bottom"/>
            <w:hideMark/>
          </w:tcPr>
          <w:p w14:paraId="4FD3A27B" w14:textId="77777777" w:rsidR="00F75746" w:rsidRPr="00F75746" w:rsidRDefault="00F75746" w:rsidP="00336EC0">
            <w:pPr>
              <w:rPr>
                <w:sz w:val="24"/>
                <w:szCs w:val="24"/>
              </w:rPr>
            </w:pPr>
            <w:r w:rsidRPr="00F75746">
              <w:rPr>
                <w:sz w:val="24"/>
                <w:szCs w:val="24"/>
              </w:rPr>
              <w:t xml:space="preserve">Всього найменувань 1 на суму _______________грн. </w:t>
            </w:r>
          </w:p>
        </w:tc>
      </w:tr>
      <w:tr w:rsidR="00F75746" w:rsidRPr="00F75746" w14:paraId="0ACF9179" w14:textId="77777777" w:rsidTr="00336EC0">
        <w:trPr>
          <w:trHeight w:val="495"/>
        </w:trPr>
        <w:tc>
          <w:tcPr>
            <w:tcW w:w="10224" w:type="dxa"/>
            <w:gridSpan w:val="10"/>
            <w:tcBorders>
              <w:top w:val="nil"/>
              <w:left w:val="nil"/>
              <w:bottom w:val="nil"/>
              <w:right w:val="nil"/>
            </w:tcBorders>
            <w:shd w:val="clear" w:color="auto" w:fill="auto"/>
            <w:hideMark/>
          </w:tcPr>
          <w:p w14:paraId="660EA809" w14:textId="77777777" w:rsidR="00F75746" w:rsidRPr="00F75746" w:rsidRDefault="00F75746" w:rsidP="00336EC0">
            <w:pPr>
              <w:rPr>
                <w:b/>
                <w:spacing w:val="1"/>
                <w:sz w:val="24"/>
                <w:szCs w:val="24"/>
              </w:rPr>
            </w:pPr>
            <w:r w:rsidRPr="00F75746">
              <w:rPr>
                <w:b/>
                <w:spacing w:val="1"/>
                <w:sz w:val="24"/>
                <w:szCs w:val="24"/>
              </w:rPr>
              <w:t>______________________________________________ гривні ________ копійок, в тому тислі ПДВ (без ПДВ).</w:t>
            </w:r>
          </w:p>
          <w:p w14:paraId="5B515987" w14:textId="77777777" w:rsidR="00F75746" w:rsidRPr="00F75746" w:rsidRDefault="00F75746" w:rsidP="00336EC0">
            <w:pPr>
              <w:rPr>
                <w:b/>
                <w:bCs/>
                <w:sz w:val="24"/>
                <w:szCs w:val="24"/>
              </w:rPr>
            </w:pPr>
          </w:p>
        </w:tc>
        <w:tc>
          <w:tcPr>
            <w:tcW w:w="284" w:type="dxa"/>
            <w:gridSpan w:val="2"/>
            <w:tcBorders>
              <w:top w:val="nil"/>
              <w:left w:val="nil"/>
              <w:bottom w:val="nil"/>
              <w:right w:val="nil"/>
            </w:tcBorders>
            <w:shd w:val="clear" w:color="auto" w:fill="auto"/>
            <w:noWrap/>
            <w:vAlign w:val="bottom"/>
            <w:hideMark/>
          </w:tcPr>
          <w:p w14:paraId="5AE47E56" w14:textId="77777777" w:rsidR="00F75746" w:rsidRPr="00F75746" w:rsidRDefault="00F75746" w:rsidP="00336EC0">
            <w:pPr>
              <w:rPr>
                <w:b/>
                <w:bCs/>
                <w:sz w:val="24"/>
                <w:szCs w:val="24"/>
              </w:rPr>
            </w:pPr>
          </w:p>
        </w:tc>
      </w:tr>
    </w:tbl>
    <w:p w14:paraId="580C7578" w14:textId="77777777" w:rsidR="00F75746" w:rsidRPr="00F75746" w:rsidRDefault="00F75746" w:rsidP="00F75746">
      <w:pPr>
        <w:rPr>
          <w:b/>
          <w:color w:val="000000"/>
          <w:sz w:val="24"/>
          <w:szCs w:val="24"/>
        </w:rPr>
      </w:pPr>
      <w:r w:rsidRPr="00F75746">
        <w:rPr>
          <w:b/>
          <w:color w:val="000000"/>
          <w:sz w:val="24"/>
          <w:szCs w:val="24"/>
        </w:rPr>
        <w:t>Місце поставки (передачі) Товару – юридична адреса Покупця: 67806, Одеська область, Одеський район, смт Авангард, вул. Добрянського, 26.</w:t>
      </w:r>
    </w:p>
    <w:p w14:paraId="7103645E" w14:textId="77777777" w:rsidR="00F75746" w:rsidRPr="00F75746" w:rsidRDefault="00F75746" w:rsidP="00F75746">
      <w:pPr>
        <w:rPr>
          <w:b/>
          <w:color w:val="000000"/>
          <w:sz w:val="24"/>
          <w:szCs w:val="24"/>
        </w:rPr>
      </w:pPr>
    </w:p>
    <w:tbl>
      <w:tblPr>
        <w:tblpPr w:leftFromText="180" w:rightFromText="180" w:vertAnchor="text" w:horzAnchor="margin" w:tblpY="327"/>
        <w:tblW w:w="4905" w:type="pct"/>
        <w:tblLook w:val="04A0" w:firstRow="1" w:lastRow="0" w:firstColumn="1" w:lastColumn="0" w:noHBand="0" w:noVBand="1"/>
      </w:tblPr>
      <w:tblGrid>
        <w:gridCol w:w="4936"/>
        <w:gridCol w:w="4936"/>
      </w:tblGrid>
      <w:tr w:rsidR="00F75746" w:rsidRPr="00F75746" w14:paraId="2B8FBBAD" w14:textId="77777777" w:rsidTr="00336EC0">
        <w:trPr>
          <w:trHeight w:hRule="exact" w:val="6426"/>
        </w:trPr>
        <w:tc>
          <w:tcPr>
            <w:tcW w:w="2500" w:type="pct"/>
          </w:tcPr>
          <w:p w14:paraId="2A2E59F1" w14:textId="77777777" w:rsidR="00F75746" w:rsidRPr="00F75746" w:rsidRDefault="00F75746" w:rsidP="00336EC0">
            <w:pPr>
              <w:widowControl w:val="0"/>
              <w:autoSpaceDE w:val="0"/>
              <w:autoSpaceDN w:val="0"/>
              <w:adjustRightInd w:val="0"/>
              <w:jc w:val="center"/>
              <w:rPr>
                <w:b/>
                <w:sz w:val="24"/>
                <w:szCs w:val="24"/>
              </w:rPr>
            </w:pPr>
          </w:p>
          <w:p w14:paraId="4F3D4CB0" w14:textId="77777777" w:rsidR="00F75746" w:rsidRPr="00F75746" w:rsidRDefault="00F75746" w:rsidP="00336EC0">
            <w:pPr>
              <w:widowControl w:val="0"/>
              <w:autoSpaceDE w:val="0"/>
              <w:autoSpaceDN w:val="0"/>
              <w:adjustRightInd w:val="0"/>
              <w:jc w:val="center"/>
              <w:rPr>
                <w:b/>
                <w:sz w:val="24"/>
                <w:szCs w:val="24"/>
              </w:rPr>
            </w:pPr>
            <w:r w:rsidRPr="00F75746">
              <w:rPr>
                <w:b/>
                <w:sz w:val="24"/>
                <w:szCs w:val="24"/>
              </w:rPr>
              <w:t>«ПОКУПЕЦЬ»:</w:t>
            </w:r>
          </w:p>
          <w:p w14:paraId="7DB3E97B" w14:textId="77777777" w:rsidR="00F75746" w:rsidRPr="00F75746" w:rsidRDefault="00F75746" w:rsidP="00336EC0">
            <w:pPr>
              <w:widowControl w:val="0"/>
              <w:autoSpaceDE w:val="0"/>
              <w:autoSpaceDN w:val="0"/>
              <w:adjustRightInd w:val="0"/>
              <w:jc w:val="center"/>
              <w:rPr>
                <w:b/>
                <w:sz w:val="24"/>
                <w:szCs w:val="24"/>
              </w:rPr>
            </w:pPr>
          </w:p>
          <w:p w14:paraId="7A1102F3" w14:textId="77777777" w:rsidR="00F75746" w:rsidRPr="00F75746" w:rsidRDefault="00F75746" w:rsidP="00336EC0">
            <w:pPr>
              <w:jc w:val="center"/>
              <w:rPr>
                <w:b/>
                <w:sz w:val="24"/>
                <w:szCs w:val="24"/>
              </w:rPr>
            </w:pPr>
            <w:r w:rsidRPr="00F75746">
              <w:rPr>
                <w:b/>
                <w:sz w:val="24"/>
                <w:szCs w:val="24"/>
              </w:rPr>
              <w:t>Авангардівська селищна рада Одеського району Одеської області</w:t>
            </w:r>
          </w:p>
          <w:p w14:paraId="79AB1A70" w14:textId="77777777" w:rsidR="00F75746" w:rsidRPr="00F75746" w:rsidRDefault="00F75746" w:rsidP="00336EC0">
            <w:pPr>
              <w:jc w:val="center"/>
              <w:rPr>
                <w:b/>
                <w:sz w:val="24"/>
                <w:szCs w:val="24"/>
              </w:rPr>
            </w:pPr>
          </w:p>
          <w:p w14:paraId="342225C3" w14:textId="77777777" w:rsidR="00F75746" w:rsidRPr="00F75746" w:rsidRDefault="00F75746" w:rsidP="00336EC0">
            <w:pPr>
              <w:jc w:val="center"/>
              <w:rPr>
                <w:b/>
                <w:sz w:val="24"/>
                <w:szCs w:val="24"/>
              </w:rPr>
            </w:pPr>
          </w:p>
          <w:p w14:paraId="1D0F730C" w14:textId="77777777" w:rsidR="00F75746" w:rsidRPr="00F75746" w:rsidRDefault="00F75746" w:rsidP="00336EC0">
            <w:pPr>
              <w:jc w:val="center"/>
              <w:rPr>
                <w:bCs/>
                <w:sz w:val="24"/>
                <w:szCs w:val="24"/>
              </w:rPr>
            </w:pPr>
            <w:r w:rsidRPr="00F75746">
              <w:rPr>
                <w:bCs/>
                <w:sz w:val="24"/>
                <w:szCs w:val="24"/>
              </w:rPr>
              <w:t>67806, Одеська обл., Одеський р-н</w:t>
            </w:r>
          </w:p>
          <w:p w14:paraId="74BD5897" w14:textId="77777777" w:rsidR="00F75746" w:rsidRPr="00F75746" w:rsidRDefault="00F75746" w:rsidP="00336EC0">
            <w:pPr>
              <w:jc w:val="center"/>
              <w:rPr>
                <w:bCs/>
                <w:sz w:val="24"/>
                <w:szCs w:val="24"/>
              </w:rPr>
            </w:pPr>
            <w:r w:rsidRPr="00F75746">
              <w:rPr>
                <w:bCs/>
                <w:sz w:val="24"/>
                <w:szCs w:val="24"/>
              </w:rPr>
              <w:t>смт. Авангард, вул. Добрянського, 26</w:t>
            </w:r>
          </w:p>
          <w:p w14:paraId="1EFC92C4" w14:textId="77777777" w:rsidR="00F75746" w:rsidRPr="00F75746" w:rsidRDefault="00F75746" w:rsidP="00336EC0">
            <w:pPr>
              <w:jc w:val="center"/>
              <w:rPr>
                <w:bCs/>
                <w:sz w:val="24"/>
                <w:szCs w:val="24"/>
              </w:rPr>
            </w:pPr>
            <w:r w:rsidRPr="00F75746">
              <w:rPr>
                <w:bCs/>
                <w:sz w:val="24"/>
                <w:szCs w:val="24"/>
              </w:rPr>
              <w:t>ЄДРПОУ – 23211248</w:t>
            </w:r>
          </w:p>
          <w:p w14:paraId="5A97310F" w14:textId="77777777" w:rsidR="00F75746" w:rsidRPr="00F75746" w:rsidRDefault="00F75746" w:rsidP="00336EC0">
            <w:pPr>
              <w:jc w:val="center"/>
              <w:rPr>
                <w:bCs/>
                <w:sz w:val="24"/>
                <w:szCs w:val="24"/>
              </w:rPr>
            </w:pPr>
            <w:r w:rsidRPr="00F75746">
              <w:rPr>
                <w:bCs/>
                <w:sz w:val="24"/>
                <w:szCs w:val="24"/>
              </w:rPr>
              <w:t>р/р _________________________________</w:t>
            </w:r>
          </w:p>
          <w:p w14:paraId="7541EDB4" w14:textId="77777777" w:rsidR="00F75746" w:rsidRPr="00F75746" w:rsidRDefault="00F75746" w:rsidP="00336EC0">
            <w:pPr>
              <w:jc w:val="center"/>
              <w:rPr>
                <w:bCs/>
                <w:sz w:val="24"/>
                <w:szCs w:val="24"/>
              </w:rPr>
            </w:pPr>
            <w:r w:rsidRPr="00F75746">
              <w:rPr>
                <w:bCs/>
                <w:sz w:val="24"/>
                <w:szCs w:val="24"/>
              </w:rPr>
              <w:t>Держказначейська служба України, м. Київ</w:t>
            </w:r>
          </w:p>
          <w:p w14:paraId="7D4909BF" w14:textId="77777777" w:rsidR="00F75746" w:rsidRPr="00F75746" w:rsidRDefault="00F75746" w:rsidP="00336EC0">
            <w:pPr>
              <w:jc w:val="center"/>
              <w:rPr>
                <w:b/>
                <w:sz w:val="24"/>
                <w:szCs w:val="24"/>
              </w:rPr>
            </w:pPr>
          </w:p>
          <w:p w14:paraId="7607F239" w14:textId="77777777" w:rsidR="00F75746" w:rsidRPr="00F75746" w:rsidRDefault="00F75746" w:rsidP="00336EC0">
            <w:pPr>
              <w:jc w:val="center"/>
              <w:rPr>
                <w:b/>
                <w:sz w:val="24"/>
                <w:szCs w:val="24"/>
              </w:rPr>
            </w:pPr>
            <w:r w:rsidRPr="00F75746">
              <w:rPr>
                <w:b/>
                <w:sz w:val="24"/>
                <w:szCs w:val="24"/>
              </w:rPr>
              <w:t xml:space="preserve">Авангардівський селищний голова </w:t>
            </w:r>
          </w:p>
          <w:p w14:paraId="29E46F11" w14:textId="77777777" w:rsidR="00F75746" w:rsidRPr="00F75746" w:rsidRDefault="00F75746" w:rsidP="00336EC0">
            <w:pPr>
              <w:jc w:val="center"/>
              <w:rPr>
                <w:b/>
                <w:sz w:val="24"/>
                <w:szCs w:val="24"/>
              </w:rPr>
            </w:pPr>
          </w:p>
          <w:p w14:paraId="3B85AA7B" w14:textId="77777777" w:rsidR="00F75746" w:rsidRPr="00F75746" w:rsidRDefault="00F75746" w:rsidP="00336EC0">
            <w:pPr>
              <w:rPr>
                <w:sz w:val="24"/>
                <w:szCs w:val="24"/>
              </w:rPr>
            </w:pPr>
            <w:r w:rsidRPr="00F75746">
              <w:rPr>
                <w:b/>
                <w:sz w:val="24"/>
                <w:szCs w:val="24"/>
              </w:rPr>
              <w:t>____________________  С.Г. Хрустовський</w:t>
            </w:r>
            <w:r w:rsidRPr="00F75746">
              <w:rPr>
                <w:sz w:val="24"/>
                <w:szCs w:val="24"/>
                <w:shd w:val="clear" w:color="auto" w:fill="FFFFFF"/>
              </w:rPr>
              <w:t xml:space="preserve"> </w:t>
            </w:r>
          </w:p>
        </w:tc>
        <w:tc>
          <w:tcPr>
            <w:tcW w:w="2500" w:type="pct"/>
          </w:tcPr>
          <w:p w14:paraId="11E9F938" w14:textId="77777777" w:rsidR="00F75746" w:rsidRPr="00F75746" w:rsidRDefault="00F75746" w:rsidP="00336EC0">
            <w:pPr>
              <w:widowControl w:val="0"/>
              <w:autoSpaceDE w:val="0"/>
              <w:autoSpaceDN w:val="0"/>
              <w:adjustRightInd w:val="0"/>
              <w:rPr>
                <w:b/>
                <w:sz w:val="24"/>
                <w:szCs w:val="24"/>
              </w:rPr>
            </w:pPr>
          </w:p>
          <w:p w14:paraId="580A863A" w14:textId="77777777" w:rsidR="00F75746" w:rsidRPr="00F75746" w:rsidRDefault="00F75746" w:rsidP="00336EC0">
            <w:pPr>
              <w:widowControl w:val="0"/>
              <w:autoSpaceDE w:val="0"/>
              <w:autoSpaceDN w:val="0"/>
              <w:adjustRightInd w:val="0"/>
              <w:jc w:val="center"/>
              <w:rPr>
                <w:b/>
                <w:sz w:val="24"/>
                <w:szCs w:val="24"/>
              </w:rPr>
            </w:pPr>
            <w:r w:rsidRPr="00F75746">
              <w:rPr>
                <w:b/>
                <w:sz w:val="24"/>
                <w:szCs w:val="24"/>
              </w:rPr>
              <w:t>«ПРОДАВЕЦЬ»:</w:t>
            </w:r>
          </w:p>
          <w:p w14:paraId="26CC3158" w14:textId="77777777" w:rsidR="00F75746" w:rsidRPr="00F75746" w:rsidRDefault="00F75746" w:rsidP="00336EC0">
            <w:pPr>
              <w:widowControl w:val="0"/>
              <w:autoSpaceDE w:val="0"/>
              <w:autoSpaceDN w:val="0"/>
              <w:adjustRightInd w:val="0"/>
              <w:jc w:val="center"/>
              <w:rPr>
                <w:b/>
                <w:sz w:val="24"/>
                <w:szCs w:val="24"/>
              </w:rPr>
            </w:pPr>
          </w:p>
          <w:p w14:paraId="028DC162" w14:textId="77777777" w:rsidR="00F75746" w:rsidRPr="00F75746" w:rsidRDefault="00F75746" w:rsidP="00336EC0">
            <w:pPr>
              <w:rPr>
                <w:sz w:val="24"/>
                <w:szCs w:val="24"/>
              </w:rPr>
            </w:pPr>
          </w:p>
          <w:p w14:paraId="134079DC" w14:textId="77777777" w:rsidR="00F75746" w:rsidRPr="00F75746" w:rsidRDefault="00F75746" w:rsidP="00336EC0">
            <w:pPr>
              <w:tabs>
                <w:tab w:val="left" w:pos="1365"/>
              </w:tabs>
              <w:rPr>
                <w:sz w:val="24"/>
                <w:szCs w:val="24"/>
              </w:rPr>
            </w:pPr>
            <w:r w:rsidRPr="00F75746">
              <w:rPr>
                <w:sz w:val="24"/>
                <w:szCs w:val="24"/>
              </w:rPr>
              <w:t xml:space="preserve"> </w:t>
            </w:r>
          </w:p>
        </w:tc>
      </w:tr>
    </w:tbl>
    <w:p w14:paraId="03C8DAE6" w14:textId="77777777" w:rsidR="00614ADC" w:rsidRPr="000D4864" w:rsidRDefault="00614ADC" w:rsidP="00EC295C">
      <w:pPr>
        <w:widowControl w:val="0"/>
        <w:autoSpaceDE w:val="0"/>
        <w:autoSpaceDN w:val="0"/>
        <w:adjustRightInd w:val="0"/>
        <w:rPr>
          <w:b/>
          <w:sz w:val="26"/>
          <w:szCs w:val="26"/>
        </w:rPr>
      </w:pPr>
    </w:p>
    <w:sectPr w:rsidR="00614ADC" w:rsidRPr="000D4864" w:rsidSect="009312DF">
      <w:pgSz w:w="11906" w:h="16838"/>
      <w:pgMar w:top="993" w:right="567" w:bottom="993"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F59E3" w14:textId="77777777" w:rsidR="00294B6C" w:rsidRDefault="00294B6C" w:rsidP="00F75746">
      <w:r>
        <w:separator/>
      </w:r>
    </w:p>
  </w:endnote>
  <w:endnote w:type="continuationSeparator" w:id="0">
    <w:p w14:paraId="6C21F960" w14:textId="77777777" w:rsidR="00294B6C" w:rsidRDefault="00294B6C" w:rsidP="00F75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79AB7" w14:textId="77777777" w:rsidR="00294B6C" w:rsidRDefault="00294B6C" w:rsidP="00F75746">
      <w:r>
        <w:separator/>
      </w:r>
    </w:p>
  </w:footnote>
  <w:footnote w:type="continuationSeparator" w:id="0">
    <w:p w14:paraId="456DA645" w14:textId="77777777" w:rsidR="00294B6C" w:rsidRDefault="00294B6C" w:rsidP="00F757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752"/>
    <w:multiLevelType w:val="hybridMultilevel"/>
    <w:tmpl w:val="ABCAD6A4"/>
    <w:lvl w:ilvl="0" w:tplc="3F24AE82">
      <w:numFmt w:val="bullet"/>
      <w:lvlText w:val="-"/>
      <w:lvlJc w:val="left"/>
      <w:pPr>
        <w:ind w:left="720" w:hanging="360"/>
      </w:pPr>
      <w:rPr>
        <w:rFonts w:ascii="Calibri" w:eastAsia="Times New Roman"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55B55594"/>
    <w:multiLevelType w:val="multilevel"/>
    <w:tmpl w:val="0422001D"/>
    <w:styleLink w:val="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506797063">
    <w:abstractNumId w:val="1"/>
  </w:num>
  <w:num w:numId="2" w16cid:durableId="2110462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DFE"/>
    <w:rsid w:val="000003F5"/>
    <w:rsid w:val="000D4864"/>
    <w:rsid w:val="00111FE4"/>
    <w:rsid w:val="00171500"/>
    <w:rsid w:val="001E6CFB"/>
    <w:rsid w:val="00282EE4"/>
    <w:rsid w:val="00294B6C"/>
    <w:rsid w:val="00315C06"/>
    <w:rsid w:val="003C0B2B"/>
    <w:rsid w:val="003E3344"/>
    <w:rsid w:val="005778CC"/>
    <w:rsid w:val="005B69F1"/>
    <w:rsid w:val="00614ADC"/>
    <w:rsid w:val="006F490C"/>
    <w:rsid w:val="00703058"/>
    <w:rsid w:val="0072385E"/>
    <w:rsid w:val="00765A9F"/>
    <w:rsid w:val="007A1626"/>
    <w:rsid w:val="00862A4F"/>
    <w:rsid w:val="008924CE"/>
    <w:rsid w:val="00893B21"/>
    <w:rsid w:val="008F3C8C"/>
    <w:rsid w:val="009312DF"/>
    <w:rsid w:val="009321F0"/>
    <w:rsid w:val="0095695A"/>
    <w:rsid w:val="009834CD"/>
    <w:rsid w:val="00997254"/>
    <w:rsid w:val="009A5D32"/>
    <w:rsid w:val="009D4655"/>
    <w:rsid w:val="00A01641"/>
    <w:rsid w:val="00A17CF3"/>
    <w:rsid w:val="00A83A24"/>
    <w:rsid w:val="00A961CB"/>
    <w:rsid w:val="00AA1B62"/>
    <w:rsid w:val="00B07D7D"/>
    <w:rsid w:val="00B9781E"/>
    <w:rsid w:val="00BE015C"/>
    <w:rsid w:val="00BF2FEE"/>
    <w:rsid w:val="00D31DFE"/>
    <w:rsid w:val="00D60DE5"/>
    <w:rsid w:val="00D94F1A"/>
    <w:rsid w:val="00DC64A2"/>
    <w:rsid w:val="00DF1B35"/>
    <w:rsid w:val="00EC295C"/>
    <w:rsid w:val="00F13EBF"/>
    <w:rsid w:val="00F75746"/>
    <w:rsid w:val="00FD5CED"/>
    <w:rsid w:val="00FE2FD9"/>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72FA0"/>
  <w15:docId w15:val="{322E0F24-0A29-46BB-9121-4A0658283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4ADC"/>
    <w:pPr>
      <w:ind w:firstLine="0"/>
      <w:jc w:val="left"/>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2">
    <w:name w:val="Стиль2"/>
    <w:rsid w:val="009A5D32"/>
    <w:pPr>
      <w:numPr>
        <w:numId w:val="1"/>
      </w:numPr>
    </w:pPr>
  </w:style>
  <w:style w:type="character" w:styleId="a3">
    <w:name w:val="Hyperlink"/>
    <w:semiHidden/>
    <w:unhideWhenUsed/>
    <w:rsid w:val="00614ADC"/>
    <w:rPr>
      <w:strike w:val="0"/>
      <w:dstrike w:val="0"/>
      <w:color w:val="auto"/>
      <w:u w:val="none"/>
      <w:effect w:val="none"/>
    </w:rPr>
  </w:style>
  <w:style w:type="paragraph" w:customStyle="1" w:styleId="TableParagraph">
    <w:name w:val="Table Paragraph"/>
    <w:basedOn w:val="a"/>
    <w:uiPriority w:val="1"/>
    <w:qFormat/>
    <w:rsid w:val="00614ADC"/>
    <w:pPr>
      <w:widowControl w:val="0"/>
      <w:autoSpaceDE w:val="0"/>
      <w:autoSpaceDN w:val="0"/>
    </w:pPr>
    <w:rPr>
      <w:sz w:val="22"/>
      <w:szCs w:val="22"/>
      <w:lang w:eastAsia="uk-UA" w:bidi="uk-UA"/>
    </w:rPr>
  </w:style>
  <w:style w:type="paragraph" w:styleId="a4">
    <w:name w:val="header"/>
    <w:basedOn w:val="a"/>
    <w:link w:val="a5"/>
    <w:uiPriority w:val="99"/>
    <w:unhideWhenUsed/>
    <w:rsid w:val="00F75746"/>
    <w:pPr>
      <w:tabs>
        <w:tab w:val="center" w:pos="4677"/>
        <w:tab w:val="right" w:pos="9355"/>
      </w:tabs>
    </w:pPr>
  </w:style>
  <w:style w:type="character" w:customStyle="1" w:styleId="a5">
    <w:name w:val="Верхний колонтитул Знак"/>
    <w:basedOn w:val="a0"/>
    <w:link w:val="a4"/>
    <w:uiPriority w:val="99"/>
    <w:rsid w:val="00F75746"/>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F75746"/>
    <w:pPr>
      <w:tabs>
        <w:tab w:val="center" w:pos="4677"/>
        <w:tab w:val="right" w:pos="9355"/>
      </w:tabs>
    </w:pPr>
  </w:style>
  <w:style w:type="character" w:customStyle="1" w:styleId="a7">
    <w:name w:val="Нижний колонтитул Знак"/>
    <w:basedOn w:val="a0"/>
    <w:link w:val="a6"/>
    <w:uiPriority w:val="99"/>
    <w:rsid w:val="00F75746"/>
    <w:rPr>
      <w:rFonts w:ascii="Times New Roman" w:eastAsia="Times New Roman" w:hAnsi="Times New Roman" w:cs="Times New Roman"/>
      <w:sz w:val="20"/>
      <w:szCs w:val="20"/>
      <w:lang w:eastAsia="ru-RU"/>
    </w:rPr>
  </w:style>
  <w:style w:type="paragraph" w:customStyle="1" w:styleId="rvps2">
    <w:name w:val="rvps2"/>
    <w:basedOn w:val="a"/>
    <w:rsid w:val="00F75746"/>
    <w:pPr>
      <w:spacing w:before="100" w:beforeAutospacing="1" w:after="100" w:afterAutospacing="1"/>
    </w:pPr>
    <w:rPr>
      <w:sz w:val="24"/>
      <w:szCs w:val="24"/>
      <w:lang w:val="ru-RU"/>
    </w:rPr>
  </w:style>
  <w:style w:type="character" w:customStyle="1" w:styleId="rvts46">
    <w:name w:val="rvts46"/>
    <w:basedOn w:val="a0"/>
    <w:rsid w:val="00F75746"/>
  </w:style>
  <w:style w:type="paragraph" w:styleId="a8">
    <w:name w:val="No Spacing"/>
    <w:uiPriority w:val="1"/>
    <w:qFormat/>
    <w:rsid w:val="00F75746"/>
    <w:pPr>
      <w:ind w:firstLine="0"/>
      <w:jc w:val="left"/>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942564">
      <w:bodyDiv w:val="1"/>
      <w:marLeft w:val="0"/>
      <w:marRight w:val="0"/>
      <w:marTop w:val="0"/>
      <w:marBottom w:val="0"/>
      <w:divBdr>
        <w:top w:val="none" w:sz="0" w:space="0" w:color="auto"/>
        <w:left w:val="none" w:sz="0" w:space="0" w:color="auto"/>
        <w:bottom w:val="none" w:sz="0" w:space="0" w:color="auto"/>
        <w:right w:val="none" w:sz="0" w:space="0" w:color="auto"/>
      </w:divBdr>
    </w:div>
    <w:div w:id="1187136585">
      <w:bodyDiv w:val="1"/>
      <w:marLeft w:val="0"/>
      <w:marRight w:val="0"/>
      <w:marTop w:val="0"/>
      <w:marBottom w:val="0"/>
      <w:divBdr>
        <w:top w:val="none" w:sz="0" w:space="0" w:color="auto"/>
        <w:left w:val="none" w:sz="0" w:space="0" w:color="auto"/>
        <w:bottom w:val="none" w:sz="0" w:space="0" w:color="auto"/>
        <w:right w:val="none" w:sz="0" w:space="0" w:color="auto"/>
      </w:divBdr>
    </w:div>
    <w:div w:id="140583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69E2A-9BAD-462C-A05F-AD7576062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2588</Words>
  <Characters>14752</Characters>
  <Application>Microsoft Office Word</Application>
  <DocSecurity>0</DocSecurity>
  <Lines>122</Lines>
  <Paragraphs>34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17</cp:revision>
  <cp:lastPrinted>2022-06-16T11:25:00Z</cp:lastPrinted>
  <dcterms:created xsi:type="dcterms:W3CDTF">2023-01-12T14:11:00Z</dcterms:created>
  <dcterms:modified xsi:type="dcterms:W3CDTF">2023-03-24T08:57:00Z</dcterms:modified>
</cp:coreProperties>
</file>