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A405" w14:textId="77777777" w:rsidR="008C3646" w:rsidRPr="00EA324F" w:rsidRDefault="008C3646" w:rsidP="00ED62F0">
      <w:pPr>
        <w:spacing w:after="0" w:line="240" w:lineRule="auto"/>
        <w:jc w:val="center"/>
        <w:rPr>
          <w:rFonts w:ascii="Times New Roman" w:hAnsi="Times New Roman"/>
          <w:b/>
          <w:bCs/>
          <w:i/>
          <w:sz w:val="28"/>
          <w:szCs w:val="28"/>
          <w:lang w:val="uk-UA"/>
        </w:rPr>
      </w:pPr>
    </w:p>
    <w:p w14:paraId="7B74C000" w14:textId="77777777" w:rsidR="00744429" w:rsidRPr="00744429" w:rsidRDefault="00744429" w:rsidP="00744429">
      <w:pPr>
        <w:pBdr>
          <w:top w:val="nil"/>
          <w:left w:val="nil"/>
          <w:bottom w:val="nil"/>
          <w:right w:val="nil"/>
          <w:between w:val="nil"/>
        </w:pBdr>
        <w:spacing w:line="240" w:lineRule="auto"/>
        <w:ind w:hanging="2"/>
        <w:jc w:val="center"/>
        <w:rPr>
          <w:rFonts w:ascii="Times New Roman" w:hAnsi="Times New Roman"/>
          <w:color w:val="000000"/>
          <w:sz w:val="24"/>
          <w:szCs w:val="24"/>
          <w:lang w:val="uk-UA" w:eastAsia="ru-RU"/>
        </w:rPr>
      </w:pPr>
      <w:r w:rsidRPr="00744429">
        <w:rPr>
          <w:rFonts w:ascii="Times New Roman" w:hAnsi="Times New Roman"/>
          <w:b/>
          <w:color w:val="000000"/>
          <w:sz w:val="24"/>
          <w:szCs w:val="24"/>
          <w:lang w:val="uk-UA" w:eastAsia="ru-RU"/>
        </w:rPr>
        <w:t>ВИКОНАВЧИЙ КОМІТЕТ ЕНЕРГОДАРСЬКОЇ МІСЬКОЇ РАДИ</w:t>
      </w:r>
    </w:p>
    <w:p w14:paraId="48F6C1D0" w14:textId="77777777" w:rsidR="00744429" w:rsidRPr="00744429" w:rsidRDefault="00744429" w:rsidP="00744429">
      <w:pPr>
        <w:widowControl w:val="0"/>
        <w:pBdr>
          <w:top w:val="nil"/>
          <w:left w:val="nil"/>
          <w:bottom w:val="nil"/>
          <w:right w:val="nil"/>
          <w:between w:val="nil"/>
        </w:pBdr>
        <w:spacing w:line="264" w:lineRule="auto"/>
        <w:ind w:hanging="2"/>
        <w:jc w:val="right"/>
        <w:rPr>
          <w:rFonts w:ascii="Times New Roman" w:hAnsi="Times New Roman"/>
          <w:color w:val="000000"/>
          <w:sz w:val="24"/>
          <w:szCs w:val="24"/>
          <w:lang w:val="uk-UA" w:eastAsia="ru-RU"/>
        </w:rPr>
      </w:pPr>
    </w:p>
    <w:p w14:paraId="3D7629E5" w14:textId="77777777" w:rsidR="00744429" w:rsidRPr="00744429" w:rsidRDefault="00744429" w:rsidP="00744429">
      <w:pPr>
        <w:widowControl w:val="0"/>
        <w:pBdr>
          <w:top w:val="nil"/>
          <w:left w:val="nil"/>
          <w:bottom w:val="nil"/>
          <w:right w:val="nil"/>
          <w:between w:val="nil"/>
        </w:pBdr>
        <w:spacing w:line="264" w:lineRule="auto"/>
        <w:ind w:hanging="2"/>
        <w:jc w:val="right"/>
        <w:rPr>
          <w:rFonts w:ascii="Times New Roman" w:hAnsi="Times New Roman"/>
          <w:color w:val="000000"/>
          <w:sz w:val="24"/>
          <w:szCs w:val="24"/>
          <w:lang w:val="uk-UA" w:eastAsia="ru-RU"/>
        </w:rPr>
      </w:pPr>
    </w:p>
    <w:p w14:paraId="79320E27" w14:textId="77777777" w:rsidR="00744429" w:rsidRPr="00744429" w:rsidRDefault="00744429" w:rsidP="00744429">
      <w:pPr>
        <w:widowControl w:val="0"/>
        <w:pBdr>
          <w:top w:val="nil"/>
          <w:left w:val="nil"/>
          <w:bottom w:val="nil"/>
          <w:right w:val="nil"/>
          <w:between w:val="nil"/>
        </w:pBdr>
        <w:spacing w:line="264" w:lineRule="auto"/>
        <w:ind w:hanging="2"/>
        <w:jc w:val="right"/>
        <w:rPr>
          <w:rFonts w:ascii="Times New Roman" w:hAnsi="Times New Roman"/>
          <w:color w:val="000000"/>
          <w:sz w:val="24"/>
          <w:szCs w:val="24"/>
          <w:lang w:val="uk-UA" w:eastAsia="ru-RU"/>
        </w:rPr>
      </w:pPr>
    </w:p>
    <w:p w14:paraId="1055F7D1" w14:textId="77777777" w:rsidR="00744429" w:rsidRPr="00744429" w:rsidRDefault="00744429" w:rsidP="00744429">
      <w:pPr>
        <w:widowControl w:val="0"/>
        <w:autoSpaceDE w:val="0"/>
        <w:spacing w:line="264" w:lineRule="auto"/>
        <w:ind w:leftChars="2657" w:left="5847" w:hanging="2"/>
        <w:jc w:val="center"/>
        <w:rPr>
          <w:rFonts w:ascii="Times New Roman" w:hAnsi="Times New Roman"/>
          <w:b/>
          <w:bCs/>
          <w:sz w:val="24"/>
          <w:szCs w:val="24"/>
          <w:lang w:val="uk-UA" w:eastAsia="ru-RU"/>
        </w:rPr>
      </w:pPr>
      <w:r w:rsidRPr="00744429">
        <w:rPr>
          <w:rFonts w:ascii="Times New Roman" w:hAnsi="Times New Roman"/>
          <w:b/>
          <w:bCs/>
          <w:sz w:val="24"/>
          <w:szCs w:val="24"/>
          <w:lang w:val="uk-UA" w:eastAsia="ru-RU"/>
        </w:rPr>
        <w:t>З А Т В Е Р Д Ж Е Н О</w:t>
      </w:r>
    </w:p>
    <w:p w14:paraId="4D10B3F7" w14:textId="77777777" w:rsidR="00744429" w:rsidRPr="00744429" w:rsidRDefault="00744429" w:rsidP="00744429">
      <w:pPr>
        <w:widowControl w:val="0"/>
        <w:autoSpaceDE w:val="0"/>
        <w:spacing w:line="264" w:lineRule="auto"/>
        <w:ind w:leftChars="2657" w:left="5847" w:hanging="2"/>
        <w:rPr>
          <w:rFonts w:ascii="Times New Roman" w:hAnsi="Times New Roman"/>
          <w:bCs/>
          <w:sz w:val="24"/>
          <w:szCs w:val="24"/>
          <w:lang w:val="uk-UA" w:eastAsia="ru-RU"/>
        </w:rPr>
      </w:pPr>
      <w:r w:rsidRPr="00744429">
        <w:rPr>
          <w:rFonts w:ascii="Times New Roman" w:hAnsi="Times New Roman"/>
          <w:bCs/>
          <w:sz w:val="24"/>
          <w:szCs w:val="24"/>
          <w:lang w:val="uk-UA" w:eastAsia="ru-RU"/>
        </w:rPr>
        <w:t>Рішенням  Уповноваженої особи</w:t>
      </w:r>
    </w:p>
    <w:p w14:paraId="4437FEE5" w14:textId="1A3616C6" w:rsidR="00744429" w:rsidRPr="00744429" w:rsidRDefault="00744429" w:rsidP="00744429">
      <w:pPr>
        <w:widowControl w:val="0"/>
        <w:tabs>
          <w:tab w:val="left" w:pos="6366"/>
        </w:tabs>
        <w:autoSpaceDE w:val="0"/>
        <w:spacing w:line="264" w:lineRule="auto"/>
        <w:ind w:leftChars="2657" w:left="5847" w:hanging="2"/>
        <w:rPr>
          <w:rFonts w:ascii="Times New Roman" w:hAnsi="Times New Roman"/>
          <w:sz w:val="24"/>
          <w:szCs w:val="24"/>
          <w:lang w:val="uk-UA" w:eastAsia="ru-RU"/>
        </w:rPr>
      </w:pPr>
      <w:r w:rsidRPr="00744429">
        <w:rPr>
          <w:rFonts w:ascii="Times New Roman" w:hAnsi="Times New Roman"/>
          <w:sz w:val="24"/>
          <w:szCs w:val="24"/>
          <w:lang w:val="uk-UA" w:eastAsia="ru-RU"/>
        </w:rPr>
        <w:t>Протокол №</w:t>
      </w:r>
      <w:r w:rsidR="000A2C31">
        <w:rPr>
          <w:rFonts w:ascii="Times New Roman" w:hAnsi="Times New Roman"/>
          <w:sz w:val="24"/>
          <w:szCs w:val="24"/>
          <w:lang w:val="uk-UA" w:eastAsia="ru-RU"/>
        </w:rPr>
        <w:t>1</w:t>
      </w:r>
      <w:r w:rsidR="009C13F5">
        <w:rPr>
          <w:rFonts w:ascii="Times New Roman" w:hAnsi="Times New Roman"/>
          <w:sz w:val="24"/>
          <w:szCs w:val="24"/>
          <w:lang w:val="uk-UA" w:eastAsia="ru-RU"/>
        </w:rPr>
        <w:t>0</w:t>
      </w:r>
    </w:p>
    <w:p w14:paraId="333A73F4" w14:textId="32C65C95" w:rsidR="00744429" w:rsidRPr="00855EDD" w:rsidRDefault="00744429" w:rsidP="00744429">
      <w:pPr>
        <w:widowControl w:val="0"/>
        <w:tabs>
          <w:tab w:val="left" w:pos="6366"/>
        </w:tabs>
        <w:autoSpaceDE w:val="0"/>
        <w:spacing w:line="264" w:lineRule="auto"/>
        <w:ind w:leftChars="2657" w:left="5847" w:hanging="2"/>
        <w:rPr>
          <w:rFonts w:ascii="Times New Roman" w:hAnsi="Times New Roman"/>
          <w:sz w:val="24"/>
          <w:szCs w:val="24"/>
          <w:lang w:val="uk-UA" w:eastAsia="ru-RU"/>
        </w:rPr>
      </w:pPr>
      <w:r w:rsidRPr="00855EDD">
        <w:rPr>
          <w:rFonts w:ascii="Times New Roman" w:hAnsi="Times New Roman"/>
          <w:sz w:val="24"/>
          <w:szCs w:val="24"/>
          <w:lang w:val="uk-UA" w:eastAsia="ru-RU"/>
        </w:rPr>
        <w:t>від «</w:t>
      </w:r>
      <w:r w:rsidR="00855EDD">
        <w:rPr>
          <w:rFonts w:ascii="Times New Roman" w:hAnsi="Times New Roman"/>
          <w:sz w:val="24"/>
          <w:szCs w:val="24"/>
          <w:lang w:val="uk-UA" w:eastAsia="ru-RU"/>
        </w:rPr>
        <w:t>24</w:t>
      </w:r>
      <w:r w:rsidRPr="00855EDD">
        <w:rPr>
          <w:rFonts w:ascii="Times New Roman" w:hAnsi="Times New Roman"/>
          <w:sz w:val="24"/>
          <w:szCs w:val="24"/>
          <w:lang w:val="uk-UA" w:eastAsia="ru-RU"/>
        </w:rPr>
        <w:t xml:space="preserve">» </w:t>
      </w:r>
      <w:r w:rsidR="005744FC" w:rsidRPr="00855EDD">
        <w:rPr>
          <w:rFonts w:ascii="Times New Roman" w:hAnsi="Times New Roman"/>
          <w:sz w:val="24"/>
          <w:szCs w:val="24"/>
          <w:lang w:val="uk-UA" w:eastAsia="ru-RU"/>
        </w:rPr>
        <w:t>липня</w:t>
      </w:r>
      <w:r w:rsidRPr="00855EDD">
        <w:rPr>
          <w:rFonts w:ascii="Times New Roman" w:hAnsi="Times New Roman"/>
          <w:sz w:val="24"/>
          <w:szCs w:val="24"/>
          <w:lang w:val="uk-UA" w:eastAsia="ru-RU"/>
        </w:rPr>
        <w:t xml:space="preserve">  2023 р.</w:t>
      </w:r>
    </w:p>
    <w:p w14:paraId="578450E7" w14:textId="36DBD5A7" w:rsidR="00424E55" w:rsidRPr="00744429" w:rsidRDefault="00424E55" w:rsidP="00744429">
      <w:pPr>
        <w:widowControl w:val="0"/>
        <w:tabs>
          <w:tab w:val="left" w:pos="6366"/>
        </w:tabs>
        <w:autoSpaceDE w:val="0"/>
        <w:spacing w:line="264" w:lineRule="auto"/>
        <w:ind w:leftChars="2657" w:left="5847" w:hanging="2"/>
        <w:rPr>
          <w:rFonts w:ascii="Times New Roman" w:hAnsi="Times New Roman"/>
          <w:sz w:val="24"/>
          <w:szCs w:val="24"/>
          <w:lang w:val="uk-UA" w:eastAsia="ru-RU"/>
        </w:rPr>
      </w:pPr>
      <w:r>
        <w:rPr>
          <w:rFonts w:ascii="Times New Roman" w:hAnsi="Times New Roman"/>
          <w:sz w:val="24"/>
          <w:szCs w:val="24"/>
          <w:lang w:val="uk-UA" w:eastAsia="ru-RU"/>
        </w:rPr>
        <w:t>____________Оксана Дахно</w:t>
      </w:r>
    </w:p>
    <w:p w14:paraId="647F2C88" w14:textId="77777777" w:rsidR="00744429" w:rsidRPr="00744429" w:rsidRDefault="00744429" w:rsidP="00744429">
      <w:pPr>
        <w:pBdr>
          <w:top w:val="nil"/>
          <w:left w:val="nil"/>
          <w:bottom w:val="nil"/>
          <w:right w:val="nil"/>
          <w:between w:val="nil"/>
        </w:pBdr>
        <w:spacing w:before="240" w:line="240" w:lineRule="auto"/>
        <w:ind w:hanging="2"/>
        <w:jc w:val="center"/>
        <w:rPr>
          <w:rFonts w:ascii="Times New Roman" w:hAnsi="Times New Roman"/>
          <w:color w:val="000000"/>
          <w:sz w:val="24"/>
          <w:szCs w:val="24"/>
          <w:lang w:val="uk-UA" w:eastAsia="ru-RU"/>
        </w:rPr>
      </w:pPr>
    </w:p>
    <w:p w14:paraId="7DDC55E3"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08D7E8AB" w14:textId="77777777" w:rsidR="00744429" w:rsidRPr="00744429" w:rsidRDefault="00744429" w:rsidP="00744429">
      <w:pPr>
        <w:pBdr>
          <w:top w:val="nil"/>
          <w:left w:val="nil"/>
          <w:bottom w:val="nil"/>
          <w:right w:val="nil"/>
          <w:between w:val="nil"/>
        </w:pBdr>
        <w:spacing w:line="240" w:lineRule="auto"/>
        <w:ind w:hanging="2"/>
        <w:rPr>
          <w:rFonts w:ascii="Times New Roman" w:hAnsi="Times New Roman"/>
          <w:color w:val="000000"/>
          <w:sz w:val="24"/>
          <w:szCs w:val="24"/>
          <w:lang w:val="uk-UA" w:eastAsia="ru-RU"/>
        </w:rPr>
      </w:pPr>
      <w:r w:rsidRPr="00744429">
        <w:rPr>
          <w:rFonts w:ascii="Times New Roman" w:hAnsi="Times New Roman"/>
          <w:b/>
          <w:color w:val="000000"/>
          <w:sz w:val="24"/>
          <w:szCs w:val="24"/>
          <w:lang w:val="uk-UA" w:eastAsia="ru-RU"/>
        </w:rPr>
        <w:t xml:space="preserve">                                                     </w:t>
      </w:r>
    </w:p>
    <w:p w14:paraId="5E059DB1" w14:textId="77777777" w:rsidR="00744429" w:rsidRPr="00744429" w:rsidRDefault="00744429" w:rsidP="00744429">
      <w:pPr>
        <w:ind w:hanging="2"/>
        <w:jc w:val="center"/>
        <w:rPr>
          <w:rFonts w:ascii="Times New Roman" w:hAnsi="Times New Roman"/>
          <w:sz w:val="24"/>
          <w:szCs w:val="24"/>
          <w:lang w:val="uk-UA" w:eastAsia="ru-RU"/>
        </w:rPr>
      </w:pPr>
      <w:r w:rsidRPr="00744429">
        <w:rPr>
          <w:rFonts w:ascii="Times New Roman" w:hAnsi="Times New Roman"/>
          <w:b/>
          <w:bCs/>
          <w:color w:val="000000"/>
          <w:sz w:val="24"/>
          <w:szCs w:val="24"/>
          <w:lang w:val="uk-UA" w:eastAsia="ru-RU"/>
        </w:rPr>
        <w:t>ТЕНДЕРНА ДОКУМЕНТАЦІЯ</w:t>
      </w:r>
    </w:p>
    <w:p w14:paraId="187F8AA3" w14:textId="77777777" w:rsidR="00744429" w:rsidRPr="00744429" w:rsidRDefault="00744429" w:rsidP="00744429">
      <w:pPr>
        <w:spacing w:before="240"/>
        <w:ind w:hanging="2"/>
        <w:jc w:val="center"/>
        <w:rPr>
          <w:rFonts w:ascii="Times New Roman" w:hAnsi="Times New Roman"/>
          <w:b/>
          <w:bCs/>
          <w:color w:val="000000"/>
          <w:sz w:val="24"/>
          <w:szCs w:val="24"/>
          <w:lang w:val="uk-UA" w:eastAsia="ru-RU"/>
        </w:rPr>
      </w:pPr>
      <w:r w:rsidRPr="00744429">
        <w:rPr>
          <w:rFonts w:ascii="Times New Roman" w:hAnsi="Times New Roman"/>
          <w:b/>
          <w:bCs/>
          <w:color w:val="000000"/>
          <w:sz w:val="24"/>
          <w:szCs w:val="24"/>
          <w:lang w:val="uk-UA" w:eastAsia="ru-RU"/>
        </w:rPr>
        <w:t> </w:t>
      </w:r>
      <w:r w:rsidRPr="00744429">
        <w:rPr>
          <w:rFonts w:ascii="Times New Roman" w:hAnsi="Times New Roman"/>
          <w:color w:val="000000"/>
          <w:sz w:val="24"/>
          <w:szCs w:val="24"/>
          <w:lang w:val="uk-UA" w:eastAsia="ru-RU"/>
        </w:rPr>
        <w:t>по процедурі</w:t>
      </w:r>
      <w:r w:rsidRPr="00744429">
        <w:rPr>
          <w:rFonts w:ascii="Times New Roman" w:hAnsi="Times New Roman"/>
          <w:b/>
          <w:bCs/>
          <w:color w:val="000000"/>
          <w:sz w:val="24"/>
          <w:szCs w:val="24"/>
          <w:lang w:val="uk-UA" w:eastAsia="ru-RU"/>
        </w:rPr>
        <w:t xml:space="preserve"> ВІДКРИТІ ТОРГИ (з особливостями)</w:t>
      </w:r>
    </w:p>
    <w:p w14:paraId="7CAAE8FA" w14:textId="64F4533E" w:rsidR="007B7F7D" w:rsidRPr="00744429" w:rsidRDefault="00744429" w:rsidP="007B7F7D">
      <w:pPr>
        <w:spacing w:before="240"/>
        <w:ind w:hanging="2"/>
        <w:jc w:val="center"/>
        <w:rPr>
          <w:rFonts w:ascii="Times New Roman" w:hAnsi="Times New Roman"/>
          <w:b/>
          <w:sz w:val="24"/>
          <w:szCs w:val="24"/>
          <w:lang w:val="uk-UA" w:eastAsia="ru-RU"/>
        </w:rPr>
      </w:pPr>
      <w:r w:rsidRPr="00744429">
        <w:rPr>
          <w:rFonts w:ascii="Times New Roman" w:hAnsi="Times New Roman"/>
          <w:color w:val="000000"/>
          <w:sz w:val="24"/>
          <w:szCs w:val="24"/>
          <w:lang w:val="uk-UA" w:eastAsia="ru-RU"/>
        </w:rPr>
        <w:t>на закупівлю</w:t>
      </w:r>
      <w:r w:rsidR="007611B0">
        <w:rPr>
          <w:rFonts w:ascii="Times New Roman" w:hAnsi="Times New Roman"/>
          <w:color w:val="000000"/>
          <w:sz w:val="24"/>
          <w:szCs w:val="24"/>
          <w:lang w:val="uk-UA" w:eastAsia="ru-RU"/>
        </w:rPr>
        <w:t xml:space="preserve">: </w:t>
      </w:r>
      <w:r w:rsidR="00C5311F">
        <w:rPr>
          <w:rFonts w:ascii="Times New Roman" w:hAnsi="Times New Roman"/>
          <w:b/>
          <w:bCs/>
          <w:color w:val="000000"/>
          <w:sz w:val="24"/>
          <w:szCs w:val="24"/>
          <w:lang w:val="uk-UA" w:eastAsia="ru-RU"/>
        </w:rPr>
        <w:t>К</w:t>
      </w:r>
      <w:r w:rsidR="00C5311F" w:rsidRPr="007611B0">
        <w:rPr>
          <w:rFonts w:ascii="Times New Roman" w:hAnsi="Times New Roman"/>
          <w:b/>
          <w:bCs/>
          <w:color w:val="000000"/>
          <w:sz w:val="24"/>
          <w:szCs w:val="24"/>
          <w:lang w:val="uk-UA" w:eastAsia="ru-RU"/>
        </w:rPr>
        <w:t>од за</w:t>
      </w:r>
      <w:r w:rsidR="00C5311F" w:rsidRPr="00744429">
        <w:rPr>
          <w:rFonts w:ascii="Times New Roman" w:hAnsi="Times New Roman"/>
          <w:b/>
          <w:bCs/>
          <w:color w:val="000000"/>
          <w:sz w:val="24"/>
          <w:szCs w:val="24"/>
          <w:lang w:val="uk-UA" w:eastAsia="ru-RU"/>
        </w:rPr>
        <w:t xml:space="preserve">  </w:t>
      </w:r>
      <w:r w:rsidR="00C5311F">
        <w:rPr>
          <w:rFonts w:ascii="Times New Roman" w:hAnsi="Times New Roman"/>
          <w:b/>
          <w:bCs/>
          <w:sz w:val="24"/>
          <w:szCs w:val="24"/>
          <w:lang w:val="uk-UA" w:eastAsia="ru-RU"/>
        </w:rPr>
        <w:t>ДК 021:2015:</w:t>
      </w:r>
      <w:r w:rsidR="00C5311F" w:rsidRPr="00744429">
        <w:rPr>
          <w:rFonts w:ascii="Times New Roman" w:hAnsi="Times New Roman"/>
          <w:b/>
          <w:bCs/>
          <w:sz w:val="24"/>
          <w:szCs w:val="24"/>
          <w:lang w:val="uk-UA" w:eastAsia="ru-RU"/>
        </w:rPr>
        <w:t xml:space="preserve"> 09130000-9 Нафта і дистиляти</w:t>
      </w:r>
      <w:r w:rsidR="00C5311F" w:rsidRPr="00744429">
        <w:rPr>
          <w:rFonts w:ascii="Times New Roman" w:hAnsi="Times New Roman"/>
          <w:b/>
          <w:sz w:val="24"/>
          <w:szCs w:val="24"/>
          <w:lang w:val="uk-UA" w:eastAsia="ru-RU"/>
        </w:rPr>
        <w:t xml:space="preserve"> </w:t>
      </w:r>
      <w:r w:rsidR="00C5311F">
        <w:rPr>
          <w:rFonts w:ascii="Times New Roman" w:hAnsi="Times New Roman"/>
          <w:b/>
          <w:sz w:val="24"/>
          <w:szCs w:val="24"/>
          <w:lang w:val="uk-UA" w:eastAsia="ru-RU"/>
        </w:rPr>
        <w:t>(б</w:t>
      </w:r>
      <w:r w:rsidR="007B7F7D" w:rsidRPr="00744429">
        <w:rPr>
          <w:rFonts w:ascii="Times New Roman" w:hAnsi="Times New Roman"/>
          <w:b/>
          <w:sz w:val="24"/>
          <w:szCs w:val="24"/>
          <w:lang w:val="uk-UA" w:eastAsia="ru-RU"/>
        </w:rPr>
        <w:t>ензин А-95</w:t>
      </w:r>
      <w:r w:rsidR="007B7F7D">
        <w:rPr>
          <w:rFonts w:ascii="Times New Roman" w:hAnsi="Times New Roman"/>
          <w:b/>
          <w:sz w:val="24"/>
          <w:szCs w:val="24"/>
          <w:lang w:val="uk-UA" w:eastAsia="ru-RU"/>
        </w:rPr>
        <w:t xml:space="preserve"> </w:t>
      </w:r>
      <w:r w:rsidR="003639E6">
        <w:rPr>
          <w:rFonts w:ascii="Times New Roman" w:hAnsi="Times New Roman"/>
          <w:b/>
          <w:sz w:val="24"/>
          <w:szCs w:val="24"/>
          <w:lang w:val="uk-UA" w:eastAsia="ru-RU"/>
        </w:rPr>
        <w:t>(</w:t>
      </w:r>
      <w:r w:rsidR="007B7F7D">
        <w:rPr>
          <w:rFonts w:ascii="Times New Roman" w:hAnsi="Times New Roman"/>
          <w:b/>
          <w:sz w:val="24"/>
          <w:szCs w:val="24"/>
          <w:lang w:val="uk-UA" w:eastAsia="ru-RU"/>
        </w:rPr>
        <w:t xml:space="preserve">в талонах </w:t>
      </w:r>
      <w:r w:rsidR="003639E6">
        <w:rPr>
          <w:rFonts w:ascii="Times New Roman" w:hAnsi="Times New Roman"/>
          <w:b/>
          <w:sz w:val="24"/>
          <w:szCs w:val="24"/>
          <w:lang w:val="uk-UA" w:eastAsia="ru-RU"/>
        </w:rPr>
        <w:t xml:space="preserve">або </w:t>
      </w:r>
      <w:proofErr w:type="spellStart"/>
      <w:r w:rsidR="007B7F7D">
        <w:rPr>
          <w:rFonts w:ascii="Times New Roman" w:hAnsi="Times New Roman"/>
          <w:b/>
          <w:sz w:val="24"/>
          <w:szCs w:val="24"/>
          <w:lang w:val="uk-UA" w:eastAsia="ru-RU"/>
        </w:rPr>
        <w:t>скретч</w:t>
      </w:r>
      <w:proofErr w:type="spellEnd"/>
      <w:r w:rsidR="007B7F7D">
        <w:rPr>
          <w:rFonts w:ascii="Times New Roman" w:hAnsi="Times New Roman"/>
          <w:b/>
          <w:sz w:val="24"/>
          <w:szCs w:val="24"/>
          <w:lang w:val="uk-UA" w:eastAsia="ru-RU"/>
        </w:rPr>
        <w:t>-карт</w:t>
      </w:r>
      <w:r w:rsidR="003639E6">
        <w:rPr>
          <w:rFonts w:ascii="Times New Roman" w:hAnsi="Times New Roman"/>
          <w:b/>
          <w:sz w:val="24"/>
          <w:szCs w:val="24"/>
          <w:lang w:val="uk-UA" w:eastAsia="ru-RU"/>
        </w:rPr>
        <w:t>к</w:t>
      </w:r>
      <w:r w:rsidR="007B7F7D">
        <w:rPr>
          <w:rFonts w:ascii="Times New Roman" w:hAnsi="Times New Roman"/>
          <w:b/>
          <w:sz w:val="24"/>
          <w:szCs w:val="24"/>
          <w:lang w:val="uk-UA" w:eastAsia="ru-RU"/>
        </w:rPr>
        <w:t>ах</w:t>
      </w:r>
      <w:r w:rsidR="003639E6">
        <w:rPr>
          <w:rFonts w:ascii="Times New Roman" w:hAnsi="Times New Roman"/>
          <w:b/>
          <w:sz w:val="24"/>
          <w:szCs w:val="24"/>
          <w:lang w:val="uk-UA" w:eastAsia="ru-RU"/>
        </w:rPr>
        <w:t>)</w:t>
      </w:r>
      <w:r w:rsidR="00C5311F">
        <w:rPr>
          <w:rFonts w:ascii="Times New Roman" w:hAnsi="Times New Roman"/>
          <w:b/>
          <w:sz w:val="24"/>
          <w:szCs w:val="24"/>
          <w:lang w:val="uk-UA" w:eastAsia="ru-RU"/>
        </w:rPr>
        <w:t>, д</w:t>
      </w:r>
      <w:r w:rsidR="007B7F7D" w:rsidRPr="00744429">
        <w:rPr>
          <w:rFonts w:ascii="Times New Roman" w:hAnsi="Times New Roman"/>
          <w:b/>
          <w:sz w:val="24"/>
          <w:szCs w:val="24"/>
          <w:lang w:val="uk-UA" w:eastAsia="ru-RU"/>
        </w:rPr>
        <w:t>изельне паливо</w:t>
      </w:r>
      <w:r w:rsidR="007B7F7D">
        <w:rPr>
          <w:rFonts w:ascii="Times New Roman" w:hAnsi="Times New Roman"/>
          <w:b/>
          <w:sz w:val="24"/>
          <w:szCs w:val="24"/>
          <w:lang w:val="uk-UA" w:eastAsia="ru-RU"/>
        </w:rPr>
        <w:t xml:space="preserve"> </w:t>
      </w:r>
      <w:r w:rsidR="003639E6">
        <w:rPr>
          <w:rFonts w:ascii="Times New Roman" w:hAnsi="Times New Roman"/>
          <w:b/>
          <w:sz w:val="24"/>
          <w:szCs w:val="24"/>
          <w:lang w:val="uk-UA" w:eastAsia="ru-RU"/>
        </w:rPr>
        <w:t>(</w:t>
      </w:r>
      <w:r w:rsidR="007B7F7D">
        <w:rPr>
          <w:rFonts w:ascii="Times New Roman" w:hAnsi="Times New Roman"/>
          <w:b/>
          <w:sz w:val="24"/>
          <w:szCs w:val="24"/>
          <w:lang w:val="uk-UA" w:eastAsia="ru-RU"/>
        </w:rPr>
        <w:t xml:space="preserve">в талонах </w:t>
      </w:r>
      <w:r w:rsidR="003639E6">
        <w:rPr>
          <w:rFonts w:ascii="Times New Roman" w:hAnsi="Times New Roman"/>
          <w:b/>
          <w:sz w:val="24"/>
          <w:szCs w:val="24"/>
          <w:lang w:val="uk-UA" w:eastAsia="ru-RU"/>
        </w:rPr>
        <w:t xml:space="preserve">або </w:t>
      </w:r>
      <w:proofErr w:type="spellStart"/>
      <w:r w:rsidR="007B7F7D">
        <w:rPr>
          <w:rFonts w:ascii="Times New Roman" w:hAnsi="Times New Roman"/>
          <w:b/>
          <w:sz w:val="24"/>
          <w:szCs w:val="24"/>
          <w:lang w:val="uk-UA" w:eastAsia="ru-RU"/>
        </w:rPr>
        <w:t>скретч</w:t>
      </w:r>
      <w:proofErr w:type="spellEnd"/>
      <w:r w:rsidR="007B7F7D">
        <w:rPr>
          <w:rFonts w:ascii="Times New Roman" w:hAnsi="Times New Roman"/>
          <w:b/>
          <w:sz w:val="24"/>
          <w:szCs w:val="24"/>
          <w:lang w:val="uk-UA" w:eastAsia="ru-RU"/>
        </w:rPr>
        <w:t>-карт</w:t>
      </w:r>
      <w:r w:rsidR="003639E6">
        <w:rPr>
          <w:rFonts w:ascii="Times New Roman" w:hAnsi="Times New Roman"/>
          <w:b/>
          <w:sz w:val="24"/>
          <w:szCs w:val="24"/>
          <w:lang w:val="uk-UA" w:eastAsia="ru-RU"/>
        </w:rPr>
        <w:t>к</w:t>
      </w:r>
      <w:r w:rsidR="007B7F7D">
        <w:rPr>
          <w:rFonts w:ascii="Times New Roman" w:hAnsi="Times New Roman"/>
          <w:b/>
          <w:sz w:val="24"/>
          <w:szCs w:val="24"/>
          <w:lang w:val="uk-UA" w:eastAsia="ru-RU"/>
        </w:rPr>
        <w:t>ах</w:t>
      </w:r>
      <w:r w:rsidR="003639E6">
        <w:rPr>
          <w:rFonts w:ascii="Times New Roman" w:hAnsi="Times New Roman"/>
          <w:b/>
          <w:sz w:val="24"/>
          <w:szCs w:val="24"/>
          <w:lang w:val="uk-UA" w:eastAsia="ru-RU"/>
        </w:rPr>
        <w:t>)</w:t>
      </w:r>
    </w:p>
    <w:p w14:paraId="554C9344"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75BA73F0"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0CFEAF08"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r w:rsidRPr="00744429">
        <w:rPr>
          <w:rFonts w:ascii="Times New Roman" w:hAnsi="Times New Roman"/>
          <w:color w:val="000000"/>
          <w:sz w:val="24"/>
          <w:szCs w:val="24"/>
          <w:lang w:val="uk-UA" w:eastAsia="ru-RU"/>
        </w:rPr>
        <w:t> </w:t>
      </w:r>
    </w:p>
    <w:p w14:paraId="218D8EAA"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4EA6D18B"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70C1ADC4"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51342419"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0687862A"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1832AEAF"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6B64369B"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7E8FB9A3" w14:textId="0C2A5807" w:rsid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4F7FCA9A" w14:textId="748C496A" w:rsidR="00C5311F" w:rsidRDefault="00C5311F"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44E94EAF" w14:textId="77777777" w:rsidR="00C5311F" w:rsidRPr="00744429" w:rsidRDefault="00C5311F"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p>
    <w:p w14:paraId="6AD1A09E" w14:textId="77777777" w:rsidR="00744429" w:rsidRPr="00744429" w:rsidRDefault="00744429" w:rsidP="00744429">
      <w:pPr>
        <w:pBdr>
          <w:top w:val="nil"/>
          <w:left w:val="nil"/>
          <w:bottom w:val="nil"/>
          <w:right w:val="nil"/>
          <w:between w:val="nil"/>
        </w:pBdr>
        <w:spacing w:before="240" w:line="240" w:lineRule="auto"/>
        <w:ind w:hanging="2"/>
        <w:rPr>
          <w:rFonts w:ascii="Times New Roman" w:hAnsi="Times New Roman"/>
          <w:color w:val="000000"/>
          <w:sz w:val="24"/>
          <w:szCs w:val="24"/>
          <w:lang w:val="uk-UA" w:eastAsia="ru-RU"/>
        </w:rPr>
      </w:pPr>
      <w:r w:rsidRPr="00744429">
        <w:rPr>
          <w:rFonts w:ascii="Times New Roman" w:hAnsi="Times New Roman"/>
          <w:color w:val="000000"/>
          <w:sz w:val="24"/>
          <w:szCs w:val="24"/>
          <w:lang w:val="uk-UA" w:eastAsia="ru-RU"/>
        </w:rPr>
        <w:t> </w:t>
      </w:r>
    </w:p>
    <w:p w14:paraId="070BB7BA" w14:textId="79A7A869" w:rsidR="00744429" w:rsidRPr="00744429" w:rsidRDefault="00744429" w:rsidP="00744429">
      <w:pPr>
        <w:spacing w:after="0" w:line="240" w:lineRule="auto"/>
        <w:jc w:val="center"/>
        <w:rPr>
          <w:rFonts w:ascii="Times New Roman" w:hAnsi="Times New Roman"/>
          <w:b/>
          <w:bCs/>
          <w:color w:val="000000"/>
          <w:sz w:val="24"/>
          <w:szCs w:val="24"/>
          <w:lang w:val="uk-UA" w:eastAsia="ru-RU"/>
        </w:rPr>
      </w:pPr>
      <w:proofErr w:type="spellStart"/>
      <w:r w:rsidRPr="00744429">
        <w:rPr>
          <w:rFonts w:ascii="Times New Roman" w:hAnsi="Times New Roman"/>
          <w:color w:val="000000"/>
          <w:sz w:val="24"/>
          <w:szCs w:val="24"/>
          <w:lang w:val="uk-UA" w:eastAsia="ru-RU"/>
        </w:rPr>
        <w:t>м.Запоріжжя</w:t>
      </w:r>
      <w:proofErr w:type="spellEnd"/>
      <w:r w:rsidRPr="00744429">
        <w:rPr>
          <w:rFonts w:ascii="Times New Roman" w:hAnsi="Times New Roman"/>
          <w:color w:val="000000"/>
          <w:sz w:val="24"/>
          <w:szCs w:val="24"/>
          <w:lang w:val="uk-UA" w:eastAsia="ru-RU"/>
        </w:rPr>
        <w:t>– 2023рік</w:t>
      </w:r>
    </w:p>
    <w:p w14:paraId="0E9D516B" w14:textId="2FE08F1C" w:rsidR="00D01317" w:rsidRPr="00D01317" w:rsidRDefault="00D01317" w:rsidP="00D01317">
      <w:pPr>
        <w:spacing w:after="0" w:line="240" w:lineRule="auto"/>
        <w:rPr>
          <w:rFonts w:ascii="Times New Roman" w:hAnsi="Times New Roman"/>
          <w:i/>
          <w:iCs/>
        </w:rPr>
      </w:pPr>
    </w:p>
    <w:tbl>
      <w:tblPr>
        <w:tblW w:w="529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9"/>
        <w:gridCol w:w="2266"/>
        <w:gridCol w:w="7524"/>
      </w:tblGrid>
      <w:tr w:rsidR="00B413F2" w:rsidRPr="000A74B5" w14:paraId="2102D6B6" w14:textId="77777777" w:rsidTr="00BF4565">
        <w:tc>
          <w:tcPr>
            <w:tcW w:w="27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30" w:type="pct"/>
            <w:gridSpan w:val="2"/>
            <w:shd w:val="clear" w:color="auto" w:fill="FFFFFF"/>
            <w:hideMark/>
          </w:tcPr>
          <w:p w14:paraId="5F10C282" w14:textId="5C61E4D9"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5BA50237" w14:textId="77777777" w:rsidTr="00BF4565">
        <w:trPr>
          <w:trHeight w:val="17"/>
        </w:trPr>
        <w:tc>
          <w:tcPr>
            <w:tcW w:w="27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095"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636"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F4565">
        <w:tc>
          <w:tcPr>
            <w:tcW w:w="27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57738088"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636" w:type="pct"/>
            <w:shd w:val="clear" w:color="auto" w:fill="FFFFFF"/>
            <w:hideMark/>
          </w:tcPr>
          <w:p w14:paraId="5EF25982" w14:textId="4B3EBFDE" w:rsidR="00BD5AE9" w:rsidRPr="00E573B8" w:rsidRDefault="006D666D" w:rsidP="00E573B8">
            <w:pPr>
              <w:spacing w:after="0"/>
              <w:ind w:right="232"/>
              <w:jc w:val="both"/>
              <w:rPr>
                <w:rFonts w:ascii="Times New Roman" w:eastAsia="Times New Roman" w:hAnsi="Times New Roman"/>
                <w:sz w:val="24"/>
                <w:szCs w:val="24"/>
                <w:lang w:val="uk-UA"/>
              </w:rPr>
            </w:pPr>
            <w:r w:rsidRPr="00E573B8">
              <w:rPr>
                <w:rFonts w:ascii="Times New Roman" w:eastAsia="Times New Roman" w:hAnsi="Times New Roman"/>
                <w:sz w:val="24"/>
                <w:szCs w:val="24"/>
                <w:lang w:val="uk-UA" w:eastAsia="ru-RU"/>
              </w:rPr>
              <w:t>Т</w:t>
            </w:r>
            <w:r w:rsidR="00B413F2" w:rsidRPr="00E573B8">
              <w:rPr>
                <w:rFonts w:ascii="Times New Roman" w:eastAsia="Times New Roman" w:hAnsi="Times New Roman"/>
                <w:sz w:val="24"/>
                <w:szCs w:val="24"/>
                <w:lang w:val="uk-UA" w:eastAsia="ru-RU"/>
              </w:rPr>
              <w:t xml:space="preserve">ендерну документацію розроблено відповідно до вимог Закону України </w:t>
            </w:r>
            <w:r w:rsidR="00BD5AE9" w:rsidRPr="00E573B8">
              <w:rPr>
                <w:rFonts w:ascii="Times New Roman" w:eastAsia="Times New Roman" w:hAnsi="Times New Roman"/>
                <w:color w:val="000000"/>
                <w:sz w:val="24"/>
                <w:szCs w:val="24"/>
                <w:lang w:val="uk-UA"/>
              </w:rPr>
              <w:t xml:space="preserve">«Про публічні закупівлі» (далі </w:t>
            </w:r>
            <w:r w:rsidR="00BD5AE9" w:rsidRPr="00E573B8">
              <w:rPr>
                <w:rFonts w:ascii="Times New Roman" w:eastAsia="Times New Roman" w:hAnsi="Times New Roman"/>
                <w:sz w:val="24"/>
                <w:szCs w:val="24"/>
                <w:lang w:val="uk-UA"/>
              </w:rPr>
              <w:t>—</w:t>
            </w:r>
            <w:r w:rsidR="00BD5AE9" w:rsidRPr="00E573B8">
              <w:rPr>
                <w:rFonts w:ascii="Times New Roman" w:eastAsia="Times New Roman" w:hAnsi="Times New Roman"/>
                <w:color w:val="000000"/>
                <w:sz w:val="24"/>
                <w:szCs w:val="24"/>
                <w:lang w:val="uk-UA"/>
              </w:rPr>
              <w:t xml:space="preserve"> Закон)</w:t>
            </w:r>
            <w:r w:rsidR="00BD5AE9" w:rsidRPr="00E573B8">
              <w:rPr>
                <w:rFonts w:ascii="Times New Roman" w:eastAsia="Times New Roman" w:hAnsi="Times New Roman"/>
                <w:sz w:val="24"/>
                <w:szCs w:val="24"/>
                <w:lang w:val="uk-UA"/>
              </w:rPr>
              <w:t xml:space="preserve"> та Особливостей здійснення публічних </w:t>
            </w:r>
            <w:proofErr w:type="spellStart"/>
            <w:r w:rsidR="00BD5AE9" w:rsidRPr="00E573B8">
              <w:rPr>
                <w:rFonts w:ascii="Times New Roman" w:eastAsia="Times New Roman" w:hAnsi="Times New Roman"/>
                <w:sz w:val="24"/>
                <w:szCs w:val="24"/>
                <w:lang w:val="uk-UA"/>
              </w:rPr>
              <w:t>закупівель</w:t>
            </w:r>
            <w:proofErr w:type="spellEnd"/>
            <w:r w:rsidR="00BD5AE9" w:rsidRPr="00E573B8">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573B8" w:rsidRPr="00E573B8">
              <w:rPr>
                <w:rFonts w:ascii="Times New Roman" w:eastAsia="Times New Roman" w:hAnsi="Times New Roman"/>
                <w:sz w:val="24"/>
                <w:szCs w:val="24"/>
                <w:lang w:val="uk-UA"/>
              </w:rPr>
              <w:t>Кабінету Міністрів України</w:t>
            </w:r>
            <w:r w:rsidR="00BD5AE9" w:rsidRPr="00E573B8">
              <w:rPr>
                <w:rFonts w:ascii="Times New Roman" w:eastAsia="Times New Roman" w:hAnsi="Times New Roman"/>
                <w:sz w:val="24"/>
                <w:szCs w:val="24"/>
                <w:lang w:val="uk-UA"/>
              </w:rPr>
              <w:t xml:space="preserve"> від 12.10.2022 № 1178 (із змінами й доповненнями) (далі — Особливості).</w:t>
            </w:r>
          </w:p>
          <w:p w14:paraId="0516B8DA" w14:textId="1260C7D1" w:rsidR="00B413F2" w:rsidRPr="00BD5AE9" w:rsidRDefault="00BD5AE9" w:rsidP="007611B0">
            <w:pPr>
              <w:spacing w:after="0" w:line="240" w:lineRule="auto"/>
              <w:ind w:right="232" w:firstLine="224"/>
              <w:jc w:val="both"/>
              <w:rPr>
                <w:rFonts w:ascii="Times New Roman" w:eastAsia="Times New Roman" w:hAnsi="Times New Roman"/>
                <w:sz w:val="24"/>
                <w:szCs w:val="24"/>
                <w:lang w:val="uk-UA" w:eastAsia="ru-RU"/>
              </w:rPr>
            </w:pPr>
            <w:r w:rsidRPr="00E573B8">
              <w:rPr>
                <w:rFonts w:ascii="Times New Roman" w:eastAsia="Times New Roman" w:hAnsi="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E573B8">
              <w:rPr>
                <w:rFonts w:ascii="Times New Roman" w:eastAsia="Times New Roman" w:hAnsi="Times New Roman"/>
                <w:sz w:val="24"/>
                <w:szCs w:val="24"/>
                <w:lang w:val="uk-UA"/>
              </w:rPr>
              <w:t>Особливостях.</w:t>
            </w:r>
          </w:p>
        </w:tc>
      </w:tr>
      <w:tr w:rsidR="00B413F2" w:rsidRPr="000A74B5" w14:paraId="7BF33552" w14:textId="77777777" w:rsidTr="00BF4565">
        <w:trPr>
          <w:trHeight w:hRule="exact" w:val="742"/>
        </w:trPr>
        <w:tc>
          <w:tcPr>
            <w:tcW w:w="27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95" w:type="pct"/>
            <w:shd w:val="clear" w:color="auto" w:fill="FFFFFF"/>
            <w:hideMark/>
          </w:tcPr>
          <w:p w14:paraId="114B1558" w14:textId="77777777" w:rsidR="00B413F2" w:rsidRPr="005C29C2" w:rsidRDefault="00B413F2" w:rsidP="005C29C2">
            <w:pPr>
              <w:rPr>
                <w:rFonts w:ascii="Times New Roman" w:hAnsi="Times New Roman"/>
                <w:b/>
                <w:bCs/>
                <w:sz w:val="24"/>
                <w:szCs w:val="24"/>
                <w:lang w:val="uk-UA" w:eastAsia="ru-RU"/>
              </w:rPr>
            </w:pPr>
            <w:r w:rsidRPr="005C29C2">
              <w:rPr>
                <w:rFonts w:ascii="Times New Roman" w:hAnsi="Times New Roman"/>
                <w:b/>
                <w:bCs/>
                <w:sz w:val="24"/>
                <w:szCs w:val="24"/>
                <w:lang w:val="uk-UA" w:eastAsia="ru-RU"/>
              </w:rPr>
              <w:t>Інформація про замовника торгів</w:t>
            </w:r>
          </w:p>
        </w:tc>
        <w:tc>
          <w:tcPr>
            <w:tcW w:w="3636"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A324F" w14:paraId="1E27051E" w14:textId="77777777" w:rsidTr="00BF4565">
        <w:tc>
          <w:tcPr>
            <w:tcW w:w="27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095"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636" w:type="pct"/>
            <w:shd w:val="clear" w:color="auto" w:fill="FFFFFF"/>
            <w:hideMark/>
          </w:tcPr>
          <w:p w14:paraId="21AB89CB" w14:textId="77777777" w:rsidR="00E573B8" w:rsidRPr="009F755B" w:rsidRDefault="00E573B8" w:rsidP="007611B0">
            <w:pPr>
              <w:spacing w:after="0"/>
              <w:ind w:firstLine="224"/>
              <w:rPr>
                <w:rFonts w:ascii="Times New Roman" w:eastAsia="Times New Roman" w:hAnsi="Times New Roman"/>
                <w:color w:val="000000"/>
                <w:sz w:val="24"/>
                <w:szCs w:val="24"/>
                <w:lang w:val="uk-UA"/>
              </w:rPr>
            </w:pPr>
            <w:r w:rsidRPr="009F755B">
              <w:rPr>
                <w:rFonts w:ascii="Times New Roman" w:eastAsia="Times New Roman" w:hAnsi="Times New Roman"/>
                <w:color w:val="000000"/>
                <w:sz w:val="24"/>
                <w:szCs w:val="24"/>
                <w:lang w:val="uk-UA"/>
              </w:rPr>
              <w:t xml:space="preserve">ВИКОНАВЧИЙ КОМІТЕТ ЕНЕРГОДАРСЬКОЇ МІСЬКОЇ РАДИ </w:t>
            </w:r>
          </w:p>
          <w:p w14:paraId="7DA0D562" w14:textId="4CD1F90D" w:rsidR="00B413F2" w:rsidRPr="00A01664" w:rsidRDefault="00E573B8" w:rsidP="007611B0">
            <w:pPr>
              <w:pStyle w:val="af2"/>
              <w:tabs>
                <w:tab w:val="center" w:pos="3111"/>
              </w:tabs>
              <w:spacing w:before="0" w:beforeAutospacing="0" w:after="0" w:afterAutospacing="0"/>
              <w:ind w:firstLine="224"/>
              <w:jc w:val="both"/>
              <w:rPr>
                <w:lang w:val="uk-UA"/>
              </w:rPr>
            </w:pPr>
            <w:r w:rsidRPr="009F755B">
              <w:rPr>
                <w:color w:val="000000"/>
                <w:lang w:val="uk-UA"/>
              </w:rPr>
              <w:t>Категорія Замовника – орган місцевого самоврядування</w:t>
            </w:r>
          </w:p>
        </w:tc>
      </w:tr>
      <w:tr w:rsidR="00E573B8" w:rsidRPr="000A74B5" w14:paraId="4004FB84" w14:textId="77777777" w:rsidTr="00BF4565">
        <w:tc>
          <w:tcPr>
            <w:tcW w:w="270" w:type="pct"/>
            <w:shd w:val="clear" w:color="auto" w:fill="FFFFFF"/>
            <w:hideMark/>
          </w:tcPr>
          <w:p w14:paraId="59FC14C2" w14:textId="77777777" w:rsidR="00E573B8" w:rsidRPr="00B413F2" w:rsidRDefault="00E573B8" w:rsidP="00E573B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095" w:type="pct"/>
            <w:shd w:val="clear" w:color="auto" w:fill="FFFFFF"/>
            <w:hideMark/>
          </w:tcPr>
          <w:p w14:paraId="36B52D8B" w14:textId="77777777" w:rsidR="00E573B8" w:rsidRPr="00B413F2" w:rsidRDefault="00E573B8" w:rsidP="00E573B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636" w:type="pct"/>
            <w:hideMark/>
          </w:tcPr>
          <w:p w14:paraId="521514C5" w14:textId="77777777" w:rsidR="00023F76" w:rsidRPr="00C33AB8" w:rsidRDefault="00023F76" w:rsidP="00023F76">
            <w:pPr>
              <w:suppressAutoHyphens/>
              <w:snapToGrid w:val="0"/>
              <w:ind w:firstLine="224"/>
              <w:jc w:val="both"/>
              <w:rPr>
                <w:rFonts w:ascii="Times New Roman" w:hAnsi="Times New Roman"/>
                <w:color w:val="000000"/>
                <w:sz w:val="24"/>
                <w:szCs w:val="24"/>
                <w:lang w:val="uk-UA"/>
              </w:rPr>
            </w:pPr>
            <w:r w:rsidRPr="00C33AB8">
              <w:rPr>
                <w:rFonts w:ascii="Times New Roman" w:hAnsi="Times New Roman"/>
                <w:color w:val="000000"/>
                <w:sz w:val="24"/>
                <w:szCs w:val="24"/>
                <w:lang w:val="uk-UA"/>
              </w:rPr>
              <w:t xml:space="preserve">Юридична адреса: 71502, Запорізька область, </w:t>
            </w:r>
            <w:proofErr w:type="spellStart"/>
            <w:r w:rsidRPr="00C33AB8">
              <w:rPr>
                <w:rFonts w:ascii="Times New Roman" w:hAnsi="Times New Roman"/>
                <w:color w:val="000000"/>
                <w:sz w:val="24"/>
                <w:szCs w:val="24"/>
                <w:lang w:val="uk-UA"/>
              </w:rPr>
              <w:t>м.Енергодар</w:t>
            </w:r>
            <w:proofErr w:type="spellEnd"/>
            <w:r w:rsidRPr="00C33AB8">
              <w:rPr>
                <w:rFonts w:ascii="Times New Roman" w:hAnsi="Times New Roman"/>
                <w:color w:val="000000"/>
                <w:sz w:val="24"/>
                <w:szCs w:val="24"/>
                <w:lang w:val="uk-UA"/>
              </w:rPr>
              <w:t xml:space="preserve">, </w:t>
            </w:r>
            <w:proofErr w:type="spellStart"/>
            <w:r w:rsidRPr="00C33AB8">
              <w:rPr>
                <w:rFonts w:ascii="Times New Roman" w:hAnsi="Times New Roman"/>
                <w:color w:val="000000"/>
                <w:sz w:val="24"/>
                <w:szCs w:val="24"/>
                <w:lang w:val="uk-UA"/>
              </w:rPr>
              <w:t>вул.Курчатова</w:t>
            </w:r>
            <w:proofErr w:type="spellEnd"/>
            <w:r w:rsidRPr="00C33AB8">
              <w:rPr>
                <w:rFonts w:ascii="Times New Roman" w:hAnsi="Times New Roman"/>
                <w:color w:val="000000"/>
                <w:sz w:val="24"/>
                <w:szCs w:val="24"/>
                <w:lang w:val="uk-UA"/>
              </w:rPr>
              <w:t xml:space="preserve">, буд.11 </w:t>
            </w:r>
          </w:p>
          <w:p w14:paraId="5FA109E2" w14:textId="16D59243" w:rsidR="00E573B8" w:rsidRPr="00111920" w:rsidRDefault="00E573B8" w:rsidP="007611B0">
            <w:pPr>
              <w:pStyle w:val="af2"/>
              <w:spacing w:before="0" w:beforeAutospacing="0" w:after="0" w:afterAutospacing="0"/>
              <w:ind w:firstLine="224"/>
              <w:jc w:val="both"/>
              <w:rPr>
                <w:color w:val="FF0000"/>
                <w:lang w:val="uk-UA"/>
              </w:rPr>
            </w:pPr>
            <w:r w:rsidRPr="00C33AB8">
              <w:rPr>
                <w:color w:val="000000"/>
                <w:lang w:val="uk-UA"/>
              </w:rPr>
              <w:t>Код за ЄДРПОУ 04526934</w:t>
            </w:r>
          </w:p>
        </w:tc>
      </w:tr>
      <w:tr w:rsidR="00B413F2" w:rsidRPr="005C29C2" w14:paraId="367D21D5" w14:textId="77777777" w:rsidTr="00BF4565">
        <w:tc>
          <w:tcPr>
            <w:tcW w:w="27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095"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636" w:type="pct"/>
            <w:shd w:val="clear" w:color="auto" w:fill="FFFFFF"/>
            <w:hideMark/>
          </w:tcPr>
          <w:p w14:paraId="121121CA" w14:textId="77777777" w:rsidR="00E573B8" w:rsidRPr="00E573B8" w:rsidRDefault="00111920" w:rsidP="007611B0">
            <w:pPr>
              <w:shd w:val="clear" w:color="auto" w:fill="FFFFFF"/>
              <w:spacing w:after="0" w:line="240" w:lineRule="auto"/>
              <w:ind w:firstLine="224"/>
              <w:textAlignment w:val="baseline"/>
              <w:rPr>
                <w:rFonts w:ascii="Times New Roman" w:hAnsi="Times New Roman"/>
                <w:color w:val="000000"/>
                <w:sz w:val="24"/>
                <w:szCs w:val="24"/>
                <w:bdr w:val="none" w:sz="0" w:space="0" w:color="auto" w:frame="1"/>
                <w:lang w:val="uk-UA" w:eastAsia="ru-RU"/>
              </w:rPr>
            </w:pPr>
            <w:r w:rsidRPr="00D70D3B">
              <w:rPr>
                <w:rStyle w:val="a3"/>
                <w:color w:val="3333FF"/>
                <w:lang w:val="uk-UA"/>
              </w:rPr>
              <w:t xml:space="preserve"> </w:t>
            </w:r>
            <w:r w:rsidR="00E573B8" w:rsidRPr="00E573B8">
              <w:rPr>
                <w:rFonts w:ascii="Times New Roman" w:hAnsi="Times New Roman"/>
                <w:color w:val="000000"/>
                <w:sz w:val="24"/>
                <w:szCs w:val="24"/>
                <w:bdr w:val="none" w:sz="0" w:space="0" w:color="auto" w:frame="1"/>
                <w:lang w:val="uk-UA" w:eastAsia="ru-RU"/>
              </w:rPr>
              <w:t>Посадові особи замовника, уповноважені здійснювати зв’язок з учасниками:</w:t>
            </w:r>
          </w:p>
          <w:p w14:paraId="0774D749" w14:textId="77791016" w:rsidR="00C5311F" w:rsidRDefault="00E573B8" w:rsidP="007611B0">
            <w:pPr>
              <w:shd w:val="clear" w:color="auto" w:fill="FFFFFF"/>
              <w:spacing w:after="0" w:line="240" w:lineRule="auto"/>
              <w:ind w:firstLine="224"/>
              <w:textAlignment w:val="baseline"/>
              <w:rPr>
                <w:rFonts w:ascii="Times New Roman" w:eastAsia="Andale Sans UI" w:hAnsi="Times New Roman"/>
                <w:b/>
                <w:kern w:val="3"/>
                <w:sz w:val="24"/>
                <w:szCs w:val="24"/>
                <w:lang w:val="uk-UA" w:eastAsia="zh-CN" w:bidi="hi-IN"/>
              </w:rPr>
            </w:pPr>
            <w:r w:rsidRPr="00E573B8">
              <w:rPr>
                <w:rFonts w:ascii="Times New Roman" w:hAnsi="Times New Roman"/>
                <w:color w:val="000000"/>
                <w:sz w:val="24"/>
                <w:szCs w:val="24"/>
                <w:bdr w:val="none" w:sz="0" w:space="0" w:color="auto" w:frame="1"/>
                <w:lang w:val="uk-UA" w:eastAsia="ru-RU"/>
              </w:rPr>
              <w:t xml:space="preserve">Дахно Оксана </w:t>
            </w:r>
            <w:r w:rsidRPr="00C5311F">
              <w:rPr>
                <w:rFonts w:ascii="Times New Roman" w:hAnsi="Times New Roman"/>
                <w:color w:val="000000"/>
                <w:sz w:val="24"/>
                <w:szCs w:val="24"/>
                <w:bdr w:val="none" w:sz="0" w:space="0" w:color="auto" w:frame="1"/>
                <w:lang w:val="uk-UA" w:eastAsia="ru-RU"/>
              </w:rPr>
              <w:t>Олексіївна</w:t>
            </w:r>
            <w:r w:rsidRPr="00C5311F">
              <w:rPr>
                <w:rFonts w:ascii="Times New Roman" w:eastAsia="Andale Sans UI" w:hAnsi="Times New Roman"/>
                <w:b/>
                <w:kern w:val="3"/>
                <w:sz w:val="24"/>
                <w:szCs w:val="24"/>
                <w:lang w:val="uk-UA" w:eastAsia="zh-CN" w:bidi="hi-IN"/>
              </w:rPr>
              <w:t xml:space="preserve"> </w:t>
            </w:r>
            <w:proofErr w:type="spellStart"/>
            <w:r w:rsidRPr="00C5311F">
              <w:rPr>
                <w:rFonts w:ascii="Times New Roman" w:eastAsia="Andale Sans UI" w:hAnsi="Times New Roman"/>
                <w:b/>
                <w:kern w:val="3"/>
                <w:sz w:val="24"/>
                <w:szCs w:val="24"/>
                <w:lang w:val="uk-UA" w:eastAsia="zh-CN" w:bidi="hi-IN"/>
              </w:rPr>
              <w:t>тел</w:t>
            </w:r>
            <w:proofErr w:type="spellEnd"/>
            <w:r w:rsidRPr="00C5311F">
              <w:rPr>
                <w:rFonts w:ascii="Times New Roman" w:eastAsia="Andale Sans UI" w:hAnsi="Times New Roman"/>
                <w:b/>
                <w:kern w:val="3"/>
                <w:sz w:val="24"/>
                <w:szCs w:val="24"/>
                <w:lang w:val="uk-UA" w:eastAsia="zh-CN" w:bidi="hi-IN"/>
              </w:rPr>
              <w:t>.: +38 0</w:t>
            </w:r>
            <w:r w:rsidR="00C33AB8">
              <w:rPr>
                <w:rFonts w:ascii="Times New Roman" w:eastAsia="Andale Sans UI" w:hAnsi="Times New Roman"/>
                <w:b/>
                <w:kern w:val="3"/>
                <w:sz w:val="24"/>
                <w:szCs w:val="24"/>
                <w:lang w:val="uk-UA" w:eastAsia="zh-CN" w:bidi="hi-IN"/>
              </w:rPr>
              <w:t>95</w:t>
            </w:r>
            <w:r w:rsidRPr="00C5311F">
              <w:rPr>
                <w:rFonts w:ascii="Times New Roman" w:eastAsia="Andale Sans UI" w:hAnsi="Times New Roman"/>
                <w:b/>
                <w:kern w:val="3"/>
                <w:sz w:val="24"/>
                <w:szCs w:val="24"/>
                <w:lang w:val="uk-UA" w:eastAsia="zh-CN" w:bidi="hi-IN"/>
              </w:rPr>
              <w:t xml:space="preserve"> </w:t>
            </w:r>
            <w:r w:rsidR="00C33AB8">
              <w:rPr>
                <w:rFonts w:ascii="Times New Roman" w:eastAsia="Andale Sans UI" w:hAnsi="Times New Roman"/>
                <w:b/>
                <w:kern w:val="3"/>
                <w:sz w:val="24"/>
                <w:szCs w:val="24"/>
                <w:lang w:val="uk-UA" w:eastAsia="zh-CN" w:bidi="hi-IN"/>
              </w:rPr>
              <w:t>9335994</w:t>
            </w:r>
            <w:r w:rsidRPr="00C5311F">
              <w:rPr>
                <w:rFonts w:ascii="Times New Roman" w:eastAsia="Andale Sans UI" w:hAnsi="Times New Roman"/>
                <w:b/>
                <w:kern w:val="3"/>
                <w:sz w:val="24"/>
                <w:szCs w:val="24"/>
                <w:lang w:val="uk-UA" w:eastAsia="zh-CN" w:bidi="hi-IN"/>
              </w:rPr>
              <w:t xml:space="preserve">, </w:t>
            </w:r>
          </w:p>
          <w:p w14:paraId="3649F14A" w14:textId="34499F66" w:rsidR="00E573B8" w:rsidRPr="00E573B8" w:rsidRDefault="00E573B8" w:rsidP="007611B0">
            <w:pPr>
              <w:shd w:val="clear" w:color="auto" w:fill="FFFFFF"/>
              <w:spacing w:after="0" w:line="240" w:lineRule="auto"/>
              <w:ind w:firstLine="224"/>
              <w:textAlignment w:val="baseline"/>
              <w:rPr>
                <w:rFonts w:ascii="Times New Roman" w:eastAsia="Andale Sans UI" w:hAnsi="Times New Roman"/>
                <w:b/>
                <w:color w:val="000000"/>
                <w:kern w:val="3"/>
                <w:sz w:val="24"/>
                <w:szCs w:val="24"/>
                <w:bdr w:val="none" w:sz="0" w:space="0" w:color="auto" w:frame="1"/>
                <w:lang w:val="uk-UA" w:eastAsia="zh-CN" w:bidi="hi-IN"/>
              </w:rPr>
            </w:pPr>
            <w:r w:rsidRPr="00C5311F">
              <w:rPr>
                <w:rFonts w:ascii="Times New Roman" w:eastAsia="Andale Sans UI" w:hAnsi="Times New Roman"/>
                <w:b/>
                <w:kern w:val="3"/>
                <w:sz w:val="24"/>
                <w:szCs w:val="24"/>
                <w:lang w:val="uk-UA" w:eastAsia="zh-CN" w:bidi="hi-IN"/>
              </w:rPr>
              <w:t>e-</w:t>
            </w:r>
            <w:proofErr w:type="spellStart"/>
            <w:r w:rsidRPr="00C5311F">
              <w:rPr>
                <w:rFonts w:ascii="Times New Roman" w:eastAsia="Andale Sans UI" w:hAnsi="Times New Roman"/>
                <w:b/>
                <w:kern w:val="3"/>
                <w:sz w:val="24"/>
                <w:szCs w:val="24"/>
                <w:lang w:val="uk-UA" w:eastAsia="zh-CN" w:bidi="hi-IN"/>
              </w:rPr>
              <w:t>mail</w:t>
            </w:r>
            <w:proofErr w:type="spellEnd"/>
            <w:r w:rsidRPr="00C5311F">
              <w:rPr>
                <w:rFonts w:ascii="Times New Roman" w:eastAsia="Andale Sans UI" w:hAnsi="Times New Roman"/>
                <w:b/>
                <w:kern w:val="3"/>
                <w:sz w:val="24"/>
                <w:szCs w:val="24"/>
                <w:lang w:val="uk-UA" w:eastAsia="zh-CN" w:bidi="hi-IN"/>
              </w:rPr>
              <w:t>: dahno@en.gov.ua</w:t>
            </w:r>
            <w:r w:rsidRPr="00E573B8">
              <w:rPr>
                <w:rFonts w:ascii="Times New Roman" w:eastAsia="Andale Sans UI" w:hAnsi="Times New Roman"/>
                <w:b/>
                <w:color w:val="000000"/>
                <w:kern w:val="3"/>
                <w:sz w:val="24"/>
                <w:szCs w:val="24"/>
                <w:bdr w:val="none" w:sz="0" w:space="0" w:color="auto" w:frame="1"/>
                <w:lang w:val="uk-UA" w:eastAsia="zh-CN" w:bidi="hi-IN"/>
              </w:rPr>
              <w:t xml:space="preserve"> </w:t>
            </w:r>
          </w:p>
          <w:p w14:paraId="23BD76A3" w14:textId="3668345D" w:rsidR="00B413F2" w:rsidRPr="00E573B8" w:rsidRDefault="00B413F2" w:rsidP="007611B0">
            <w:pPr>
              <w:shd w:val="clear" w:color="auto" w:fill="FFFFFF"/>
              <w:spacing w:after="0" w:line="240" w:lineRule="auto"/>
              <w:ind w:firstLine="224"/>
              <w:textAlignment w:val="baseline"/>
              <w:rPr>
                <w:rFonts w:ascii="Times New Roman" w:hAnsi="Times New Roman"/>
                <w:sz w:val="24"/>
                <w:szCs w:val="24"/>
                <w:lang w:val="uk-UA" w:eastAsia="ru-RU"/>
              </w:rPr>
            </w:pPr>
          </w:p>
        </w:tc>
      </w:tr>
      <w:tr w:rsidR="00B413F2" w:rsidRPr="000A74B5" w14:paraId="5229C400" w14:textId="77777777" w:rsidTr="00BF4565">
        <w:tc>
          <w:tcPr>
            <w:tcW w:w="27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95" w:type="pct"/>
            <w:shd w:val="clear" w:color="auto" w:fill="FFFFFF"/>
            <w:hideMark/>
          </w:tcPr>
          <w:p w14:paraId="68103191"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636" w:type="pct"/>
            <w:shd w:val="clear" w:color="auto" w:fill="FFFFFF"/>
            <w:hideMark/>
          </w:tcPr>
          <w:p w14:paraId="504A6C4E" w14:textId="1B0650DB" w:rsidR="00B413F2" w:rsidRPr="00F611D8" w:rsidRDefault="00E30158" w:rsidP="007611B0">
            <w:pPr>
              <w:spacing w:before="150" w:after="150" w:line="240" w:lineRule="auto"/>
              <w:ind w:firstLine="224"/>
              <w:rPr>
                <w:rFonts w:ascii="Times New Roman" w:eastAsia="Times New Roman" w:hAnsi="Times New Roman"/>
                <w:sz w:val="24"/>
                <w:szCs w:val="24"/>
                <w:lang w:val="uk-UA" w:eastAsia="ru-RU"/>
              </w:rPr>
            </w:pPr>
            <w:r w:rsidRPr="00F611D8">
              <w:rPr>
                <w:rFonts w:ascii="Times New Roman" w:eastAsia="Times New Roman" w:hAnsi="Times New Roman"/>
                <w:sz w:val="24"/>
                <w:szCs w:val="24"/>
                <w:lang w:val="uk-UA" w:eastAsia="ru-RU"/>
              </w:rPr>
              <w:t>В</w:t>
            </w:r>
            <w:r w:rsidR="00B413F2" w:rsidRPr="00F611D8">
              <w:rPr>
                <w:rFonts w:ascii="Times New Roman" w:eastAsia="Times New Roman" w:hAnsi="Times New Roman"/>
                <w:sz w:val="24"/>
                <w:szCs w:val="24"/>
                <w:lang w:val="uk-UA" w:eastAsia="ru-RU"/>
              </w:rPr>
              <w:t>ідкриті торги</w:t>
            </w:r>
            <w:r w:rsidRPr="00F611D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F4565">
        <w:trPr>
          <w:trHeight w:val="620"/>
        </w:trPr>
        <w:tc>
          <w:tcPr>
            <w:tcW w:w="27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95" w:type="pct"/>
            <w:shd w:val="clear" w:color="auto" w:fill="FFFFFF"/>
            <w:hideMark/>
          </w:tcPr>
          <w:p w14:paraId="6E896060"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636"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73F4A" w14:paraId="76462DF4" w14:textId="77777777" w:rsidTr="00BF4565">
        <w:tc>
          <w:tcPr>
            <w:tcW w:w="270" w:type="pct"/>
            <w:shd w:val="clear" w:color="auto" w:fill="FFFFFF"/>
            <w:hideMark/>
          </w:tcPr>
          <w:p w14:paraId="0794C441" w14:textId="77777777" w:rsidR="00B413F2" w:rsidRPr="00B413F2" w:rsidRDefault="00B413F2" w:rsidP="005C29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095" w:type="pct"/>
            <w:shd w:val="clear" w:color="auto" w:fill="FFFFFF"/>
            <w:hideMark/>
          </w:tcPr>
          <w:p w14:paraId="7139980C" w14:textId="77777777" w:rsidR="00B413F2" w:rsidRPr="00B413F2" w:rsidRDefault="00B413F2" w:rsidP="005C29C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636" w:type="pct"/>
            <w:shd w:val="clear" w:color="auto" w:fill="FFFFFF"/>
            <w:hideMark/>
          </w:tcPr>
          <w:p w14:paraId="498B0B88" w14:textId="050F7F58" w:rsidR="00B413F2" w:rsidRPr="007611B0" w:rsidRDefault="00C5311F" w:rsidP="00C5311F">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за </w:t>
            </w:r>
            <w:r w:rsidRPr="007611B0">
              <w:rPr>
                <w:rFonts w:ascii="Times New Roman" w:eastAsia="Times New Roman" w:hAnsi="Times New Roman"/>
                <w:sz w:val="24"/>
                <w:szCs w:val="24"/>
                <w:lang w:val="uk-UA" w:eastAsia="ru-RU"/>
              </w:rPr>
              <w:t>ДК 021:2015</w:t>
            </w:r>
            <w:r>
              <w:rPr>
                <w:rFonts w:ascii="Times New Roman" w:eastAsia="Times New Roman" w:hAnsi="Times New Roman"/>
                <w:sz w:val="24"/>
                <w:szCs w:val="24"/>
                <w:lang w:val="uk-UA" w:eastAsia="ru-RU"/>
              </w:rPr>
              <w:t xml:space="preserve">: </w:t>
            </w:r>
            <w:r w:rsidRPr="007611B0">
              <w:rPr>
                <w:rFonts w:ascii="Times New Roman" w:eastAsia="Times New Roman" w:hAnsi="Times New Roman"/>
                <w:sz w:val="24"/>
                <w:szCs w:val="24"/>
                <w:lang w:val="uk-UA" w:eastAsia="ru-RU"/>
              </w:rPr>
              <w:t xml:space="preserve">09130000-9 Нафта і дистиляти </w:t>
            </w:r>
            <w:r>
              <w:rPr>
                <w:rFonts w:ascii="Times New Roman" w:eastAsia="Times New Roman" w:hAnsi="Times New Roman"/>
                <w:sz w:val="24"/>
                <w:szCs w:val="24"/>
                <w:lang w:val="uk-UA" w:eastAsia="ru-RU"/>
              </w:rPr>
              <w:t>(б</w:t>
            </w:r>
            <w:r w:rsidR="007B7F7D" w:rsidRPr="007B7F7D">
              <w:rPr>
                <w:rFonts w:ascii="Times New Roman" w:hAnsi="Times New Roman"/>
                <w:sz w:val="24"/>
                <w:szCs w:val="24"/>
                <w:lang w:val="uk-UA" w:eastAsia="ru-RU"/>
              </w:rPr>
              <w:t xml:space="preserve">ензин А-95 </w:t>
            </w:r>
            <w:r w:rsidR="003639E6">
              <w:rPr>
                <w:rFonts w:ascii="Times New Roman" w:hAnsi="Times New Roman"/>
                <w:sz w:val="24"/>
                <w:szCs w:val="24"/>
                <w:lang w:val="uk-UA" w:eastAsia="ru-RU"/>
              </w:rPr>
              <w:t>(</w:t>
            </w:r>
            <w:r w:rsidR="007B7F7D" w:rsidRPr="007B7F7D">
              <w:rPr>
                <w:rFonts w:ascii="Times New Roman" w:hAnsi="Times New Roman"/>
                <w:sz w:val="24"/>
                <w:szCs w:val="24"/>
                <w:lang w:val="uk-UA" w:eastAsia="ru-RU"/>
              </w:rPr>
              <w:t xml:space="preserve">в талонах </w:t>
            </w:r>
            <w:r w:rsidR="003639E6">
              <w:rPr>
                <w:rFonts w:ascii="Times New Roman" w:hAnsi="Times New Roman"/>
                <w:sz w:val="24"/>
                <w:szCs w:val="24"/>
                <w:lang w:val="uk-UA" w:eastAsia="ru-RU"/>
              </w:rPr>
              <w:t xml:space="preserve">або </w:t>
            </w:r>
            <w:proofErr w:type="spellStart"/>
            <w:r w:rsidR="003639E6">
              <w:rPr>
                <w:rFonts w:ascii="Times New Roman" w:hAnsi="Times New Roman"/>
                <w:sz w:val="24"/>
                <w:szCs w:val="24"/>
                <w:lang w:val="uk-UA" w:eastAsia="ru-RU"/>
              </w:rPr>
              <w:t>с</w:t>
            </w:r>
            <w:r w:rsidR="007B7F7D" w:rsidRPr="007B7F7D">
              <w:rPr>
                <w:rFonts w:ascii="Times New Roman" w:hAnsi="Times New Roman"/>
                <w:sz w:val="24"/>
                <w:szCs w:val="24"/>
                <w:lang w:val="uk-UA" w:eastAsia="ru-RU"/>
              </w:rPr>
              <w:t>кретч</w:t>
            </w:r>
            <w:proofErr w:type="spellEnd"/>
            <w:r w:rsidR="007B7F7D" w:rsidRPr="007B7F7D">
              <w:rPr>
                <w:rFonts w:ascii="Times New Roman" w:hAnsi="Times New Roman"/>
                <w:sz w:val="24"/>
                <w:szCs w:val="24"/>
                <w:lang w:val="uk-UA" w:eastAsia="ru-RU"/>
              </w:rPr>
              <w:t>-карт</w:t>
            </w:r>
            <w:r w:rsidR="003639E6">
              <w:rPr>
                <w:rFonts w:ascii="Times New Roman" w:hAnsi="Times New Roman"/>
                <w:sz w:val="24"/>
                <w:szCs w:val="24"/>
                <w:lang w:val="uk-UA" w:eastAsia="ru-RU"/>
              </w:rPr>
              <w:t>к</w:t>
            </w:r>
            <w:r w:rsidR="007B7F7D" w:rsidRPr="007B7F7D">
              <w:rPr>
                <w:rFonts w:ascii="Times New Roman" w:hAnsi="Times New Roman"/>
                <w:sz w:val="24"/>
                <w:szCs w:val="24"/>
                <w:lang w:val="uk-UA" w:eastAsia="ru-RU"/>
              </w:rPr>
              <w:t>ах)</w:t>
            </w:r>
            <w:r>
              <w:rPr>
                <w:rFonts w:ascii="Times New Roman" w:hAnsi="Times New Roman"/>
                <w:sz w:val="24"/>
                <w:szCs w:val="24"/>
                <w:lang w:val="uk-UA" w:eastAsia="ru-RU"/>
              </w:rPr>
              <w:t>, д</w:t>
            </w:r>
            <w:r w:rsidR="007B7F7D" w:rsidRPr="007B7F7D">
              <w:rPr>
                <w:rFonts w:ascii="Times New Roman" w:hAnsi="Times New Roman"/>
                <w:sz w:val="24"/>
                <w:szCs w:val="24"/>
                <w:lang w:val="uk-UA" w:eastAsia="ru-RU"/>
              </w:rPr>
              <w:t xml:space="preserve">изельне паливо </w:t>
            </w:r>
            <w:r w:rsidR="003639E6">
              <w:rPr>
                <w:rFonts w:ascii="Times New Roman" w:hAnsi="Times New Roman"/>
                <w:sz w:val="24"/>
                <w:szCs w:val="24"/>
                <w:lang w:val="uk-UA" w:eastAsia="ru-RU"/>
              </w:rPr>
              <w:t>(</w:t>
            </w:r>
            <w:r w:rsidR="007B7F7D" w:rsidRPr="007B7F7D">
              <w:rPr>
                <w:rFonts w:ascii="Times New Roman" w:hAnsi="Times New Roman"/>
                <w:sz w:val="24"/>
                <w:szCs w:val="24"/>
                <w:lang w:val="uk-UA" w:eastAsia="ru-RU"/>
              </w:rPr>
              <w:t xml:space="preserve">в талонах </w:t>
            </w:r>
            <w:r w:rsidR="003639E6">
              <w:rPr>
                <w:rFonts w:ascii="Times New Roman" w:hAnsi="Times New Roman"/>
                <w:sz w:val="24"/>
                <w:szCs w:val="24"/>
                <w:lang w:val="uk-UA" w:eastAsia="ru-RU"/>
              </w:rPr>
              <w:t xml:space="preserve">або </w:t>
            </w:r>
            <w:proofErr w:type="spellStart"/>
            <w:r w:rsidR="007B7F7D" w:rsidRPr="007B7F7D">
              <w:rPr>
                <w:rFonts w:ascii="Times New Roman" w:hAnsi="Times New Roman"/>
                <w:sz w:val="24"/>
                <w:szCs w:val="24"/>
                <w:lang w:val="uk-UA" w:eastAsia="ru-RU"/>
              </w:rPr>
              <w:t>скретч</w:t>
            </w:r>
            <w:proofErr w:type="spellEnd"/>
            <w:r w:rsidR="007B7F7D" w:rsidRPr="007B7F7D">
              <w:rPr>
                <w:rFonts w:ascii="Times New Roman" w:hAnsi="Times New Roman"/>
                <w:sz w:val="24"/>
                <w:szCs w:val="24"/>
                <w:lang w:val="uk-UA" w:eastAsia="ru-RU"/>
              </w:rPr>
              <w:t>-карт</w:t>
            </w:r>
            <w:r w:rsidR="003639E6">
              <w:rPr>
                <w:rFonts w:ascii="Times New Roman" w:hAnsi="Times New Roman"/>
                <w:sz w:val="24"/>
                <w:szCs w:val="24"/>
                <w:lang w:val="uk-UA" w:eastAsia="ru-RU"/>
              </w:rPr>
              <w:t>к</w:t>
            </w:r>
            <w:r w:rsidR="007B7F7D" w:rsidRPr="007B7F7D">
              <w:rPr>
                <w:rFonts w:ascii="Times New Roman" w:hAnsi="Times New Roman"/>
                <w:sz w:val="24"/>
                <w:szCs w:val="24"/>
                <w:lang w:val="uk-UA" w:eastAsia="ru-RU"/>
              </w:rPr>
              <w:t>ах</w:t>
            </w:r>
            <w:r w:rsidR="003639E6">
              <w:rPr>
                <w:rFonts w:ascii="Times New Roman" w:hAnsi="Times New Roman"/>
                <w:sz w:val="24"/>
                <w:szCs w:val="24"/>
                <w:lang w:val="uk-UA" w:eastAsia="ru-RU"/>
              </w:rPr>
              <w:t>)</w:t>
            </w:r>
          </w:p>
        </w:tc>
      </w:tr>
      <w:tr w:rsidR="00B413F2" w:rsidRPr="000A74B5" w14:paraId="5DFEF044" w14:textId="77777777" w:rsidTr="00BF4565">
        <w:tc>
          <w:tcPr>
            <w:tcW w:w="27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095"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636" w:type="pct"/>
            <w:shd w:val="clear" w:color="auto" w:fill="FFFFFF"/>
            <w:hideMark/>
          </w:tcPr>
          <w:p w14:paraId="5C1CF564" w14:textId="39CC99FC" w:rsidR="00B413F2" w:rsidRPr="00B413F2" w:rsidRDefault="004A30B9" w:rsidP="00F84E59">
            <w:pPr>
              <w:spacing w:before="150" w:after="150" w:line="240" w:lineRule="auto"/>
              <w:jc w:val="both"/>
              <w:rPr>
                <w:rFonts w:ascii="Times New Roman" w:eastAsia="Times New Roman" w:hAnsi="Times New Roman"/>
                <w:sz w:val="24"/>
                <w:szCs w:val="24"/>
                <w:lang w:val="uk-UA" w:eastAsia="ru-RU"/>
              </w:rPr>
            </w:pPr>
            <w:r w:rsidRPr="004A30B9">
              <w:rPr>
                <w:rFonts w:ascii="Times New Roman" w:eastAsia="Times New Roman" w:hAnsi="Times New Roman"/>
                <w:sz w:val="24"/>
                <w:szCs w:val="24"/>
                <w:lang w:val="uk-UA" w:eastAsia="ru-RU"/>
              </w:rPr>
              <w:t xml:space="preserve"> </w:t>
            </w:r>
            <w:r w:rsidR="00035E21">
              <w:rPr>
                <w:rFonts w:ascii="Times New Roman" w:eastAsia="Times New Roman" w:hAnsi="Times New Roman"/>
                <w:sz w:val="24"/>
                <w:szCs w:val="24"/>
                <w:lang w:val="uk-UA" w:eastAsia="ru-RU"/>
              </w:rPr>
              <w:t>Закупівля здійснюється</w:t>
            </w:r>
            <w:r w:rsidRPr="004A30B9">
              <w:rPr>
                <w:rFonts w:ascii="Times New Roman" w:eastAsia="Times New Roman" w:hAnsi="Times New Roman"/>
                <w:sz w:val="24"/>
                <w:szCs w:val="24"/>
                <w:lang w:val="uk-UA" w:eastAsia="ru-RU"/>
              </w:rPr>
              <w:t xml:space="preserve"> щодо предмету закупівлі в цілому.</w:t>
            </w:r>
          </w:p>
        </w:tc>
      </w:tr>
      <w:tr w:rsidR="004A30B9" w:rsidRPr="001D69C4" w14:paraId="705B296A" w14:textId="77777777" w:rsidTr="00BF4565">
        <w:tc>
          <w:tcPr>
            <w:tcW w:w="270" w:type="pct"/>
            <w:shd w:val="clear" w:color="auto" w:fill="FFFFFF"/>
            <w:hideMark/>
          </w:tcPr>
          <w:p w14:paraId="185452F9" w14:textId="77777777" w:rsidR="004A30B9" w:rsidRPr="00B413F2" w:rsidRDefault="004A30B9"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095" w:type="pct"/>
            <w:shd w:val="clear" w:color="auto" w:fill="FFFFFF"/>
            <w:hideMark/>
          </w:tcPr>
          <w:p w14:paraId="75FFCE01" w14:textId="32B55AE4" w:rsidR="004A30B9" w:rsidRPr="004828B6" w:rsidRDefault="00F611D8" w:rsidP="004828B6">
            <w:pPr>
              <w:spacing w:after="0" w:line="240" w:lineRule="auto"/>
              <w:rPr>
                <w:rFonts w:ascii="Times New Roman" w:eastAsia="Times New Roman" w:hAnsi="Times New Roman"/>
                <w:sz w:val="24"/>
                <w:szCs w:val="24"/>
                <w:lang w:val="uk-UA" w:eastAsia="ru-RU"/>
              </w:rPr>
            </w:pPr>
            <w:r w:rsidRPr="004828B6">
              <w:rPr>
                <w:rFonts w:ascii="Times New Roman" w:hAnsi="Times New Roman"/>
                <w:sz w:val="24"/>
                <w:szCs w:val="24"/>
                <w:lang w:val="uk-UA"/>
              </w:rPr>
              <w:t xml:space="preserve">кількість товару та місце його поставки або місце, де повинні бути виконані роботи чи </w:t>
            </w:r>
            <w:r w:rsidRPr="004828B6">
              <w:rPr>
                <w:rFonts w:ascii="Times New Roman" w:hAnsi="Times New Roman"/>
                <w:sz w:val="24"/>
                <w:szCs w:val="24"/>
                <w:lang w:val="uk-UA"/>
              </w:rPr>
              <w:lastRenderedPageBreak/>
              <w:t>надані послуги, їх обсяги</w:t>
            </w:r>
          </w:p>
        </w:tc>
        <w:tc>
          <w:tcPr>
            <w:tcW w:w="3636" w:type="pct"/>
            <w:shd w:val="clear" w:color="auto" w:fill="FFFFFF"/>
            <w:hideMark/>
          </w:tcPr>
          <w:p w14:paraId="0620721B" w14:textId="77777777" w:rsidR="004828B6" w:rsidRPr="00496CFC" w:rsidRDefault="004828B6" w:rsidP="004828B6">
            <w:pPr>
              <w:widowControl w:val="0"/>
              <w:spacing w:after="0" w:line="240" w:lineRule="auto"/>
              <w:ind w:right="120" w:firstLine="224"/>
              <w:contextualSpacing/>
              <w:jc w:val="both"/>
              <w:rPr>
                <w:rFonts w:ascii="Times New Roman" w:eastAsia="Times New Roman" w:hAnsi="Times New Roman"/>
                <w:sz w:val="24"/>
                <w:szCs w:val="24"/>
                <w:lang w:val="uk-UA" w:eastAsia="ru-RU"/>
              </w:rPr>
            </w:pPr>
            <w:r w:rsidRPr="00496CFC">
              <w:rPr>
                <w:rFonts w:ascii="Times New Roman" w:eastAsia="Times New Roman" w:hAnsi="Times New Roman"/>
                <w:sz w:val="24"/>
                <w:szCs w:val="24"/>
                <w:lang w:val="uk-UA" w:eastAsia="ru-RU"/>
              </w:rPr>
              <w:lastRenderedPageBreak/>
              <w:t>Кількість, обсяг поставки:</w:t>
            </w:r>
          </w:p>
          <w:p w14:paraId="25C62E15" w14:textId="0B939F61" w:rsidR="004828B6" w:rsidRPr="00490989" w:rsidRDefault="004828B6" w:rsidP="004828B6">
            <w:pPr>
              <w:widowControl w:val="0"/>
              <w:spacing w:after="0" w:line="240" w:lineRule="auto"/>
              <w:ind w:right="120"/>
              <w:contextualSpacing/>
              <w:jc w:val="both"/>
              <w:rPr>
                <w:rFonts w:ascii="Times New Roman" w:eastAsia="Times New Roman" w:hAnsi="Times New Roman"/>
                <w:sz w:val="24"/>
                <w:szCs w:val="24"/>
                <w:lang w:val="uk-UA" w:eastAsia="ru-RU"/>
              </w:rPr>
            </w:pPr>
            <w:r w:rsidRPr="00490989">
              <w:rPr>
                <w:rFonts w:ascii="Times New Roman" w:eastAsia="Times New Roman" w:hAnsi="Times New Roman"/>
                <w:sz w:val="24"/>
                <w:szCs w:val="24"/>
                <w:lang w:val="uk-UA" w:eastAsia="ru-RU"/>
              </w:rPr>
              <w:t xml:space="preserve">Бензин А-95 – </w:t>
            </w:r>
            <w:r w:rsidR="00490989" w:rsidRPr="00490989">
              <w:rPr>
                <w:rFonts w:ascii="Times New Roman" w:eastAsia="Times New Roman" w:hAnsi="Times New Roman"/>
                <w:sz w:val="24"/>
                <w:szCs w:val="24"/>
                <w:lang w:val="uk-UA" w:eastAsia="ru-RU"/>
              </w:rPr>
              <w:t>14</w:t>
            </w:r>
            <w:r w:rsidRPr="00490989">
              <w:rPr>
                <w:rFonts w:ascii="Times New Roman" w:eastAsia="Times New Roman" w:hAnsi="Times New Roman"/>
                <w:sz w:val="24"/>
                <w:szCs w:val="24"/>
                <w:lang w:val="uk-UA" w:eastAsia="ru-RU"/>
              </w:rPr>
              <w:t xml:space="preserve"> 0</w:t>
            </w:r>
            <w:r w:rsidR="00490989" w:rsidRPr="00490989">
              <w:rPr>
                <w:rFonts w:ascii="Times New Roman" w:eastAsia="Times New Roman" w:hAnsi="Times New Roman"/>
                <w:sz w:val="24"/>
                <w:szCs w:val="24"/>
                <w:lang w:val="uk-UA" w:eastAsia="ru-RU"/>
              </w:rPr>
              <w:t>18</w:t>
            </w:r>
            <w:r w:rsidRPr="00490989">
              <w:rPr>
                <w:rFonts w:ascii="Times New Roman" w:eastAsia="Times New Roman" w:hAnsi="Times New Roman"/>
                <w:sz w:val="24"/>
                <w:szCs w:val="24"/>
                <w:lang w:val="uk-UA" w:eastAsia="ru-RU"/>
              </w:rPr>
              <w:t xml:space="preserve"> літрів </w:t>
            </w:r>
            <w:r w:rsidR="007B7F7D" w:rsidRPr="00490989">
              <w:rPr>
                <w:rFonts w:ascii="Times New Roman" w:eastAsia="Times New Roman" w:hAnsi="Times New Roman"/>
                <w:sz w:val="24"/>
                <w:szCs w:val="24"/>
                <w:lang w:val="uk-UA" w:eastAsia="ru-RU"/>
              </w:rPr>
              <w:t>(</w:t>
            </w:r>
            <w:r w:rsidR="00424E55" w:rsidRPr="00490989">
              <w:rPr>
                <w:rFonts w:ascii="Times New Roman" w:eastAsia="Times New Roman" w:hAnsi="Times New Roman"/>
                <w:sz w:val="24"/>
                <w:szCs w:val="24"/>
                <w:lang w:val="uk-UA" w:eastAsia="ru-RU"/>
              </w:rPr>
              <w:t>в талонах</w:t>
            </w:r>
            <w:r w:rsidR="003639E6" w:rsidRPr="00490989">
              <w:rPr>
                <w:rFonts w:ascii="Times New Roman" w:eastAsia="Times New Roman" w:hAnsi="Times New Roman"/>
                <w:sz w:val="24"/>
                <w:szCs w:val="24"/>
                <w:lang w:val="uk-UA" w:eastAsia="ru-RU"/>
              </w:rPr>
              <w:t xml:space="preserve"> або </w:t>
            </w:r>
            <w:proofErr w:type="spellStart"/>
            <w:r w:rsidRPr="00490989">
              <w:rPr>
                <w:rFonts w:ascii="Times New Roman" w:eastAsia="Times New Roman" w:hAnsi="Times New Roman"/>
                <w:sz w:val="24"/>
                <w:szCs w:val="24"/>
                <w:lang w:val="uk-UA" w:eastAsia="ru-RU"/>
              </w:rPr>
              <w:t>скретч</w:t>
            </w:r>
            <w:proofErr w:type="spellEnd"/>
            <w:r w:rsidRPr="00490989">
              <w:rPr>
                <w:rFonts w:ascii="Times New Roman" w:eastAsia="Times New Roman" w:hAnsi="Times New Roman"/>
                <w:sz w:val="24"/>
                <w:szCs w:val="24"/>
                <w:lang w:val="uk-UA" w:eastAsia="ru-RU"/>
              </w:rPr>
              <w:t>-карт</w:t>
            </w:r>
            <w:r w:rsidR="003639E6" w:rsidRPr="00490989">
              <w:rPr>
                <w:rFonts w:ascii="Times New Roman" w:eastAsia="Times New Roman" w:hAnsi="Times New Roman"/>
                <w:sz w:val="24"/>
                <w:szCs w:val="24"/>
                <w:lang w:val="uk-UA" w:eastAsia="ru-RU"/>
              </w:rPr>
              <w:t>к</w:t>
            </w:r>
            <w:r w:rsidR="00424E55" w:rsidRPr="00490989">
              <w:rPr>
                <w:rFonts w:ascii="Times New Roman" w:eastAsia="Times New Roman" w:hAnsi="Times New Roman"/>
                <w:sz w:val="24"/>
                <w:szCs w:val="24"/>
                <w:lang w:val="uk-UA" w:eastAsia="ru-RU"/>
              </w:rPr>
              <w:t>ах</w:t>
            </w:r>
            <w:r w:rsidRPr="00490989">
              <w:rPr>
                <w:rFonts w:ascii="Times New Roman" w:eastAsia="Times New Roman" w:hAnsi="Times New Roman"/>
                <w:sz w:val="24"/>
                <w:szCs w:val="24"/>
                <w:lang w:val="uk-UA" w:eastAsia="ru-RU"/>
              </w:rPr>
              <w:t>)</w:t>
            </w:r>
          </w:p>
          <w:p w14:paraId="298C1F01" w14:textId="46792586" w:rsidR="004828B6" w:rsidRDefault="004828B6" w:rsidP="004828B6">
            <w:pPr>
              <w:widowControl w:val="0"/>
              <w:spacing w:after="0" w:line="240" w:lineRule="auto"/>
              <w:ind w:right="95"/>
              <w:jc w:val="both"/>
              <w:textAlignment w:val="baseline"/>
              <w:rPr>
                <w:rFonts w:ascii="Times New Roman" w:eastAsia="Times New Roman" w:hAnsi="Times New Roman"/>
                <w:sz w:val="24"/>
                <w:szCs w:val="24"/>
                <w:lang w:val="uk-UA" w:eastAsia="ru-RU"/>
              </w:rPr>
            </w:pPr>
            <w:r w:rsidRPr="00490989">
              <w:rPr>
                <w:rFonts w:ascii="Times New Roman" w:eastAsia="Times New Roman" w:hAnsi="Times New Roman"/>
                <w:sz w:val="24"/>
                <w:szCs w:val="24"/>
                <w:lang w:val="uk-UA" w:eastAsia="ru-RU"/>
              </w:rPr>
              <w:t xml:space="preserve">Дизельне пальне – </w:t>
            </w:r>
            <w:r w:rsidR="00490989" w:rsidRPr="00490989">
              <w:rPr>
                <w:rFonts w:ascii="Times New Roman" w:eastAsia="Times New Roman" w:hAnsi="Times New Roman"/>
                <w:sz w:val="24"/>
                <w:szCs w:val="24"/>
                <w:lang w:val="uk-UA" w:eastAsia="ru-RU"/>
              </w:rPr>
              <w:t>13</w:t>
            </w:r>
            <w:r w:rsidRPr="00490989">
              <w:rPr>
                <w:rFonts w:ascii="Times New Roman" w:eastAsia="Times New Roman" w:hAnsi="Times New Roman"/>
                <w:sz w:val="24"/>
                <w:szCs w:val="24"/>
                <w:lang w:val="uk-UA" w:eastAsia="ru-RU"/>
              </w:rPr>
              <w:t> 0</w:t>
            </w:r>
            <w:r w:rsidR="00490989" w:rsidRPr="00490989">
              <w:rPr>
                <w:rFonts w:ascii="Times New Roman" w:eastAsia="Times New Roman" w:hAnsi="Times New Roman"/>
                <w:sz w:val="24"/>
                <w:szCs w:val="24"/>
                <w:lang w:val="uk-UA" w:eastAsia="ru-RU"/>
              </w:rPr>
              <w:t>886</w:t>
            </w:r>
            <w:r w:rsidRPr="00490989">
              <w:rPr>
                <w:rFonts w:ascii="Times New Roman" w:eastAsia="Times New Roman" w:hAnsi="Times New Roman"/>
                <w:sz w:val="24"/>
                <w:szCs w:val="24"/>
                <w:lang w:val="uk-UA" w:eastAsia="ru-RU"/>
              </w:rPr>
              <w:t xml:space="preserve"> літрів</w:t>
            </w:r>
            <w:r w:rsidR="007B7F7D" w:rsidRPr="00490989">
              <w:rPr>
                <w:rFonts w:ascii="Times New Roman" w:eastAsia="Times New Roman" w:hAnsi="Times New Roman"/>
                <w:sz w:val="24"/>
                <w:szCs w:val="24"/>
                <w:lang w:val="uk-UA" w:eastAsia="ru-RU"/>
              </w:rPr>
              <w:t xml:space="preserve"> (</w:t>
            </w:r>
            <w:r w:rsidR="00424E55" w:rsidRPr="00490989">
              <w:rPr>
                <w:rFonts w:ascii="Times New Roman" w:eastAsia="Times New Roman" w:hAnsi="Times New Roman"/>
                <w:sz w:val="24"/>
                <w:szCs w:val="24"/>
                <w:lang w:val="uk-UA" w:eastAsia="ru-RU"/>
              </w:rPr>
              <w:t xml:space="preserve">в талонах або </w:t>
            </w:r>
            <w:proofErr w:type="spellStart"/>
            <w:r w:rsidR="00424E55" w:rsidRPr="00490989">
              <w:rPr>
                <w:rFonts w:ascii="Times New Roman" w:eastAsia="Times New Roman" w:hAnsi="Times New Roman"/>
                <w:sz w:val="24"/>
                <w:szCs w:val="24"/>
                <w:lang w:val="uk-UA" w:eastAsia="ru-RU"/>
              </w:rPr>
              <w:t>скретч</w:t>
            </w:r>
            <w:proofErr w:type="spellEnd"/>
            <w:r w:rsidR="00424E55" w:rsidRPr="00490989">
              <w:rPr>
                <w:rFonts w:ascii="Times New Roman" w:eastAsia="Times New Roman" w:hAnsi="Times New Roman"/>
                <w:sz w:val="24"/>
                <w:szCs w:val="24"/>
                <w:lang w:val="uk-UA" w:eastAsia="ru-RU"/>
              </w:rPr>
              <w:t>-картках</w:t>
            </w:r>
            <w:r w:rsidRPr="00490989">
              <w:rPr>
                <w:rFonts w:ascii="Times New Roman" w:eastAsia="Times New Roman" w:hAnsi="Times New Roman"/>
                <w:sz w:val="24"/>
                <w:szCs w:val="24"/>
                <w:lang w:val="uk-UA" w:eastAsia="ru-RU"/>
              </w:rPr>
              <w:t>)</w:t>
            </w:r>
          </w:p>
          <w:p w14:paraId="154E1A7F" w14:textId="76929D47" w:rsidR="00496CFC" w:rsidRPr="00B52026" w:rsidRDefault="00655B22" w:rsidP="00F611D8">
            <w:pPr>
              <w:widowControl w:val="0"/>
              <w:spacing w:after="0" w:line="240" w:lineRule="auto"/>
              <w:ind w:right="120"/>
              <w:contextualSpacing/>
              <w:jc w:val="both"/>
              <w:rPr>
                <w:rFonts w:ascii="Times New Roman" w:eastAsia="Times New Roman" w:hAnsi="Times New Roman"/>
                <w:b/>
                <w:i/>
                <w:sz w:val="24"/>
                <w:szCs w:val="24"/>
                <w:lang w:val="uk-UA" w:eastAsia="ru-RU"/>
              </w:rPr>
            </w:pPr>
            <w:r w:rsidRPr="00496CFC">
              <w:rPr>
                <w:rFonts w:ascii="Times New Roman" w:eastAsia="Times New Roman" w:hAnsi="Times New Roman"/>
                <w:sz w:val="24"/>
                <w:szCs w:val="24"/>
                <w:lang w:val="uk-UA" w:eastAsia="ru-RU"/>
              </w:rPr>
              <w:t>Місце поставки</w:t>
            </w:r>
            <w:r w:rsidRPr="00C5311F">
              <w:rPr>
                <w:rFonts w:ascii="Times New Roman" w:eastAsia="Times New Roman" w:hAnsi="Times New Roman"/>
                <w:sz w:val="24"/>
                <w:szCs w:val="24"/>
                <w:lang w:val="uk-UA" w:eastAsia="ru-RU"/>
              </w:rPr>
              <w:t xml:space="preserve">: </w:t>
            </w:r>
            <w:r w:rsidR="00B87EC3" w:rsidRPr="00C5311F">
              <w:rPr>
                <w:rFonts w:ascii="Times New Roman" w:hAnsi="Times New Roman"/>
                <w:sz w:val="24"/>
                <w:szCs w:val="24"/>
                <w:lang w:val="uk-UA" w:eastAsia="zh-CN"/>
              </w:rPr>
              <w:t xml:space="preserve">автозаправні станції розташовані у </w:t>
            </w:r>
            <w:proofErr w:type="spellStart"/>
            <w:r w:rsidR="00B87EC3" w:rsidRPr="00C5311F">
              <w:rPr>
                <w:rFonts w:ascii="Times New Roman" w:hAnsi="Times New Roman"/>
                <w:sz w:val="24"/>
                <w:szCs w:val="24"/>
                <w:lang w:val="uk-UA" w:eastAsia="zh-CN"/>
              </w:rPr>
              <w:t>м.Запоріжжя</w:t>
            </w:r>
            <w:proofErr w:type="spellEnd"/>
            <w:r w:rsidR="00B87EC3" w:rsidRPr="00C5311F">
              <w:rPr>
                <w:rFonts w:ascii="Times New Roman" w:hAnsi="Times New Roman"/>
                <w:sz w:val="24"/>
                <w:szCs w:val="24"/>
                <w:lang w:val="uk-UA" w:eastAsia="zh-CN"/>
              </w:rPr>
              <w:t xml:space="preserve">, а також розвиненій мережі АЗС Запорізької області, на основних автомагістралях, та великих містах України (крім тимчасово </w:t>
            </w:r>
            <w:r w:rsidR="00B87EC3" w:rsidRPr="00C5311F">
              <w:rPr>
                <w:rFonts w:ascii="Times New Roman" w:hAnsi="Times New Roman"/>
                <w:sz w:val="24"/>
                <w:szCs w:val="24"/>
                <w:lang w:val="uk-UA" w:eastAsia="zh-CN"/>
              </w:rPr>
              <w:lastRenderedPageBreak/>
              <w:t>окупованих територій).</w:t>
            </w:r>
            <w:r w:rsidR="00B87EC3" w:rsidRPr="00F40D35">
              <w:rPr>
                <w:rFonts w:ascii="Times New Roman" w:hAnsi="Times New Roman"/>
                <w:sz w:val="24"/>
                <w:szCs w:val="24"/>
                <w:lang w:val="uk-UA" w:eastAsia="zh-CN"/>
              </w:rPr>
              <w:t xml:space="preserve"> </w:t>
            </w:r>
          </w:p>
        </w:tc>
      </w:tr>
      <w:tr w:rsidR="00A05FE0" w:rsidRPr="001D69C4" w14:paraId="2D9F4DDD" w14:textId="77777777" w:rsidTr="00BF4565">
        <w:tc>
          <w:tcPr>
            <w:tcW w:w="270" w:type="pct"/>
            <w:shd w:val="clear" w:color="auto" w:fill="FFFFFF"/>
            <w:hideMark/>
          </w:tcPr>
          <w:p w14:paraId="7450B8F2"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095" w:type="pct"/>
            <w:shd w:val="clear" w:color="auto" w:fill="FFFFFF"/>
            <w:hideMark/>
          </w:tcPr>
          <w:p w14:paraId="66D30C60" w14:textId="77777777" w:rsidR="004828B6" w:rsidRPr="004828B6" w:rsidRDefault="004828B6" w:rsidP="004828B6">
            <w:pPr>
              <w:spacing w:after="0" w:line="240" w:lineRule="auto"/>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строки поставки товарів,</w:t>
            </w:r>
          </w:p>
          <w:p w14:paraId="498EB603" w14:textId="77777777" w:rsidR="004828B6" w:rsidRPr="004828B6" w:rsidRDefault="004828B6" w:rsidP="004828B6">
            <w:pPr>
              <w:spacing w:after="0" w:line="240" w:lineRule="auto"/>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виконання робіт, надання</w:t>
            </w:r>
          </w:p>
          <w:p w14:paraId="57D41C6A" w14:textId="02E96397" w:rsidR="00A05FE0" w:rsidRPr="00B413F2" w:rsidRDefault="004828B6" w:rsidP="004828B6">
            <w:pPr>
              <w:spacing w:after="0" w:line="240" w:lineRule="auto"/>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послуг</w:t>
            </w:r>
          </w:p>
        </w:tc>
        <w:tc>
          <w:tcPr>
            <w:tcW w:w="3636" w:type="pct"/>
            <w:shd w:val="clear" w:color="auto" w:fill="FFFFFF"/>
            <w:hideMark/>
          </w:tcPr>
          <w:p w14:paraId="5AC06E87" w14:textId="7138160C" w:rsidR="008C0A30" w:rsidRPr="008C0A30" w:rsidRDefault="008C0A30" w:rsidP="00F611D8">
            <w:pPr>
              <w:autoSpaceDE w:val="0"/>
              <w:spacing w:after="0" w:line="240" w:lineRule="auto"/>
              <w:ind w:right="95" w:firstLine="28"/>
              <w:jc w:val="both"/>
              <w:rPr>
                <w:rFonts w:ascii="Times New Roman" w:eastAsia="Times New Roman" w:hAnsi="Times New Roman"/>
                <w:spacing w:val="-6"/>
                <w:sz w:val="24"/>
                <w:szCs w:val="24"/>
                <w:lang w:val="uk-UA"/>
              </w:rPr>
            </w:pPr>
            <w:r w:rsidRPr="008C0A30">
              <w:rPr>
                <w:rFonts w:ascii="Times New Roman" w:eastAsia="Times New Roman" w:hAnsi="Times New Roman"/>
                <w:spacing w:val="-6"/>
                <w:sz w:val="24"/>
                <w:szCs w:val="24"/>
                <w:lang w:val="uk-UA"/>
              </w:rPr>
              <w:t xml:space="preserve">Від дати підписання договору  </w:t>
            </w:r>
            <w:r w:rsidR="00831D7E">
              <w:rPr>
                <w:rFonts w:ascii="Times New Roman" w:eastAsia="Times New Roman" w:hAnsi="Times New Roman"/>
                <w:b/>
                <w:spacing w:val="-6"/>
                <w:sz w:val="24"/>
                <w:szCs w:val="24"/>
                <w:lang w:val="uk-UA"/>
              </w:rPr>
              <w:t>до 20</w:t>
            </w:r>
            <w:r w:rsidRPr="008C0A30">
              <w:rPr>
                <w:rFonts w:ascii="Times New Roman" w:eastAsia="Times New Roman" w:hAnsi="Times New Roman"/>
                <w:b/>
                <w:spacing w:val="-6"/>
                <w:sz w:val="24"/>
                <w:szCs w:val="24"/>
                <w:lang w:val="uk-UA"/>
              </w:rPr>
              <w:t>.12.2023</w:t>
            </w:r>
            <w:r w:rsidR="00744429">
              <w:rPr>
                <w:rFonts w:ascii="Times New Roman" w:eastAsia="Times New Roman" w:hAnsi="Times New Roman"/>
                <w:b/>
                <w:spacing w:val="-6"/>
                <w:sz w:val="24"/>
                <w:szCs w:val="24"/>
                <w:lang w:val="uk-UA"/>
              </w:rPr>
              <w:t xml:space="preserve"> </w:t>
            </w:r>
            <w:r w:rsidRPr="008C0A30">
              <w:rPr>
                <w:rFonts w:ascii="Times New Roman" w:eastAsia="Times New Roman" w:hAnsi="Times New Roman"/>
                <w:spacing w:val="-6"/>
                <w:sz w:val="24"/>
                <w:szCs w:val="24"/>
                <w:lang w:val="uk-UA"/>
              </w:rPr>
              <w:t xml:space="preserve">  </w:t>
            </w:r>
          </w:p>
          <w:p w14:paraId="12189897" w14:textId="77777777" w:rsidR="003639E6" w:rsidRDefault="00B87EC3" w:rsidP="003639E6">
            <w:pPr>
              <w:pStyle w:val="af6"/>
              <w:ind w:firstLine="104"/>
              <w:jc w:val="both"/>
              <w:rPr>
                <w:rFonts w:ascii="Times New Roman" w:hAnsi="Times New Roman" w:cs="Times New Roman"/>
                <w:sz w:val="24"/>
                <w:szCs w:val="24"/>
                <w:lang w:val="uk-UA"/>
              </w:rPr>
            </w:pPr>
            <w:r w:rsidRPr="00A053D1">
              <w:rPr>
                <w:rFonts w:ascii="Times New Roman" w:hAnsi="Times New Roman" w:cs="Times New Roman"/>
                <w:sz w:val="24"/>
                <w:szCs w:val="24"/>
                <w:lang w:val="uk-UA"/>
              </w:rPr>
              <w:t xml:space="preserve">Оплата за товар </w:t>
            </w:r>
            <w:r w:rsidR="007B7F7D">
              <w:rPr>
                <w:rFonts w:ascii="Times New Roman" w:hAnsi="Times New Roman" w:cs="Times New Roman"/>
                <w:sz w:val="24"/>
                <w:szCs w:val="24"/>
                <w:lang w:val="uk-UA"/>
              </w:rPr>
              <w:t xml:space="preserve">(талони, </w:t>
            </w:r>
            <w:proofErr w:type="spellStart"/>
            <w:r w:rsidRPr="00A053D1">
              <w:rPr>
                <w:rFonts w:ascii="Times New Roman" w:hAnsi="Times New Roman" w:cs="Times New Roman"/>
                <w:sz w:val="24"/>
                <w:szCs w:val="24"/>
                <w:lang w:val="uk-UA"/>
              </w:rPr>
              <w:t>скретч</w:t>
            </w:r>
            <w:proofErr w:type="spellEnd"/>
            <w:r w:rsidRPr="00A053D1">
              <w:rPr>
                <w:rFonts w:ascii="Times New Roman" w:hAnsi="Times New Roman" w:cs="Times New Roman"/>
                <w:sz w:val="24"/>
                <w:szCs w:val="24"/>
                <w:lang w:val="uk-UA"/>
              </w:rPr>
              <w:t xml:space="preserve">-карти) здійснюється в національній валюті України шляхом безготівкового переказу коштів на поточний рахунок Учасника протягом 30 (тридцяти) календарних днів з дати підписання уповноваженими представниками Сторін видаткової накладної </w:t>
            </w:r>
            <w:r>
              <w:rPr>
                <w:rFonts w:ascii="Times New Roman" w:hAnsi="Times New Roman" w:cs="Times New Roman"/>
                <w:sz w:val="24"/>
                <w:szCs w:val="24"/>
                <w:lang w:val="uk-UA"/>
              </w:rPr>
              <w:t xml:space="preserve">та/або фактичного отримання Замовником </w:t>
            </w:r>
            <w:r w:rsidR="003325D7">
              <w:rPr>
                <w:rFonts w:ascii="Times New Roman" w:hAnsi="Times New Roman" w:cs="Times New Roman"/>
                <w:sz w:val="24"/>
                <w:szCs w:val="24"/>
                <w:lang w:val="uk-UA"/>
              </w:rPr>
              <w:t>талонів</w:t>
            </w:r>
            <w:r w:rsidR="000C4E1F">
              <w:rPr>
                <w:rFonts w:ascii="Times New Roman" w:hAnsi="Times New Roman" w:cs="Times New Roman"/>
                <w:sz w:val="24"/>
                <w:szCs w:val="24"/>
                <w:lang w:val="uk-UA"/>
              </w:rPr>
              <w:t xml:space="preserve"> або</w:t>
            </w:r>
            <w:r w:rsidR="003325D7">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скретч</w:t>
            </w:r>
            <w:proofErr w:type="spellEnd"/>
            <w:r>
              <w:rPr>
                <w:rFonts w:ascii="Times New Roman" w:hAnsi="Times New Roman" w:cs="Times New Roman"/>
                <w:sz w:val="24"/>
                <w:szCs w:val="24"/>
                <w:lang w:val="uk-UA"/>
              </w:rPr>
              <w:t>-карток</w:t>
            </w:r>
            <w:r w:rsidR="003639E6">
              <w:rPr>
                <w:rFonts w:ascii="Times New Roman" w:hAnsi="Times New Roman" w:cs="Times New Roman"/>
                <w:sz w:val="24"/>
                <w:szCs w:val="24"/>
                <w:lang w:val="uk-UA"/>
              </w:rPr>
              <w:t>.</w:t>
            </w:r>
          </w:p>
          <w:p w14:paraId="7F52FC20" w14:textId="0E7845C6" w:rsidR="00490989" w:rsidRPr="00490989" w:rsidRDefault="00490989" w:rsidP="003639E6">
            <w:pPr>
              <w:pStyle w:val="af6"/>
              <w:ind w:firstLine="104"/>
              <w:jc w:val="both"/>
              <w:rPr>
                <w:rFonts w:ascii="Times New Roman" w:hAnsi="Times New Roman" w:cs="Times New Roman"/>
                <w:sz w:val="24"/>
                <w:szCs w:val="24"/>
                <w:lang w:val="uk-UA"/>
              </w:rPr>
            </w:pPr>
            <w:r w:rsidRPr="00490989">
              <w:rPr>
                <w:rFonts w:ascii="Times New Roman" w:hAnsi="Times New Roman" w:cs="Times New Roman"/>
                <w:snapToGrid w:val="0"/>
                <w:sz w:val="24"/>
                <w:szCs w:val="24"/>
                <w:lang w:val="uk-UA" w:eastAsia="zh-CN"/>
              </w:rPr>
              <w:t xml:space="preserve">Закупівля здійснюється відповідно до заходів </w:t>
            </w:r>
            <w:r w:rsidRPr="00490989">
              <w:rPr>
                <w:rFonts w:ascii="Times New Roman" w:hAnsi="Times New Roman" w:cs="Times New Roman"/>
                <w:sz w:val="24"/>
                <w:szCs w:val="24"/>
                <w:lang w:val="uk-UA" w:eastAsia="ru-RU"/>
              </w:rPr>
              <w:t>Програми нарощування місцевого матеріального резерву для запобігання і ліквідації наслідків надзвичайних ситуацій на 2023 рік, затвердженою розпорядженням начальника Енергодарської міської військової адміністрації Василівського району Запорізької області від 01.06.2023 №35</w:t>
            </w:r>
            <w:r w:rsidR="0092370C">
              <w:rPr>
                <w:rFonts w:ascii="Times New Roman" w:hAnsi="Times New Roman" w:cs="Times New Roman"/>
                <w:sz w:val="24"/>
                <w:szCs w:val="24"/>
                <w:lang w:val="uk-UA" w:eastAsia="ru-RU"/>
              </w:rPr>
              <w:t xml:space="preserve">, </w:t>
            </w:r>
            <w:r w:rsidR="007B5F2F">
              <w:rPr>
                <w:rFonts w:ascii="Times New Roman" w:hAnsi="Times New Roman"/>
                <w:sz w:val="24"/>
                <w:szCs w:val="24"/>
                <w:lang w:val="uk-UA"/>
              </w:rPr>
              <w:t>для здійснення заходів із запобігання та ліквідації надзвичайних ситуацій та наслідків стихійного лиха</w:t>
            </w:r>
            <w:r w:rsidR="0092370C">
              <w:rPr>
                <w:rFonts w:ascii="Times New Roman" w:hAnsi="Times New Roman"/>
                <w:sz w:val="24"/>
                <w:szCs w:val="24"/>
                <w:lang w:val="uk-UA"/>
              </w:rPr>
              <w:t>.</w:t>
            </w:r>
          </w:p>
        </w:tc>
      </w:tr>
      <w:tr w:rsidR="00A05FE0" w:rsidRPr="001D69C4" w14:paraId="554A0B1B" w14:textId="77777777" w:rsidTr="00BF4565">
        <w:tc>
          <w:tcPr>
            <w:tcW w:w="270" w:type="pct"/>
            <w:shd w:val="clear" w:color="auto" w:fill="FFFFFF"/>
            <w:hideMark/>
          </w:tcPr>
          <w:p w14:paraId="537AE309"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95" w:type="pct"/>
            <w:shd w:val="clear" w:color="auto" w:fill="FFFFFF"/>
            <w:hideMark/>
          </w:tcPr>
          <w:p w14:paraId="2C64C29D"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636" w:type="pct"/>
            <w:shd w:val="clear" w:color="auto" w:fill="FFFFFF"/>
            <w:hideMark/>
          </w:tcPr>
          <w:p w14:paraId="63703CE3" w14:textId="77777777" w:rsidR="00744429" w:rsidRDefault="00744429" w:rsidP="00744429">
            <w:pPr>
              <w:spacing w:after="0" w:line="240" w:lineRule="auto"/>
              <w:ind w:right="93" w:firstLine="312"/>
              <w:jc w:val="both"/>
              <w:rPr>
                <w:rFonts w:ascii="Times New Roman" w:hAnsi="Times New Roman"/>
                <w:sz w:val="24"/>
                <w:szCs w:val="24"/>
                <w:lang w:val="uk-UA"/>
              </w:rPr>
            </w:pPr>
            <w:r w:rsidRPr="00744429">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 Постановою Кабінету Міністрів </w:t>
            </w:r>
            <w:r>
              <w:rPr>
                <w:rFonts w:ascii="Times New Roman" w:hAnsi="Times New Roman"/>
                <w:sz w:val="24"/>
                <w:szCs w:val="24"/>
                <w:lang w:val="uk-UA"/>
              </w:rPr>
              <w:t>України від 12 жовтня 2022 р. №</w:t>
            </w:r>
            <w:r w:rsidRPr="00744429">
              <w:rPr>
                <w:rFonts w:ascii="Times New Roman" w:hAnsi="Times New Roman"/>
                <w:sz w:val="24"/>
                <w:szCs w:val="24"/>
                <w:lang w:val="uk-UA"/>
              </w:rPr>
              <w:t xml:space="preserve">1178 </w:t>
            </w:r>
            <w:r>
              <w:rPr>
                <w:rFonts w:ascii="Times New Roman" w:hAnsi="Times New Roman"/>
                <w:sz w:val="24"/>
                <w:szCs w:val="24"/>
                <w:lang w:val="uk-UA"/>
              </w:rPr>
              <w:t>(зі змінами)</w:t>
            </w:r>
            <w:r w:rsidRPr="00744429">
              <w:rPr>
                <w:rFonts w:ascii="Times New Roman" w:hAnsi="Times New Roman"/>
                <w:sz w:val="24"/>
                <w:szCs w:val="24"/>
                <w:lang w:val="uk-UA"/>
              </w:rPr>
              <w:t xml:space="preserve">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 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w:t>
            </w:r>
            <w:r>
              <w:rPr>
                <w:rFonts w:ascii="Times New Roman" w:hAnsi="Times New Roman"/>
                <w:sz w:val="24"/>
                <w:szCs w:val="24"/>
                <w:lang w:val="uk-UA"/>
              </w:rPr>
              <w:t xml:space="preserve"> </w:t>
            </w:r>
            <w:r w:rsidRPr="00744429">
              <w:rPr>
                <w:rFonts w:ascii="Times New Roman" w:hAnsi="Times New Roman"/>
                <w:sz w:val="24"/>
                <w:szCs w:val="24"/>
                <w:lang w:val="uk-UA"/>
              </w:rPr>
              <w:t>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w:t>
            </w:r>
            <w:r w:rsidRPr="00744429">
              <w:rPr>
                <w:rFonts w:ascii="Times New Roman" w:hAnsi="Times New Roman"/>
                <w:sz w:val="24"/>
                <w:szCs w:val="24"/>
                <w:lang w:val="uk-UA"/>
              </w:rPr>
              <w:lastRenderedPageBreak/>
              <w:t xml:space="preserve">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w:t>
            </w:r>
          </w:p>
          <w:p w14:paraId="308ABB8E" w14:textId="028F5B84" w:rsidR="00A05FE0" w:rsidRPr="00744429" w:rsidRDefault="00744429" w:rsidP="00744429">
            <w:pPr>
              <w:spacing w:after="0" w:line="240" w:lineRule="auto"/>
              <w:ind w:right="93" w:firstLine="312"/>
              <w:jc w:val="both"/>
              <w:rPr>
                <w:rFonts w:ascii="Times New Roman" w:eastAsia="Times New Roman" w:hAnsi="Times New Roman"/>
                <w:sz w:val="24"/>
                <w:szCs w:val="24"/>
                <w:lang w:val="uk-UA" w:eastAsia="ru-RU"/>
              </w:rPr>
            </w:pPr>
            <w:r w:rsidRPr="00744429">
              <w:rPr>
                <w:rFonts w:ascii="Times New Roman" w:hAnsi="Times New Roman"/>
                <w:sz w:val="24"/>
                <w:szCs w:val="24"/>
                <w:lang w:val="uk-UA"/>
              </w:rPr>
              <w:t>Учасник у складі тендерної пропозиції надає гарантійний лист,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w:t>
            </w:r>
            <w:r>
              <w:rPr>
                <w:rFonts w:ascii="Times New Roman" w:hAnsi="Times New Roman"/>
                <w:sz w:val="24"/>
                <w:szCs w:val="24"/>
                <w:lang w:val="uk-UA"/>
              </w:rPr>
              <w:t>и КМУ від 3 березня 2022 року №</w:t>
            </w:r>
            <w:r w:rsidRPr="00744429">
              <w:rPr>
                <w:rFonts w:ascii="Times New Roman" w:hAnsi="Times New Roman"/>
                <w:sz w:val="24"/>
                <w:szCs w:val="24"/>
                <w:lang w:val="uk-UA"/>
              </w:rPr>
              <w:t xml:space="preserve">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w:t>
            </w:r>
            <w:r>
              <w:rPr>
                <w:rFonts w:ascii="Times New Roman" w:hAnsi="Times New Roman"/>
                <w:sz w:val="24"/>
                <w:szCs w:val="24"/>
                <w:lang w:val="uk-UA"/>
              </w:rPr>
              <w:t>України від 12 жовтня 2022 р. №</w:t>
            </w:r>
            <w:r w:rsidRPr="00744429">
              <w:rPr>
                <w:rFonts w:ascii="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та з урах</w:t>
            </w:r>
            <w:r>
              <w:rPr>
                <w:rFonts w:ascii="Times New Roman" w:hAnsi="Times New Roman"/>
                <w:sz w:val="24"/>
                <w:szCs w:val="24"/>
                <w:lang w:val="uk-UA"/>
              </w:rPr>
              <w:t>уванням пункту 44 Особливостей.</w:t>
            </w:r>
          </w:p>
        </w:tc>
      </w:tr>
      <w:tr w:rsidR="00A05FE0" w:rsidRPr="000A74B5" w14:paraId="33EBD77D" w14:textId="77777777" w:rsidTr="00BF4565">
        <w:tc>
          <w:tcPr>
            <w:tcW w:w="270" w:type="pct"/>
            <w:shd w:val="clear" w:color="auto" w:fill="FFFFFF"/>
            <w:hideMark/>
          </w:tcPr>
          <w:p w14:paraId="1498E07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095" w:type="pct"/>
            <w:shd w:val="clear" w:color="auto" w:fill="FFFFFF"/>
            <w:hideMark/>
          </w:tcPr>
          <w:p w14:paraId="47E78D38"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636" w:type="pct"/>
            <w:shd w:val="clear" w:color="auto" w:fill="FFFFFF"/>
            <w:hideMark/>
          </w:tcPr>
          <w:p w14:paraId="19217756" w14:textId="1C85C403" w:rsidR="00A05FE0" w:rsidRPr="004828B6" w:rsidRDefault="004828B6" w:rsidP="004828B6">
            <w:pPr>
              <w:spacing w:after="0" w:line="240" w:lineRule="auto"/>
              <w:ind w:right="238" w:firstLine="227"/>
              <w:jc w:val="both"/>
              <w:rPr>
                <w:rFonts w:ascii="Times New Roman" w:eastAsia="Times New Roman" w:hAnsi="Times New Roman"/>
                <w:sz w:val="24"/>
                <w:szCs w:val="24"/>
                <w:lang w:val="uk-UA" w:eastAsia="ru-RU"/>
              </w:rPr>
            </w:pPr>
            <w:r w:rsidRPr="004828B6">
              <w:rPr>
                <w:rFonts w:ascii="Times New Roman" w:hAnsi="Times New Roman"/>
                <w:sz w:val="24"/>
                <w:szCs w:val="24"/>
                <w:lang w:val="uk-UA"/>
              </w:rPr>
              <w:t>Валютою тендерної пропозиції є національна валюта України - гривня</w:t>
            </w:r>
            <w:r w:rsidR="00A05FE0" w:rsidRPr="004828B6">
              <w:rPr>
                <w:rFonts w:ascii="Times New Roman" w:eastAsia="Times New Roman" w:hAnsi="Times New Roman"/>
                <w:sz w:val="24"/>
                <w:szCs w:val="24"/>
                <w:lang w:val="uk-UA" w:eastAsia="ru-RU"/>
              </w:rPr>
              <w:t xml:space="preserve">. </w:t>
            </w:r>
            <w:r w:rsidRPr="004828B6">
              <w:rPr>
                <w:rFonts w:ascii="Times New Roman" w:hAnsi="Times New Roman"/>
                <w:sz w:val="24"/>
                <w:szCs w:val="24"/>
                <w:lang w:val="uk-UA"/>
              </w:rPr>
              <w:t>Розрахунки здійснюватимуться у національній валюті України</w:t>
            </w:r>
            <w:r>
              <w:rPr>
                <w:rFonts w:ascii="Times New Roman" w:hAnsi="Times New Roman"/>
                <w:sz w:val="24"/>
                <w:szCs w:val="24"/>
                <w:lang w:val="uk-UA"/>
              </w:rPr>
              <w:t>,</w:t>
            </w:r>
            <w:r w:rsidRPr="004828B6">
              <w:rPr>
                <w:rFonts w:ascii="Times New Roman" w:hAnsi="Times New Roman"/>
                <w:sz w:val="24"/>
                <w:szCs w:val="24"/>
                <w:lang w:val="uk-UA"/>
              </w:rPr>
              <w:t xml:space="preserve"> згідно умов договору про закупівлю.</w:t>
            </w:r>
          </w:p>
        </w:tc>
      </w:tr>
      <w:tr w:rsidR="00A05FE0" w:rsidRPr="001D69C4" w14:paraId="66F4D967" w14:textId="77777777" w:rsidTr="00BF4565">
        <w:tc>
          <w:tcPr>
            <w:tcW w:w="270" w:type="pct"/>
            <w:shd w:val="clear" w:color="auto" w:fill="FFFFFF"/>
            <w:hideMark/>
          </w:tcPr>
          <w:p w14:paraId="79B6A78E"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95" w:type="pct"/>
            <w:shd w:val="clear" w:color="auto" w:fill="FFFFFF"/>
            <w:hideMark/>
          </w:tcPr>
          <w:p w14:paraId="6F46E7EC"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636" w:type="pct"/>
            <w:shd w:val="clear" w:color="auto" w:fill="FFFFFF"/>
            <w:hideMark/>
          </w:tcPr>
          <w:p w14:paraId="0609DEFA" w14:textId="77777777" w:rsidR="007611B0" w:rsidRDefault="007611B0" w:rsidP="007611B0">
            <w:pPr>
              <w:widowControl w:val="0"/>
              <w:spacing w:after="0" w:line="240" w:lineRule="auto"/>
              <w:ind w:right="95" w:firstLine="224"/>
              <w:jc w:val="both"/>
              <w:rPr>
                <w:rFonts w:ascii="Times New Roman" w:hAnsi="Times New Roman"/>
                <w:sz w:val="24"/>
                <w:szCs w:val="24"/>
                <w:lang w:val="uk-UA"/>
              </w:rPr>
            </w:pPr>
            <w:r w:rsidRPr="007611B0">
              <w:rPr>
                <w:rFonts w:ascii="Times New Roman" w:hAnsi="Times New Roman"/>
                <w:sz w:val="24"/>
                <w:szCs w:val="24"/>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 </w:t>
            </w:r>
          </w:p>
          <w:p w14:paraId="42A0B4FC" w14:textId="49702AEC" w:rsidR="007611B0" w:rsidRPr="007611B0" w:rsidRDefault="007611B0" w:rsidP="007611B0">
            <w:pPr>
              <w:widowControl w:val="0"/>
              <w:spacing w:after="0" w:line="240" w:lineRule="auto"/>
              <w:ind w:right="95" w:firstLine="224"/>
              <w:jc w:val="both"/>
              <w:rPr>
                <w:rFonts w:ascii="Times New Roman" w:eastAsia="Times New Roman" w:hAnsi="Times New Roman"/>
                <w:color w:val="000000"/>
                <w:sz w:val="24"/>
                <w:szCs w:val="24"/>
                <w:highlight w:val="yellow"/>
                <w:lang w:val="uk-UA"/>
              </w:rPr>
            </w:pPr>
            <w:r w:rsidRPr="007611B0">
              <w:rPr>
                <w:rFonts w:ascii="Times New Roman" w:hAnsi="Times New Roman"/>
                <w:sz w:val="24"/>
                <w:szCs w:val="24"/>
                <w:lang w:val="uk-UA"/>
              </w:rPr>
              <w:t>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w:t>
            </w:r>
          </w:p>
          <w:p w14:paraId="3C2979E2" w14:textId="7439B32C" w:rsidR="00A05FE0" w:rsidRDefault="00A05FE0" w:rsidP="00496CFC">
            <w:pPr>
              <w:widowControl w:val="0"/>
              <w:spacing w:after="0"/>
              <w:ind w:right="95" w:firstLine="224"/>
              <w:jc w:val="both"/>
              <w:rPr>
                <w:rFonts w:ascii="Times New Roman" w:eastAsia="Times New Roman" w:hAnsi="Times New Roman"/>
                <w:color w:val="000000"/>
                <w:sz w:val="24"/>
                <w:szCs w:val="24"/>
                <w:lang w:val="uk-UA"/>
              </w:rPr>
            </w:pPr>
            <w:r w:rsidRPr="00496CFC">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27A38E" w14:textId="77777777" w:rsidR="00496CFC" w:rsidRDefault="00496CFC" w:rsidP="00496CFC">
            <w:pPr>
              <w:widowControl w:val="0"/>
              <w:spacing w:after="0"/>
              <w:ind w:right="95" w:firstLine="224"/>
              <w:jc w:val="both"/>
              <w:rPr>
                <w:rFonts w:ascii="Times New Roman" w:hAnsi="Times New Roman"/>
                <w:sz w:val="24"/>
                <w:szCs w:val="24"/>
                <w:lang w:val="uk-UA"/>
              </w:rPr>
            </w:pPr>
            <w:r w:rsidRPr="00496CFC">
              <w:rPr>
                <w:rFonts w:ascii="Times New Roman" w:hAnsi="Times New Roman"/>
                <w:sz w:val="24"/>
                <w:szCs w:val="24"/>
                <w:lang w:val="uk-UA"/>
              </w:rPr>
              <w:t xml:space="preserve">Недотримання вищезазначених вимог вважається порушенням, що є підставою для відхилення тендерної пропозиції відповідно до вимог </w:t>
            </w:r>
            <w:r w:rsidRPr="00496CFC">
              <w:rPr>
                <w:rFonts w:ascii="Times New Roman" w:hAnsi="Times New Roman"/>
                <w:sz w:val="24"/>
                <w:szCs w:val="24"/>
                <w:lang w:val="uk-UA"/>
              </w:rPr>
              <w:lastRenderedPageBreak/>
              <w:t xml:space="preserve">Закону та з урахуванням абзацу третього підпункту 2 пункту 41 Особливостей. </w:t>
            </w:r>
          </w:p>
          <w:p w14:paraId="649B91B3" w14:textId="42FDF833" w:rsidR="00496CFC" w:rsidRPr="00496CFC" w:rsidRDefault="00496CFC" w:rsidP="00496CFC">
            <w:pPr>
              <w:widowControl w:val="0"/>
              <w:spacing w:after="0"/>
              <w:ind w:right="95" w:firstLine="224"/>
              <w:jc w:val="both"/>
              <w:rPr>
                <w:rFonts w:ascii="Times New Roman" w:eastAsia="Times New Roman" w:hAnsi="Times New Roman"/>
                <w:b/>
                <w:color w:val="000000"/>
                <w:sz w:val="24"/>
                <w:szCs w:val="24"/>
                <w:lang w:val="uk-UA"/>
              </w:rPr>
            </w:pPr>
            <w:r w:rsidRPr="00496CFC">
              <w:rPr>
                <w:rFonts w:ascii="Times New Roman" w:hAnsi="Times New Roman"/>
                <w:b/>
                <w:sz w:val="24"/>
                <w:szCs w:val="24"/>
                <w:lang w:val="uk-UA"/>
              </w:rPr>
              <w:t>Визначальним є текст, викладений українською мовою.</w:t>
            </w:r>
          </w:p>
          <w:p w14:paraId="0D1E60E1" w14:textId="77777777" w:rsidR="00A05FE0" w:rsidRPr="00C63A32" w:rsidRDefault="00A05FE0" w:rsidP="00A05FE0">
            <w:pPr>
              <w:widowControl w:val="0"/>
              <w:spacing w:after="0"/>
              <w:jc w:val="both"/>
              <w:rPr>
                <w:rFonts w:ascii="Times New Roman" w:eastAsia="Times New Roman" w:hAnsi="Times New Roman"/>
                <w:b/>
                <w:color w:val="000000"/>
                <w:sz w:val="24"/>
                <w:szCs w:val="24"/>
                <w:lang w:val="uk-UA"/>
              </w:rPr>
            </w:pPr>
            <w:r w:rsidRPr="00C63A32">
              <w:rPr>
                <w:rFonts w:ascii="Times New Roman" w:eastAsia="Times New Roman" w:hAnsi="Times New Roman"/>
                <w:b/>
                <w:color w:val="000000"/>
                <w:sz w:val="24"/>
                <w:szCs w:val="24"/>
                <w:lang w:val="uk-UA"/>
              </w:rPr>
              <w:t>Виключення:</w:t>
            </w:r>
          </w:p>
          <w:p w14:paraId="61775A59" w14:textId="77777777" w:rsidR="00A05FE0" w:rsidRPr="00C63A32" w:rsidRDefault="00A05FE0" w:rsidP="004828B6">
            <w:pPr>
              <w:widowControl w:val="0"/>
              <w:spacing w:after="0"/>
              <w:ind w:right="95" w:firstLine="224"/>
              <w:jc w:val="both"/>
              <w:rPr>
                <w:rFonts w:ascii="Times New Roman" w:eastAsia="Times New Roman" w:hAnsi="Times New Roman"/>
                <w:color w:val="000000"/>
                <w:sz w:val="24"/>
                <w:szCs w:val="24"/>
                <w:lang w:val="uk-UA"/>
              </w:rPr>
            </w:pPr>
            <w:r w:rsidRPr="00C63A32">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3A32">
              <w:rPr>
                <w:rFonts w:ascii="Times New Roman" w:eastAsia="Times New Roman" w:hAnsi="Times New Roman"/>
                <w:sz w:val="24"/>
                <w:szCs w:val="24"/>
                <w:lang w:val="uk-UA"/>
              </w:rPr>
              <w:t>у</w:t>
            </w:r>
            <w:r w:rsidRPr="00C63A32">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14:paraId="03120FCD" w14:textId="0F497B5E" w:rsidR="00A05FE0" w:rsidRPr="00C63A32" w:rsidRDefault="00A05FE0" w:rsidP="004828B6">
            <w:pPr>
              <w:spacing w:after="0" w:line="240" w:lineRule="auto"/>
              <w:ind w:right="95" w:firstLine="224"/>
              <w:jc w:val="both"/>
              <w:rPr>
                <w:rFonts w:ascii="Times New Roman" w:eastAsia="Times New Roman" w:hAnsi="Times New Roman"/>
                <w:sz w:val="24"/>
                <w:szCs w:val="24"/>
                <w:lang w:val="uk-UA" w:eastAsia="ru-RU"/>
              </w:rPr>
            </w:pPr>
            <w:r w:rsidRPr="00C63A32">
              <w:rPr>
                <w:rFonts w:ascii="Times New Roman" w:eastAsia="Times New Roman" w:hAnsi="Times New Roman"/>
                <w:color w:val="000000"/>
                <w:sz w:val="24"/>
                <w:szCs w:val="24"/>
                <w:lang w:val="uk-UA"/>
              </w:rPr>
              <w:t xml:space="preserve">2. </w:t>
            </w:r>
            <w:r w:rsidRPr="00C63A32">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3A32">
              <w:rPr>
                <w:rFonts w:ascii="Times New Roman" w:eastAsia="Times New Roman" w:hAnsi="Times New Roman"/>
                <w:sz w:val="24"/>
                <w:szCs w:val="24"/>
                <w:lang w:val="uk-UA"/>
              </w:rPr>
              <w:t>вимозі</w:t>
            </w:r>
            <w:proofErr w:type="spellEnd"/>
            <w:r w:rsidRPr="00C63A32">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05FE0" w:rsidRPr="001F0465" w14:paraId="0603F8D5" w14:textId="77777777" w:rsidTr="00BF4565">
        <w:tc>
          <w:tcPr>
            <w:tcW w:w="270" w:type="pct"/>
            <w:shd w:val="clear" w:color="auto" w:fill="FFFFFF"/>
          </w:tcPr>
          <w:p w14:paraId="5A452B8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095" w:type="pct"/>
            <w:shd w:val="clear" w:color="auto" w:fill="FFFFFF"/>
          </w:tcPr>
          <w:p w14:paraId="2AA37BC3"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bookmarkStart w:id="0" w:name="_Hlk118184405"/>
            <w:r w:rsidRPr="007C3D29">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0"/>
          </w:p>
        </w:tc>
        <w:tc>
          <w:tcPr>
            <w:tcW w:w="3636" w:type="pct"/>
            <w:shd w:val="clear" w:color="auto" w:fill="FFFFFF"/>
          </w:tcPr>
          <w:p w14:paraId="65E57C80" w14:textId="21F4E6E8" w:rsidR="00CA6616" w:rsidRPr="00B52026" w:rsidRDefault="00CA6616" w:rsidP="004828B6">
            <w:pPr>
              <w:widowControl w:val="0"/>
              <w:ind w:right="95" w:firstLine="224"/>
              <w:jc w:val="both"/>
              <w:rPr>
                <w:rFonts w:ascii="Times New Roman" w:hAnsi="Times New Roman"/>
                <w:sz w:val="24"/>
                <w:szCs w:val="24"/>
                <w:lang w:val="uk-UA"/>
              </w:rPr>
            </w:pPr>
            <w:r w:rsidRPr="00B52026">
              <w:rPr>
                <w:rFonts w:ascii="Times New Roman" w:hAnsi="Times New Roman"/>
                <w:sz w:val="24"/>
                <w:szCs w:val="24"/>
                <w:lang w:val="uk-UA"/>
              </w:rPr>
              <w:t xml:space="preserve">До розгляду </w:t>
            </w:r>
            <w:r w:rsidR="00F72BA3">
              <w:rPr>
                <w:rFonts w:ascii="Times New Roman" w:hAnsi="Times New Roman"/>
                <w:sz w:val="24"/>
                <w:szCs w:val="24"/>
                <w:lang w:val="uk-UA"/>
              </w:rPr>
              <w:t>не приймаються тендерні пропозиції</w:t>
            </w:r>
            <w:r w:rsidRPr="00B52026">
              <w:rPr>
                <w:rFonts w:ascii="Times New Roman" w:hAnsi="Times New Roman"/>
                <w:sz w:val="24"/>
                <w:szCs w:val="24"/>
                <w:lang w:val="uk-UA"/>
              </w:rPr>
              <w:t>, ціна якої є вищою ніж очікувана вартість предмета закупівлі, визначена замовником в оголошенні про проведення цих відкритих торгів</w:t>
            </w:r>
            <w:r w:rsidR="00F72BA3">
              <w:rPr>
                <w:rFonts w:ascii="Times New Roman" w:hAnsi="Times New Roman"/>
                <w:sz w:val="24"/>
                <w:szCs w:val="24"/>
                <w:lang w:val="uk-UA"/>
              </w:rPr>
              <w:t>.</w:t>
            </w:r>
            <w:r w:rsidRPr="00B52026">
              <w:rPr>
                <w:rFonts w:ascii="Times New Roman" w:hAnsi="Times New Roman"/>
                <w:sz w:val="24"/>
                <w:szCs w:val="24"/>
                <w:lang w:val="uk-UA"/>
              </w:rPr>
              <w:t xml:space="preserve"> </w:t>
            </w:r>
          </w:p>
          <w:p w14:paraId="44E7A724" w14:textId="0E8F85B9" w:rsidR="00A05FE0" w:rsidRPr="00C63A32" w:rsidRDefault="00A05FE0" w:rsidP="00A05FE0">
            <w:pPr>
              <w:spacing w:after="0" w:line="240" w:lineRule="auto"/>
              <w:jc w:val="both"/>
              <w:rPr>
                <w:rFonts w:ascii="Times New Roman" w:eastAsia="Times New Roman" w:hAnsi="Times New Roman"/>
                <w:sz w:val="24"/>
                <w:szCs w:val="24"/>
                <w:lang w:val="uk-UA" w:eastAsia="ru-RU"/>
              </w:rPr>
            </w:pPr>
          </w:p>
        </w:tc>
      </w:tr>
      <w:tr w:rsidR="00A05FE0" w:rsidRPr="000A74B5" w14:paraId="48AB05A1" w14:textId="77777777" w:rsidTr="00BF4565">
        <w:tc>
          <w:tcPr>
            <w:tcW w:w="5000" w:type="pct"/>
            <w:gridSpan w:val="3"/>
            <w:shd w:val="clear" w:color="auto" w:fill="FFFFFF"/>
            <w:hideMark/>
          </w:tcPr>
          <w:p w14:paraId="616DB44E" w14:textId="2DE79E67"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A05FE0" w:rsidRPr="001D69C4" w14:paraId="2A0F34E1" w14:textId="77777777" w:rsidTr="00BF4565">
        <w:tc>
          <w:tcPr>
            <w:tcW w:w="270" w:type="pct"/>
            <w:shd w:val="clear" w:color="auto" w:fill="FFFFFF"/>
            <w:hideMark/>
          </w:tcPr>
          <w:p w14:paraId="6403BD8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7E8B3EFB" w14:textId="77777777" w:rsidR="00A05FE0" w:rsidRPr="007C3D29" w:rsidRDefault="00A05FE0" w:rsidP="00A05FE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636" w:type="pct"/>
            <w:shd w:val="clear" w:color="auto" w:fill="FFFFFF"/>
            <w:hideMark/>
          </w:tcPr>
          <w:p w14:paraId="3EFC19F2" w14:textId="77777777" w:rsidR="00A05FE0" w:rsidRPr="004828B6" w:rsidRDefault="00A05FE0" w:rsidP="004828B6">
            <w:pPr>
              <w:spacing w:after="0" w:line="240" w:lineRule="auto"/>
              <w:ind w:right="96" w:firstLine="227"/>
              <w:jc w:val="both"/>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 xml:space="preserve">Фізична/юридична особа має право </w:t>
            </w:r>
            <w:r w:rsidRPr="004828B6">
              <w:rPr>
                <w:rFonts w:ascii="Times New Roman" w:eastAsia="Times New Roman" w:hAnsi="Times New Roman"/>
                <w:bCs/>
                <w:sz w:val="24"/>
                <w:szCs w:val="24"/>
                <w:lang w:val="uk-UA" w:eastAsia="ru-RU"/>
              </w:rPr>
              <w:t>не пізніше ніж за три дні до закінчення строку подання тендерної пропозиції</w:t>
            </w:r>
            <w:r w:rsidRPr="004828B6">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828B6">
              <w:rPr>
                <w:rFonts w:ascii="Times New Roman" w:eastAsia="Times New Roman" w:hAnsi="Times New Roman"/>
                <w:bCs/>
                <w:sz w:val="24"/>
                <w:szCs w:val="24"/>
                <w:lang w:val="uk-UA" w:eastAsia="ru-RU"/>
              </w:rPr>
              <w:t>протягом трьох днів</w:t>
            </w:r>
            <w:r w:rsidRPr="004828B6">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A05FE0" w:rsidRPr="004828B6" w:rsidRDefault="00A05FE0" w:rsidP="004828B6">
            <w:pPr>
              <w:spacing w:after="0" w:line="240" w:lineRule="auto"/>
              <w:ind w:right="96" w:firstLine="227"/>
              <w:jc w:val="both"/>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A05FE0" w:rsidRPr="00B413F2" w:rsidRDefault="00A05FE0" w:rsidP="004828B6">
            <w:pPr>
              <w:spacing w:after="0" w:line="240" w:lineRule="auto"/>
              <w:ind w:right="96" w:firstLine="227"/>
              <w:jc w:val="both"/>
              <w:rPr>
                <w:rFonts w:ascii="Times New Roman" w:eastAsia="Times New Roman" w:hAnsi="Times New Roman"/>
                <w:sz w:val="24"/>
                <w:szCs w:val="24"/>
                <w:lang w:val="uk-UA" w:eastAsia="ru-RU"/>
              </w:rPr>
            </w:pPr>
            <w:r w:rsidRPr="004828B6">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828B6">
              <w:rPr>
                <w:rFonts w:ascii="Times New Roman" w:eastAsia="Times New Roman" w:hAnsi="Times New Roman"/>
                <w:bCs/>
                <w:sz w:val="24"/>
                <w:szCs w:val="24"/>
                <w:lang w:val="uk-UA" w:eastAsia="ru-RU"/>
              </w:rPr>
              <w:t>не менш як на чотири дні.</w:t>
            </w:r>
          </w:p>
        </w:tc>
      </w:tr>
      <w:tr w:rsidR="00A05FE0" w:rsidRPr="000A74B5" w14:paraId="66DDD752" w14:textId="77777777" w:rsidTr="00BF4565">
        <w:tc>
          <w:tcPr>
            <w:tcW w:w="270" w:type="pct"/>
            <w:shd w:val="clear" w:color="auto" w:fill="FFFFFF"/>
            <w:hideMark/>
          </w:tcPr>
          <w:p w14:paraId="246C574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95" w:type="pct"/>
            <w:shd w:val="clear" w:color="auto" w:fill="FFFFFF"/>
            <w:hideMark/>
          </w:tcPr>
          <w:p w14:paraId="6B5E34AF" w14:textId="44E0CFEB" w:rsidR="00A05FE0" w:rsidRPr="00191C5C" w:rsidRDefault="001E492E" w:rsidP="00A05FE0">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Процедура в</w:t>
            </w:r>
            <w:r w:rsidR="00A05FE0" w:rsidRPr="00191C5C">
              <w:rPr>
                <w:rFonts w:ascii="Times New Roman" w:eastAsia="Times New Roman" w:hAnsi="Times New Roman"/>
                <w:b/>
                <w:bCs/>
                <w:sz w:val="24"/>
                <w:szCs w:val="24"/>
                <w:lang w:val="uk-UA" w:eastAsia="ru-RU"/>
              </w:rPr>
              <w:t>несення змін до тендерної документації</w:t>
            </w:r>
          </w:p>
        </w:tc>
        <w:tc>
          <w:tcPr>
            <w:tcW w:w="3636" w:type="pct"/>
            <w:shd w:val="clear" w:color="auto" w:fill="FFFFFF"/>
            <w:hideMark/>
          </w:tcPr>
          <w:p w14:paraId="321BBC36" w14:textId="77777777" w:rsidR="00806C58" w:rsidRPr="004828B6" w:rsidRDefault="00806C58" w:rsidP="004828B6">
            <w:pPr>
              <w:spacing w:after="0" w:line="240" w:lineRule="auto"/>
              <w:ind w:right="95" w:firstLine="224"/>
              <w:jc w:val="both"/>
              <w:rPr>
                <w:rFonts w:ascii="Times New Roman" w:eastAsia="Times New Roman" w:hAnsi="Times New Roman"/>
                <w:bCs/>
                <w:sz w:val="24"/>
                <w:szCs w:val="24"/>
                <w:highlight w:val="white"/>
              </w:rPr>
            </w:pPr>
            <w:r w:rsidRPr="004828B6">
              <w:rPr>
                <w:rFonts w:ascii="Times New Roman" w:eastAsia="Times New Roman" w:hAnsi="Times New Roman"/>
                <w:sz w:val="24"/>
                <w:szCs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4828B6">
                <w:rPr>
                  <w:rFonts w:ascii="Times New Roman" w:eastAsia="Times New Roman" w:hAnsi="Times New Roman"/>
                  <w:sz w:val="24"/>
                  <w:szCs w:val="24"/>
                  <w:highlight w:val="white"/>
                  <w:lang w:val="uk-UA"/>
                </w:rPr>
                <w:t>статті 8</w:t>
              </w:r>
            </w:hyperlink>
            <w:r w:rsidRPr="004828B6">
              <w:rPr>
                <w:rFonts w:ascii="Times New Roman" w:eastAsia="Times New Roman" w:hAnsi="Times New Roman"/>
                <w:sz w:val="24"/>
                <w:szCs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828B6">
              <w:rPr>
                <w:rFonts w:ascii="Times New Roman" w:eastAsia="Times New Roman" w:hAnsi="Times New Roman"/>
                <w:sz w:val="24"/>
                <w:szCs w:val="24"/>
                <w:highlight w:val="white"/>
                <w:lang w:val="uk-UA"/>
              </w:rPr>
              <w:lastRenderedPageBreak/>
              <w:t xml:space="preserve">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4828B6">
              <w:rPr>
                <w:rFonts w:ascii="Times New Roman" w:eastAsia="Times New Roman" w:hAnsi="Times New Roman"/>
                <w:bCs/>
                <w:sz w:val="24"/>
                <w:szCs w:val="24"/>
                <w:highlight w:val="white"/>
                <w:lang w:val="uk-UA"/>
              </w:rPr>
              <w:t>не менше чотирьох днів</w:t>
            </w:r>
            <w:r w:rsidRPr="004828B6">
              <w:rPr>
                <w:rFonts w:ascii="Times New Roman" w:eastAsia="Times New Roman" w:hAnsi="Times New Roman"/>
                <w:bCs/>
                <w:sz w:val="24"/>
                <w:szCs w:val="24"/>
                <w:highlight w:val="white"/>
              </w:rPr>
              <w:t>.</w:t>
            </w:r>
          </w:p>
          <w:p w14:paraId="6CB495A5" w14:textId="6D10434C" w:rsidR="00A05FE0" w:rsidRPr="004828B6" w:rsidRDefault="00806C58" w:rsidP="004828B6">
            <w:pPr>
              <w:spacing w:after="0" w:line="240" w:lineRule="auto"/>
              <w:ind w:right="95" w:firstLine="224"/>
              <w:jc w:val="both"/>
              <w:rPr>
                <w:rFonts w:ascii="Times New Roman" w:eastAsia="Times New Roman" w:hAnsi="Times New Roman"/>
                <w:sz w:val="24"/>
                <w:szCs w:val="24"/>
                <w:lang w:val="uk-UA" w:eastAsia="ru-RU"/>
              </w:rPr>
            </w:pPr>
            <w:r w:rsidRPr="004828B6">
              <w:rPr>
                <w:rFonts w:ascii="Times New Roman" w:eastAsia="Times New Roman" w:hAnsi="Times New Roman"/>
                <w:sz w:val="24"/>
                <w:szCs w:val="24"/>
                <w:highlight w:val="whit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05FE0" w:rsidRPr="000A74B5" w14:paraId="2663D581" w14:textId="77777777" w:rsidTr="00BF4565">
        <w:tc>
          <w:tcPr>
            <w:tcW w:w="5000" w:type="pct"/>
            <w:gridSpan w:val="3"/>
            <w:shd w:val="clear" w:color="auto" w:fill="FFFFFF"/>
            <w:hideMark/>
          </w:tcPr>
          <w:p w14:paraId="679A52B5" w14:textId="29BD6F53"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lastRenderedPageBreak/>
              <w:t>Розділ 3. Інструкція з підготовки тендерної пропозиції</w:t>
            </w:r>
          </w:p>
        </w:tc>
      </w:tr>
      <w:tr w:rsidR="00A05FE0" w:rsidRPr="001D69C4" w14:paraId="7E7B5366" w14:textId="77777777" w:rsidTr="00BF4565">
        <w:tc>
          <w:tcPr>
            <w:tcW w:w="270" w:type="pct"/>
            <w:shd w:val="clear" w:color="auto" w:fill="FFFFFF"/>
            <w:hideMark/>
          </w:tcPr>
          <w:p w14:paraId="5F0270F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7BB53315" w14:textId="77777777" w:rsidR="00A05FE0" w:rsidRPr="00E96817" w:rsidRDefault="00A05FE0" w:rsidP="00A05FE0">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636" w:type="pct"/>
            <w:shd w:val="clear" w:color="auto" w:fill="FFFFFF"/>
            <w:hideMark/>
          </w:tcPr>
          <w:p w14:paraId="2B5182F1" w14:textId="2E17273D" w:rsidR="00A05FE0" w:rsidRPr="00202D7A" w:rsidRDefault="00A05FE0" w:rsidP="00202D7A">
            <w:pPr>
              <w:spacing w:after="0" w:line="240" w:lineRule="auto"/>
              <w:ind w:right="96" w:firstLine="224"/>
              <w:jc w:val="both"/>
              <w:rPr>
                <w:rFonts w:ascii="Times New Roman" w:eastAsia="Times New Roman" w:hAnsi="Times New Roman"/>
                <w:iCs/>
                <w:sz w:val="24"/>
                <w:szCs w:val="24"/>
                <w:lang w:val="uk-UA" w:eastAsia="ru-RU"/>
              </w:rPr>
            </w:pPr>
            <w:r w:rsidRPr="00202D7A">
              <w:rPr>
                <w:rFonts w:ascii="Times New Roman" w:eastAsia="Times New Roman" w:hAnsi="Times New Roman"/>
                <w:i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806C58" w:rsidRPr="00202D7A">
              <w:rPr>
                <w:rFonts w:ascii="Times New Roman" w:eastAsia="Times New Roman" w:hAnsi="Times New Roman"/>
                <w:iCs/>
                <w:sz w:val="24"/>
                <w:szCs w:val="24"/>
                <w:u w:val="single"/>
                <w:lang w:val="uk-UA" w:eastAsia="ru-RU"/>
              </w:rPr>
              <w:t>першої,</w:t>
            </w:r>
            <w:r w:rsidR="00806C58" w:rsidRPr="00202D7A">
              <w:rPr>
                <w:rFonts w:ascii="Times New Roman" w:eastAsia="Times New Roman" w:hAnsi="Times New Roman"/>
                <w:iCs/>
                <w:sz w:val="24"/>
                <w:szCs w:val="24"/>
                <w:lang w:val="uk-UA" w:eastAsia="ru-RU"/>
              </w:rPr>
              <w:t xml:space="preserve"> </w:t>
            </w:r>
            <w:r w:rsidRPr="00202D7A">
              <w:rPr>
                <w:rFonts w:ascii="Times New Roman" w:eastAsia="Times New Roman" w:hAnsi="Times New Roman"/>
                <w:iCs/>
                <w:sz w:val="24"/>
                <w:szCs w:val="24"/>
                <w:lang w:val="uk-UA" w:eastAsia="ru-RU"/>
              </w:rPr>
              <w:t>четвертої, шостої та сьомої статті 26 Закону.</w:t>
            </w:r>
          </w:p>
          <w:p w14:paraId="7175AE07" w14:textId="1702DEA0" w:rsidR="00A05FE0" w:rsidRPr="00202D7A" w:rsidRDefault="00A05FE0" w:rsidP="00202D7A">
            <w:pPr>
              <w:spacing w:after="0" w:line="240" w:lineRule="auto"/>
              <w:ind w:right="96" w:firstLine="224"/>
              <w:jc w:val="both"/>
              <w:rPr>
                <w:rFonts w:ascii="Times New Roman" w:eastAsia="Times New Roman" w:hAnsi="Times New Roman"/>
                <w:sz w:val="24"/>
                <w:szCs w:val="24"/>
                <w:lang w:val="uk-UA" w:eastAsia="ru-RU"/>
              </w:rPr>
            </w:pPr>
            <w:r w:rsidRPr="00202D7A">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806C58" w:rsidRPr="00202D7A">
              <w:rPr>
                <w:rFonts w:ascii="Times New Roman" w:eastAsia="Times New Roman" w:hAnsi="Times New Roman"/>
                <w:sz w:val="24"/>
                <w:szCs w:val="24"/>
                <w:lang w:val="uk-UA" w:eastAsia="ru-RU"/>
              </w:rPr>
              <w:t xml:space="preserve">у яких </w:t>
            </w:r>
            <w:r w:rsidRPr="00202D7A">
              <w:rPr>
                <w:rFonts w:ascii="Times New Roman" w:eastAsia="Times New Roman" w:hAnsi="Times New Roman"/>
                <w:sz w:val="24"/>
                <w:szCs w:val="24"/>
                <w:lang w:val="uk-UA" w:eastAsia="ru-RU"/>
              </w:rPr>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806C58" w:rsidRPr="00202D7A">
              <w:rPr>
                <w:rFonts w:ascii="Times New Roman" w:eastAsia="Times New Roman" w:hAnsi="Times New Roman"/>
                <w:sz w:val="24"/>
                <w:szCs w:val="24"/>
                <w:lang w:val="uk-UA" w:eastAsia="ru-RU"/>
              </w:rPr>
              <w:t xml:space="preserve"> (у разі їх (його) встановлення</w:t>
            </w:r>
            <w:r w:rsidRPr="00202D7A">
              <w:rPr>
                <w:rFonts w:ascii="Times New Roman" w:eastAsia="Times New Roman" w:hAnsi="Times New Roman"/>
                <w:sz w:val="24"/>
                <w:szCs w:val="24"/>
                <w:lang w:val="uk-UA" w:eastAsia="ru-RU"/>
              </w:rPr>
              <w:t xml:space="preserve">, наявність / відсутність підстав, установлених у </w:t>
            </w:r>
            <w:r w:rsidR="00806C58" w:rsidRPr="00202D7A">
              <w:rPr>
                <w:rFonts w:ascii="Times New Roman" w:eastAsia="Times New Roman" w:hAnsi="Times New Roman"/>
                <w:sz w:val="24"/>
                <w:szCs w:val="24"/>
                <w:lang w:val="uk-UA" w:eastAsia="ru-RU"/>
              </w:rPr>
              <w:t>пункті 47</w:t>
            </w:r>
            <w:r w:rsidRPr="00202D7A">
              <w:rPr>
                <w:rFonts w:ascii="Times New Roman" w:eastAsia="Times New Roman" w:hAnsi="Times New Roman"/>
                <w:sz w:val="24"/>
                <w:szCs w:val="24"/>
                <w:lang w:val="uk-UA" w:eastAsia="ru-RU"/>
              </w:rPr>
              <w:t xml:space="preserve"> </w:t>
            </w:r>
            <w:r w:rsidR="00806C58" w:rsidRPr="00202D7A">
              <w:rPr>
                <w:rFonts w:ascii="Times New Roman" w:eastAsia="Times New Roman" w:hAnsi="Times New Roman"/>
                <w:sz w:val="24"/>
                <w:szCs w:val="24"/>
                <w:lang w:val="uk-UA" w:eastAsia="ru-RU"/>
              </w:rPr>
              <w:t>Особливостей</w:t>
            </w:r>
            <w:r w:rsidRPr="00202D7A">
              <w:rPr>
                <w:rFonts w:ascii="Times New Roman" w:eastAsia="Times New Roman" w:hAnsi="Times New Roman"/>
                <w:sz w:val="24"/>
                <w:szCs w:val="24"/>
                <w:lang w:val="uk-UA" w:eastAsia="ru-RU"/>
              </w:rPr>
              <w:t xml:space="preserve"> і в тендерній документації, та </w:t>
            </w:r>
            <w:r w:rsidRPr="00202D7A">
              <w:rPr>
                <w:rFonts w:ascii="Times New Roman" w:hAnsi="Times New Roman"/>
                <w:sz w:val="24"/>
                <w:szCs w:val="24"/>
                <w:lang w:val="uk-UA"/>
              </w:rPr>
              <w:t>шляхом завантаження необхідних документів, що вимагаються замовником у цій тендерній документації</w:t>
            </w:r>
            <w:r w:rsidR="00177B92">
              <w:rPr>
                <w:rFonts w:ascii="Times New Roman" w:hAnsi="Times New Roman"/>
                <w:sz w:val="24"/>
                <w:szCs w:val="24"/>
                <w:lang w:val="uk-UA"/>
              </w:rPr>
              <w:t>,</w:t>
            </w:r>
            <w:r w:rsidRPr="00202D7A">
              <w:rPr>
                <w:rFonts w:ascii="Times New Roman" w:hAnsi="Times New Roman"/>
                <w:sz w:val="24"/>
                <w:szCs w:val="24"/>
                <w:lang w:val="uk-UA"/>
              </w:rPr>
              <w:t xml:space="preserve"> </w:t>
            </w:r>
            <w:r w:rsidR="00177B92">
              <w:rPr>
                <w:rFonts w:ascii="Times New Roman" w:hAnsi="Times New Roman"/>
                <w:sz w:val="24"/>
                <w:szCs w:val="24"/>
                <w:lang w:val="uk-UA"/>
              </w:rPr>
              <w:t>бажано</w:t>
            </w:r>
            <w:r w:rsidR="00177B92" w:rsidRPr="006714AF">
              <w:rPr>
                <w:rFonts w:ascii="Times New Roman" w:eastAsia="Times New Roman" w:hAnsi="Times New Roman"/>
                <w:sz w:val="24"/>
                <w:szCs w:val="24"/>
                <w:lang w:val="uk-UA" w:eastAsia="ru-RU"/>
              </w:rPr>
              <w:t xml:space="preserve"> у форматі </w:t>
            </w:r>
            <w:proofErr w:type="spellStart"/>
            <w:r w:rsidR="00177B92" w:rsidRPr="006714AF">
              <w:rPr>
                <w:rFonts w:ascii="Times New Roman" w:eastAsia="Times New Roman" w:hAnsi="Times New Roman"/>
                <w:sz w:val="24"/>
                <w:szCs w:val="24"/>
                <w:lang w:val="uk-UA" w:eastAsia="ru-RU"/>
              </w:rPr>
              <w:t>pdf</w:t>
            </w:r>
            <w:proofErr w:type="spellEnd"/>
            <w:r w:rsidR="00177B92" w:rsidRPr="006714AF">
              <w:rPr>
                <w:rFonts w:ascii="Times New Roman" w:eastAsia="Times New Roman" w:hAnsi="Times New Roman"/>
                <w:sz w:val="24"/>
                <w:szCs w:val="24"/>
                <w:lang w:val="uk-UA" w:eastAsia="ru-RU"/>
              </w:rPr>
              <w:t xml:space="preserve"> та/або </w:t>
            </w:r>
            <w:proofErr w:type="spellStart"/>
            <w:r w:rsidR="00177B92" w:rsidRPr="006714AF">
              <w:rPr>
                <w:rFonts w:ascii="Times New Roman" w:eastAsia="Times New Roman" w:hAnsi="Times New Roman"/>
                <w:sz w:val="24"/>
                <w:szCs w:val="24"/>
                <w:lang w:val="uk-UA" w:eastAsia="ru-RU"/>
              </w:rPr>
              <w:t>docx</w:t>
            </w:r>
            <w:proofErr w:type="spellEnd"/>
            <w:r w:rsidR="00177B92" w:rsidRPr="006714AF">
              <w:rPr>
                <w:rFonts w:ascii="Times New Roman" w:eastAsia="Times New Roman" w:hAnsi="Times New Roman"/>
                <w:sz w:val="24"/>
                <w:szCs w:val="24"/>
                <w:lang w:val="uk-UA" w:eastAsia="ru-RU"/>
              </w:rPr>
              <w:t xml:space="preserve">, та/або </w:t>
            </w:r>
            <w:proofErr w:type="spellStart"/>
            <w:r w:rsidR="00177B92" w:rsidRPr="006714AF">
              <w:rPr>
                <w:rFonts w:ascii="Times New Roman" w:eastAsia="Times New Roman" w:hAnsi="Times New Roman"/>
                <w:sz w:val="24"/>
                <w:szCs w:val="24"/>
                <w:lang w:val="uk-UA" w:eastAsia="ru-RU"/>
              </w:rPr>
              <w:t>jpeg</w:t>
            </w:r>
            <w:proofErr w:type="spellEnd"/>
            <w:r w:rsidR="00177B92" w:rsidRPr="006714AF">
              <w:rPr>
                <w:rFonts w:ascii="Times New Roman" w:eastAsia="Times New Roman" w:hAnsi="Times New Roman"/>
                <w:sz w:val="24"/>
                <w:szCs w:val="24"/>
                <w:lang w:val="uk-UA" w:eastAsia="ru-RU"/>
              </w:rPr>
              <w:t>, та/або в інших широкодоступних форматах та/або розширення програм, що здійснюють архівацію даних</w:t>
            </w:r>
            <w:r w:rsidR="002E5560" w:rsidRPr="00202D7A">
              <w:rPr>
                <w:rFonts w:ascii="Times New Roman" w:hAnsi="Times New Roman"/>
                <w:iCs/>
                <w:sz w:val="24"/>
                <w:szCs w:val="24"/>
                <w:lang w:val="uk-UA"/>
              </w:rPr>
              <w:t>:</w:t>
            </w:r>
          </w:p>
          <w:p w14:paraId="0F1D50C5" w14:textId="774AF933" w:rsidR="00A05FE0" w:rsidRPr="000D5116" w:rsidRDefault="00A05FE0" w:rsidP="00F860A1">
            <w:pPr>
              <w:pStyle w:val="a4"/>
              <w:numPr>
                <w:ilvl w:val="0"/>
                <w:numId w:val="1"/>
              </w:numPr>
              <w:spacing w:after="0" w:line="240" w:lineRule="auto"/>
              <w:ind w:left="82" w:right="96" w:firstLine="278"/>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документи, </w:t>
            </w:r>
            <w:r w:rsidR="002E5560">
              <w:rPr>
                <w:rFonts w:ascii="Times New Roman" w:eastAsia="Times New Roman" w:hAnsi="Times New Roman"/>
                <w:sz w:val="24"/>
                <w:szCs w:val="24"/>
                <w:lang w:val="uk-UA" w:eastAsia="ru-RU"/>
              </w:rPr>
              <w:t>що</w:t>
            </w:r>
            <w:r w:rsidRPr="000D5116">
              <w:rPr>
                <w:rFonts w:ascii="Times New Roman" w:eastAsia="Times New Roman" w:hAnsi="Times New Roman"/>
                <w:sz w:val="24"/>
                <w:szCs w:val="24"/>
                <w:lang w:val="uk-UA" w:eastAsia="ru-RU"/>
              </w:rPr>
              <w:t xml:space="preserve"> </w:t>
            </w:r>
            <w:r w:rsidR="002E5560" w:rsidRPr="000D5116">
              <w:rPr>
                <w:rFonts w:ascii="Times New Roman" w:eastAsia="Times New Roman" w:hAnsi="Times New Roman"/>
                <w:sz w:val="24"/>
                <w:szCs w:val="24"/>
                <w:lang w:val="uk-UA" w:eastAsia="ru-RU"/>
              </w:rPr>
              <w:t>підтверджує</w:t>
            </w:r>
            <w:r w:rsidRPr="000D5116">
              <w:rPr>
                <w:rFonts w:ascii="Times New Roman" w:eastAsia="Times New Roman" w:hAnsi="Times New Roman"/>
                <w:sz w:val="24"/>
                <w:szCs w:val="24"/>
                <w:lang w:val="uk-UA" w:eastAsia="ru-RU"/>
              </w:rPr>
              <w:t xml:space="preserve"> відповідність учасника кваліфікаційним</w:t>
            </w:r>
            <w:r w:rsidR="002E5560">
              <w:rPr>
                <w:rFonts w:ascii="Times New Roman" w:eastAsia="Times New Roman" w:hAnsi="Times New Roman"/>
                <w:sz w:val="24"/>
                <w:szCs w:val="24"/>
                <w:lang w:val="uk-UA" w:eastAsia="ru-RU"/>
              </w:rPr>
              <w:t xml:space="preserve"> (кваліфікаційному) критеріям </w:t>
            </w:r>
            <w:r w:rsidRPr="000D5116">
              <w:rPr>
                <w:rFonts w:ascii="Times New Roman" w:eastAsia="Times New Roman" w:hAnsi="Times New Roman"/>
                <w:sz w:val="24"/>
                <w:szCs w:val="24"/>
                <w:lang w:val="uk-UA" w:eastAsia="ru-RU"/>
              </w:rPr>
              <w:t xml:space="preserve">встановленим у </w:t>
            </w:r>
            <w:r w:rsidR="00202D7A">
              <w:rPr>
                <w:rFonts w:ascii="Times New Roman" w:eastAsia="Times New Roman" w:hAnsi="Times New Roman"/>
                <w:b/>
                <w:bCs/>
                <w:sz w:val="24"/>
                <w:szCs w:val="24"/>
                <w:lang w:val="uk-UA" w:eastAsia="ru-RU"/>
              </w:rPr>
              <w:t>Додатку №</w:t>
            </w:r>
            <w:r w:rsidRPr="000D5116">
              <w:rPr>
                <w:rFonts w:ascii="Times New Roman" w:eastAsia="Times New Roman" w:hAnsi="Times New Roman"/>
                <w:b/>
                <w:bCs/>
                <w:sz w:val="24"/>
                <w:szCs w:val="24"/>
                <w:lang w:val="uk-UA" w:eastAsia="ru-RU"/>
              </w:rPr>
              <w:t>1</w:t>
            </w:r>
            <w:r w:rsidRPr="000D5116">
              <w:rPr>
                <w:rFonts w:ascii="Times New Roman" w:eastAsia="Times New Roman" w:hAnsi="Times New Roman"/>
                <w:sz w:val="24"/>
                <w:szCs w:val="24"/>
                <w:lang w:val="uk-UA" w:eastAsia="ru-RU"/>
              </w:rPr>
              <w:t xml:space="preserve"> до тендерної документації;</w:t>
            </w:r>
          </w:p>
          <w:p w14:paraId="72B04B96" w14:textId="55FAED2E" w:rsidR="00A05FE0" w:rsidRPr="000D5116" w:rsidRDefault="00A05FE0" w:rsidP="00F860A1">
            <w:pPr>
              <w:pStyle w:val="a4"/>
              <w:numPr>
                <w:ilvl w:val="0"/>
                <w:numId w:val="1"/>
              </w:numPr>
              <w:spacing w:after="0" w:line="240" w:lineRule="auto"/>
              <w:ind w:left="0" w:right="96" w:firstLine="360"/>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w:t>
            </w:r>
            <w:r w:rsidR="002E5560">
              <w:rPr>
                <w:rFonts w:ascii="Times New Roman" w:eastAsia="Times New Roman" w:hAnsi="Times New Roman"/>
                <w:sz w:val="24"/>
                <w:szCs w:val="24"/>
                <w:lang w:val="uk-UA" w:eastAsia="ru-RU"/>
              </w:rPr>
              <w:t>щодо</w:t>
            </w:r>
            <w:r w:rsidRPr="000D5116">
              <w:rPr>
                <w:rFonts w:ascii="Times New Roman" w:eastAsia="Times New Roman" w:hAnsi="Times New Roman"/>
                <w:sz w:val="24"/>
                <w:szCs w:val="24"/>
                <w:lang w:val="uk-UA" w:eastAsia="ru-RU"/>
              </w:rPr>
              <w:t xml:space="preserve"> відсутності підстав</w:t>
            </w:r>
            <w:r w:rsidR="002E5560">
              <w:rPr>
                <w:rFonts w:ascii="Times New Roman" w:eastAsia="Times New Roman" w:hAnsi="Times New Roman"/>
                <w:sz w:val="24"/>
                <w:szCs w:val="24"/>
                <w:lang w:val="uk-UA" w:eastAsia="ru-RU"/>
              </w:rPr>
              <w:t xml:space="preserve">, установлених у пункті </w:t>
            </w:r>
            <w:r w:rsidR="002E5560" w:rsidRPr="00202D7A">
              <w:rPr>
                <w:rFonts w:ascii="Times New Roman" w:eastAsia="Times New Roman" w:hAnsi="Times New Roman"/>
                <w:sz w:val="24"/>
                <w:szCs w:val="24"/>
                <w:lang w:val="uk-UA" w:eastAsia="ru-RU"/>
              </w:rPr>
              <w:t>47</w:t>
            </w:r>
            <w:r w:rsidR="002E5560" w:rsidRPr="002E5560">
              <w:rPr>
                <w:rFonts w:ascii="Times New Roman" w:eastAsia="Times New Roman" w:hAnsi="Times New Roman"/>
                <w:color w:val="00B050"/>
                <w:sz w:val="24"/>
                <w:szCs w:val="24"/>
                <w:lang w:val="uk-UA" w:eastAsia="ru-RU"/>
              </w:rPr>
              <w:t xml:space="preserve"> </w:t>
            </w:r>
            <w:r w:rsidR="002E5560">
              <w:rPr>
                <w:rFonts w:ascii="Times New Roman" w:eastAsia="Times New Roman" w:hAnsi="Times New Roman"/>
                <w:sz w:val="24"/>
                <w:szCs w:val="24"/>
                <w:lang w:val="uk-UA" w:eastAsia="ru-RU"/>
              </w:rPr>
              <w:t>Особливостей</w:t>
            </w:r>
            <w:r w:rsidRPr="000D5116">
              <w:rPr>
                <w:rFonts w:ascii="Times New Roman" w:eastAsia="Times New Roman" w:hAnsi="Times New Roman"/>
                <w:sz w:val="24"/>
                <w:szCs w:val="24"/>
                <w:lang w:val="uk-UA" w:eastAsia="ru-RU"/>
              </w:rPr>
              <w:t xml:space="preserve"> у відповідності до вимог визначених у </w:t>
            </w:r>
            <w:r w:rsidR="00202D7A">
              <w:rPr>
                <w:rFonts w:ascii="Times New Roman" w:eastAsia="Times New Roman" w:hAnsi="Times New Roman"/>
                <w:b/>
                <w:bCs/>
                <w:sz w:val="24"/>
                <w:szCs w:val="24"/>
                <w:lang w:val="uk-UA" w:eastAsia="ru-RU"/>
              </w:rPr>
              <w:t>Додатку №</w:t>
            </w:r>
            <w:r w:rsidRPr="000D5116">
              <w:rPr>
                <w:rFonts w:ascii="Times New Roman" w:eastAsia="Times New Roman" w:hAnsi="Times New Roman"/>
                <w:b/>
                <w:bCs/>
                <w:sz w:val="24"/>
                <w:szCs w:val="24"/>
                <w:lang w:val="uk-UA" w:eastAsia="ru-RU"/>
              </w:rPr>
              <w:t>2</w:t>
            </w:r>
            <w:r w:rsidRPr="000D5116">
              <w:rPr>
                <w:rFonts w:ascii="Times New Roman" w:eastAsia="Times New Roman" w:hAnsi="Times New Roman"/>
                <w:sz w:val="24"/>
                <w:szCs w:val="24"/>
                <w:lang w:val="uk-UA" w:eastAsia="ru-RU"/>
              </w:rPr>
              <w:t xml:space="preserve"> до тендерної документації;</w:t>
            </w:r>
          </w:p>
          <w:p w14:paraId="7050B845" w14:textId="1A955489" w:rsidR="00A05FE0" w:rsidRDefault="00A05FE0" w:rsidP="00F860A1">
            <w:pPr>
              <w:pStyle w:val="a4"/>
              <w:numPr>
                <w:ilvl w:val="0"/>
                <w:numId w:val="1"/>
              </w:numPr>
              <w:spacing w:after="0" w:line="240" w:lineRule="auto"/>
              <w:ind w:left="0" w:right="96" w:firstLine="360"/>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202D7A">
              <w:rPr>
                <w:rFonts w:ascii="Times New Roman" w:eastAsia="Times New Roman" w:hAnsi="Times New Roman"/>
                <w:b/>
                <w:bCs/>
                <w:sz w:val="24"/>
                <w:szCs w:val="24"/>
                <w:lang w:val="uk-UA" w:eastAsia="ru-RU"/>
              </w:rPr>
              <w:t>Додатку №</w:t>
            </w:r>
            <w:r w:rsidRPr="000D5116">
              <w:rPr>
                <w:rFonts w:ascii="Times New Roman" w:eastAsia="Times New Roman" w:hAnsi="Times New Roman"/>
                <w:b/>
                <w:bCs/>
                <w:sz w:val="24"/>
                <w:szCs w:val="24"/>
                <w:lang w:val="uk-UA" w:eastAsia="ru-RU"/>
              </w:rPr>
              <w:t>3</w:t>
            </w:r>
            <w:r w:rsidRPr="000D5116">
              <w:rPr>
                <w:rFonts w:ascii="Times New Roman" w:eastAsia="Times New Roman" w:hAnsi="Times New Roman"/>
                <w:sz w:val="24"/>
                <w:szCs w:val="24"/>
                <w:lang w:val="uk-UA" w:eastAsia="ru-RU"/>
              </w:rPr>
              <w:t xml:space="preserve"> до тендерної документації;</w:t>
            </w:r>
          </w:p>
          <w:p w14:paraId="157032C0" w14:textId="308E35B5" w:rsidR="00A05FE0" w:rsidRDefault="00A05FE0" w:rsidP="00F860A1">
            <w:pPr>
              <w:pStyle w:val="a4"/>
              <w:numPr>
                <w:ilvl w:val="0"/>
                <w:numId w:val="1"/>
              </w:numPr>
              <w:spacing w:after="0" w:line="240" w:lineRule="auto"/>
              <w:ind w:left="0" w:right="96"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проєкту договору про закупівлю – згідно </w:t>
            </w:r>
            <w:r w:rsidRPr="002B013D">
              <w:rPr>
                <w:rFonts w:ascii="Times New Roman" w:eastAsia="Times New Roman" w:hAnsi="Times New Roman"/>
                <w:b/>
                <w:sz w:val="24"/>
                <w:szCs w:val="24"/>
                <w:lang w:val="uk-UA" w:eastAsia="ru-RU"/>
              </w:rPr>
              <w:t xml:space="preserve">Додатку №4 </w:t>
            </w:r>
            <w:r>
              <w:rPr>
                <w:rFonts w:ascii="Times New Roman" w:eastAsia="Times New Roman" w:hAnsi="Times New Roman"/>
                <w:sz w:val="24"/>
                <w:szCs w:val="24"/>
                <w:lang w:val="uk-UA" w:eastAsia="ru-RU"/>
              </w:rPr>
              <w:t>до цієї тендерної документації;</w:t>
            </w:r>
          </w:p>
          <w:p w14:paraId="5AAF3A4B" w14:textId="618A1E62" w:rsidR="00A05FE0" w:rsidRDefault="00A05FE0" w:rsidP="00F860A1">
            <w:pPr>
              <w:pStyle w:val="a4"/>
              <w:numPr>
                <w:ilvl w:val="0"/>
                <w:numId w:val="1"/>
              </w:numPr>
              <w:spacing w:after="0" w:line="240" w:lineRule="auto"/>
              <w:ind w:left="0" w:right="96"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форми «Тендерна пропозиція» відповідно до </w:t>
            </w:r>
            <w:r w:rsidRPr="002B013D">
              <w:rPr>
                <w:rFonts w:ascii="Times New Roman" w:eastAsia="Times New Roman" w:hAnsi="Times New Roman"/>
                <w:b/>
                <w:sz w:val="24"/>
                <w:szCs w:val="24"/>
                <w:lang w:val="uk-UA" w:eastAsia="ru-RU"/>
              </w:rPr>
              <w:t>Додатку №5</w:t>
            </w:r>
            <w:r>
              <w:rPr>
                <w:rFonts w:ascii="Times New Roman" w:eastAsia="Times New Roman" w:hAnsi="Times New Roman"/>
                <w:sz w:val="24"/>
                <w:szCs w:val="24"/>
                <w:lang w:val="uk-UA" w:eastAsia="ru-RU"/>
              </w:rPr>
              <w:t xml:space="preserve"> до тендерної документації;</w:t>
            </w:r>
          </w:p>
          <w:p w14:paraId="0D22FECE" w14:textId="2A5F9C5B" w:rsidR="006714AF" w:rsidRDefault="00202D7A"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sidRPr="00202D7A">
              <w:rPr>
                <w:rFonts w:ascii="Times New Roman" w:eastAsia="Times New Roman" w:hAnsi="Times New Roman"/>
                <w:sz w:val="24"/>
                <w:szCs w:val="24"/>
                <w:lang w:val="uk-UA" w:eastAsia="ru-RU"/>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про закупівлю, та інших документів. Повноваження щодо підпису документів тендерної пропозиції та/або договору про закупівлю, уповноваженою особою учасника процедури закупівлі підтверджується: для посадових (службових) осіб учасника, які уповноважені підписувати документи пропозиції, договір про закупівлю та інших документів, а також вчиняти інші юридично значущі дії від імені учасника на підставі положень установчих документів – розпорядчий документ про </w:t>
            </w:r>
            <w:r w:rsidRPr="00202D7A">
              <w:rPr>
                <w:rFonts w:ascii="Times New Roman" w:eastAsia="Times New Roman" w:hAnsi="Times New Roman"/>
                <w:sz w:val="24"/>
                <w:szCs w:val="24"/>
                <w:lang w:val="uk-UA" w:eastAsia="ru-RU"/>
              </w:rPr>
              <w:lastRenderedPageBreak/>
              <w:t>призначення (обрання) на посаду відповідної особи (наказ про призначення, або виписка з протоколу зборів засновників, або протокол зборів засновників, або іншим документом, що підтверджує повноваження посадової особи учасника на підписання документів тендерної пропозиції та договору; для осіб, що уповноважені представляти інтереси учасника під час проведення процедури закупівлі, підписувати документи пропозиції та/або договір про закупівлю, а також вчиняти інші юридично значущі дії від імені учасника,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особи учасника процедури закупівлі, щодо підпису від імені учасника вказаної довіреності;</w:t>
            </w:r>
          </w:p>
          <w:p w14:paraId="30FE1DE2" w14:textId="2A1AC476" w:rsidR="006714AF" w:rsidRPr="006714AF" w:rsidRDefault="006714AF" w:rsidP="00F860A1">
            <w:pPr>
              <w:pStyle w:val="a4"/>
              <w:numPr>
                <w:ilvl w:val="0"/>
                <w:numId w:val="9"/>
              </w:numPr>
              <w:spacing w:after="0" w:line="240" w:lineRule="auto"/>
              <w:ind w:left="0" w:right="96" w:firstLine="289"/>
              <w:jc w:val="both"/>
              <w:rPr>
                <w:rFonts w:ascii="Times New Roman" w:eastAsia="Times New Roman" w:hAnsi="Times New Roman"/>
                <w:sz w:val="24"/>
                <w:szCs w:val="24"/>
                <w:lang w:val="uk-UA" w:eastAsia="ru-RU"/>
              </w:rPr>
            </w:pPr>
            <w:r w:rsidRPr="006714AF">
              <w:rPr>
                <w:rFonts w:ascii="Times New Roman" w:eastAsia="Times New Roman" w:hAnsi="Times New Roman"/>
                <w:sz w:val="24"/>
                <w:szCs w:val="24"/>
                <w:lang w:val="uk-UA" w:eastAsia="ru-RU"/>
              </w:rPr>
              <w:t>довідкою за підписом керівника про розмір чистих активів товариства на кінець попереднього кварталу – надається учасниками, які є товариством з обмеженою відповідальністю, або товариством з додатковою відповідальністю, або акціонерним товариством;</w:t>
            </w:r>
          </w:p>
          <w:p w14:paraId="6E94207D" w14:textId="5FEFB3CA" w:rsidR="00202D7A" w:rsidRDefault="00202D7A" w:rsidP="00F860A1">
            <w:pPr>
              <w:pStyle w:val="a4"/>
              <w:numPr>
                <w:ilvl w:val="0"/>
                <w:numId w:val="9"/>
              </w:numPr>
              <w:spacing w:after="0" w:line="240" w:lineRule="auto"/>
              <w:ind w:left="0" w:right="96" w:firstLine="366"/>
              <w:jc w:val="both"/>
              <w:rPr>
                <w:rFonts w:ascii="Times New Roman" w:eastAsia="Times New Roman" w:hAnsi="Times New Roman"/>
                <w:sz w:val="24"/>
                <w:szCs w:val="24"/>
                <w:lang w:val="uk-UA" w:eastAsia="ru-RU"/>
              </w:rPr>
            </w:pPr>
            <w:r w:rsidRPr="00202D7A">
              <w:rPr>
                <w:rFonts w:ascii="Times New Roman" w:eastAsia="Times New Roman" w:hAnsi="Times New Roman"/>
                <w:sz w:val="24"/>
                <w:szCs w:val="24"/>
                <w:lang w:val="uk-UA" w:eastAsia="ru-RU"/>
              </w:rPr>
              <w:t xml:space="preserve">у разі якщо очікувана вартість даної процедури закупівлі та ціна договору, який буде укладатись за результатами даного тендеру, перевищує 50 % вартості чистих активів Учасника </w:t>
            </w:r>
            <w:r w:rsidR="006714AF" w:rsidRPr="006714AF">
              <w:rPr>
                <w:rFonts w:ascii="Times New Roman" w:eastAsia="Times New Roman" w:hAnsi="Times New Roman"/>
                <w:sz w:val="24"/>
                <w:szCs w:val="24"/>
                <w:lang w:val="uk-UA" w:eastAsia="ru-RU"/>
              </w:rPr>
              <w:t>відповідно до останньої затвердженої фінансової звітності</w:t>
            </w:r>
            <w:r w:rsidR="006714AF">
              <w:rPr>
                <w:rFonts w:ascii="Times New Roman" w:eastAsia="Times New Roman" w:hAnsi="Times New Roman"/>
                <w:sz w:val="24"/>
                <w:szCs w:val="24"/>
                <w:lang w:val="uk-UA" w:eastAsia="ru-RU"/>
              </w:rPr>
              <w:t xml:space="preserve"> (</w:t>
            </w:r>
            <w:r w:rsidRPr="00202D7A">
              <w:rPr>
                <w:rFonts w:ascii="Times New Roman" w:eastAsia="Times New Roman" w:hAnsi="Times New Roman"/>
                <w:sz w:val="24"/>
                <w:szCs w:val="24"/>
                <w:lang w:val="uk-UA" w:eastAsia="ru-RU"/>
              </w:rPr>
              <w:t>попереднього кварталу</w:t>
            </w:r>
            <w:r w:rsidR="006714AF">
              <w:rPr>
                <w:rFonts w:ascii="Times New Roman" w:eastAsia="Times New Roman" w:hAnsi="Times New Roman"/>
                <w:sz w:val="24"/>
                <w:szCs w:val="24"/>
                <w:lang w:val="uk-UA" w:eastAsia="ru-RU"/>
              </w:rPr>
              <w:t>)</w:t>
            </w:r>
            <w:r w:rsidRPr="00202D7A">
              <w:rPr>
                <w:rFonts w:ascii="Times New Roman" w:eastAsia="Times New Roman" w:hAnsi="Times New Roman"/>
                <w:sz w:val="24"/>
                <w:szCs w:val="24"/>
                <w:lang w:val="uk-UA" w:eastAsia="ru-RU"/>
              </w:rPr>
              <w:t>, надати сканований оригінал протоколу про надання згоди на вчинення значного правочину у відповідності до Закону України від 06.02.2018 №2275-VIII «Про товариства з обмеженою та додатковою відповідальністю», Закону України від 17.09.2008 №514 «Про акціонерні товариства») – документ надається  учасниками, які є товариством з обмеженою відповідальністю, або товариством з додатковою відповідальністю, або акціонерним товариством;</w:t>
            </w:r>
          </w:p>
          <w:p w14:paraId="09D12CD2" w14:textId="1E596F81" w:rsidR="006714AF" w:rsidRDefault="006714AF"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sidRPr="006714AF">
              <w:rPr>
                <w:rFonts w:ascii="Times New Roman" w:eastAsia="Times New Roman" w:hAnsi="Times New Roman"/>
                <w:sz w:val="24"/>
                <w:szCs w:val="24"/>
                <w:lang w:val="uk-UA" w:eastAsia="ru-RU"/>
              </w:rPr>
              <w:t xml:space="preserve">належним чином зареєстровані установчі документи, які є актуальними на дату подання тендерної пропозиції: копію статуту, або положення, або установчого договору, або іншого правовстановлюючого документу чинного на дату проведення тендеру - для юридичних осіб. Юридичні особи публічного права, які діють на підставі законів, </w:t>
            </w:r>
            <w:r w:rsidR="00177B92">
              <w:rPr>
                <w:rFonts w:ascii="Times New Roman" w:eastAsia="Times New Roman" w:hAnsi="Times New Roman"/>
                <w:sz w:val="24"/>
                <w:szCs w:val="24"/>
                <w:lang w:val="uk-UA" w:eastAsia="ru-RU"/>
              </w:rPr>
              <w:t>установчий документ не подають;</w:t>
            </w:r>
          </w:p>
          <w:p w14:paraId="6AABD8E4" w14:textId="77777777" w:rsidR="00177B92" w:rsidRDefault="00177B92"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177B92">
              <w:rPr>
                <w:rFonts w:ascii="Times New Roman" w:eastAsia="Times New Roman" w:hAnsi="Times New Roman"/>
                <w:sz w:val="24"/>
                <w:szCs w:val="24"/>
                <w:lang w:val="uk-UA" w:eastAsia="ru-RU"/>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 (положення) суб'єкта господарювання). </w:t>
            </w:r>
          </w:p>
          <w:p w14:paraId="2C3DCC39" w14:textId="4F41BE96" w:rsidR="00177B92" w:rsidRDefault="00177B92"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177B92">
              <w:rPr>
                <w:rFonts w:ascii="Times New Roman" w:eastAsia="Times New Roman" w:hAnsi="Times New Roman"/>
                <w:sz w:val="24"/>
                <w:szCs w:val="24"/>
                <w:lang w:val="uk-UA" w:eastAsia="ru-RU"/>
              </w:rPr>
              <w:t xml:space="preserve"> разі, якщо учасник створений та</w:t>
            </w:r>
            <w:r w:rsidRPr="006714AF">
              <w:rPr>
                <w:rFonts w:ascii="Times New Roman" w:eastAsia="Times New Roman" w:hAnsi="Times New Roman"/>
                <w:sz w:val="24"/>
                <w:szCs w:val="24"/>
                <w:lang w:val="uk-UA" w:eastAsia="ru-RU"/>
              </w:rPr>
              <w:t xml:space="preserve"> та/або діє на підставі модельного статуту, затвердженого Кабінетом Міністрів України</w:t>
            </w:r>
            <w:r w:rsidRPr="00177B92">
              <w:rPr>
                <w:rFonts w:ascii="Times New Roman" w:eastAsia="Times New Roman" w:hAnsi="Times New Roman"/>
                <w:sz w:val="24"/>
                <w:szCs w:val="24"/>
                <w:lang w:val="uk-UA" w:eastAsia="ru-RU"/>
              </w:rPr>
              <w:t>, необхідно надати рішення засновників про створення такої юридичної особи. 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p>
          <w:p w14:paraId="7E460C4E" w14:textId="77777777" w:rsidR="006714AF" w:rsidRPr="006714AF" w:rsidRDefault="006714AF"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sidRPr="006714AF">
              <w:rPr>
                <w:rFonts w:ascii="Times New Roman" w:eastAsia="Times New Roman" w:hAnsi="Times New Roman"/>
                <w:sz w:val="24"/>
                <w:szCs w:val="24"/>
                <w:lang w:val="uk-UA" w:eastAsia="ru-RU"/>
              </w:rPr>
              <w:t>свідоцтво про реєстрацію платника податку на додану вартість або витяг з реєстру платників податку на додану вартість або свідоцтво платника єдиного податку або витяг з реєстру платника єдиного податку, або інший документ, у відповідності до системи оподаткування, на якій обліковується учасник;</w:t>
            </w:r>
          </w:p>
          <w:p w14:paraId="0F0A9396" w14:textId="490FC756" w:rsidR="006714AF" w:rsidRPr="00A91342" w:rsidRDefault="006714AF" w:rsidP="00F860A1">
            <w:pPr>
              <w:pStyle w:val="a4"/>
              <w:numPr>
                <w:ilvl w:val="0"/>
                <w:numId w:val="9"/>
              </w:numPr>
              <w:spacing w:after="0" w:line="240" w:lineRule="auto"/>
              <w:ind w:left="0" w:right="96" w:firstLine="360"/>
              <w:jc w:val="both"/>
              <w:rPr>
                <w:rFonts w:ascii="Times New Roman" w:eastAsia="Times New Roman" w:hAnsi="Times New Roman"/>
                <w:sz w:val="24"/>
                <w:szCs w:val="24"/>
                <w:lang w:val="uk-UA" w:eastAsia="ru-RU"/>
              </w:rPr>
            </w:pPr>
            <w:r w:rsidRPr="00A91342">
              <w:rPr>
                <w:rFonts w:ascii="Times New Roman" w:eastAsia="Times New Roman" w:hAnsi="Times New Roman"/>
                <w:sz w:val="24"/>
                <w:szCs w:val="24"/>
                <w:lang w:val="uk-UA" w:eastAsia="ru-RU"/>
              </w:rPr>
              <w:lastRenderedPageBreak/>
              <w:t>пропозиція учасника повинна містити документальне підтвердження надання учасником забезпечення тендерної пропозиції, у відповідності до вимог цієї тендерної документації;</w:t>
            </w:r>
          </w:p>
          <w:p w14:paraId="7D5F1497" w14:textId="7820656D" w:rsidR="00177B92" w:rsidRPr="00177B92" w:rsidRDefault="00177B92" w:rsidP="00F860A1">
            <w:pPr>
              <w:pStyle w:val="a4"/>
              <w:numPr>
                <w:ilvl w:val="0"/>
                <w:numId w:val="9"/>
              </w:numPr>
              <w:spacing w:after="0" w:line="240" w:lineRule="auto"/>
              <w:ind w:left="0" w:right="95" w:firstLine="360"/>
              <w:jc w:val="both"/>
              <w:rPr>
                <w:rFonts w:ascii="Times New Roman" w:eastAsia="Times New Roman" w:hAnsi="Times New Roman"/>
                <w:sz w:val="24"/>
                <w:szCs w:val="24"/>
                <w:lang w:val="uk-UA" w:eastAsia="ru-RU"/>
              </w:rPr>
            </w:pPr>
            <w:r w:rsidRPr="00177B92">
              <w:rPr>
                <w:rFonts w:ascii="Times New Roman" w:eastAsia="Times New Roman" w:hAnsi="Times New Roman"/>
                <w:sz w:val="24"/>
                <w:szCs w:val="24"/>
                <w:lang w:val="uk-UA" w:eastAsia="ru-RU"/>
              </w:rPr>
              <w:t>інших документів та / або</w:t>
            </w:r>
            <w:r>
              <w:rPr>
                <w:rFonts w:ascii="Times New Roman" w:eastAsia="Times New Roman" w:hAnsi="Times New Roman"/>
                <w:sz w:val="24"/>
                <w:szCs w:val="24"/>
                <w:lang w:val="uk-UA" w:eastAsia="ru-RU"/>
              </w:rPr>
              <w:t xml:space="preserve"> інформації визначені тендерною </w:t>
            </w:r>
            <w:r w:rsidRPr="00177B92">
              <w:rPr>
                <w:rFonts w:ascii="Times New Roman" w:eastAsia="Times New Roman" w:hAnsi="Times New Roman"/>
                <w:sz w:val="24"/>
                <w:szCs w:val="24"/>
                <w:lang w:val="uk-UA" w:eastAsia="ru-RU"/>
              </w:rPr>
              <w:t>документацією та додатками.</w:t>
            </w:r>
          </w:p>
          <w:p w14:paraId="02DCDB70" w14:textId="77777777" w:rsidR="003D2EF7" w:rsidRPr="003D2EF7" w:rsidRDefault="003D2EF7" w:rsidP="00177B92">
            <w:pPr>
              <w:spacing w:after="0" w:line="240" w:lineRule="auto"/>
              <w:ind w:right="96" w:firstLine="366"/>
              <w:jc w:val="both"/>
              <w:rPr>
                <w:rFonts w:ascii="Times New Roman" w:eastAsia="Times New Roman" w:hAnsi="Times New Roman"/>
                <w:sz w:val="24"/>
                <w:szCs w:val="24"/>
                <w:lang w:val="uk-UA" w:eastAsia="ru-RU"/>
              </w:rPr>
            </w:pPr>
            <w:r w:rsidRPr="003D2EF7">
              <w:rPr>
                <w:rFonts w:ascii="Times New Roman" w:eastAsia="Times New Roman" w:hAnsi="Times New Roman"/>
                <w:sz w:val="24"/>
                <w:szCs w:val="24"/>
                <w:lang w:val="uk-UA" w:eastAsia="ru-RU"/>
              </w:rPr>
              <w:t>Якщо тендерну пропозицію подає об’єднання учасників, до неї воно обов’язково має включити документ(ти) про створення такого об’єднання:</w:t>
            </w:r>
          </w:p>
          <w:p w14:paraId="4990C294" w14:textId="1B482996" w:rsidR="003D2EF7" w:rsidRDefault="003D2EF7" w:rsidP="00F860A1">
            <w:pPr>
              <w:pStyle w:val="a4"/>
              <w:numPr>
                <w:ilvl w:val="0"/>
                <w:numId w:val="9"/>
              </w:numPr>
              <w:spacing w:after="0" w:line="240" w:lineRule="auto"/>
              <w:ind w:left="0" w:right="96" w:firstLine="289"/>
              <w:jc w:val="both"/>
              <w:rPr>
                <w:rFonts w:ascii="Times New Roman" w:eastAsia="Times New Roman" w:hAnsi="Times New Roman"/>
                <w:sz w:val="24"/>
                <w:szCs w:val="24"/>
                <w:lang w:val="uk-UA" w:eastAsia="ru-RU"/>
              </w:rPr>
            </w:pPr>
            <w:r w:rsidRPr="003D2EF7">
              <w:rPr>
                <w:rFonts w:ascii="Times New Roman" w:eastAsia="Times New Roman" w:hAnsi="Times New Roman"/>
                <w:sz w:val="24"/>
                <w:szCs w:val="24"/>
                <w:lang w:val="uk-UA" w:eastAsia="ru-RU"/>
              </w:rPr>
              <w:t>рішення про утворення об’єднання, статут та\або установчий догов</w:t>
            </w:r>
            <w:r w:rsidR="00177B92">
              <w:rPr>
                <w:rFonts w:ascii="Times New Roman" w:eastAsia="Times New Roman" w:hAnsi="Times New Roman"/>
                <w:sz w:val="24"/>
                <w:szCs w:val="24"/>
                <w:lang w:val="uk-UA" w:eastAsia="ru-RU"/>
              </w:rPr>
              <w:t>ір та/</w:t>
            </w:r>
            <w:r>
              <w:rPr>
                <w:rFonts w:ascii="Times New Roman" w:eastAsia="Times New Roman" w:hAnsi="Times New Roman"/>
                <w:sz w:val="24"/>
                <w:szCs w:val="24"/>
                <w:lang w:val="uk-UA" w:eastAsia="ru-RU"/>
              </w:rPr>
              <w:t>або засновницький договір;</w:t>
            </w:r>
          </w:p>
          <w:p w14:paraId="05DB0C5C" w14:textId="2847122B" w:rsidR="003D2EF7" w:rsidRPr="003D2EF7" w:rsidRDefault="003D2EF7" w:rsidP="00F860A1">
            <w:pPr>
              <w:pStyle w:val="a4"/>
              <w:numPr>
                <w:ilvl w:val="0"/>
                <w:numId w:val="9"/>
              </w:numPr>
              <w:spacing w:after="0" w:line="240" w:lineRule="auto"/>
              <w:ind w:left="0" w:right="96" w:firstLine="289"/>
              <w:jc w:val="both"/>
              <w:rPr>
                <w:rFonts w:ascii="Times New Roman" w:eastAsia="Times New Roman" w:hAnsi="Times New Roman"/>
                <w:sz w:val="24"/>
                <w:szCs w:val="24"/>
                <w:lang w:val="uk-UA" w:eastAsia="ru-RU"/>
              </w:rPr>
            </w:pPr>
            <w:r w:rsidRPr="003D2EF7">
              <w:rPr>
                <w:rFonts w:ascii="Times New Roman" w:eastAsia="Times New Roman" w:hAnsi="Times New Roman"/>
                <w:sz w:val="24"/>
                <w:szCs w:val="24"/>
                <w:lang w:val="uk-UA" w:eastAsia="ru-RU"/>
              </w:rPr>
              <w:t>копію рішення АМКУ про погодження установчих документів та статуту об’єднання учасників.</w:t>
            </w:r>
          </w:p>
          <w:p w14:paraId="458EC25C" w14:textId="77777777" w:rsidR="006714AF" w:rsidRPr="006714AF" w:rsidRDefault="006714AF" w:rsidP="006714AF">
            <w:pPr>
              <w:spacing w:after="0" w:line="240" w:lineRule="auto"/>
              <w:ind w:right="95" w:firstLine="224"/>
              <w:jc w:val="both"/>
              <w:rPr>
                <w:rFonts w:ascii="Times New Roman" w:eastAsia="Times New Roman" w:hAnsi="Times New Roman"/>
                <w:sz w:val="24"/>
                <w:szCs w:val="24"/>
                <w:lang w:val="uk-UA" w:eastAsia="ru-RU"/>
              </w:rPr>
            </w:pPr>
            <w:r w:rsidRPr="006714AF">
              <w:rPr>
                <w:rFonts w:ascii="Times New Roman" w:eastAsia="Times New Roman" w:hAnsi="Times New Roman"/>
                <w:sz w:val="24"/>
                <w:szCs w:val="24"/>
                <w:lang w:val="uk-UA" w:eastAsia="ru-RU"/>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Закону України «Про захист персональних даних» від 01.06.2010 № 2297-VI.</w:t>
            </w:r>
          </w:p>
          <w:p w14:paraId="5DB43923" w14:textId="77777777" w:rsidR="00177B92" w:rsidRDefault="006714AF" w:rsidP="00177B92">
            <w:pPr>
              <w:spacing w:after="0" w:line="240" w:lineRule="auto"/>
              <w:ind w:right="95" w:firstLine="224"/>
              <w:jc w:val="both"/>
              <w:rPr>
                <w:rFonts w:ascii="Times New Roman" w:eastAsia="Times New Roman" w:hAnsi="Times New Roman"/>
                <w:sz w:val="24"/>
                <w:szCs w:val="24"/>
                <w:lang w:val="uk-UA" w:eastAsia="ru-RU"/>
              </w:rPr>
            </w:pPr>
            <w:r w:rsidRPr="006714AF">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0E7772" w14:textId="77777777" w:rsidR="00177B92" w:rsidRDefault="00A05FE0" w:rsidP="00177B92">
            <w:pPr>
              <w:spacing w:after="0" w:line="240" w:lineRule="auto"/>
              <w:ind w:right="95" w:firstLine="224"/>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w:t>
            </w:r>
            <w:r w:rsidR="00177B92">
              <w:rPr>
                <w:rFonts w:ascii="Times New Roman" w:eastAsia="Times New Roman" w:hAnsi="Times New Roman"/>
                <w:sz w:val="24"/>
                <w:szCs w:val="24"/>
                <w:lang w:val="uk-UA" w:eastAsia="ru-RU"/>
              </w:rPr>
              <w:t>ини предмета закупівлі (лота).</w:t>
            </w:r>
          </w:p>
          <w:p w14:paraId="0DE5F0C1" w14:textId="77777777" w:rsidR="00177B92" w:rsidRDefault="00A05FE0" w:rsidP="00177B92">
            <w:pPr>
              <w:spacing w:after="0" w:line="240" w:lineRule="auto"/>
              <w:ind w:right="95" w:firstLine="224"/>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w:t>
            </w:r>
            <w:r w:rsidR="00177B92">
              <w:rPr>
                <w:rFonts w:ascii="Times New Roman" w:eastAsia="Times New Roman" w:hAnsi="Times New Roman"/>
                <w:sz w:val="24"/>
                <w:szCs w:val="24"/>
                <w:lang w:val="uk-UA" w:eastAsia="ru-RU"/>
              </w:rPr>
              <w:t>аді своєї тендерної пропозиції.</w:t>
            </w:r>
          </w:p>
          <w:p w14:paraId="6A38F688" w14:textId="77777777" w:rsidR="009423B7" w:rsidRDefault="00A05FE0" w:rsidP="009423B7">
            <w:pPr>
              <w:spacing w:after="0" w:line="240" w:lineRule="auto"/>
              <w:ind w:right="95" w:firstLine="224"/>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9423B7">
              <w:rPr>
                <w:rFonts w:ascii="Times New Roman" w:eastAsia="Times New Roman" w:hAnsi="Times New Roman"/>
                <w:sz w:val="24"/>
                <w:szCs w:val="24"/>
                <w:lang w:val="uk-UA" w:eastAsia="ru-RU"/>
              </w:rPr>
              <w:t>ю для її відхилення.</w:t>
            </w:r>
          </w:p>
          <w:p w14:paraId="11B82486" w14:textId="11D66DA4" w:rsidR="00A05FE0" w:rsidRPr="003459ED" w:rsidRDefault="00A05FE0" w:rsidP="009423B7">
            <w:pPr>
              <w:spacing w:after="0" w:line="240" w:lineRule="auto"/>
              <w:ind w:right="95" w:firstLine="224"/>
              <w:jc w:val="both"/>
              <w:rPr>
                <w:rFonts w:ascii="Times New Roman" w:eastAsia="Times New Roman" w:hAnsi="Times New Roman"/>
                <w:sz w:val="24"/>
                <w:szCs w:val="24"/>
                <w:lang w:val="uk-UA" w:eastAsia="ru-RU"/>
              </w:rPr>
            </w:pPr>
            <w:r w:rsidRPr="003459E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459ED" w:rsidRPr="009423B7">
              <w:rPr>
                <w:rFonts w:ascii="Times New Roman" w:eastAsia="Times New Roman" w:hAnsi="Times New Roman"/>
                <w:sz w:val="24"/>
                <w:szCs w:val="24"/>
                <w:lang w:val="uk-UA" w:eastAsia="ru-RU"/>
              </w:rPr>
              <w:t>визначених пунктом 47 Особливостей</w:t>
            </w:r>
            <w:r w:rsidRPr="009423B7">
              <w:rPr>
                <w:rFonts w:ascii="Times New Roman" w:eastAsia="Times New Roman" w:hAnsi="Times New Roman"/>
                <w:sz w:val="24"/>
                <w:szCs w:val="24"/>
                <w:lang w:val="uk-UA" w:eastAsia="ru-RU"/>
              </w:rPr>
              <w:t>.</w:t>
            </w:r>
            <w:r w:rsidRPr="003459ED">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55CE2D4" w14:textId="77777777" w:rsidR="009423B7" w:rsidRDefault="00A05FE0" w:rsidP="009423B7">
            <w:pPr>
              <w:widowControl w:val="0"/>
              <w:spacing w:after="0"/>
              <w:ind w:left="38"/>
              <w:jc w:val="both"/>
              <w:rPr>
                <w:rFonts w:ascii="Times New Roman" w:eastAsia="Times New Roman" w:hAnsi="Times New Roman"/>
                <w:b/>
                <w:color w:val="000000"/>
                <w:sz w:val="24"/>
                <w:szCs w:val="24"/>
                <w:lang w:val="uk-UA"/>
              </w:rPr>
            </w:pPr>
            <w:r w:rsidRPr="00775B55">
              <w:rPr>
                <w:rFonts w:ascii="Times New Roman" w:eastAsia="Times New Roman" w:hAnsi="Times New Roman"/>
                <w:b/>
                <w:color w:val="000000"/>
                <w:sz w:val="24"/>
                <w:szCs w:val="24"/>
                <w:lang w:val="uk-UA"/>
              </w:rPr>
              <w:t>УВАГА!!!</w:t>
            </w:r>
            <w:bookmarkStart w:id="1" w:name="_heading=h.3znysh7" w:colFirst="0" w:colLast="0"/>
            <w:bookmarkEnd w:id="1"/>
          </w:p>
          <w:p w14:paraId="68E7ED4A" w14:textId="4D09FE10" w:rsidR="00A05FE0" w:rsidRPr="009423B7" w:rsidRDefault="00A05FE0" w:rsidP="009423B7">
            <w:pPr>
              <w:widowControl w:val="0"/>
              <w:spacing w:after="0"/>
              <w:ind w:left="38" w:right="95" w:firstLine="186"/>
              <w:jc w:val="both"/>
              <w:rPr>
                <w:rFonts w:ascii="Times New Roman" w:eastAsia="Times New Roman" w:hAnsi="Times New Roman"/>
                <w:color w:val="000000"/>
                <w:sz w:val="24"/>
                <w:szCs w:val="24"/>
                <w:lang w:val="uk-UA"/>
              </w:rPr>
            </w:pPr>
            <w:r w:rsidRPr="00775B55">
              <w:rPr>
                <w:rFonts w:ascii="Times New Roman" w:eastAsia="Times New Roman" w:hAnsi="Times New Roman"/>
                <w:bCs/>
                <w:color w:val="000000"/>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9423B7">
              <w:rPr>
                <w:rFonts w:ascii="Times New Roman" w:eastAsia="Times New Roman" w:hAnsi="Times New Roman"/>
                <w:bCs/>
                <w:color w:val="000000"/>
                <w:sz w:val="24"/>
                <w:szCs w:val="24"/>
                <w:lang w:val="uk-UA"/>
              </w:rPr>
              <w:t>хуванням вимог законів України «</w:t>
            </w:r>
            <w:r w:rsidRPr="00775B55">
              <w:rPr>
                <w:rFonts w:ascii="Times New Roman" w:eastAsia="Times New Roman" w:hAnsi="Times New Roman"/>
                <w:bCs/>
                <w:color w:val="000000"/>
                <w:sz w:val="24"/>
                <w:szCs w:val="24"/>
                <w:lang w:val="uk-UA"/>
              </w:rPr>
              <w:t>Про електронні докумен</w:t>
            </w:r>
            <w:r w:rsidR="009423B7">
              <w:rPr>
                <w:rFonts w:ascii="Times New Roman" w:eastAsia="Times New Roman" w:hAnsi="Times New Roman"/>
                <w:bCs/>
                <w:color w:val="000000"/>
                <w:sz w:val="24"/>
                <w:szCs w:val="24"/>
                <w:lang w:val="uk-UA"/>
              </w:rPr>
              <w:t>ти та електронний документообіг» та «Про електронні довірчі послуги»</w:t>
            </w:r>
            <w:r w:rsidRPr="00775B55">
              <w:rPr>
                <w:rFonts w:ascii="Times New Roman" w:eastAsia="Times New Roman" w:hAnsi="Times New Roman"/>
                <w:bCs/>
                <w:color w:val="000000"/>
                <w:sz w:val="24"/>
                <w:szCs w:val="24"/>
                <w:lang w:val="uk-UA"/>
              </w:rPr>
              <w:t xml:space="preserve">. </w:t>
            </w:r>
            <w:r w:rsidRPr="00775B55">
              <w:rPr>
                <w:rFonts w:ascii="Times New Roman" w:eastAsia="Times New Roman" w:hAnsi="Times New Roman"/>
                <w:bCs/>
                <w:color w:val="000000"/>
                <w:sz w:val="24"/>
                <w:szCs w:val="24"/>
                <w:lang w:val="uk-UA"/>
              </w:rPr>
              <w:lastRenderedPageBreak/>
              <w:t xml:space="preserve">Учасники процедури закупівлі подають тендерні пропозиції у формі електронного документа чи </w:t>
            </w:r>
            <w:proofErr w:type="spellStart"/>
            <w:r w:rsidRPr="00775B55">
              <w:rPr>
                <w:rFonts w:ascii="Times New Roman" w:eastAsia="Times New Roman" w:hAnsi="Times New Roman"/>
                <w:bCs/>
                <w:color w:val="000000"/>
                <w:sz w:val="24"/>
                <w:szCs w:val="24"/>
                <w:lang w:val="uk-UA"/>
              </w:rPr>
              <w:t>скан</w:t>
            </w:r>
            <w:proofErr w:type="spellEnd"/>
            <w:r w:rsidRPr="00775B55">
              <w:rPr>
                <w:rFonts w:ascii="Times New Roman" w:eastAsia="Times New Roman" w:hAnsi="Times New Roman"/>
                <w:bCs/>
                <w:color w:val="000000"/>
                <w:sz w:val="24"/>
                <w:szCs w:val="24"/>
                <w:lang w:val="uk-UA"/>
              </w:rPr>
              <w:t xml:space="preserve">-копій через електронну систему закупівель. Тендерна </w:t>
            </w:r>
            <w:r w:rsidRPr="009423B7">
              <w:rPr>
                <w:rFonts w:ascii="Times New Roman" w:eastAsia="Times New Roman" w:hAnsi="Times New Roman"/>
                <w:bCs/>
                <w:color w:val="000000"/>
                <w:sz w:val="24"/>
                <w:szCs w:val="24"/>
                <w:lang w:val="uk-UA"/>
              </w:rPr>
              <w:t xml:space="preserve">пропозиція учасника має відповідати ряду вимог: </w:t>
            </w:r>
          </w:p>
          <w:p w14:paraId="24871483" w14:textId="77777777" w:rsidR="00A05FE0" w:rsidRPr="009423B7" w:rsidRDefault="00A05FE0" w:rsidP="009423B7">
            <w:pPr>
              <w:spacing w:after="0"/>
              <w:ind w:left="38" w:right="95"/>
              <w:jc w:val="both"/>
              <w:rPr>
                <w:rFonts w:ascii="Times New Roman" w:eastAsia="Times New Roman" w:hAnsi="Times New Roman"/>
                <w:bCs/>
                <w:color w:val="000000"/>
                <w:sz w:val="24"/>
                <w:szCs w:val="24"/>
                <w:lang w:val="uk-UA"/>
              </w:rPr>
            </w:pPr>
            <w:r w:rsidRPr="009423B7">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6D2ABD41" w14:textId="605F4279" w:rsidR="00A05FE0" w:rsidRPr="009423B7" w:rsidRDefault="00A05FE0" w:rsidP="009423B7">
            <w:pPr>
              <w:spacing w:after="0"/>
              <w:ind w:left="38" w:right="95"/>
              <w:jc w:val="both"/>
              <w:rPr>
                <w:rFonts w:ascii="Times New Roman" w:eastAsia="Times New Roman" w:hAnsi="Times New Roman"/>
                <w:bCs/>
                <w:color w:val="000000"/>
                <w:sz w:val="24"/>
                <w:szCs w:val="24"/>
                <w:lang w:val="uk-UA"/>
              </w:rPr>
            </w:pPr>
            <w:r w:rsidRPr="009423B7">
              <w:rPr>
                <w:rFonts w:ascii="Times New Roman" w:eastAsia="Times New Roman" w:hAnsi="Times New Roman"/>
                <w:bCs/>
                <w:color w:val="000000"/>
                <w:sz w:val="24"/>
                <w:szCs w:val="24"/>
                <w:lang w:val="uk-UA"/>
              </w:rPr>
              <w:t xml:space="preserve">2) тендерна пропозиція учасника </w:t>
            </w:r>
            <w:r w:rsidR="008B7839" w:rsidRPr="009423B7">
              <w:rPr>
                <w:rFonts w:ascii="Times New Roman" w:eastAsia="Times New Roman" w:hAnsi="Times New Roman"/>
                <w:bCs/>
                <w:color w:val="000000"/>
                <w:sz w:val="24"/>
                <w:szCs w:val="24"/>
                <w:lang w:val="uk-UA"/>
              </w:rPr>
              <w:t xml:space="preserve">в цілому </w:t>
            </w:r>
            <w:r w:rsidRPr="009423B7">
              <w:rPr>
                <w:rFonts w:ascii="Times New Roman" w:eastAsia="Times New Roman" w:hAnsi="Times New Roman"/>
                <w:bCs/>
                <w:color w:val="000000"/>
                <w:sz w:val="24"/>
                <w:szCs w:val="24"/>
                <w:lang w:val="uk-UA"/>
              </w:rPr>
              <w:t xml:space="preserve">повинна бути підписана  </w:t>
            </w:r>
            <w:r w:rsidRPr="009423B7">
              <w:rPr>
                <w:rFonts w:ascii="Times New Roman" w:eastAsia="Times New Roman" w:hAnsi="Times New Roman"/>
                <w:color w:val="000000"/>
                <w:sz w:val="24"/>
                <w:szCs w:val="24"/>
                <w:shd w:val="clear" w:color="auto" w:fill="FFFFFF" w:themeFill="background1"/>
                <w:lang w:val="uk-UA"/>
              </w:rPr>
              <w:t>кваліфіков</w:t>
            </w:r>
            <w:r w:rsidR="008B7839" w:rsidRPr="009423B7">
              <w:rPr>
                <w:rFonts w:ascii="Times New Roman" w:eastAsia="Times New Roman" w:hAnsi="Times New Roman"/>
                <w:color w:val="000000"/>
                <w:sz w:val="24"/>
                <w:szCs w:val="24"/>
                <w:shd w:val="clear" w:color="auto" w:fill="FFFFFF" w:themeFill="background1"/>
                <w:lang w:val="uk-UA"/>
              </w:rPr>
              <w:t xml:space="preserve">аним електронним підписом (КЕП) або </w:t>
            </w:r>
            <w:r w:rsidRPr="009423B7">
              <w:rPr>
                <w:rFonts w:ascii="Times New Roman" w:eastAsia="Times New Roman" w:hAnsi="Times New Roman"/>
                <w:color w:val="000000"/>
                <w:sz w:val="24"/>
                <w:szCs w:val="24"/>
                <w:shd w:val="clear" w:color="auto" w:fill="FFFFFF" w:themeFill="background1"/>
                <w:lang w:val="uk-UA"/>
              </w:rPr>
              <w:t>удосконаленим електронним підпи</w:t>
            </w:r>
            <w:r w:rsidRPr="009423B7">
              <w:rPr>
                <w:rFonts w:ascii="Times New Roman" w:eastAsia="Times New Roman" w:hAnsi="Times New Roman"/>
                <w:sz w:val="24"/>
                <w:szCs w:val="24"/>
                <w:shd w:val="clear" w:color="auto" w:fill="FFFFFF" w:themeFill="background1"/>
                <w:lang w:val="uk-UA"/>
              </w:rPr>
              <w:t>сом (УЕП)</w:t>
            </w:r>
            <w:r w:rsidRPr="009423B7">
              <w:rPr>
                <w:rFonts w:ascii="Times New Roman" w:eastAsia="Times New Roman" w:hAnsi="Times New Roman"/>
                <w:bCs/>
                <w:color w:val="000000"/>
                <w:sz w:val="24"/>
                <w:szCs w:val="24"/>
                <w:lang w:val="uk-UA"/>
              </w:rPr>
              <w:t>;</w:t>
            </w:r>
          </w:p>
          <w:p w14:paraId="1BAB5463" w14:textId="2CBE2576" w:rsidR="00A05FE0" w:rsidRPr="009423B7" w:rsidRDefault="00A05FE0" w:rsidP="009423B7">
            <w:pPr>
              <w:spacing w:after="0"/>
              <w:ind w:left="38" w:right="95"/>
              <w:jc w:val="both"/>
              <w:rPr>
                <w:rFonts w:ascii="Times New Roman" w:eastAsia="Times New Roman" w:hAnsi="Times New Roman"/>
                <w:bCs/>
                <w:color w:val="000000"/>
                <w:sz w:val="24"/>
                <w:szCs w:val="24"/>
                <w:lang w:val="uk-UA"/>
              </w:rPr>
            </w:pPr>
            <w:r w:rsidRPr="009423B7">
              <w:rPr>
                <w:rFonts w:ascii="Times New Roman" w:eastAsia="Times New Roman" w:hAnsi="Times New Roman"/>
                <w:bCs/>
                <w:color w:val="000000"/>
                <w:sz w:val="24"/>
                <w:szCs w:val="24"/>
                <w:lang w:val="uk-UA"/>
              </w:rPr>
              <w:t xml:space="preserve">3) </w:t>
            </w:r>
            <w:r w:rsidR="008B7839" w:rsidRPr="009423B7">
              <w:rPr>
                <w:rFonts w:ascii="Times New Roman" w:eastAsia="Times New Roman" w:hAnsi="Times New Roman"/>
                <w:bCs/>
                <w:color w:val="000000"/>
                <w:sz w:val="24"/>
                <w:szCs w:val="24"/>
                <w:lang w:val="uk-UA"/>
              </w:rPr>
              <w:t>якщо</w:t>
            </w:r>
            <w:r w:rsidR="009423B7">
              <w:rPr>
                <w:rFonts w:ascii="Times New Roman" w:eastAsia="Times New Roman" w:hAnsi="Times New Roman"/>
                <w:bCs/>
                <w:color w:val="000000"/>
                <w:sz w:val="24"/>
                <w:szCs w:val="24"/>
                <w:lang w:val="uk-UA"/>
              </w:rPr>
              <w:t xml:space="preserve"> учасник надає у складі своєї</w:t>
            </w:r>
            <w:r w:rsidR="008B7839" w:rsidRPr="009423B7">
              <w:rPr>
                <w:rFonts w:ascii="Times New Roman" w:eastAsia="Times New Roman" w:hAnsi="Times New Roman"/>
                <w:bCs/>
                <w:color w:val="000000"/>
                <w:sz w:val="24"/>
                <w:szCs w:val="24"/>
                <w:lang w:val="uk-UA"/>
              </w:rPr>
              <w:t xml:space="preserve"> тенде</w:t>
            </w:r>
            <w:r w:rsidR="009423B7">
              <w:rPr>
                <w:rFonts w:ascii="Times New Roman" w:eastAsia="Times New Roman" w:hAnsi="Times New Roman"/>
                <w:bCs/>
                <w:color w:val="000000"/>
                <w:sz w:val="24"/>
                <w:szCs w:val="24"/>
                <w:lang w:val="uk-UA"/>
              </w:rPr>
              <w:t>рної пропозиції</w:t>
            </w:r>
            <w:r w:rsidR="008B7839" w:rsidRPr="009423B7">
              <w:rPr>
                <w:rFonts w:ascii="Times New Roman" w:eastAsia="Times New Roman" w:hAnsi="Times New Roman"/>
                <w:bCs/>
                <w:color w:val="000000"/>
                <w:sz w:val="24"/>
                <w:szCs w:val="24"/>
                <w:lang w:val="uk-UA"/>
              </w:rPr>
              <w:t xml:space="preserve"> електронні документи, то</w:t>
            </w:r>
            <w:r w:rsidRPr="009423B7">
              <w:rPr>
                <w:rFonts w:ascii="Times New Roman" w:eastAsia="Times New Roman" w:hAnsi="Times New Roman"/>
                <w:bCs/>
                <w:color w:val="000000"/>
                <w:sz w:val="24"/>
                <w:szCs w:val="24"/>
                <w:lang w:val="uk-UA"/>
              </w:rPr>
              <w:t xml:space="preserve"> </w:t>
            </w:r>
            <w:r w:rsidR="009423B7">
              <w:rPr>
                <w:rFonts w:ascii="Times New Roman" w:eastAsia="Times New Roman" w:hAnsi="Times New Roman"/>
                <w:bCs/>
                <w:color w:val="000000"/>
                <w:sz w:val="24"/>
                <w:szCs w:val="24"/>
                <w:lang w:val="uk-UA"/>
              </w:rPr>
              <w:t xml:space="preserve">повинен накласти </w:t>
            </w:r>
            <w:r w:rsidR="008B7839" w:rsidRPr="009423B7">
              <w:rPr>
                <w:rFonts w:ascii="Times New Roman" w:eastAsia="Times New Roman" w:hAnsi="Times New Roman"/>
                <w:bCs/>
                <w:color w:val="000000"/>
                <w:sz w:val="24"/>
                <w:szCs w:val="24"/>
                <w:lang w:val="uk-UA"/>
              </w:rPr>
              <w:t xml:space="preserve">КЕП або УЕП </w:t>
            </w:r>
            <w:r w:rsidRPr="009423B7">
              <w:rPr>
                <w:rFonts w:ascii="Times New Roman" w:eastAsia="Times New Roman" w:hAnsi="Times New Roman"/>
                <w:bCs/>
                <w:color w:val="000000"/>
                <w:sz w:val="24"/>
                <w:szCs w:val="24"/>
                <w:lang w:val="uk-UA"/>
              </w:rPr>
              <w:t xml:space="preserve">на кожен </w:t>
            </w:r>
            <w:r w:rsidR="009423B7">
              <w:rPr>
                <w:rFonts w:ascii="Times New Roman" w:eastAsia="Times New Roman" w:hAnsi="Times New Roman"/>
                <w:bCs/>
                <w:color w:val="000000"/>
                <w:sz w:val="24"/>
                <w:szCs w:val="24"/>
                <w:lang w:val="uk-UA"/>
              </w:rPr>
              <w:t xml:space="preserve">такий </w:t>
            </w:r>
            <w:r w:rsidRPr="009423B7">
              <w:rPr>
                <w:rFonts w:ascii="Times New Roman" w:eastAsia="Times New Roman" w:hAnsi="Times New Roman"/>
                <w:bCs/>
                <w:color w:val="000000"/>
                <w:sz w:val="24"/>
                <w:szCs w:val="24"/>
                <w:lang w:val="uk-UA"/>
              </w:rPr>
              <w:t>електронний документ окремо.</w:t>
            </w:r>
          </w:p>
          <w:p w14:paraId="16D1117D" w14:textId="77777777" w:rsidR="00A05FE0" w:rsidRPr="009423B7" w:rsidRDefault="00A05FE0" w:rsidP="00A05FE0">
            <w:pPr>
              <w:spacing w:after="0"/>
              <w:ind w:left="38"/>
              <w:jc w:val="both"/>
              <w:rPr>
                <w:rFonts w:ascii="Times New Roman" w:eastAsia="Times New Roman" w:hAnsi="Times New Roman"/>
                <w:bCs/>
                <w:color w:val="000000"/>
                <w:sz w:val="24"/>
                <w:szCs w:val="24"/>
                <w:lang w:val="uk-UA"/>
              </w:rPr>
            </w:pPr>
            <w:r w:rsidRPr="009423B7">
              <w:rPr>
                <w:rFonts w:ascii="Times New Roman" w:eastAsia="Times New Roman" w:hAnsi="Times New Roman"/>
                <w:bCs/>
                <w:color w:val="000000"/>
                <w:sz w:val="24"/>
                <w:szCs w:val="24"/>
                <w:lang w:val="uk-UA"/>
              </w:rPr>
              <w:t>Винятки:</w:t>
            </w:r>
          </w:p>
          <w:p w14:paraId="6D98B2BD" w14:textId="3CFC5F15" w:rsidR="00A05FE0" w:rsidRPr="00775B55" w:rsidRDefault="00A05FE0" w:rsidP="009423B7">
            <w:pPr>
              <w:spacing w:after="0"/>
              <w:ind w:left="38" w:right="95" w:firstLine="32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1) якщо електронні документи тендерної пропозиції </w:t>
            </w:r>
            <w:r w:rsidR="008B7839">
              <w:rPr>
                <w:rFonts w:ascii="Times New Roman" w:eastAsia="Times New Roman" w:hAnsi="Times New Roman"/>
                <w:bCs/>
                <w:color w:val="000000"/>
                <w:sz w:val="24"/>
                <w:szCs w:val="24"/>
                <w:lang w:val="uk-UA"/>
              </w:rPr>
              <w:t xml:space="preserve">учасника </w:t>
            </w:r>
            <w:r w:rsidRPr="00775B55">
              <w:rPr>
                <w:rFonts w:ascii="Times New Roman" w:eastAsia="Times New Roman" w:hAnsi="Times New Roman"/>
                <w:bCs/>
                <w:color w:val="000000"/>
                <w:sz w:val="24"/>
                <w:szCs w:val="24"/>
                <w:lang w:val="uk-UA"/>
              </w:rPr>
              <w:t>видано іншою організа</w:t>
            </w:r>
            <w:r w:rsidR="008B7839">
              <w:rPr>
                <w:rFonts w:ascii="Times New Roman" w:eastAsia="Times New Roman" w:hAnsi="Times New Roman"/>
                <w:bCs/>
                <w:color w:val="000000"/>
                <w:sz w:val="24"/>
                <w:szCs w:val="24"/>
                <w:lang w:val="uk-UA"/>
              </w:rPr>
              <w:t xml:space="preserve">цією і на них вже накладено КЕП або </w:t>
            </w:r>
            <w:r w:rsidRPr="00775B55">
              <w:rPr>
                <w:rFonts w:ascii="Times New Roman" w:eastAsia="Times New Roman" w:hAnsi="Times New Roman"/>
                <w:bCs/>
                <w:color w:val="000000"/>
                <w:sz w:val="24"/>
                <w:szCs w:val="24"/>
                <w:lang w:val="uk-UA"/>
              </w:rPr>
              <w:t xml:space="preserve">УЕП цієї організації, </w:t>
            </w:r>
            <w:r w:rsidR="008B7839">
              <w:rPr>
                <w:rFonts w:ascii="Times New Roman" w:eastAsia="Times New Roman" w:hAnsi="Times New Roman"/>
                <w:bCs/>
                <w:color w:val="000000"/>
                <w:sz w:val="24"/>
                <w:szCs w:val="24"/>
                <w:lang w:val="uk-UA"/>
              </w:rPr>
              <w:t xml:space="preserve">то </w:t>
            </w:r>
            <w:r w:rsidRPr="00775B55">
              <w:rPr>
                <w:rFonts w:ascii="Times New Roman" w:eastAsia="Times New Roman" w:hAnsi="Times New Roman"/>
                <w:bCs/>
                <w:color w:val="000000"/>
                <w:sz w:val="24"/>
                <w:szCs w:val="24"/>
                <w:lang w:val="uk-UA"/>
              </w:rPr>
              <w:t>учаснику не потрі</w:t>
            </w:r>
            <w:r w:rsidR="008B7839">
              <w:rPr>
                <w:rFonts w:ascii="Times New Roman" w:eastAsia="Times New Roman" w:hAnsi="Times New Roman"/>
                <w:bCs/>
                <w:color w:val="000000"/>
                <w:sz w:val="24"/>
                <w:szCs w:val="24"/>
                <w:lang w:val="uk-UA"/>
              </w:rPr>
              <w:t xml:space="preserve">бно додатково накладати на нього свій КЕП або </w:t>
            </w:r>
            <w:r w:rsidRPr="00775B55">
              <w:rPr>
                <w:rFonts w:ascii="Times New Roman" w:eastAsia="Times New Roman" w:hAnsi="Times New Roman"/>
                <w:bCs/>
                <w:color w:val="000000"/>
                <w:sz w:val="24"/>
                <w:szCs w:val="24"/>
                <w:lang w:val="uk-UA"/>
              </w:rPr>
              <w:t>УЕП.</w:t>
            </w:r>
          </w:p>
          <w:p w14:paraId="160DDDB2" w14:textId="7834EAFA" w:rsidR="00A05FE0" w:rsidRPr="00775B55" w:rsidRDefault="00A05FE0" w:rsidP="009423B7">
            <w:pPr>
              <w:widowControl w:val="0"/>
              <w:spacing w:after="0"/>
              <w:ind w:left="38" w:right="95"/>
              <w:jc w:val="both"/>
              <w:rPr>
                <w:rFonts w:ascii="Times New Roman" w:eastAsia="Times New Roman" w:hAnsi="Times New Roman"/>
                <w:bCs/>
                <w:color w:val="000000"/>
                <w:sz w:val="24"/>
                <w:szCs w:val="24"/>
                <w:lang w:val="uk-UA"/>
              </w:rPr>
            </w:pPr>
            <w:r w:rsidRPr="009423B7">
              <w:rPr>
                <w:rFonts w:ascii="Times New Roman" w:eastAsia="Times New Roman" w:hAnsi="Times New Roman"/>
                <w:b/>
                <w:color w:val="000000"/>
                <w:sz w:val="24"/>
                <w:szCs w:val="24"/>
                <w:lang w:val="uk-UA"/>
              </w:rPr>
              <w:t>Зверніть увагу</w:t>
            </w:r>
            <w:r w:rsidRPr="009423B7">
              <w:rPr>
                <w:rFonts w:ascii="Times New Roman" w:eastAsia="Times New Roman" w:hAnsi="Times New Roman"/>
                <w:bCs/>
                <w:color w:val="000000"/>
                <w:sz w:val="24"/>
                <w:szCs w:val="24"/>
                <w:lang w:val="uk-UA"/>
              </w:rPr>
              <w:t>:</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w:t>
            </w:r>
            <w:r w:rsidRPr="001E492E">
              <w:rPr>
                <w:rFonts w:ascii="Times New Roman" w:eastAsia="Times New Roman" w:hAnsi="Times New Roman"/>
                <w:bCs/>
                <w:color w:val="000000"/>
                <w:sz w:val="24"/>
                <w:szCs w:val="24"/>
                <w:lang w:val="uk-UA"/>
              </w:rPr>
              <w:t xml:space="preserve">документа (без </w:t>
            </w:r>
            <w:r w:rsidR="008B7839" w:rsidRPr="001E492E">
              <w:rPr>
                <w:rFonts w:ascii="Times New Roman" w:eastAsia="Times New Roman" w:hAnsi="Times New Roman"/>
                <w:color w:val="000000"/>
                <w:sz w:val="24"/>
                <w:szCs w:val="24"/>
                <w:lang w:val="uk-UA"/>
              </w:rPr>
              <w:t xml:space="preserve">КЕП або </w:t>
            </w:r>
            <w:r w:rsidRPr="001E492E">
              <w:rPr>
                <w:rFonts w:ascii="Times New Roman" w:eastAsia="Times New Roman" w:hAnsi="Times New Roman"/>
                <w:color w:val="000000"/>
                <w:sz w:val="24"/>
                <w:szCs w:val="24"/>
                <w:lang w:val="uk-UA"/>
              </w:rPr>
              <w:t>УЕП</w:t>
            </w:r>
            <w:r w:rsidRPr="001E492E">
              <w:rPr>
                <w:rFonts w:ascii="Times New Roman" w:eastAsia="Times New Roman" w:hAnsi="Times New Roman"/>
                <w:bCs/>
                <w:color w:val="000000"/>
                <w:sz w:val="24"/>
                <w:szCs w:val="24"/>
                <w:lang w:val="uk-UA"/>
              </w:rPr>
              <w:t xml:space="preserve"> на документі</w:t>
            </w:r>
            <w:r w:rsidRPr="00775B55">
              <w:rPr>
                <w:rFonts w:ascii="Times New Roman" w:eastAsia="Times New Roman" w:hAnsi="Times New Roman"/>
                <w:bCs/>
                <w:color w:val="000000"/>
                <w:sz w:val="24"/>
                <w:szCs w:val="24"/>
                <w:lang w:val="uk-UA"/>
              </w:rPr>
              <w:t>),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sidR="009423B7">
              <w:rPr>
                <w:rFonts w:ascii="Times New Roman" w:eastAsia="Times New Roman" w:hAnsi="Times New Roman"/>
                <w:bCs/>
                <w:color w:val="000000"/>
                <w:sz w:val="24"/>
                <w:szCs w:val="24"/>
                <w:lang w:val="uk-UA"/>
              </w:rPr>
              <w:t xml:space="preserve">, виданих іншими підприємствами / установами </w:t>
            </w:r>
            <w:r w:rsidRPr="00775B55">
              <w:rPr>
                <w:rFonts w:ascii="Times New Roman" w:eastAsia="Times New Roman" w:hAnsi="Times New Roman"/>
                <w:bCs/>
                <w:color w:val="000000"/>
                <w:sz w:val="24"/>
                <w:szCs w:val="24"/>
                <w:lang w:val="uk-UA"/>
              </w:rPr>
              <w:t xml:space="preserve">/ організаціями). </w:t>
            </w:r>
          </w:p>
          <w:p w14:paraId="2CFEB1D5" w14:textId="77777777" w:rsidR="00A05FE0" w:rsidRPr="00775B55" w:rsidRDefault="00A05FE0" w:rsidP="009423B7">
            <w:pPr>
              <w:widowControl w:val="0"/>
              <w:spacing w:after="0"/>
              <w:ind w:left="38" w:right="95" w:firstLine="186"/>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AAC6E0" w14:textId="77777777" w:rsidR="009423B7" w:rsidRDefault="00A05FE0" w:rsidP="009423B7">
            <w:pPr>
              <w:widowControl w:val="0"/>
              <w:spacing w:after="0"/>
              <w:ind w:left="38" w:right="95" w:firstLine="186"/>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w:t>
            </w:r>
            <w:r w:rsidRPr="009423B7">
              <w:rPr>
                <w:rFonts w:ascii="Times New Roman" w:eastAsia="Times New Roman" w:hAnsi="Times New Roman"/>
                <w:bCs/>
                <w:color w:val="000000"/>
                <w:sz w:val="24"/>
                <w:szCs w:val="24"/>
                <w:lang w:val="uk-UA"/>
              </w:rPr>
              <w:t xml:space="preserve">перевіряє </w:t>
            </w:r>
            <w:r w:rsidR="008B7839" w:rsidRPr="009423B7">
              <w:rPr>
                <w:rFonts w:ascii="Times New Roman" w:eastAsia="Times New Roman" w:hAnsi="Times New Roman"/>
                <w:color w:val="000000"/>
                <w:sz w:val="24"/>
                <w:szCs w:val="24"/>
                <w:lang w:val="uk-UA"/>
              </w:rPr>
              <w:t xml:space="preserve">КЕП або </w:t>
            </w:r>
            <w:r w:rsidRPr="009423B7">
              <w:rPr>
                <w:rFonts w:ascii="Times New Roman" w:eastAsia="Times New Roman" w:hAnsi="Times New Roman"/>
                <w:color w:val="000000"/>
                <w:sz w:val="24"/>
                <w:szCs w:val="24"/>
                <w:lang w:val="uk-UA"/>
              </w:rPr>
              <w:t>УЕП</w:t>
            </w:r>
            <w:r w:rsidRPr="009423B7">
              <w:rPr>
                <w:rFonts w:ascii="Times New Roman" w:eastAsia="Times New Roman" w:hAnsi="Times New Roman"/>
                <w:bCs/>
                <w:color w:val="000000"/>
                <w:sz w:val="24"/>
                <w:szCs w:val="24"/>
                <w:lang w:val="uk-UA"/>
              </w:rPr>
              <w:t xml:space="preserve"> учасника на сайті центрального засвідчувального органу за посиланням </w:t>
            </w:r>
            <w:r w:rsidRPr="009423B7">
              <w:rPr>
                <w:rFonts w:ascii="Times New Roman" w:eastAsia="Times New Roman" w:hAnsi="Times New Roman"/>
                <w:bCs/>
                <w:color w:val="000000"/>
                <w:sz w:val="24"/>
                <w:szCs w:val="24"/>
                <w:u w:val="single"/>
                <w:lang w:val="uk-UA"/>
              </w:rPr>
              <w:t>https://czo.gov.ua/verify</w:t>
            </w:r>
            <w:r w:rsidRPr="009423B7">
              <w:rPr>
                <w:rFonts w:ascii="Times New Roman" w:eastAsia="Times New Roman" w:hAnsi="Times New Roman"/>
                <w:bCs/>
                <w:color w:val="000000"/>
                <w:sz w:val="24"/>
                <w:szCs w:val="24"/>
                <w:lang w:val="uk-UA"/>
              </w:rPr>
              <w:t xml:space="preserve">. Під час перевірки </w:t>
            </w:r>
            <w:r w:rsidR="008B7839" w:rsidRPr="009423B7">
              <w:rPr>
                <w:rFonts w:ascii="Times New Roman" w:eastAsia="Times New Roman" w:hAnsi="Times New Roman"/>
                <w:color w:val="000000"/>
                <w:sz w:val="24"/>
                <w:szCs w:val="24"/>
                <w:lang w:val="uk-UA"/>
              </w:rPr>
              <w:t xml:space="preserve">КЕП або </w:t>
            </w:r>
            <w:r w:rsidRPr="009423B7">
              <w:rPr>
                <w:rFonts w:ascii="Times New Roman" w:eastAsia="Times New Roman" w:hAnsi="Times New Roman"/>
                <w:color w:val="000000"/>
                <w:sz w:val="24"/>
                <w:szCs w:val="24"/>
                <w:lang w:val="uk-UA"/>
              </w:rPr>
              <w:t>УЕП</w:t>
            </w:r>
            <w:r w:rsidRPr="009423B7">
              <w:rPr>
                <w:rFonts w:ascii="Times New Roman" w:eastAsia="Times New Roman" w:hAnsi="Times New Roman"/>
                <w:bCs/>
                <w:color w:val="000000"/>
                <w:sz w:val="24"/>
                <w:szCs w:val="24"/>
                <w:lang w:val="uk-UA"/>
              </w:rPr>
              <w:t xml:space="preserve"> повинні</w:t>
            </w:r>
            <w:r w:rsidRPr="00775B55">
              <w:rPr>
                <w:rFonts w:ascii="Times New Roman" w:eastAsia="Times New Roman" w:hAnsi="Times New Roman"/>
                <w:bCs/>
                <w:color w:val="000000"/>
                <w:sz w:val="24"/>
                <w:szCs w:val="24"/>
                <w:lang w:val="uk-UA"/>
              </w:rPr>
              <w:t xml:space="preserve"> відображатися: прізвище та ініціали особи, уповноваженої на підписання тендерн</w:t>
            </w:r>
            <w:r w:rsidR="009423B7">
              <w:rPr>
                <w:rFonts w:ascii="Times New Roman" w:eastAsia="Times New Roman" w:hAnsi="Times New Roman"/>
                <w:bCs/>
                <w:color w:val="000000"/>
                <w:sz w:val="24"/>
                <w:szCs w:val="24"/>
                <w:lang w:val="uk-UA"/>
              </w:rPr>
              <w:t>ої пропозиції (власника ключа).</w:t>
            </w:r>
          </w:p>
          <w:p w14:paraId="31DFA12A" w14:textId="77777777" w:rsidR="001E492E" w:rsidRDefault="001E492E" w:rsidP="009423B7">
            <w:pPr>
              <w:widowControl w:val="0"/>
              <w:spacing w:after="0"/>
              <w:ind w:left="38" w:right="95" w:firstLine="186"/>
              <w:jc w:val="both"/>
              <w:rPr>
                <w:rFonts w:ascii="Times New Roman" w:hAnsi="Times New Roman"/>
                <w:sz w:val="24"/>
                <w:szCs w:val="24"/>
                <w:lang w:val="uk-UA"/>
              </w:rPr>
            </w:pPr>
            <w:r w:rsidRPr="001E492E">
              <w:rPr>
                <w:rFonts w:ascii="Times New Roman" w:hAnsi="Times New Roman"/>
                <w:sz w:val="24"/>
                <w:szCs w:val="24"/>
                <w:lang w:val="uk-UA"/>
              </w:rPr>
              <w:t xml:space="preserve">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 </w:t>
            </w:r>
          </w:p>
          <w:p w14:paraId="2AA4C2DE" w14:textId="77777777" w:rsidR="001E492E" w:rsidRDefault="001E492E" w:rsidP="009423B7">
            <w:pPr>
              <w:widowControl w:val="0"/>
              <w:spacing w:after="0"/>
              <w:ind w:left="38" w:right="95" w:firstLine="186"/>
              <w:jc w:val="both"/>
              <w:rPr>
                <w:rFonts w:ascii="Times New Roman" w:hAnsi="Times New Roman"/>
                <w:sz w:val="24"/>
                <w:szCs w:val="24"/>
                <w:lang w:val="uk-UA"/>
              </w:rPr>
            </w:pPr>
            <w:r w:rsidRPr="001E492E">
              <w:rPr>
                <w:rFonts w:ascii="Times New Roman" w:hAnsi="Times New Roman"/>
                <w:sz w:val="24"/>
                <w:szCs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 </w:t>
            </w:r>
          </w:p>
          <w:p w14:paraId="6A17E2BE" w14:textId="6B36A6AA" w:rsidR="001E492E" w:rsidRPr="001E492E" w:rsidRDefault="001E492E" w:rsidP="009423B7">
            <w:pPr>
              <w:widowControl w:val="0"/>
              <w:spacing w:after="0"/>
              <w:ind w:left="38" w:right="95" w:firstLine="186"/>
              <w:jc w:val="both"/>
              <w:rPr>
                <w:rFonts w:ascii="Times New Roman" w:eastAsia="Times New Roman" w:hAnsi="Times New Roman"/>
                <w:bCs/>
                <w:sz w:val="24"/>
                <w:szCs w:val="24"/>
                <w:lang w:val="uk-UA"/>
              </w:rPr>
            </w:pPr>
            <w:r w:rsidRPr="001E492E">
              <w:rPr>
                <w:rFonts w:ascii="Times New Roman" w:hAnsi="Times New Roman"/>
                <w:sz w:val="24"/>
                <w:szCs w:val="24"/>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w:t>
            </w:r>
            <w:r w:rsidRPr="001E492E">
              <w:rPr>
                <w:rFonts w:ascii="Times New Roman" w:hAnsi="Times New Roman"/>
                <w:sz w:val="24"/>
                <w:szCs w:val="24"/>
                <w:lang w:val="uk-UA"/>
              </w:rPr>
              <w:lastRenderedPageBreak/>
              <w:t>документа.</w:t>
            </w:r>
          </w:p>
          <w:p w14:paraId="0FF28CAF" w14:textId="77777777" w:rsidR="009423B7" w:rsidRDefault="00A05FE0" w:rsidP="009423B7">
            <w:pPr>
              <w:widowControl w:val="0"/>
              <w:spacing w:after="0"/>
              <w:ind w:left="38" w:right="95" w:firstLine="186"/>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009423B7">
              <w:rPr>
                <w:rFonts w:ascii="Times New Roman" w:eastAsia="Times New Roman" w:hAnsi="Times New Roman"/>
                <w:sz w:val="24"/>
                <w:szCs w:val="24"/>
                <w:lang w:val="uk-UA" w:eastAsia="ru-RU"/>
              </w:rPr>
              <w:t>: формальними</w:t>
            </w:r>
            <w:r w:rsidRPr="000D5116">
              <w:rPr>
                <w:rFonts w:ascii="Times New Roman" w:eastAsia="Times New Roman" w:hAnsi="Times New Roman"/>
                <w:sz w:val="24"/>
                <w:szCs w:val="24"/>
                <w:lang w:val="uk-UA" w:eastAsia="ru-RU"/>
              </w:rPr>
              <w:t xml:space="preserve"> вважаються помилки, що пов’язані з оформленням тендерної пропозиції та не впливають на зміст тендерної пропозиції, а сам</w:t>
            </w:r>
            <w:r w:rsidR="009423B7">
              <w:rPr>
                <w:rFonts w:ascii="Times New Roman" w:eastAsia="Times New Roman" w:hAnsi="Times New Roman"/>
                <w:sz w:val="24"/>
                <w:szCs w:val="24"/>
                <w:lang w:val="uk-UA" w:eastAsia="ru-RU"/>
              </w:rPr>
              <w:t>е - технічні помилки та описки.</w:t>
            </w:r>
          </w:p>
          <w:p w14:paraId="6BBD1C5C" w14:textId="6BBEC0AD" w:rsidR="00A05FE0" w:rsidRPr="009423B7" w:rsidRDefault="00A05FE0" w:rsidP="009423B7">
            <w:pPr>
              <w:widowControl w:val="0"/>
              <w:spacing w:after="0"/>
              <w:ind w:left="38" w:right="95" w:firstLine="186"/>
              <w:jc w:val="both"/>
              <w:rPr>
                <w:rFonts w:ascii="Times New Roman" w:eastAsia="Times New Roman" w:hAnsi="Times New Roman"/>
                <w:bCs/>
                <w:color w:val="000000"/>
                <w:sz w:val="24"/>
                <w:szCs w:val="24"/>
                <w:lang w:val="uk-UA"/>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w:t>
            </w:r>
            <w:r w:rsidR="008B7839">
              <w:rPr>
                <w:rFonts w:ascii="Times New Roman" w:eastAsia="Times New Roman" w:hAnsi="Times New Roman"/>
                <w:sz w:val="24"/>
                <w:szCs w:val="24"/>
                <w:lang w:val="uk-UA" w:eastAsia="ru-RU"/>
              </w:rPr>
              <w:t>м Мінекономіки від 15.04.2020 №</w:t>
            </w:r>
            <w:r w:rsidRPr="000D5116">
              <w:rPr>
                <w:rFonts w:ascii="Times New Roman" w:eastAsia="Times New Roman" w:hAnsi="Times New Roman"/>
                <w:sz w:val="24"/>
                <w:szCs w:val="24"/>
                <w:lang w:val="uk-UA" w:eastAsia="ru-RU"/>
              </w:rPr>
              <w:t>710:</w:t>
            </w:r>
          </w:p>
          <w:p w14:paraId="19CBD868"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r w:rsidRPr="00FA6CFB">
              <w:rPr>
                <w:lang w:val="uk-UA"/>
              </w:rPr>
              <w:t>1. Інформація/документ, подана учасником процедури закупівлі у складі тендерної пропозиції, містить помилку (помилки) у частині:</w:t>
            </w:r>
          </w:p>
          <w:p w14:paraId="3C39C3CE"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2" w:name="n16"/>
            <w:bookmarkEnd w:id="2"/>
            <w:r w:rsidRPr="00FA6CFB">
              <w:rPr>
                <w:lang w:val="uk-UA"/>
              </w:rPr>
              <w:t>уживання великої літери;</w:t>
            </w:r>
          </w:p>
          <w:p w14:paraId="0F198E41"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3" w:name="n17"/>
            <w:bookmarkEnd w:id="3"/>
            <w:r w:rsidRPr="00FA6CFB">
              <w:rPr>
                <w:lang w:val="uk-UA"/>
              </w:rPr>
              <w:t>уживання розділових знаків та відмінювання слів у реченні;</w:t>
            </w:r>
          </w:p>
          <w:p w14:paraId="627313FA"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4" w:name="n18"/>
            <w:bookmarkEnd w:id="4"/>
            <w:r w:rsidRPr="00FA6CFB">
              <w:rPr>
                <w:lang w:val="uk-UA"/>
              </w:rPr>
              <w:t>використання слова або мовного звороту, запозичених з іншої мови;</w:t>
            </w:r>
          </w:p>
          <w:p w14:paraId="73D238C8"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5" w:name="n19"/>
            <w:bookmarkEnd w:id="5"/>
            <w:r w:rsidRPr="00FA6CFB">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D93E20"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6" w:name="n20"/>
            <w:bookmarkEnd w:id="6"/>
            <w:r w:rsidRPr="00FA6CFB">
              <w:rPr>
                <w:lang w:val="uk-UA"/>
              </w:rPr>
              <w:t>застосування правил переносу частини слова з рядка в рядок;</w:t>
            </w:r>
          </w:p>
          <w:p w14:paraId="43313A00"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7" w:name="n21"/>
            <w:bookmarkEnd w:id="7"/>
            <w:r w:rsidRPr="00FA6CFB">
              <w:rPr>
                <w:lang w:val="uk-UA"/>
              </w:rPr>
              <w:t>написання слів разом та/або окремо, та/або через дефіс;</w:t>
            </w:r>
          </w:p>
          <w:p w14:paraId="528AECD0" w14:textId="77777777" w:rsidR="008B7839" w:rsidRPr="00FA6CFB" w:rsidRDefault="008B7839" w:rsidP="009423B7">
            <w:pPr>
              <w:pStyle w:val="rvps2"/>
              <w:shd w:val="clear" w:color="auto" w:fill="FFFFFF"/>
              <w:spacing w:before="0" w:beforeAutospacing="0" w:after="0" w:afterAutospacing="0"/>
              <w:ind w:right="95" w:firstLine="450"/>
              <w:jc w:val="both"/>
              <w:rPr>
                <w:lang w:val="uk-UA"/>
              </w:rPr>
            </w:pPr>
            <w:bookmarkStart w:id="8" w:name="n22"/>
            <w:bookmarkEnd w:id="8"/>
            <w:r w:rsidRPr="00FA6CFB">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ABC719"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9" w:name="n23"/>
            <w:bookmarkEnd w:id="9"/>
            <w:r w:rsidRPr="00FA6CFB">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01D442"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0" w:name="n24"/>
            <w:bookmarkEnd w:id="10"/>
            <w:r w:rsidRPr="00FA6CFB">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38E170"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1" w:name="n25"/>
            <w:bookmarkEnd w:id="11"/>
            <w:r w:rsidRPr="00FA6CFB">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D2D4A19"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2" w:name="n26"/>
            <w:bookmarkEnd w:id="12"/>
            <w:r w:rsidRPr="00FA6CFB">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8074B3"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3" w:name="n27"/>
            <w:bookmarkEnd w:id="13"/>
            <w:r w:rsidRPr="00FA6CFB">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09EC24"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4" w:name="n28"/>
            <w:bookmarkEnd w:id="14"/>
            <w:r w:rsidRPr="00FA6CFB">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B4F73F"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5" w:name="n29"/>
            <w:bookmarkEnd w:id="15"/>
            <w:r w:rsidRPr="00FA6CFB">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7E0161"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6" w:name="n30"/>
            <w:bookmarkEnd w:id="16"/>
            <w:r w:rsidRPr="00FA6CFB">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FA6CFB">
              <w:rPr>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7507C9BD"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7" w:name="n31"/>
            <w:bookmarkEnd w:id="17"/>
            <w:r w:rsidRPr="00FA6CFB">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D36041"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8" w:name="n32"/>
            <w:bookmarkEnd w:id="18"/>
            <w:r w:rsidRPr="00FA6CFB">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207C8C" w14:textId="77777777" w:rsidR="008B7839" w:rsidRPr="00FA6CFB" w:rsidRDefault="008B7839" w:rsidP="009423B7">
            <w:pPr>
              <w:pStyle w:val="rvps2"/>
              <w:shd w:val="clear" w:color="auto" w:fill="FFFFFF"/>
              <w:spacing w:before="0" w:beforeAutospacing="0" w:after="0" w:afterAutospacing="0"/>
              <w:ind w:right="95" w:firstLine="448"/>
              <w:jc w:val="both"/>
              <w:rPr>
                <w:lang w:val="uk-UA"/>
              </w:rPr>
            </w:pPr>
            <w:bookmarkStart w:id="19" w:name="n33"/>
            <w:bookmarkEnd w:id="19"/>
            <w:r w:rsidRPr="00FA6CFB">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A05FE0" w:rsidRPr="00FA6CFB" w:rsidRDefault="00A05FE0" w:rsidP="00FA6CFB">
            <w:pPr>
              <w:spacing w:after="0" w:line="240" w:lineRule="auto"/>
              <w:jc w:val="both"/>
              <w:rPr>
                <w:rFonts w:ascii="Times New Roman" w:eastAsia="Times New Roman" w:hAnsi="Times New Roman"/>
                <w:sz w:val="24"/>
                <w:szCs w:val="24"/>
                <w:lang w:val="uk-UA" w:eastAsia="ru-RU"/>
              </w:rPr>
            </w:pPr>
            <w:r w:rsidRPr="00FA6CFB">
              <w:rPr>
                <w:rFonts w:ascii="Times New Roman" w:eastAsia="Times New Roman" w:hAnsi="Times New Roman"/>
                <w:sz w:val="24"/>
                <w:szCs w:val="24"/>
                <w:lang w:val="uk-UA" w:eastAsia="ru-RU"/>
              </w:rPr>
              <w:t>Приклади формальних помилок:</w:t>
            </w:r>
          </w:p>
          <w:p w14:paraId="213A05DD" w14:textId="2B0AECD7" w:rsidR="00A05FE0" w:rsidRPr="00FA6CFB" w:rsidRDefault="00FA6CFB" w:rsidP="00F860A1">
            <w:pPr>
              <w:pStyle w:val="a4"/>
              <w:numPr>
                <w:ilvl w:val="0"/>
                <w:numId w:val="1"/>
              </w:numPr>
              <w:spacing w:after="0" w:line="240" w:lineRule="auto"/>
              <w:jc w:val="both"/>
              <w:rPr>
                <w:rFonts w:ascii="Times New Roman" w:eastAsia="Times New Roman" w:hAnsi="Times New Roman"/>
                <w:sz w:val="24"/>
                <w:szCs w:val="24"/>
                <w:lang w:val="uk-UA" w:eastAsia="ru-RU"/>
              </w:rPr>
            </w:pPr>
            <w:r w:rsidRPr="00FA6CFB">
              <w:rPr>
                <w:rFonts w:ascii="Times New Roman" w:eastAsia="Times New Roman" w:hAnsi="Times New Roman"/>
                <w:sz w:val="24"/>
                <w:szCs w:val="24"/>
                <w:lang w:val="uk-UA" w:eastAsia="ru-RU"/>
              </w:rPr>
              <w:t xml:space="preserve"> </w:t>
            </w:r>
            <w:r w:rsidR="00A05FE0" w:rsidRPr="00FA6CFB">
              <w:rPr>
                <w:rFonts w:ascii="Times New Roman" w:eastAsia="Times New Roman" w:hAnsi="Times New Roman"/>
                <w:sz w:val="24"/>
                <w:szCs w:val="24"/>
                <w:lang w:val="uk-UA" w:eastAsia="ru-RU"/>
              </w:rPr>
              <w:t>«</w:t>
            </w:r>
            <w:proofErr w:type="spellStart"/>
            <w:r w:rsidR="00A05FE0" w:rsidRPr="00FA6CFB">
              <w:rPr>
                <w:rFonts w:ascii="Times New Roman" w:eastAsia="Times New Roman" w:hAnsi="Times New Roman"/>
                <w:sz w:val="24"/>
                <w:szCs w:val="24"/>
                <w:lang w:val="uk-UA" w:eastAsia="ru-RU"/>
              </w:rPr>
              <w:t>тендернапропозиція</w:t>
            </w:r>
            <w:proofErr w:type="spellEnd"/>
            <w:r w:rsidR="00A05FE0" w:rsidRPr="00FA6CFB">
              <w:rPr>
                <w:rFonts w:ascii="Times New Roman" w:eastAsia="Times New Roman" w:hAnsi="Times New Roman"/>
                <w:sz w:val="24"/>
                <w:szCs w:val="24"/>
                <w:lang w:val="uk-UA" w:eastAsia="ru-RU"/>
              </w:rPr>
              <w:t>» замість «тендерна пропозиція»;</w:t>
            </w:r>
          </w:p>
          <w:p w14:paraId="49FFC108" w14:textId="77777777" w:rsidR="00A05FE0" w:rsidRPr="000D5116" w:rsidRDefault="00A05FE0" w:rsidP="00F860A1">
            <w:pPr>
              <w:pStyle w:val="a4"/>
              <w:numPr>
                <w:ilvl w:val="0"/>
                <w:numId w:val="1"/>
              </w:numPr>
              <w:spacing w:after="0" w:line="240" w:lineRule="auto"/>
              <w:jc w:val="both"/>
              <w:rPr>
                <w:rFonts w:ascii="Times New Roman" w:eastAsia="Times New Roman" w:hAnsi="Times New Roman"/>
                <w:sz w:val="24"/>
                <w:szCs w:val="24"/>
                <w:lang w:val="uk-UA" w:eastAsia="ru-RU"/>
              </w:rPr>
            </w:pPr>
            <w:r w:rsidRPr="00FA6CFB">
              <w:rPr>
                <w:rFonts w:ascii="Times New Roman" w:eastAsia="Times New Roman" w:hAnsi="Times New Roman"/>
                <w:sz w:val="24"/>
                <w:szCs w:val="24"/>
                <w:lang w:val="uk-UA" w:eastAsia="ru-RU"/>
              </w:rPr>
              <w:t>«</w:t>
            </w:r>
            <w:proofErr w:type="spellStart"/>
            <w:r w:rsidRPr="00FA6CFB">
              <w:rPr>
                <w:rFonts w:ascii="Times New Roman" w:eastAsia="Times New Roman" w:hAnsi="Times New Roman"/>
                <w:sz w:val="24"/>
                <w:szCs w:val="24"/>
                <w:lang w:val="uk-UA" w:eastAsia="ru-RU"/>
              </w:rPr>
              <w:t>срток</w:t>
            </w:r>
            <w:proofErr w:type="spellEnd"/>
            <w:r w:rsidRPr="00FA6CFB">
              <w:rPr>
                <w:rFonts w:ascii="Times New Roman" w:eastAsia="Times New Roman" w:hAnsi="Times New Roman"/>
                <w:sz w:val="24"/>
                <w:szCs w:val="24"/>
                <w:lang w:val="uk-UA" w:eastAsia="ru-RU"/>
              </w:rPr>
              <w:t xml:space="preserve"> поставки» замість «строк поставки</w:t>
            </w:r>
            <w:r w:rsidRPr="000D5116">
              <w:rPr>
                <w:rFonts w:ascii="Times New Roman" w:eastAsia="Times New Roman" w:hAnsi="Times New Roman"/>
                <w:sz w:val="24"/>
                <w:szCs w:val="24"/>
                <w:lang w:val="uk-UA" w:eastAsia="ru-RU"/>
              </w:rPr>
              <w:t>»;</w:t>
            </w:r>
          </w:p>
          <w:p w14:paraId="739D3043" w14:textId="1F6EBB51" w:rsidR="00A05FE0" w:rsidRPr="000D5116" w:rsidRDefault="00A05FE0" w:rsidP="00F860A1">
            <w:pPr>
              <w:pStyle w:val="a4"/>
              <w:numPr>
                <w:ilvl w:val="0"/>
                <w:numId w:val="1"/>
              </w:numPr>
              <w:spacing w:after="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«Довідка» замість «Лист», «Гарантійний лист» замість «Довідка», «Лист» </w:t>
            </w:r>
            <w:r w:rsidR="009423B7">
              <w:rPr>
                <w:rFonts w:ascii="Times New Roman" w:eastAsia="Times New Roman" w:hAnsi="Times New Roman"/>
                <w:sz w:val="24"/>
                <w:szCs w:val="24"/>
                <w:lang w:val="uk-UA" w:eastAsia="ru-RU"/>
              </w:rPr>
              <w:t>замість «Гарантійний лист» тощо.</w:t>
            </w:r>
          </w:p>
          <w:p w14:paraId="70516ACE" w14:textId="172767B1" w:rsidR="00BE60C7" w:rsidRPr="00BE60C7" w:rsidRDefault="00BE60C7" w:rsidP="009423B7">
            <w:pPr>
              <w:spacing w:after="0" w:line="240" w:lineRule="auto"/>
              <w:ind w:left="30" w:right="95" w:firstLine="194"/>
              <w:jc w:val="both"/>
              <w:rPr>
                <w:rFonts w:ascii="Times New Roman" w:eastAsia="Times New Roman" w:hAnsi="Times New Roman"/>
                <w:sz w:val="24"/>
                <w:szCs w:val="24"/>
                <w:lang w:val="uk-UA" w:eastAsia="ru-RU"/>
              </w:rPr>
            </w:pPr>
            <w:r w:rsidRPr="00BE60C7">
              <w:rPr>
                <w:rFonts w:ascii="Times New Roman" w:eastAsia="Times New Roman" w:hAnsi="Times New Roman"/>
                <w:sz w:val="24"/>
                <w:szCs w:val="24"/>
                <w:lang w:val="uk-UA" w:eastAsia="ru-RU"/>
              </w:rPr>
              <w:t>Документи, що не передбачен</w:t>
            </w:r>
            <w:r w:rsidR="009423B7">
              <w:rPr>
                <w:rFonts w:ascii="Times New Roman" w:eastAsia="Times New Roman" w:hAnsi="Times New Roman"/>
                <w:sz w:val="24"/>
                <w:szCs w:val="24"/>
                <w:lang w:val="uk-UA" w:eastAsia="ru-RU"/>
              </w:rPr>
              <w:t xml:space="preserve">і законодавством для учасників – </w:t>
            </w:r>
            <w:r w:rsidRPr="00BE60C7">
              <w:rPr>
                <w:rFonts w:ascii="Times New Roman" w:eastAsia="Times New Roman" w:hAnsi="Times New Roman"/>
                <w:sz w:val="24"/>
                <w:szCs w:val="24"/>
                <w:lang w:val="uk-UA" w:eastAsia="ru-RU"/>
              </w:rPr>
              <w:t xml:space="preserve">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94593" w:rsidRPr="00F72BA3" w14:paraId="62712710" w14:textId="77777777" w:rsidTr="00BF4565">
        <w:tc>
          <w:tcPr>
            <w:tcW w:w="270" w:type="pct"/>
            <w:shd w:val="clear" w:color="auto" w:fill="FFFFFF"/>
          </w:tcPr>
          <w:p w14:paraId="72AD2127" w14:textId="29F48374" w:rsidR="00E94593" w:rsidRPr="00B413F2" w:rsidRDefault="00E94593"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095" w:type="pct"/>
            <w:shd w:val="clear" w:color="auto" w:fill="FFFFFF"/>
          </w:tcPr>
          <w:p w14:paraId="76DDBE37" w14:textId="5AF16648" w:rsidR="00E94593" w:rsidRPr="001E492E" w:rsidRDefault="003639E6" w:rsidP="00A05FE0">
            <w:pPr>
              <w:spacing w:before="150" w:after="150" w:line="240" w:lineRule="auto"/>
              <w:rPr>
                <w:rFonts w:ascii="Times New Roman" w:eastAsia="Times New Roman" w:hAnsi="Times New Roman"/>
                <w:b/>
                <w:bCs/>
                <w:sz w:val="24"/>
                <w:szCs w:val="24"/>
                <w:lang w:val="uk-UA" w:eastAsia="ru-RU"/>
              </w:rPr>
            </w:pPr>
            <w:r>
              <w:rPr>
                <w:rFonts w:ascii="Times New Roman" w:hAnsi="Times New Roman"/>
                <w:b/>
                <w:sz w:val="24"/>
                <w:szCs w:val="24"/>
                <w:lang w:val="uk-UA"/>
              </w:rPr>
              <w:t>З</w:t>
            </w:r>
            <w:r w:rsidR="001E492E" w:rsidRPr="001E492E">
              <w:rPr>
                <w:rFonts w:ascii="Times New Roman" w:hAnsi="Times New Roman"/>
                <w:b/>
                <w:sz w:val="24"/>
                <w:szCs w:val="24"/>
                <w:lang w:val="uk-UA"/>
              </w:rPr>
              <w:t>абезпечення тендерн</w:t>
            </w:r>
            <w:r>
              <w:rPr>
                <w:rFonts w:ascii="Times New Roman" w:hAnsi="Times New Roman"/>
                <w:b/>
                <w:sz w:val="24"/>
                <w:szCs w:val="24"/>
                <w:lang w:val="uk-UA"/>
              </w:rPr>
              <w:t xml:space="preserve">ої </w:t>
            </w:r>
            <w:r w:rsidR="001E492E" w:rsidRPr="001E492E">
              <w:rPr>
                <w:rFonts w:ascii="Times New Roman" w:hAnsi="Times New Roman"/>
                <w:b/>
                <w:sz w:val="24"/>
                <w:szCs w:val="24"/>
                <w:lang w:val="uk-UA"/>
              </w:rPr>
              <w:t>пропозиці</w:t>
            </w:r>
            <w:r>
              <w:rPr>
                <w:rFonts w:ascii="Times New Roman" w:hAnsi="Times New Roman"/>
                <w:b/>
                <w:sz w:val="24"/>
                <w:szCs w:val="24"/>
                <w:lang w:val="uk-UA"/>
              </w:rPr>
              <w:t>ї</w:t>
            </w:r>
          </w:p>
        </w:tc>
        <w:tc>
          <w:tcPr>
            <w:tcW w:w="3636" w:type="pct"/>
            <w:shd w:val="clear" w:color="auto" w:fill="FFFFFF"/>
          </w:tcPr>
          <w:p w14:paraId="33D7374C" w14:textId="54D371E5" w:rsidR="00E94593" w:rsidRPr="003639E6" w:rsidRDefault="003639E6" w:rsidP="001E492E">
            <w:pPr>
              <w:spacing w:after="0" w:line="240" w:lineRule="auto"/>
              <w:ind w:right="93" w:firstLine="224"/>
              <w:jc w:val="both"/>
              <w:rPr>
                <w:rFonts w:ascii="Times New Roman" w:eastAsia="Times New Roman" w:hAnsi="Times New Roman"/>
                <w:iCs/>
                <w:sz w:val="24"/>
                <w:szCs w:val="24"/>
                <w:lang w:val="uk-UA" w:eastAsia="ru-RU"/>
              </w:rPr>
            </w:pPr>
            <w:r w:rsidRPr="003639E6">
              <w:rPr>
                <w:rFonts w:ascii="Times New Roman" w:eastAsia="Times New Roman" w:hAnsi="Times New Roman"/>
                <w:sz w:val="24"/>
                <w:szCs w:val="24"/>
                <w:lang w:val="uk-UA"/>
              </w:rPr>
              <w:t>Забезпечення тендерної пропозиції не вимагається.</w:t>
            </w:r>
          </w:p>
        </w:tc>
      </w:tr>
      <w:tr w:rsidR="00A05FE0" w:rsidRPr="00ED62F0" w14:paraId="0C71FFB1" w14:textId="77777777" w:rsidTr="00BF4565">
        <w:tc>
          <w:tcPr>
            <w:tcW w:w="270" w:type="pct"/>
            <w:shd w:val="clear" w:color="auto" w:fill="FFFFFF"/>
            <w:hideMark/>
          </w:tcPr>
          <w:p w14:paraId="232A9B24"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95" w:type="pct"/>
            <w:shd w:val="clear" w:color="auto" w:fill="FFFFFF"/>
            <w:hideMark/>
          </w:tcPr>
          <w:p w14:paraId="348E8334" w14:textId="77777777" w:rsidR="00A05FE0" w:rsidRPr="00542124" w:rsidRDefault="00A05FE0" w:rsidP="00A05FE0">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636" w:type="pct"/>
            <w:shd w:val="clear" w:color="auto" w:fill="FFFFFF"/>
            <w:hideMark/>
          </w:tcPr>
          <w:p w14:paraId="2336E814" w14:textId="19F66CD1" w:rsidR="00A05FE0" w:rsidRPr="00B413F2" w:rsidRDefault="003639E6" w:rsidP="001E492E">
            <w:pPr>
              <w:spacing w:after="0" w:line="240" w:lineRule="auto"/>
              <w:ind w:right="95" w:firstLine="2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передбачається.</w:t>
            </w:r>
          </w:p>
        </w:tc>
      </w:tr>
      <w:tr w:rsidR="00A05FE0" w:rsidRPr="001D69C4" w14:paraId="4F0E3A87" w14:textId="77777777" w:rsidTr="00BF4565">
        <w:tc>
          <w:tcPr>
            <w:tcW w:w="270" w:type="pct"/>
            <w:shd w:val="clear" w:color="auto" w:fill="FFFFFF"/>
            <w:hideMark/>
          </w:tcPr>
          <w:p w14:paraId="0C6AD42A"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95" w:type="pct"/>
            <w:shd w:val="clear" w:color="auto" w:fill="FFFFFF"/>
            <w:hideMark/>
          </w:tcPr>
          <w:p w14:paraId="7959FED6" w14:textId="77777777" w:rsidR="00A05FE0" w:rsidRPr="00395D29" w:rsidRDefault="00A05FE0" w:rsidP="00A05FE0">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636" w:type="pct"/>
            <w:shd w:val="clear" w:color="auto" w:fill="FFFFFF"/>
            <w:hideMark/>
          </w:tcPr>
          <w:p w14:paraId="0C923EB2" w14:textId="2F15CE16" w:rsidR="00A05FE0" w:rsidRDefault="00A05FE0" w:rsidP="00E82397">
            <w:pPr>
              <w:spacing w:after="0" w:line="240" w:lineRule="auto"/>
              <w:ind w:right="95" w:firstLine="22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C441E">
              <w:rPr>
                <w:rFonts w:ascii="Times New Roman" w:eastAsia="Times New Roman" w:hAnsi="Times New Roman"/>
                <w:b/>
                <w:sz w:val="24"/>
                <w:szCs w:val="24"/>
                <w:lang w:val="uk-UA" w:eastAsia="ru-RU"/>
              </w:rPr>
              <w:t xml:space="preserve">протягом </w:t>
            </w:r>
            <w:r w:rsidR="00C32440">
              <w:rPr>
                <w:rFonts w:ascii="Times New Roman" w:eastAsia="Times New Roman" w:hAnsi="Times New Roman"/>
                <w:b/>
                <w:sz w:val="24"/>
                <w:szCs w:val="24"/>
                <w:lang w:val="uk-UA" w:eastAsia="ru-RU"/>
              </w:rPr>
              <w:t>120</w:t>
            </w:r>
            <w:r w:rsidRPr="00FC441E">
              <w:rPr>
                <w:rFonts w:ascii="Times New Roman" w:eastAsia="Times New Roman" w:hAnsi="Times New Roman"/>
                <w:b/>
                <w:sz w:val="24"/>
                <w:szCs w:val="24"/>
                <w:lang w:val="uk-UA" w:eastAsia="ru-RU"/>
              </w:rPr>
              <w:t xml:space="preserve"> 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A05FE0" w:rsidRPr="00E94849" w:rsidRDefault="00A05FE0" w:rsidP="00E82397">
            <w:pPr>
              <w:spacing w:after="0" w:line="240" w:lineRule="auto"/>
              <w:ind w:right="95"/>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05FE0" w:rsidRPr="00BF4565" w:rsidRDefault="00A05FE0" w:rsidP="00E82397">
            <w:pPr>
              <w:spacing w:after="0" w:line="240" w:lineRule="auto"/>
              <w:ind w:right="95"/>
              <w:jc w:val="both"/>
              <w:rPr>
                <w:rFonts w:ascii="Times New Roman" w:eastAsia="Times New Roman" w:hAnsi="Times New Roman"/>
                <w:b/>
                <w:sz w:val="24"/>
                <w:szCs w:val="24"/>
                <w:lang w:val="uk-UA" w:eastAsia="ru-RU"/>
              </w:rPr>
            </w:pPr>
            <w:r w:rsidRPr="00BF4565">
              <w:rPr>
                <w:rFonts w:ascii="Times New Roman" w:eastAsia="Times New Roman" w:hAnsi="Times New Roman"/>
                <w:b/>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05FE0" w:rsidRPr="00E94849" w:rsidRDefault="00A05FE0" w:rsidP="00F860A1">
            <w:pPr>
              <w:pStyle w:val="a4"/>
              <w:numPr>
                <w:ilvl w:val="0"/>
                <w:numId w:val="2"/>
              </w:numPr>
              <w:spacing w:after="0" w:line="240" w:lineRule="auto"/>
              <w:ind w:left="0" w:right="95" w:firstLine="360"/>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55996D3" w:rsidR="00A05FE0" w:rsidRPr="00E94849" w:rsidRDefault="00A05FE0" w:rsidP="00F860A1">
            <w:pPr>
              <w:pStyle w:val="a4"/>
              <w:numPr>
                <w:ilvl w:val="0"/>
                <w:numId w:val="2"/>
              </w:numPr>
              <w:spacing w:after="0" w:line="240" w:lineRule="auto"/>
              <w:ind w:left="0" w:right="95" w:firstLine="360"/>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BE60C7">
              <w:rPr>
                <w:rFonts w:ascii="Times New Roman" w:eastAsia="Times New Roman" w:hAnsi="Times New Roman"/>
                <w:sz w:val="24"/>
                <w:szCs w:val="24"/>
                <w:lang w:val="uk-UA" w:eastAsia="ru-RU"/>
              </w:rPr>
              <w:t xml:space="preserve"> </w:t>
            </w:r>
            <w:r w:rsidR="00645A53" w:rsidRPr="00645A53">
              <w:rPr>
                <w:rFonts w:ascii="Times New Roman" w:eastAsia="Times New Roman" w:hAnsi="Times New Roman"/>
                <w:i/>
                <w:sz w:val="24"/>
                <w:szCs w:val="24"/>
                <w:lang w:val="uk-UA"/>
              </w:rPr>
              <w:t>(у разі якщо таке вимагалося)</w:t>
            </w:r>
            <w:r w:rsidRPr="00645A53">
              <w:rPr>
                <w:rFonts w:ascii="Times New Roman" w:eastAsia="Times New Roman" w:hAnsi="Times New Roman"/>
                <w:sz w:val="24"/>
                <w:szCs w:val="24"/>
                <w:lang w:val="uk-UA" w:eastAsia="ru-RU"/>
              </w:rPr>
              <w:t>.</w:t>
            </w:r>
          </w:p>
          <w:p w14:paraId="708F932E" w14:textId="77777777" w:rsidR="00A05FE0" w:rsidRPr="00E94849" w:rsidRDefault="00A05FE0" w:rsidP="00E82397">
            <w:pPr>
              <w:spacing w:after="0" w:line="240" w:lineRule="auto"/>
              <w:ind w:right="95" w:firstLine="224"/>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FE0" w:rsidRPr="001D69C4" w14:paraId="30AB5656" w14:textId="77777777" w:rsidTr="00BF4565">
        <w:trPr>
          <w:trHeight w:val="651"/>
        </w:trPr>
        <w:tc>
          <w:tcPr>
            <w:tcW w:w="270" w:type="pct"/>
            <w:shd w:val="clear" w:color="auto" w:fill="FFFFFF"/>
            <w:hideMark/>
          </w:tcPr>
          <w:p w14:paraId="6FE83FC1"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095" w:type="pct"/>
            <w:shd w:val="clear" w:color="auto" w:fill="FFFFFF"/>
            <w:hideMark/>
          </w:tcPr>
          <w:p w14:paraId="3BE2D2D6" w14:textId="617A6155" w:rsidR="00A05FE0" w:rsidRPr="00E82397" w:rsidRDefault="00E82397" w:rsidP="00A05FE0">
            <w:pPr>
              <w:spacing w:before="150" w:after="150" w:line="240" w:lineRule="auto"/>
              <w:rPr>
                <w:rFonts w:ascii="Times New Roman" w:eastAsia="Times New Roman" w:hAnsi="Times New Roman"/>
                <w:b/>
                <w:bCs/>
                <w:sz w:val="24"/>
                <w:szCs w:val="24"/>
                <w:lang w:val="uk-UA" w:eastAsia="ru-RU"/>
              </w:rPr>
            </w:pPr>
            <w:r w:rsidRPr="00E82397">
              <w:rPr>
                <w:rFonts w:ascii="Times New Roman" w:hAnsi="Times New Roman"/>
                <w:b/>
                <w:sz w:val="24"/>
                <w:szCs w:val="24"/>
                <w:lang w:val="uk-UA"/>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tc>
        <w:tc>
          <w:tcPr>
            <w:tcW w:w="3636" w:type="pct"/>
            <w:shd w:val="clear" w:color="auto" w:fill="FFFFFF"/>
            <w:hideMark/>
          </w:tcPr>
          <w:p w14:paraId="29BE19A2" w14:textId="77777777" w:rsidR="006C201D" w:rsidRDefault="00E82397"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Замовник установлює один або декілька кваліфікаційних критеріїв відповідно до статті 16 Закону, з урахуванням пол</w:t>
            </w:r>
            <w:r>
              <w:rPr>
                <w:rFonts w:ascii="Times New Roman" w:hAnsi="Times New Roman"/>
                <w:sz w:val="24"/>
                <w:szCs w:val="24"/>
                <w:lang w:val="uk-UA"/>
              </w:rPr>
              <w:t>ожень Особливостей та інформації</w:t>
            </w:r>
            <w:r w:rsidRPr="00E82397">
              <w:rPr>
                <w:rFonts w:ascii="Times New Roman" w:hAnsi="Times New Roman"/>
                <w:sz w:val="24"/>
                <w:szCs w:val="24"/>
                <w:lang w:val="uk-UA"/>
              </w:rPr>
              <w:t xml:space="preserve"> про спосіб підтвердження відповідності учасників процедури закупівлі установленим критеріям і вимогам згідно із законодавством. </w:t>
            </w:r>
          </w:p>
          <w:p w14:paraId="69DCE750" w14:textId="77777777" w:rsidR="006C201D" w:rsidRDefault="006C201D"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w:t>
            </w:r>
          </w:p>
          <w:p w14:paraId="5AA2C4F9" w14:textId="77777777" w:rsidR="006C201D" w:rsidRDefault="006C201D"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78305AD9" w14:textId="7BB859E3" w:rsidR="00E82397" w:rsidRDefault="00E82397"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та спосіб підтвердження відповідності учасника к</w:t>
            </w:r>
            <w:r>
              <w:rPr>
                <w:rFonts w:ascii="Times New Roman" w:hAnsi="Times New Roman"/>
                <w:sz w:val="24"/>
                <w:szCs w:val="24"/>
                <w:lang w:val="uk-UA"/>
              </w:rPr>
              <w:t xml:space="preserve">ритеріям і вимогам зазначені в </w:t>
            </w:r>
            <w:r w:rsidRPr="006C201D">
              <w:rPr>
                <w:rFonts w:ascii="Times New Roman" w:hAnsi="Times New Roman"/>
                <w:b/>
                <w:sz w:val="24"/>
                <w:szCs w:val="24"/>
                <w:lang w:val="uk-UA"/>
              </w:rPr>
              <w:t>Додатку №1</w:t>
            </w:r>
            <w:r w:rsidRPr="00E82397">
              <w:rPr>
                <w:rFonts w:ascii="Times New Roman" w:hAnsi="Times New Roman"/>
                <w:sz w:val="24"/>
                <w:szCs w:val="24"/>
                <w:lang w:val="uk-UA"/>
              </w:rPr>
              <w:t xml:space="preserve"> до цієї тендерної документації. </w:t>
            </w:r>
          </w:p>
          <w:p w14:paraId="14F18B70" w14:textId="77777777" w:rsidR="00E82397" w:rsidRDefault="00E82397"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6BF7DA1" w14:textId="56D1E169" w:rsidR="00E82397" w:rsidRPr="003F27AF" w:rsidRDefault="00E82397"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Учасник в складі тендерної пропозиції повинен надати документи щодо підтвердження відповідності кваліфікаційним критеріям </w:t>
            </w:r>
            <w:r w:rsidR="006C201D">
              <w:rPr>
                <w:rFonts w:ascii="Times New Roman" w:hAnsi="Times New Roman"/>
                <w:sz w:val="24"/>
                <w:szCs w:val="24"/>
                <w:lang w:val="uk-UA"/>
              </w:rPr>
              <w:t>встановлених</w:t>
            </w:r>
            <w:r>
              <w:rPr>
                <w:rFonts w:ascii="Times New Roman" w:hAnsi="Times New Roman"/>
                <w:sz w:val="24"/>
                <w:szCs w:val="24"/>
                <w:lang w:val="uk-UA"/>
              </w:rPr>
              <w:t xml:space="preserve"> у </w:t>
            </w:r>
            <w:r w:rsidRPr="003F27AF">
              <w:rPr>
                <w:rFonts w:ascii="Times New Roman" w:hAnsi="Times New Roman"/>
                <w:b/>
                <w:sz w:val="24"/>
                <w:szCs w:val="24"/>
                <w:lang w:val="uk-UA"/>
              </w:rPr>
              <w:t>Додатку №1</w:t>
            </w:r>
            <w:r w:rsidRPr="00E82397">
              <w:rPr>
                <w:rFonts w:ascii="Times New Roman" w:hAnsi="Times New Roman"/>
                <w:sz w:val="24"/>
                <w:szCs w:val="24"/>
                <w:lang w:val="uk-UA"/>
              </w:rPr>
              <w:t xml:space="preserve"> до цієї тендерної документації. </w:t>
            </w:r>
          </w:p>
          <w:p w14:paraId="7039DB72" w14:textId="5C44332B" w:rsidR="00A05FE0" w:rsidRPr="00E82397" w:rsidRDefault="009A71D3" w:rsidP="006C201D">
            <w:pPr>
              <w:widowControl w:val="0"/>
              <w:spacing w:after="0" w:line="240" w:lineRule="auto"/>
              <w:ind w:right="119" w:firstLine="224"/>
              <w:jc w:val="both"/>
              <w:rPr>
                <w:rFonts w:ascii="Times New Roman" w:eastAsia="Times New Roman" w:hAnsi="Times New Roman"/>
                <w:sz w:val="24"/>
                <w:szCs w:val="24"/>
                <w:lang w:val="uk-UA" w:eastAsia="ru-RU"/>
              </w:rPr>
            </w:pPr>
            <w:r w:rsidRPr="00E82397">
              <w:rPr>
                <w:rFonts w:ascii="Times New Roman" w:eastAsia="Times New Roman" w:hAnsi="Times New Roman"/>
                <w:sz w:val="24"/>
                <w:szCs w:val="24"/>
                <w:lang w:val="uk-UA" w:eastAsia="ru-RU"/>
              </w:rPr>
              <w:t xml:space="preserve">Підстави для відмови в участі у відкритих торгах, встановлені пунктом </w:t>
            </w:r>
            <w:r w:rsidRPr="003F27AF">
              <w:rPr>
                <w:rFonts w:ascii="Times New Roman" w:eastAsia="Times New Roman" w:hAnsi="Times New Roman"/>
                <w:bCs/>
                <w:sz w:val="24"/>
                <w:szCs w:val="24"/>
                <w:lang w:val="uk-UA" w:eastAsia="ru-RU"/>
              </w:rPr>
              <w:t>4</w:t>
            </w:r>
            <w:r w:rsidR="00A37DB6" w:rsidRPr="003F27AF">
              <w:rPr>
                <w:rFonts w:ascii="Times New Roman" w:eastAsia="Times New Roman" w:hAnsi="Times New Roman"/>
                <w:bCs/>
                <w:sz w:val="24"/>
                <w:szCs w:val="24"/>
                <w:lang w:val="uk-UA" w:eastAsia="ru-RU"/>
              </w:rPr>
              <w:t>7</w:t>
            </w:r>
            <w:r w:rsidRPr="00E82397">
              <w:rPr>
                <w:rFonts w:ascii="Times New Roman" w:eastAsia="Times New Roman" w:hAnsi="Times New Roman"/>
                <w:b/>
                <w:bCs/>
                <w:sz w:val="24"/>
                <w:szCs w:val="24"/>
                <w:lang w:val="uk-UA" w:eastAsia="ru-RU"/>
              </w:rPr>
              <w:t xml:space="preserve"> </w:t>
            </w:r>
            <w:r w:rsidRPr="00E82397">
              <w:rPr>
                <w:rFonts w:ascii="Times New Roman" w:eastAsia="Times New Roman" w:hAnsi="Times New Roman"/>
                <w:sz w:val="24"/>
                <w:szCs w:val="24"/>
                <w:lang w:val="uk-UA" w:eastAsia="ru-RU"/>
              </w:rPr>
              <w:t xml:space="preserve">Особливостей. </w:t>
            </w:r>
          </w:p>
          <w:p w14:paraId="16A82BBA" w14:textId="77777777" w:rsidR="005008EB" w:rsidRPr="00E82397" w:rsidRDefault="005008EB" w:rsidP="006C201D">
            <w:pPr>
              <w:widowControl w:val="0"/>
              <w:spacing w:after="0" w:line="240" w:lineRule="auto"/>
              <w:ind w:right="119" w:firstLine="224"/>
              <w:jc w:val="both"/>
              <w:rPr>
                <w:rFonts w:ascii="Times New Roman" w:eastAsia="Times New Roman" w:hAnsi="Times New Roman"/>
                <w:b/>
                <w:sz w:val="24"/>
                <w:szCs w:val="24"/>
                <w:lang w:val="uk-UA"/>
              </w:rPr>
            </w:pPr>
            <w:r w:rsidRPr="00E82397">
              <w:rPr>
                <w:rFonts w:ascii="Times New Roman" w:eastAsia="Times New Roman" w:hAnsi="Times New Roman"/>
                <w:b/>
                <w:sz w:val="24"/>
                <w:szCs w:val="24"/>
                <w:lang w:val="uk-UA"/>
              </w:rPr>
              <w:t>Підстави, визначені пунктом 47 Особливостей.</w:t>
            </w:r>
          </w:p>
          <w:p w14:paraId="4CA2375E" w14:textId="4C22162A" w:rsidR="005008EB" w:rsidRPr="00E82397" w:rsidRDefault="005008EB" w:rsidP="006C201D">
            <w:pPr>
              <w:widowControl w:val="0"/>
              <w:pBdr>
                <w:top w:val="nil"/>
                <w:left w:val="nil"/>
                <w:bottom w:val="nil"/>
                <w:right w:val="nil"/>
                <w:between w:val="nil"/>
              </w:pBdr>
              <w:spacing w:after="0" w:line="240" w:lineRule="auto"/>
              <w:ind w:right="119" w:firstLine="224"/>
              <w:jc w:val="both"/>
              <w:rPr>
                <w:rFonts w:ascii="Times New Roman" w:eastAsia="Times New Roman" w:hAnsi="Times New Roman"/>
                <w:sz w:val="24"/>
                <w:szCs w:val="24"/>
                <w:lang w:val="uk-UA"/>
              </w:rPr>
            </w:pPr>
            <w:r w:rsidRPr="00E82397">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D7ADC7"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r w:rsidRPr="003639E6">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328D13"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0" w:name="n617"/>
            <w:bookmarkEnd w:id="20"/>
            <w:r w:rsidRPr="003639E6">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5AED50"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1" w:name="n618"/>
            <w:bookmarkEnd w:id="21"/>
            <w:r w:rsidRPr="003639E6">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4F06FC" w14:textId="0CF0F28E"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2" w:name="n619"/>
            <w:bookmarkEnd w:id="22"/>
            <w:r w:rsidRPr="003639E6">
              <w:rPr>
                <w:rFonts w:ascii="Times New Roman" w:eastAsia="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w:t>
            </w:r>
            <w:hyperlink r:id="rId7" w:anchor="n52" w:tgtFrame="_blank" w:history="1">
              <w:r w:rsidRPr="003639E6">
                <w:rPr>
                  <w:rFonts w:ascii="Times New Roman" w:eastAsia="Times New Roman" w:hAnsi="Times New Roman"/>
                  <w:sz w:val="24"/>
                  <w:szCs w:val="24"/>
                  <w:lang w:val="uk-UA"/>
                </w:rPr>
                <w:t> 4</w:t>
              </w:r>
            </w:hyperlink>
            <w:r w:rsidRPr="003639E6">
              <w:rPr>
                <w:rFonts w:ascii="Times New Roman" w:eastAsia="Times New Roman" w:hAnsi="Times New Roman"/>
                <w:sz w:val="24"/>
                <w:szCs w:val="24"/>
                <w:lang w:val="uk-UA"/>
              </w:rPr>
              <w:t>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CB9AC1"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3" w:name="n620"/>
            <w:bookmarkEnd w:id="23"/>
            <w:r w:rsidRPr="003639E6">
              <w:rPr>
                <w:rFonts w:ascii="Times New Roman" w:eastAsia="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FCDA92"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4" w:name="n621"/>
            <w:bookmarkEnd w:id="24"/>
            <w:r w:rsidRPr="003639E6">
              <w:rPr>
                <w:rFonts w:ascii="Times New Roman" w:eastAsia="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59E190"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5" w:name="n622"/>
            <w:bookmarkEnd w:id="25"/>
            <w:r w:rsidRPr="003639E6">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2F38EF"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6" w:name="n623"/>
            <w:bookmarkEnd w:id="26"/>
            <w:r w:rsidRPr="003639E6">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A8310B" w14:textId="1BDA847A"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7" w:name="n624"/>
            <w:bookmarkEnd w:id="27"/>
            <w:r w:rsidRPr="003639E6">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6E5588"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8" w:name="n625"/>
            <w:bookmarkEnd w:id="28"/>
            <w:r w:rsidRPr="003639E6">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D3F06A" w14:textId="407CEB33"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29" w:name="n626"/>
            <w:bookmarkEnd w:id="29"/>
            <w:r w:rsidRPr="003639E6">
              <w:rPr>
                <w:rFonts w:ascii="Times New Roman" w:eastAsia="Times New Roman" w:hAnsi="Times New Roman"/>
                <w:sz w:val="24"/>
                <w:szCs w:val="24"/>
                <w:lang w:val="uk-UA"/>
              </w:rPr>
              <w:t xml:space="preserve">11) учасник процедури закупівлі або кінцевий </w:t>
            </w:r>
            <w:proofErr w:type="spellStart"/>
            <w:r w:rsidRPr="003639E6">
              <w:rPr>
                <w:rFonts w:ascii="Times New Roman" w:eastAsia="Times New Roman" w:hAnsi="Times New Roman"/>
                <w:sz w:val="24"/>
                <w:szCs w:val="24"/>
                <w:lang w:val="uk-UA"/>
              </w:rPr>
              <w:t>бенефіціарний</w:t>
            </w:r>
            <w:proofErr w:type="spellEnd"/>
            <w:r w:rsidRPr="003639E6">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5BADA37" w14:textId="77777777"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30" w:name="n627"/>
            <w:bookmarkEnd w:id="30"/>
            <w:r w:rsidRPr="003639E6">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52434D" w14:textId="57CC7C09" w:rsidR="00593385" w:rsidRPr="003639E6" w:rsidRDefault="00593385" w:rsidP="006C201D">
            <w:pPr>
              <w:shd w:val="clear" w:color="auto" w:fill="FFFFFF"/>
              <w:spacing w:after="0" w:line="240" w:lineRule="auto"/>
              <w:ind w:right="119" w:firstLine="224"/>
              <w:jc w:val="both"/>
              <w:rPr>
                <w:rFonts w:ascii="Times New Roman" w:eastAsia="Times New Roman" w:hAnsi="Times New Roman"/>
                <w:sz w:val="24"/>
                <w:szCs w:val="24"/>
                <w:lang w:val="uk-UA"/>
              </w:rPr>
            </w:pPr>
            <w:bookmarkStart w:id="31" w:name="n628"/>
            <w:bookmarkEnd w:id="31"/>
            <w:r w:rsidRPr="003639E6">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7C02F3" w14:textId="77777777" w:rsidR="003F27AF" w:rsidRDefault="003F27AF"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E82397">
              <w:rPr>
                <w:rFonts w:ascii="Times New Roman" w:hAnsi="Times New Roman"/>
                <w:sz w:val="24"/>
                <w:szCs w:val="24"/>
                <w:lang w:val="uk-UA"/>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1CD01F7B" w14:textId="77777777" w:rsidR="003F27AF" w:rsidRPr="006C201D" w:rsidRDefault="003F27AF" w:rsidP="006C201D">
            <w:pPr>
              <w:widowControl w:val="0"/>
              <w:spacing w:after="0" w:line="240" w:lineRule="auto"/>
              <w:ind w:right="119" w:firstLine="224"/>
              <w:jc w:val="both"/>
              <w:rPr>
                <w:rFonts w:ascii="Times New Roman" w:hAnsi="Times New Roman"/>
                <w:sz w:val="24"/>
                <w:szCs w:val="24"/>
                <w:lang w:val="uk-UA"/>
              </w:rPr>
            </w:pPr>
            <w:r w:rsidRPr="006C201D">
              <w:rPr>
                <w:rFonts w:ascii="Times New Roman" w:hAnsi="Times New Roman"/>
                <w:sz w:val="24"/>
                <w:szCs w:val="24"/>
                <w:lang w:val="uk-UA"/>
              </w:rPr>
              <w:t xml:space="preserve">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може зробити це у інший спосіб, наприклад довідкою у довільній формі. </w:t>
            </w:r>
          </w:p>
          <w:p w14:paraId="77548467" w14:textId="77777777" w:rsidR="003F27AF" w:rsidRDefault="003F27AF" w:rsidP="006C201D">
            <w:pPr>
              <w:widowControl w:val="0"/>
              <w:spacing w:after="0" w:line="240" w:lineRule="auto"/>
              <w:ind w:right="119" w:firstLine="224"/>
              <w:jc w:val="both"/>
              <w:rPr>
                <w:rFonts w:ascii="Times New Roman" w:hAnsi="Times New Roman"/>
                <w:sz w:val="24"/>
                <w:szCs w:val="24"/>
                <w:lang w:val="uk-UA"/>
              </w:rPr>
            </w:pPr>
            <w:r w:rsidRPr="003F27AF">
              <w:rPr>
                <w:rFonts w:ascii="Times New Roman" w:hAnsi="Times New Roman"/>
                <w:sz w:val="24"/>
                <w:szCs w:val="24"/>
                <w:lang w:val="uk-UA"/>
              </w:rPr>
              <w:t>Замовник не вимагає від учасника процедури</w:t>
            </w:r>
            <w:r w:rsidRPr="00E82397">
              <w:rPr>
                <w:rFonts w:ascii="Times New Roman" w:hAnsi="Times New Roman"/>
                <w:sz w:val="24"/>
                <w:szCs w:val="24"/>
                <w:lang w:val="uk-UA"/>
              </w:rPr>
              <w:t xml:space="preserve">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006851A4" w14:textId="77777777" w:rsidR="003F27AF" w:rsidRDefault="003F27AF" w:rsidP="006C201D">
            <w:pPr>
              <w:widowControl w:val="0"/>
              <w:spacing w:after="0" w:line="240" w:lineRule="auto"/>
              <w:ind w:right="119" w:firstLine="224"/>
              <w:jc w:val="both"/>
              <w:rPr>
                <w:rFonts w:ascii="Times New Roman" w:hAnsi="Times New Roman"/>
                <w:sz w:val="24"/>
                <w:szCs w:val="24"/>
                <w:lang w:val="uk-UA"/>
              </w:rPr>
            </w:pPr>
            <w:r w:rsidRPr="00E82397">
              <w:rPr>
                <w:rFonts w:ascii="Times New Roman" w:hAnsi="Times New Roman"/>
                <w:sz w:val="24"/>
                <w:szCs w:val="24"/>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тендерною документацією порядку перекладом. </w:t>
            </w:r>
          </w:p>
          <w:p w14:paraId="2EA95194" w14:textId="27F5599D" w:rsidR="00A05FE0" w:rsidRPr="00E82397" w:rsidRDefault="003F27AF" w:rsidP="006C201D">
            <w:pPr>
              <w:widowControl w:val="0"/>
              <w:spacing w:after="0" w:line="240" w:lineRule="auto"/>
              <w:ind w:right="119" w:firstLine="224"/>
              <w:jc w:val="both"/>
              <w:rPr>
                <w:rFonts w:ascii="Times New Roman" w:eastAsia="Times New Roman" w:hAnsi="Times New Roman"/>
                <w:sz w:val="24"/>
                <w:szCs w:val="24"/>
                <w:lang w:val="uk-UA"/>
              </w:rPr>
            </w:pPr>
            <w:r w:rsidRPr="00E82397">
              <w:rPr>
                <w:rFonts w:ascii="Times New Roman" w:hAnsi="Times New Roman"/>
                <w:sz w:val="24"/>
                <w:szCs w:val="24"/>
                <w:lang w:val="uk-UA"/>
              </w:rPr>
              <w:t>На підставі пункту 42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FE0" w:rsidRPr="000A74B5" w14:paraId="4B44FD2B" w14:textId="77777777" w:rsidTr="00BF4565">
        <w:tc>
          <w:tcPr>
            <w:tcW w:w="270" w:type="pct"/>
            <w:shd w:val="clear" w:color="auto" w:fill="FFFFFF"/>
            <w:hideMark/>
          </w:tcPr>
          <w:p w14:paraId="381BE43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095" w:type="pct"/>
            <w:shd w:val="clear" w:color="auto" w:fill="FFFFFF"/>
            <w:hideMark/>
          </w:tcPr>
          <w:p w14:paraId="210F6DBF" w14:textId="77777777" w:rsidR="00A05FE0" w:rsidRPr="00147190" w:rsidRDefault="00A05FE0" w:rsidP="00A05FE0">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636" w:type="pct"/>
            <w:shd w:val="clear" w:color="auto" w:fill="FFFFFF"/>
            <w:hideMark/>
          </w:tcPr>
          <w:p w14:paraId="5D105A54" w14:textId="77777777" w:rsidR="00A05FE0" w:rsidRDefault="00A05FE0" w:rsidP="00593385">
            <w:pPr>
              <w:spacing w:after="0" w:line="240" w:lineRule="auto"/>
              <w:ind w:right="95" w:firstLine="224"/>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147190">
              <w:rPr>
                <w:rFonts w:ascii="Times New Roman" w:eastAsia="Times New Roman" w:hAnsi="Times New Roman"/>
                <w:b/>
                <w:bCs/>
                <w:sz w:val="24"/>
                <w:szCs w:val="24"/>
                <w:lang w:val="uk-UA" w:eastAsia="ru-RU"/>
              </w:rPr>
              <w:t>Додатку № 3.</w:t>
            </w:r>
          </w:p>
          <w:p w14:paraId="644BAE00" w14:textId="3681794D" w:rsidR="00A05FE0" w:rsidRDefault="00A05FE0" w:rsidP="00593385">
            <w:pPr>
              <w:spacing w:after="0" w:line="240" w:lineRule="auto"/>
              <w:ind w:right="95" w:firstLine="224"/>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(технічні, якісні та кількісні характеристики предмета закупівлі) та іншим вимогам до предмета зак</w:t>
            </w:r>
            <w:r w:rsidR="00593385">
              <w:rPr>
                <w:rFonts w:ascii="Times New Roman" w:eastAsia="Times New Roman" w:hAnsi="Times New Roman"/>
                <w:sz w:val="24"/>
                <w:szCs w:val="24"/>
                <w:lang w:val="uk-UA" w:eastAsia="ru-RU"/>
              </w:rPr>
              <w:t>упівлі, установленим замовником.</w:t>
            </w:r>
          </w:p>
          <w:p w14:paraId="084F960C" w14:textId="77777777" w:rsidR="006C201D" w:rsidRDefault="006C201D" w:rsidP="006C201D">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pPr>
            <w:r w:rsidRPr="006C201D">
              <w:rPr>
                <w:rFonts w:ascii="Times New Roman" w:hAnsi="Times New Roman"/>
                <w:sz w:val="24"/>
                <w:szCs w:val="24"/>
                <w:lang w:val="uk-UA"/>
              </w:rPr>
              <w:t>Тендерна пропозиція, що не відповідає зазначеним вище вимогам, буде відхилена відповідно до абзацу другого підпункту 2 пункту 44 Особливостей.</w:t>
            </w:r>
            <w:r>
              <w:t xml:space="preserve"> </w:t>
            </w:r>
          </w:p>
          <w:p w14:paraId="308A119E" w14:textId="17A74D5D" w:rsidR="00593385" w:rsidRPr="00593385" w:rsidRDefault="00593385" w:rsidP="006C201D">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rPr>
                <w:rFonts w:ascii="Times New Roman" w:eastAsia="Times New Roman" w:hAnsi="Times New Roman"/>
                <w:color w:val="000000"/>
                <w:position w:val="-1"/>
                <w:sz w:val="24"/>
                <w:szCs w:val="24"/>
                <w:lang w:val="uk-UA" w:eastAsia="ru-RU"/>
              </w:rPr>
            </w:pPr>
            <w:r w:rsidRPr="00593385">
              <w:rPr>
                <w:rFonts w:ascii="Times New Roman" w:eastAsia="Times New Roman" w:hAnsi="Times New Roman"/>
                <w:color w:val="000000"/>
                <w:position w:val="-1"/>
                <w:sz w:val="24"/>
                <w:szCs w:val="24"/>
                <w:lang w:val="uk-UA" w:eastAsia="ru-RU"/>
              </w:rPr>
              <w:t>Будь-яке посилання, в даній документації,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32" w:name="bookmark=id.2jxsxqh" w:colFirst="0" w:colLast="0"/>
            <w:bookmarkEnd w:id="32"/>
            <w:r w:rsidRPr="00593385">
              <w:rPr>
                <w:rFonts w:ascii="Times New Roman" w:eastAsia="Times New Roman" w:hAnsi="Times New Roman"/>
                <w:color w:val="000000"/>
                <w:position w:val="-1"/>
                <w:sz w:val="24"/>
                <w:szCs w:val="24"/>
                <w:lang w:val="uk-UA" w:eastAsia="ru-RU"/>
              </w:rPr>
              <w:t xml:space="preserve"> мається на увазі «або еквівалент».</w:t>
            </w:r>
          </w:p>
          <w:p w14:paraId="67F208B5" w14:textId="2FDFAFB7" w:rsidR="00A05FE0" w:rsidRPr="00B413F2" w:rsidRDefault="00593385" w:rsidP="00593385">
            <w:pPr>
              <w:spacing w:after="0" w:line="240" w:lineRule="auto"/>
              <w:jc w:val="both"/>
              <w:rPr>
                <w:rFonts w:ascii="Times New Roman" w:eastAsia="Times New Roman" w:hAnsi="Times New Roman"/>
                <w:sz w:val="24"/>
                <w:szCs w:val="24"/>
                <w:lang w:val="uk-UA" w:eastAsia="ru-RU"/>
              </w:rPr>
            </w:pPr>
            <w:r w:rsidRPr="00593385">
              <w:rPr>
                <w:rFonts w:ascii="Times New Roman" w:eastAsia="Times New Roman" w:hAnsi="Times New Roman"/>
                <w:color w:val="000000"/>
                <w:position w:val="-1"/>
                <w:sz w:val="24"/>
                <w:szCs w:val="24"/>
                <w:lang w:val="uk-UA" w:eastAsia="ru-RU"/>
              </w:rPr>
              <w:lastRenderedPageBreak/>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A05FE0" w:rsidRPr="000A74B5" w14:paraId="108A3B96" w14:textId="77777777" w:rsidTr="00BF4565">
        <w:tc>
          <w:tcPr>
            <w:tcW w:w="270" w:type="pct"/>
            <w:shd w:val="clear" w:color="auto" w:fill="FFFFFF"/>
            <w:hideMark/>
          </w:tcPr>
          <w:p w14:paraId="30B1264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095" w:type="pct"/>
            <w:shd w:val="clear" w:color="auto" w:fill="FFFFFF"/>
            <w:hideMark/>
          </w:tcPr>
          <w:p w14:paraId="6154A4FE"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Інформація про</w:t>
            </w:r>
          </w:p>
          <w:p w14:paraId="074A9964"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субпідрядників/</w:t>
            </w:r>
          </w:p>
          <w:p w14:paraId="53EB4122"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співвиконавців (у разі</w:t>
            </w:r>
          </w:p>
          <w:p w14:paraId="032E8AD9"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закупівлі робіт або</w:t>
            </w:r>
          </w:p>
          <w:p w14:paraId="17171CFC" w14:textId="2B9163FA" w:rsidR="00A05FE0" w:rsidRPr="00147190"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послуг)</w:t>
            </w:r>
          </w:p>
        </w:tc>
        <w:tc>
          <w:tcPr>
            <w:tcW w:w="3636" w:type="pct"/>
            <w:shd w:val="clear" w:color="auto" w:fill="FFFFFF"/>
            <w:hideMark/>
          </w:tcPr>
          <w:p w14:paraId="439050F0" w14:textId="77777777" w:rsidR="00A05FE0" w:rsidRDefault="00A05FE0" w:rsidP="007D3C48">
            <w:pPr>
              <w:spacing w:before="150" w:after="150" w:line="240" w:lineRule="auto"/>
              <w:ind w:firstLine="224"/>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14:paraId="6CBFAE2F" w14:textId="12904413" w:rsidR="00A05FE0" w:rsidRPr="00B413F2" w:rsidRDefault="00A05FE0" w:rsidP="007D3C48">
            <w:pPr>
              <w:spacing w:before="150" w:after="150" w:line="240" w:lineRule="auto"/>
              <w:ind w:right="95" w:firstLine="22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C201D" w:rsidRPr="001D69C4" w14:paraId="21D8F481" w14:textId="77777777" w:rsidTr="00BF4565">
        <w:tc>
          <w:tcPr>
            <w:tcW w:w="270" w:type="pct"/>
            <w:shd w:val="clear" w:color="auto" w:fill="FFFFFF"/>
          </w:tcPr>
          <w:p w14:paraId="3A67D7C1" w14:textId="5A22DC94" w:rsidR="006C201D" w:rsidRPr="00B93004" w:rsidRDefault="007D3C48" w:rsidP="00A05FE0">
            <w:pPr>
              <w:spacing w:before="150" w:after="150" w:line="240" w:lineRule="auto"/>
              <w:jc w:val="center"/>
              <w:rPr>
                <w:rFonts w:ascii="Times New Roman" w:eastAsia="Times New Roman" w:hAnsi="Times New Roman"/>
                <w:sz w:val="24"/>
                <w:szCs w:val="24"/>
                <w:highlight w:val="yellow"/>
                <w:lang w:val="uk-UA" w:eastAsia="ru-RU"/>
              </w:rPr>
            </w:pPr>
            <w:r w:rsidRPr="007D3C48">
              <w:rPr>
                <w:rFonts w:ascii="Times New Roman" w:eastAsia="Times New Roman" w:hAnsi="Times New Roman"/>
                <w:sz w:val="24"/>
                <w:szCs w:val="24"/>
                <w:lang w:val="uk-UA" w:eastAsia="ru-RU"/>
              </w:rPr>
              <w:t>8</w:t>
            </w:r>
          </w:p>
        </w:tc>
        <w:tc>
          <w:tcPr>
            <w:tcW w:w="1095" w:type="pct"/>
            <w:shd w:val="clear" w:color="auto" w:fill="FFFFFF"/>
          </w:tcPr>
          <w:p w14:paraId="3F288503"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Інформація про</w:t>
            </w:r>
          </w:p>
          <w:p w14:paraId="1083A846"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маркування, протоколи</w:t>
            </w:r>
          </w:p>
          <w:p w14:paraId="25DB334A"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випробувань або</w:t>
            </w:r>
          </w:p>
          <w:p w14:paraId="654B57A7"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сертифікати, що</w:t>
            </w:r>
          </w:p>
          <w:p w14:paraId="166E7D3C"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підтверджують</w:t>
            </w:r>
          </w:p>
          <w:p w14:paraId="27C718ED"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відповідність предмета</w:t>
            </w:r>
          </w:p>
          <w:p w14:paraId="1C14036F"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закупівлі встановленим</w:t>
            </w:r>
          </w:p>
          <w:p w14:paraId="46D469CE" w14:textId="77777777" w:rsidR="006C201D" w:rsidRPr="006C201D" w:rsidRDefault="006C201D" w:rsidP="006C201D">
            <w:pPr>
              <w:spacing w:after="0" w:line="240" w:lineRule="auto"/>
              <w:rPr>
                <w:rFonts w:ascii="Times New Roman" w:eastAsia="Times New Roman" w:hAnsi="Times New Roman"/>
                <w:b/>
                <w:bCs/>
                <w:sz w:val="24"/>
                <w:szCs w:val="24"/>
                <w:lang w:val="uk-UA" w:eastAsia="ru-RU"/>
              </w:rPr>
            </w:pPr>
            <w:r w:rsidRPr="006C201D">
              <w:rPr>
                <w:rFonts w:ascii="Times New Roman" w:eastAsia="Times New Roman" w:hAnsi="Times New Roman"/>
                <w:b/>
                <w:bCs/>
                <w:sz w:val="24"/>
                <w:szCs w:val="24"/>
                <w:lang w:val="uk-UA" w:eastAsia="ru-RU"/>
              </w:rPr>
              <w:t>замовником вимогам (у</w:t>
            </w:r>
          </w:p>
          <w:p w14:paraId="3CCCE7C5" w14:textId="5DEBCB51" w:rsidR="006C201D" w:rsidRPr="00B93004" w:rsidRDefault="006C201D" w:rsidP="006C201D">
            <w:pPr>
              <w:spacing w:after="0" w:line="240" w:lineRule="auto"/>
              <w:rPr>
                <w:rFonts w:ascii="Times New Roman" w:eastAsia="Times New Roman" w:hAnsi="Times New Roman"/>
                <w:b/>
                <w:bCs/>
                <w:sz w:val="24"/>
                <w:szCs w:val="24"/>
                <w:highlight w:val="yellow"/>
                <w:lang w:val="uk-UA" w:eastAsia="ru-RU"/>
              </w:rPr>
            </w:pPr>
            <w:r w:rsidRPr="006C201D">
              <w:rPr>
                <w:rFonts w:ascii="Times New Roman" w:eastAsia="Times New Roman" w:hAnsi="Times New Roman"/>
                <w:b/>
                <w:bCs/>
                <w:sz w:val="24"/>
                <w:szCs w:val="24"/>
                <w:lang w:val="uk-UA" w:eastAsia="ru-RU"/>
              </w:rPr>
              <w:t>разі потреби)</w:t>
            </w:r>
          </w:p>
        </w:tc>
        <w:tc>
          <w:tcPr>
            <w:tcW w:w="3636" w:type="pct"/>
            <w:shd w:val="clear" w:color="auto" w:fill="FFFFFF"/>
          </w:tcPr>
          <w:p w14:paraId="77FE4E72" w14:textId="77777777" w:rsidR="007D3C48" w:rsidRDefault="007D3C48" w:rsidP="007D3C48">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rPr>
                <w:rFonts w:ascii="Times New Roman" w:hAnsi="Times New Roman"/>
                <w:sz w:val="24"/>
                <w:szCs w:val="24"/>
                <w:lang w:val="uk-UA"/>
              </w:rPr>
            </w:pPr>
            <w:r w:rsidRPr="003639E6">
              <w:rPr>
                <w:rFonts w:ascii="Times New Roman" w:hAnsi="Times New Roman"/>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 </w:t>
            </w:r>
            <w:r w:rsidRPr="003639E6">
              <w:rPr>
                <w:rFonts w:ascii="Times New Roman" w:hAnsi="Times New Roman"/>
                <w:b/>
                <w:sz w:val="24"/>
                <w:szCs w:val="24"/>
                <w:lang w:val="uk-UA"/>
              </w:rPr>
              <w:t>Додатку №3</w:t>
            </w:r>
            <w:r w:rsidRPr="003639E6">
              <w:rPr>
                <w:rFonts w:ascii="Times New Roman" w:hAnsi="Times New Roman"/>
                <w:sz w:val="24"/>
                <w:szCs w:val="24"/>
                <w:lang w:val="uk-UA"/>
              </w:rPr>
              <w:t xml:space="preserve"> до тендерної документації.</w:t>
            </w:r>
            <w:r w:rsidRPr="007D3C48">
              <w:rPr>
                <w:rFonts w:ascii="Times New Roman" w:hAnsi="Times New Roman"/>
                <w:sz w:val="24"/>
                <w:szCs w:val="24"/>
                <w:lang w:val="uk-UA"/>
              </w:rPr>
              <w:t xml:space="preserve"> </w:t>
            </w:r>
          </w:p>
          <w:p w14:paraId="1BE4568C" w14:textId="78D755AA" w:rsidR="006C201D" w:rsidRPr="007D3C48" w:rsidRDefault="007D3C48" w:rsidP="007D3C48">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rPr>
                <w:rFonts w:ascii="Times New Roman" w:eastAsia="Times New Roman" w:hAnsi="Times New Roman"/>
                <w:position w:val="-1"/>
                <w:sz w:val="24"/>
                <w:szCs w:val="24"/>
                <w:lang w:val="uk-UA" w:eastAsia="ru-RU"/>
              </w:rPr>
            </w:pPr>
            <w:r w:rsidRPr="007D3C48">
              <w:rPr>
                <w:rFonts w:ascii="Times New Roman" w:hAnsi="Times New Roman"/>
                <w:sz w:val="24"/>
                <w:szCs w:val="24"/>
                <w:lang w:val="uk-UA"/>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05FE0" w:rsidRPr="001D69C4" w14:paraId="41638AD2" w14:textId="77777777" w:rsidTr="00BF4565">
        <w:tc>
          <w:tcPr>
            <w:tcW w:w="270" w:type="pct"/>
            <w:shd w:val="clear" w:color="auto" w:fill="FFFFFF"/>
            <w:hideMark/>
          </w:tcPr>
          <w:p w14:paraId="221C9C5F" w14:textId="3F31C07D" w:rsidR="00A05FE0" w:rsidRPr="007D3C48" w:rsidRDefault="007D3C48" w:rsidP="00A05FE0">
            <w:pPr>
              <w:spacing w:before="150" w:after="150" w:line="240" w:lineRule="auto"/>
              <w:jc w:val="center"/>
              <w:rPr>
                <w:rFonts w:ascii="Times New Roman" w:eastAsia="Times New Roman" w:hAnsi="Times New Roman"/>
                <w:sz w:val="24"/>
                <w:szCs w:val="24"/>
                <w:lang w:val="uk-UA" w:eastAsia="ru-RU"/>
              </w:rPr>
            </w:pPr>
            <w:r w:rsidRPr="007D3C48">
              <w:rPr>
                <w:rFonts w:ascii="Times New Roman" w:eastAsia="Times New Roman" w:hAnsi="Times New Roman"/>
                <w:sz w:val="24"/>
                <w:szCs w:val="24"/>
                <w:lang w:val="uk-UA" w:eastAsia="ru-RU"/>
              </w:rPr>
              <w:t>9</w:t>
            </w:r>
          </w:p>
        </w:tc>
        <w:tc>
          <w:tcPr>
            <w:tcW w:w="1095" w:type="pct"/>
            <w:shd w:val="clear" w:color="auto" w:fill="FFFFFF"/>
            <w:hideMark/>
          </w:tcPr>
          <w:p w14:paraId="3EA7A8CD" w14:textId="177328AF" w:rsidR="00A05FE0" w:rsidRPr="007D3C48" w:rsidRDefault="007D3C48" w:rsidP="00A05FE0">
            <w:pPr>
              <w:spacing w:before="150" w:after="150" w:line="240" w:lineRule="auto"/>
              <w:rPr>
                <w:rFonts w:ascii="Times New Roman" w:eastAsia="Times New Roman" w:hAnsi="Times New Roman"/>
                <w:b/>
                <w:bCs/>
                <w:sz w:val="24"/>
                <w:szCs w:val="24"/>
                <w:lang w:val="uk-UA" w:eastAsia="ru-RU"/>
              </w:rPr>
            </w:pPr>
            <w:r w:rsidRPr="007D3C48">
              <w:rPr>
                <w:rFonts w:ascii="Times New Roman" w:eastAsia="Times New Roman" w:hAnsi="Times New Roman"/>
                <w:b/>
                <w:bCs/>
                <w:sz w:val="24"/>
                <w:szCs w:val="24"/>
                <w:lang w:val="uk-UA" w:eastAsia="ru-RU"/>
              </w:rPr>
              <w:t>В</w:t>
            </w:r>
            <w:r w:rsidR="00A05FE0" w:rsidRPr="007D3C48">
              <w:rPr>
                <w:rFonts w:ascii="Times New Roman" w:eastAsia="Times New Roman" w:hAnsi="Times New Roman"/>
                <w:b/>
                <w:bCs/>
                <w:sz w:val="24"/>
                <w:szCs w:val="24"/>
                <w:lang w:val="uk-UA" w:eastAsia="ru-RU"/>
              </w:rPr>
              <w:t>несення змін або відкликання тендерної пропозиції учасником</w:t>
            </w:r>
          </w:p>
        </w:tc>
        <w:tc>
          <w:tcPr>
            <w:tcW w:w="3636" w:type="pct"/>
            <w:shd w:val="clear" w:color="auto" w:fill="FFFFFF"/>
            <w:hideMark/>
          </w:tcPr>
          <w:p w14:paraId="41039478" w14:textId="7F5C9453" w:rsidR="00A05FE0" w:rsidRPr="00B93004" w:rsidRDefault="0035278E" w:rsidP="007D3C48">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rPr>
                <w:rFonts w:ascii="Times New Roman" w:eastAsia="Times New Roman" w:hAnsi="Times New Roman"/>
                <w:position w:val="-1"/>
                <w:sz w:val="24"/>
                <w:szCs w:val="24"/>
                <w:lang w:val="uk-UA" w:eastAsia="ru-RU"/>
              </w:rPr>
            </w:pPr>
            <w:r w:rsidRPr="0035278E">
              <w:rPr>
                <w:rFonts w:ascii="Times New Roman" w:eastAsia="Times New Roman" w:hAnsi="Times New Roman"/>
                <w:position w:val="-1"/>
                <w:sz w:val="24"/>
                <w:szCs w:val="24"/>
                <w:lang w:val="uk-UA" w:eastAsia="ru-RU"/>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FE0" w:rsidRPr="00F74989" w14:paraId="6513D5F7" w14:textId="77777777" w:rsidTr="00BF4565">
        <w:tc>
          <w:tcPr>
            <w:tcW w:w="270" w:type="pct"/>
            <w:shd w:val="clear" w:color="auto" w:fill="FFFFFF"/>
          </w:tcPr>
          <w:p w14:paraId="22D18237" w14:textId="790E7B1A" w:rsidR="00A05FE0" w:rsidRPr="00B413F2" w:rsidRDefault="007D3C48" w:rsidP="00A05FE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095" w:type="pct"/>
            <w:shd w:val="clear" w:color="auto" w:fill="FFFFFF"/>
          </w:tcPr>
          <w:p w14:paraId="5A7D4F58" w14:textId="5CB78A7C" w:rsidR="00A05FE0" w:rsidRPr="00C63A32" w:rsidRDefault="007D3C48" w:rsidP="00A05FE0">
            <w:pPr>
              <w:spacing w:before="150" w:after="15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Ступі</w:t>
            </w:r>
            <w:r w:rsidR="00A05FE0" w:rsidRPr="00C63A32">
              <w:rPr>
                <w:rFonts w:ascii="Times New Roman" w:eastAsia="Times New Roman" w:hAnsi="Times New Roman"/>
                <w:b/>
                <w:bCs/>
                <w:sz w:val="24"/>
                <w:szCs w:val="24"/>
                <w:lang w:val="uk-UA" w:eastAsia="ru-RU"/>
              </w:rPr>
              <w:t>нь локалізації виробництва</w:t>
            </w:r>
          </w:p>
        </w:tc>
        <w:tc>
          <w:tcPr>
            <w:tcW w:w="3636" w:type="pct"/>
            <w:shd w:val="clear" w:color="auto" w:fill="FFFFFF"/>
          </w:tcPr>
          <w:p w14:paraId="5DCB8E02" w14:textId="39E3DB2A" w:rsidR="00A05FE0" w:rsidRPr="00D34189" w:rsidRDefault="00A05FE0" w:rsidP="007D3C48">
            <w:pPr>
              <w:spacing w:before="150" w:after="150" w:line="240" w:lineRule="auto"/>
              <w:ind w:firstLine="224"/>
              <w:jc w:val="both"/>
              <w:rPr>
                <w:rFonts w:ascii="Times New Roman" w:eastAsia="Times New Roman" w:hAnsi="Times New Roman"/>
                <w:sz w:val="24"/>
                <w:szCs w:val="24"/>
                <w:lang w:val="uk-UA" w:eastAsia="ru-RU"/>
              </w:rPr>
            </w:pPr>
            <w:r w:rsidRPr="008202B9">
              <w:rPr>
                <w:rFonts w:ascii="Times New Roman" w:eastAsia="Times New Roman" w:hAnsi="Times New Roman"/>
                <w:sz w:val="24"/>
                <w:szCs w:val="24"/>
                <w:lang w:val="uk-UA" w:eastAsia="ru-RU"/>
              </w:rPr>
              <w:t xml:space="preserve">Не </w:t>
            </w:r>
            <w:r w:rsidRPr="007D3C48">
              <w:rPr>
                <w:rFonts w:ascii="Times New Roman" w:eastAsia="Times New Roman" w:hAnsi="Times New Roman"/>
                <w:sz w:val="24"/>
                <w:szCs w:val="24"/>
                <w:lang w:val="uk-UA" w:eastAsia="ru-RU"/>
              </w:rPr>
              <w:t>застосовується.</w:t>
            </w:r>
          </w:p>
        </w:tc>
      </w:tr>
      <w:tr w:rsidR="00A05FE0" w:rsidRPr="000A74B5" w14:paraId="50F7E0A8" w14:textId="77777777" w:rsidTr="00BF4565">
        <w:tc>
          <w:tcPr>
            <w:tcW w:w="5000" w:type="pct"/>
            <w:gridSpan w:val="3"/>
            <w:shd w:val="clear" w:color="auto" w:fill="FFFFFF"/>
            <w:hideMark/>
          </w:tcPr>
          <w:p w14:paraId="45044C82" w14:textId="3E499E7B"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A05FE0" w:rsidRPr="000A74B5" w14:paraId="2301613C" w14:textId="77777777" w:rsidTr="00BF4565">
        <w:tc>
          <w:tcPr>
            <w:tcW w:w="270" w:type="pct"/>
            <w:shd w:val="clear" w:color="auto" w:fill="FFFFFF"/>
            <w:hideMark/>
          </w:tcPr>
          <w:p w14:paraId="5072672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4FECCA2A"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636" w:type="pct"/>
            <w:shd w:val="clear" w:color="auto" w:fill="FFFFFF"/>
            <w:hideMark/>
          </w:tcPr>
          <w:p w14:paraId="5B0F8C37" w14:textId="6770748A" w:rsidR="00A05FE0" w:rsidRPr="00855EDD" w:rsidRDefault="00A05FE0" w:rsidP="00A05FE0">
            <w:pPr>
              <w:pStyle w:val="af0"/>
              <w:ind w:left="-57" w:right="-57" w:firstLine="337"/>
              <w:jc w:val="both"/>
              <w:rPr>
                <w:rFonts w:ascii="Times New Roman" w:eastAsia="Times New Roman" w:hAnsi="Times New Roman"/>
                <w:sz w:val="24"/>
                <w:szCs w:val="24"/>
                <w:lang w:val="uk-UA"/>
              </w:rPr>
            </w:pPr>
            <w:r w:rsidRPr="00855EDD">
              <w:rPr>
                <w:rFonts w:ascii="Times New Roman" w:eastAsia="Times New Roman" w:hAnsi="Times New Roman"/>
                <w:sz w:val="24"/>
                <w:szCs w:val="24"/>
                <w:lang w:val="uk-UA"/>
              </w:rPr>
              <w:t>Кінцевий строк подання тендерних пропозицій:</w:t>
            </w:r>
          </w:p>
          <w:p w14:paraId="498300AF" w14:textId="2D6E14F2" w:rsidR="00A05FE0" w:rsidRPr="00417E5E" w:rsidRDefault="00A05FE0" w:rsidP="00A05FE0">
            <w:pPr>
              <w:widowControl w:val="0"/>
              <w:spacing w:after="0" w:line="240" w:lineRule="auto"/>
              <w:ind w:left="40" w:right="119"/>
              <w:jc w:val="both"/>
              <w:rPr>
                <w:rFonts w:ascii="Times New Roman" w:eastAsia="Times New Roman" w:hAnsi="Times New Roman"/>
                <w:b/>
                <w:i/>
                <w:sz w:val="24"/>
                <w:szCs w:val="24"/>
                <w:u w:val="single"/>
                <w:lang w:val="uk-UA"/>
              </w:rPr>
            </w:pPr>
            <w:r w:rsidRPr="00855EDD">
              <w:rPr>
                <w:rFonts w:ascii="Times New Roman" w:eastAsia="Times New Roman" w:hAnsi="Times New Roman"/>
                <w:b/>
                <w:i/>
                <w:color w:val="000000" w:themeColor="text1"/>
                <w:sz w:val="24"/>
                <w:szCs w:val="24"/>
                <w:u w:val="single"/>
                <w:lang w:val="uk-UA"/>
              </w:rPr>
              <w:t>«</w:t>
            </w:r>
            <w:r w:rsidR="00855EDD" w:rsidRPr="00855EDD">
              <w:rPr>
                <w:rFonts w:ascii="Times New Roman" w:eastAsia="Times New Roman" w:hAnsi="Times New Roman"/>
                <w:b/>
                <w:i/>
                <w:color w:val="000000" w:themeColor="text1"/>
                <w:sz w:val="24"/>
                <w:szCs w:val="24"/>
                <w:u w:val="single"/>
                <w:lang w:val="en-US"/>
              </w:rPr>
              <w:t>0</w:t>
            </w:r>
            <w:r w:rsidR="001D69C4">
              <w:rPr>
                <w:rFonts w:ascii="Times New Roman" w:eastAsia="Times New Roman" w:hAnsi="Times New Roman"/>
                <w:b/>
                <w:i/>
                <w:color w:val="000000" w:themeColor="text1"/>
                <w:sz w:val="24"/>
                <w:szCs w:val="24"/>
                <w:u w:val="single"/>
                <w:lang w:val="uk-UA"/>
              </w:rPr>
              <w:t>2</w:t>
            </w:r>
            <w:bookmarkStart w:id="33" w:name="_GoBack"/>
            <w:bookmarkEnd w:id="33"/>
            <w:r w:rsidRPr="00855EDD">
              <w:rPr>
                <w:rFonts w:ascii="Times New Roman" w:eastAsia="Times New Roman" w:hAnsi="Times New Roman"/>
                <w:b/>
                <w:i/>
                <w:color w:val="000000" w:themeColor="text1"/>
                <w:sz w:val="24"/>
                <w:szCs w:val="24"/>
                <w:u w:val="single"/>
                <w:lang w:val="uk-UA"/>
              </w:rPr>
              <w:t xml:space="preserve">» </w:t>
            </w:r>
            <w:r w:rsidR="00855EDD" w:rsidRPr="00855EDD">
              <w:rPr>
                <w:rFonts w:ascii="Times New Roman" w:eastAsia="Times New Roman" w:hAnsi="Times New Roman"/>
                <w:b/>
                <w:i/>
                <w:color w:val="000000" w:themeColor="text1"/>
                <w:sz w:val="24"/>
                <w:szCs w:val="24"/>
                <w:u w:val="single"/>
                <w:lang w:val="uk-UA"/>
              </w:rPr>
              <w:t>серпня</w:t>
            </w:r>
            <w:r w:rsidR="00394EA2" w:rsidRPr="00855EDD">
              <w:rPr>
                <w:rFonts w:ascii="Times New Roman" w:eastAsia="Times New Roman" w:hAnsi="Times New Roman"/>
                <w:b/>
                <w:i/>
                <w:color w:val="000000" w:themeColor="text1"/>
                <w:sz w:val="24"/>
                <w:szCs w:val="24"/>
                <w:u w:val="single"/>
                <w:lang w:val="uk-UA"/>
              </w:rPr>
              <w:t xml:space="preserve">  2023 року</w:t>
            </w:r>
            <w:r w:rsidRPr="00855EDD">
              <w:rPr>
                <w:rFonts w:ascii="Times New Roman" w:eastAsia="Times New Roman" w:hAnsi="Times New Roman"/>
                <w:b/>
                <w:i/>
                <w:sz w:val="24"/>
                <w:szCs w:val="24"/>
                <w:u w:val="single"/>
                <w:lang w:val="uk-UA"/>
              </w:rPr>
              <w:t xml:space="preserve"> </w:t>
            </w:r>
            <w:r w:rsidR="00394EA2" w:rsidRPr="00855EDD">
              <w:rPr>
                <w:rFonts w:ascii="Times New Roman" w:eastAsia="Times New Roman" w:hAnsi="Times New Roman"/>
                <w:b/>
                <w:i/>
                <w:sz w:val="24"/>
                <w:szCs w:val="24"/>
                <w:u w:val="single"/>
                <w:lang w:val="uk-UA"/>
              </w:rPr>
              <w:t xml:space="preserve"> </w:t>
            </w:r>
          </w:p>
          <w:p w14:paraId="77CDD4E1" w14:textId="77777777" w:rsidR="00A05FE0" w:rsidRPr="00564BF9" w:rsidRDefault="00A05FE0" w:rsidP="007D3C48">
            <w:pPr>
              <w:widowControl w:val="0"/>
              <w:spacing w:after="0"/>
              <w:ind w:right="95" w:firstLine="224"/>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2E6CBB91" w14:textId="77777777" w:rsidR="00A05FE0" w:rsidRPr="00564BF9" w:rsidRDefault="00A05FE0" w:rsidP="007D3C48">
            <w:pPr>
              <w:widowControl w:val="0"/>
              <w:spacing w:after="0"/>
              <w:ind w:right="95" w:firstLine="224"/>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30D37213" w:rsidR="00A05FE0" w:rsidRPr="00564BF9" w:rsidRDefault="00A05FE0" w:rsidP="007D3C48">
            <w:pPr>
              <w:spacing w:after="0" w:line="240" w:lineRule="auto"/>
              <w:ind w:right="95" w:firstLine="224"/>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05FE0" w:rsidRPr="001D69C4" w14:paraId="0D6A8D54" w14:textId="77777777" w:rsidTr="00BF4565">
        <w:tc>
          <w:tcPr>
            <w:tcW w:w="270" w:type="pct"/>
            <w:shd w:val="clear" w:color="auto" w:fill="FFFFFF"/>
            <w:hideMark/>
          </w:tcPr>
          <w:p w14:paraId="06FC011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95" w:type="pct"/>
            <w:shd w:val="clear" w:color="auto" w:fill="FFFFFF"/>
            <w:hideMark/>
          </w:tcPr>
          <w:p w14:paraId="0CC244A5" w14:textId="3AFB2A70"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C370A4">
              <w:rPr>
                <w:rFonts w:ascii="Times New Roman" w:eastAsia="Times New Roman" w:hAnsi="Times New Roman"/>
                <w:b/>
                <w:bCs/>
                <w:sz w:val="24"/>
                <w:szCs w:val="24"/>
                <w:lang w:val="uk-UA" w:eastAsia="ru-RU"/>
              </w:rPr>
              <w:t>Порядок розкриття тендерної пропозиції</w:t>
            </w:r>
          </w:p>
        </w:tc>
        <w:tc>
          <w:tcPr>
            <w:tcW w:w="3636" w:type="pct"/>
            <w:shd w:val="clear" w:color="auto" w:fill="FFFFFF"/>
            <w:hideMark/>
          </w:tcPr>
          <w:p w14:paraId="53AFC53C" w14:textId="77777777" w:rsidR="00556422" w:rsidRPr="00394EA2" w:rsidRDefault="00556422" w:rsidP="007D3C48">
            <w:pPr>
              <w:spacing w:after="0" w:line="240" w:lineRule="auto"/>
              <w:ind w:right="95" w:firstLine="224"/>
              <w:jc w:val="both"/>
              <w:rPr>
                <w:rFonts w:ascii="Times New Roman" w:eastAsia="Times New Roman" w:hAnsi="Times New Roman"/>
                <w:sz w:val="24"/>
                <w:szCs w:val="24"/>
                <w:lang w:val="uk-UA"/>
              </w:rPr>
            </w:pPr>
            <w:r w:rsidRPr="00394EA2">
              <w:rPr>
                <w:rFonts w:ascii="Times New Roman" w:eastAsia="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2E7B5F" w14:textId="77777777" w:rsidR="00556422" w:rsidRPr="00394EA2" w:rsidRDefault="00556422" w:rsidP="007D3C48">
            <w:pPr>
              <w:spacing w:after="0" w:line="240" w:lineRule="auto"/>
              <w:ind w:right="95" w:firstLine="224"/>
              <w:jc w:val="both"/>
              <w:rPr>
                <w:rFonts w:ascii="Times New Roman" w:eastAsia="Times New Roman" w:hAnsi="Times New Roman"/>
                <w:sz w:val="24"/>
                <w:szCs w:val="24"/>
                <w:lang w:val="uk-UA"/>
              </w:rPr>
            </w:pPr>
            <w:r w:rsidRPr="00394EA2">
              <w:rPr>
                <w:rFonts w:ascii="Times New Roman" w:eastAsia="Times New Roman" w:hAnsi="Times New Roman"/>
                <w:sz w:val="24"/>
                <w:szCs w:val="24"/>
                <w:lang w:val="uk-UA"/>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273FA68F" w:rsidR="00A05FE0" w:rsidRPr="00556422" w:rsidRDefault="00556422" w:rsidP="007D3C48">
            <w:pPr>
              <w:spacing w:after="0" w:line="240" w:lineRule="auto"/>
              <w:ind w:right="95" w:firstLine="224"/>
              <w:jc w:val="both"/>
              <w:rPr>
                <w:rFonts w:ascii="Times New Roman" w:eastAsia="Times New Roman" w:hAnsi="Times New Roman"/>
                <w:sz w:val="24"/>
                <w:szCs w:val="24"/>
                <w:lang w:val="uk-UA" w:eastAsia="ru-RU"/>
              </w:rPr>
            </w:pPr>
            <w:r w:rsidRPr="00394EA2">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05FE0" w:rsidRPr="000A74B5" w14:paraId="1C80DED9" w14:textId="77777777" w:rsidTr="00BF4565">
        <w:tc>
          <w:tcPr>
            <w:tcW w:w="5000" w:type="pct"/>
            <w:gridSpan w:val="3"/>
            <w:shd w:val="clear" w:color="auto" w:fill="FFFFFF"/>
            <w:hideMark/>
          </w:tcPr>
          <w:p w14:paraId="4BBC93DA" w14:textId="36CB3E32"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A05FE0" w:rsidRPr="000A74B5" w14:paraId="5EDD15CD" w14:textId="77777777" w:rsidTr="00BF4565">
        <w:tc>
          <w:tcPr>
            <w:tcW w:w="270" w:type="pct"/>
            <w:shd w:val="clear" w:color="auto" w:fill="FFFFFF"/>
            <w:hideMark/>
          </w:tcPr>
          <w:p w14:paraId="16F1FDB5"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5C9EB82F" w14:textId="77777777" w:rsidR="00A05FE0" w:rsidRPr="00FD0592" w:rsidRDefault="00A05FE0" w:rsidP="00A05FE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636" w:type="pct"/>
            <w:shd w:val="clear" w:color="auto" w:fill="FFFFFF"/>
            <w:hideMark/>
          </w:tcPr>
          <w:p w14:paraId="5BA037CC" w14:textId="77777777" w:rsidR="00394EA2" w:rsidRDefault="00394EA2" w:rsidP="007D3C48">
            <w:pPr>
              <w:widowControl w:val="0"/>
              <w:spacing w:after="0" w:line="240" w:lineRule="auto"/>
              <w:ind w:right="95" w:firstLine="224"/>
              <w:jc w:val="both"/>
              <w:rPr>
                <w:rFonts w:ascii="Times New Roman" w:eastAsia="Times New Roman" w:hAnsi="Times New Roman"/>
                <w:sz w:val="24"/>
                <w:szCs w:val="24"/>
                <w:lang w:val="uk-UA"/>
              </w:rPr>
            </w:pPr>
            <w:r w:rsidRPr="00394EA2">
              <w:rPr>
                <w:rFonts w:ascii="Times New Roman" w:eastAsia="Times New Roman" w:hAnsi="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0D7D262" w14:textId="403F68B1" w:rsidR="004377D0" w:rsidRPr="00394EA2" w:rsidRDefault="004377D0" w:rsidP="007D3C48">
            <w:pPr>
              <w:widowControl w:val="0"/>
              <w:spacing w:after="0" w:line="240" w:lineRule="auto"/>
              <w:ind w:right="95" w:firstLine="224"/>
              <w:jc w:val="both"/>
              <w:rPr>
                <w:rFonts w:ascii="Times New Roman" w:eastAsia="Times New Roman" w:hAnsi="Times New Roman"/>
                <w:sz w:val="24"/>
                <w:szCs w:val="24"/>
                <w:lang w:val="uk-UA"/>
              </w:rPr>
            </w:pPr>
            <w:r w:rsidRPr="00D411D2">
              <w:rPr>
                <w:rFonts w:ascii="Times New Roman" w:eastAsia="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AEE8B9" w14:textId="77777777" w:rsidR="004377D0" w:rsidRPr="00394EA2" w:rsidRDefault="004377D0" w:rsidP="007D3C48">
            <w:pPr>
              <w:widowControl w:val="0"/>
              <w:spacing w:after="0" w:line="240" w:lineRule="auto"/>
              <w:ind w:right="95" w:firstLine="224"/>
              <w:jc w:val="both"/>
              <w:rPr>
                <w:rFonts w:ascii="Times New Roman" w:eastAsia="Times New Roman" w:hAnsi="Times New Roman"/>
                <w:sz w:val="24"/>
                <w:szCs w:val="24"/>
                <w:highlight w:val="white"/>
                <w:lang w:val="uk-UA"/>
              </w:rPr>
            </w:pPr>
            <w:r w:rsidRPr="00394EA2">
              <w:rPr>
                <w:rFonts w:ascii="Times New Roman" w:eastAsia="Times New Roman" w:hAnsi="Times New Roman"/>
                <w:sz w:val="24"/>
                <w:szCs w:val="24"/>
                <w:highlight w:val="white"/>
                <w:lang w:val="uk-UA"/>
              </w:rPr>
              <w:t>Критерії та методика оцінки визначаються відповідно до статті 29 Закону.</w:t>
            </w:r>
          </w:p>
          <w:p w14:paraId="0B22C2FF" w14:textId="77777777" w:rsidR="004377D0" w:rsidRPr="00B93004" w:rsidRDefault="004377D0" w:rsidP="007D3C48">
            <w:pPr>
              <w:widowControl w:val="0"/>
              <w:spacing w:after="0" w:line="240" w:lineRule="auto"/>
              <w:ind w:right="95" w:firstLine="224"/>
              <w:jc w:val="both"/>
              <w:rPr>
                <w:rFonts w:ascii="Times New Roman" w:eastAsia="Times New Roman" w:hAnsi="Times New Roman"/>
                <w:b/>
                <w:sz w:val="24"/>
                <w:szCs w:val="24"/>
                <w:highlight w:val="white"/>
                <w:lang w:val="uk-UA"/>
              </w:rPr>
            </w:pPr>
            <w:r w:rsidRPr="00B93004">
              <w:rPr>
                <w:rFonts w:ascii="Times New Roman" w:eastAsia="Times New Roman" w:hAnsi="Times New Roman"/>
                <w:b/>
                <w:sz w:val="24"/>
                <w:szCs w:val="24"/>
                <w:highlight w:val="white"/>
                <w:lang w:val="uk-UA"/>
              </w:rPr>
              <w:t>Перелік критеріїв та методика оцінки тендерної пропозиції із зазначенням питомої ваги критерію:</w:t>
            </w:r>
          </w:p>
          <w:p w14:paraId="3393B563" w14:textId="2F2AD43A" w:rsidR="004377D0" w:rsidRPr="00B93004" w:rsidRDefault="004377D0" w:rsidP="007D3C48">
            <w:pPr>
              <w:widowControl w:val="0"/>
              <w:spacing w:after="0" w:line="240" w:lineRule="auto"/>
              <w:ind w:right="95" w:firstLine="224"/>
              <w:jc w:val="both"/>
              <w:rPr>
                <w:rFonts w:ascii="Times New Roman" w:eastAsia="Times New Roman" w:hAnsi="Times New Roman"/>
                <w:sz w:val="24"/>
                <w:szCs w:val="24"/>
                <w:highlight w:val="white"/>
                <w:lang w:val="uk-UA"/>
              </w:rPr>
            </w:pPr>
            <w:r w:rsidRPr="00B93004">
              <w:rPr>
                <w:rFonts w:ascii="Times New Roman" w:eastAsia="Times New Roman" w:hAnsi="Times New Roman"/>
                <w:sz w:val="24"/>
                <w:szCs w:val="24"/>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7D3C48">
              <w:rPr>
                <w:rFonts w:ascii="Times New Roman" w:eastAsia="Times New Roman" w:hAnsi="Times New Roman"/>
                <w:sz w:val="24"/>
                <w:szCs w:val="24"/>
                <w:highlight w:val="white"/>
                <w:lang w:val="uk-UA"/>
              </w:rPr>
              <w:t xml:space="preserve">осування електронного аукціону </w:t>
            </w:r>
            <w:r w:rsidRPr="00B93004">
              <w:rPr>
                <w:rFonts w:ascii="Times New Roman" w:eastAsia="Times New Roman" w:hAnsi="Times New Roman"/>
                <w:sz w:val="24"/>
                <w:szCs w:val="24"/>
                <w:highlight w:val="white"/>
                <w:lang w:val="uk-UA"/>
              </w:rPr>
              <w:t>(у разі якщо подано дві і більше тендерних пропозицій).</w:t>
            </w:r>
          </w:p>
          <w:p w14:paraId="44A26E08" w14:textId="77777777" w:rsidR="004377D0" w:rsidRPr="00B93004" w:rsidRDefault="004377D0" w:rsidP="007D3C48">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B93004">
              <w:rPr>
                <w:rFonts w:ascii="Times New Roman" w:eastAsia="Times New Roman" w:hAnsi="Times New Roman"/>
                <w:sz w:val="24"/>
                <w:szCs w:val="24"/>
                <w:highlight w:val="whit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0358C9" w14:textId="077080DE" w:rsidR="00A05FE0" w:rsidRPr="00B93004" w:rsidRDefault="004377D0" w:rsidP="007D3C48">
            <w:pPr>
              <w:widowControl w:val="0"/>
              <w:spacing w:after="0" w:line="240" w:lineRule="auto"/>
              <w:ind w:right="95" w:firstLine="224"/>
              <w:jc w:val="both"/>
              <w:rPr>
                <w:rFonts w:ascii="Times New Roman" w:eastAsia="Times New Roman" w:hAnsi="Times New Roman"/>
                <w:sz w:val="24"/>
                <w:szCs w:val="24"/>
                <w:highlight w:val="yellow"/>
                <w:lang w:val="uk-UA"/>
              </w:rPr>
            </w:pPr>
            <w:r w:rsidRPr="00B93004">
              <w:rPr>
                <w:rFonts w:ascii="Times New Roman" w:eastAsia="Times New Roman" w:hAnsi="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D3C48">
              <w:rPr>
                <w:rFonts w:ascii="Times New Roman" w:eastAsia="Times New Roman" w:hAnsi="Times New Roman"/>
                <w:bCs/>
                <w:sz w:val="24"/>
                <w:szCs w:val="24"/>
                <w:highlight w:val="white"/>
                <w:lang w:val="uk-UA"/>
              </w:rPr>
              <w:t>п’яти робочих днів</w:t>
            </w:r>
            <w:r w:rsidRPr="00B93004">
              <w:rPr>
                <w:rFonts w:ascii="Times New Roman" w:eastAsia="Times New Roman" w:hAnsi="Times New Roman"/>
                <w:sz w:val="24"/>
                <w:szCs w:val="24"/>
                <w:highlight w:val="white"/>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93004">
              <w:rPr>
                <w:rFonts w:ascii="Times New Roman" w:eastAsia="Times New Roman" w:hAnsi="Times New Roman"/>
                <w:color w:val="00B050"/>
                <w:sz w:val="24"/>
                <w:szCs w:val="24"/>
                <w:highlight w:val="white"/>
                <w:lang w:val="uk-UA"/>
              </w:rPr>
              <w:t>.</w:t>
            </w:r>
          </w:p>
          <w:p w14:paraId="7A5B10FD" w14:textId="09514798" w:rsidR="005541F6" w:rsidRPr="00B93004" w:rsidRDefault="005541F6" w:rsidP="007D3C48">
            <w:pPr>
              <w:widowControl w:val="0"/>
              <w:spacing w:after="0" w:line="240" w:lineRule="auto"/>
              <w:ind w:right="95" w:firstLine="224"/>
              <w:jc w:val="both"/>
              <w:rPr>
                <w:rFonts w:ascii="Times New Roman" w:hAnsi="Times New Roman"/>
                <w:sz w:val="24"/>
                <w:szCs w:val="24"/>
                <w:lang w:val="uk-UA"/>
              </w:rPr>
            </w:pPr>
            <w:r w:rsidRPr="00B93004">
              <w:rPr>
                <w:rFonts w:ascii="Times New Roman" w:hAnsi="Times New Roman"/>
                <w:sz w:val="24"/>
                <w:szCs w:val="24"/>
                <w:lang w:val="uk-UA"/>
              </w:rPr>
              <w:t xml:space="preserve">До розгляду  </w:t>
            </w:r>
            <w:r w:rsidR="00B93004" w:rsidRPr="00B93004">
              <w:rPr>
                <w:rFonts w:ascii="Times New Roman" w:hAnsi="Times New Roman"/>
                <w:sz w:val="24"/>
                <w:szCs w:val="24"/>
                <w:lang w:val="uk-UA"/>
              </w:rPr>
              <w:t>не приймає</w:t>
            </w:r>
            <w:r w:rsidRPr="00B93004">
              <w:rPr>
                <w:rFonts w:ascii="Times New Roman" w:hAnsi="Times New Roman"/>
                <w:sz w:val="24"/>
                <w:szCs w:val="24"/>
                <w:lang w:val="uk-UA"/>
              </w:rPr>
              <w:t xml:space="preserve">ться тендерна пропозиція, ціна якої є вищою ніж очікувана вартість предмета закупівлі, визначена замовником в </w:t>
            </w:r>
            <w:r w:rsidRPr="00B93004">
              <w:rPr>
                <w:rFonts w:ascii="Times New Roman" w:hAnsi="Times New Roman"/>
                <w:sz w:val="24"/>
                <w:szCs w:val="24"/>
                <w:lang w:val="uk-UA"/>
              </w:rPr>
              <w:lastRenderedPageBreak/>
              <w:t>оголошенні про</w:t>
            </w:r>
            <w:r w:rsidR="00B93004" w:rsidRPr="00B93004">
              <w:rPr>
                <w:rFonts w:ascii="Times New Roman" w:hAnsi="Times New Roman"/>
                <w:sz w:val="24"/>
                <w:szCs w:val="24"/>
                <w:lang w:val="uk-UA"/>
              </w:rPr>
              <w:t xml:space="preserve"> проведення цих відкритих торгів</w:t>
            </w:r>
            <w:r w:rsidR="0013164E" w:rsidRPr="00B93004">
              <w:rPr>
                <w:rFonts w:ascii="Times New Roman" w:hAnsi="Times New Roman"/>
                <w:sz w:val="24"/>
                <w:szCs w:val="24"/>
                <w:lang w:val="uk-UA"/>
              </w:rPr>
              <w:t>.</w:t>
            </w:r>
            <w:r w:rsidRPr="00B93004">
              <w:rPr>
                <w:rFonts w:ascii="Times New Roman" w:hAnsi="Times New Roman"/>
                <w:sz w:val="24"/>
                <w:szCs w:val="24"/>
                <w:lang w:val="uk-UA"/>
              </w:rPr>
              <w:t xml:space="preserve"> </w:t>
            </w:r>
          </w:p>
          <w:p w14:paraId="3AEE0177" w14:textId="19A12A11" w:rsidR="00A05FE0" w:rsidRPr="007D3C48" w:rsidRDefault="00A05FE0" w:rsidP="007D3C48">
            <w:pPr>
              <w:widowControl w:val="0"/>
              <w:spacing w:after="0" w:line="240" w:lineRule="auto"/>
              <w:ind w:right="95" w:firstLine="224"/>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Оцінка тендерних пропозицій з</w:t>
            </w:r>
            <w:r w:rsidR="00B93004">
              <w:rPr>
                <w:rFonts w:ascii="Times New Roman" w:eastAsia="Times New Roman" w:hAnsi="Times New Roman"/>
                <w:sz w:val="24"/>
                <w:szCs w:val="24"/>
                <w:lang w:val="uk-UA"/>
              </w:rPr>
              <w:t xml:space="preserve">дійснюється на основі критерію </w:t>
            </w:r>
            <w:r w:rsidR="00B93004" w:rsidRPr="007D3C48">
              <w:rPr>
                <w:rFonts w:ascii="Times New Roman" w:eastAsia="Times New Roman" w:hAnsi="Times New Roman"/>
                <w:sz w:val="24"/>
                <w:szCs w:val="24"/>
                <w:lang w:val="uk-UA"/>
              </w:rPr>
              <w:t>«</w:t>
            </w:r>
            <w:r w:rsidRPr="007D3C48">
              <w:rPr>
                <w:rFonts w:ascii="Times New Roman" w:eastAsia="Times New Roman" w:hAnsi="Times New Roman"/>
                <w:bCs/>
                <w:sz w:val="24"/>
                <w:szCs w:val="24"/>
                <w:lang w:val="uk-UA"/>
              </w:rPr>
              <w:t>Ціна</w:t>
            </w:r>
            <w:r w:rsidR="00B93004" w:rsidRPr="007D3C48">
              <w:rPr>
                <w:rFonts w:ascii="Times New Roman" w:eastAsia="Times New Roman" w:hAnsi="Times New Roman"/>
                <w:sz w:val="24"/>
                <w:szCs w:val="24"/>
                <w:lang w:val="uk-UA"/>
              </w:rPr>
              <w:t>»</w:t>
            </w:r>
            <w:r w:rsidRPr="007D3C48">
              <w:rPr>
                <w:rFonts w:ascii="Times New Roman" w:eastAsia="Times New Roman" w:hAnsi="Times New Roman"/>
                <w:sz w:val="24"/>
                <w:szCs w:val="24"/>
                <w:lang w:val="uk-UA"/>
              </w:rPr>
              <w:t xml:space="preserve">. </w:t>
            </w:r>
            <w:r w:rsidRPr="007D3C48">
              <w:rPr>
                <w:rFonts w:ascii="Times New Roman" w:eastAsia="Times New Roman" w:hAnsi="Times New Roman"/>
                <w:bCs/>
                <w:sz w:val="24"/>
                <w:szCs w:val="24"/>
                <w:lang w:val="uk-UA"/>
              </w:rPr>
              <w:t>Питома вага критерію  – 100 %.</w:t>
            </w:r>
          </w:p>
          <w:p w14:paraId="57BB0F5D" w14:textId="77777777" w:rsidR="00A05FE0" w:rsidRPr="00417A44" w:rsidRDefault="00A05FE0" w:rsidP="007D3C48">
            <w:pPr>
              <w:widowControl w:val="0"/>
              <w:spacing w:after="0" w:line="240" w:lineRule="auto"/>
              <w:ind w:right="95" w:firstLine="224"/>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E495A85" w14:textId="77777777" w:rsidR="00A05FE0" w:rsidRPr="00417A44" w:rsidRDefault="00A05FE0" w:rsidP="007D3C48">
            <w:pPr>
              <w:widowControl w:val="0"/>
              <w:spacing w:after="0" w:line="240" w:lineRule="auto"/>
              <w:ind w:right="95" w:firstLine="224"/>
              <w:jc w:val="both"/>
              <w:rPr>
                <w:rFonts w:ascii="Times New Roman" w:eastAsia="Times New Roman" w:hAnsi="Times New Roman"/>
                <w:b/>
                <w:bCs/>
                <w:sz w:val="24"/>
                <w:szCs w:val="24"/>
                <w:lang w:val="uk-UA"/>
              </w:rPr>
            </w:pPr>
            <w:r w:rsidRPr="00417A44">
              <w:rPr>
                <w:rFonts w:ascii="Times New Roman" w:eastAsia="Times New Roman" w:hAnsi="Times New Roman"/>
                <w:b/>
                <w:bCs/>
                <w:sz w:val="24"/>
                <w:szCs w:val="24"/>
                <w:lang w:val="uk-UA"/>
              </w:rPr>
              <w:t>Оцінка здійснюється щодо предмета закупівлі в цілому.</w:t>
            </w:r>
          </w:p>
          <w:p w14:paraId="2A32D98E" w14:textId="6CF9A6A6" w:rsidR="00A05FE0" w:rsidRDefault="00A05FE0" w:rsidP="007D3C48">
            <w:pPr>
              <w:widowControl w:val="0"/>
              <w:spacing w:after="0" w:line="240" w:lineRule="auto"/>
              <w:ind w:right="95" w:firstLine="224"/>
              <w:jc w:val="both"/>
              <w:rPr>
                <w:rFonts w:ascii="Times New Roman" w:eastAsia="Times New Roman" w:hAnsi="Times New Roman"/>
                <w:sz w:val="24"/>
                <w:szCs w:val="24"/>
                <w:lang w:val="uk-UA"/>
              </w:rPr>
            </w:pPr>
            <w:r w:rsidRPr="00417A44">
              <w:rPr>
                <w:rFonts w:ascii="Times New Roman" w:eastAsia="Times New Roman" w:hAnsi="Times New Roman"/>
                <w:sz w:val="24"/>
                <w:szCs w:val="24"/>
                <w:lang w:val="uk-UA"/>
              </w:rPr>
              <w:t xml:space="preserve">Учасник визначає ціни </w:t>
            </w:r>
            <w:r w:rsidRPr="007D3C48">
              <w:rPr>
                <w:rFonts w:ascii="Times New Roman" w:eastAsia="Times New Roman" w:hAnsi="Times New Roman"/>
                <w:sz w:val="24"/>
                <w:szCs w:val="24"/>
                <w:lang w:val="uk-UA"/>
              </w:rPr>
              <w:t>на товар,</w:t>
            </w:r>
            <w:r w:rsidRPr="00417A44">
              <w:rPr>
                <w:rFonts w:ascii="Times New Roman" w:eastAsia="Times New Roman" w:hAnsi="Times New Roman"/>
                <w:sz w:val="24"/>
                <w:szCs w:val="24"/>
                <w:lang w:val="uk-UA"/>
              </w:rPr>
              <w:t xml:space="preserve"> що він пропонує </w:t>
            </w:r>
            <w:r w:rsidRPr="00417A44">
              <w:rPr>
                <w:rFonts w:ascii="Times New Roman" w:eastAsia="Times New Roman" w:hAnsi="Times New Roman"/>
                <w:bCs/>
                <w:sz w:val="24"/>
                <w:szCs w:val="24"/>
                <w:lang w:val="uk-UA"/>
              </w:rPr>
              <w:t>поставити</w:t>
            </w:r>
            <w:r w:rsidRPr="00417A44">
              <w:rPr>
                <w:rFonts w:ascii="Times New Roman" w:eastAsia="Times New Roman" w:hAnsi="Times New Roman"/>
                <w:color w:val="FF0000"/>
                <w:sz w:val="24"/>
                <w:szCs w:val="24"/>
                <w:lang w:val="uk-UA"/>
              </w:rPr>
              <w:t xml:space="preserve"> </w:t>
            </w:r>
            <w:r w:rsidRPr="00417A44">
              <w:rPr>
                <w:rFonts w:ascii="Times New Roman" w:eastAsia="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D3C48">
              <w:rPr>
                <w:rFonts w:ascii="Times New Roman" w:eastAsia="Times New Roman" w:hAnsi="Times New Roman"/>
                <w:sz w:val="24"/>
                <w:szCs w:val="24"/>
                <w:lang w:val="uk-UA"/>
              </w:rPr>
              <w:t>товару</w:t>
            </w:r>
            <w:r w:rsidRPr="00417A44">
              <w:rPr>
                <w:rFonts w:ascii="Times New Roman" w:eastAsia="Times New Roman" w:hAnsi="Times New Roman"/>
                <w:sz w:val="24"/>
                <w:szCs w:val="24"/>
                <w:lang w:val="uk-UA"/>
              </w:rPr>
              <w:t xml:space="preserve"> даного виду.</w:t>
            </w:r>
          </w:p>
          <w:p w14:paraId="407B0EBD" w14:textId="191C925C" w:rsidR="00D535D1" w:rsidRPr="00B93004" w:rsidRDefault="00D535D1" w:rsidP="007D3C48">
            <w:pPr>
              <w:widowControl w:val="0"/>
              <w:spacing w:after="0" w:line="240" w:lineRule="auto"/>
              <w:ind w:right="95" w:firstLine="224"/>
              <w:jc w:val="both"/>
              <w:rPr>
                <w:rFonts w:ascii="Times New Roman" w:eastAsia="Times New Roman" w:hAnsi="Times New Roman"/>
                <w:sz w:val="24"/>
                <w:szCs w:val="24"/>
                <w:lang w:val="uk-UA"/>
              </w:rPr>
            </w:pPr>
            <w:r w:rsidRPr="00AE59DE">
              <w:rPr>
                <w:rFonts w:ascii="Times New Roman" w:eastAsia="Times New Roman" w:hAnsi="Times New Roman"/>
                <w:sz w:val="24"/>
                <w:szCs w:val="24"/>
                <w:lang w:val="uk-UA"/>
              </w:rPr>
              <w:t>Розмір мінімального кроку пониження ціни під час електронного аукціону – 0,5 %</w:t>
            </w:r>
            <w:r w:rsidR="007D3C48" w:rsidRPr="00AE59DE">
              <w:rPr>
                <w:rFonts w:ascii="Times New Roman" w:eastAsia="Times New Roman" w:hAnsi="Times New Roman"/>
                <w:sz w:val="24"/>
                <w:szCs w:val="24"/>
                <w:lang w:val="uk-UA"/>
              </w:rPr>
              <w:t>.</w:t>
            </w:r>
          </w:p>
          <w:p w14:paraId="14EA67B8" w14:textId="2A757194" w:rsidR="00CA08EB" w:rsidRPr="00B93004" w:rsidRDefault="00CA08EB" w:rsidP="007D3C48">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B93004">
              <w:rPr>
                <w:rFonts w:ascii="Times New Roman" w:eastAsia="Times New Roman" w:hAnsi="Times New Roman"/>
                <w:sz w:val="24"/>
                <w:szCs w:val="24"/>
                <w:highlight w:val="white"/>
                <w:lang w:val="uk-UA"/>
              </w:rPr>
              <w:t>Учасник процедури закупівлі, який надав найбільш економічно вигідну тендерну пропозицію, що є аномально низько</w:t>
            </w:r>
            <w:r w:rsidR="00B93004" w:rsidRPr="00B93004">
              <w:rPr>
                <w:rFonts w:ascii="Times New Roman" w:eastAsia="Times New Roman" w:hAnsi="Times New Roman"/>
                <w:sz w:val="24"/>
                <w:szCs w:val="24"/>
                <w:highlight w:val="white"/>
                <w:lang w:val="uk-UA"/>
              </w:rPr>
              <w:t>ю (у цьому пункті під терміном «</w:t>
            </w:r>
            <w:r w:rsidRPr="00B93004">
              <w:rPr>
                <w:rFonts w:ascii="Times New Roman" w:eastAsia="Times New Roman" w:hAnsi="Times New Roman"/>
                <w:sz w:val="24"/>
                <w:szCs w:val="24"/>
                <w:highlight w:val="white"/>
                <w:lang w:val="uk-UA"/>
              </w:rPr>
              <w:t>аномально н</w:t>
            </w:r>
            <w:r w:rsidR="00B93004" w:rsidRPr="00B93004">
              <w:rPr>
                <w:rFonts w:ascii="Times New Roman" w:eastAsia="Times New Roman" w:hAnsi="Times New Roman"/>
                <w:sz w:val="24"/>
                <w:szCs w:val="24"/>
                <w:highlight w:val="white"/>
                <w:lang w:val="uk-UA"/>
              </w:rPr>
              <w:t>изька ціна тендерної пропозиції»</w:t>
            </w:r>
            <w:r w:rsidRPr="00B93004">
              <w:rPr>
                <w:rFonts w:ascii="Times New Roman" w:eastAsia="Times New Roman" w:hAnsi="Times New Roman"/>
                <w:sz w:val="24"/>
                <w:szCs w:val="24"/>
                <w:highlight w:val="white"/>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99B0B7" w14:textId="77777777" w:rsidR="00CA08EB" w:rsidRPr="00B93004" w:rsidRDefault="00CA08EB" w:rsidP="007D3C48">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B93004">
              <w:rPr>
                <w:rFonts w:ascii="Times New Roman" w:eastAsia="Times New Roman" w:hAnsi="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D697F" w14:textId="77777777" w:rsidR="00CA08EB" w:rsidRPr="00B93004" w:rsidRDefault="00CA08EB" w:rsidP="007D3C48">
            <w:pPr>
              <w:keepNext/>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B93004">
              <w:rPr>
                <w:rFonts w:ascii="Times New Roman" w:eastAsia="Times New Roman" w:hAnsi="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92A477" w14:textId="77777777" w:rsidR="00B93004" w:rsidRPr="0035278E" w:rsidRDefault="00B93004" w:rsidP="007D3C48">
            <w:pPr>
              <w:pStyle w:val="rvps2"/>
              <w:shd w:val="clear" w:color="auto" w:fill="FFFFFF"/>
              <w:spacing w:before="0" w:beforeAutospacing="0" w:after="0" w:afterAutospacing="0"/>
              <w:ind w:right="95" w:firstLine="224"/>
              <w:jc w:val="both"/>
              <w:rPr>
                <w:lang w:val="uk-UA"/>
              </w:rPr>
            </w:pPr>
            <w:r w:rsidRPr="0035278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4BC28C6" w14:textId="77777777" w:rsidR="00B93004" w:rsidRPr="0035278E" w:rsidRDefault="00B93004" w:rsidP="007D3C48">
            <w:pPr>
              <w:pStyle w:val="rvps2"/>
              <w:shd w:val="clear" w:color="auto" w:fill="FFFFFF"/>
              <w:spacing w:before="0" w:beforeAutospacing="0" w:after="0" w:afterAutospacing="0"/>
              <w:ind w:right="95" w:firstLine="224"/>
              <w:jc w:val="both"/>
              <w:rPr>
                <w:lang w:val="uk-UA"/>
              </w:rPr>
            </w:pPr>
            <w:bookmarkStart w:id="34" w:name="n589"/>
            <w:bookmarkEnd w:id="34"/>
            <w:r w:rsidRPr="0035278E">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35278E">
              <w:rPr>
                <w:lang w:val="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74E89B" w14:textId="77777777" w:rsidR="00B93004" w:rsidRPr="0035278E" w:rsidRDefault="00B93004" w:rsidP="007D3C48">
            <w:pPr>
              <w:pStyle w:val="rvps2"/>
              <w:shd w:val="clear" w:color="auto" w:fill="FFFFFF"/>
              <w:spacing w:before="0" w:beforeAutospacing="0" w:after="0" w:afterAutospacing="0"/>
              <w:ind w:right="95" w:firstLine="224"/>
              <w:jc w:val="both"/>
              <w:rPr>
                <w:lang w:val="uk-UA"/>
              </w:rPr>
            </w:pPr>
            <w:bookmarkStart w:id="35" w:name="n590"/>
            <w:bookmarkEnd w:id="35"/>
            <w:r w:rsidRPr="0035278E">
              <w:rPr>
                <w:position w:val="-1"/>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p w14:paraId="006207FF" w14:textId="3D0C5062" w:rsidR="00B93004" w:rsidRPr="00B93004" w:rsidRDefault="00B93004" w:rsidP="007D3C48">
            <w:pPr>
              <w:keepNext/>
              <w:shd w:val="clear" w:color="auto" w:fill="FFFFFF"/>
              <w:spacing w:after="0" w:line="240" w:lineRule="auto"/>
              <w:ind w:right="95" w:firstLine="224"/>
              <w:jc w:val="both"/>
              <w:rPr>
                <w:rFonts w:ascii="Times New Roman" w:eastAsia="Times New Roman" w:hAnsi="Times New Roman"/>
                <w:i/>
                <w:sz w:val="24"/>
                <w:szCs w:val="24"/>
                <w:highlight w:val="yellow"/>
                <w:lang w:val="uk-UA"/>
              </w:rPr>
            </w:pPr>
            <w:r w:rsidRPr="00B93004">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D642EC" w14:textId="67D25816" w:rsidR="00B7378D" w:rsidRDefault="00B7378D" w:rsidP="007D3C48">
            <w:pPr>
              <w:widowControl w:val="0"/>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AAA7A8A" w14:textId="2FFF07AD" w:rsidR="00CA08EB" w:rsidRDefault="00CA08EB" w:rsidP="007D3C48">
            <w:pPr>
              <w:widowControl w:val="0"/>
              <w:spacing w:after="0" w:line="240" w:lineRule="auto"/>
              <w:ind w:right="95" w:firstLine="224"/>
              <w:jc w:val="both"/>
              <w:rPr>
                <w:rFonts w:ascii="Times New Roman" w:eastAsia="Times New Roman" w:hAnsi="Times New Roman"/>
                <w:sz w:val="24"/>
                <w:szCs w:val="24"/>
                <w:highlight w:val="white"/>
                <w:lang w:val="uk-UA"/>
              </w:rPr>
            </w:pPr>
            <w:r w:rsidRPr="00CA08EB">
              <w:rPr>
                <w:rFonts w:ascii="Times New Roman" w:eastAsia="Times New Roman" w:hAnsi="Times New Roman"/>
                <w:sz w:val="24"/>
                <w:szCs w:val="24"/>
                <w:highlight w:val="white"/>
                <w:lang w:val="uk-UA"/>
              </w:rPr>
              <w:t xml:space="preserve">У разі відхилення тендерної пропозиції з підстави, визначеної підпунктом 3 пункту </w:t>
            </w:r>
            <w:r w:rsidRPr="00B93004">
              <w:rPr>
                <w:rFonts w:ascii="Times New Roman" w:eastAsia="Times New Roman" w:hAnsi="Times New Roman"/>
                <w:sz w:val="24"/>
                <w:szCs w:val="24"/>
                <w:highlight w:val="white"/>
                <w:lang w:val="uk-UA"/>
              </w:rPr>
              <w:t xml:space="preserve">44 </w:t>
            </w:r>
            <w:r w:rsidRPr="00CA08EB">
              <w:rPr>
                <w:rFonts w:ascii="Times New Roman" w:eastAsia="Times New Roman" w:hAnsi="Times New Roman"/>
                <w:sz w:val="24"/>
                <w:szCs w:val="24"/>
                <w:highlight w:val="white"/>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93004">
              <w:rPr>
                <w:rFonts w:ascii="Times New Roman" w:eastAsia="Times New Roman" w:hAnsi="Times New Roman"/>
                <w:sz w:val="24"/>
                <w:szCs w:val="24"/>
                <w:highlight w:val="white"/>
                <w:lang w:val="uk-UA"/>
              </w:rPr>
              <w:t xml:space="preserve">49 </w:t>
            </w:r>
            <w:r w:rsidRPr="00CA08EB">
              <w:rPr>
                <w:rFonts w:ascii="Times New Roman" w:eastAsia="Times New Roman" w:hAnsi="Times New Roman"/>
                <w:sz w:val="24"/>
                <w:szCs w:val="24"/>
                <w:highlight w:val="white"/>
                <w:lang w:val="uk-UA"/>
              </w:rPr>
              <w:t>Особливостей.</w:t>
            </w:r>
          </w:p>
          <w:p w14:paraId="3F99B84E" w14:textId="77777777" w:rsidR="00B7378D" w:rsidRDefault="00B7378D" w:rsidP="00B7378D">
            <w:pPr>
              <w:widowControl w:val="0"/>
              <w:spacing w:after="0" w:line="240" w:lineRule="auto"/>
              <w:ind w:right="95" w:firstLine="224"/>
              <w:jc w:val="both"/>
              <w:rPr>
                <w:rFonts w:ascii="Times New Roman" w:hAnsi="Times New Roman"/>
                <w:sz w:val="24"/>
                <w:szCs w:val="24"/>
                <w:highlight w:val="green"/>
                <w:shd w:val="clear" w:color="auto" w:fill="FFFFFF"/>
                <w:lang w:val="uk-UA"/>
              </w:rPr>
            </w:pPr>
            <w:r w:rsidRPr="00BF4565">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F4565">
              <w:rPr>
                <w:rFonts w:ascii="Times New Roman" w:hAnsi="Times New Roman"/>
                <w:sz w:val="24"/>
                <w:szCs w:val="24"/>
                <w:shd w:val="clear" w:color="auto" w:fill="FFFFFF"/>
                <w:lang w:val="uk-UA"/>
              </w:rPr>
              <w:t>закупівель</w:t>
            </w:r>
            <w:proofErr w:type="spellEnd"/>
            <w:r w:rsidRPr="00BF4565">
              <w:rPr>
                <w:rFonts w:ascii="Times New Roman" w:hAnsi="Times New Roman"/>
                <w:sz w:val="24"/>
                <w:szCs w:val="24"/>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F4565">
              <w:rPr>
                <w:rFonts w:ascii="Times New Roman" w:hAnsi="Times New Roman"/>
                <w:sz w:val="24"/>
                <w:szCs w:val="24"/>
                <w:shd w:val="clear" w:color="auto" w:fill="FFFFFF"/>
                <w:lang w:val="uk-UA"/>
              </w:rPr>
              <w:t>закупівель</w:t>
            </w:r>
            <w:proofErr w:type="spellEnd"/>
            <w:r w:rsidRPr="00BF4565">
              <w:rPr>
                <w:rFonts w:ascii="Times New Roman" w:hAnsi="Times New Roman"/>
                <w:sz w:val="24"/>
                <w:szCs w:val="24"/>
                <w:shd w:val="clear" w:color="auto" w:fill="FFFFFF"/>
                <w:lang w:val="uk-UA"/>
              </w:rPr>
              <w:t xml:space="preserve"> документи, що підтверджують відсутність підстав, зазначених у</w:t>
            </w:r>
            <w:r w:rsidRPr="00BF4565">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підпунктах 3,</w:t>
            </w:r>
            <w:r w:rsidRPr="00B7378D">
              <w:rPr>
                <w:rFonts w:ascii="Times New Roman" w:hAnsi="Times New Roman"/>
                <w:sz w:val="24"/>
                <w:szCs w:val="24"/>
                <w:shd w:val="clear" w:color="auto" w:fill="FFFFFF"/>
              </w:rPr>
              <w:t> </w:t>
            </w:r>
            <w:hyperlink r:id="rId8" w:anchor="n620" w:history="1">
              <w:r w:rsidRPr="00B7378D">
                <w:rPr>
                  <w:rFonts w:ascii="Times New Roman" w:hAnsi="Times New Roman"/>
                  <w:sz w:val="24"/>
                  <w:szCs w:val="24"/>
                  <w:shd w:val="clear" w:color="auto" w:fill="FFFFFF"/>
                  <w:lang w:val="uk-UA"/>
                </w:rPr>
                <w:t>5</w:t>
              </w:r>
            </w:hyperlink>
            <w:r w:rsidRPr="00B7378D">
              <w:rPr>
                <w:rFonts w:ascii="Times New Roman" w:hAnsi="Times New Roman"/>
                <w:sz w:val="24"/>
                <w:szCs w:val="24"/>
                <w:shd w:val="clear" w:color="auto" w:fill="FFFFFF"/>
                <w:lang w:val="uk-UA"/>
              </w:rPr>
              <w:t>,</w:t>
            </w:r>
            <w:r w:rsidRPr="00B7378D">
              <w:rPr>
                <w:rFonts w:ascii="Times New Roman" w:hAnsi="Times New Roman"/>
                <w:sz w:val="24"/>
                <w:szCs w:val="24"/>
                <w:shd w:val="clear" w:color="auto" w:fill="FFFFFF"/>
              </w:rPr>
              <w:t> </w:t>
            </w:r>
            <w:hyperlink r:id="rId9" w:anchor="n621" w:history="1">
              <w:r w:rsidRPr="00B7378D">
                <w:rPr>
                  <w:rFonts w:ascii="Times New Roman" w:hAnsi="Times New Roman"/>
                  <w:sz w:val="24"/>
                  <w:szCs w:val="24"/>
                  <w:shd w:val="clear" w:color="auto" w:fill="FFFFFF"/>
                  <w:lang w:val="uk-UA"/>
                </w:rPr>
                <w:t>6</w:t>
              </w:r>
            </w:hyperlink>
            <w:r w:rsidRPr="00B7378D">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і</w:t>
            </w:r>
            <w:r w:rsidRPr="00B7378D">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12</w:t>
            </w:r>
            <w:r w:rsidRPr="00B7378D">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та в</w:t>
            </w:r>
            <w:r w:rsidRPr="00B7378D">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абзаці чотирнадцятому пункту</w:t>
            </w:r>
            <w:r>
              <w:rPr>
                <w:rFonts w:ascii="Times New Roman" w:hAnsi="Times New Roman"/>
                <w:sz w:val="24"/>
                <w:szCs w:val="24"/>
                <w:shd w:val="clear" w:color="auto" w:fill="FFFFFF"/>
                <w:lang w:val="uk-UA"/>
              </w:rPr>
              <w:t xml:space="preserve"> 47 Особливостей</w:t>
            </w:r>
            <w:r w:rsidRPr="00B7378D">
              <w:rPr>
                <w:rFonts w:ascii="Times New Roman" w:hAnsi="Times New Roman"/>
                <w:sz w:val="24"/>
                <w:szCs w:val="24"/>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B7378D">
              <w:rPr>
                <w:rFonts w:ascii="Times New Roman" w:hAnsi="Times New Roman"/>
                <w:sz w:val="24"/>
                <w:szCs w:val="24"/>
                <w:shd w:val="clear" w:color="auto" w:fill="FFFFFF"/>
              </w:rPr>
              <w:t> </w:t>
            </w:r>
            <w:r w:rsidRPr="00B7378D">
              <w:rPr>
                <w:rFonts w:ascii="Times New Roman" w:hAnsi="Times New Roman"/>
                <w:sz w:val="24"/>
                <w:szCs w:val="24"/>
                <w:shd w:val="clear" w:color="auto" w:fill="FFFFFF"/>
                <w:lang w:val="uk-UA"/>
              </w:rPr>
              <w:t>Законом України</w:t>
            </w:r>
            <w:r w:rsidRPr="00B7378D">
              <w:rPr>
                <w:rFonts w:ascii="Times New Roman" w:hAnsi="Times New Roman"/>
                <w:sz w:val="24"/>
                <w:szCs w:val="24"/>
                <w:shd w:val="clear" w:color="auto" w:fill="FFFFFF"/>
              </w:rPr>
              <w:t> </w:t>
            </w:r>
            <w:r>
              <w:rPr>
                <w:rFonts w:ascii="Times New Roman" w:hAnsi="Times New Roman"/>
                <w:sz w:val="24"/>
                <w:szCs w:val="24"/>
                <w:shd w:val="clear" w:color="auto" w:fill="FFFFFF"/>
                <w:lang w:val="uk-UA"/>
              </w:rPr>
              <w:t>«</w:t>
            </w:r>
            <w:r w:rsidRPr="00B7378D">
              <w:rPr>
                <w:rFonts w:ascii="Times New Roman" w:hAnsi="Times New Roman"/>
                <w:sz w:val="24"/>
                <w:szCs w:val="24"/>
                <w:shd w:val="clear" w:color="auto" w:fill="FFFFFF"/>
                <w:lang w:val="uk-UA"/>
              </w:rPr>
              <w:t>Про</w:t>
            </w:r>
            <w:r>
              <w:rPr>
                <w:rFonts w:ascii="Times New Roman" w:hAnsi="Times New Roman"/>
                <w:sz w:val="24"/>
                <w:szCs w:val="24"/>
                <w:shd w:val="clear" w:color="auto" w:fill="FFFFFF"/>
                <w:lang w:val="uk-UA"/>
              </w:rPr>
              <w:t xml:space="preserve"> доступ до публічної інформації»</w:t>
            </w:r>
            <w:r w:rsidRPr="00B7378D">
              <w:rPr>
                <w:rFonts w:ascii="Times New Roman" w:hAnsi="Times New Roman"/>
                <w:sz w:val="24"/>
                <w:szCs w:val="24"/>
                <w:shd w:val="clear" w:color="auto" w:fill="FFFFFF"/>
                <w:lang w:val="uk-UA"/>
              </w:rPr>
              <w:t xml:space="preserve"> та/або міститься у відкритих публічних електронних реєстрах, доступ до яких є вільним, або публічної</w:t>
            </w:r>
            <w:r w:rsidRPr="00BF4565">
              <w:rPr>
                <w:rFonts w:ascii="Times New Roman" w:hAnsi="Times New Roman"/>
                <w:sz w:val="24"/>
                <w:szCs w:val="24"/>
                <w:shd w:val="clear" w:color="auto" w:fill="FFFFFF"/>
                <w:lang w:val="uk-UA"/>
              </w:rPr>
              <w:t xml:space="preserve">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4"/>
                <w:szCs w:val="24"/>
                <w:shd w:val="clear" w:color="auto" w:fill="FFFFFF"/>
                <w:lang w:val="uk-UA"/>
              </w:rPr>
              <w:t xml:space="preserve"> </w:t>
            </w:r>
          </w:p>
          <w:p w14:paraId="1398901B" w14:textId="4D849C18" w:rsidR="00B7378D" w:rsidRPr="00B7378D" w:rsidRDefault="00B7378D" w:rsidP="00B7378D">
            <w:pPr>
              <w:widowControl w:val="0"/>
              <w:spacing w:after="0" w:line="240" w:lineRule="auto"/>
              <w:ind w:right="95" w:firstLine="224"/>
              <w:jc w:val="both"/>
              <w:rPr>
                <w:rFonts w:ascii="Times New Roman" w:hAnsi="Times New Roman"/>
                <w:sz w:val="24"/>
                <w:szCs w:val="24"/>
                <w:shd w:val="clear" w:color="auto" w:fill="FFFFFF"/>
                <w:lang w:val="uk-UA"/>
              </w:rPr>
            </w:pPr>
            <w:r w:rsidRPr="00B7378D">
              <w:rPr>
                <w:rFonts w:ascii="Times New Roman" w:eastAsia="Times New Roman" w:hAnsi="Times New Roman"/>
                <w:color w:val="000000"/>
                <w:sz w:val="24"/>
                <w:szCs w:val="24"/>
                <w:lang w:val="uk-UA"/>
              </w:rPr>
              <w:lastRenderedPageBreak/>
              <w:t xml:space="preserve">Перелік документів та інформації  для підтвердження відповідності переможця вимогам, </w:t>
            </w:r>
            <w:r w:rsidRPr="00B7378D">
              <w:rPr>
                <w:rFonts w:ascii="Times New Roman" w:eastAsia="Times New Roman" w:hAnsi="Times New Roman"/>
                <w:sz w:val="24"/>
                <w:szCs w:val="24"/>
                <w:lang w:val="uk-UA"/>
              </w:rPr>
              <w:t xml:space="preserve">визначеним у пункті 47 Особливостей заначений в </w:t>
            </w:r>
            <w:r w:rsidRPr="00B7378D">
              <w:rPr>
                <w:rFonts w:ascii="Times New Roman" w:eastAsia="Times New Roman" w:hAnsi="Times New Roman"/>
                <w:b/>
                <w:sz w:val="24"/>
                <w:szCs w:val="24"/>
                <w:lang w:val="uk-UA"/>
              </w:rPr>
              <w:t>Додатку №2</w:t>
            </w:r>
            <w:r w:rsidRPr="00B7378D">
              <w:rPr>
                <w:rFonts w:ascii="Times New Roman" w:eastAsia="Times New Roman" w:hAnsi="Times New Roman"/>
                <w:sz w:val="24"/>
                <w:szCs w:val="24"/>
                <w:lang w:val="uk-UA"/>
              </w:rPr>
              <w:t xml:space="preserve"> до тендерної документації.</w:t>
            </w:r>
          </w:p>
        </w:tc>
      </w:tr>
      <w:tr w:rsidR="00417E5E" w:rsidRPr="001D69C4" w14:paraId="3864D9C7" w14:textId="77777777" w:rsidTr="00BF4565">
        <w:tc>
          <w:tcPr>
            <w:tcW w:w="270" w:type="pct"/>
            <w:shd w:val="clear" w:color="auto" w:fill="FFFFFF"/>
            <w:hideMark/>
          </w:tcPr>
          <w:p w14:paraId="629A49F0" w14:textId="77777777" w:rsidR="0066380B" w:rsidRPr="00B413F2" w:rsidRDefault="0066380B" w:rsidP="006638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95" w:type="pct"/>
            <w:shd w:val="clear" w:color="auto" w:fill="FFFFFF"/>
            <w:hideMark/>
          </w:tcPr>
          <w:p w14:paraId="54136EAD" w14:textId="77777777" w:rsidR="0066380B" w:rsidRPr="00CF3534" w:rsidRDefault="0066380B" w:rsidP="0066380B">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636" w:type="pct"/>
            <w:shd w:val="clear" w:color="auto" w:fill="FFFFFF"/>
            <w:vAlign w:val="center"/>
            <w:hideMark/>
          </w:tcPr>
          <w:p w14:paraId="1C4F4126" w14:textId="77777777"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2783007C" w14:textId="77777777"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5A5751" w14:textId="77777777" w:rsidR="002278AD"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w:t>
            </w:r>
            <w:r w:rsidR="002278AD" w:rsidRPr="002278AD">
              <w:rPr>
                <w:rFonts w:ascii="Times New Roman" w:eastAsia="Times New Roman" w:hAnsi="Times New Roman"/>
                <w:sz w:val="24"/>
                <w:szCs w:val="24"/>
                <w:lang w:val="uk-UA"/>
              </w:rPr>
              <w:t>разі встановлення такої вимоги).</w:t>
            </w:r>
          </w:p>
          <w:p w14:paraId="67B658EE" w14:textId="00932790"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 xml:space="preserve">Понесені </w:t>
            </w:r>
            <w:r w:rsidR="002278AD" w:rsidRPr="002278AD">
              <w:rPr>
                <w:rFonts w:ascii="Times New Roman" w:eastAsia="Times New Roman" w:hAnsi="Times New Roman"/>
                <w:sz w:val="24"/>
                <w:szCs w:val="24"/>
                <w:lang w:val="uk-UA"/>
              </w:rPr>
              <w:t xml:space="preserve">учасником </w:t>
            </w:r>
            <w:r w:rsidRPr="002278AD">
              <w:rPr>
                <w:rFonts w:ascii="Times New Roman" w:eastAsia="Times New Roman" w:hAnsi="Times New Roman"/>
                <w:sz w:val="24"/>
                <w:szCs w:val="24"/>
                <w:lang w:val="uk-UA"/>
              </w:rPr>
              <w:t>витрати не відшкодовуються</w:t>
            </w:r>
            <w:r w:rsidR="002278AD" w:rsidRPr="002278AD">
              <w:rPr>
                <w:rFonts w:ascii="Times New Roman" w:eastAsia="Times New Roman" w:hAnsi="Times New Roman"/>
                <w:sz w:val="24"/>
                <w:szCs w:val="24"/>
                <w:lang w:val="uk-UA"/>
              </w:rPr>
              <w:t xml:space="preserve"> замовником</w:t>
            </w:r>
            <w:r w:rsidRPr="002278AD">
              <w:rPr>
                <w:rFonts w:ascii="Times New Roman" w:eastAsia="Times New Roman" w:hAnsi="Times New Roman"/>
                <w:sz w:val="24"/>
                <w:szCs w:val="24"/>
                <w:lang w:val="uk-UA"/>
              </w:rPr>
              <w:t xml:space="preserve"> (в тому числі  у разі відміни торгів чи визнання торгів такими, що не відбулися).</w:t>
            </w:r>
          </w:p>
          <w:p w14:paraId="597E9207" w14:textId="6EF3EBA7"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D01FD8" w:rsidRPr="002278AD">
              <w:rPr>
                <w:rFonts w:ascii="Times New Roman" w:eastAsia="Times New Roman" w:hAnsi="Times New Roman"/>
                <w:sz w:val="24"/>
                <w:szCs w:val="24"/>
                <w:lang w:val="uk-UA"/>
              </w:rPr>
              <w:t>о</w:t>
            </w:r>
            <w:r w:rsidRPr="002278AD">
              <w:rPr>
                <w:rFonts w:ascii="Times New Roman" w:eastAsia="Times New Roman" w:hAnsi="Times New Roman"/>
                <w:sz w:val="24"/>
                <w:szCs w:val="24"/>
                <w:lang w:val="uk-UA"/>
              </w:rPr>
              <w:t>значатиме, що учасники процедури закупівлі, що беруть участь в цих торгах, повністю усвідомлюють зміст цієї тендерної документації та вимоги, вик</w:t>
            </w:r>
            <w:r w:rsidR="002278AD" w:rsidRPr="002278AD">
              <w:rPr>
                <w:rFonts w:ascii="Times New Roman" w:eastAsia="Times New Roman" w:hAnsi="Times New Roman"/>
                <w:sz w:val="24"/>
                <w:szCs w:val="24"/>
                <w:lang w:val="uk-UA"/>
              </w:rPr>
              <w:t>ладені з</w:t>
            </w:r>
            <w:r w:rsidRPr="002278AD">
              <w:rPr>
                <w:rFonts w:ascii="Times New Roman" w:eastAsia="Times New Roman" w:hAnsi="Times New Roman"/>
                <w:sz w:val="24"/>
                <w:szCs w:val="24"/>
                <w:lang w:val="uk-UA"/>
              </w:rPr>
              <w:t xml:space="preserve">амовником при підготовці </w:t>
            </w:r>
            <w:r w:rsidR="002278AD" w:rsidRPr="002278AD">
              <w:rPr>
                <w:rFonts w:ascii="Times New Roman" w:eastAsia="Times New Roman" w:hAnsi="Times New Roman"/>
                <w:sz w:val="24"/>
                <w:szCs w:val="24"/>
                <w:lang w:val="uk-UA"/>
              </w:rPr>
              <w:t>до цієї</w:t>
            </w:r>
            <w:r w:rsidRPr="002278AD">
              <w:rPr>
                <w:rFonts w:ascii="Times New Roman" w:eastAsia="Times New Roman" w:hAnsi="Times New Roman"/>
                <w:sz w:val="24"/>
                <w:szCs w:val="24"/>
                <w:lang w:val="uk-UA"/>
              </w:rPr>
              <w:t xml:space="preserve"> закупівлі.</w:t>
            </w:r>
          </w:p>
          <w:p w14:paraId="3D428940" w14:textId="078E2835"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ABABE8" w14:textId="24578687" w:rsidR="0066380B" w:rsidRPr="002278AD" w:rsidRDefault="0066380B" w:rsidP="002278AD">
            <w:pPr>
              <w:pBdr>
                <w:top w:val="nil"/>
                <w:left w:val="nil"/>
                <w:bottom w:val="nil"/>
                <w:right w:val="nil"/>
                <w:between w:val="nil"/>
              </w:pBdr>
              <w:spacing w:after="0" w:line="240" w:lineRule="auto"/>
              <w:ind w:left="-2" w:right="95" w:firstLine="224"/>
              <w:jc w:val="both"/>
              <w:rPr>
                <w:rFonts w:ascii="Times New Roman" w:eastAsia="Times New Roman" w:hAnsi="Times New Roman"/>
                <w:color w:val="000000"/>
                <w:position w:val="-1"/>
                <w:sz w:val="24"/>
                <w:szCs w:val="24"/>
                <w:lang w:val="uk-UA" w:eastAsia="ru-RU"/>
              </w:rPr>
            </w:pPr>
            <w:r w:rsidRPr="002278AD">
              <w:rPr>
                <w:rFonts w:ascii="Times New Roman" w:eastAsia="Times New Roman" w:hAnsi="Times New Roman"/>
                <w:sz w:val="24"/>
                <w:szCs w:val="24"/>
                <w:lang w:val="uk-UA"/>
              </w:rPr>
              <w:t>Учасники відповідають за зміст своїх тендерних пропозицій та повинні дотримуватись норм чинного законодавства України.</w:t>
            </w:r>
            <w:r w:rsidR="00EA64EC" w:rsidRPr="002278AD">
              <w:rPr>
                <w:rFonts w:ascii="Times New Roman" w:eastAsia="Times New Roman" w:hAnsi="Times New Roman"/>
                <w:color w:val="000000"/>
                <w:position w:val="-1"/>
                <w:sz w:val="24"/>
                <w:szCs w:val="24"/>
                <w:lang w:val="uk-UA" w:eastAsia="ru-RU"/>
              </w:rPr>
              <w:t xml:space="preserve">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62643133" w14:textId="700FF093" w:rsidR="0066380B" w:rsidRPr="002278AD" w:rsidRDefault="0066380B" w:rsidP="002278AD">
            <w:pPr>
              <w:widowControl w:val="0"/>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14:paraId="1EB6DFAB" w14:textId="2D57DF54" w:rsidR="0066380B" w:rsidRPr="002278AD" w:rsidRDefault="0066380B" w:rsidP="002278AD">
            <w:pPr>
              <w:widowControl w:val="0"/>
              <w:pBdr>
                <w:top w:val="nil"/>
                <w:left w:val="nil"/>
                <w:bottom w:val="nil"/>
                <w:right w:val="nil"/>
                <w:between w:val="nil"/>
              </w:pBdr>
              <w:spacing w:after="0" w:line="240" w:lineRule="auto"/>
              <w:ind w:right="95" w:firstLine="224"/>
              <w:jc w:val="both"/>
              <w:rPr>
                <w:rFonts w:ascii="Times New Roman" w:eastAsia="Times New Roman" w:hAnsi="Times New Roman"/>
                <w:sz w:val="24"/>
                <w:szCs w:val="24"/>
                <w:lang w:val="uk-UA"/>
              </w:rPr>
            </w:pPr>
            <w:r w:rsidRPr="002278AD">
              <w:rPr>
                <w:rFonts w:ascii="Times New Roman" w:eastAsia="Times New Roman" w:hAnsi="Times New Roman"/>
                <w:sz w:val="24"/>
                <w:szCs w:val="24"/>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278AD">
              <w:rPr>
                <w:rFonts w:ascii="Times New Roman" w:eastAsia="Times New Roman" w:hAnsi="Times New Roman"/>
                <w:sz w:val="24"/>
                <w:szCs w:val="24"/>
                <w:lang w:val="uk-UA"/>
              </w:rPr>
              <w:t>оперативно</w:t>
            </w:r>
            <w:proofErr w:type="spellEnd"/>
            <w:r w:rsidRPr="002278AD">
              <w:rPr>
                <w:rFonts w:ascii="Times New Roman" w:eastAsia="Times New Roman" w:hAnsi="Times New Roman"/>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078D6B2" w14:textId="77777777" w:rsidR="002278AD" w:rsidRDefault="002278AD" w:rsidP="002278AD">
            <w:pPr>
              <w:widowControl w:val="0"/>
              <w:pBdr>
                <w:top w:val="nil"/>
                <w:left w:val="nil"/>
                <w:bottom w:val="nil"/>
                <w:right w:val="nil"/>
                <w:between w:val="nil"/>
              </w:pBdr>
              <w:spacing w:after="0" w:line="240" w:lineRule="auto"/>
              <w:ind w:right="95" w:firstLine="224"/>
              <w:jc w:val="both"/>
              <w:rPr>
                <w:rFonts w:ascii="Times New Roman" w:hAnsi="Times New Roman"/>
                <w:sz w:val="24"/>
                <w:szCs w:val="24"/>
                <w:lang w:val="uk-UA"/>
              </w:rPr>
            </w:pPr>
            <w:r w:rsidRPr="002278AD">
              <w:rPr>
                <w:rFonts w:ascii="Times New Roman" w:hAnsi="Times New Roman"/>
                <w:sz w:val="24"/>
                <w:szCs w:val="24"/>
                <w:lang w:val="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Pr>
                <w:rFonts w:ascii="Times New Roman" w:hAnsi="Times New Roman"/>
                <w:sz w:val="24"/>
                <w:szCs w:val="24"/>
                <w:lang w:val="uk-UA"/>
              </w:rPr>
              <w:t>з даним нормами і їх не порушує</w:t>
            </w:r>
            <w:r w:rsidRPr="002278AD">
              <w:rPr>
                <w:rFonts w:ascii="Times New Roman" w:hAnsi="Times New Roman"/>
                <w:sz w:val="24"/>
                <w:szCs w:val="24"/>
                <w:lang w:val="uk-UA"/>
              </w:rPr>
              <w:t xml:space="preserve">): </w:t>
            </w:r>
          </w:p>
          <w:p w14:paraId="237D76B7" w14:textId="77777777" w:rsidR="002278AD" w:rsidRDefault="002278AD" w:rsidP="002278AD">
            <w:pPr>
              <w:widowControl w:val="0"/>
              <w:pBdr>
                <w:top w:val="nil"/>
                <w:left w:val="nil"/>
                <w:bottom w:val="nil"/>
                <w:right w:val="nil"/>
                <w:between w:val="nil"/>
              </w:pBdr>
              <w:spacing w:after="0" w:line="240" w:lineRule="auto"/>
              <w:ind w:right="95" w:firstLine="224"/>
              <w:jc w:val="both"/>
              <w:rPr>
                <w:rFonts w:ascii="Times New Roman" w:hAnsi="Times New Roman"/>
                <w:sz w:val="24"/>
                <w:szCs w:val="24"/>
                <w:lang w:val="uk-UA"/>
              </w:rPr>
            </w:pPr>
            <w:r w:rsidRPr="002278AD">
              <w:rPr>
                <w:rFonts w:ascii="Times New Roman" w:hAnsi="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w:t>
            </w:r>
            <w:r>
              <w:rPr>
                <w:rFonts w:ascii="Times New Roman" w:hAnsi="Times New Roman"/>
                <w:sz w:val="24"/>
                <w:szCs w:val="24"/>
                <w:lang w:val="uk-UA"/>
              </w:rPr>
              <w:t>кої Федерації» від 03.03.2022 №</w:t>
            </w:r>
            <w:r w:rsidRPr="002278AD">
              <w:rPr>
                <w:rFonts w:ascii="Times New Roman" w:hAnsi="Times New Roman"/>
                <w:sz w:val="24"/>
                <w:szCs w:val="24"/>
                <w:lang w:val="uk-UA"/>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5F1BC" w14:textId="77777777" w:rsidR="002278AD" w:rsidRDefault="002278AD" w:rsidP="002278AD">
            <w:pPr>
              <w:widowControl w:val="0"/>
              <w:pBdr>
                <w:top w:val="nil"/>
                <w:left w:val="nil"/>
                <w:bottom w:val="nil"/>
                <w:right w:val="nil"/>
                <w:between w:val="nil"/>
              </w:pBdr>
              <w:spacing w:after="0" w:line="240" w:lineRule="auto"/>
              <w:ind w:right="95" w:firstLine="224"/>
              <w:jc w:val="both"/>
              <w:rPr>
                <w:rFonts w:ascii="Times New Roman" w:hAnsi="Times New Roman"/>
                <w:sz w:val="24"/>
                <w:szCs w:val="24"/>
                <w:lang w:val="uk-UA"/>
              </w:rPr>
            </w:pPr>
            <w:r w:rsidRPr="002278AD">
              <w:rPr>
                <w:rFonts w:ascii="Times New Roman" w:hAnsi="Times New Roman"/>
                <w:sz w:val="24"/>
                <w:szCs w:val="24"/>
                <w:lang w:val="uk-UA"/>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Pr>
                <w:rFonts w:ascii="Times New Roman" w:hAnsi="Times New Roman"/>
                <w:sz w:val="24"/>
                <w:szCs w:val="24"/>
                <w:lang w:val="uk-UA"/>
              </w:rPr>
              <w:t>товарів з Російської Федерації;</w:t>
            </w:r>
          </w:p>
          <w:p w14:paraId="7C211B84" w14:textId="77777777" w:rsidR="00495153" w:rsidRDefault="002278AD" w:rsidP="002278AD">
            <w:pPr>
              <w:widowControl w:val="0"/>
              <w:pBdr>
                <w:top w:val="nil"/>
                <w:left w:val="nil"/>
                <w:bottom w:val="nil"/>
                <w:right w:val="nil"/>
                <w:between w:val="nil"/>
              </w:pBdr>
              <w:spacing w:after="0" w:line="240" w:lineRule="auto"/>
              <w:ind w:right="95" w:firstLine="224"/>
              <w:jc w:val="both"/>
              <w:rPr>
                <w:rFonts w:ascii="Times New Roman" w:hAnsi="Times New Roman"/>
                <w:sz w:val="24"/>
                <w:szCs w:val="24"/>
                <w:lang w:val="uk-UA"/>
              </w:rPr>
            </w:pPr>
            <w:r w:rsidRPr="002278AD">
              <w:rPr>
                <w:rFonts w:ascii="Times New Roman" w:hAnsi="Times New Roman"/>
                <w:sz w:val="24"/>
                <w:szCs w:val="24"/>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w:t>
            </w:r>
            <w:r w:rsidRPr="002278AD">
              <w:rPr>
                <w:rFonts w:ascii="Times New Roman" w:hAnsi="Times New Roman"/>
                <w:sz w:val="24"/>
                <w:szCs w:val="24"/>
              </w:rPr>
              <w:t>VII</w:t>
            </w:r>
            <w:r w:rsidRPr="002278AD">
              <w:rPr>
                <w:rFonts w:ascii="Times New Roman" w:hAnsi="Times New Roman"/>
                <w:sz w:val="24"/>
                <w:szCs w:val="24"/>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C4C5BA7" w14:textId="264D3CC5" w:rsidR="001B45E1" w:rsidRPr="002278AD" w:rsidRDefault="002278AD" w:rsidP="002278AD">
            <w:pPr>
              <w:widowControl w:val="0"/>
              <w:pBdr>
                <w:top w:val="nil"/>
                <w:left w:val="nil"/>
                <w:bottom w:val="nil"/>
                <w:right w:val="nil"/>
                <w:between w:val="nil"/>
              </w:pBdr>
              <w:spacing w:after="0" w:line="240" w:lineRule="auto"/>
              <w:ind w:right="95" w:firstLine="224"/>
              <w:jc w:val="both"/>
              <w:rPr>
                <w:rFonts w:ascii="Times New Roman" w:eastAsia="Times New Roman" w:hAnsi="Times New Roman"/>
                <w:sz w:val="24"/>
                <w:szCs w:val="24"/>
                <w:lang w:val="uk-UA"/>
              </w:rPr>
            </w:pPr>
            <w:r w:rsidRPr="002278AD">
              <w:rPr>
                <w:rFonts w:ascii="Times New Roman" w:hAnsi="Times New Roman"/>
                <w:sz w:val="24"/>
                <w:szCs w:val="24"/>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744C6B" w:rsidRPr="001D69C4" w14:paraId="7A610182" w14:textId="77777777" w:rsidTr="00BF4565">
        <w:tc>
          <w:tcPr>
            <w:tcW w:w="270" w:type="pct"/>
            <w:shd w:val="clear" w:color="auto" w:fill="FFFFFF"/>
            <w:hideMark/>
          </w:tcPr>
          <w:p w14:paraId="10038568" w14:textId="77777777" w:rsidR="00744C6B" w:rsidRPr="00B413F2" w:rsidRDefault="00744C6B" w:rsidP="00744C6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95" w:type="pct"/>
            <w:shd w:val="clear" w:color="auto" w:fill="FFFFFF"/>
            <w:hideMark/>
          </w:tcPr>
          <w:p w14:paraId="72219FA6" w14:textId="77777777" w:rsidR="00744C6B" w:rsidRPr="00CF3534" w:rsidRDefault="00744C6B" w:rsidP="00744C6B">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636" w:type="pct"/>
            <w:shd w:val="clear" w:color="auto" w:fill="FFFFFF"/>
            <w:vAlign w:val="center"/>
            <w:hideMark/>
          </w:tcPr>
          <w:p w14:paraId="73415D6F" w14:textId="77777777" w:rsidR="00744C6B" w:rsidRPr="00B7378D" w:rsidRDefault="00744C6B" w:rsidP="00495153">
            <w:pPr>
              <w:spacing w:after="0" w:line="240" w:lineRule="auto"/>
              <w:ind w:right="95" w:firstLine="224"/>
              <w:jc w:val="both"/>
              <w:rPr>
                <w:rFonts w:ascii="Times New Roman" w:eastAsia="Times New Roman" w:hAnsi="Times New Roman"/>
                <w:b/>
                <w:sz w:val="24"/>
                <w:szCs w:val="24"/>
                <w:highlight w:val="white"/>
                <w:lang w:val="uk-UA"/>
              </w:rPr>
            </w:pPr>
            <w:r w:rsidRPr="00B7378D">
              <w:rPr>
                <w:rFonts w:ascii="Times New Roman" w:eastAsia="Times New Roman" w:hAnsi="Times New Roman"/>
                <w:b/>
                <w:sz w:val="24"/>
                <w:szCs w:val="24"/>
                <w:highlight w:val="white"/>
                <w:lang w:val="uk-UA"/>
              </w:rPr>
              <w:t>Замовник відхиляє тендерну пропозицію із зазначенням аргументації в електронній системі закупівель у разі, коли:</w:t>
            </w:r>
          </w:p>
          <w:p w14:paraId="2DAA5E1E"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1) учасник процедури закупівлі:</w:t>
            </w:r>
          </w:p>
          <w:p w14:paraId="7BE962DC" w14:textId="199F418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підпадає під підстави, встановлені пунктом 47 </w:t>
            </w:r>
            <w:r w:rsidR="005B2613">
              <w:rPr>
                <w:rFonts w:ascii="Times New Roman" w:eastAsia="Times New Roman" w:hAnsi="Times New Roman"/>
                <w:sz w:val="24"/>
                <w:szCs w:val="24"/>
                <w:highlight w:val="white"/>
                <w:lang w:val="uk-UA"/>
              </w:rPr>
              <w:t>О</w:t>
            </w:r>
            <w:r w:rsidRPr="00EA64EC">
              <w:rPr>
                <w:rFonts w:ascii="Times New Roman" w:eastAsia="Times New Roman" w:hAnsi="Times New Roman"/>
                <w:sz w:val="24"/>
                <w:szCs w:val="24"/>
                <w:highlight w:val="white"/>
                <w:lang w:val="uk-UA"/>
              </w:rPr>
              <w:t>собливостей;</w:t>
            </w:r>
          </w:p>
          <w:p w14:paraId="43829A71" w14:textId="7031937B" w:rsidR="00744C6B" w:rsidRPr="00EA64EC" w:rsidRDefault="00744C6B" w:rsidP="00495153">
            <w:pPr>
              <w:shd w:val="clear" w:color="auto" w:fill="FFFFFF"/>
              <w:spacing w:after="0" w:line="240" w:lineRule="auto"/>
              <w:ind w:right="95" w:firstLine="224"/>
              <w:jc w:val="both"/>
              <w:rPr>
                <w:rFonts w:ascii="Times New Roman" w:eastAsia="Times New Roman" w:hAnsi="Times New Roman"/>
                <w:color w:val="00B050"/>
                <w:sz w:val="24"/>
                <w:szCs w:val="24"/>
                <w:highlight w:val="white"/>
                <w:lang w:val="uk-UA"/>
              </w:rPr>
            </w:pPr>
            <w:r w:rsidRPr="00EA64EC">
              <w:rPr>
                <w:rFonts w:ascii="Times New Roman" w:eastAsia="Times New Roman" w:hAnsi="Times New Roman"/>
                <w:sz w:val="24"/>
                <w:szCs w:val="24"/>
                <w:highlight w:val="whit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B2613">
              <w:rPr>
                <w:rFonts w:ascii="Times New Roman" w:eastAsia="Times New Roman" w:hAnsi="Times New Roman"/>
                <w:sz w:val="24"/>
                <w:szCs w:val="24"/>
                <w:highlight w:val="white"/>
                <w:lang w:val="uk-UA"/>
              </w:rPr>
              <w:t>О</w:t>
            </w:r>
            <w:r w:rsidRPr="00EA64EC">
              <w:rPr>
                <w:rFonts w:ascii="Times New Roman" w:eastAsia="Times New Roman" w:hAnsi="Times New Roman"/>
                <w:sz w:val="24"/>
                <w:szCs w:val="24"/>
                <w:highlight w:val="white"/>
                <w:lang w:val="uk-UA"/>
              </w:rPr>
              <w:t>собливостей</w:t>
            </w:r>
            <w:r w:rsidRPr="00EA64EC">
              <w:rPr>
                <w:rFonts w:ascii="Times New Roman" w:eastAsia="Times New Roman" w:hAnsi="Times New Roman"/>
                <w:color w:val="00B050"/>
                <w:sz w:val="24"/>
                <w:szCs w:val="24"/>
                <w:highlight w:val="white"/>
                <w:lang w:val="uk-UA"/>
              </w:rPr>
              <w:t>;</w:t>
            </w:r>
          </w:p>
          <w:p w14:paraId="046BB918"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не надав забезпечення тендерної пропозиції, якщо таке забезпечення вимагалося замовником;</w:t>
            </w:r>
          </w:p>
          <w:p w14:paraId="33A8919B"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E6B083"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0E7D31" w14:textId="55316EDD"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визначив конфіденційною інформацію, що не може бути визначена як конфіденційна відповідно до вимог пункту 40 </w:t>
            </w:r>
            <w:r w:rsidR="005B2613">
              <w:rPr>
                <w:rFonts w:ascii="Times New Roman" w:eastAsia="Times New Roman" w:hAnsi="Times New Roman"/>
                <w:sz w:val="24"/>
                <w:szCs w:val="24"/>
                <w:highlight w:val="white"/>
                <w:lang w:val="uk-UA"/>
              </w:rPr>
              <w:t>О</w:t>
            </w:r>
            <w:r w:rsidRPr="00EA64EC">
              <w:rPr>
                <w:rFonts w:ascii="Times New Roman" w:eastAsia="Times New Roman" w:hAnsi="Times New Roman"/>
                <w:sz w:val="24"/>
                <w:szCs w:val="24"/>
                <w:highlight w:val="white"/>
                <w:lang w:val="uk-UA"/>
              </w:rPr>
              <w:t>собливостей;</w:t>
            </w:r>
          </w:p>
          <w:p w14:paraId="23E56DFC" w14:textId="5EBCE14D"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w:t>
            </w:r>
            <w:r w:rsidRPr="00EA64EC">
              <w:rPr>
                <w:rFonts w:ascii="Times New Roman" w:eastAsia="Times New Roman" w:hAnsi="Times New Roman"/>
                <w:sz w:val="24"/>
                <w:szCs w:val="24"/>
                <w:highlight w:val="white"/>
                <w:lang w:val="uk-UA"/>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w:t>
            </w:r>
            <w:r w:rsidR="005B2613">
              <w:rPr>
                <w:rFonts w:ascii="Times New Roman" w:eastAsia="Times New Roman" w:hAnsi="Times New Roman"/>
                <w:sz w:val="24"/>
                <w:szCs w:val="24"/>
                <w:highlight w:val="white"/>
                <w:lang w:val="uk-UA"/>
              </w:rPr>
              <w:t xml:space="preserve"> від 12 жовтня 2022 р.  №1178 «</w:t>
            </w:r>
            <w:r w:rsidRPr="00EA64EC">
              <w:rPr>
                <w:rFonts w:ascii="Times New Roman" w:eastAsia="Times New Roman" w:hAnsi="Times New Roman"/>
                <w:sz w:val="24"/>
                <w:szCs w:val="24"/>
                <w:highlight w:val="white"/>
                <w:lang w:val="uk-UA"/>
              </w:rPr>
              <w:t xml:space="preserve">Про затвердження особливостей здійснення публічних закупівель товарів, робіт і послуг для замовників, </w:t>
            </w:r>
            <w:r w:rsidR="005B2613">
              <w:rPr>
                <w:rFonts w:ascii="Times New Roman" w:eastAsia="Times New Roman" w:hAnsi="Times New Roman"/>
                <w:sz w:val="24"/>
                <w:szCs w:val="24"/>
                <w:highlight w:val="white"/>
                <w:lang w:val="uk-UA"/>
              </w:rPr>
              <w:t>передбачених Законом України «Про публічні закупівлі»</w:t>
            </w:r>
            <w:r w:rsidRPr="00EA64EC">
              <w:rPr>
                <w:rFonts w:ascii="Times New Roman" w:eastAsia="Times New Roman" w:hAnsi="Times New Roman"/>
                <w:sz w:val="24"/>
                <w:szCs w:val="24"/>
                <w:highlight w:val="white"/>
                <w:lang w:val="uk-UA"/>
              </w:rPr>
              <w:t>, на період дії правового режиму воєнного стану в Україні та протягом 90 днів з дня</w:t>
            </w:r>
            <w:r w:rsidR="005B2613">
              <w:rPr>
                <w:rFonts w:ascii="Times New Roman" w:eastAsia="Times New Roman" w:hAnsi="Times New Roman"/>
                <w:sz w:val="24"/>
                <w:szCs w:val="24"/>
                <w:highlight w:val="white"/>
                <w:lang w:val="uk-UA"/>
              </w:rPr>
              <w:t xml:space="preserve"> його припинення або скасування»</w:t>
            </w:r>
            <w:r w:rsidRPr="00EA64EC">
              <w:rPr>
                <w:rFonts w:ascii="Times New Roman" w:eastAsia="Times New Roman" w:hAnsi="Times New Roman"/>
                <w:sz w:val="24"/>
                <w:szCs w:val="24"/>
                <w:highlight w:val="white"/>
                <w:lang w:val="uk-UA"/>
              </w:rPr>
              <w:t xml:space="preserve"> (Офіційний вісник України, 2022 р., № 84, ст. 5176);</w:t>
            </w:r>
          </w:p>
          <w:p w14:paraId="33B92455"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2) тендерна пропозиція:</w:t>
            </w:r>
          </w:p>
          <w:p w14:paraId="60B3904E"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EA64EC">
                <w:rPr>
                  <w:rFonts w:ascii="Times New Roman" w:eastAsia="Times New Roman" w:hAnsi="Times New Roman"/>
                  <w:sz w:val="24"/>
                  <w:szCs w:val="24"/>
                  <w:highlight w:val="white"/>
                  <w:lang w:val="uk-UA"/>
                </w:rPr>
                <w:t>пункту 4</w:t>
              </w:r>
            </w:hyperlink>
            <w:r w:rsidRPr="00EA64EC">
              <w:rPr>
                <w:rFonts w:ascii="Times New Roman" w:eastAsia="Times New Roman" w:hAnsi="Times New Roman"/>
                <w:sz w:val="24"/>
                <w:szCs w:val="24"/>
                <w:highlight w:val="white"/>
                <w:lang w:val="uk-UA"/>
              </w:rPr>
              <w:t>3 цих особливостей;</w:t>
            </w:r>
          </w:p>
          <w:p w14:paraId="63B3E41A"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є такою, строк дії якої закінчився;</w:t>
            </w:r>
          </w:p>
          <w:p w14:paraId="0742A0DA"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2171C9"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816F466"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3) переможець процедури закупівлі:</w:t>
            </w:r>
          </w:p>
          <w:p w14:paraId="23AAD8BB"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493228" w14:textId="5417B599"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5B2613">
              <w:rPr>
                <w:rFonts w:ascii="Times New Roman" w:eastAsia="Times New Roman" w:hAnsi="Times New Roman"/>
                <w:sz w:val="24"/>
                <w:szCs w:val="24"/>
                <w:highlight w:val="white"/>
                <w:lang w:val="uk-UA"/>
              </w:rPr>
              <w:t>О</w:t>
            </w:r>
            <w:r w:rsidRPr="00EA64EC">
              <w:rPr>
                <w:rFonts w:ascii="Times New Roman" w:eastAsia="Times New Roman" w:hAnsi="Times New Roman"/>
                <w:sz w:val="24"/>
                <w:szCs w:val="24"/>
                <w:highlight w:val="white"/>
                <w:lang w:val="uk-UA"/>
              </w:rPr>
              <w:t>собливостей;</w:t>
            </w:r>
          </w:p>
          <w:p w14:paraId="4F161986" w14:textId="77777777"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не надав забезпечення виконання договору про закупівлю, якщо таке забезпечення вимагалося замовником;</w:t>
            </w:r>
          </w:p>
          <w:p w14:paraId="1DDE0039" w14:textId="7BA8BC03" w:rsidR="00744C6B" w:rsidRPr="00EA64EC"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5B2613">
              <w:rPr>
                <w:rFonts w:ascii="Times New Roman" w:eastAsia="Times New Roman" w:hAnsi="Times New Roman"/>
                <w:sz w:val="24"/>
                <w:szCs w:val="24"/>
                <w:highlight w:val="white"/>
                <w:lang w:val="uk-UA"/>
              </w:rPr>
              <w:t>О</w:t>
            </w:r>
            <w:r w:rsidRPr="00EA64EC">
              <w:rPr>
                <w:rFonts w:ascii="Times New Roman" w:eastAsia="Times New Roman" w:hAnsi="Times New Roman"/>
                <w:sz w:val="24"/>
                <w:szCs w:val="24"/>
                <w:highlight w:val="white"/>
                <w:lang w:val="uk-UA"/>
              </w:rPr>
              <w:t>собливостей.</w:t>
            </w:r>
          </w:p>
          <w:p w14:paraId="68BB5CAD" w14:textId="77777777" w:rsidR="00744C6B" w:rsidRPr="00495153" w:rsidRDefault="00744C6B" w:rsidP="00495153">
            <w:pPr>
              <w:shd w:val="clear" w:color="auto" w:fill="FFFFFF"/>
              <w:spacing w:after="0" w:line="240" w:lineRule="auto"/>
              <w:ind w:right="95" w:firstLine="224"/>
              <w:jc w:val="both"/>
              <w:rPr>
                <w:rFonts w:ascii="Times New Roman" w:eastAsia="Times New Roman" w:hAnsi="Times New Roman"/>
                <w:sz w:val="24"/>
                <w:szCs w:val="24"/>
                <w:highlight w:val="white"/>
                <w:lang w:val="uk-UA"/>
              </w:rPr>
            </w:pPr>
            <w:r w:rsidRPr="00495153">
              <w:rPr>
                <w:rFonts w:ascii="Times New Roman" w:eastAsia="Times New Roman" w:hAnsi="Times New Roman"/>
                <w:sz w:val="24"/>
                <w:szCs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76DF4E1B" w14:textId="77777777" w:rsidR="00744C6B" w:rsidRPr="00EA64EC" w:rsidRDefault="00744C6B" w:rsidP="00495153">
            <w:pPr>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C46C46" w14:textId="77777777" w:rsidR="00744C6B" w:rsidRPr="00EA64EC" w:rsidRDefault="00744C6B" w:rsidP="00495153">
            <w:pPr>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 xml:space="preserve">2) учасник процедури закупівлі не виконав свої зобов’язання за раніше укладеним договором про закупівлю </w:t>
            </w:r>
            <w:r w:rsidRPr="00EA64EC">
              <w:rPr>
                <w:rFonts w:ascii="Times New Roman" w:eastAsia="Times New Roman" w:hAnsi="Times New Roman"/>
                <w:color w:val="00B050"/>
                <w:sz w:val="24"/>
                <w:szCs w:val="24"/>
                <w:highlight w:val="white"/>
                <w:lang w:val="uk-UA"/>
              </w:rPr>
              <w:t>з</w:t>
            </w:r>
            <w:r w:rsidRPr="00EA64EC">
              <w:rPr>
                <w:rFonts w:ascii="Times New Roman" w:eastAsia="Times New Roman" w:hAnsi="Times New Roman"/>
                <w:sz w:val="24"/>
                <w:szCs w:val="24"/>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EA64EC">
              <w:rPr>
                <w:rFonts w:ascii="Times New Roman" w:eastAsia="Times New Roman" w:hAnsi="Times New Roman"/>
                <w:sz w:val="24"/>
                <w:szCs w:val="24"/>
                <w:highlight w:val="white"/>
                <w:lang w:val="uk-UA"/>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7AAD0B" w14:textId="77777777" w:rsidR="00744C6B" w:rsidRPr="00EA64EC" w:rsidRDefault="00744C6B" w:rsidP="00495153">
            <w:pPr>
              <w:spacing w:after="0" w:line="240" w:lineRule="auto"/>
              <w:ind w:right="95" w:firstLine="224"/>
              <w:jc w:val="both"/>
              <w:rPr>
                <w:rFonts w:ascii="Times New Roman" w:eastAsia="Times New Roman" w:hAnsi="Times New Roman"/>
                <w:sz w:val="24"/>
                <w:szCs w:val="24"/>
                <w:highlight w:val="white"/>
                <w:lang w:val="uk-UA"/>
              </w:rPr>
            </w:pPr>
            <w:r w:rsidRPr="00EA64EC">
              <w:rPr>
                <w:rFonts w:ascii="Times New Roman" w:eastAsia="Times New Roman" w:hAnsi="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464D6353" w:rsidR="00744C6B" w:rsidRPr="00EA64EC" w:rsidRDefault="00744C6B" w:rsidP="00495153">
            <w:pPr>
              <w:spacing w:after="0" w:line="240" w:lineRule="auto"/>
              <w:ind w:right="95" w:firstLine="224"/>
              <w:jc w:val="both"/>
              <w:rPr>
                <w:rFonts w:ascii="Times New Roman" w:eastAsia="Times New Roman" w:hAnsi="Times New Roman"/>
                <w:sz w:val="24"/>
                <w:szCs w:val="24"/>
                <w:lang w:val="uk-UA" w:eastAsia="ru-RU"/>
              </w:rPr>
            </w:pPr>
            <w:r w:rsidRPr="00EA64EC">
              <w:rPr>
                <w:rFonts w:ascii="Times New Roman" w:eastAsia="Times New Roman" w:hAnsi="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5FE0" w:rsidRPr="000A74B5" w14:paraId="37ABCCD2" w14:textId="77777777" w:rsidTr="00BF4565">
        <w:tc>
          <w:tcPr>
            <w:tcW w:w="5000" w:type="pct"/>
            <w:gridSpan w:val="3"/>
            <w:shd w:val="clear" w:color="auto" w:fill="FFFFFF"/>
            <w:hideMark/>
          </w:tcPr>
          <w:p w14:paraId="7683C1B9" w14:textId="6E87F50C" w:rsidR="00A05FE0" w:rsidRPr="00B413F2" w:rsidRDefault="00A05FE0" w:rsidP="00A05FE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42A69" w:rsidRPr="000A74B5" w14:paraId="5CA7BD04" w14:textId="77777777" w:rsidTr="00BF4565">
        <w:tc>
          <w:tcPr>
            <w:tcW w:w="270" w:type="pct"/>
            <w:shd w:val="clear" w:color="auto" w:fill="FFFFFF"/>
            <w:hideMark/>
          </w:tcPr>
          <w:p w14:paraId="54DD5C72" w14:textId="77777777" w:rsidR="00542A69" w:rsidRPr="00B413F2" w:rsidRDefault="00542A69" w:rsidP="00542A6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95" w:type="pct"/>
            <w:shd w:val="clear" w:color="auto" w:fill="FFFFFF"/>
            <w:hideMark/>
          </w:tcPr>
          <w:p w14:paraId="4B30582E" w14:textId="77777777" w:rsidR="00542A69" w:rsidRPr="00496DFE" w:rsidRDefault="00542A69" w:rsidP="00542A69">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636" w:type="pct"/>
            <w:shd w:val="clear" w:color="auto" w:fill="FFFFFF"/>
            <w:vAlign w:val="center"/>
            <w:hideMark/>
          </w:tcPr>
          <w:p w14:paraId="1AF5DE29" w14:textId="77777777" w:rsidR="00542A69" w:rsidRPr="0049515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495153">
              <w:rPr>
                <w:rFonts w:ascii="Times New Roman" w:eastAsia="Times New Roman" w:hAnsi="Times New Roman"/>
                <w:sz w:val="24"/>
                <w:szCs w:val="24"/>
                <w:highlight w:val="white"/>
                <w:lang w:val="uk-UA"/>
              </w:rPr>
              <w:t>Замовник відміняє відкриті торги у разі:</w:t>
            </w:r>
          </w:p>
          <w:p w14:paraId="65589885"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1) відсутності подальшої потреби в закупівлі товарів, робіт чи послуг;</w:t>
            </w:r>
          </w:p>
          <w:p w14:paraId="12E0070D"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7B444E"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3) скорочення обсягу видатків на здійснення закупівлі товарів, робіт чи послуг;</w:t>
            </w:r>
          </w:p>
          <w:p w14:paraId="0EF84239"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4) коли здійснення закупівлі стало неможливим внаслідок дії обставин непереборної сили.</w:t>
            </w:r>
          </w:p>
          <w:p w14:paraId="65114F09"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 xml:space="preserve">У разі відміни відкритих торгів замовник </w:t>
            </w:r>
            <w:r w:rsidRPr="00495153">
              <w:rPr>
                <w:rFonts w:ascii="Times New Roman" w:eastAsia="Times New Roman" w:hAnsi="Times New Roman"/>
                <w:sz w:val="24"/>
                <w:szCs w:val="24"/>
                <w:highlight w:val="white"/>
                <w:lang w:val="uk-UA"/>
              </w:rPr>
              <w:t>протягом одного робочого дня</w:t>
            </w:r>
            <w:r w:rsidRPr="005B2613">
              <w:rPr>
                <w:rFonts w:ascii="Times New Roman" w:eastAsia="Times New Roman" w:hAnsi="Times New Roman"/>
                <w:sz w:val="24"/>
                <w:szCs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6411ED4D" w14:textId="77777777" w:rsidR="00542A69" w:rsidRPr="0049515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495153">
              <w:rPr>
                <w:rFonts w:ascii="Times New Roman" w:eastAsia="Times New Roman" w:hAnsi="Times New Roman"/>
                <w:sz w:val="24"/>
                <w:szCs w:val="24"/>
                <w:highlight w:val="white"/>
                <w:lang w:val="uk-UA"/>
              </w:rPr>
              <w:t>Відкриті торги автоматично відміняються електронною системою закупівель у разі:</w:t>
            </w:r>
          </w:p>
          <w:p w14:paraId="1EC9856E"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109A5D" w14:textId="77777777" w:rsidR="00542A69" w:rsidRPr="005B261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B2613">
              <w:rPr>
                <w:rFonts w:ascii="Times New Roman" w:eastAsia="Times New Roman" w:hAnsi="Times New Roman"/>
                <w:sz w:val="24"/>
                <w:szCs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7BFEAD9C" w14:textId="77777777" w:rsidR="00542A69" w:rsidRPr="00542A69"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1B45E1">
              <w:rPr>
                <w:rFonts w:ascii="Times New Roman" w:eastAsia="Times New Roman" w:hAnsi="Times New Roman"/>
                <w:sz w:val="24"/>
                <w:szCs w:val="24"/>
                <w:highlight w:val="white"/>
                <w:lang w:val="uk-UA"/>
              </w:rPr>
              <w:t>визначених пунктом 51 Особливостей, оприлюднюється інформація про відміну</w:t>
            </w:r>
            <w:r w:rsidRPr="00542A69">
              <w:rPr>
                <w:rFonts w:ascii="Times New Roman" w:eastAsia="Times New Roman" w:hAnsi="Times New Roman"/>
                <w:sz w:val="24"/>
                <w:szCs w:val="24"/>
                <w:highlight w:val="white"/>
                <w:lang w:val="uk-UA"/>
              </w:rPr>
              <w:t xml:space="preserve"> відкритих торгів.</w:t>
            </w:r>
          </w:p>
          <w:p w14:paraId="745732FA" w14:textId="77777777" w:rsidR="00542A69" w:rsidRPr="00542A69"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542A69">
              <w:rPr>
                <w:rFonts w:ascii="Times New Roman" w:eastAsia="Times New Roman" w:hAnsi="Times New Roman"/>
                <w:sz w:val="24"/>
                <w:szCs w:val="24"/>
                <w:highlight w:val="white"/>
                <w:lang w:val="uk-UA"/>
              </w:rPr>
              <w:t>Відкриті торги можуть бути відмінені частково (за лотом).</w:t>
            </w:r>
          </w:p>
          <w:p w14:paraId="6DD3426A" w14:textId="504BA405" w:rsidR="00542A69" w:rsidRPr="00542A69" w:rsidRDefault="00542A69" w:rsidP="00495153">
            <w:pPr>
              <w:spacing w:after="0" w:line="240" w:lineRule="auto"/>
              <w:ind w:right="95" w:firstLine="224"/>
              <w:jc w:val="both"/>
              <w:rPr>
                <w:rFonts w:ascii="Times New Roman" w:eastAsia="Times New Roman" w:hAnsi="Times New Roman"/>
                <w:sz w:val="24"/>
                <w:szCs w:val="24"/>
                <w:lang w:val="uk-UA" w:eastAsia="ru-RU"/>
              </w:rPr>
            </w:pPr>
            <w:r w:rsidRPr="00542A69">
              <w:rPr>
                <w:rFonts w:ascii="Times New Roman" w:eastAsia="Times New Roman" w:hAnsi="Times New Roman"/>
                <w:sz w:val="24"/>
                <w:szCs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42A69">
              <w:rPr>
                <w:rFonts w:ascii="Times New Roman" w:eastAsia="Times New Roman" w:hAnsi="Times New Roman"/>
                <w:color w:val="4A86E8"/>
                <w:sz w:val="24"/>
                <w:szCs w:val="24"/>
                <w:highlight w:val="white"/>
                <w:lang w:val="uk-UA"/>
              </w:rPr>
              <w:t>.</w:t>
            </w:r>
          </w:p>
        </w:tc>
      </w:tr>
      <w:tr w:rsidR="00A05FE0" w:rsidRPr="000A74B5" w14:paraId="6ECFF4AE" w14:textId="77777777" w:rsidTr="00BF4565">
        <w:tc>
          <w:tcPr>
            <w:tcW w:w="270" w:type="pct"/>
            <w:shd w:val="clear" w:color="auto" w:fill="FFFFFF"/>
            <w:hideMark/>
          </w:tcPr>
          <w:p w14:paraId="2A0B1A7F"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95" w:type="pct"/>
            <w:shd w:val="clear" w:color="auto" w:fill="FFFFFF"/>
            <w:hideMark/>
          </w:tcPr>
          <w:p w14:paraId="07043E07" w14:textId="77777777"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636" w:type="pct"/>
            <w:shd w:val="clear" w:color="auto" w:fill="FFFFFF"/>
            <w:hideMark/>
          </w:tcPr>
          <w:p w14:paraId="6FBFE73E" w14:textId="77777777" w:rsidR="00542A69" w:rsidRPr="0049515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495153">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17162F" w14:textId="77777777" w:rsidR="00542A69" w:rsidRPr="00495153" w:rsidRDefault="00542A69"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495153">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2170D72F" w:rsidR="00A05FE0" w:rsidRPr="00495153" w:rsidRDefault="001B45E1" w:rsidP="00495153">
            <w:pPr>
              <w:spacing w:after="0" w:line="240" w:lineRule="auto"/>
              <w:ind w:right="95" w:firstLine="224"/>
              <w:jc w:val="both"/>
              <w:rPr>
                <w:rFonts w:ascii="Times New Roman" w:eastAsia="Times New Roman" w:hAnsi="Times New Roman"/>
                <w:sz w:val="24"/>
                <w:szCs w:val="24"/>
                <w:lang w:val="uk-UA" w:eastAsia="ru-RU"/>
              </w:rPr>
            </w:pPr>
            <w:r w:rsidRPr="00495153">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05FE0" w:rsidRPr="000A74B5" w14:paraId="027BEBC8" w14:textId="77777777" w:rsidTr="00BF4565">
        <w:tc>
          <w:tcPr>
            <w:tcW w:w="270" w:type="pct"/>
            <w:shd w:val="clear" w:color="auto" w:fill="FFFFFF"/>
            <w:hideMark/>
          </w:tcPr>
          <w:p w14:paraId="3AEAB7DD"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95" w:type="pct"/>
            <w:shd w:val="clear" w:color="auto" w:fill="FFFFFF"/>
            <w:hideMark/>
          </w:tcPr>
          <w:p w14:paraId="599C6E7A" w14:textId="5ECB8940" w:rsidR="00A05FE0" w:rsidRPr="00496DFE" w:rsidRDefault="00A05FE0" w:rsidP="00A05FE0">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 договору про закупівлю</w:t>
            </w:r>
          </w:p>
        </w:tc>
        <w:tc>
          <w:tcPr>
            <w:tcW w:w="3636" w:type="pct"/>
            <w:shd w:val="clear" w:color="auto" w:fill="FFFFFF"/>
            <w:hideMark/>
          </w:tcPr>
          <w:p w14:paraId="53B01F03" w14:textId="267E6A27" w:rsidR="00A05FE0" w:rsidRPr="001B45E1" w:rsidRDefault="00A05FE0" w:rsidP="00495153">
            <w:pPr>
              <w:spacing w:after="0" w:line="240" w:lineRule="auto"/>
              <w:ind w:right="95" w:firstLine="224"/>
              <w:jc w:val="both"/>
              <w:rPr>
                <w:rFonts w:ascii="Times New Roman" w:eastAsia="Times New Roman" w:hAnsi="Times New Roman"/>
                <w:sz w:val="24"/>
                <w:szCs w:val="24"/>
                <w:lang w:val="uk-UA" w:eastAsia="ru-RU"/>
              </w:rPr>
            </w:pPr>
            <w:r w:rsidRPr="001B45E1">
              <w:rPr>
                <w:rFonts w:ascii="Times New Roman" w:eastAsia="Times New Roman" w:hAnsi="Times New Roman"/>
                <w:sz w:val="24"/>
                <w:szCs w:val="24"/>
                <w:lang w:val="uk-UA" w:eastAsia="ru-RU"/>
              </w:rPr>
              <w:t xml:space="preserve">Проєкт договору про закупівлю викладений у </w:t>
            </w:r>
            <w:r w:rsidR="00BF4565">
              <w:rPr>
                <w:rFonts w:ascii="Times New Roman" w:eastAsia="Times New Roman" w:hAnsi="Times New Roman"/>
                <w:b/>
                <w:bCs/>
                <w:sz w:val="24"/>
                <w:szCs w:val="24"/>
                <w:lang w:val="uk-UA" w:eastAsia="ru-RU"/>
              </w:rPr>
              <w:t>Додатку №</w:t>
            </w:r>
            <w:r w:rsidRPr="001B45E1">
              <w:rPr>
                <w:rFonts w:ascii="Times New Roman" w:eastAsia="Times New Roman" w:hAnsi="Times New Roman"/>
                <w:b/>
                <w:bCs/>
                <w:sz w:val="24"/>
                <w:szCs w:val="24"/>
                <w:lang w:val="uk-UA" w:eastAsia="ru-RU"/>
              </w:rPr>
              <w:t>4</w:t>
            </w:r>
            <w:r w:rsidRPr="001B45E1">
              <w:rPr>
                <w:rFonts w:ascii="Times New Roman" w:eastAsia="Times New Roman" w:hAnsi="Times New Roman"/>
                <w:sz w:val="24"/>
                <w:szCs w:val="24"/>
                <w:lang w:val="uk-UA" w:eastAsia="ru-RU"/>
              </w:rPr>
              <w:t xml:space="preserve"> до тендерної документації.</w:t>
            </w:r>
          </w:p>
          <w:p w14:paraId="61472C50" w14:textId="2D51136F" w:rsidR="003A2B87" w:rsidRPr="00495153" w:rsidRDefault="003A2B87" w:rsidP="00495153">
            <w:pPr>
              <w:spacing w:after="0" w:line="240" w:lineRule="auto"/>
              <w:ind w:right="95" w:firstLine="224"/>
              <w:jc w:val="both"/>
              <w:rPr>
                <w:rFonts w:ascii="Times New Roman" w:eastAsia="Times New Roman" w:hAnsi="Times New Roman"/>
                <w:color w:val="000000"/>
                <w:sz w:val="24"/>
                <w:szCs w:val="24"/>
                <w:lang w:val="uk-UA"/>
              </w:rPr>
            </w:pPr>
            <w:r w:rsidRPr="001B45E1">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tc>
      </w:tr>
      <w:tr w:rsidR="00A05FE0" w:rsidRPr="00551E24" w14:paraId="18211FF2" w14:textId="77777777" w:rsidTr="00BF4565">
        <w:tc>
          <w:tcPr>
            <w:tcW w:w="270" w:type="pct"/>
            <w:shd w:val="clear" w:color="auto" w:fill="FFFFFF"/>
            <w:hideMark/>
          </w:tcPr>
          <w:p w14:paraId="67110EA7"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95" w:type="pct"/>
            <w:shd w:val="clear" w:color="auto" w:fill="FFFFFF"/>
            <w:hideMark/>
          </w:tcPr>
          <w:p w14:paraId="146C02F3" w14:textId="77777777" w:rsidR="00A05FE0" w:rsidRPr="000577D5" w:rsidRDefault="00A05FE0" w:rsidP="00A05FE0">
            <w:pPr>
              <w:spacing w:before="150" w:after="150" w:line="240" w:lineRule="auto"/>
              <w:rPr>
                <w:rFonts w:ascii="Times New Roman" w:eastAsia="Times New Roman" w:hAnsi="Times New Roman"/>
                <w:b/>
                <w:bCs/>
                <w:sz w:val="24"/>
                <w:szCs w:val="24"/>
                <w:lang w:val="uk-UA" w:eastAsia="ru-RU"/>
              </w:rPr>
            </w:pPr>
            <w:bookmarkStart w:id="36"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36"/>
          </w:p>
        </w:tc>
        <w:tc>
          <w:tcPr>
            <w:tcW w:w="3636" w:type="pct"/>
            <w:shd w:val="clear" w:color="auto" w:fill="FFFFFF"/>
            <w:hideMark/>
          </w:tcPr>
          <w:p w14:paraId="74BA96D6" w14:textId="41270913" w:rsidR="00687186" w:rsidRPr="00B8738B" w:rsidRDefault="00687186" w:rsidP="00495153">
            <w:pPr>
              <w:widowControl w:val="0"/>
              <w:spacing w:after="0" w:line="240" w:lineRule="auto"/>
              <w:ind w:right="95" w:firstLine="224"/>
              <w:jc w:val="both"/>
              <w:rPr>
                <w:rFonts w:ascii="Times New Roman" w:eastAsia="Times New Roman" w:hAnsi="Times New Roman"/>
                <w:sz w:val="24"/>
                <w:szCs w:val="24"/>
                <w:highlight w:val="white"/>
                <w:lang w:val="uk-UA"/>
              </w:rPr>
            </w:pPr>
            <w:r w:rsidRPr="00B8738B">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1B45E1" w:rsidRPr="00B8738B">
              <w:rPr>
                <w:rFonts w:ascii="Times New Roman" w:eastAsia="Times New Roman" w:hAnsi="Times New Roman"/>
                <w:sz w:val="24"/>
                <w:szCs w:val="24"/>
                <w:highlight w:val="white"/>
                <w:lang w:val="uk-UA"/>
              </w:rPr>
              <w:t>,</w:t>
            </w:r>
            <w:r w:rsidRPr="00B8738B">
              <w:rPr>
                <w:rFonts w:ascii="Times New Roman" w:eastAsia="Times New Roman" w:hAnsi="Times New Roman"/>
                <w:sz w:val="24"/>
                <w:szCs w:val="24"/>
                <w:highlight w:val="white"/>
                <w:lang w:val="uk-UA"/>
              </w:rPr>
              <w:t xml:space="preserve"> та Особливостей.</w:t>
            </w:r>
          </w:p>
          <w:p w14:paraId="372A2924" w14:textId="77777777" w:rsidR="001B45E1" w:rsidRPr="00B8738B" w:rsidRDefault="001B45E1" w:rsidP="00495153">
            <w:pPr>
              <w:pBdr>
                <w:top w:val="nil"/>
                <w:left w:val="nil"/>
                <w:bottom w:val="nil"/>
                <w:right w:val="nil"/>
                <w:between w:val="nil"/>
              </w:pBdr>
              <w:suppressAutoHyphens/>
              <w:spacing w:after="0" w:line="240" w:lineRule="auto"/>
              <w:ind w:leftChars="-1" w:left="-2" w:right="95" w:firstLineChars="94" w:firstLine="226"/>
              <w:jc w:val="both"/>
              <w:textDirection w:val="btLr"/>
              <w:textAlignment w:val="top"/>
              <w:outlineLvl w:val="0"/>
              <w:rPr>
                <w:rFonts w:ascii="Times New Roman" w:eastAsia="Times New Roman" w:hAnsi="Times New Roman"/>
                <w:position w:val="-1"/>
                <w:sz w:val="24"/>
                <w:szCs w:val="24"/>
                <w:lang w:val="uk-UA" w:eastAsia="ru-RU"/>
              </w:rPr>
            </w:pPr>
            <w:r w:rsidRPr="00B8738B">
              <w:rPr>
                <w:rFonts w:ascii="Times New Roman" w:eastAsia="Times New Roman" w:hAnsi="Times New Roman"/>
                <w:position w:val="-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C276D1" w14:textId="77777777" w:rsidR="00495153" w:rsidRPr="00B8738B" w:rsidRDefault="001B45E1" w:rsidP="00F860A1">
            <w:pPr>
              <w:pStyle w:val="a4"/>
              <w:numPr>
                <w:ilvl w:val="0"/>
                <w:numId w:val="10"/>
              </w:numPr>
              <w:pBdr>
                <w:top w:val="nil"/>
                <w:left w:val="nil"/>
                <w:bottom w:val="nil"/>
                <w:right w:val="nil"/>
                <w:between w:val="nil"/>
              </w:pBdr>
              <w:suppressAutoHyphens/>
              <w:spacing w:after="0" w:line="240" w:lineRule="auto"/>
              <w:ind w:left="0" w:right="95" w:firstLine="360"/>
              <w:jc w:val="both"/>
              <w:textDirection w:val="btLr"/>
              <w:textAlignment w:val="top"/>
              <w:outlineLvl w:val="0"/>
              <w:rPr>
                <w:rFonts w:ascii="Times New Roman" w:eastAsia="Times New Roman" w:hAnsi="Times New Roman"/>
                <w:position w:val="-1"/>
                <w:sz w:val="24"/>
                <w:szCs w:val="24"/>
                <w:lang w:val="uk-UA" w:eastAsia="ru-RU"/>
              </w:rPr>
            </w:pPr>
            <w:bookmarkStart w:id="37" w:name="n506"/>
            <w:bookmarkEnd w:id="37"/>
            <w:r w:rsidRPr="00B8738B">
              <w:rPr>
                <w:rFonts w:ascii="Times New Roman" w:eastAsia="Times New Roman" w:hAnsi="Times New Roman"/>
                <w:position w:val="-1"/>
                <w:sz w:val="24"/>
                <w:szCs w:val="24"/>
                <w:lang w:val="uk-UA" w:eastAsia="ru-RU"/>
              </w:rPr>
              <w:t>визначення грошового еквівалента зобов’язання в іноземній валюті;</w:t>
            </w:r>
            <w:bookmarkStart w:id="38" w:name="n507"/>
            <w:bookmarkEnd w:id="38"/>
          </w:p>
          <w:p w14:paraId="5F85D33F" w14:textId="77777777" w:rsidR="00495153" w:rsidRPr="00B8738B" w:rsidRDefault="001B45E1" w:rsidP="00F860A1">
            <w:pPr>
              <w:pStyle w:val="a4"/>
              <w:numPr>
                <w:ilvl w:val="0"/>
                <w:numId w:val="10"/>
              </w:numPr>
              <w:pBdr>
                <w:top w:val="nil"/>
                <w:left w:val="nil"/>
                <w:bottom w:val="nil"/>
                <w:right w:val="nil"/>
                <w:between w:val="nil"/>
              </w:pBdr>
              <w:suppressAutoHyphens/>
              <w:spacing w:after="0" w:line="240" w:lineRule="auto"/>
              <w:ind w:left="0" w:right="95" w:firstLine="360"/>
              <w:jc w:val="both"/>
              <w:textDirection w:val="btLr"/>
              <w:textAlignment w:val="top"/>
              <w:outlineLvl w:val="0"/>
              <w:rPr>
                <w:rFonts w:ascii="Times New Roman" w:eastAsia="Times New Roman" w:hAnsi="Times New Roman"/>
                <w:position w:val="-1"/>
                <w:sz w:val="24"/>
                <w:szCs w:val="24"/>
                <w:lang w:val="uk-UA" w:eastAsia="ru-RU"/>
              </w:rPr>
            </w:pPr>
            <w:r w:rsidRPr="00B8738B">
              <w:rPr>
                <w:rFonts w:ascii="Times New Roman" w:eastAsia="Times New Roman" w:hAnsi="Times New Roman"/>
                <w:position w:val="-1"/>
                <w:sz w:val="24"/>
                <w:szCs w:val="24"/>
                <w:lang w:val="uk-UA" w:eastAsia="ru-RU"/>
              </w:rPr>
              <w:t>перерахунку ціни в бік зменшення ціни тендерної пропозиції переможця без зменшення обсягів закупівлі;</w:t>
            </w:r>
            <w:bookmarkStart w:id="39" w:name="n508"/>
            <w:bookmarkEnd w:id="39"/>
          </w:p>
          <w:p w14:paraId="3AC1C833" w14:textId="2AB792C2" w:rsidR="001B45E1" w:rsidRPr="00B8738B" w:rsidRDefault="001B45E1" w:rsidP="00F860A1">
            <w:pPr>
              <w:pStyle w:val="a4"/>
              <w:numPr>
                <w:ilvl w:val="0"/>
                <w:numId w:val="10"/>
              </w:numPr>
              <w:pBdr>
                <w:top w:val="nil"/>
                <w:left w:val="nil"/>
                <w:bottom w:val="nil"/>
                <w:right w:val="nil"/>
                <w:between w:val="nil"/>
              </w:pBdr>
              <w:suppressAutoHyphens/>
              <w:spacing w:after="0" w:line="240" w:lineRule="auto"/>
              <w:ind w:left="0" w:right="95" w:firstLine="360"/>
              <w:jc w:val="both"/>
              <w:textDirection w:val="btLr"/>
              <w:textAlignment w:val="top"/>
              <w:outlineLvl w:val="0"/>
              <w:rPr>
                <w:rFonts w:ascii="Times New Roman" w:eastAsia="Times New Roman" w:hAnsi="Times New Roman"/>
                <w:position w:val="-1"/>
                <w:sz w:val="24"/>
                <w:szCs w:val="24"/>
                <w:lang w:val="uk-UA" w:eastAsia="ru-RU"/>
              </w:rPr>
            </w:pPr>
            <w:r w:rsidRPr="00B8738B">
              <w:rPr>
                <w:rFonts w:ascii="Times New Roman" w:eastAsia="Times New Roman" w:hAnsi="Times New Roman"/>
                <w:position w:val="-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E9140BD" w14:textId="0FD7546A" w:rsidR="00687186" w:rsidRPr="00B8738B" w:rsidRDefault="00687186" w:rsidP="00495153">
            <w:pPr>
              <w:spacing w:after="0" w:line="240" w:lineRule="auto"/>
              <w:ind w:right="95" w:firstLine="224"/>
              <w:jc w:val="both"/>
              <w:rPr>
                <w:rFonts w:ascii="Times New Roman" w:eastAsia="Times New Roman" w:hAnsi="Times New Roman"/>
                <w:sz w:val="24"/>
                <w:szCs w:val="24"/>
                <w:lang w:val="uk-UA"/>
              </w:rPr>
            </w:pPr>
            <w:r w:rsidRPr="00B8738B">
              <w:rPr>
                <w:rFonts w:ascii="Times New Roman" w:eastAsia="Times New Roman" w:hAnsi="Times New Roman"/>
                <w:b/>
                <w:sz w:val="24"/>
                <w:szCs w:val="24"/>
                <w:lang w:val="uk-UA"/>
              </w:rPr>
              <w:t>Істотними умовами договору про закупівлю є предмет (найменування, кількість, якість), ціна та строк дії договору</w:t>
            </w:r>
            <w:r w:rsidRPr="00B8738B">
              <w:rPr>
                <w:rFonts w:ascii="Times New Roman" w:eastAsia="Times New Roman" w:hAnsi="Times New Roman"/>
                <w:sz w:val="24"/>
                <w:szCs w:val="24"/>
                <w:lang w:val="uk-UA"/>
              </w:rPr>
              <w:t>. Інші умови договору про закупівлю істотними не є та можуть змінюватися відповідно до норм Господарського та Цивільного кодексів.</w:t>
            </w:r>
          </w:p>
          <w:p w14:paraId="34602D70" w14:textId="474CC743"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r w:rsidRPr="00B8738B">
              <w:rPr>
                <w:rFonts w:ascii="Times New Roman" w:eastAsia="Times New Roman" w:hAnsi="Times New Roman"/>
                <w:sz w:val="24"/>
                <w:szCs w:val="24"/>
                <w:lang w:val="uk-UA"/>
              </w:rPr>
              <w:t>Істотні умови договору про закупівлю, укладеного відповідно до пунктів 10 і 13 (крім </w:t>
            </w:r>
            <w:r w:rsidR="00495153" w:rsidRPr="00B8738B">
              <w:rPr>
                <w:rFonts w:ascii="Times New Roman" w:eastAsia="Times New Roman" w:hAnsi="Times New Roman"/>
                <w:sz w:val="24"/>
                <w:szCs w:val="24"/>
                <w:lang w:val="uk-UA"/>
              </w:rPr>
              <w:t xml:space="preserve">підпункту </w:t>
            </w:r>
            <w:r w:rsidRPr="00B8738B">
              <w:rPr>
                <w:rFonts w:ascii="Times New Roman" w:eastAsia="Times New Roman" w:hAnsi="Times New Roman"/>
                <w:sz w:val="24"/>
                <w:szCs w:val="24"/>
                <w:lang w:val="uk-UA"/>
              </w:rPr>
              <w:t>13</w:t>
            </w:r>
            <w:r w:rsidR="00B8738B">
              <w:rPr>
                <w:rFonts w:ascii="Times New Roman" w:eastAsia="Times New Roman" w:hAnsi="Times New Roman"/>
                <w:sz w:val="24"/>
                <w:szCs w:val="24"/>
                <w:lang w:val="uk-UA"/>
              </w:rPr>
              <w:t xml:space="preserve"> </w:t>
            </w:r>
            <w:r w:rsidRPr="00B8738B">
              <w:rPr>
                <w:rFonts w:ascii="Times New Roman" w:eastAsia="Times New Roman" w:hAnsi="Times New Roman"/>
                <w:sz w:val="24"/>
                <w:szCs w:val="24"/>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68BBFC59"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0" w:name="n510"/>
            <w:bookmarkEnd w:id="40"/>
            <w:r w:rsidRPr="00B8738B">
              <w:rPr>
                <w:rFonts w:ascii="Times New Roman" w:eastAsia="Times New Roman" w:hAnsi="Times New Roman"/>
                <w:sz w:val="24"/>
                <w:szCs w:val="24"/>
                <w:lang w:val="uk-UA"/>
              </w:rPr>
              <w:t>1) зменшення обсягів закупівлі, зокрема з урахуванням фактичного обсягу видатків замовника;</w:t>
            </w:r>
          </w:p>
          <w:p w14:paraId="0ECCDA4C"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1" w:name="n511"/>
            <w:bookmarkEnd w:id="41"/>
            <w:r w:rsidRPr="00B8738B">
              <w:rPr>
                <w:rFonts w:ascii="Times New Roman" w:eastAsia="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DF41AA"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2" w:name="n512"/>
            <w:bookmarkEnd w:id="42"/>
            <w:r w:rsidRPr="00B8738B">
              <w:rPr>
                <w:rFonts w:ascii="Times New Roman" w:eastAsia="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6E70F79"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3" w:name="n513"/>
            <w:bookmarkEnd w:id="43"/>
            <w:r w:rsidRPr="00B8738B">
              <w:rPr>
                <w:rFonts w:ascii="Times New Roman" w:eastAsia="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4939F8"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4" w:name="n514"/>
            <w:bookmarkEnd w:id="44"/>
            <w:r w:rsidRPr="00B8738B">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41D4F5" w14:textId="7777777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5" w:name="n515"/>
            <w:bookmarkEnd w:id="45"/>
            <w:r w:rsidRPr="00B8738B">
              <w:rPr>
                <w:rFonts w:ascii="Times New Roman" w:eastAsia="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938A21" w14:textId="781C38FA"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6" w:name="n516"/>
            <w:bookmarkEnd w:id="46"/>
            <w:r w:rsidRPr="00B8738B">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sidR="00495153" w:rsidRPr="00B8738B">
              <w:rPr>
                <w:rFonts w:ascii="Times New Roman" w:eastAsia="Times New Roman" w:hAnsi="Times New Roman"/>
                <w:sz w:val="24"/>
                <w:szCs w:val="24"/>
                <w:lang w:val="uk-UA"/>
              </w:rPr>
              <w:t>цін на електроенергію на ринку «на добу наперед»</w:t>
            </w:r>
            <w:r w:rsidRPr="00B8738B">
              <w:rPr>
                <w:rFonts w:ascii="Times New Roman" w:eastAsia="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1026E6A3" w14:textId="65592D41"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7" w:name="n517"/>
            <w:bookmarkEnd w:id="47"/>
            <w:r w:rsidRPr="00B8738B">
              <w:rPr>
                <w:rFonts w:ascii="Times New Roman" w:eastAsia="Times New Roman" w:hAnsi="Times New Roman"/>
                <w:sz w:val="24"/>
                <w:szCs w:val="24"/>
                <w:lang w:val="uk-UA"/>
              </w:rPr>
              <w:t>8) зміни умов у зв’язку із застосуванням положень частини шостої статті 41 Закону.</w:t>
            </w:r>
          </w:p>
          <w:p w14:paraId="3F6ABC1A" w14:textId="6E2EDD57" w:rsidR="00062DCB" w:rsidRPr="00B8738B" w:rsidRDefault="00062DCB"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8" w:name="n518"/>
            <w:bookmarkEnd w:id="48"/>
            <w:r w:rsidRPr="00B8738B">
              <w:rPr>
                <w:rFonts w:ascii="Times New Roman" w:eastAsia="Times New Roman" w:hAnsi="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95153" w:rsidRPr="00B8738B">
              <w:rPr>
                <w:rFonts w:ascii="Times New Roman" w:eastAsia="Times New Roman" w:hAnsi="Times New Roman"/>
                <w:sz w:val="24"/>
                <w:szCs w:val="24"/>
                <w:lang w:val="uk-UA"/>
              </w:rPr>
              <w:t>О</w:t>
            </w:r>
            <w:r w:rsidRPr="00B8738B">
              <w:rPr>
                <w:rFonts w:ascii="Times New Roman" w:eastAsia="Times New Roman" w:hAnsi="Times New Roman"/>
                <w:sz w:val="24"/>
                <w:szCs w:val="24"/>
                <w:lang w:val="uk-UA"/>
              </w:rPr>
              <w:t>собливостей.</w:t>
            </w:r>
          </w:p>
          <w:p w14:paraId="10E89C55" w14:textId="77777777"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r w:rsidRPr="00B8738B">
              <w:rPr>
                <w:rFonts w:ascii="Times New Roman" w:eastAsia="Times New Roman" w:hAnsi="Times New Roman"/>
                <w:sz w:val="24"/>
                <w:szCs w:val="24"/>
                <w:lang w:val="uk-UA"/>
              </w:rPr>
              <w:t>Договір про закупівлю є нікчемним у разі:</w:t>
            </w:r>
          </w:p>
          <w:p w14:paraId="46C21922" w14:textId="2D4AE90C"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49" w:name="n532"/>
            <w:bookmarkEnd w:id="49"/>
            <w:r w:rsidRPr="00B8738B">
              <w:rPr>
                <w:rFonts w:ascii="Times New Roman" w:eastAsia="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1F4B064B" w14:textId="74A29C92"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50" w:name="n533"/>
            <w:bookmarkEnd w:id="50"/>
            <w:r w:rsidRPr="00B8738B">
              <w:rPr>
                <w:rFonts w:ascii="Times New Roman" w:eastAsia="Times New Roman" w:hAnsi="Times New Roman"/>
                <w:sz w:val="24"/>
                <w:szCs w:val="24"/>
                <w:lang w:val="uk-UA"/>
              </w:rPr>
              <w:t>2) укладення договору про закупівлю з порушенням вимог пункту 18  Особливостей;</w:t>
            </w:r>
          </w:p>
          <w:p w14:paraId="1C3D3607" w14:textId="22D67673"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51" w:name="n534"/>
            <w:bookmarkEnd w:id="51"/>
            <w:r w:rsidRPr="00B8738B">
              <w:rPr>
                <w:rFonts w:ascii="Times New Roman" w:eastAsia="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734E68A8" w14:textId="2EAFE7F2"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52" w:name="n535"/>
            <w:bookmarkEnd w:id="52"/>
            <w:r w:rsidRPr="00B8738B">
              <w:rPr>
                <w:rFonts w:ascii="Times New Roman" w:eastAsia="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211E520" w14:textId="77777777" w:rsidR="008D45FD" w:rsidRPr="00B8738B" w:rsidRDefault="008D45FD" w:rsidP="00495153">
            <w:pPr>
              <w:shd w:val="clear" w:color="auto" w:fill="FFFFFF"/>
              <w:spacing w:after="0" w:line="240" w:lineRule="auto"/>
              <w:ind w:right="95" w:firstLine="224"/>
              <w:jc w:val="both"/>
              <w:rPr>
                <w:rFonts w:ascii="Times New Roman" w:eastAsia="Times New Roman" w:hAnsi="Times New Roman"/>
                <w:sz w:val="24"/>
                <w:szCs w:val="24"/>
                <w:lang w:val="uk-UA"/>
              </w:rPr>
            </w:pPr>
            <w:bookmarkStart w:id="53" w:name="n536"/>
            <w:bookmarkEnd w:id="53"/>
            <w:r w:rsidRPr="00B8738B">
              <w:rPr>
                <w:rFonts w:ascii="Times New Roman" w:eastAsia="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D6BB590" w14:textId="168C5C65" w:rsidR="00551E24" w:rsidRPr="00B8738B" w:rsidRDefault="00A05FE0" w:rsidP="00495153">
            <w:pPr>
              <w:spacing w:after="0" w:line="240" w:lineRule="auto"/>
              <w:ind w:right="95" w:firstLine="224"/>
              <w:jc w:val="both"/>
              <w:rPr>
                <w:rFonts w:ascii="Times New Roman" w:hAnsi="Times New Roman"/>
                <w:sz w:val="24"/>
                <w:szCs w:val="24"/>
                <w:lang w:val="uk-UA"/>
              </w:rPr>
            </w:pPr>
            <w:r w:rsidRPr="00B8738B">
              <w:rPr>
                <w:rFonts w:ascii="Times New Roman" w:eastAsia="Times New Roman" w:hAnsi="Times New Roman"/>
                <w:bCs/>
                <w:sz w:val="24"/>
                <w:szCs w:val="24"/>
                <w:lang w:val="uk-UA" w:eastAsia="ru-RU"/>
              </w:rPr>
              <w:t>Переможець процедури закупівлі</w:t>
            </w:r>
            <w:r w:rsidRPr="00B8738B">
              <w:rPr>
                <w:rFonts w:ascii="Times New Roman" w:eastAsia="Times New Roman" w:hAnsi="Times New Roman"/>
                <w:sz w:val="24"/>
                <w:szCs w:val="24"/>
                <w:lang w:val="uk-UA" w:eastAsia="ru-RU"/>
              </w:rPr>
              <w:t xml:space="preserve"> під час укладення договору про закупівлю повинен надати</w:t>
            </w:r>
            <w:r w:rsidR="008C7184" w:rsidRPr="00B8738B">
              <w:rPr>
                <w:rFonts w:ascii="Times New Roman" w:eastAsia="Times New Roman" w:hAnsi="Times New Roman"/>
                <w:sz w:val="24"/>
                <w:szCs w:val="24"/>
                <w:lang w:val="uk-UA" w:eastAsia="ru-RU"/>
              </w:rPr>
              <w:t xml:space="preserve"> </w:t>
            </w:r>
            <w:r w:rsidRPr="00B8738B">
              <w:rPr>
                <w:rFonts w:ascii="Times New Roman" w:eastAsia="Times New Roman" w:hAnsi="Times New Roman"/>
                <w:sz w:val="24"/>
                <w:szCs w:val="24"/>
                <w:lang w:val="uk-UA" w:eastAsia="ru-RU"/>
              </w:rPr>
              <w:t xml:space="preserve">відповідну інформацію про право підписання договору про закупівлю </w:t>
            </w:r>
            <w:r w:rsidR="003566AD" w:rsidRPr="00B8738B">
              <w:rPr>
                <w:rFonts w:ascii="Times New Roman" w:eastAsia="Times New Roman" w:hAnsi="Times New Roman"/>
                <w:sz w:val="24"/>
                <w:szCs w:val="24"/>
                <w:lang w:val="uk-UA" w:eastAsia="ru-RU"/>
              </w:rPr>
              <w:t xml:space="preserve">або </w:t>
            </w:r>
            <w:r w:rsidRPr="00B8738B">
              <w:rPr>
                <w:rFonts w:ascii="Times New Roman" w:eastAsia="Times New Roman" w:hAnsi="Times New Roman"/>
                <w:sz w:val="24"/>
                <w:szCs w:val="24"/>
                <w:lang w:val="uk-UA" w:eastAsia="ru-RU"/>
              </w:rPr>
              <w:t>шляхом завантаження інформації в електронну систему закупівель</w:t>
            </w:r>
            <w:r w:rsidR="003566AD" w:rsidRPr="00B8738B">
              <w:rPr>
                <w:rFonts w:ascii="Times New Roman" w:eastAsia="Times New Roman" w:hAnsi="Times New Roman"/>
                <w:sz w:val="24"/>
                <w:szCs w:val="24"/>
                <w:lang w:val="uk-UA" w:eastAsia="ru-RU"/>
              </w:rPr>
              <w:t>,</w:t>
            </w:r>
            <w:r w:rsidRPr="00B8738B">
              <w:rPr>
                <w:rFonts w:ascii="Times New Roman" w:eastAsia="Times New Roman" w:hAnsi="Times New Roman"/>
                <w:sz w:val="24"/>
                <w:szCs w:val="24"/>
                <w:lang w:val="uk-UA" w:eastAsia="ru-RU"/>
              </w:rPr>
              <w:t xml:space="preserve"> або направлення інформації на електронну адресу</w:t>
            </w:r>
            <w:r w:rsidRPr="00490989">
              <w:rPr>
                <w:rFonts w:ascii="Times New Roman" w:eastAsia="Times New Roman" w:hAnsi="Times New Roman"/>
                <w:sz w:val="24"/>
                <w:szCs w:val="24"/>
                <w:lang w:val="uk-UA" w:eastAsia="ru-RU"/>
              </w:rPr>
              <w:t>:</w:t>
            </w:r>
            <w:r w:rsidR="001243E5" w:rsidRPr="00490989">
              <w:rPr>
                <w:rFonts w:ascii="Times New Roman" w:eastAsia="Times New Roman" w:hAnsi="Times New Roman"/>
                <w:sz w:val="24"/>
                <w:szCs w:val="24"/>
                <w:lang w:val="uk-UA" w:eastAsia="ru-RU"/>
              </w:rPr>
              <w:t xml:space="preserve"> </w:t>
            </w:r>
            <w:r w:rsidR="00495153" w:rsidRPr="00490989">
              <w:rPr>
                <w:rFonts w:ascii="Times New Roman" w:eastAsia="Andale Sans UI" w:hAnsi="Times New Roman"/>
                <w:b/>
                <w:kern w:val="3"/>
                <w:sz w:val="24"/>
                <w:szCs w:val="24"/>
                <w:lang w:eastAsia="zh-CN" w:bidi="hi-IN"/>
              </w:rPr>
              <w:t>dahno@en.gov.ua</w:t>
            </w:r>
          </w:p>
        </w:tc>
      </w:tr>
      <w:tr w:rsidR="00A05FE0" w:rsidRPr="000A74B5" w14:paraId="0C39B6A3" w14:textId="77777777" w:rsidTr="00BF4565">
        <w:tc>
          <w:tcPr>
            <w:tcW w:w="270" w:type="pct"/>
            <w:shd w:val="clear" w:color="auto" w:fill="FFFFFF"/>
            <w:hideMark/>
          </w:tcPr>
          <w:p w14:paraId="49D33718"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095" w:type="pct"/>
            <w:shd w:val="clear" w:color="auto" w:fill="FFFFFF"/>
            <w:hideMark/>
          </w:tcPr>
          <w:p w14:paraId="46F565B1" w14:textId="2E4762C4" w:rsidR="00A05FE0" w:rsidRPr="008F7BA9" w:rsidRDefault="008F7BA9" w:rsidP="008F7BA9">
            <w:pPr>
              <w:spacing w:after="0" w:line="240" w:lineRule="auto"/>
              <w:rPr>
                <w:rFonts w:ascii="Times New Roman" w:eastAsia="Times New Roman" w:hAnsi="Times New Roman"/>
                <w:b/>
                <w:bCs/>
                <w:sz w:val="24"/>
                <w:szCs w:val="24"/>
                <w:lang w:val="uk-UA" w:eastAsia="ru-RU"/>
              </w:rPr>
            </w:pPr>
            <w:r w:rsidRPr="008F7BA9">
              <w:rPr>
                <w:rFonts w:ascii="Times New Roman" w:hAnsi="Times New Roman"/>
                <w:b/>
                <w:sz w:val="24"/>
                <w:szCs w:val="24"/>
                <w:lang w:val="uk-UA"/>
              </w:rPr>
              <w:t xml:space="preserve">Дії замовника у разі відмови переможця процедури закупівлі від </w:t>
            </w:r>
            <w:r w:rsidRPr="008F7BA9">
              <w:rPr>
                <w:rFonts w:ascii="Times New Roman" w:hAnsi="Times New Roman"/>
                <w:b/>
                <w:sz w:val="24"/>
                <w:szCs w:val="24"/>
                <w:lang w:val="uk-UA"/>
              </w:rPr>
              <w:lastRenderedPageBreak/>
              <w:t>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3636" w:type="pct"/>
            <w:shd w:val="clear" w:color="auto" w:fill="FFFFFF"/>
            <w:hideMark/>
          </w:tcPr>
          <w:p w14:paraId="174ABA33" w14:textId="77777777" w:rsidR="0084755E" w:rsidRPr="00085412" w:rsidRDefault="0084755E" w:rsidP="008F7BA9">
            <w:pPr>
              <w:widowControl w:val="0"/>
              <w:spacing w:after="0" w:line="240" w:lineRule="auto"/>
              <w:ind w:right="95" w:firstLine="224"/>
              <w:jc w:val="both"/>
              <w:rPr>
                <w:rFonts w:ascii="Times New Roman" w:eastAsia="Times New Roman" w:hAnsi="Times New Roman"/>
                <w:sz w:val="24"/>
                <w:szCs w:val="24"/>
                <w:highlight w:val="white"/>
                <w:lang w:val="uk-UA"/>
              </w:rPr>
            </w:pPr>
            <w:r w:rsidRPr="00085412">
              <w:rPr>
                <w:rFonts w:ascii="Times New Roman" w:eastAsia="Times New Roman" w:hAnsi="Times New Roman"/>
                <w:sz w:val="24"/>
                <w:szCs w:val="24"/>
                <w:highlight w:val="white"/>
                <w:lang w:val="uk-UA"/>
              </w:rPr>
              <w:lastRenderedPageBreak/>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085412">
              <w:rPr>
                <w:rFonts w:ascii="Times New Roman" w:eastAsia="Times New Roman" w:hAnsi="Times New Roman"/>
                <w:sz w:val="24"/>
                <w:szCs w:val="24"/>
                <w:highlight w:val="white"/>
                <w:lang w:val="uk-UA"/>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F4B0633" w14:textId="30A483DD" w:rsidR="00A61A06" w:rsidRPr="001243E5" w:rsidRDefault="0084755E" w:rsidP="008F7BA9">
            <w:pPr>
              <w:widowControl w:val="0"/>
              <w:spacing w:after="0" w:line="240" w:lineRule="auto"/>
              <w:ind w:right="95" w:firstLine="224"/>
              <w:jc w:val="both"/>
              <w:rPr>
                <w:rFonts w:ascii="Times New Roman" w:eastAsia="Times New Roman" w:hAnsi="Times New Roman"/>
                <w:i/>
                <w:color w:val="00B050"/>
                <w:sz w:val="24"/>
                <w:szCs w:val="24"/>
                <w:highlight w:val="white"/>
                <w:lang w:val="uk-UA"/>
              </w:rPr>
            </w:pPr>
            <w:r w:rsidRPr="00085412">
              <w:rPr>
                <w:rFonts w:ascii="Times New Roman" w:eastAsia="Times New Roman" w:hAnsi="Times New Roman"/>
                <w:sz w:val="24"/>
                <w:szCs w:val="24"/>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05FE0" w:rsidRPr="00ED62F0" w14:paraId="067D03A3" w14:textId="77777777" w:rsidTr="00BF4565">
        <w:tc>
          <w:tcPr>
            <w:tcW w:w="270" w:type="pct"/>
            <w:shd w:val="clear" w:color="auto" w:fill="FFFFFF"/>
            <w:hideMark/>
          </w:tcPr>
          <w:p w14:paraId="1D20321B" w14:textId="77777777" w:rsidR="00A05FE0" w:rsidRPr="00B413F2" w:rsidRDefault="00A05FE0" w:rsidP="00A05FE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095" w:type="pct"/>
            <w:shd w:val="clear" w:color="auto" w:fill="FFFFFF"/>
            <w:hideMark/>
          </w:tcPr>
          <w:p w14:paraId="772EF3B2" w14:textId="77777777" w:rsidR="00A05FE0" w:rsidRPr="005E61D2" w:rsidRDefault="00A05FE0" w:rsidP="00A05FE0">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636" w:type="pct"/>
            <w:shd w:val="clear" w:color="auto" w:fill="FFFFFF"/>
            <w:hideMark/>
          </w:tcPr>
          <w:p w14:paraId="7FF21E30" w14:textId="61B5A418" w:rsidR="00A05FE0" w:rsidRPr="00B413F2" w:rsidRDefault="00085412" w:rsidP="00085412">
            <w:pPr>
              <w:pBdr>
                <w:top w:val="nil"/>
                <w:left w:val="nil"/>
                <w:bottom w:val="nil"/>
                <w:right w:val="nil"/>
                <w:between w:val="nil"/>
              </w:pBdr>
              <w:tabs>
                <w:tab w:val="left" w:pos="310"/>
              </w:tabs>
              <w:suppressAutoHyphens/>
              <w:spacing w:after="0" w:line="240" w:lineRule="auto"/>
              <w:jc w:val="both"/>
              <w:textDirection w:val="btLr"/>
              <w:textAlignment w:val="top"/>
              <w:outlineLvl w:val="0"/>
              <w:rPr>
                <w:rFonts w:ascii="Times New Roman" w:eastAsia="Times New Roman" w:hAnsi="Times New Roman"/>
                <w:sz w:val="24"/>
                <w:szCs w:val="24"/>
                <w:lang w:val="uk-UA" w:eastAsia="ru-RU"/>
              </w:rPr>
            </w:pPr>
            <w:r>
              <w:rPr>
                <w:rFonts w:ascii="Times New Roman" w:eastAsia="Times New Roman" w:hAnsi="Times New Roman"/>
                <w:position w:val="-1"/>
                <w:sz w:val="24"/>
                <w:szCs w:val="24"/>
                <w:lang w:val="uk-UA" w:eastAsia="ru-RU"/>
              </w:rPr>
              <w:t xml:space="preserve"> Не вимагається</w:t>
            </w:r>
          </w:p>
        </w:tc>
      </w:tr>
    </w:tbl>
    <w:p w14:paraId="4C330711" w14:textId="3BCBE83B" w:rsidR="0071560B" w:rsidRDefault="0071560B">
      <w:pPr>
        <w:spacing w:after="0" w:line="240" w:lineRule="auto"/>
        <w:rPr>
          <w:rFonts w:ascii="Times New Roman" w:hAnsi="Times New Roman"/>
          <w:b/>
          <w:bCs/>
          <w:sz w:val="24"/>
          <w:szCs w:val="24"/>
          <w:lang w:val="uk-UA"/>
        </w:rPr>
      </w:pPr>
    </w:p>
    <w:p w14:paraId="1898EAE4" w14:textId="3D77DCEF" w:rsidR="003F0620" w:rsidRDefault="003F0620">
      <w:pPr>
        <w:spacing w:after="0" w:line="240" w:lineRule="auto"/>
        <w:rPr>
          <w:rFonts w:ascii="Times New Roman" w:hAnsi="Times New Roman"/>
          <w:b/>
          <w:bCs/>
          <w:sz w:val="24"/>
          <w:szCs w:val="24"/>
          <w:lang w:val="uk-UA"/>
        </w:rPr>
      </w:pPr>
    </w:p>
    <w:p w14:paraId="3A6387D4" w14:textId="1BD7CB1C" w:rsidR="003F0620" w:rsidRDefault="003F0620">
      <w:pPr>
        <w:spacing w:after="0" w:line="240" w:lineRule="auto"/>
        <w:rPr>
          <w:rFonts w:ascii="Times New Roman" w:hAnsi="Times New Roman"/>
          <w:b/>
          <w:bCs/>
          <w:sz w:val="24"/>
          <w:szCs w:val="24"/>
          <w:lang w:val="uk-UA"/>
        </w:rPr>
      </w:pPr>
      <w:r>
        <w:rPr>
          <w:rFonts w:ascii="Times New Roman" w:hAnsi="Times New Roman"/>
          <w:b/>
          <w:bCs/>
          <w:sz w:val="24"/>
          <w:szCs w:val="24"/>
          <w:lang w:val="uk-UA"/>
        </w:rPr>
        <w:t>Додатки:</w:t>
      </w:r>
    </w:p>
    <w:p w14:paraId="4097A9D2" w14:textId="656EE948" w:rsidR="003F0620" w:rsidRPr="003F0620" w:rsidRDefault="003F0620" w:rsidP="003F0620">
      <w:pPr>
        <w:spacing w:after="0" w:line="240" w:lineRule="auto"/>
        <w:jc w:val="both"/>
        <w:rPr>
          <w:rFonts w:ascii="Times New Roman" w:hAnsi="Times New Roman"/>
          <w:bCs/>
          <w:sz w:val="24"/>
          <w:szCs w:val="24"/>
          <w:lang w:val="uk-UA"/>
        </w:rPr>
      </w:pPr>
      <w:r w:rsidRPr="003F0620">
        <w:rPr>
          <w:rFonts w:ascii="Times New Roman" w:hAnsi="Times New Roman"/>
          <w:bCs/>
          <w:sz w:val="24"/>
          <w:szCs w:val="24"/>
          <w:lang w:val="uk-UA"/>
        </w:rPr>
        <w:t xml:space="preserve">1. Додаток №1 </w:t>
      </w:r>
      <w:r w:rsidRPr="003F0620">
        <w:rPr>
          <w:rFonts w:ascii="Times New Roman" w:eastAsia="Times New Roman" w:hAnsi="Times New Roman"/>
          <w:sz w:val="24"/>
          <w:szCs w:val="24"/>
          <w:highlight w:val="white"/>
          <w:lang w:val="uk-UA"/>
        </w:rPr>
        <w:t>до тендерної документації «</w:t>
      </w:r>
      <w:r w:rsidR="00346116">
        <w:rPr>
          <w:rFonts w:ascii="Times New Roman" w:eastAsia="Times New Roman" w:hAnsi="Times New Roman"/>
          <w:sz w:val="24"/>
          <w:szCs w:val="24"/>
          <w:lang w:val="uk-UA" w:eastAsia="ru-RU"/>
        </w:rPr>
        <w:t>І</w:t>
      </w:r>
      <w:r w:rsidR="00346116" w:rsidRPr="000D5116">
        <w:rPr>
          <w:rFonts w:ascii="Times New Roman" w:eastAsia="Times New Roman" w:hAnsi="Times New Roman"/>
          <w:sz w:val="24"/>
          <w:szCs w:val="24"/>
          <w:lang w:val="uk-UA" w:eastAsia="ru-RU"/>
        </w:rPr>
        <w:t>нформаці</w:t>
      </w:r>
      <w:r w:rsidR="00346116">
        <w:rPr>
          <w:rFonts w:ascii="Times New Roman" w:eastAsia="Times New Roman" w:hAnsi="Times New Roman"/>
          <w:sz w:val="24"/>
          <w:szCs w:val="24"/>
          <w:lang w:val="uk-UA" w:eastAsia="ru-RU"/>
        </w:rPr>
        <w:t>я</w:t>
      </w:r>
      <w:r w:rsidR="00346116" w:rsidRPr="000D5116">
        <w:rPr>
          <w:rFonts w:ascii="Times New Roman" w:eastAsia="Times New Roman" w:hAnsi="Times New Roman"/>
          <w:sz w:val="24"/>
          <w:szCs w:val="24"/>
          <w:lang w:val="uk-UA" w:eastAsia="ru-RU"/>
        </w:rPr>
        <w:t xml:space="preserve"> та документи, </w:t>
      </w:r>
      <w:r w:rsidR="00346116">
        <w:rPr>
          <w:rFonts w:ascii="Times New Roman" w:eastAsia="Times New Roman" w:hAnsi="Times New Roman"/>
          <w:sz w:val="24"/>
          <w:szCs w:val="24"/>
          <w:lang w:val="uk-UA" w:eastAsia="ru-RU"/>
        </w:rPr>
        <w:t>що</w:t>
      </w:r>
      <w:r w:rsidR="00346116" w:rsidRPr="000D5116">
        <w:rPr>
          <w:rFonts w:ascii="Times New Roman" w:eastAsia="Times New Roman" w:hAnsi="Times New Roman"/>
          <w:sz w:val="24"/>
          <w:szCs w:val="24"/>
          <w:lang w:val="uk-UA" w:eastAsia="ru-RU"/>
        </w:rPr>
        <w:t xml:space="preserve"> підтверджу</w:t>
      </w:r>
      <w:r w:rsidR="00346116">
        <w:rPr>
          <w:rFonts w:ascii="Times New Roman" w:eastAsia="Times New Roman" w:hAnsi="Times New Roman"/>
          <w:sz w:val="24"/>
          <w:szCs w:val="24"/>
          <w:lang w:val="uk-UA" w:eastAsia="ru-RU"/>
        </w:rPr>
        <w:t>ють</w:t>
      </w:r>
      <w:r w:rsidR="00346116" w:rsidRPr="000D5116">
        <w:rPr>
          <w:rFonts w:ascii="Times New Roman" w:eastAsia="Times New Roman" w:hAnsi="Times New Roman"/>
          <w:sz w:val="24"/>
          <w:szCs w:val="24"/>
          <w:lang w:val="uk-UA" w:eastAsia="ru-RU"/>
        </w:rPr>
        <w:t xml:space="preserve"> відповідність учасника кваліфікаційним</w:t>
      </w:r>
      <w:r w:rsidR="00346116">
        <w:rPr>
          <w:rFonts w:ascii="Times New Roman" w:eastAsia="Times New Roman" w:hAnsi="Times New Roman"/>
          <w:sz w:val="24"/>
          <w:szCs w:val="24"/>
          <w:lang w:val="uk-UA" w:eastAsia="ru-RU"/>
        </w:rPr>
        <w:t xml:space="preserve"> (кваліфікаційному) критеріям</w:t>
      </w:r>
      <w:r w:rsidRPr="003F0620">
        <w:rPr>
          <w:rFonts w:ascii="Times New Roman" w:hAnsi="Times New Roman"/>
          <w:bCs/>
          <w:sz w:val="24"/>
          <w:szCs w:val="24"/>
          <w:lang w:val="uk-UA"/>
        </w:rPr>
        <w:t>».</w:t>
      </w:r>
    </w:p>
    <w:p w14:paraId="39EA6AB8" w14:textId="31CCAB41" w:rsidR="003F0620" w:rsidRPr="003F0620" w:rsidRDefault="003F0620" w:rsidP="003F0620">
      <w:pPr>
        <w:spacing w:after="0" w:line="240" w:lineRule="auto"/>
        <w:jc w:val="both"/>
        <w:rPr>
          <w:rFonts w:ascii="Times New Roman" w:eastAsia="Times New Roman" w:hAnsi="Times New Roman"/>
          <w:sz w:val="24"/>
          <w:szCs w:val="24"/>
          <w:lang w:val="uk-UA"/>
        </w:rPr>
      </w:pPr>
      <w:r w:rsidRPr="003F0620">
        <w:rPr>
          <w:rFonts w:ascii="Times New Roman" w:hAnsi="Times New Roman"/>
          <w:bCs/>
          <w:sz w:val="24"/>
          <w:szCs w:val="24"/>
          <w:lang w:val="uk-UA"/>
        </w:rPr>
        <w:t xml:space="preserve">2. Додаток №2 </w:t>
      </w:r>
      <w:r w:rsidRPr="00346116">
        <w:rPr>
          <w:rFonts w:ascii="Times New Roman" w:eastAsia="Times New Roman" w:hAnsi="Times New Roman"/>
          <w:sz w:val="24"/>
          <w:szCs w:val="24"/>
          <w:highlight w:val="white"/>
          <w:lang w:val="uk-UA"/>
        </w:rPr>
        <w:t xml:space="preserve">до тендерної документації </w:t>
      </w:r>
      <w:r w:rsidRPr="003F0620">
        <w:rPr>
          <w:rFonts w:ascii="Times New Roman" w:eastAsia="Times New Roman" w:hAnsi="Times New Roman"/>
          <w:sz w:val="24"/>
          <w:szCs w:val="24"/>
          <w:highlight w:val="white"/>
          <w:lang w:val="uk-UA"/>
        </w:rPr>
        <w:t>«</w:t>
      </w:r>
      <w:r w:rsidR="00346116">
        <w:rPr>
          <w:rFonts w:ascii="Times New Roman" w:eastAsia="Times New Roman" w:hAnsi="Times New Roman"/>
          <w:sz w:val="24"/>
          <w:szCs w:val="24"/>
          <w:highlight w:val="white"/>
          <w:lang w:val="uk-UA"/>
        </w:rPr>
        <w:t>Інформація щодо відсутності підстав</w:t>
      </w:r>
      <w:r w:rsidRPr="003F0620">
        <w:rPr>
          <w:rFonts w:ascii="Times New Roman" w:eastAsia="Times New Roman" w:hAnsi="Times New Roman"/>
          <w:color w:val="000000"/>
          <w:sz w:val="24"/>
          <w:szCs w:val="24"/>
          <w:lang w:val="uk-UA"/>
        </w:rPr>
        <w:t xml:space="preserve">, </w:t>
      </w:r>
      <w:r w:rsidRPr="003F0620">
        <w:rPr>
          <w:rFonts w:ascii="Times New Roman" w:eastAsia="Times New Roman" w:hAnsi="Times New Roman"/>
          <w:sz w:val="24"/>
          <w:szCs w:val="24"/>
          <w:lang w:val="uk-UA"/>
        </w:rPr>
        <w:t>визначеним у пункті 47 Особливостей».</w:t>
      </w:r>
    </w:p>
    <w:p w14:paraId="5BF0776A" w14:textId="3F4C3DDC" w:rsidR="003F0620" w:rsidRPr="00B8738B" w:rsidRDefault="003F0620" w:rsidP="003F0620">
      <w:pPr>
        <w:spacing w:after="0" w:line="240" w:lineRule="auto"/>
        <w:jc w:val="both"/>
        <w:rPr>
          <w:rFonts w:ascii="Times New Roman" w:eastAsia="Times New Roman" w:hAnsi="Times New Roman"/>
          <w:sz w:val="24"/>
          <w:szCs w:val="24"/>
          <w:lang w:val="uk-UA"/>
        </w:rPr>
      </w:pPr>
      <w:r w:rsidRPr="00B8738B">
        <w:rPr>
          <w:rFonts w:ascii="Times New Roman" w:hAnsi="Times New Roman"/>
          <w:bCs/>
          <w:sz w:val="24"/>
          <w:szCs w:val="24"/>
          <w:lang w:val="uk-UA"/>
        </w:rPr>
        <w:t xml:space="preserve">3. Додаток №3 </w:t>
      </w:r>
      <w:r w:rsidRPr="00B8738B">
        <w:rPr>
          <w:rFonts w:ascii="Times New Roman" w:eastAsia="Times New Roman" w:hAnsi="Times New Roman"/>
          <w:sz w:val="24"/>
          <w:szCs w:val="24"/>
          <w:highlight w:val="white"/>
          <w:lang w:val="uk-UA"/>
        </w:rPr>
        <w:t>до тендерної документації «</w:t>
      </w:r>
      <w:r w:rsidRPr="00B8738B">
        <w:rPr>
          <w:rFonts w:ascii="Times New Roman" w:eastAsia="Times New Roman" w:hAnsi="Times New Roman"/>
          <w:sz w:val="24"/>
          <w:szCs w:val="24"/>
          <w:lang w:val="uk-UA"/>
        </w:rPr>
        <w:t>Вимоги щодо необхідних технічних, якісних та кількісних характеристик предмета закупівлі».</w:t>
      </w:r>
    </w:p>
    <w:p w14:paraId="420A319C" w14:textId="34473E20" w:rsidR="003F0620" w:rsidRPr="00B8738B" w:rsidRDefault="003F0620" w:rsidP="003F0620">
      <w:pPr>
        <w:spacing w:after="0" w:line="240" w:lineRule="auto"/>
        <w:rPr>
          <w:rFonts w:ascii="Times New Roman" w:hAnsi="Times New Roman"/>
          <w:bCs/>
          <w:sz w:val="24"/>
          <w:szCs w:val="24"/>
          <w:lang w:val="uk-UA"/>
        </w:rPr>
      </w:pPr>
      <w:r w:rsidRPr="00B8738B">
        <w:rPr>
          <w:rFonts w:ascii="Times New Roman" w:hAnsi="Times New Roman"/>
          <w:bCs/>
          <w:sz w:val="24"/>
          <w:szCs w:val="24"/>
          <w:lang w:val="uk-UA"/>
        </w:rPr>
        <w:t xml:space="preserve">4. Додаток №4 </w:t>
      </w:r>
      <w:r w:rsidRPr="00B8738B">
        <w:rPr>
          <w:rFonts w:ascii="Times New Roman" w:eastAsia="Times New Roman" w:hAnsi="Times New Roman"/>
          <w:sz w:val="24"/>
          <w:szCs w:val="24"/>
          <w:highlight w:val="white"/>
          <w:lang w:val="uk-UA"/>
        </w:rPr>
        <w:t>до тендерної документації «</w:t>
      </w:r>
      <w:proofErr w:type="spellStart"/>
      <w:r w:rsidRPr="00B8738B">
        <w:rPr>
          <w:rFonts w:ascii="Times New Roman" w:eastAsia="Times New Roman" w:hAnsi="Times New Roman"/>
          <w:sz w:val="24"/>
          <w:szCs w:val="24"/>
          <w:highlight w:val="white"/>
          <w:lang w:val="uk-UA"/>
        </w:rPr>
        <w:t>Проєкт</w:t>
      </w:r>
      <w:proofErr w:type="spellEnd"/>
      <w:r w:rsidRPr="00B8738B">
        <w:rPr>
          <w:rFonts w:ascii="Times New Roman" w:eastAsia="Times New Roman" w:hAnsi="Times New Roman"/>
          <w:sz w:val="24"/>
          <w:szCs w:val="24"/>
          <w:highlight w:val="white"/>
          <w:lang w:val="uk-UA"/>
        </w:rPr>
        <w:t xml:space="preserve"> договору</w:t>
      </w:r>
      <w:r w:rsidR="007B7F7D" w:rsidRPr="00B8738B">
        <w:rPr>
          <w:rFonts w:ascii="Times New Roman" w:eastAsia="Times New Roman" w:hAnsi="Times New Roman"/>
          <w:sz w:val="24"/>
          <w:szCs w:val="24"/>
          <w:highlight w:val="white"/>
          <w:lang w:val="uk-UA"/>
        </w:rPr>
        <w:t xml:space="preserve"> про закупівлю</w:t>
      </w:r>
      <w:r w:rsidRPr="00B8738B">
        <w:rPr>
          <w:rFonts w:ascii="Times New Roman" w:eastAsia="Times New Roman" w:hAnsi="Times New Roman"/>
          <w:sz w:val="24"/>
          <w:szCs w:val="24"/>
          <w:highlight w:val="white"/>
          <w:lang w:val="uk-UA"/>
        </w:rPr>
        <w:t>».</w:t>
      </w:r>
    </w:p>
    <w:p w14:paraId="24A17400" w14:textId="4FEA4AC6" w:rsidR="003F0620" w:rsidRPr="00B8738B" w:rsidRDefault="003F0620">
      <w:pPr>
        <w:spacing w:after="0" w:line="240" w:lineRule="auto"/>
        <w:rPr>
          <w:rFonts w:ascii="Times New Roman" w:hAnsi="Times New Roman"/>
          <w:bCs/>
          <w:sz w:val="24"/>
          <w:szCs w:val="24"/>
          <w:lang w:val="uk-UA"/>
        </w:rPr>
      </w:pPr>
      <w:r w:rsidRPr="00B8738B">
        <w:rPr>
          <w:rFonts w:ascii="Times New Roman" w:hAnsi="Times New Roman"/>
          <w:bCs/>
          <w:sz w:val="24"/>
          <w:szCs w:val="24"/>
          <w:lang w:val="uk-UA"/>
        </w:rPr>
        <w:t xml:space="preserve">5. Додаток №5 </w:t>
      </w:r>
      <w:r w:rsidRPr="00B8738B">
        <w:rPr>
          <w:rFonts w:ascii="Times New Roman" w:eastAsia="Times New Roman" w:hAnsi="Times New Roman"/>
          <w:sz w:val="24"/>
          <w:szCs w:val="24"/>
          <w:highlight w:val="white"/>
          <w:lang w:val="uk-UA"/>
        </w:rPr>
        <w:t>до тендерної документації «Форма «Тендерна пропозиція».</w:t>
      </w:r>
    </w:p>
    <w:p w14:paraId="571A226D" w14:textId="20A788EA" w:rsidR="003F0620" w:rsidRPr="00B8738B" w:rsidRDefault="003F0620">
      <w:pPr>
        <w:spacing w:after="0" w:line="240" w:lineRule="auto"/>
        <w:rPr>
          <w:rFonts w:ascii="Times New Roman" w:hAnsi="Times New Roman"/>
          <w:b/>
          <w:bCs/>
          <w:sz w:val="24"/>
          <w:szCs w:val="24"/>
          <w:lang w:val="uk-UA"/>
        </w:rPr>
      </w:pPr>
    </w:p>
    <w:p w14:paraId="563C4043" w14:textId="607A4093" w:rsidR="003F0620" w:rsidRDefault="003F0620">
      <w:pPr>
        <w:spacing w:after="0" w:line="240" w:lineRule="auto"/>
        <w:rPr>
          <w:rFonts w:ascii="Times New Roman" w:hAnsi="Times New Roman"/>
          <w:b/>
          <w:bCs/>
          <w:sz w:val="24"/>
          <w:szCs w:val="24"/>
          <w:lang w:val="uk-UA"/>
        </w:rPr>
      </w:pPr>
    </w:p>
    <w:p w14:paraId="4D0C395E" w14:textId="6901AF8D" w:rsidR="003F0620" w:rsidRDefault="003F0620">
      <w:pPr>
        <w:spacing w:after="0" w:line="240" w:lineRule="auto"/>
        <w:rPr>
          <w:rFonts w:ascii="Times New Roman" w:hAnsi="Times New Roman"/>
          <w:b/>
          <w:bCs/>
          <w:sz w:val="24"/>
          <w:szCs w:val="24"/>
          <w:lang w:val="uk-UA"/>
        </w:rPr>
      </w:pPr>
    </w:p>
    <w:p w14:paraId="00B89D5A" w14:textId="4579331A" w:rsidR="003F0620" w:rsidRDefault="003F0620">
      <w:pPr>
        <w:spacing w:after="0" w:line="240" w:lineRule="auto"/>
        <w:rPr>
          <w:rFonts w:ascii="Times New Roman" w:hAnsi="Times New Roman"/>
          <w:b/>
          <w:bCs/>
          <w:sz w:val="24"/>
          <w:szCs w:val="24"/>
          <w:lang w:val="uk-UA"/>
        </w:rPr>
      </w:pPr>
    </w:p>
    <w:p w14:paraId="339A66B1" w14:textId="71A1AC5D" w:rsidR="006D0931" w:rsidRDefault="006D0931" w:rsidP="00B060FF">
      <w:pPr>
        <w:contextualSpacing/>
        <w:jc w:val="right"/>
        <w:rPr>
          <w:rFonts w:ascii="Times New Roman" w:hAnsi="Times New Roman"/>
          <w:b/>
          <w:bCs/>
          <w:sz w:val="24"/>
          <w:szCs w:val="24"/>
          <w:lang w:val="uk-UA"/>
        </w:rPr>
      </w:pPr>
    </w:p>
    <w:sectPr w:rsidR="006D0931" w:rsidSect="00BF4565">
      <w:pgSz w:w="11906" w:h="16838"/>
      <w:pgMar w:top="993"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37EE720C"/>
    <w:multiLevelType w:val="hybridMultilevel"/>
    <w:tmpl w:val="247AA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203D7"/>
    <w:multiLevelType w:val="multilevel"/>
    <w:tmpl w:val="35044F40"/>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i w:val="0"/>
      </w:rPr>
    </w:lvl>
    <w:lvl w:ilvl="2">
      <w:start w:val="1"/>
      <w:numFmt w:val="decimal"/>
      <w:suff w:val="space"/>
      <w:lvlText w:val="%1.%2.%3."/>
      <w:lvlJc w:val="left"/>
      <w:pPr>
        <w:ind w:left="1224" w:hanging="504"/>
      </w:pPr>
      <w:rPr>
        <w:rFonts w:cs="Times New Roman" w:hint="default"/>
        <w:sz w:val="24"/>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4B096190"/>
    <w:multiLevelType w:val="hybridMultilevel"/>
    <w:tmpl w:val="3A0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31BE0"/>
    <w:multiLevelType w:val="hybridMultilevel"/>
    <w:tmpl w:val="E60E2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D933CBF"/>
    <w:multiLevelType w:val="hybridMultilevel"/>
    <w:tmpl w:val="65807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2"/>
  </w:num>
  <w:num w:numId="8">
    <w:abstractNumId w:val="12"/>
  </w:num>
  <w:num w:numId="9">
    <w:abstractNumId w:val="5"/>
  </w:num>
  <w:num w:numId="10">
    <w:abstractNumId w:val="13"/>
  </w:num>
  <w:num w:numId="11">
    <w:abstractNumId w:val="7"/>
  </w:num>
  <w:num w:numId="12">
    <w:abstractNumId w:val="6"/>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DFE"/>
    <w:rsid w:val="00004716"/>
    <w:rsid w:val="00014C71"/>
    <w:rsid w:val="00015A45"/>
    <w:rsid w:val="000160A9"/>
    <w:rsid w:val="00016C3E"/>
    <w:rsid w:val="0001755F"/>
    <w:rsid w:val="00023F76"/>
    <w:rsid w:val="0002792F"/>
    <w:rsid w:val="00027CCF"/>
    <w:rsid w:val="00031052"/>
    <w:rsid w:val="00033181"/>
    <w:rsid w:val="00035E21"/>
    <w:rsid w:val="0004706C"/>
    <w:rsid w:val="00047371"/>
    <w:rsid w:val="000518BD"/>
    <w:rsid w:val="00055877"/>
    <w:rsid w:val="0005776B"/>
    <w:rsid w:val="000577D5"/>
    <w:rsid w:val="00057CB7"/>
    <w:rsid w:val="00062DCB"/>
    <w:rsid w:val="00062E9A"/>
    <w:rsid w:val="000651E9"/>
    <w:rsid w:val="00067277"/>
    <w:rsid w:val="00076C95"/>
    <w:rsid w:val="00076DFB"/>
    <w:rsid w:val="0008045C"/>
    <w:rsid w:val="0008183E"/>
    <w:rsid w:val="00085412"/>
    <w:rsid w:val="00085729"/>
    <w:rsid w:val="000864AD"/>
    <w:rsid w:val="00086D6A"/>
    <w:rsid w:val="00094D44"/>
    <w:rsid w:val="0009667A"/>
    <w:rsid w:val="000A00B6"/>
    <w:rsid w:val="000A13A4"/>
    <w:rsid w:val="000A2C31"/>
    <w:rsid w:val="000A4A8D"/>
    <w:rsid w:val="000A5534"/>
    <w:rsid w:val="000A5656"/>
    <w:rsid w:val="000A74B5"/>
    <w:rsid w:val="000B0D77"/>
    <w:rsid w:val="000B29E2"/>
    <w:rsid w:val="000B5764"/>
    <w:rsid w:val="000B5DD4"/>
    <w:rsid w:val="000C0ABD"/>
    <w:rsid w:val="000C3F5D"/>
    <w:rsid w:val="000C4E1F"/>
    <w:rsid w:val="000D0158"/>
    <w:rsid w:val="000D4A4C"/>
    <w:rsid w:val="000D5116"/>
    <w:rsid w:val="000E51D1"/>
    <w:rsid w:val="000F4883"/>
    <w:rsid w:val="000F50DC"/>
    <w:rsid w:val="00105394"/>
    <w:rsid w:val="00107254"/>
    <w:rsid w:val="001113EC"/>
    <w:rsid w:val="00111920"/>
    <w:rsid w:val="00111EC5"/>
    <w:rsid w:val="001223B7"/>
    <w:rsid w:val="001243E5"/>
    <w:rsid w:val="00124EC2"/>
    <w:rsid w:val="0012573F"/>
    <w:rsid w:val="0013164E"/>
    <w:rsid w:val="00142081"/>
    <w:rsid w:val="0014391F"/>
    <w:rsid w:val="00143AF8"/>
    <w:rsid w:val="00144DBF"/>
    <w:rsid w:val="00147190"/>
    <w:rsid w:val="00147B8D"/>
    <w:rsid w:val="0015254C"/>
    <w:rsid w:val="001556AB"/>
    <w:rsid w:val="001617F4"/>
    <w:rsid w:val="001638F9"/>
    <w:rsid w:val="0016453B"/>
    <w:rsid w:val="00164776"/>
    <w:rsid w:val="00166FF2"/>
    <w:rsid w:val="00167552"/>
    <w:rsid w:val="0017088B"/>
    <w:rsid w:val="00177B92"/>
    <w:rsid w:val="00180555"/>
    <w:rsid w:val="00183483"/>
    <w:rsid w:val="001856F5"/>
    <w:rsid w:val="00185CD0"/>
    <w:rsid w:val="001860D4"/>
    <w:rsid w:val="00187FD4"/>
    <w:rsid w:val="00191C5C"/>
    <w:rsid w:val="0019280F"/>
    <w:rsid w:val="00197DBF"/>
    <w:rsid w:val="001A3759"/>
    <w:rsid w:val="001A4243"/>
    <w:rsid w:val="001A5EA5"/>
    <w:rsid w:val="001A7801"/>
    <w:rsid w:val="001B213C"/>
    <w:rsid w:val="001B45E1"/>
    <w:rsid w:val="001B5F21"/>
    <w:rsid w:val="001B636E"/>
    <w:rsid w:val="001C0B48"/>
    <w:rsid w:val="001C253D"/>
    <w:rsid w:val="001C2959"/>
    <w:rsid w:val="001D30C8"/>
    <w:rsid w:val="001D69C4"/>
    <w:rsid w:val="001E492E"/>
    <w:rsid w:val="001E6A76"/>
    <w:rsid w:val="001F0465"/>
    <w:rsid w:val="001F0BD3"/>
    <w:rsid w:val="001F219A"/>
    <w:rsid w:val="001F59B0"/>
    <w:rsid w:val="00201EBA"/>
    <w:rsid w:val="00202BD8"/>
    <w:rsid w:val="00202D7A"/>
    <w:rsid w:val="00206328"/>
    <w:rsid w:val="00206FC8"/>
    <w:rsid w:val="00207385"/>
    <w:rsid w:val="00214759"/>
    <w:rsid w:val="00225AF6"/>
    <w:rsid w:val="002278AD"/>
    <w:rsid w:val="00227E8D"/>
    <w:rsid w:val="002335F7"/>
    <w:rsid w:val="00233C6B"/>
    <w:rsid w:val="002428C2"/>
    <w:rsid w:val="00244F88"/>
    <w:rsid w:val="0024557A"/>
    <w:rsid w:val="00247AD8"/>
    <w:rsid w:val="0025022D"/>
    <w:rsid w:val="002514BE"/>
    <w:rsid w:val="00251EBA"/>
    <w:rsid w:val="002531F6"/>
    <w:rsid w:val="002550B0"/>
    <w:rsid w:val="0025677B"/>
    <w:rsid w:val="00262241"/>
    <w:rsid w:val="002626D5"/>
    <w:rsid w:val="00263E07"/>
    <w:rsid w:val="00264880"/>
    <w:rsid w:val="00271210"/>
    <w:rsid w:val="002724D9"/>
    <w:rsid w:val="00274CD7"/>
    <w:rsid w:val="00276863"/>
    <w:rsid w:val="002768B6"/>
    <w:rsid w:val="00281971"/>
    <w:rsid w:val="00282931"/>
    <w:rsid w:val="00284083"/>
    <w:rsid w:val="00285A20"/>
    <w:rsid w:val="0028713E"/>
    <w:rsid w:val="002927D8"/>
    <w:rsid w:val="002934B0"/>
    <w:rsid w:val="00293B44"/>
    <w:rsid w:val="00294ACB"/>
    <w:rsid w:val="00297916"/>
    <w:rsid w:val="002A1AD1"/>
    <w:rsid w:val="002B013D"/>
    <w:rsid w:val="002B521B"/>
    <w:rsid w:val="002B7E58"/>
    <w:rsid w:val="002C30F1"/>
    <w:rsid w:val="002C3759"/>
    <w:rsid w:val="002D28E6"/>
    <w:rsid w:val="002D2BDD"/>
    <w:rsid w:val="002D56F1"/>
    <w:rsid w:val="002E0833"/>
    <w:rsid w:val="002E0EF9"/>
    <w:rsid w:val="002E5560"/>
    <w:rsid w:val="002E7AAF"/>
    <w:rsid w:val="002F245D"/>
    <w:rsid w:val="002F4452"/>
    <w:rsid w:val="002F5B4D"/>
    <w:rsid w:val="00304693"/>
    <w:rsid w:val="00306AD0"/>
    <w:rsid w:val="00307DC0"/>
    <w:rsid w:val="00311CE8"/>
    <w:rsid w:val="0031201C"/>
    <w:rsid w:val="00312D32"/>
    <w:rsid w:val="00312EED"/>
    <w:rsid w:val="00315168"/>
    <w:rsid w:val="003152DF"/>
    <w:rsid w:val="003161A5"/>
    <w:rsid w:val="00321031"/>
    <w:rsid w:val="00324072"/>
    <w:rsid w:val="003262F7"/>
    <w:rsid w:val="00330375"/>
    <w:rsid w:val="0033178B"/>
    <w:rsid w:val="003325D7"/>
    <w:rsid w:val="00332C75"/>
    <w:rsid w:val="0033629B"/>
    <w:rsid w:val="0033655E"/>
    <w:rsid w:val="00341AB0"/>
    <w:rsid w:val="00342378"/>
    <w:rsid w:val="003459ED"/>
    <w:rsid w:val="00346116"/>
    <w:rsid w:val="00351C6A"/>
    <w:rsid w:val="0035214E"/>
    <w:rsid w:val="0035278E"/>
    <w:rsid w:val="00352A84"/>
    <w:rsid w:val="00353A70"/>
    <w:rsid w:val="0035513C"/>
    <w:rsid w:val="003566AD"/>
    <w:rsid w:val="003639E6"/>
    <w:rsid w:val="00364219"/>
    <w:rsid w:val="00364861"/>
    <w:rsid w:val="003728C1"/>
    <w:rsid w:val="00372C4E"/>
    <w:rsid w:val="00375672"/>
    <w:rsid w:val="0038060A"/>
    <w:rsid w:val="00380643"/>
    <w:rsid w:val="00380CC7"/>
    <w:rsid w:val="00384F3B"/>
    <w:rsid w:val="00385B81"/>
    <w:rsid w:val="003866BF"/>
    <w:rsid w:val="003875CE"/>
    <w:rsid w:val="0039162E"/>
    <w:rsid w:val="00394A03"/>
    <w:rsid w:val="00394EA2"/>
    <w:rsid w:val="00395D29"/>
    <w:rsid w:val="003A00C6"/>
    <w:rsid w:val="003A0965"/>
    <w:rsid w:val="003A2B87"/>
    <w:rsid w:val="003A2DCC"/>
    <w:rsid w:val="003A6668"/>
    <w:rsid w:val="003A6919"/>
    <w:rsid w:val="003B2CEF"/>
    <w:rsid w:val="003B2DBD"/>
    <w:rsid w:val="003B44E8"/>
    <w:rsid w:val="003B54FD"/>
    <w:rsid w:val="003B7CFC"/>
    <w:rsid w:val="003C2EDA"/>
    <w:rsid w:val="003C4529"/>
    <w:rsid w:val="003C7F3A"/>
    <w:rsid w:val="003D1B8F"/>
    <w:rsid w:val="003D2EF7"/>
    <w:rsid w:val="003D3C0C"/>
    <w:rsid w:val="003E42BB"/>
    <w:rsid w:val="003E4E17"/>
    <w:rsid w:val="003E5544"/>
    <w:rsid w:val="003E7BDC"/>
    <w:rsid w:val="003E7CE9"/>
    <w:rsid w:val="003F0620"/>
    <w:rsid w:val="003F27AF"/>
    <w:rsid w:val="003F418B"/>
    <w:rsid w:val="003F67C1"/>
    <w:rsid w:val="004019F3"/>
    <w:rsid w:val="004057AC"/>
    <w:rsid w:val="0041143D"/>
    <w:rsid w:val="00415004"/>
    <w:rsid w:val="00417A44"/>
    <w:rsid w:val="00417E5E"/>
    <w:rsid w:val="00424E55"/>
    <w:rsid w:val="00427DE2"/>
    <w:rsid w:val="00436970"/>
    <w:rsid w:val="004377D0"/>
    <w:rsid w:val="004411EC"/>
    <w:rsid w:val="00442B88"/>
    <w:rsid w:val="00443FD8"/>
    <w:rsid w:val="00450F0A"/>
    <w:rsid w:val="00456B1A"/>
    <w:rsid w:val="00461AFC"/>
    <w:rsid w:val="00464ED3"/>
    <w:rsid w:val="004676DC"/>
    <w:rsid w:val="00473A4C"/>
    <w:rsid w:val="00476561"/>
    <w:rsid w:val="00481FA4"/>
    <w:rsid w:val="00482165"/>
    <w:rsid w:val="004828B6"/>
    <w:rsid w:val="00485787"/>
    <w:rsid w:val="0048635A"/>
    <w:rsid w:val="00490989"/>
    <w:rsid w:val="00495153"/>
    <w:rsid w:val="00496CFC"/>
    <w:rsid w:val="00496DFE"/>
    <w:rsid w:val="004A2161"/>
    <w:rsid w:val="004A2DEC"/>
    <w:rsid w:val="004A30B9"/>
    <w:rsid w:val="004A3B09"/>
    <w:rsid w:val="004A7A1F"/>
    <w:rsid w:val="004B055A"/>
    <w:rsid w:val="004B1894"/>
    <w:rsid w:val="004B3D0D"/>
    <w:rsid w:val="004C174D"/>
    <w:rsid w:val="004C22C5"/>
    <w:rsid w:val="004C2843"/>
    <w:rsid w:val="004C2FE4"/>
    <w:rsid w:val="004D4D8D"/>
    <w:rsid w:val="004D7CDB"/>
    <w:rsid w:val="004E3F88"/>
    <w:rsid w:val="004E4EC8"/>
    <w:rsid w:val="004E52BB"/>
    <w:rsid w:val="004F0326"/>
    <w:rsid w:val="004F2A96"/>
    <w:rsid w:val="004F66B2"/>
    <w:rsid w:val="005000CB"/>
    <w:rsid w:val="0050036C"/>
    <w:rsid w:val="005008EB"/>
    <w:rsid w:val="0050264C"/>
    <w:rsid w:val="00502948"/>
    <w:rsid w:val="005036EB"/>
    <w:rsid w:val="00510E59"/>
    <w:rsid w:val="0051231D"/>
    <w:rsid w:val="00513D26"/>
    <w:rsid w:val="00514C06"/>
    <w:rsid w:val="00515551"/>
    <w:rsid w:val="00520942"/>
    <w:rsid w:val="005222D7"/>
    <w:rsid w:val="005237B6"/>
    <w:rsid w:val="00523D79"/>
    <w:rsid w:val="00526D15"/>
    <w:rsid w:val="005320A4"/>
    <w:rsid w:val="00535B08"/>
    <w:rsid w:val="00537068"/>
    <w:rsid w:val="00542124"/>
    <w:rsid w:val="00542A69"/>
    <w:rsid w:val="005441AA"/>
    <w:rsid w:val="005443C3"/>
    <w:rsid w:val="00544600"/>
    <w:rsid w:val="00551E24"/>
    <w:rsid w:val="005541F6"/>
    <w:rsid w:val="00556422"/>
    <w:rsid w:val="00564BF9"/>
    <w:rsid w:val="005744FC"/>
    <w:rsid w:val="00577CEE"/>
    <w:rsid w:val="0058623D"/>
    <w:rsid w:val="00593385"/>
    <w:rsid w:val="005A2474"/>
    <w:rsid w:val="005A2FA4"/>
    <w:rsid w:val="005A4E12"/>
    <w:rsid w:val="005A57B1"/>
    <w:rsid w:val="005A65A1"/>
    <w:rsid w:val="005A6761"/>
    <w:rsid w:val="005B2613"/>
    <w:rsid w:val="005B697F"/>
    <w:rsid w:val="005B73C2"/>
    <w:rsid w:val="005C29C2"/>
    <w:rsid w:val="005C74A3"/>
    <w:rsid w:val="005C7632"/>
    <w:rsid w:val="005D29D0"/>
    <w:rsid w:val="005D362D"/>
    <w:rsid w:val="005E274C"/>
    <w:rsid w:val="005E61D2"/>
    <w:rsid w:val="005E7821"/>
    <w:rsid w:val="005F36F4"/>
    <w:rsid w:val="00601C40"/>
    <w:rsid w:val="00601EF1"/>
    <w:rsid w:val="00601FFA"/>
    <w:rsid w:val="006023AA"/>
    <w:rsid w:val="00602CDD"/>
    <w:rsid w:val="00602E1A"/>
    <w:rsid w:val="00604F1E"/>
    <w:rsid w:val="0061584B"/>
    <w:rsid w:val="0062120F"/>
    <w:rsid w:val="00621D5A"/>
    <w:rsid w:val="006233CA"/>
    <w:rsid w:val="00624182"/>
    <w:rsid w:val="0063244A"/>
    <w:rsid w:val="006357AC"/>
    <w:rsid w:val="006437FD"/>
    <w:rsid w:val="00644855"/>
    <w:rsid w:val="00645A53"/>
    <w:rsid w:val="00652F30"/>
    <w:rsid w:val="00653195"/>
    <w:rsid w:val="006554AB"/>
    <w:rsid w:val="00655B22"/>
    <w:rsid w:val="0066380B"/>
    <w:rsid w:val="00666F7D"/>
    <w:rsid w:val="006714AF"/>
    <w:rsid w:val="0067548D"/>
    <w:rsid w:val="00677188"/>
    <w:rsid w:val="0068071F"/>
    <w:rsid w:val="00684790"/>
    <w:rsid w:val="006863B7"/>
    <w:rsid w:val="00687186"/>
    <w:rsid w:val="006930DF"/>
    <w:rsid w:val="00693BCC"/>
    <w:rsid w:val="006A04B3"/>
    <w:rsid w:val="006A0DE0"/>
    <w:rsid w:val="006A5729"/>
    <w:rsid w:val="006A76AB"/>
    <w:rsid w:val="006B1F66"/>
    <w:rsid w:val="006B1F9C"/>
    <w:rsid w:val="006B586E"/>
    <w:rsid w:val="006B6135"/>
    <w:rsid w:val="006B6496"/>
    <w:rsid w:val="006C201D"/>
    <w:rsid w:val="006C6598"/>
    <w:rsid w:val="006D0931"/>
    <w:rsid w:val="006D22A9"/>
    <w:rsid w:val="006D469F"/>
    <w:rsid w:val="006D666D"/>
    <w:rsid w:val="006D75C6"/>
    <w:rsid w:val="006D7E72"/>
    <w:rsid w:val="006E0AD4"/>
    <w:rsid w:val="006E626B"/>
    <w:rsid w:val="006F2320"/>
    <w:rsid w:val="006F252D"/>
    <w:rsid w:val="006F36AF"/>
    <w:rsid w:val="006F3E54"/>
    <w:rsid w:val="006F7328"/>
    <w:rsid w:val="007005E8"/>
    <w:rsid w:val="00703552"/>
    <w:rsid w:val="00703F1D"/>
    <w:rsid w:val="007057C4"/>
    <w:rsid w:val="00711D69"/>
    <w:rsid w:val="00713765"/>
    <w:rsid w:val="00714518"/>
    <w:rsid w:val="0071560B"/>
    <w:rsid w:val="007157DD"/>
    <w:rsid w:val="00717447"/>
    <w:rsid w:val="00717D1A"/>
    <w:rsid w:val="00717D56"/>
    <w:rsid w:val="0072198C"/>
    <w:rsid w:val="00726545"/>
    <w:rsid w:val="00734F83"/>
    <w:rsid w:val="0074365D"/>
    <w:rsid w:val="00744429"/>
    <w:rsid w:val="00744C6B"/>
    <w:rsid w:val="007509E9"/>
    <w:rsid w:val="00754F19"/>
    <w:rsid w:val="00756BBA"/>
    <w:rsid w:val="007611B0"/>
    <w:rsid w:val="0076256C"/>
    <w:rsid w:val="00763D52"/>
    <w:rsid w:val="007654DA"/>
    <w:rsid w:val="00770871"/>
    <w:rsid w:val="007722AF"/>
    <w:rsid w:val="00773559"/>
    <w:rsid w:val="00773B8D"/>
    <w:rsid w:val="00775B55"/>
    <w:rsid w:val="00780D2B"/>
    <w:rsid w:val="007930D8"/>
    <w:rsid w:val="007930F5"/>
    <w:rsid w:val="00793108"/>
    <w:rsid w:val="00795113"/>
    <w:rsid w:val="00796D4E"/>
    <w:rsid w:val="007A0715"/>
    <w:rsid w:val="007A2C33"/>
    <w:rsid w:val="007A34BA"/>
    <w:rsid w:val="007A4899"/>
    <w:rsid w:val="007B5F2F"/>
    <w:rsid w:val="007B7F7D"/>
    <w:rsid w:val="007C0701"/>
    <w:rsid w:val="007C3B98"/>
    <w:rsid w:val="007C3D29"/>
    <w:rsid w:val="007C7A2D"/>
    <w:rsid w:val="007D22E6"/>
    <w:rsid w:val="007D3C48"/>
    <w:rsid w:val="007D5C24"/>
    <w:rsid w:val="007D5DBB"/>
    <w:rsid w:val="007D5EE8"/>
    <w:rsid w:val="007E08A8"/>
    <w:rsid w:val="007E4024"/>
    <w:rsid w:val="007E6CD4"/>
    <w:rsid w:val="007F1012"/>
    <w:rsid w:val="007F13C4"/>
    <w:rsid w:val="007F1D5F"/>
    <w:rsid w:val="007F7B41"/>
    <w:rsid w:val="00806C58"/>
    <w:rsid w:val="0081751A"/>
    <w:rsid w:val="008202B9"/>
    <w:rsid w:val="0082330E"/>
    <w:rsid w:val="008234AC"/>
    <w:rsid w:val="00824E92"/>
    <w:rsid w:val="00826381"/>
    <w:rsid w:val="00831D7E"/>
    <w:rsid w:val="00835414"/>
    <w:rsid w:val="0083705B"/>
    <w:rsid w:val="00837541"/>
    <w:rsid w:val="00841340"/>
    <w:rsid w:val="00843532"/>
    <w:rsid w:val="00843C90"/>
    <w:rsid w:val="00845942"/>
    <w:rsid w:val="00845B56"/>
    <w:rsid w:val="0084755E"/>
    <w:rsid w:val="00847C7E"/>
    <w:rsid w:val="00852A98"/>
    <w:rsid w:val="00853939"/>
    <w:rsid w:val="00855EDD"/>
    <w:rsid w:val="008602F2"/>
    <w:rsid w:val="00873F4A"/>
    <w:rsid w:val="008772B3"/>
    <w:rsid w:val="00877A5C"/>
    <w:rsid w:val="00884F40"/>
    <w:rsid w:val="00890383"/>
    <w:rsid w:val="00892426"/>
    <w:rsid w:val="00895861"/>
    <w:rsid w:val="00897BF9"/>
    <w:rsid w:val="008A04A8"/>
    <w:rsid w:val="008A42A0"/>
    <w:rsid w:val="008A4BE3"/>
    <w:rsid w:val="008A6452"/>
    <w:rsid w:val="008B2C6B"/>
    <w:rsid w:val="008B5A22"/>
    <w:rsid w:val="008B7839"/>
    <w:rsid w:val="008B78FC"/>
    <w:rsid w:val="008C0A30"/>
    <w:rsid w:val="008C0B0B"/>
    <w:rsid w:val="008C3646"/>
    <w:rsid w:val="008C5067"/>
    <w:rsid w:val="008C5CE9"/>
    <w:rsid w:val="008C7184"/>
    <w:rsid w:val="008D08DE"/>
    <w:rsid w:val="008D129E"/>
    <w:rsid w:val="008D196D"/>
    <w:rsid w:val="008D45FD"/>
    <w:rsid w:val="008E5B97"/>
    <w:rsid w:val="008E6CD6"/>
    <w:rsid w:val="008F242D"/>
    <w:rsid w:val="008F43C4"/>
    <w:rsid w:val="008F54BC"/>
    <w:rsid w:val="008F724B"/>
    <w:rsid w:val="008F77A1"/>
    <w:rsid w:val="008F7BA9"/>
    <w:rsid w:val="008F7BC0"/>
    <w:rsid w:val="0090298E"/>
    <w:rsid w:val="00903E37"/>
    <w:rsid w:val="00906D49"/>
    <w:rsid w:val="00910F66"/>
    <w:rsid w:val="009121F8"/>
    <w:rsid w:val="00913BED"/>
    <w:rsid w:val="0091628C"/>
    <w:rsid w:val="00920F35"/>
    <w:rsid w:val="0092370C"/>
    <w:rsid w:val="00923A4C"/>
    <w:rsid w:val="00933239"/>
    <w:rsid w:val="009356AB"/>
    <w:rsid w:val="009358A4"/>
    <w:rsid w:val="009369A3"/>
    <w:rsid w:val="0093740E"/>
    <w:rsid w:val="009419A0"/>
    <w:rsid w:val="009423B7"/>
    <w:rsid w:val="009528B6"/>
    <w:rsid w:val="009538AC"/>
    <w:rsid w:val="00955FFC"/>
    <w:rsid w:val="00956D08"/>
    <w:rsid w:val="00961C9A"/>
    <w:rsid w:val="009653B4"/>
    <w:rsid w:val="00967AA6"/>
    <w:rsid w:val="00980EBF"/>
    <w:rsid w:val="00984544"/>
    <w:rsid w:val="009865B5"/>
    <w:rsid w:val="00995872"/>
    <w:rsid w:val="00997F59"/>
    <w:rsid w:val="009A0FDB"/>
    <w:rsid w:val="009A36C0"/>
    <w:rsid w:val="009A3D5B"/>
    <w:rsid w:val="009A49B9"/>
    <w:rsid w:val="009A71D3"/>
    <w:rsid w:val="009A7F70"/>
    <w:rsid w:val="009B08FB"/>
    <w:rsid w:val="009B4C3B"/>
    <w:rsid w:val="009C13F5"/>
    <w:rsid w:val="009C1461"/>
    <w:rsid w:val="009C75F6"/>
    <w:rsid w:val="009D28AD"/>
    <w:rsid w:val="009D45F9"/>
    <w:rsid w:val="009D6B3C"/>
    <w:rsid w:val="009D7EEA"/>
    <w:rsid w:val="009F0EDF"/>
    <w:rsid w:val="009F3736"/>
    <w:rsid w:val="009F3CA4"/>
    <w:rsid w:val="009F6D76"/>
    <w:rsid w:val="009F755B"/>
    <w:rsid w:val="00A01664"/>
    <w:rsid w:val="00A053D1"/>
    <w:rsid w:val="00A05FE0"/>
    <w:rsid w:val="00A06F00"/>
    <w:rsid w:val="00A24D05"/>
    <w:rsid w:val="00A25868"/>
    <w:rsid w:val="00A25EE0"/>
    <w:rsid w:val="00A30692"/>
    <w:rsid w:val="00A323AB"/>
    <w:rsid w:val="00A3725B"/>
    <w:rsid w:val="00A37DB6"/>
    <w:rsid w:val="00A402F3"/>
    <w:rsid w:val="00A44B5D"/>
    <w:rsid w:val="00A5010E"/>
    <w:rsid w:val="00A5033E"/>
    <w:rsid w:val="00A57145"/>
    <w:rsid w:val="00A61A06"/>
    <w:rsid w:val="00A74808"/>
    <w:rsid w:val="00A75CF9"/>
    <w:rsid w:val="00A82F59"/>
    <w:rsid w:val="00A91173"/>
    <w:rsid w:val="00A91342"/>
    <w:rsid w:val="00A92361"/>
    <w:rsid w:val="00A92457"/>
    <w:rsid w:val="00A94105"/>
    <w:rsid w:val="00A9464A"/>
    <w:rsid w:val="00AA4B43"/>
    <w:rsid w:val="00AA6430"/>
    <w:rsid w:val="00AB2B8C"/>
    <w:rsid w:val="00AB505E"/>
    <w:rsid w:val="00AB70A7"/>
    <w:rsid w:val="00AC1778"/>
    <w:rsid w:val="00AC2592"/>
    <w:rsid w:val="00AC39C3"/>
    <w:rsid w:val="00AC63CF"/>
    <w:rsid w:val="00AE0D95"/>
    <w:rsid w:val="00AE2C2A"/>
    <w:rsid w:val="00AE59DE"/>
    <w:rsid w:val="00AE7255"/>
    <w:rsid w:val="00AF1AE9"/>
    <w:rsid w:val="00B05250"/>
    <w:rsid w:val="00B060FF"/>
    <w:rsid w:val="00B1020E"/>
    <w:rsid w:val="00B12361"/>
    <w:rsid w:val="00B13B6D"/>
    <w:rsid w:val="00B14E71"/>
    <w:rsid w:val="00B20B80"/>
    <w:rsid w:val="00B26187"/>
    <w:rsid w:val="00B31564"/>
    <w:rsid w:val="00B413F2"/>
    <w:rsid w:val="00B42D60"/>
    <w:rsid w:val="00B45160"/>
    <w:rsid w:val="00B500B6"/>
    <w:rsid w:val="00B52026"/>
    <w:rsid w:val="00B56FF4"/>
    <w:rsid w:val="00B605AE"/>
    <w:rsid w:val="00B64173"/>
    <w:rsid w:val="00B64CD8"/>
    <w:rsid w:val="00B65FA1"/>
    <w:rsid w:val="00B67712"/>
    <w:rsid w:val="00B72452"/>
    <w:rsid w:val="00B7378D"/>
    <w:rsid w:val="00B741FD"/>
    <w:rsid w:val="00B776AC"/>
    <w:rsid w:val="00B82DA0"/>
    <w:rsid w:val="00B832A3"/>
    <w:rsid w:val="00B832F2"/>
    <w:rsid w:val="00B8738B"/>
    <w:rsid w:val="00B87EC3"/>
    <w:rsid w:val="00B93004"/>
    <w:rsid w:val="00B95B69"/>
    <w:rsid w:val="00B97184"/>
    <w:rsid w:val="00B97F4B"/>
    <w:rsid w:val="00BA39FE"/>
    <w:rsid w:val="00BA7437"/>
    <w:rsid w:val="00BA7BE8"/>
    <w:rsid w:val="00BA7F39"/>
    <w:rsid w:val="00BB63C8"/>
    <w:rsid w:val="00BB6C18"/>
    <w:rsid w:val="00BC1314"/>
    <w:rsid w:val="00BC1B21"/>
    <w:rsid w:val="00BC515A"/>
    <w:rsid w:val="00BC7B7D"/>
    <w:rsid w:val="00BD5306"/>
    <w:rsid w:val="00BD54BF"/>
    <w:rsid w:val="00BD5AE9"/>
    <w:rsid w:val="00BD69F0"/>
    <w:rsid w:val="00BE3FF9"/>
    <w:rsid w:val="00BE5458"/>
    <w:rsid w:val="00BE60C7"/>
    <w:rsid w:val="00BF1897"/>
    <w:rsid w:val="00BF4565"/>
    <w:rsid w:val="00BF6B56"/>
    <w:rsid w:val="00C01DA8"/>
    <w:rsid w:val="00C079E1"/>
    <w:rsid w:val="00C07DFA"/>
    <w:rsid w:val="00C117C7"/>
    <w:rsid w:val="00C15916"/>
    <w:rsid w:val="00C175F1"/>
    <w:rsid w:val="00C23423"/>
    <w:rsid w:val="00C25890"/>
    <w:rsid w:val="00C26771"/>
    <w:rsid w:val="00C2791F"/>
    <w:rsid w:val="00C27C78"/>
    <w:rsid w:val="00C3228F"/>
    <w:rsid w:val="00C32440"/>
    <w:rsid w:val="00C33751"/>
    <w:rsid w:val="00C33AB8"/>
    <w:rsid w:val="00C370A4"/>
    <w:rsid w:val="00C42478"/>
    <w:rsid w:val="00C436DC"/>
    <w:rsid w:val="00C5311F"/>
    <w:rsid w:val="00C54A40"/>
    <w:rsid w:val="00C54B40"/>
    <w:rsid w:val="00C61226"/>
    <w:rsid w:val="00C62C9D"/>
    <w:rsid w:val="00C63A32"/>
    <w:rsid w:val="00C731D1"/>
    <w:rsid w:val="00C752F6"/>
    <w:rsid w:val="00C7531D"/>
    <w:rsid w:val="00C75B73"/>
    <w:rsid w:val="00C86CF2"/>
    <w:rsid w:val="00C91260"/>
    <w:rsid w:val="00C91572"/>
    <w:rsid w:val="00C9263F"/>
    <w:rsid w:val="00C92EB8"/>
    <w:rsid w:val="00C93AEB"/>
    <w:rsid w:val="00C94969"/>
    <w:rsid w:val="00C961FE"/>
    <w:rsid w:val="00C97D25"/>
    <w:rsid w:val="00CA08EB"/>
    <w:rsid w:val="00CA2EE6"/>
    <w:rsid w:val="00CA6616"/>
    <w:rsid w:val="00CA7F8B"/>
    <w:rsid w:val="00CA7F9B"/>
    <w:rsid w:val="00CB0109"/>
    <w:rsid w:val="00CB1DF9"/>
    <w:rsid w:val="00CB474A"/>
    <w:rsid w:val="00CB5EE9"/>
    <w:rsid w:val="00CC7E97"/>
    <w:rsid w:val="00CD2540"/>
    <w:rsid w:val="00CD3740"/>
    <w:rsid w:val="00CE0D16"/>
    <w:rsid w:val="00CE59A7"/>
    <w:rsid w:val="00CE7D1C"/>
    <w:rsid w:val="00CF165B"/>
    <w:rsid w:val="00CF2C02"/>
    <w:rsid w:val="00CF3534"/>
    <w:rsid w:val="00CF4FFB"/>
    <w:rsid w:val="00D01317"/>
    <w:rsid w:val="00D01FD8"/>
    <w:rsid w:val="00D03B31"/>
    <w:rsid w:val="00D0542B"/>
    <w:rsid w:val="00D12741"/>
    <w:rsid w:val="00D147F4"/>
    <w:rsid w:val="00D154CE"/>
    <w:rsid w:val="00D15F4A"/>
    <w:rsid w:val="00D241B1"/>
    <w:rsid w:val="00D24F3A"/>
    <w:rsid w:val="00D30115"/>
    <w:rsid w:val="00D31805"/>
    <w:rsid w:val="00D34189"/>
    <w:rsid w:val="00D3691B"/>
    <w:rsid w:val="00D3730B"/>
    <w:rsid w:val="00D411D2"/>
    <w:rsid w:val="00D44374"/>
    <w:rsid w:val="00D46780"/>
    <w:rsid w:val="00D535D1"/>
    <w:rsid w:val="00D541E7"/>
    <w:rsid w:val="00D624DA"/>
    <w:rsid w:val="00D62DFB"/>
    <w:rsid w:val="00D63F7D"/>
    <w:rsid w:val="00D65EA7"/>
    <w:rsid w:val="00D7013A"/>
    <w:rsid w:val="00D70354"/>
    <w:rsid w:val="00D7199F"/>
    <w:rsid w:val="00D7204D"/>
    <w:rsid w:val="00D74C66"/>
    <w:rsid w:val="00D75419"/>
    <w:rsid w:val="00D76666"/>
    <w:rsid w:val="00D82064"/>
    <w:rsid w:val="00D82C95"/>
    <w:rsid w:val="00D83515"/>
    <w:rsid w:val="00D859BC"/>
    <w:rsid w:val="00D86C7C"/>
    <w:rsid w:val="00D916FD"/>
    <w:rsid w:val="00D9374B"/>
    <w:rsid w:val="00D944C9"/>
    <w:rsid w:val="00DA22EE"/>
    <w:rsid w:val="00DB1A74"/>
    <w:rsid w:val="00DB1C88"/>
    <w:rsid w:val="00DC0363"/>
    <w:rsid w:val="00DC4842"/>
    <w:rsid w:val="00DC5432"/>
    <w:rsid w:val="00DE2EF5"/>
    <w:rsid w:val="00DE5FED"/>
    <w:rsid w:val="00DE605B"/>
    <w:rsid w:val="00DE6112"/>
    <w:rsid w:val="00DF0DF5"/>
    <w:rsid w:val="00DF21A6"/>
    <w:rsid w:val="00DF4C7E"/>
    <w:rsid w:val="00DF5E40"/>
    <w:rsid w:val="00E01EE1"/>
    <w:rsid w:val="00E1119C"/>
    <w:rsid w:val="00E21858"/>
    <w:rsid w:val="00E21C56"/>
    <w:rsid w:val="00E259E5"/>
    <w:rsid w:val="00E30158"/>
    <w:rsid w:val="00E30B93"/>
    <w:rsid w:val="00E3595C"/>
    <w:rsid w:val="00E372F5"/>
    <w:rsid w:val="00E438F9"/>
    <w:rsid w:val="00E44117"/>
    <w:rsid w:val="00E44A36"/>
    <w:rsid w:val="00E52486"/>
    <w:rsid w:val="00E548C7"/>
    <w:rsid w:val="00E55C9E"/>
    <w:rsid w:val="00E569E7"/>
    <w:rsid w:val="00E573B8"/>
    <w:rsid w:val="00E57C69"/>
    <w:rsid w:val="00E631F7"/>
    <w:rsid w:val="00E65A65"/>
    <w:rsid w:val="00E67192"/>
    <w:rsid w:val="00E743A1"/>
    <w:rsid w:val="00E82397"/>
    <w:rsid w:val="00E85E6C"/>
    <w:rsid w:val="00E872D7"/>
    <w:rsid w:val="00E90523"/>
    <w:rsid w:val="00E92C8B"/>
    <w:rsid w:val="00E94593"/>
    <w:rsid w:val="00E94849"/>
    <w:rsid w:val="00E96817"/>
    <w:rsid w:val="00E9773C"/>
    <w:rsid w:val="00EA25BF"/>
    <w:rsid w:val="00EA2F86"/>
    <w:rsid w:val="00EA324F"/>
    <w:rsid w:val="00EA34A5"/>
    <w:rsid w:val="00EA64EC"/>
    <w:rsid w:val="00EB03FC"/>
    <w:rsid w:val="00EB18F9"/>
    <w:rsid w:val="00EC23E4"/>
    <w:rsid w:val="00EC2C7A"/>
    <w:rsid w:val="00ED5649"/>
    <w:rsid w:val="00ED62F0"/>
    <w:rsid w:val="00ED65A2"/>
    <w:rsid w:val="00EE2B35"/>
    <w:rsid w:val="00EE32B8"/>
    <w:rsid w:val="00EE4A38"/>
    <w:rsid w:val="00EE5CF9"/>
    <w:rsid w:val="00EF63D9"/>
    <w:rsid w:val="00EF6E45"/>
    <w:rsid w:val="00F05814"/>
    <w:rsid w:val="00F062EC"/>
    <w:rsid w:val="00F11A35"/>
    <w:rsid w:val="00F12B70"/>
    <w:rsid w:val="00F24CDF"/>
    <w:rsid w:val="00F35F5D"/>
    <w:rsid w:val="00F40D35"/>
    <w:rsid w:val="00F424BC"/>
    <w:rsid w:val="00F504BA"/>
    <w:rsid w:val="00F50DD0"/>
    <w:rsid w:val="00F52229"/>
    <w:rsid w:val="00F53759"/>
    <w:rsid w:val="00F54372"/>
    <w:rsid w:val="00F55D82"/>
    <w:rsid w:val="00F609A1"/>
    <w:rsid w:val="00F611D8"/>
    <w:rsid w:val="00F63BA4"/>
    <w:rsid w:val="00F72376"/>
    <w:rsid w:val="00F72BA3"/>
    <w:rsid w:val="00F73A31"/>
    <w:rsid w:val="00F74989"/>
    <w:rsid w:val="00F769F4"/>
    <w:rsid w:val="00F837F1"/>
    <w:rsid w:val="00F84E59"/>
    <w:rsid w:val="00F860A1"/>
    <w:rsid w:val="00F86541"/>
    <w:rsid w:val="00F91A96"/>
    <w:rsid w:val="00F949DF"/>
    <w:rsid w:val="00FA02F0"/>
    <w:rsid w:val="00FA1AFF"/>
    <w:rsid w:val="00FA618C"/>
    <w:rsid w:val="00FA6CFB"/>
    <w:rsid w:val="00FA7CD8"/>
    <w:rsid w:val="00FB0BAA"/>
    <w:rsid w:val="00FB125A"/>
    <w:rsid w:val="00FB285B"/>
    <w:rsid w:val="00FB3B4B"/>
    <w:rsid w:val="00FB729C"/>
    <w:rsid w:val="00FB72F3"/>
    <w:rsid w:val="00FC441E"/>
    <w:rsid w:val="00FD0592"/>
    <w:rsid w:val="00FD0964"/>
    <w:rsid w:val="00FD1290"/>
    <w:rsid w:val="00FD321C"/>
    <w:rsid w:val="00FD5A40"/>
    <w:rsid w:val="00FF1D0A"/>
    <w:rsid w:val="00FF684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04D"/>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unhideWhenUsed/>
    <w:rsid w:val="0004706C"/>
    <w:pPr>
      <w:spacing w:after="120"/>
    </w:pPr>
  </w:style>
  <w:style w:type="character" w:customStyle="1" w:styleId="af1">
    <w:name w:val="Основной текст Знак"/>
    <w:basedOn w:val="a0"/>
    <w:link w:val="af0"/>
    <w:uiPriority w:val="99"/>
    <w:rsid w:val="0004706C"/>
    <w:rPr>
      <w:sz w:val="22"/>
      <w:szCs w:val="22"/>
      <w:lang w:eastAsia="en-US"/>
    </w:rPr>
  </w:style>
  <w:style w:type="character" w:customStyle="1" w:styleId="21">
    <w:name w:val="Неразрешенное упоминание2"/>
    <w:basedOn w:val="a0"/>
    <w:uiPriority w:val="99"/>
    <w:semiHidden/>
    <w:unhideWhenUsed/>
    <w:rsid w:val="00FD5A40"/>
    <w:rPr>
      <w:color w:val="605E5C"/>
      <w:shd w:val="clear" w:color="auto" w:fill="E1DFDD"/>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3"/>
    <w:unhideWhenUsed/>
    <w:rsid w:val="00AB70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Неразрешенное упоминание3"/>
    <w:basedOn w:val="a0"/>
    <w:uiPriority w:val="99"/>
    <w:semiHidden/>
    <w:unhideWhenUsed/>
    <w:rsid w:val="00AE0D95"/>
    <w:rPr>
      <w:color w:val="605E5C"/>
      <w:shd w:val="clear" w:color="auto" w:fill="E1DFDD"/>
    </w:rPr>
  </w:style>
  <w:style w:type="paragraph" w:styleId="HTML">
    <w:name w:val="HTML Preformatted"/>
    <w:aliases w:val="Знак"/>
    <w:basedOn w:val="a"/>
    <w:link w:val="HTML0"/>
    <w:rsid w:val="007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7C7A2D"/>
    <w:rPr>
      <w:rFonts w:ascii="Courier New" w:eastAsia="Times New Roman" w:hAnsi="Courier New" w:cs="Courier New"/>
    </w:rPr>
  </w:style>
  <w:style w:type="character" w:customStyle="1" w:styleId="28pt">
    <w:name w:val="Основной текст (2) + 8 pt"/>
    <w:basedOn w:val="a0"/>
    <w:rsid w:val="0083754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295pt">
    <w:name w:val="Основной текст (2) + 9;5 pt;Полужирный"/>
    <w:basedOn w:val="a0"/>
    <w:rsid w:val="0083754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Cambria6pt">
    <w:name w:val="Основной текст (2) + Cambria;6 pt"/>
    <w:basedOn w:val="a0"/>
    <w:rsid w:val="00837541"/>
    <w:rPr>
      <w:rFonts w:ascii="Cambria" w:eastAsia="Cambria" w:hAnsi="Cambria" w:cs="Cambria"/>
      <w:b w:val="0"/>
      <w:bCs w:val="0"/>
      <w:i w:val="0"/>
      <w:iCs w:val="0"/>
      <w:smallCaps w:val="0"/>
      <w:strike w:val="0"/>
      <w:color w:val="000000"/>
      <w:spacing w:val="0"/>
      <w:w w:val="100"/>
      <w:position w:val="0"/>
      <w:sz w:val="12"/>
      <w:szCs w:val="12"/>
      <w:u w:val="none"/>
      <w:lang w:val="uk-UA" w:eastAsia="uk-UA" w:bidi="uk-UA"/>
    </w:rPr>
  </w:style>
  <w:style w:type="character" w:customStyle="1" w:styleId="4">
    <w:name w:val="Неразрешенное упоминание4"/>
    <w:basedOn w:val="a0"/>
    <w:uiPriority w:val="99"/>
    <w:semiHidden/>
    <w:unhideWhenUsed/>
    <w:rsid w:val="00526D15"/>
    <w:rPr>
      <w:color w:val="605E5C"/>
      <w:shd w:val="clear" w:color="auto" w:fill="E1DFDD"/>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2"/>
    <w:rsid w:val="00EA324F"/>
    <w:rPr>
      <w:rFonts w:ascii="Times New Roman" w:eastAsia="Times New Roman" w:hAnsi="Times New Roman"/>
      <w:sz w:val="24"/>
      <w:szCs w:val="24"/>
    </w:rPr>
  </w:style>
  <w:style w:type="character" w:customStyle="1" w:styleId="-">
    <w:name w:val="Интернет-ссылка"/>
    <w:uiPriority w:val="99"/>
    <w:unhideWhenUsed/>
    <w:rsid w:val="00111920"/>
    <w:rPr>
      <w:color w:val="0000FF"/>
      <w:u w:val="single"/>
    </w:rPr>
  </w:style>
  <w:style w:type="paragraph" w:styleId="af4">
    <w:name w:val="footer"/>
    <w:basedOn w:val="a"/>
    <w:link w:val="af5"/>
    <w:rsid w:val="00167552"/>
    <w:pPr>
      <w:tabs>
        <w:tab w:val="center" w:pos="4819"/>
        <w:tab w:val="right" w:pos="9639"/>
      </w:tabs>
      <w:suppressAutoHyphens/>
      <w:spacing w:after="0" w:line="240" w:lineRule="auto"/>
    </w:pPr>
    <w:rPr>
      <w:rFonts w:eastAsia="Times New Roman"/>
      <w:sz w:val="20"/>
      <w:szCs w:val="20"/>
      <w:lang w:eastAsia="zh-CN"/>
    </w:rPr>
  </w:style>
  <w:style w:type="character" w:customStyle="1" w:styleId="af5">
    <w:name w:val="Нижний колонтитул Знак"/>
    <w:basedOn w:val="a0"/>
    <w:link w:val="af4"/>
    <w:rsid w:val="00167552"/>
    <w:rPr>
      <w:rFonts w:eastAsia="Times New Roman"/>
      <w:lang w:eastAsia="zh-CN"/>
    </w:rPr>
  </w:style>
  <w:style w:type="paragraph" w:styleId="af6">
    <w:name w:val="No Spacing"/>
    <w:uiPriority w:val="1"/>
    <w:qFormat/>
    <w:rsid w:val="006D7E72"/>
    <w:pPr>
      <w:suppressAutoHyphens/>
    </w:pPr>
    <w:rPr>
      <w:rFonts w:eastAsia="Arial" w:cs="Calibri"/>
      <w:sz w:val="22"/>
      <w:szCs w:val="22"/>
      <w:lang w:eastAsia="ar-SA"/>
    </w:rPr>
  </w:style>
  <w:style w:type="character" w:customStyle="1" w:styleId="22">
    <w:name w:val="Основной текст (2)_"/>
    <w:rsid w:val="00206FC8"/>
    <w:rPr>
      <w:b/>
      <w:bCs/>
      <w:shd w:val="clear" w:color="auto" w:fill="FFFFFF"/>
      <w:lang w:bidi="ar-SA"/>
    </w:rPr>
  </w:style>
  <w:style w:type="paragraph" w:customStyle="1" w:styleId="af7">
    <w:name w:val="ДинТекстОбыч"/>
    <w:basedOn w:val="a"/>
    <w:rsid w:val="003D1B8F"/>
    <w:pPr>
      <w:widowControl w:val="0"/>
      <w:suppressAutoHyphens/>
      <w:spacing w:after="0" w:line="240" w:lineRule="auto"/>
      <w:ind w:firstLine="567"/>
      <w:jc w:val="both"/>
    </w:pPr>
    <w:rPr>
      <w:rFonts w:ascii="Times New Roman" w:eastAsia="Times New Roman" w:hAnsi="Times New Roman"/>
      <w:color w:val="000000"/>
      <w:szCs w:val="24"/>
      <w:lang w:eastAsia="zh-CN"/>
    </w:rPr>
  </w:style>
  <w:style w:type="paragraph" w:customStyle="1" w:styleId="rvps2">
    <w:name w:val="rvps2"/>
    <w:basedOn w:val="a"/>
    <w:rsid w:val="008B7839"/>
    <w:pPr>
      <w:spacing w:before="100" w:beforeAutospacing="1" w:after="100" w:afterAutospacing="1" w:line="240" w:lineRule="auto"/>
    </w:pPr>
    <w:rPr>
      <w:rFonts w:ascii="Times New Roman" w:eastAsia="Times New Roman" w:hAnsi="Times New Roman"/>
      <w:sz w:val="24"/>
      <w:szCs w:val="24"/>
      <w:lang w:val="en-US"/>
    </w:rPr>
  </w:style>
  <w:style w:type="table" w:customStyle="1" w:styleId="14">
    <w:name w:val="Сетка таблицы1"/>
    <w:basedOn w:val="a1"/>
    <w:next w:val="a7"/>
    <w:uiPriority w:val="59"/>
    <w:rsid w:val="004C2F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43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0">
      <w:bodyDiv w:val="1"/>
      <w:marLeft w:val="0"/>
      <w:marRight w:val="0"/>
      <w:marTop w:val="0"/>
      <w:marBottom w:val="0"/>
      <w:divBdr>
        <w:top w:val="none" w:sz="0" w:space="0" w:color="auto"/>
        <w:left w:val="none" w:sz="0" w:space="0" w:color="auto"/>
        <w:bottom w:val="none" w:sz="0" w:space="0" w:color="auto"/>
        <w:right w:val="none" w:sz="0" w:space="0" w:color="auto"/>
      </w:divBdr>
    </w:div>
    <w:div w:id="198318262">
      <w:bodyDiv w:val="1"/>
      <w:marLeft w:val="0"/>
      <w:marRight w:val="0"/>
      <w:marTop w:val="0"/>
      <w:marBottom w:val="0"/>
      <w:divBdr>
        <w:top w:val="none" w:sz="0" w:space="0" w:color="auto"/>
        <w:left w:val="none" w:sz="0" w:space="0" w:color="auto"/>
        <w:bottom w:val="none" w:sz="0" w:space="0" w:color="auto"/>
        <w:right w:val="none" w:sz="0" w:space="0" w:color="auto"/>
      </w:divBdr>
    </w:div>
    <w:div w:id="322393821">
      <w:bodyDiv w:val="1"/>
      <w:marLeft w:val="0"/>
      <w:marRight w:val="0"/>
      <w:marTop w:val="0"/>
      <w:marBottom w:val="0"/>
      <w:divBdr>
        <w:top w:val="none" w:sz="0" w:space="0" w:color="auto"/>
        <w:left w:val="none" w:sz="0" w:space="0" w:color="auto"/>
        <w:bottom w:val="none" w:sz="0" w:space="0" w:color="auto"/>
        <w:right w:val="none" w:sz="0" w:space="0" w:color="auto"/>
      </w:divBdr>
    </w:div>
    <w:div w:id="41930346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1138693957">
      <w:bodyDiv w:val="1"/>
      <w:marLeft w:val="0"/>
      <w:marRight w:val="0"/>
      <w:marTop w:val="0"/>
      <w:marBottom w:val="0"/>
      <w:divBdr>
        <w:top w:val="none" w:sz="0" w:space="0" w:color="auto"/>
        <w:left w:val="none" w:sz="0" w:space="0" w:color="auto"/>
        <w:bottom w:val="none" w:sz="0" w:space="0" w:color="auto"/>
        <w:right w:val="none" w:sz="0" w:space="0" w:color="auto"/>
      </w:divBdr>
    </w:div>
    <w:div w:id="1254584978">
      <w:bodyDiv w:val="1"/>
      <w:marLeft w:val="0"/>
      <w:marRight w:val="0"/>
      <w:marTop w:val="0"/>
      <w:marBottom w:val="0"/>
      <w:divBdr>
        <w:top w:val="none" w:sz="0" w:space="0" w:color="auto"/>
        <w:left w:val="none" w:sz="0" w:space="0" w:color="auto"/>
        <w:bottom w:val="none" w:sz="0" w:space="0" w:color="auto"/>
        <w:right w:val="none" w:sz="0" w:space="0" w:color="auto"/>
      </w:divBdr>
    </w:div>
    <w:div w:id="19287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6D876-3813-46DF-A21B-82976492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25</Pages>
  <Words>10945</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2023-06-02T05:50:00Z</cp:lastPrinted>
  <dcterms:created xsi:type="dcterms:W3CDTF">2023-07-16T09:27:00Z</dcterms:created>
  <dcterms:modified xsi:type="dcterms:W3CDTF">2023-07-24T09:35:00Z</dcterms:modified>
</cp:coreProperties>
</file>