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bookmarkStart w:id="0" w:name="_GoBack"/>
      <w:bookmarkEnd w:id="0"/>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131D14FF" w14:textId="77777777" w:rsidR="00557473" w:rsidRPr="00207F39"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4B31538" w:rsidR="00CA71AD" w:rsidRPr="00AA3D4F"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14:paraId="676F5DFE" w14:textId="77777777" w:rsidR="00FD3FF4" w:rsidRPr="009044AE" w:rsidRDefault="00FD3FF4" w:rsidP="00C0617E">
      <w:pPr>
        <w:suppressAutoHyphens w:val="0"/>
        <w:spacing w:line="240" w:lineRule="auto"/>
        <w:ind w:leftChars="0" w:left="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AA3D4F"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9044AE"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9044AE">
              <w:rPr>
                <w:b/>
                <w:color w:val="000000"/>
                <w:position w:val="0"/>
                <w:sz w:val="22"/>
                <w:szCs w:val="22"/>
                <w:lang w:val="uk-UA"/>
              </w:rPr>
              <w:t xml:space="preserve">№ </w:t>
            </w:r>
            <w:r w:rsidRPr="009044AE">
              <w:rPr>
                <w:b/>
                <w:position w:val="0"/>
                <w:sz w:val="22"/>
                <w:szCs w:val="22"/>
                <w:lang w:val="uk-UA"/>
              </w:rPr>
              <w:t>з</w:t>
            </w:r>
            <w:r w:rsidRPr="009044AE">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15ED20A5" w:rsidR="00F9064F" w:rsidRPr="009044AE"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9044AE">
              <w:rPr>
                <w:b/>
                <w:color w:val="000000"/>
                <w:position w:val="0"/>
                <w:sz w:val="22"/>
                <w:szCs w:val="22"/>
                <w:lang w:val="uk-UA"/>
              </w:rPr>
              <w:t xml:space="preserve">Кваліфікаційні </w:t>
            </w:r>
            <w:r w:rsidR="00C0617E" w:rsidRPr="00C0617E">
              <w:rPr>
                <w:b/>
                <w:color w:val="000000"/>
                <w:position w:val="0"/>
                <w:sz w:val="22"/>
                <w:szCs w:val="22"/>
                <w:lang w:val="uk-UA"/>
              </w:rPr>
              <w:t>(кваліфікаційн</w:t>
            </w:r>
            <w:r w:rsidR="00C0617E">
              <w:rPr>
                <w:b/>
                <w:color w:val="000000"/>
                <w:position w:val="0"/>
                <w:sz w:val="22"/>
                <w:szCs w:val="22"/>
                <w:lang w:val="uk-UA"/>
              </w:rPr>
              <w:t>ий</w:t>
            </w:r>
            <w:r w:rsidR="00C0617E" w:rsidRPr="00C0617E">
              <w:rPr>
                <w:b/>
                <w:color w:val="000000"/>
                <w:position w:val="0"/>
                <w:sz w:val="22"/>
                <w:szCs w:val="22"/>
                <w:lang w:val="uk-UA"/>
              </w:rPr>
              <w:t>) критері</w:t>
            </w:r>
            <w:r w:rsidR="00C0617E">
              <w:rPr>
                <w:b/>
                <w:color w:val="000000"/>
                <w:position w:val="0"/>
                <w:sz w:val="22"/>
                <w:szCs w:val="22"/>
                <w:lang w:val="uk-UA"/>
              </w:rPr>
              <w:t>ї</w:t>
            </w:r>
            <w:r w:rsidR="00C0617E" w:rsidRPr="00C0617E">
              <w:rPr>
                <w:b/>
                <w:color w:val="000000"/>
                <w:position w:val="0"/>
                <w:sz w:val="22"/>
                <w:szCs w:val="22"/>
                <w:lang w:val="uk-UA"/>
              </w:rPr>
              <w:t xml:space="preserve"> (критері</w:t>
            </w:r>
            <w:r w:rsidR="00C0617E">
              <w:rPr>
                <w:b/>
                <w:color w:val="000000"/>
                <w:position w:val="0"/>
                <w:sz w:val="22"/>
                <w:szCs w:val="22"/>
                <w:lang w:val="uk-UA"/>
              </w:rPr>
              <w:t>й</w:t>
            </w:r>
            <w:r w:rsidR="00C0617E" w:rsidRPr="00C0617E">
              <w:rPr>
                <w:b/>
                <w:color w:val="000000"/>
                <w:position w:val="0"/>
                <w:sz w:val="22"/>
                <w:szCs w:val="22"/>
                <w:lang w:val="uk-UA"/>
              </w:rPr>
              <w:t>)</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045D5F5A" w:rsidR="00F9064F" w:rsidRPr="009044AE"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9044AE">
              <w:rPr>
                <w:b/>
                <w:position w:val="0"/>
                <w:sz w:val="22"/>
                <w:szCs w:val="22"/>
                <w:lang w:val="uk-UA"/>
              </w:rPr>
              <w:t xml:space="preserve">Документи та інформація, які підтверджують відповідність учасника кваліфікаційним </w:t>
            </w:r>
            <w:r w:rsidR="00C0617E" w:rsidRPr="00C0617E">
              <w:rPr>
                <w:b/>
                <w:position w:val="0"/>
                <w:sz w:val="22"/>
                <w:szCs w:val="22"/>
                <w:lang w:val="uk-UA"/>
              </w:rPr>
              <w:t>(кваліфікаційному) критеріям (критерію)</w:t>
            </w:r>
          </w:p>
        </w:tc>
      </w:tr>
      <w:tr w:rsidR="00F9064F" w:rsidRPr="00207F39" w14:paraId="6E18B2DD" w14:textId="77777777" w:rsidTr="006551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01C78F83" w:rsidR="00F9064F" w:rsidRPr="00C0617E" w:rsidRDefault="008E1A32"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C0617E">
              <w:rPr>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C0617E" w:rsidRDefault="00F9064F" w:rsidP="00C0617E">
            <w:pPr>
              <w:suppressAutoHyphens w:val="0"/>
              <w:spacing w:line="240" w:lineRule="auto"/>
              <w:ind w:leftChars="0" w:left="0" w:firstLineChars="0" w:firstLine="0"/>
              <w:jc w:val="center"/>
              <w:textDirection w:val="lrTb"/>
              <w:textAlignment w:val="auto"/>
              <w:outlineLvl w:val="9"/>
              <w:rPr>
                <w:b/>
                <w:bCs/>
                <w:position w:val="0"/>
                <w:sz w:val="22"/>
                <w:szCs w:val="22"/>
                <w:lang w:val="uk-UA"/>
              </w:rPr>
            </w:pPr>
            <w:r w:rsidRPr="00C0617E">
              <w:rPr>
                <w:b/>
                <w:bCs/>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51513" w14:textId="717FF995" w:rsidR="008E1A32" w:rsidRPr="009044AE" w:rsidRDefault="008E1A32" w:rsidP="008E1A32">
            <w:pPr>
              <w:spacing w:line="240" w:lineRule="auto"/>
              <w:ind w:left="0" w:hanging="2"/>
              <w:jc w:val="both"/>
              <w:rPr>
                <w:position w:val="0"/>
                <w:sz w:val="22"/>
                <w:szCs w:val="22"/>
                <w:lang w:val="uk-UA"/>
              </w:rPr>
            </w:pPr>
            <w:r w:rsidRPr="009044AE">
              <w:rPr>
                <w:sz w:val="22"/>
                <w:szCs w:val="22"/>
                <w:lang w:val="uk-UA"/>
              </w:rPr>
              <w:t>1</w:t>
            </w:r>
            <w:r w:rsidR="00F9064F" w:rsidRPr="009044AE">
              <w:rPr>
                <w:sz w:val="22"/>
                <w:szCs w:val="22"/>
                <w:lang w:val="uk-UA"/>
              </w:rPr>
              <w:t>.1.</w:t>
            </w:r>
            <w:r w:rsidRPr="009044AE">
              <w:rPr>
                <w:sz w:val="22"/>
                <w:szCs w:val="22"/>
                <w:lang w:val="uk-UA"/>
              </w:rPr>
              <w:t xml:space="preserve"> Довідка</w:t>
            </w:r>
            <w:r w:rsidRPr="009044AE">
              <w:rPr>
                <w:position w:val="0"/>
                <w:sz w:val="22"/>
                <w:szCs w:val="22"/>
                <w:lang w:val="uk-UA"/>
              </w:rPr>
              <w:t xml:space="preserve"> про виконання аналогічного (аналогічних)* за предметом закупівлі договору (договорів) складену за нижченаведеною формою </w:t>
            </w:r>
            <w:r w:rsidRPr="009044AE">
              <w:rPr>
                <w:i/>
                <w:position w:val="0"/>
                <w:sz w:val="22"/>
                <w:szCs w:val="22"/>
                <w:lang w:val="uk-UA"/>
              </w:rPr>
              <w:t>(на фірмовому бланку учасника (за наявності) за підписом керівника/іншої уповноваженої особи (зазначаються посада, прізвище та ініціали) учасника з проставленням печатки (за наявності)):</w:t>
            </w:r>
          </w:p>
          <w:p w14:paraId="7AB97087" w14:textId="582590F7" w:rsidR="008E1A32" w:rsidRPr="009044AE" w:rsidRDefault="008E1A32" w:rsidP="008E1A32">
            <w:pPr>
              <w:shd w:val="clear" w:color="auto" w:fill="FFFFFF"/>
              <w:suppressAutoHyphens w:val="0"/>
              <w:spacing w:line="240" w:lineRule="auto"/>
              <w:ind w:leftChars="0" w:left="0" w:firstLineChars="0" w:firstLine="0"/>
              <w:jc w:val="center"/>
              <w:textDirection w:val="lrTb"/>
              <w:textAlignment w:val="auto"/>
              <w:outlineLvl w:val="9"/>
              <w:rPr>
                <w:rFonts w:eastAsia="Calibri"/>
                <w:b/>
                <w:i/>
                <w:position w:val="0"/>
                <w:sz w:val="22"/>
                <w:szCs w:val="22"/>
                <w:lang w:val="uk-UA" w:eastAsia="uk-UA"/>
              </w:rPr>
            </w:pPr>
            <w:r w:rsidRPr="009044AE">
              <w:rPr>
                <w:rFonts w:eastAsia="Calibri"/>
                <w:b/>
                <w:i/>
                <w:position w:val="0"/>
                <w:sz w:val="22"/>
                <w:szCs w:val="22"/>
                <w:lang w:val="uk-UA" w:eastAsia="uk-UA"/>
              </w:rPr>
              <w:t>Довідка про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89"/>
              <w:gridCol w:w="1165"/>
              <w:gridCol w:w="1186"/>
              <w:gridCol w:w="1044"/>
              <w:gridCol w:w="992"/>
            </w:tblGrid>
            <w:tr w:rsidR="008E1A32" w:rsidRPr="009044AE" w14:paraId="3E700823" w14:textId="77777777" w:rsidTr="008E1A32">
              <w:tc>
                <w:tcPr>
                  <w:tcW w:w="447" w:type="dxa"/>
                  <w:shd w:val="clear" w:color="auto" w:fill="auto"/>
                </w:tcPr>
                <w:p w14:paraId="371EE9BF"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w:t>
                  </w:r>
                </w:p>
                <w:p w14:paraId="37FA2439"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п/п</w:t>
                  </w:r>
                </w:p>
              </w:tc>
              <w:tc>
                <w:tcPr>
                  <w:tcW w:w="1589" w:type="dxa"/>
                  <w:shd w:val="clear" w:color="auto" w:fill="auto"/>
                </w:tcPr>
                <w:p w14:paraId="124C5E66"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Повна назва замовника, місцезнаходження, код ЄДРПОУ, контактний телефон</w:t>
                  </w:r>
                </w:p>
              </w:tc>
              <w:tc>
                <w:tcPr>
                  <w:tcW w:w="1165" w:type="dxa"/>
                  <w:shd w:val="clear" w:color="auto" w:fill="auto"/>
                </w:tcPr>
                <w:p w14:paraId="16CE31AB"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Найменування предмета закупівлі згідно аналогічного договору, кількість</w:t>
                  </w:r>
                </w:p>
              </w:tc>
              <w:tc>
                <w:tcPr>
                  <w:tcW w:w="1186" w:type="dxa"/>
                  <w:shd w:val="clear" w:color="auto" w:fill="auto"/>
                </w:tcPr>
                <w:p w14:paraId="7F5432F3"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Номер та дата укладеного договору</w:t>
                  </w:r>
                </w:p>
              </w:tc>
              <w:tc>
                <w:tcPr>
                  <w:tcW w:w="1044" w:type="dxa"/>
                  <w:tcBorders>
                    <w:right w:val="single" w:sz="4" w:space="0" w:color="auto"/>
                  </w:tcBorders>
                  <w:shd w:val="clear" w:color="auto" w:fill="auto"/>
                </w:tcPr>
                <w:p w14:paraId="5C339F91"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Вартість договору, грн.</w:t>
                  </w:r>
                </w:p>
              </w:tc>
              <w:tc>
                <w:tcPr>
                  <w:tcW w:w="992" w:type="dxa"/>
                  <w:tcBorders>
                    <w:left w:val="single" w:sz="4" w:space="0" w:color="auto"/>
                  </w:tcBorders>
                  <w:shd w:val="clear" w:color="auto" w:fill="auto"/>
                </w:tcPr>
                <w:p w14:paraId="437D714A"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b/>
                      <w:position w:val="0"/>
                      <w:sz w:val="18"/>
                      <w:szCs w:val="16"/>
                      <w:lang w:val="uk-UA"/>
                    </w:rPr>
                  </w:pPr>
                  <w:r w:rsidRPr="009044AE">
                    <w:rPr>
                      <w:rFonts w:eastAsia="Calibri"/>
                      <w:b/>
                      <w:position w:val="0"/>
                      <w:sz w:val="18"/>
                      <w:szCs w:val="16"/>
                      <w:lang w:val="uk-UA"/>
                    </w:rPr>
                    <w:t>Контактна особа замовника</w:t>
                  </w:r>
                </w:p>
              </w:tc>
            </w:tr>
            <w:tr w:rsidR="008E1A32" w:rsidRPr="009044AE" w14:paraId="476EF8E5" w14:textId="77777777" w:rsidTr="008E1A32">
              <w:tc>
                <w:tcPr>
                  <w:tcW w:w="447" w:type="dxa"/>
                  <w:shd w:val="clear" w:color="auto" w:fill="auto"/>
                </w:tcPr>
                <w:p w14:paraId="6AF501E6"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r w:rsidRPr="009044AE">
                    <w:rPr>
                      <w:rFonts w:eastAsia="Calibri"/>
                      <w:position w:val="0"/>
                      <w:sz w:val="20"/>
                      <w:szCs w:val="18"/>
                      <w:lang w:val="uk-UA" w:eastAsia="uk-UA"/>
                    </w:rPr>
                    <w:t>1</w:t>
                  </w:r>
                </w:p>
              </w:tc>
              <w:tc>
                <w:tcPr>
                  <w:tcW w:w="1589" w:type="dxa"/>
                  <w:shd w:val="clear" w:color="auto" w:fill="auto"/>
                </w:tcPr>
                <w:p w14:paraId="5456D6EE"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r w:rsidRPr="009044AE">
                    <w:rPr>
                      <w:rFonts w:eastAsia="Calibri"/>
                      <w:position w:val="0"/>
                      <w:sz w:val="20"/>
                      <w:szCs w:val="18"/>
                      <w:lang w:val="uk-UA" w:eastAsia="uk-UA"/>
                    </w:rPr>
                    <w:t>2</w:t>
                  </w:r>
                </w:p>
              </w:tc>
              <w:tc>
                <w:tcPr>
                  <w:tcW w:w="1165" w:type="dxa"/>
                  <w:shd w:val="clear" w:color="auto" w:fill="auto"/>
                </w:tcPr>
                <w:p w14:paraId="22804466"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r w:rsidRPr="009044AE">
                    <w:rPr>
                      <w:rFonts w:eastAsia="Calibri"/>
                      <w:position w:val="0"/>
                      <w:sz w:val="20"/>
                      <w:szCs w:val="18"/>
                      <w:lang w:val="uk-UA" w:eastAsia="uk-UA"/>
                    </w:rPr>
                    <w:t>3</w:t>
                  </w:r>
                </w:p>
              </w:tc>
              <w:tc>
                <w:tcPr>
                  <w:tcW w:w="1186" w:type="dxa"/>
                  <w:shd w:val="clear" w:color="auto" w:fill="auto"/>
                </w:tcPr>
                <w:p w14:paraId="2DCCD206"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r w:rsidRPr="009044AE">
                    <w:rPr>
                      <w:rFonts w:eastAsia="Calibri"/>
                      <w:position w:val="0"/>
                      <w:sz w:val="20"/>
                      <w:szCs w:val="18"/>
                      <w:lang w:val="uk-UA" w:eastAsia="uk-UA"/>
                    </w:rPr>
                    <w:t>4</w:t>
                  </w:r>
                </w:p>
              </w:tc>
              <w:tc>
                <w:tcPr>
                  <w:tcW w:w="1044" w:type="dxa"/>
                  <w:shd w:val="clear" w:color="auto" w:fill="auto"/>
                </w:tcPr>
                <w:p w14:paraId="25A20945"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r w:rsidRPr="009044AE">
                    <w:rPr>
                      <w:rFonts w:eastAsia="Calibri"/>
                      <w:position w:val="0"/>
                      <w:sz w:val="20"/>
                      <w:szCs w:val="18"/>
                      <w:lang w:val="uk-UA" w:eastAsia="uk-UA"/>
                    </w:rPr>
                    <w:t>5</w:t>
                  </w:r>
                </w:p>
              </w:tc>
              <w:tc>
                <w:tcPr>
                  <w:tcW w:w="992" w:type="dxa"/>
                  <w:shd w:val="clear" w:color="auto" w:fill="auto"/>
                </w:tcPr>
                <w:p w14:paraId="544A74C8"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r w:rsidRPr="009044AE">
                    <w:rPr>
                      <w:rFonts w:eastAsia="Calibri"/>
                      <w:position w:val="0"/>
                      <w:sz w:val="20"/>
                      <w:szCs w:val="18"/>
                      <w:lang w:val="uk-UA" w:eastAsia="uk-UA"/>
                    </w:rPr>
                    <w:t>6</w:t>
                  </w:r>
                </w:p>
              </w:tc>
            </w:tr>
            <w:tr w:rsidR="008E1A32" w:rsidRPr="009044AE" w14:paraId="5AD79E41" w14:textId="77777777" w:rsidTr="008E1A32">
              <w:tc>
                <w:tcPr>
                  <w:tcW w:w="447" w:type="dxa"/>
                  <w:shd w:val="clear" w:color="auto" w:fill="auto"/>
                </w:tcPr>
                <w:p w14:paraId="074F33AD"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p>
              </w:tc>
              <w:tc>
                <w:tcPr>
                  <w:tcW w:w="1589" w:type="dxa"/>
                  <w:shd w:val="clear" w:color="auto" w:fill="auto"/>
                </w:tcPr>
                <w:p w14:paraId="047E1618"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p>
              </w:tc>
              <w:tc>
                <w:tcPr>
                  <w:tcW w:w="1165" w:type="dxa"/>
                  <w:shd w:val="clear" w:color="auto" w:fill="auto"/>
                </w:tcPr>
                <w:p w14:paraId="74224A91"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p>
              </w:tc>
              <w:tc>
                <w:tcPr>
                  <w:tcW w:w="1186" w:type="dxa"/>
                  <w:shd w:val="clear" w:color="auto" w:fill="auto"/>
                </w:tcPr>
                <w:p w14:paraId="62939130"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p>
              </w:tc>
              <w:tc>
                <w:tcPr>
                  <w:tcW w:w="1044" w:type="dxa"/>
                  <w:shd w:val="clear" w:color="auto" w:fill="auto"/>
                </w:tcPr>
                <w:p w14:paraId="5235C9A9"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p>
              </w:tc>
              <w:tc>
                <w:tcPr>
                  <w:tcW w:w="992" w:type="dxa"/>
                  <w:shd w:val="clear" w:color="auto" w:fill="auto"/>
                </w:tcPr>
                <w:p w14:paraId="74862F75" w14:textId="77777777" w:rsidR="008E1A32" w:rsidRPr="009044AE" w:rsidRDefault="008E1A32" w:rsidP="008E1A32">
                  <w:pPr>
                    <w:suppressAutoHyphens w:val="0"/>
                    <w:spacing w:line="240" w:lineRule="auto"/>
                    <w:ind w:leftChars="0" w:left="0" w:firstLineChars="0" w:firstLine="0"/>
                    <w:jc w:val="center"/>
                    <w:textDirection w:val="lrTb"/>
                    <w:textAlignment w:val="auto"/>
                    <w:outlineLvl w:val="9"/>
                    <w:rPr>
                      <w:rFonts w:eastAsia="Calibri"/>
                      <w:position w:val="0"/>
                      <w:sz w:val="20"/>
                      <w:szCs w:val="18"/>
                      <w:lang w:val="uk-UA" w:eastAsia="uk-UA"/>
                    </w:rPr>
                  </w:pPr>
                </w:p>
              </w:tc>
            </w:tr>
          </w:tbl>
          <w:p w14:paraId="6F1BD7BF" w14:textId="77777777" w:rsidR="008E1A32" w:rsidRPr="009044AE" w:rsidRDefault="008E1A32" w:rsidP="006551F2">
            <w:pPr>
              <w:widowControl w:val="0"/>
              <w:tabs>
                <w:tab w:val="left" w:pos="1080"/>
              </w:tabs>
              <w:spacing w:line="240" w:lineRule="auto"/>
              <w:ind w:left="0" w:hanging="2"/>
              <w:jc w:val="both"/>
              <w:rPr>
                <w:sz w:val="22"/>
                <w:szCs w:val="22"/>
                <w:lang w:val="uk-UA"/>
              </w:rPr>
            </w:pPr>
          </w:p>
          <w:p w14:paraId="17384182" w14:textId="69E12304" w:rsidR="008E1A32" w:rsidRPr="009044AE" w:rsidRDefault="00026F81" w:rsidP="006551F2">
            <w:pPr>
              <w:widowControl w:val="0"/>
              <w:tabs>
                <w:tab w:val="left" w:pos="1080"/>
              </w:tabs>
              <w:spacing w:line="240" w:lineRule="auto"/>
              <w:ind w:left="0" w:hanging="2"/>
              <w:jc w:val="both"/>
              <w:rPr>
                <w:sz w:val="22"/>
                <w:szCs w:val="22"/>
                <w:lang w:val="uk-UA"/>
              </w:rPr>
            </w:pPr>
            <w:r w:rsidRPr="009044AE">
              <w:rPr>
                <w:sz w:val="22"/>
                <w:szCs w:val="22"/>
                <w:lang w:val="uk-UA"/>
              </w:rPr>
              <w:t>1</w:t>
            </w:r>
            <w:r w:rsidR="008E1A32" w:rsidRPr="009044AE">
              <w:rPr>
                <w:sz w:val="22"/>
                <w:szCs w:val="22"/>
                <w:lang w:val="uk-UA"/>
              </w:rPr>
              <w:t>.</w:t>
            </w:r>
            <w:r w:rsidRPr="009044AE">
              <w:rPr>
                <w:sz w:val="22"/>
                <w:szCs w:val="22"/>
                <w:lang w:val="uk-UA"/>
              </w:rPr>
              <w:t>2</w:t>
            </w:r>
            <w:r w:rsidR="008E1A32" w:rsidRPr="009044AE">
              <w:rPr>
                <w:sz w:val="22"/>
                <w:szCs w:val="22"/>
                <w:lang w:val="uk-UA"/>
              </w:rPr>
              <w:t>. Копія виконаного(-</w:t>
            </w:r>
            <w:proofErr w:type="spellStart"/>
            <w:r w:rsidR="008E1A32" w:rsidRPr="009044AE">
              <w:rPr>
                <w:sz w:val="22"/>
                <w:szCs w:val="22"/>
                <w:lang w:val="uk-UA"/>
              </w:rPr>
              <w:t>их</w:t>
            </w:r>
            <w:proofErr w:type="spellEnd"/>
            <w:r w:rsidR="008E1A32" w:rsidRPr="009044AE">
              <w:rPr>
                <w:sz w:val="22"/>
                <w:szCs w:val="22"/>
                <w:lang w:val="uk-UA"/>
              </w:rPr>
              <w:t xml:space="preserve">) аналогічного (аналогічних)* за предметом закупівлі договору (договорів) (з усіма наявними додатками та додатковими угодами (у разі наявності)). </w:t>
            </w:r>
          </w:p>
          <w:p w14:paraId="3C3813EF" w14:textId="4E75F6FD" w:rsidR="008E1A32" w:rsidRPr="009044AE" w:rsidRDefault="008E1A32" w:rsidP="008E1A32">
            <w:pPr>
              <w:suppressAutoHyphens w:val="0"/>
              <w:spacing w:line="240" w:lineRule="auto"/>
              <w:ind w:leftChars="0" w:left="0" w:firstLineChars="0" w:firstLine="0"/>
              <w:jc w:val="both"/>
              <w:textDirection w:val="lrTb"/>
              <w:textAlignment w:val="auto"/>
              <w:outlineLvl w:val="9"/>
              <w:rPr>
                <w:color w:val="000000"/>
                <w:position w:val="0"/>
                <w:sz w:val="22"/>
                <w:szCs w:val="22"/>
                <w:lang w:val="uk-UA" w:eastAsia="uk-UA"/>
              </w:rPr>
            </w:pPr>
            <w:r w:rsidRPr="009044AE">
              <w:rPr>
                <w:color w:val="000000"/>
                <w:position w:val="0"/>
                <w:sz w:val="22"/>
                <w:szCs w:val="22"/>
                <w:lang w:val="uk-UA" w:eastAsia="uk-UA"/>
              </w:rPr>
              <w:t>1.</w:t>
            </w:r>
            <w:r w:rsidR="00026F81" w:rsidRPr="009044AE">
              <w:rPr>
                <w:color w:val="000000"/>
                <w:position w:val="0"/>
                <w:sz w:val="22"/>
                <w:szCs w:val="22"/>
                <w:lang w:val="uk-UA" w:eastAsia="uk-UA"/>
              </w:rPr>
              <w:t>3</w:t>
            </w:r>
            <w:r w:rsidRPr="009044AE">
              <w:rPr>
                <w:color w:val="000000"/>
                <w:position w:val="0"/>
                <w:sz w:val="22"/>
                <w:szCs w:val="22"/>
                <w:lang w:val="uk-UA" w:eastAsia="uk-UA"/>
              </w:rPr>
              <w:t xml:space="preserve"> Копії  документів, що підтверджують повне виконання аналогічного (аналогічних)* за предметом закупівлі договору (договорів), а саме: акт приймання-передачі та/або акт звірки </w:t>
            </w:r>
            <w:r w:rsidR="00026F81" w:rsidRPr="009044AE">
              <w:rPr>
                <w:color w:val="000000"/>
                <w:position w:val="0"/>
                <w:sz w:val="22"/>
                <w:szCs w:val="22"/>
                <w:lang w:val="uk-UA" w:eastAsia="uk-UA"/>
              </w:rPr>
              <w:t>та/</w:t>
            </w:r>
            <w:r w:rsidRPr="009044AE">
              <w:rPr>
                <w:color w:val="000000"/>
                <w:position w:val="0"/>
                <w:sz w:val="22"/>
                <w:szCs w:val="22"/>
                <w:lang w:val="uk-UA" w:eastAsia="uk-UA"/>
              </w:rPr>
              <w:t>або інший фінансовий документ.</w:t>
            </w:r>
          </w:p>
          <w:p w14:paraId="4E619483" w14:textId="5FEE873F" w:rsidR="008E1A32" w:rsidRPr="009044AE" w:rsidRDefault="008E1A32" w:rsidP="008E1A32">
            <w:pPr>
              <w:suppressAutoHyphens w:val="0"/>
              <w:spacing w:line="240" w:lineRule="auto"/>
              <w:ind w:leftChars="0" w:left="0" w:firstLineChars="0" w:firstLine="0"/>
              <w:jc w:val="both"/>
              <w:textDirection w:val="lrTb"/>
              <w:textAlignment w:val="auto"/>
              <w:outlineLvl w:val="9"/>
              <w:rPr>
                <w:color w:val="000000"/>
                <w:position w:val="0"/>
                <w:sz w:val="22"/>
                <w:szCs w:val="22"/>
                <w:lang w:val="uk-UA" w:eastAsia="uk-UA"/>
              </w:rPr>
            </w:pPr>
            <w:r w:rsidRPr="009044AE">
              <w:rPr>
                <w:color w:val="000000"/>
                <w:position w:val="0"/>
                <w:sz w:val="22"/>
                <w:szCs w:val="22"/>
                <w:lang w:val="uk-UA" w:eastAsia="uk-UA"/>
              </w:rPr>
              <w:t>1.</w:t>
            </w:r>
            <w:r w:rsidR="00026F81" w:rsidRPr="009044AE">
              <w:rPr>
                <w:color w:val="000000"/>
                <w:position w:val="0"/>
                <w:sz w:val="22"/>
                <w:szCs w:val="22"/>
                <w:lang w:val="uk-UA" w:eastAsia="uk-UA"/>
              </w:rPr>
              <w:t>4</w:t>
            </w:r>
            <w:r w:rsidRPr="009044AE">
              <w:rPr>
                <w:color w:val="000000"/>
                <w:position w:val="0"/>
                <w:sz w:val="22"/>
                <w:szCs w:val="22"/>
                <w:lang w:val="uk-UA" w:eastAsia="uk-UA"/>
              </w:rPr>
              <w:t xml:space="preserve">. Лист-відгук до </w:t>
            </w:r>
            <w:r w:rsidR="00026F81" w:rsidRPr="009044AE">
              <w:rPr>
                <w:color w:val="000000"/>
                <w:position w:val="0"/>
                <w:sz w:val="22"/>
                <w:szCs w:val="22"/>
                <w:lang w:val="uk-UA" w:eastAsia="uk-UA"/>
              </w:rPr>
              <w:t>аналогічного (аналогічних)* за предметом закупівлі договору (договорів) про виконання договору у повному обсязі. У відгуку зазначаються реквізити договору (номер та дата), предмета закупівлі та вартість договору.</w:t>
            </w:r>
          </w:p>
          <w:p w14:paraId="55B79882" w14:textId="77777777" w:rsidR="008E1A32" w:rsidRPr="009044AE" w:rsidRDefault="008E1A32" w:rsidP="006551F2">
            <w:pPr>
              <w:suppressAutoHyphens w:val="0"/>
              <w:spacing w:line="240" w:lineRule="auto"/>
              <w:ind w:leftChars="0" w:left="0" w:firstLineChars="0" w:firstLine="0"/>
              <w:jc w:val="both"/>
              <w:textDirection w:val="lrTb"/>
              <w:textAlignment w:val="auto"/>
              <w:outlineLvl w:val="9"/>
              <w:rPr>
                <w:b/>
                <w:i/>
                <w:iCs/>
                <w:sz w:val="22"/>
                <w:szCs w:val="22"/>
                <w:lang w:val="uk-UA"/>
              </w:rPr>
            </w:pPr>
          </w:p>
          <w:p w14:paraId="5AEDC12D" w14:textId="410AB173" w:rsidR="00F9064F" w:rsidRPr="009044AE"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b/>
                <w:i/>
                <w:iCs/>
                <w:sz w:val="22"/>
                <w:szCs w:val="22"/>
                <w:lang w:val="uk-UA"/>
              </w:rPr>
              <w:t>*</w:t>
            </w:r>
            <w:r w:rsidR="008E1A32" w:rsidRPr="009044AE">
              <w:rPr>
                <w:b/>
                <w:i/>
                <w:iCs/>
                <w:sz w:val="22"/>
                <w:szCs w:val="22"/>
                <w:lang w:val="uk-UA"/>
              </w:rPr>
              <w:t>під аналогічним вважається договір з аналогічним предметом закупівлі за ДК 021:2015 - 09310000-5 Електрична енергія</w:t>
            </w:r>
            <w:r w:rsidRPr="009044AE">
              <w:rPr>
                <w:b/>
                <w:i/>
                <w:iCs/>
                <w:sz w:val="22"/>
                <w:szCs w:val="22"/>
                <w:lang w:val="uk-UA"/>
              </w:rPr>
              <w:t>.</w:t>
            </w:r>
          </w:p>
        </w:tc>
      </w:tr>
    </w:tbl>
    <w:p w14:paraId="5232E056" w14:textId="1F34BCF8" w:rsidR="00F9064F" w:rsidRPr="00207F39"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207F39">
        <w:rPr>
          <w:i/>
          <w:color w:val="000000"/>
          <w:position w:val="0"/>
          <w:sz w:val="22"/>
          <w:szCs w:val="22"/>
          <w:lang w:val="uk-UA"/>
        </w:rPr>
        <w:t xml:space="preserve">**У разі участі об’єднання учасників підтвердження відповідності кваліфікаційним </w:t>
      </w:r>
      <w:r w:rsidR="00AA3D4F" w:rsidRPr="00AA3D4F">
        <w:rPr>
          <w:i/>
          <w:color w:val="000000"/>
          <w:position w:val="0"/>
          <w:sz w:val="22"/>
          <w:szCs w:val="22"/>
          <w:lang w:val="uk-UA"/>
        </w:rPr>
        <w:t>(кваліфікаційному) критеріям (критерію)</w:t>
      </w:r>
      <w:r w:rsidRPr="00207F39">
        <w:rPr>
          <w:i/>
          <w:color w:val="000000"/>
          <w:position w:val="0"/>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207F39"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AA3D4F"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14:paraId="5B06971E" w14:textId="77777777" w:rsidR="008940F2" w:rsidRPr="00207F39"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207F39">
        <w:rPr>
          <w:position w:val="0"/>
          <w:sz w:val="22"/>
          <w:szCs w:val="22"/>
          <w:lang w:val="uk-UA"/>
        </w:rPr>
        <w:lastRenderedPageBreak/>
        <w:t>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21181615" w:rsidR="00071C9D" w:rsidRPr="00207F39"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14:paraId="4FF9005A" w14:textId="77777777" w:rsidR="008940F2" w:rsidRPr="00207F39"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C937B8A" w14:textId="245A6302" w:rsidR="009926E9" w:rsidRPr="00207F39"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207F39"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AA3D4F"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46D53186" w14:textId="768693B1"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highlight w:val="white"/>
                <w:lang w:val="uk-UA"/>
              </w:rPr>
            </w:pPr>
            <w:r w:rsidRPr="009044AE">
              <w:rPr>
                <w:rFonts w:ascii="Times New Roman" w:hAnsi="Times New Roman"/>
                <w:b/>
                <w:position w:val="0"/>
                <w:sz w:val="22"/>
                <w:szCs w:val="22"/>
                <w:highlight w:val="white"/>
                <w:lang w:val="uk-UA"/>
              </w:rPr>
              <w:t>Перевіряється</w:t>
            </w:r>
            <w:r>
              <w:rPr>
                <w:rFonts w:ascii="Times New Roman" w:hAnsi="Times New Roman"/>
                <w:b/>
                <w:position w:val="0"/>
                <w:sz w:val="22"/>
                <w:szCs w:val="22"/>
                <w:highlight w:val="white"/>
                <w:lang w:val="uk-UA"/>
              </w:rPr>
              <w:t xml:space="preserve"> </w:t>
            </w:r>
            <w:r w:rsidRPr="009044AE">
              <w:rPr>
                <w:rFonts w:ascii="Times New Roman" w:hAnsi="Times New Roman"/>
                <w:b/>
                <w:position w:val="0"/>
                <w:sz w:val="22"/>
                <w:szCs w:val="22"/>
                <w:highlight w:val="white"/>
                <w:lang w:val="uk-UA"/>
              </w:rPr>
              <w:t>безпосередньо Замовником самостійно, крім випадків, коли доступ до такої інформації є обмеженим*.</w:t>
            </w:r>
          </w:p>
          <w:p w14:paraId="7BD9B093" w14:textId="51A7F7FF"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highlight w:val="white"/>
                <w:lang w:val="uk-UA"/>
              </w:rPr>
            </w:pPr>
            <w:r w:rsidRPr="009044AE">
              <w:rPr>
                <w:rFonts w:ascii="Times New Roman" w:hAnsi="Times New Roman"/>
                <w:i/>
                <w:position w:val="0"/>
                <w:sz w:val="22"/>
                <w:szCs w:val="22"/>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44AE">
              <w:rPr>
                <w:rFonts w:ascii="Times New Roman" w:hAnsi="Times New Roman"/>
                <w:b/>
                <w:i/>
                <w:position w:val="0"/>
                <w:sz w:val="22"/>
                <w:szCs w:val="22"/>
                <w:highlight w:val="white"/>
                <w:lang w:val="uk-UA"/>
              </w:rPr>
              <w:t xml:space="preserve"> </w:t>
            </w:r>
            <w:r w:rsidRPr="009044AE">
              <w:rPr>
                <w:rFonts w:ascii="Times New Roman" w:hAnsi="Times New Roman"/>
                <w:i/>
                <w:position w:val="0"/>
                <w:sz w:val="22"/>
                <w:szCs w:val="22"/>
                <w:highlight w:val="white"/>
                <w:lang w:val="uk-UA"/>
              </w:rPr>
              <w:t>свою роботу, так і відкриватись, поновлюватись у період воєнного стану.</w:t>
            </w:r>
          </w:p>
          <w:p w14:paraId="16FCCF33" w14:textId="77B81F75"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9044AE">
              <w:rPr>
                <w:rFonts w:ascii="Times New Roman" w:eastAsia="Times New Roman" w:hAnsi="Times New Roman"/>
                <w:i/>
                <w:position w:val="0"/>
                <w:sz w:val="22"/>
                <w:szCs w:val="22"/>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w:t>
            </w:r>
            <w:r w:rsidRPr="009044AE">
              <w:rPr>
                <w:rFonts w:ascii="Times New Roman" w:eastAsia="Times New Roman" w:hAnsi="Times New Roman"/>
                <w:i/>
                <w:position w:val="0"/>
                <w:sz w:val="22"/>
                <w:szCs w:val="22"/>
                <w:highlight w:val="white"/>
                <w:lang w:val="uk-UA"/>
              </w:rPr>
              <w:lastRenderedPageBreak/>
              <w:t xml:space="preserve">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sz w:val="22"/>
                <w:szCs w:val="22"/>
                <w:highlight w:val="white"/>
                <w:lang w:val="uk-UA"/>
              </w:rPr>
              <w:t>керівника учасника</w:t>
            </w:r>
            <w:r w:rsidRPr="009044AE">
              <w:rPr>
                <w:rFonts w:ascii="Times New Roman" w:eastAsia="Times New Roman" w:hAnsi="Times New Roman"/>
                <w:i/>
                <w:position w:val="0"/>
                <w:sz w:val="22"/>
                <w:szCs w:val="22"/>
                <w:highlight w:val="white"/>
                <w:lang w:val="uk-UA"/>
              </w:rPr>
              <w:t xml:space="preserve"> процедури закупівлі</w:t>
            </w:r>
            <w:r>
              <w:rPr>
                <w:rFonts w:ascii="Times New Roman" w:eastAsia="Times New Roman" w:hAnsi="Times New Roman"/>
                <w:i/>
                <w:position w:val="0"/>
                <w:sz w:val="22"/>
                <w:szCs w:val="22"/>
                <w:highlight w:val="white"/>
                <w:lang w:val="uk-UA"/>
              </w:rPr>
              <w:t xml:space="preserve"> </w:t>
            </w:r>
            <w:r w:rsidRPr="009044AE">
              <w:rPr>
                <w:rFonts w:ascii="Times New Roman" w:eastAsia="Times New Roman" w:hAnsi="Times New Roman"/>
                <w:i/>
                <w:position w:val="0"/>
                <w:sz w:val="22"/>
                <w:szCs w:val="22"/>
                <w:highlight w:val="white"/>
                <w:lang w:val="uk-UA"/>
              </w:rPr>
              <w:t>на виконання абзацу 15 пункту 47 Особливостей надається переможцем торгів.</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AA3D4F"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AA3D4F"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490673" w14:textId="77777777"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7D873D56"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AA3D4F"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234" w14:textId="79E8E308"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t xml:space="preserve">Перевіряється безпосередньо </w:t>
            </w:r>
            <w:r w:rsidR="003B10CB">
              <w:rPr>
                <w:b/>
                <w:position w:val="0"/>
                <w:sz w:val="22"/>
                <w:szCs w:val="22"/>
                <w:lang w:val="uk-UA"/>
              </w:rPr>
              <w:t>З</w:t>
            </w:r>
            <w:r w:rsidRPr="009044AE">
              <w:rPr>
                <w:b/>
                <w:position w:val="0"/>
                <w:sz w:val="22"/>
                <w:szCs w:val="22"/>
                <w:lang w:val="uk-UA"/>
              </w:rPr>
              <w:t>амовником самостійно, крім випадків, коли доступ до такої інформації є обмеженим*.</w:t>
            </w:r>
          </w:p>
          <w:p w14:paraId="7C2772FE" w14:textId="63BAE9B1"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w:t>
            </w:r>
            <w:r w:rsidRPr="009044AE">
              <w:rPr>
                <w:bCs/>
                <w:i/>
                <w:iCs/>
                <w:position w:val="0"/>
                <w:sz w:val="22"/>
                <w:szCs w:val="22"/>
                <w:lang w:val="uk-UA"/>
              </w:rPr>
              <w:lastRenderedPageBreak/>
              <w:t>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322E0253"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t>фізичної особи</w:t>
            </w:r>
            <w:r w:rsidRPr="009044AE">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DD2E5E" w:rsidRPr="00AA3D4F"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AA3D4F"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2EC3267A" w14:textId="77777777" w:rsidR="003F3BCF" w:rsidRPr="00207F39" w:rsidRDefault="003F3BCF" w:rsidP="00D808CB">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0E6DCF3C" w14:textId="77777777" w:rsidR="003B10CB" w:rsidRDefault="003B10CB"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00BF2950" w14:textId="45423E66" w:rsidR="003B10CB" w:rsidRDefault="003B10CB"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1960B3C3" w14:textId="2DDCF81D" w:rsidR="00AA3D4F" w:rsidRDefault="00AA3D4F"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112733D3" w14:textId="77777777" w:rsidR="00AA3D4F" w:rsidRDefault="00AA3D4F"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33CF03DD" w14:textId="77777777"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27FBDD7A" w:rsidR="002D594B"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lastRenderedPageBreak/>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DD2E5E" w:rsidRPr="00AA3D4F">
        <w:rPr>
          <w:b/>
          <w:color w:val="000000"/>
          <w:position w:val="0"/>
          <w:sz w:val="28"/>
          <w:szCs w:val="28"/>
          <w:lang w:val="uk-UA"/>
        </w:rPr>
        <w:t xml:space="preserve"> </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DD2E5E" w:rsidRPr="00AA3D4F">
        <w:rPr>
          <w:b/>
          <w:position w:val="0"/>
          <w:sz w:val="28"/>
          <w:szCs w:val="28"/>
          <w:lang w:val="uk-UA"/>
        </w:rPr>
        <w:t xml:space="preserve"> </w:t>
      </w:r>
      <w:r w:rsidR="00C252F8" w:rsidRPr="00AA3D4F">
        <w:rPr>
          <w:b/>
          <w:position w:val="0"/>
          <w:sz w:val="28"/>
          <w:szCs w:val="28"/>
          <w:lang w:val="uk-UA"/>
        </w:rPr>
        <w:t>-</w:t>
      </w:r>
      <w:r w:rsidR="00DD2E5E" w:rsidRPr="00AA3D4F">
        <w:rPr>
          <w:b/>
          <w:position w:val="0"/>
          <w:sz w:val="28"/>
          <w:szCs w:val="28"/>
          <w:lang w:val="uk-UA"/>
        </w:rPr>
        <w:t xml:space="preserve"> </w:t>
      </w:r>
      <w:r w:rsidR="00C252F8" w:rsidRPr="00AA3D4F">
        <w:rPr>
          <w:b/>
          <w:color w:val="000000"/>
          <w:position w:val="0"/>
          <w:sz w:val="28"/>
          <w:szCs w:val="28"/>
          <w:lang w:val="uk-UA"/>
        </w:rPr>
        <w:t>підприємців)</w:t>
      </w:r>
    </w:p>
    <w:p w14:paraId="046C512A" w14:textId="77777777" w:rsidR="00AA3D4F" w:rsidRPr="00AA3D4F" w:rsidRDefault="00AA3D4F"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p>
    <w:tbl>
      <w:tblPr>
        <w:tblW w:w="10207" w:type="dxa"/>
        <w:tblInd w:w="-152" w:type="dxa"/>
        <w:tblLayout w:type="fixed"/>
        <w:tblLook w:val="0400" w:firstRow="0" w:lastRow="0" w:firstColumn="0" w:lastColumn="0" w:noHBand="0" w:noVBand="1"/>
      </w:tblPr>
      <w:tblGrid>
        <w:gridCol w:w="568"/>
        <w:gridCol w:w="9639"/>
      </w:tblGrid>
      <w:tr w:rsidR="00B17C43" w:rsidRPr="003B10CB"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3B10CB"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3B10CB"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3B10CB">
              <w:rPr>
                <w:bCs/>
                <w:color w:val="000000"/>
                <w:position w:val="0"/>
                <w:sz w:val="22"/>
                <w:szCs w:val="22"/>
                <w:lang w:val="uk-UA"/>
              </w:rPr>
              <w:t>.</w:t>
            </w:r>
          </w:p>
        </w:tc>
      </w:tr>
      <w:tr w:rsidR="005F5D2F" w:rsidRPr="003B10CB"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3B10CB"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3B10CB">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77777777" w:rsidR="008940F2" w:rsidRPr="003B10CB"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У разі якщо учасник або його кінцевий </w:t>
            </w:r>
            <w:proofErr w:type="spellStart"/>
            <w:r w:rsidRPr="003B10CB">
              <w:rPr>
                <w:bCs/>
                <w:position w:val="0"/>
                <w:sz w:val="22"/>
                <w:szCs w:val="22"/>
                <w:lang w:val="uk-UA"/>
              </w:rPr>
              <w:t>бенефіціарний</w:t>
            </w:r>
            <w:proofErr w:type="spellEnd"/>
            <w:r w:rsidRPr="003B10CB">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1D885ACB"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683E0AA0"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яка потребує додаткового захисту в Україні,</w:t>
            </w:r>
          </w:p>
          <w:p w14:paraId="40CB84AB" w14:textId="0E0EC8E7" w:rsidR="008940F2" w:rsidRPr="003B10CB"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0B091136" w14:textId="77777777" w:rsidR="00C032A8" w:rsidRPr="003B10CB"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якій надано тимчасовий захист в Україні,</w:t>
            </w:r>
          </w:p>
          <w:p w14:paraId="4B51BD2D" w14:textId="0E3B1108" w:rsidR="008940F2" w:rsidRPr="003B10CB"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i/>
                <w:position w:val="0"/>
                <w:sz w:val="22"/>
                <w:szCs w:val="22"/>
                <w:lang w:val="uk-UA"/>
              </w:rPr>
              <w:t>або</w:t>
            </w:r>
          </w:p>
          <w:p w14:paraId="2D7BF351" w14:textId="424E1E95" w:rsidR="005F5D2F"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Ухвалу слідчого судді, суду, щодо арешту активів,</w:t>
            </w:r>
          </w:p>
          <w:p w14:paraId="69F79173" w14:textId="15681FFE" w:rsidR="00C032A8" w:rsidRPr="003B10CB"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 xml:space="preserve"> або</w:t>
            </w:r>
          </w:p>
          <w:p w14:paraId="5993E4C8" w14:textId="207C1BB6"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а також:</w:t>
            </w:r>
          </w:p>
          <w:p w14:paraId="5805C856"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3B10CB"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3B10CB">
              <w:rPr>
                <w:bCs/>
                <w:color w:val="000000"/>
                <w:position w:val="0"/>
                <w:sz w:val="22"/>
                <w:szCs w:val="22"/>
                <w:lang w:val="uk-UA"/>
              </w:rPr>
              <w:t xml:space="preserve"> </w:t>
            </w:r>
            <w:r w:rsidRPr="003B10CB">
              <w:rPr>
                <w:bCs/>
                <w:i/>
                <w:iCs/>
                <w:color w:val="000000"/>
                <w:position w:val="0"/>
                <w:sz w:val="22"/>
                <w:szCs w:val="22"/>
                <w:lang w:val="uk-UA"/>
              </w:rPr>
              <w:t>або</w:t>
            </w:r>
          </w:p>
          <w:p w14:paraId="694CFD3E" w14:textId="292E61C8"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3B10CB"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3B10CB"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3B10CB">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3B10CB">
              <w:rPr>
                <w:color w:val="000000"/>
                <w:position w:val="0"/>
                <w:sz w:val="22"/>
                <w:szCs w:val="22"/>
                <w:lang w:val="uk-UA"/>
              </w:rPr>
              <w:t>бачено З</w:t>
            </w:r>
            <w:r w:rsidRPr="003B10CB">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3B10CB">
              <w:rPr>
                <w:color w:val="000000"/>
                <w:position w:val="0"/>
                <w:sz w:val="22"/>
                <w:szCs w:val="22"/>
                <w:lang w:val="uk-UA"/>
              </w:rPr>
              <w:t xml:space="preserve"> </w:t>
            </w:r>
          </w:p>
          <w:p w14:paraId="48AD2613" w14:textId="694A41B8" w:rsidR="00DD2E5E" w:rsidRPr="003B10CB"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3B10CB">
              <w:rPr>
                <w:i/>
                <w:iCs/>
                <w:color w:val="000000"/>
                <w:position w:val="0"/>
                <w:sz w:val="22"/>
                <w:szCs w:val="22"/>
                <w:lang w:val="uk-UA"/>
              </w:rPr>
              <w:t>(</w:t>
            </w:r>
            <w:r w:rsidR="00010600" w:rsidRPr="003B10CB">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3B10CB">
              <w:rPr>
                <w:i/>
                <w:iCs/>
                <w:color w:val="000000"/>
                <w:position w:val="0"/>
                <w:sz w:val="22"/>
                <w:szCs w:val="22"/>
                <w:lang w:val="uk-UA"/>
              </w:rPr>
              <w:t>)</w:t>
            </w:r>
          </w:p>
        </w:tc>
      </w:tr>
      <w:tr w:rsidR="00B97F4E" w:rsidRPr="00AA3D4F" w14:paraId="336C11DF"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3B10CB" w:rsidRDefault="00A428E6" w:rsidP="00B17C43">
            <w:pPr>
              <w:spacing w:line="240" w:lineRule="auto"/>
              <w:ind w:leftChars="0" w:left="2" w:hanging="2"/>
              <w:jc w:val="center"/>
              <w:rPr>
                <w:bCs/>
                <w:position w:val="0"/>
                <w:sz w:val="22"/>
                <w:szCs w:val="22"/>
                <w:lang w:val="uk-UA"/>
              </w:rPr>
            </w:pPr>
            <w:r w:rsidRPr="003B10CB">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F867BC" w14:textId="42C4D89B" w:rsidR="00B97F4E" w:rsidRPr="003B10CB" w:rsidRDefault="00B97F4E" w:rsidP="00B17C43">
            <w:pPr>
              <w:pStyle w:val="affa"/>
              <w:spacing w:before="0" w:beforeAutospacing="0" w:after="0" w:afterAutospacing="0"/>
              <w:jc w:val="both"/>
              <w:rPr>
                <w:sz w:val="22"/>
                <w:szCs w:val="22"/>
              </w:rPr>
            </w:pPr>
            <w:r w:rsidRPr="003B10CB">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56F757B1" w14:textId="77777777" w:rsidR="00C46DEE" w:rsidRPr="003B10CB" w:rsidRDefault="00B97F4E" w:rsidP="00B17C43">
            <w:pPr>
              <w:pStyle w:val="affa"/>
              <w:spacing w:before="0" w:beforeAutospacing="0" w:after="0" w:afterAutospacing="0"/>
              <w:jc w:val="both"/>
              <w:rPr>
                <w:sz w:val="22"/>
                <w:szCs w:val="22"/>
              </w:rPr>
            </w:pPr>
            <w:r w:rsidRPr="003B10C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3B10CB">
              <w:rPr>
                <w:b/>
                <w:i/>
                <w:sz w:val="22"/>
                <w:szCs w:val="22"/>
              </w:rPr>
              <w:t>для учасників - юридичних осіб</w:t>
            </w:r>
            <w:r w:rsidR="00C46DEE" w:rsidRPr="003B10CB">
              <w:rPr>
                <w:sz w:val="22"/>
                <w:szCs w:val="22"/>
              </w:rPr>
              <w:t>.</w:t>
            </w:r>
          </w:p>
          <w:p w14:paraId="4B5C6A6F" w14:textId="69EC1091" w:rsidR="008E1124" w:rsidRPr="003B10CB" w:rsidRDefault="008E1124" w:rsidP="00B17C43">
            <w:pPr>
              <w:pStyle w:val="affa"/>
              <w:spacing w:before="0" w:beforeAutospacing="0" w:after="0" w:afterAutospacing="0"/>
              <w:jc w:val="both"/>
              <w:rPr>
                <w:sz w:val="22"/>
                <w:szCs w:val="22"/>
              </w:rPr>
            </w:pPr>
            <w:r w:rsidRPr="003B10CB">
              <w:rPr>
                <w:sz w:val="22"/>
                <w:szCs w:val="22"/>
              </w:rPr>
              <w:lastRenderedPageBreak/>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3B10CB">
              <w:rPr>
                <w:b/>
                <w:i/>
                <w:sz w:val="22"/>
                <w:szCs w:val="22"/>
              </w:rPr>
              <w:t>для учасників - фізичних осіб та фізичних осіб – підприємців.</w:t>
            </w:r>
          </w:p>
        </w:tc>
      </w:tr>
      <w:tr w:rsidR="00B97F4E" w:rsidRPr="003B10CB"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7F0C9CDE" w:rsidR="00B97F4E" w:rsidRPr="003B10CB" w:rsidRDefault="008E1124" w:rsidP="00B17C43">
            <w:pPr>
              <w:spacing w:line="240" w:lineRule="auto"/>
              <w:ind w:leftChars="0" w:left="2" w:hanging="2"/>
              <w:jc w:val="center"/>
              <w:rPr>
                <w:bCs/>
                <w:position w:val="0"/>
                <w:sz w:val="22"/>
                <w:szCs w:val="22"/>
                <w:lang w:val="uk-UA"/>
              </w:rPr>
            </w:pPr>
            <w:r w:rsidRPr="003B10CB">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3B10CB" w:rsidRDefault="007011FF" w:rsidP="00B17C43">
            <w:pPr>
              <w:pStyle w:val="affa"/>
              <w:spacing w:before="0" w:beforeAutospacing="0" w:after="0" w:afterAutospacing="0"/>
              <w:jc w:val="both"/>
              <w:rPr>
                <w:sz w:val="22"/>
                <w:szCs w:val="22"/>
              </w:rPr>
            </w:pPr>
            <w:r w:rsidRPr="003B10CB">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3B10CB" w:rsidRPr="003B10CB" w14:paraId="76EFD1FC"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F456DFF" w14:textId="63EFAE50" w:rsidR="003B10CB" w:rsidRPr="003B10CB" w:rsidRDefault="003B10CB" w:rsidP="003B10CB">
            <w:pPr>
              <w:spacing w:line="240" w:lineRule="auto"/>
              <w:ind w:leftChars="0" w:left="2" w:hanging="2"/>
              <w:jc w:val="center"/>
              <w:rPr>
                <w:bCs/>
                <w:position w:val="0"/>
                <w:sz w:val="22"/>
                <w:szCs w:val="22"/>
                <w:lang w:val="uk-UA"/>
              </w:rPr>
            </w:pPr>
            <w:r w:rsidRPr="003B10CB">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99C38E" w14:textId="4E536975" w:rsidR="003B10CB" w:rsidRPr="003B10CB" w:rsidRDefault="003B10CB" w:rsidP="003B10CB">
            <w:pPr>
              <w:pStyle w:val="affa"/>
              <w:spacing w:before="0" w:beforeAutospacing="0" w:after="0" w:afterAutospacing="0"/>
              <w:jc w:val="both"/>
              <w:rPr>
                <w:sz w:val="22"/>
                <w:szCs w:val="22"/>
              </w:rPr>
            </w:pPr>
            <w:r w:rsidRPr="003B10CB">
              <w:rPr>
                <w:sz w:val="22"/>
                <w:szCs w:val="22"/>
              </w:rPr>
              <w:t>Витяг з ЄДРПОУ</w:t>
            </w:r>
          </w:p>
        </w:tc>
      </w:tr>
      <w:tr w:rsidR="003B10CB" w:rsidRPr="00AA3D4F" w14:paraId="296B3B1D"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4DF6594" w14:textId="7CFF0E19" w:rsidR="003B10CB" w:rsidRPr="003B10CB" w:rsidRDefault="003B10CB" w:rsidP="003B10CB">
            <w:pPr>
              <w:spacing w:line="240" w:lineRule="auto"/>
              <w:ind w:leftChars="0" w:left="2" w:hanging="2"/>
              <w:jc w:val="center"/>
              <w:rPr>
                <w:bCs/>
                <w:position w:val="0"/>
                <w:sz w:val="22"/>
                <w:szCs w:val="22"/>
                <w:lang w:val="uk-UA"/>
              </w:rPr>
            </w:pPr>
            <w:r w:rsidRPr="003B10CB">
              <w:rPr>
                <w:bCs/>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48D048" w14:textId="49B911F9" w:rsidR="003B10CB" w:rsidRPr="003B10CB" w:rsidRDefault="003B10CB" w:rsidP="003B10CB">
            <w:pPr>
              <w:widowControl w:val="0"/>
              <w:tabs>
                <w:tab w:val="left" w:pos="228"/>
              </w:tabs>
              <w:autoSpaceDE w:val="0"/>
              <w:ind w:left="-2" w:firstLineChars="0" w:firstLine="0"/>
              <w:jc w:val="both"/>
              <w:rPr>
                <w:bCs/>
                <w:sz w:val="22"/>
                <w:szCs w:val="22"/>
                <w:lang w:val="uk-UA"/>
              </w:rPr>
            </w:pPr>
            <w:r w:rsidRPr="003B10CB">
              <w:rPr>
                <w:bCs/>
                <w:sz w:val="22"/>
                <w:szCs w:val="22"/>
                <w:lang w:val="uk-UA"/>
              </w:rPr>
              <w:t>Якщо учасник є товариством з обмеженою та/або додатковою відповідальністю, такий учасник повинен надати  копію протоколу (рішення) загальних зборів учасників, датований не раніше дати оголошення даної закупівлі, згідно змісту якого уповноваженій посадовій / службовій особі учасника надається дозвіл укладати договір за результатами даної (вказати назву предмета закупівлі) процедури закупівлі.</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6683B585" w:rsidR="0045645B" w:rsidRDefault="0045645B">
        <w:pPr>
          <w:pStyle w:val="ab"/>
          <w:ind w:left="0" w:hanging="2"/>
          <w:jc w:val="center"/>
        </w:pPr>
        <w:r>
          <w:fldChar w:fldCharType="begin"/>
        </w:r>
        <w:r>
          <w:instrText>PAGE   \* MERGEFORMAT</w:instrText>
        </w:r>
        <w:r>
          <w:fldChar w:fldCharType="separate"/>
        </w:r>
        <w:r w:rsidR="00207F39" w:rsidRPr="00207F39">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AA3D4F">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14376"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7f7f7f [1612]"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AA3D4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14377" o:spid="_x0000_s2051" type="#_x0000_t136" style="position:absolute;margin-left:0;margin-top:0;width:734.25pt;height:50.25pt;rotation:315;z-index:-251653120;mso-position-horizontal:center;mso-position-horizontal-relative:margin;mso-position-vertical:center;mso-position-vertical-relative:margin" o:allowincell="f" fillcolor="#7f7f7f [1612]"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AA3D4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14375" o:spid="_x0000_s2049" type="#_x0000_t136" style="position:absolute;margin-left:0;margin-top:0;width:734.25pt;height:50.25pt;rotation:315;z-index:-251657216;mso-position-horizontal:center;mso-position-horizontal-relative:margin;mso-position-vertical:center;mso-position-vertical-relative:margin" o:allowincell="f" fillcolor="#7f7f7f [1612]"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9044AE"/>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3D4F"/>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FE0"/>
    <w:rsid w:val="00D4445D"/>
    <w:rsid w:val="00D50BB4"/>
    <w:rsid w:val="00D54D13"/>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9311FA-DDA4-4E83-8E33-BE6F42FC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2762</Words>
  <Characters>15750</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2023-08-30T08:44:00Z</cp:lastPrinted>
  <dcterms:created xsi:type="dcterms:W3CDTF">2023-10-31T10:28:00Z</dcterms:created>
  <dcterms:modified xsi:type="dcterms:W3CDTF">2023-11-02T08:47:00Z</dcterms:modified>
</cp:coreProperties>
</file>