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220C27DE"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CE173A">
        <w:rPr>
          <w:rFonts w:ascii="Times New Roman" w:eastAsia="Arial" w:hAnsi="Times New Roman" w:cs="Times New Roman"/>
          <w:bCs/>
          <w:color w:val="000000"/>
          <w:sz w:val="24"/>
          <w:szCs w:val="24"/>
          <w:lang w:val="ru-RU" w:eastAsia="ru-RU"/>
        </w:rPr>
        <w:t>20</w:t>
      </w:r>
      <w:r w:rsidR="00244211">
        <w:rPr>
          <w:rFonts w:ascii="Times New Roman" w:eastAsia="Arial" w:hAnsi="Times New Roman" w:cs="Times New Roman"/>
          <w:bCs/>
          <w:color w:val="000000"/>
          <w:sz w:val="24"/>
          <w:szCs w:val="24"/>
          <w:lang w:eastAsia="ru-RU"/>
        </w:rPr>
        <w:t>» березня</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1478D459"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Pr="00795FF5">
        <w:rPr>
          <w:rFonts w:ascii="Times New Roman" w:eastAsia="Arial" w:hAnsi="Times New Roman" w:cs="Times New Roman"/>
          <w:bCs/>
          <w:sz w:val="24"/>
          <w:szCs w:val="24"/>
          <w:lang w:eastAsia="ru-RU"/>
        </w:rPr>
        <w:t>Вікторія Чіпакова</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621EE71A" w14:textId="7A0A60BD" w:rsidR="00B31CC6" w:rsidRPr="00B31CC6" w:rsidRDefault="00C9109D"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ДК 021:2015 - 31520000-7 - Світильники та освітлювальна арматура (Прожектор пошуковий)</w:t>
      </w:r>
    </w:p>
    <w:p w14:paraId="0F6CDDE0" w14:textId="77777777"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3E34F71C" w14:textId="7BEFB4B9" w:rsidR="007E55CB" w:rsidRPr="00124609" w:rsidRDefault="007E55CB" w:rsidP="007E55CB">
      <w:pPr>
        <w:widowControl w:val="0"/>
        <w:spacing w:after="0" w:line="240" w:lineRule="auto"/>
        <w:jc w:val="center"/>
        <w:rPr>
          <w:rFonts w:ascii="Times New Roman" w:eastAsia="Times New Roman" w:hAnsi="Times New Roman" w:cs="Times New Roman"/>
          <w:b/>
          <w:sz w:val="24"/>
          <w:szCs w:val="24"/>
          <w:lang w:val="ru-RU"/>
        </w:rPr>
      </w:pPr>
    </w:p>
    <w:p w14:paraId="5C2A2511" w14:textId="10F8BA20" w:rsidR="00B04E4D" w:rsidRPr="00B27670" w:rsidRDefault="00B04E4D" w:rsidP="0064430E">
      <w:pPr>
        <w:shd w:val="clear" w:color="auto" w:fill="FFFFFF"/>
        <w:spacing w:after="0" w:line="240" w:lineRule="auto"/>
        <w:jc w:val="center"/>
        <w:rPr>
          <w:rFonts w:ascii="Times New Roman" w:eastAsia="Times New Roman" w:hAnsi="Times New Roman" w:cs="Times New Roman"/>
          <w:b/>
          <w:sz w:val="28"/>
          <w:szCs w:val="28"/>
          <w:lang w:val="ru-RU"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77777777" w:rsidR="005F718B" w:rsidRPr="00795FF5"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77777777" w:rsidR="00B04E4D" w:rsidRPr="00B04E4D" w:rsidRDefault="00B04E4D" w:rsidP="00B04E4D">
            <w:pPr>
              <w:jc w:val="both"/>
              <w:rPr>
                <w:rFonts w:ascii="Times New Roman" w:eastAsia="Times New Roman" w:hAnsi="Times New Roman" w:cs="Times New Roman"/>
                <w:color w:val="FF0000"/>
                <w:sz w:val="24"/>
                <w:szCs w:val="24"/>
                <w:highlight w:val="yellow"/>
              </w:rPr>
            </w:pPr>
            <w:r w:rsidRPr="00B04E4D">
              <w:rPr>
                <w:rFonts w:ascii="Times New Roman" w:eastAsia="Times New Roman" w:hAnsi="Times New Roman" w:cs="Times New Roman"/>
                <w:sz w:val="24"/>
                <w:szCs w:val="24"/>
              </w:rPr>
              <w:t>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8959C2" w14:textId="327F86C8" w:rsidR="00B31CC6" w:rsidRPr="00B31CC6" w:rsidRDefault="00C9109D" w:rsidP="00B31C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021:2015 - 31520000-7 - Світильники та освітлювальна арматура (Прожектор пошуковий)</w:t>
            </w:r>
          </w:p>
          <w:p w14:paraId="555593C7" w14:textId="00AFF7E5" w:rsidR="007E55CB" w:rsidRPr="00B31CC6" w:rsidRDefault="007E55CB" w:rsidP="007E55CB">
            <w:pPr>
              <w:jc w:val="both"/>
              <w:rPr>
                <w:rFonts w:ascii="Times New Roman" w:eastAsia="Times New Roman" w:hAnsi="Times New Roman" w:cs="Times New Roman"/>
                <w:b/>
                <w:sz w:val="24"/>
                <w:szCs w:val="24"/>
              </w:rPr>
            </w:pPr>
          </w:p>
          <w:p w14:paraId="74E6528E" w14:textId="4F13183A" w:rsidR="00B04E4D" w:rsidRPr="007E55CB" w:rsidRDefault="00B04E4D" w:rsidP="00B04E4D">
            <w:pPr>
              <w:jc w:val="both"/>
              <w:rPr>
                <w:rFonts w:ascii="Times New Roman" w:eastAsia="Times New Roman" w:hAnsi="Times New Roman" w:cs="Times New Roman"/>
                <w:sz w:val="24"/>
                <w:szCs w:val="24"/>
                <w:lang w:val="ru-RU"/>
              </w:rPr>
            </w:pP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5BF4C138"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CE173A">
              <w:rPr>
                <w:rFonts w:ascii="Times New Roman" w:eastAsia="Times New Roman" w:hAnsi="Times New Roman" w:cs="Times New Roman"/>
                <w:b/>
                <w:sz w:val="24"/>
                <w:szCs w:val="24"/>
                <w:lang w:val="ru-RU"/>
              </w:rPr>
              <w:t>30</w:t>
            </w:r>
            <w:r w:rsidR="00CF50A9">
              <w:rPr>
                <w:rFonts w:ascii="Times New Roman" w:eastAsia="Times New Roman" w:hAnsi="Times New Roman" w:cs="Times New Roman"/>
                <w:b/>
                <w:sz w:val="24"/>
                <w:szCs w:val="24"/>
              </w:rPr>
              <w:t>.0</w:t>
            </w:r>
            <w:r w:rsidR="00AF6B7A">
              <w:rPr>
                <w:rFonts w:ascii="Times New Roman" w:eastAsia="Times New Roman" w:hAnsi="Times New Roman" w:cs="Times New Roman"/>
                <w:b/>
                <w:sz w:val="24"/>
                <w:szCs w:val="24"/>
              </w:rPr>
              <w:t>3</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78D8A0B3"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40388D" w14:textId="3EC4088F"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A50DD0">
              <w:rPr>
                <w:rFonts w:ascii="Times New Roman" w:eastAsia="Times New Roman" w:hAnsi="Times New Roman" w:cs="Times New Roman"/>
                <w:sz w:val="24"/>
                <w:szCs w:val="24"/>
                <w:highlight w:val="white"/>
              </w:rPr>
              <w:t>Ісламська Республіка Іран</w:t>
            </w:r>
            <w:r w:rsidR="00A50DD0" w:rsidRPr="00124609">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18D35236"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 </w:t>
            </w:r>
          </w:p>
          <w:p w14:paraId="79024DF9" w14:textId="488874CA"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w:t>
            </w:r>
          </w:p>
          <w:p w14:paraId="4D144C6D" w14:textId="171CC586" w:rsidR="007A18B9" w:rsidRPr="007A18B9" w:rsidRDefault="00124609" w:rsidP="007A18B9">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C9109D">
              <w:rPr>
                <w:rFonts w:ascii="Times New Roman" w:eastAsia="Times New Roman" w:hAnsi="Times New Roman" w:cs="Times New Roman"/>
                <w:b/>
                <w:i/>
                <w:sz w:val="24"/>
                <w:szCs w:val="24"/>
              </w:rPr>
              <w:t>ДК 021:2015 - 31520000-7 - Світильники та освітлювальна арматура (Прожектор пошуковий)</w:t>
            </w: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r w:rsidR="00124609" w:rsidRPr="00582E49" w14:paraId="3D38B627"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Наявність в учасника процедури закупівлі обладнання, матеріально-</w:t>
            </w:r>
            <w:r w:rsidRPr="00582E49">
              <w:rPr>
                <w:rFonts w:ascii="Times New Roman" w:eastAsia="Times New Roman" w:hAnsi="Times New Roman" w:cs="Times New Roman"/>
                <w:b/>
                <w:sz w:val="24"/>
                <w:szCs w:val="24"/>
              </w:rPr>
              <w:lastRenderedPageBreak/>
              <w:t>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w:t>
      </w:r>
    </w:p>
    <w:p w14:paraId="3C330C4E"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lastRenderedPageBreak/>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6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6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3368118C"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C9109D">
        <w:rPr>
          <w:rFonts w:ascii="Times New Roman" w:eastAsia="Times New Roman" w:hAnsi="Times New Roman" w:cs="Times New Roman"/>
          <w:b/>
          <w:sz w:val="24"/>
          <w:szCs w:val="24"/>
          <w:lang w:val="ru-RU"/>
        </w:rPr>
        <w:t>ДК 021:2015 - 31520000-7 - Світильники та освітлювальна арматура (Прожектор пошуковий)</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lastRenderedPageBreak/>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75B32ACD" w14:textId="77777777" w:rsidTr="00D6369D">
        <w:trPr>
          <w:trHeight w:val="196"/>
        </w:trPr>
        <w:tc>
          <w:tcPr>
            <w:tcW w:w="8195" w:type="dxa"/>
            <w:gridSpan w:val="6"/>
          </w:tcPr>
          <w:p w14:paraId="75EE8840"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ПДВ 20%, грн.:</w:t>
            </w:r>
          </w:p>
        </w:tc>
        <w:tc>
          <w:tcPr>
            <w:tcW w:w="2041" w:type="dxa"/>
          </w:tcPr>
          <w:p w14:paraId="5AEDF3E9"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2D7449DB" w14:textId="77777777" w:rsidTr="00D6369D">
        <w:trPr>
          <w:trHeight w:val="196"/>
        </w:trPr>
        <w:tc>
          <w:tcPr>
            <w:tcW w:w="8195" w:type="dxa"/>
            <w:gridSpan w:val="6"/>
          </w:tcPr>
          <w:p w14:paraId="757DEFA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з ПДВ*:</w:t>
            </w:r>
          </w:p>
        </w:tc>
        <w:tc>
          <w:tcPr>
            <w:tcW w:w="2041" w:type="dxa"/>
          </w:tcPr>
          <w:p w14:paraId="7B600387"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2CF04F1" w14:textId="5A37D833" w:rsidR="00B31CC6" w:rsidRPr="00B31CC6" w:rsidRDefault="00C9109D" w:rsidP="00B31CC6">
      <w:pPr>
        <w:widowControl w:val="0"/>
        <w:spacing w:after="0" w:line="240" w:lineRule="auto"/>
        <w:jc w:val="center"/>
        <w:rPr>
          <w:rFonts w:ascii="Times New Roman" w:hAnsi="Times New Roman"/>
          <w:b/>
        </w:rPr>
      </w:pPr>
      <w:bookmarkStart w:id="6" w:name="_Hlk137131823"/>
      <w:r>
        <w:rPr>
          <w:rFonts w:ascii="Times New Roman" w:hAnsi="Times New Roman"/>
          <w:b/>
        </w:rPr>
        <w:t>ДК 021:2015 - 31520000-7 - Світильники та освітлювальна арматура (Прожектор пошуковий)</w:t>
      </w:r>
    </w:p>
    <w:p w14:paraId="55D088B0" w14:textId="0E269D6A" w:rsidR="00124609" w:rsidRPr="00B31CC6" w:rsidRDefault="00124609" w:rsidP="007E55CB">
      <w:pPr>
        <w:widowControl w:val="0"/>
        <w:spacing w:after="0" w:line="240" w:lineRule="auto"/>
        <w:jc w:val="center"/>
        <w:rPr>
          <w:rFonts w:ascii="Times New Roman" w:eastAsia="Times New Roman" w:hAnsi="Times New Roman" w:cs="Times New Roman"/>
          <w:b/>
          <w:sz w:val="24"/>
          <w:szCs w:val="24"/>
        </w:rPr>
      </w:pPr>
    </w:p>
    <w:bookmarkEnd w:id="6"/>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7B99AB92" w14:textId="05071F08" w:rsidR="00124609" w:rsidRDefault="00D86024" w:rsidP="00180D20">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43F1CB7" w14:textId="77777777" w:rsidR="007E55CB" w:rsidRPr="00180D20" w:rsidRDefault="007E55CB" w:rsidP="007E55CB">
      <w:pPr>
        <w:tabs>
          <w:tab w:val="left" w:pos="1400"/>
        </w:tabs>
        <w:spacing w:after="0" w:line="240" w:lineRule="auto"/>
        <w:rPr>
          <w:rFonts w:ascii="Times New Roman" w:hAnsi="Times New Roman" w:cs="Times New Roman"/>
          <w:b/>
          <w:sz w:val="24"/>
          <w:szCs w:val="24"/>
        </w:rPr>
      </w:pPr>
    </w:p>
    <w:p w14:paraId="68023B24" w14:textId="00322ABE" w:rsidR="004008E5" w:rsidRPr="004008E5" w:rsidRDefault="004008E5" w:rsidP="004008E5">
      <w:pPr>
        <w:widowControl w:val="0"/>
        <w:autoSpaceDE w:val="0"/>
        <w:autoSpaceDN w:val="0"/>
        <w:spacing w:after="0" w:line="240" w:lineRule="auto"/>
        <w:rPr>
          <w:rFonts w:ascii="Times New Roman" w:eastAsia="Times New Roman" w:hAnsi="Times New Roman" w:cs="Times New Roman"/>
          <w:sz w:val="20"/>
          <w:szCs w:val="24"/>
        </w:rPr>
      </w:pP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67DB06BD"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r w:rsidR="00AF6B7A">
        <w:rPr>
          <w:rFonts w:ascii="Times New Roman" w:eastAsia="Times New Roman" w:hAnsi="Times New Roman" w:cs="Times New Roman"/>
          <w:color w:val="000000"/>
          <w:sz w:val="24"/>
          <w:szCs w:val="24"/>
          <w:lang w:eastAsia="uk-UA"/>
        </w:rPr>
        <w:t>.</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3902692D" w14:textId="77777777" w:rsidR="004008E5" w:rsidRPr="004008E5" w:rsidRDefault="004008E5" w:rsidP="004008E5">
      <w:pPr>
        <w:spacing w:after="0" w:line="240" w:lineRule="auto"/>
        <w:jc w:val="center"/>
        <w:rPr>
          <w:rFonts w:ascii="Times New Roman" w:eastAsia="Times New Roman" w:hAnsi="Times New Roman" w:cs="Times New Roman"/>
          <w:b/>
          <w:caps/>
          <w:sz w:val="20"/>
          <w:szCs w:val="20"/>
          <w:lang w:eastAsia="uk-UA"/>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4008E5" w:rsidRPr="004008E5" w14:paraId="4D25BF7D" w14:textId="77777777" w:rsidTr="002254E8">
        <w:trPr>
          <w:trHeight w:val="260"/>
        </w:trPr>
        <w:tc>
          <w:tcPr>
            <w:tcW w:w="3828" w:type="dxa"/>
          </w:tcPr>
          <w:p w14:paraId="2C89A74F"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FA4708">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Строк поставки</w:t>
            </w:r>
          </w:p>
        </w:tc>
        <w:tc>
          <w:tcPr>
            <w:tcW w:w="6032" w:type="dxa"/>
          </w:tcPr>
          <w:p w14:paraId="37E451E0" w14:textId="5C0BF3E2" w:rsidR="004008E5" w:rsidRPr="004008E5" w:rsidRDefault="002B4EAF" w:rsidP="004008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30</w:t>
            </w:r>
            <w:r w:rsidR="00CE173A">
              <w:rPr>
                <w:rFonts w:ascii="Times New Roman" w:eastAsia="Times New Roman" w:hAnsi="Times New Roman" w:cs="Times New Roman"/>
                <w:sz w:val="24"/>
                <w:szCs w:val="24"/>
              </w:rPr>
              <w:t>.05</w:t>
            </w:r>
            <w:r w:rsidR="004008E5" w:rsidRPr="004008E5">
              <w:rPr>
                <w:rFonts w:ascii="Times New Roman" w:eastAsia="Times New Roman" w:hAnsi="Times New Roman" w:cs="Times New Roman"/>
                <w:sz w:val="24"/>
                <w:szCs w:val="24"/>
              </w:rPr>
              <w:t>.2024</w:t>
            </w:r>
          </w:p>
        </w:tc>
      </w:tr>
      <w:tr w:rsidR="004008E5" w:rsidRPr="004008E5" w14:paraId="71CB09C2" w14:textId="77777777" w:rsidTr="002254E8">
        <w:trPr>
          <w:trHeight w:val="300"/>
        </w:trPr>
        <w:tc>
          <w:tcPr>
            <w:tcW w:w="3828" w:type="dxa"/>
          </w:tcPr>
          <w:p w14:paraId="3C2FF255"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Строк оплати</w:t>
            </w:r>
          </w:p>
        </w:tc>
        <w:tc>
          <w:tcPr>
            <w:tcW w:w="6032" w:type="dxa"/>
          </w:tcPr>
          <w:p w14:paraId="16706B24" w14:textId="416E8A5A" w:rsidR="004008E5" w:rsidRPr="004008E5" w:rsidRDefault="00FA4708" w:rsidP="004008E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Протягом 3</w:t>
            </w:r>
            <w:r w:rsidR="004008E5" w:rsidRPr="004008E5">
              <w:rPr>
                <w:rFonts w:ascii="Times New Roman" w:eastAsia="Times New Roman" w:hAnsi="Times New Roman" w:cs="Times New Roman"/>
                <w:sz w:val="24"/>
                <w:szCs w:val="24"/>
                <w:lang w:val="ru-RU"/>
              </w:rPr>
              <w:t>0 днів з дня поставки</w:t>
            </w:r>
          </w:p>
        </w:tc>
      </w:tr>
      <w:tr w:rsidR="004008E5" w:rsidRPr="004008E5" w14:paraId="74080283" w14:textId="77777777" w:rsidTr="002254E8">
        <w:trPr>
          <w:trHeight w:val="242"/>
        </w:trPr>
        <w:tc>
          <w:tcPr>
            <w:tcW w:w="3828" w:type="dxa"/>
            <w:tcBorders>
              <w:top w:val="single" w:sz="4" w:space="0" w:color="000000"/>
              <w:left w:val="single" w:sz="4" w:space="0" w:color="000000"/>
              <w:bottom w:val="single" w:sz="4" w:space="0" w:color="000000"/>
              <w:right w:val="single" w:sz="4" w:space="0" w:color="000000"/>
            </w:tcBorders>
          </w:tcPr>
          <w:p w14:paraId="154254D6"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Кiлькiсть штук</w:t>
            </w:r>
          </w:p>
        </w:tc>
        <w:tc>
          <w:tcPr>
            <w:tcW w:w="6032" w:type="dxa"/>
            <w:tcBorders>
              <w:top w:val="single" w:sz="4" w:space="0" w:color="000000"/>
              <w:left w:val="nil"/>
              <w:bottom w:val="single" w:sz="4" w:space="0" w:color="000000"/>
              <w:right w:val="single" w:sz="4" w:space="0" w:color="000000"/>
            </w:tcBorders>
          </w:tcPr>
          <w:p w14:paraId="2CBD44E0" w14:textId="5E1C5414" w:rsidR="004008E5" w:rsidRPr="004008E5" w:rsidRDefault="00200CBA" w:rsidP="004008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A4708">
              <w:rPr>
                <w:rFonts w:ascii="Times New Roman" w:eastAsia="Times New Roman" w:hAnsi="Times New Roman" w:cs="Times New Roman"/>
                <w:sz w:val="24"/>
                <w:szCs w:val="24"/>
              </w:rPr>
              <w:t xml:space="preserve"> одиниць</w:t>
            </w:r>
          </w:p>
        </w:tc>
      </w:tr>
    </w:tbl>
    <w:p w14:paraId="73816C72" w14:textId="77777777" w:rsidR="00AF6B7A" w:rsidRDefault="00AF6B7A" w:rsidP="00AF6B7A">
      <w:pPr>
        <w:pStyle w:val="Standard"/>
        <w:rPr>
          <w:rFonts w:cs="Times New Roman"/>
        </w:rPr>
      </w:pPr>
    </w:p>
    <w:p w14:paraId="070255BC" w14:textId="77777777" w:rsidR="0042202B" w:rsidRDefault="0042202B" w:rsidP="0042202B">
      <w:pPr>
        <w:spacing w:after="0"/>
        <w:jc w:val="both"/>
        <w:rPr>
          <w:rFonts w:ascii="Times New Roman" w:hAnsi="Times New Roman" w:cs="Times New Roman"/>
        </w:rPr>
      </w:pPr>
    </w:p>
    <w:tbl>
      <w:tblPr>
        <w:tblStyle w:val="a4"/>
        <w:tblW w:w="0" w:type="auto"/>
        <w:tblLook w:val="04A0" w:firstRow="1" w:lastRow="0" w:firstColumn="1" w:lastColumn="0" w:noHBand="0" w:noVBand="1"/>
      </w:tblPr>
      <w:tblGrid>
        <w:gridCol w:w="562"/>
        <w:gridCol w:w="7371"/>
        <w:gridCol w:w="1696"/>
      </w:tblGrid>
      <w:tr w:rsidR="00C9109D" w14:paraId="1EFF97A9" w14:textId="77777777" w:rsidTr="00451ADC">
        <w:tc>
          <w:tcPr>
            <w:tcW w:w="562" w:type="dxa"/>
          </w:tcPr>
          <w:p w14:paraId="79D18DA7" w14:textId="77777777" w:rsidR="00C9109D" w:rsidRDefault="00C9109D" w:rsidP="00451ADC">
            <w:pPr>
              <w:jc w:val="center"/>
              <w:rPr>
                <w:rFonts w:ascii="Times New Roman" w:hAnsi="Times New Roman" w:cs="Times New Roman"/>
                <w:b/>
              </w:rPr>
            </w:pPr>
            <w:r>
              <w:rPr>
                <w:rFonts w:ascii="Times New Roman" w:hAnsi="Times New Roman" w:cs="Times New Roman"/>
                <w:b/>
              </w:rPr>
              <w:t>№ п/п</w:t>
            </w:r>
          </w:p>
        </w:tc>
        <w:tc>
          <w:tcPr>
            <w:tcW w:w="7371" w:type="dxa"/>
          </w:tcPr>
          <w:p w14:paraId="77343EAB" w14:textId="77777777" w:rsidR="00C9109D" w:rsidRDefault="00C9109D" w:rsidP="00451ADC">
            <w:pPr>
              <w:jc w:val="center"/>
              <w:rPr>
                <w:rFonts w:ascii="Times New Roman" w:hAnsi="Times New Roman" w:cs="Times New Roman"/>
                <w:b/>
              </w:rPr>
            </w:pPr>
            <w:r>
              <w:rPr>
                <w:rFonts w:ascii="Times New Roman" w:hAnsi="Times New Roman" w:cs="Times New Roman"/>
                <w:b/>
              </w:rPr>
              <w:t>Найменування товару</w:t>
            </w:r>
          </w:p>
        </w:tc>
        <w:tc>
          <w:tcPr>
            <w:tcW w:w="1696" w:type="dxa"/>
          </w:tcPr>
          <w:p w14:paraId="2A5521D4" w14:textId="77777777" w:rsidR="00C9109D" w:rsidRDefault="00C9109D" w:rsidP="00451ADC">
            <w:pPr>
              <w:jc w:val="center"/>
              <w:rPr>
                <w:rFonts w:ascii="Times New Roman" w:hAnsi="Times New Roman" w:cs="Times New Roman"/>
                <w:b/>
              </w:rPr>
            </w:pPr>
            <w:r>
              <w:rPr>
                <w:rFonts w:ascii="Times New Roman" w:hAnsi="Times New Roman" w:cs="Times New Roman"/>
                <w:b/>
              </w:rPr>
              <w:t>Кількість, шт</w:t>
            </w:r>
          </w:p>
        </w:tc>
      </w:tr>
      <w:tr w:rsidR="00C9109D" w14:paraId="44688CD4" w14:textId="77777777" w:rsidTr="00451ADC">
        <w:tc>
          <w:tcPr>
            <w:tcW w:w="562" w:type="dxa"/>
          </w:tcPr>
          <w:p w14:paraId="4E69F979" w14:textId="77777777" w:rsidR="00C9109D" w:rsidRPr="00FC072C" w:rsidRDefault="00C9109D" w:rsidP="00451ADC">
            <w:pPr>
              <w:jc w:val="center"/>
              <w:rPr>
                <w:rFonts w:ascii="Times New Roman" w:hAnsi="Times New Roman" w:cs="Times New Roman"/>
              </w:rPr>
            </w:pPr>
            <w:r>
              <w:rPr>
                <w:rFonts w:ascii="Times New Roman" w:hAnsi="Times New Roman" w:cs="Times New Roman"/>
              </w:rPr>
              <w:t>1</w:t>
            </w:r>
          </w:p>
        </w:tc>
        <w:tc>
          <w:tcPr>
            <w:tcW w:w="7371" w:type="dxa"/>
          </w:tcPr>
          <w:p w14:paraId="529470F2" w14:textId="77777777" w:rsidR="00C9109D" w:rsidRPr="00E26412" w:rsidRDefault="00C9109D" w:rsidP="00451ADC">
            <w:pPr>
              <w:rPr>
                <w:rFonts w:ascii="Times New Roman" w:hAnsi="Times New Roman" w:cs="Times New Roman"/>
              </w:rPr>
            </w:pPr>
            <w:r>
              <w:rPr>
                <w:rFonts w:ascii="Times New Roman" w:hAnsi="Times New Roman" w:cs="Times New Roman"/>
              </w:rPr>
              <w:t xml:space="preserve">Прожектор пошуковий </w:t>
            </w:r>
            <w:r>
              <w:rPr>
                <w:rFonts w:ascii="Times New Roman" w:hAnsi="Times New Roman" w:cs="Times New Roman"/>
                <w:lang w:val="en-US"/>
              </w:rPr>
              <w:t>Bandera</w:t>
            </w:r>
            <w:r w:rsidRPr="00FC072C">
              <w:rPr>
                <w:rFonts w:ascii="Times New Roman" w:hAnsi="Times New Roman" w:cs="Times New Roman"/>
              </w:rPr>
              <w:t xml:space="preserve"> </w:t>
            </w:r>
            <w:r>
              <w:rPr>
                <w:rFonts w:ascii="Times New Roman" w:hAnsi="Times New Roman" w:cs="Times New Roman"/>
                <w:lang w:val="en-US"/>
              </w:rPr>
              <w:t>Flashlight</w:t>
            </w:r>
            <w:r w:rsidRPr="00FC072C">
              <w:rPr>
                <w:rFonts w:ascii="Times New Roman" w:hAnsi="Times New Roman" w:cs="Times New Roman"/>
              </w:rPr>
              <w:t xml:space="preserve"> 280.1</w:t>
            </w:r>
            <w:r>
              <w:rPr>
                <w:rFonts w:ascii="Times New Roman" w:hAnsi="Times New Roman" w:cs="Times New Roman"/>
                <w:lang w:val="en-US"/>
              </w:rPr>
              <w:t>X</w:t>
            </w:r>
            <w:r>
              <w:rPr>
                <w:rFonts w:ascii="Times New Roman" w:hAnsi="Times New Roman" w:cs="Times New Roman"/>
              </w:rPr>
              <w:t xml:space="preserve"> (або еквівалент)</w:t>
            </w:r>
          </w:p>
        </w:tc>
        <w:tc>
          <w:tcPr>
            <w:tcW w:w="1696" w:type="dxa"/>
          </w:tcPr>
          <w:p w14:paraId="23BDD386" w14:textId="0EECEFF2" w:rsidR="00C9109D" w:rsidRPr="00FC072C" w:rsidRDefault="00C9109D" w:rsidP="00451ADC">
            <w:pPr>
              <w:jc w:val="center"/>
              <w:rPr>
                <w:rFonts w:ascii="Times New Roman" w:hAnsi="Times New Roman" w:cs="Times New Roman"/>
              </w:rPr>
            </w:pPr>
            <w:r>
              <w:rPr>
                <w:rFonts w:ascii="Times New Roman" w:hAnsi="Times New Roman" w:cs="Times New Roman"/>
              </w:rPr>
              <w:t>2</w:t>
            </w:r>
          </w:p>
        </w:tc>
      </w:tr>
    </w:tbl>
    <w:p w14:paraId="79EF6FFD" w14:textId="77777777" w:rsidR="00C9109D" w:rsidRDefault="00C9109D" w:rsidP="00C9109D">
      <w:pPr>
        <w:rPr>
          <w:rFonts w:ascii="Times New Roman" w:hAnsi="Times New Roman" w:cs="Times New Roman"/>
          <w:b/>
        </w:rPr>
      </w:pPr>
    </w:p>
    <w:p w14:paraId="71A827FB" w14:textId="77777777" w:rsidR="00C9109D" w:rsidRPr="00691595" w:rsidRDefault="00C9109D" w:rsidP="00C9109D">
      <w:pPr>
        <w:spacing w:after="0"/>
        <w:rPr>
          <w:rFonts w:ascii="Times New Roman" w:hAnsi="Times New Roman" w:cs="Times New Roman"/>
          <w:b/>
        </w:rPr>
      </w:pPr>
      <w:r w:rsidRPr="00691595">
        <w:rPr>
          <w:rFonts w:ascii="Times New Roman" w:hAnsi="Times New Roman" w:cs="Times New Roman"/>
          <w:b/>
        </w:rPr>
        <w:t xml:space="preserve">Прожектор пошуковий </w:t>
      </w:r>
      <w:r w:rsidRPr="00691595">
        <w:rPr>
          <w:rFonts w:ascii="Times New Roman" w:hAnsi="Times New Roman" w:cs="Times New Roman"/>
          <w:b/>
          <w:lang w:val="en-US"/>
        </w:rPr>
        <w:t>Bandera</w:t>
      </w:r>
      <w:r w:rsidRPr="00691595">
        <w:rPr>
          <w:rFonts w:ascii="Times New Roman" w:hAnsi="Times New Roman" w:cs="Times New Roman"/>
          <w:b/>
        </w:rPr>
        <w:t xml:space="preserve"> </w:t>
      </w:r>
      <w:r w:rsidRPr="00691595">
        <w:rPr>
          <w:rFonts w:ascii="Times New Roman" w:hAnsi="Times New Roman" w:cs="Times New Roman"/>
          <w:b/>
          <w:lang w:val="en-US"/>
        </w:rPr>
        <w:t>Flashlight</w:t>
      </w:r>
      <w:r w:rsidRPr="00691595">
        <w:rPr>
          <w:rFonts w:ascii="Times New Roman" w:hAnsi="Times New Roman" w:cs="Times New Roman"/>
          <w:b/>
        </w:rPr>
        <w:t xml:space="preserve"> 280.1</w:t>
      </w:r>
      <w:r w:rsidRPr="00691595">
        <w:rPr>
          <w:rFonts w:ascii="Times New Roman" w:hAnsi="Times New Roman" w:cs="Times New Roman"/>
          <w:b/>
          <w:lang w:val="en-US"/>
        </w:rPr>
        <w:t>X</w:t>
      </w:r>
      <w:r w:rsidRPr="00691595">
        <w:rPr>
          <w:rFonts w:ascii="Times New Roman" w:hAnsi="Times New Roman" w:cs="Times New Roman"/>
          <w:b/>
        </w:rPr>
        <w:t xml:space="preserve"> (або еквівалент)</w:t>
      </w:r>
    </w:p>
    <w:p w14:paraId="5B12B7C0" w14:textId="77777777" w:rsidR="00C9109D" w:rsidRDefault="00C9109D" w:rsidP="00C9109D">
      <w:pPr>
        <w:spacing w:after="0"/>
        <w:rPr>
          <w:rFonts w:ascii="Times New Roman" w:hAnsi="Times New Roman" w:cs="Times New Roman"/>
          <w:b/>
        </w:rPr>
      </w:pPr>
      <w:r>
        <w:rPr>
          <w:rFonts w:ascii="Times New Roman" w:hAnsi="Times New Roman" w:cs="Times New Roman"/>
          <w:b/>
        </w:rPr>
        <w:t>Технічні характеристики:</w:t>
      </w:r>
    </w:p>
    <w:tbl>
      <w:tblPr>
        <w:tblStyle w:val="a4"/>
        <w:tblW w:w="0" w:type="auto"/>
        <w:tblLook w:val="04A0" w:firstRow="1" w:lastRow="0" w:firstColumn="1" w:lastColumn="0" w:noHBand="0" w:noVBand="1"/>
      </w:tblPr>
      <w:tblGrid>
        <w:gridCol w:w="5240"/>
        <w:gridCol w:w="4389"/>
      </w:tblGrid>
      <w:tr w:rsidR="00C9109D" w14:paraId="29CA5A69" w14:textId="77777777" w:rsidTr="00451ADC">
        <w:tc>
          <w:tcPr>
            <w:tcW w:w="5240" w:type="dxa"/>
          </w:tcPr>
          <w:p w14:paraId="78202C6B" w14:textId="77777777" w:rsidR="00C9109D" w:rsidRPr="00234E03" w:rsidRDefault="00C9109D" w:rsidP="00451ADC">
            <w:pPr>
              <w:rPr>
                <w:rFonts w:ascii="Times New Roman" w:hAnsi="Times New Roman" w:cs="Times New Roman"/>
              </w:rPr>
            </w:pPr>
            <w:r>
              <w:rPr>
                <w:rFonts w:ascii="Times New Roman" w:hAnsi="Times New Roman" w:cs="Times New Roman"/>
              </w:rPr>
              <w:t>Потужність світильника</w:t>
            </w:r>
          </w:p>
        </w:tc>
        <w:tc>
          <w:tcPr>
            <w:tcW w:w="4389" w:type="dxa"/>
          </w:tcPr>
          <w:p w14:paraId="055505C0" w14:textId="77777777" w:rsidR="00C9109D" w:rsidRPr="00234E03" w:rsidRDefault="00C9109D" w:rsidP="00451ADC">
            <w:pPr>
              <w:jc w:val="center"/>
              <w:rPr>
                <w:rFonts w:ascii="Times New Roman" w:hAnsi="Times New Roman" w:cs="Times New Roman"/>
              </w:rPr>
            </w:pPr>
            <w:r>
              <w:rPr>
                <w:rFonts w:ascii="Times New Roman" w:hAnsi="Times New Roman" w:cs="Times New Roman"/>
              </w:rPr>
              <w:t>350 Вт</w:t>
            </w:r>
          </w:p>
        </w:tc>
      </w:tr>
      <w:tr w:rsidR="00C9109D" w14:paraId="5F4FAA87" w14:textId="77777777" w:rsidTr="00451ADC">
        <w:tc>
          <w:tcPr>
            <w:tcW w:w="5240" w:type="dxa"/>
          </w:tcPr>
          <w:p w14:paraId="52FB48CF" w14:textId="77777777" w:rsidR="00C9109D" w:rsidRDefault="00C9109D" w:rsidP="00451ADC">
            <w:pPr>
              <w:rPr>
                <w:rFonts w:ascii="Times New Roman" w:hAnsi="Times New Roman" w:cs="Times New Roman"/>
              </w:rPr>
            </w:pPr>
            <w:r>
              <w:rPr>
                <w:rFonts w:ascii="Times New Roman" w:hAnsi="Times New Roman" w:cs="Times New Roman"/>
              </w:rPr>
              <w:t>Світловий потік, не менше</w:t>
            </w:r>
          </w:p>
        </w:tc>
        <w:tc>
          <w:tcPr>
            <w:tcW w:w="4389" w:type="dxa"/>
          </w:tcPr>
          <w:p w14:paraId="0D24FECD" w14:textId="77777777" w:rsidR="00C9109D" w:rsidRPr="007F57BB" w:rsidRDefault="00C9109D" w:rsidP="00451ADC">
            <w:pPr>
              <w:jc w:val="center"/>
              <w:rPr>
                <w:rFonts w:ascii="Times New Roman" w:hAnsi="Times New Roman" w:cs="Times New Roman"/>
              </w:rPr>
            </w:pPr>
            <w:r>
              <w:rPr>
                <w:rFonts w:ascii="Times New Roman" w:hAnsi="Times New Roman" w:cs="Times New Roman"/>
              </w:rPr>
              <w:t>10 100 Лм</w:t>
            </w:r>
          </w:p>
        </w:tc>
      </w:tr>
      <w:tr w:rsidR="00C9109D" w14:paraId="3E878946" w14:textId="77777777" w:rsidTr="00451ADC">
        <w:tc>
          <w:tcPr>
            <w:tcW w:w="5240" w:type="dxa"/>
          </w:tcPr>
          <w:p w14:paraId="0E4DF5C1" w14:textId="77777777" w:rsidR="00C9109D" w:rsidRPr="00A41758" w:rsidRDefault="00C9109D" w:rsidP="00451ADC">
            <w:pPr>
              <w:rPr>
                <w:rFonts w:ascii="Times New Roman" w:hAnsi="Times New Roman" w:cs="Times New Roman"/>
              </w:rPr>
            </w:pPr>
            <w:r>
              <w:rPr>
                <w:rFonts w:ascii="Times New Roman" w:hAnsi="Times New Roman" w:cs="Times New Roman"/>
              </w:rPr>
              <w:t>Можливі кути світлового потоку</w:t>
            </w:r>
          </w:p>
        </w:tc>
        <w:tc>
          <w:tcPr>
            <w:tcW w:w="4389" w:type="dxa"/>
          </w:tcPr>
          <w:p w14:paraId="5FD9B87D" w14:textId="77777777" w:rsidR="00C9109D" w:rsidRPr="00A41758" w:rsidRDefault="00C9109D" w:rsidP="00451ADC">
            <w:pPr>
              <w:jc w:val="center"/>
              <w:rPr>
                <w:rFonts w:ascii="Times New Roman" w:hAnsi="Times New Roman" w:cs="Times New Roman"/>
                <w:lang w:val="ru-RU"/>
              </w:rPr>
            </w:pPr>
            <w:r>
              <w:rPr>
                <w:rFonts w:ascii="Times New Roman" w:hAnsi="Times New Roman" w:cs="Times New Roman"/>
                <w:lang w:val="ru-RU"/>
              </w:rPr>
              <w:t>2-30</w:t>
            </w:r>
            <w:r>
              <w:rPr>
                <w:rFonts w:ascii="Times New Roman" w:hAnsi="Times New Roman" w:cs="Times New Roman"/>
                <w:vertAlign w:val="superscript"/>
                <w:lang w:val="ru-RU"/>
              </w:rPr>
              <w:t xml:space="preserve"> </w:t>
            </w:r>
            <w:r>
              <w:rPr>
                <w:rFonts w:ascii="Times New Roman" w:hAnsi="Times New Roman" w:cs="Times New Roman"/>
                <w:lang w:val="ru-RU"/>
              </w:rPr>
              <w:t>градусів</w:t>
            </w:r>
          </w:p>
        </w:tc>
      </w:tr>
      <w:tr w:rsidR="00C9109D" w14:paraId="396989C3" w14:textId="77777777" w:rsidTr="00451ADC">
        <w:tc>
          <w:tcPr>
            <w:tcW w:w="5240" w:type="dxa"/>
          </w:tcPr>
          <w:p w14:paraId="70AA118D" w14:textId="77777777" w:rsidR="00C9109D" w:rsidRDefault="00C9109D" w:rsidP="00451ADC">
            <w:pPr>
              <w:rPr>
                <w:rFonts w:ascii="Times New Roman" w:hAnsi="Times New Roman" w:cs="Times New Roman"/>
              </w:rPr>
            </w:pPr>
            <w:r>
              <w:rPr>
                <w:rFonts w:ascii="Times New Roman" w:hAnsi="Times New Roman" w:cs="Times New Roman"/>
              </w:rPr>
              <w:t>Максимальна освітленість на відстані, Лк</w:t>
            </w:r>
          </w:p>
        </w:tc>
        <w:tc>
          <w:tcPr>
            <w:tcW w:w="4389" w:type="dxa"/>
          </w:tcPr>
          <w:p w14:paraId="4770473B" w14:textId="77777777" w:rsidR="00C9109D" w:rsidRPr="0052147B" w:rsidRDefault="00C9109D" w:rsidP="00451ADC">
            <w:pPr>
              <w:jc w:val="center"/>
              <w:rPr>
                <w:rFonts w:ascii="Times New Roman" w:hAnsi="Times New Roman" w:cs="Times New Roman"/>
              </w:rPr>
            </w:pPr>
            <w:r>
              <w:rPr>
                <w:rFonts w:ascii="Times New Roman" w:hAnsi="Times New Roman" w:cs="Times New Roman"/>
              </w:rPr>
              <w:t>100м – 650 Лк; 500м – 90 Лк; 1000 – 20 Лк; 1500 – 10 Лк; 2000 – 5 Лк; 2500 – 1 Лк</w:t>
            </w:r>
          </w:p>
        </w:tc>
      </w:tr>
      <w:tr w:rsidR="00C9109D" w14:paraId="65ADBD77" w14:textId="77777777" w:rsidTr="00451ADC">
        <w:trPr>
          <w:trHeight w:val="146"/>
        </w:trPr>
        <w:tc>
          <w:tcPr>
            <w:tcW w:w="5240" w:type="dxa"/>
          </w:tcPr>
          <w:p w14:paraId="20D6C3D3" w14:textId="77777777" w:rsidR="00C9109D" w:rsidRDefault="00C9109D" w:rsidP="00451ADC">
            <w:pPr>
              <w:tabs>
                <w:tab w:val="left" w:pos="2505"/>
              </w:tabs>
              <w:rPr>
                <w:rFonts w:ascii="Times New Roman" w:hAnsi="Times New Roman" w:cs="Times New Roman"/>
              </w:rPr>
            </w:pPr>
            <w:r>
              <w:rPr>
                <w:rFonts w:ascii="Times New Roman" w:hAnsi="Times New Roman" w:cs="Times New Roman"/>
              </w:rPr>
              <w:t>Тип освітлювального елемента</w:t>
            </w:r>
          </w:p>
        </w:tc>
        <w:tc>
          <w:tcPr>
            <w:tcW w:w="4389" w:type="dxa"/>
          </w:tcPr>
          <w:p w14:paraId="6A234227" w14:textId="77777777" w:rsidR="00C9109D" w:rsidRPr="006D51B7" w:rsidRDefault="00C9109D" w:rsidP="00451ADC">
            <w:pPr>
              <w:jc w:val="center"/>
              <w:rPr>
                <w:rFonts w:ascii="Times New Roman" w:hAnsi="Times New Roman" w:cs="Times New Roman"/>
              </w:rPr>
            </w:pPr>
            <w:r w:rsidRPr="006D51B7">
              <w:rPr>
                <w:rFonts w:ascii="Times New Roman" w:hAnsi="Times New Roman" w:cs="Times New Roman"/>
              </w:rPr>
              <w:t>лампа</w:t>
            </w:r>
            <w:r>
              <w:rPr>
                <w:rFonts w:ascii="Times New Roman" w:hAnsi="Times New Roman" w:cs="Times New Roman"/>
              </w:rPr>
              <w:t xml:space="preserve"> ксенонова </w:t>
            </w:r>
          </w:p>
        </w:tc>
      </w:tr>
      <w:tr w:rsidR="00C9109D" w14:paraId="5F0E26E2" w14:textId="77777777" w:rsidTr="00451ADC">
        <w:trPr>
          <w:trHeight w:val="146"/>
        </w:trPr>
        <w:tc>
          <w:tcPr>
            <w:tcW w:w="5240" w:type="dxa"/>
          </w:tcPr>
          <w:p w14:paraId="554A5C44" w14:textId="77777777" w:rsidR="00C9109D" w:rsidRDefault="00C9109D" w:rsidP="00451ADC">
            <w:pPr>
              <w:tabs>
                <w:tab w:val="left" w:pos="2505"/>
              </w:tabs>
              <w:rPr>
                <w:rFonts w:ascii="Times New Roman" w:hAnsi="Times New Roman" w:cs="Times New Roman"/>
              </w:rPr>
            </w:pPr>
            <w:r>
              <w:rPr>
                <w:rFonts w:ascii="Times New Roman" w:hAnsi="Times New Roman" w:cs="Times New Roman"/>
              </w:rPr>
              <w:t>Напруга живлення</w:t>
            </w:r>
          </w:p>
        </w:tc>
        <w:tc>
          <w:tcPr>
            <w:tcW w:w="4389" w:type="dxa"/>
          </w:tcPr>
          <w:p w14:paraId="20C274F9" w14:textId="77777777" w:rsidR="00C9109D" w:rsidRDefault="00C9109D" w:rsidP="00451ADC">
            <w:pPr>
              <w:jc w:val="center"/>
              <w:rPr>
                <w:rFonts w:ascii="Times New Roman" w:hAnsi="Times New Roman" w:cs="Times New Roman"/>
              </w:rPr>
            </w:pPr>
            <w:r>
              <w:rPr>
                <w:rFonts w:ascii="Times New Roman" w:hAnsi="Times New Roman" w:cs="Times New Roman"/>
              </w:rPr>
              <w:t>170-265 В</w:t>
            </w:r>
          </w:p>
        </w:tc>
      </w:tr>
      <w:tr w:rsidR="00C9109D" w14:paraId="3077586E" w14:textId="77777777" w:rsidTr="00451ADC">
        <w:trPr>
          <w:trHeight w:val="146"/>
        </w:trPr>
        <w:tc>
          <w:tcPr>
            <w:tcW w:w="5240" w:type="dxa"/>
          </w:tcPr>
          <w:p w14:paraId="3CF68F4F" w14:textId="77777777" w:rsidR="00C9109D" w:rsidRDefault="00C9109D" w:rsidP="00451ADC">
            <w:pPr>
              <w:tabs>
                <w:tab w:val="left" w:pos="2505"/>
              </w:tabs>
              <w:rPr>
                <w:rFonts w:ascii="Times New Roman" w:hAnsi="Times New Roman" w:cs="Times New Roman"/>
              </w:rPr>
            </w:pPr>
            <w:r>
              <w:rPr>
                <w:rFonts w:ascii="Times New Roman" w:hAnsi="Times New Roman" w:cs="Times New Roman"/>
              </w:rPr>
              <w:t>Частота мережі, Гц</w:t>
            </w:r>
          </w:p>
        </w:tc>
        <w:tc>
          <w:tcPr>
            <w:tcW w:w="4389" w:type="dxa"/>
          </w:tcPr>
          <w:p w14:paraId="59E4900E" w14:textId="77777777" w:rsidR="00C9109D" w:rsidRDefault="00C9109D" w:rsidP="00451ADC">
            <w:pPr>
              <w:jc w:val="center"/>
              <w:rPr>
                <w:rFonts w:ascii="Times New Roman" w:hAnsi="Times New Roman" w:cs="Times New Roman"/>
              </w:rPr>
            </w:pPr>
            <w:r>
              <w:rPr>
                <w:rFonts w:ascii="Times New Roman" w:hAnsi="Times New Roman" w:cs="Times New Roman"/>
              </w:rPr>
              <w:t>50/60</w:t>
            </w:r>
          </w:p>
        </w:tc>
      </w:tr>
      <w:tr w:rsidR="00C9109D" w14:paraId="6CAF9C6C" w14:textId="77777777" w:rsidTr="00451ADC">
        <w:trPr>
          <w:trHeight w:val="146"/>
        </w:trPr>
        <w:tc>
          <w:tcPr>
            <w:tcW w:w="5240" w:type="dxa"/>
          </w:tcPr>
          <w:p w14:paraId="6D884AA7" w14:textId="77777777" w:rsidR="00C9109D" w:rsidRDefault="00C9109D" w:rsidP="00451ADC">
            <w:pPr>
              <w:tabs>
                <w:tab w:val="left" w:pos="2505"/>
              </w:tabs>
              <w:rPr>
                <w:rFonts w:ascii="Times New Roman" w:hAnsi="Times New Roman" w:cs="Times New Roman"/>
              </w:rPr>
            </w:pPr>
            <w:r>
              <w:rPr>
                <w:rFonts w:ascii="Times New Roman" w:hAnsi="Times New Roman" w:cs="Times New Roman"/>
              </w:rPr>
              <w:t>Температура довкілля</w:t>
            </w:r>
          </w:p>
        </w:tc>
        <w:tc>
          <w:tcPr>
            <w:tcW w:w="4389" w:type="dxa"/>
          </w:tcPr>
          <w:p w14:paraId="20A4C894" w14:textId="77777777" w:rsidR="00C9109D" w:rsidRDefault="00C9109D" w:rsidP="00451ADC">
            <w:pPr>
              <w:jc w:val="center"/>
              <w:rPr>
                <w:rFonts w:ascii="Times New Roman" w:hAnsi="Times New Roman" w:cs="Times New Roman"/>
              </w:rPr>
            </w:pPr>
            <w:r>
              <w:rPr>
                <w:rFonts w:ascii="Times New Roman" w:hAnsi="Times New Roman" w:cs="Times New Roman"/>
              </w:rPr>
              <w:t>-40…+45</w:t>
            </w:r>
            <w:r w:rsidRPr="004F0DE0">
              <w:rPr>
                <w:rFonts w:ascii="Times New Roman" w:hAnsi="Times New Roman" w:cs="Times New Roman"/>
                <w:vertAlign w:val="superscript"/>
              </w:rPr>
              <w:t>0</w:t>
            </w:r>
            <w:r>
              <w:rPr>
                <w:rFonts w:ascii="Times New Roman" w:hAnsi="Times New Roman" w:cs="Times New Roman"/>
              </w:rPr>
              <w:t>С</w:t>
            </w:r>
          </w:p>
        </w:tc>
      </w:tr>
      <w:tr w:rsidR="00C9109D" w14:paraId="6B434D75" w14:textId="77777777" w:rsidTr="00451ADC">
        <w:trPr>
          <w:trHeight w:val="146"/>
        </w:trPr>
        <w:tc>
          <w:tcPr>
            <w:tcW w:w="5240" w:type="dxa"/>
          </w:tcPr>
          <w:p w14:paraId="2810C017" w14:textId="77777777" w:rsidR="00C9109D" w:rsidRDefault="00C9109D" w:rsidP="00451ADC">
            <w:pPr>
              <w:tabs>
                <w:tab w:val="left" w:pos="2505"/>
              </w:tabs>
              <w:rPr>
                <w:rFonts w:ascii="Times New Roman" w:hAnsi="Times New Roman" w:cs="Times New Roman"/>
              </w:rPr>
            </w:pPr>
            <w:r>
              <w:rPr>
                <w:rFonts w:ascii="Times New Roman" w:hAnsi="Times New Roman" w:cs="Times New Roman"/>
              </w:rPr>
              <w:t>Колірна температура, не менше</w:t>
            </w:r>
          </w:p>
        </w:tc>
        <w:tc>
          <w:tcPr>
            <w:tcW w:w="4389" w:type="dxa"/>
          </w:tcPr>
          <w:p w14:paraId="25A5F8B7" w14:textId="77777777" w:rsidR="00C9109D" w:rsidRDefault="00C9109D" w:rsidP="00451ADC">
            <w:pPr>
              <w:jc w:val="center"/>
              <w:rPr>
                <w:rFonts w:ascii="Times New Roman" w:hAnsi="Times New Roman" w:cs="Times New Roman"/>
              </w:rPr>
            </w:pPr>
            <w:r>
              <w:rPr>
                <w:rFonts w:ascii="Times New Roman" w:hAnsi="Times New Roman" w:cs="Times New Roman"/>
              </w:rPr>
              <w:t>7500 К</w:t>
            </w:r>
          </w:p>
        </w:tc>
      </w:tr>
      <w:tr w:rsidR="00C9109D" w14:paraId="3FB48573" w14:textId="77777777" w:rsidTr="00451ADC">
        <w:trPr>
          <w:trHeight w:val="146"/>
        </w:trPr>
        <w:tc>
          <w:tcPr>
            <w:tcW w:w="5240" w:type="dxa"/>
          </w:tcPr>
          <w:p w14:paraId="0FFF7E90" w14:textId="77777777" w:rsidR="00C9109D" w:rsidRDefault="00C9109D" w:rsidP="00451ADC">
            <w:pPr>
              <w:tabs>
                <w:tab w:val="left" w:pos="2505"/>
              </w:tabs>
              <w:rPr>
                <w:rFonts w:ascii="Times New Roman" w:hAnsi="Times New Roman" w:cs="Times New Roman"/>
              </w:rPr>
            </w:pPr>
            <w:r>
              <w:rPr>
                <w:rFonts w:ascii="Times New Roman" w:hAnsi="Times New Roman" w:cs="Times New Roman"/>
              </w:rPr>
              <w:t>Термін експлуатації, не менше</w:t>
            </w:r>
          </w:p>
        </w:tc>
        <w:tc>
          <w:tcPr>
            <w:tcW w:w="4389" w:type="dxa"/>
          </w:tcPr>
          <w:p w14:paraId="57A713EE" w14:textId="77777777" w:rsidR="00C9109D" w:rsidRDefault="00C9109D" w:rsidP="00451ADC">
            <w:pPr>
              <w:jc w:val="center"/>
              <w:rPr>
                <w:rFonts w:ascii="Times New Roman" w:hAnsi="Times New Roman" w:cs="Times New Roman"/>
              </w:rPr>
            </w:pPr>
            <w:r>
              <w:rPr>
                <w:rFonts w:ascii="Times New Roman" w:hAnsi="Times New Roman" w:cs="Times New Roman"/>
              </w:rPr>
              <w:t>2 000 годин</w:t>
            </w:r>
          </w:p>
        </w:tc>
      </w:tr>
      <w:tr w:rsidR="00C9109D" w14:paraId="1407D2DF" w14:textId="77777777" w:rsidTr="00451ADC">
        <w:trPr>
          <w:trHeight w:val="146"/>
        </w:trPr>
        <w:tc>
          <w:tcPr>
            <w:tcW w:w="5240" w:type="dxa"/>
          </w:tcPr>
          <w:p w14:paraId="0B706D83" w14:textId="77777777" w:rsidR="00C9109D" w:rsidRPr="001A7BAB" w:rsidRDefault="00C9109D" w:rsidP="00451ADC">
            <w:pPr>
              <w:tabs>
                <w:tab w:val="left" w:pos="2505"/>
              </w:tabs>
              <w:rPr>
                <w:rFonts w:ascii="Times New Roman" w:hAnsi="Times New Roman" w:cs="Times New Roman"/>
              </w:rPr>
            </w:pPr>
            <w:r>
              <w:rPr>
                <w:rFonts w:ascii="Times New Roman" w:hAnsi="Times New Roman" w:cs="Times New Roman"/>
              </w:rPr>
              <w:t>Індекс передавання кольору (</w:t>
            </w:r>
            <w:r>
              <w:rPr>
                <w:rFonts w:ascii="Times New Roman" w:hAnsi="Times New Roman" w:cs="Times New Roman"/>
                <w:lang w:val="en-US"/>
              </w:rPr>
              <w:t>CRI</w:t>
            </w:r>
            <w:r>
              <w:rPr>
                <w:rFonts w:ascii="Times New Roman" w:hAnsi="Times New Roman" w:cs="Times New Roman"/>
              </w:rPr>
              <w:t>)</w:t>
            </w:r>
            <w:r>
              <w:rPr>
                <w:rFonts w:ascii="Times New Roman" w:hAnsi="Times New Roman" w:cs="Times New Roman"/>
                <w:lang w:val="ru-RU"/>
              </w:rPr>
              <w:t>, не менше</w:t>
            </w:r>
          </w:p>
        </w:tc>
        <w:tc>
          <w:tcPr>
            <w:tcW w:w="4389" w:type="dxa"/>
          </w:tcPr>
          <w:p w14:paraId="7326012B" w14:textId="77777777" w:rsidR="00C9109D" w:rsidRDefault="00C9109D" w:rsidP="00451ADC">
            <w:pPr>
              <w:jc w:val="center"/>
              <w:rPr>
                <w:rFonts w:ascii="Times New Roman" w:hAnsi="Times New Roman" w:cs="Times New Roman"/>
              </w:rPr>
            </w:pPr>
            <w:r>
              <w:rPr>
                <w:rFonts w:ascii="Times New Roman" w:hAnsi="Times New Roman" w:cs="Times New Roman"/>
              </w:rPr>
              <w:t>76</w:t>
            </w:r>
          </w:p>
        </w:tc>
      </w:tr>
      <w:tr w:rsidR="00C9109D" w14:paraId="50317290" w14:textId="77777777" w:rsidTr="00451ADC">
        <w:trPr>
          <w:trHeight w:val="146"/>
        </w:trPr>
        <w:tc>
          <w:tcPr>
            <w:tcW w:w="5240" w:type="dxa"/>
          </w:tcPr>
          <w:p w14:paraId="0B317F6B" w14:textId="77777777" w:rsidR="00C9109D" w:rsidRDefault="00C9109D" w:rsidP="00451ADC">
            <w:pPr>
              <w:tabs>
                <w:tab w:val="left" w:pos="2505"/>
              </w:tabs>
              <w:rPr>
                <w:rFonts w:ascii="Times New Roman" w:hAnsi="Times New Roman" w:cs="Times New Roman"/>
              </w:rPr>
            </w:pPr>
            <w:r>
              <w:rPr>
                <w:rFonts w:ascii="Times New Roman" w:hAnsi="Times New Roman" w:cs="Times New Roman"/>
              </w:rPr>
              <w:t>Ступінь захисту, не менше</w:t>
            </w:r>
          </w:p>
        </w:tc>
        <w:tc>
          <w:tcPr>
            <w:tcW w:w="4389" w:type="dxa"/>
          </w:tcPr>
          <w:p w14:paraId="04F1ED83" w14:textId="77777777" w:rsidR="00C9109D" w:rsidRDefault="00C9109D" w:rsidP="00451ADC">
            <w:pPr>
              <w:jc w:val="center"/>
              <w:rPr>
                <w:rFonts w:ascii="Times New Roman" w:hAnsi="Times New Roman" w:cs="Times New Roman"/>
              </w:rPr>
            </w:pPr>
            <w:r>
              <w:rPr>
                <w:rFonts w:ascii="Times New Roman" w:hAnsi="Times New Roman" w:cs="Times New Roman"/>
              </w:rPr>
              <w:t>ІР33</w:t>
            </w:r>
          </w:p>
        </w:tc>
      </w:tr>
      <w:tr w:rsidR="00C9109D" w14:paraId="4F077619" w14:textId="77777777" w:rsidTr="00451ADC">
        <w:trPr>
          <w:trHeight w:val="146"/>
        </w:trPr>
        <w:tc>
          <w:tcPr>
            <w:tcW w:w="5240" w:type="dxa"/>
          </w:tcPr>
          <w:p w14:paraId="1404CC17" w14:textId="77777777" w:rsidR="00C9109D" w:rsidRDefault="00C9109D" w:rsidP="00451ADC">
            <w:pPr>
              <w:tabs>
                <w:tab w:val="left" w:pos="2505"/>
              </w:tabs>
              <w:rPr>
                <w:rFonts w:ascii="Times New Roman" w:hAnsi="Times New Roman" w:cs="Times New Roman"/>
              </w:rPr>
            </w:pPr>
            <w:r>
              <w:rPr>
                <w:rFonts w:ascii="Times New Roman" w:hAnsi="Times New Roman" w:cs="Times New Roman"/>
              </w:rPr>
              <w:t>Габаритні розміри Ш х Д х В, не більше</w:t>
            </w:r>
          </w:p>
        </w:tc>
        <w:tc>
          <w:tcPr>
            <w:tcW w:w="4389" w:type="dxa"/>
          </w:tcPr>
          <w:p w14:paraId="171656AA" w14:textId="77777777" w:rsidR="00C9109D" w:rsidRDefault="00C9109D" w:rsidP="00451ADC">
            <w:pPr>
              <w:jc w:val="center"/>
              <w:rPr>
                <w:rFonts w:ascii="Times New Roman" w:hAnsi="Times New Roman" w:cs="Times New Roman"/>
              </w:rPr>
            </w:pPr>
            <w:r>
              <w:rPr>
                <w:rFonts w:ascii="Times New Roman" w:hAnsi="Times New Roman" w:cs="Times New Roman"/>
              </w:rPr>
              <w:t>350 х 210 х 280</w:t>
            </w:r>
          </w:p>
        </w:tc>
      </w:tr>
      <w:tr w:rsidR="00C9109D" w14:paraId="3DC6A153" w14:textId="77777777" w:rsidTr="00451ADC">
        <w:trPr>
          <w:trHeight w:val="146"/>
        </w:trPr>
        <w:tc>
          <w:tcPr>
            <w:tcW w:w="5240" w:type="dxa"/>
          </w:tcPr>
          <w:p w14:paraId="6C4A7BB7" w14:textId="77777777" w:rsidR="00C9109D" w:rsidRDefault="00C9109D" w:rsidP="00451ADC">
            <w:pPr>
              <w:tabs>
                <w:tab w:val="left" w:pos="2505"/>
              </w:tabs>
              <w:rPr>
                <w:rFonts w:ascii="Times New Roman" w:hAnsi="Times New Roman" w:cs="Times New Roman"/>
              </w:rPr>
            </w:pPr>
            <w:r>
              <w:rPr>
                <w:rFonts w:ascii="Times New Roman" w:hAnsi="Times New Roman" w:cs="Times New Roman"/>
              </w:rPr>
              <w:t>Вага, не більше</w:t>
            </w:r>
          </w:p>
        </w:tc>
        <w:tc>
          <w:tcPr>
            <w:tcW w:w="4389" w:type="dxa"/>
          </w:tcPr>
          <w:p w14:paraId="00790522" w14:textId="77777777" w:rsidR="00C9109D" w:rsidRDefault="00C9109D" w:rsidP="00451ADC">
            <w:pPr>
              <w:jc w:val="center"/>
              <w:rPr>
                <w:rFonts w:ascii="Times New Roman" w:hAnsi="Times New Roman" w:cs="Times New Roman"/>
              </w:rPr>
            </w:pPr>
            <w:r>
              <w:rPr>
                <w:rFonts w:ascii="Times New Roman" w:hAnsi="Times New Roman" w:cs="Times New Roman"/>
              </w:rPr>
              <w:t>6 кг</w:t>
            </w:r>
          </w:p>
        </w:tc>
      </w:tr>
      <w:tr w:rsidR="00C9109D" w14:paraId="2FEA841F" w14:textId="77777777" w:rsidTr="00451ADC">
        <w:trPr>
          <w:trHeight w:val="146"/>
        </w:trPr>
        <w:tc>
          <w:tcPr>
            <w:tcW w:w="5240" w:type="dxa"/>
          </w:tcPr>
          <w:p w14:paraId="0827BAEF" w14:textId="77777777" w:rsidR="00C9109D" w:rsidRDefault="00C9109D" w:rsidP="00451ADC">
            <w:pPr>
              <w:tabs>
                <w:tab w:val="left" w:pos="2505"/>
              </w:tabs>
              <w:rPr>
                <w:rFonts w:ascii="Times New Roman" w:hAnsi="Times New Roman" w:cs="Times New Roman"/>
              </w:rPr>
            </w:pPr>
            <w:r>
              <w:rPr>
                <w:rFonts w:ascii="Times New Roman" w:hAnsi="Times New Roman" w:cs="Times New Roman"/>
              </w:rPr>
              <w:t>Гарантійний термін експлуатації, не менше</w:t>
            </w:r>
          </w:p>
        </w:tc>
        <w:tc>
          <w:tcPr>
            <w:tcW w:w="4389" w:type="dxa"/>
          </w:tcPr>
          <w:p w14:paraId="773B103A" w14:textId="77777777" w:rsidR="00C9109D" w:rsidRDefault="00C9109D" w:rsidP="00451ADC">
            <w:pPr>
              <w:jc w:val="center"/>
              <w:rPr>
                <w:rFonts w:ascii="Times New Roman" w:hAnsi="Times New Roman" w:cs="Times New Roman"/>
              </w:rPr>
            </w:pPr>
            <w:r>
              <w:rPr>
                <w:rFonts w:ascii="Times New Roman" w:hAnsi="Times New Roman" w:cs="Times New Roman"/>
              </w:rPr>
              <w:t>24 місяці</w:t>
            </w:r>
          </w:p>
        </w:tc>
      </w:tr>
    </w:tbl>
    <w:p w14:paraId="52DB6743" w14:textId="77777777" w:rsidR="00C9109D" w:rsidRDefault="00C9109D" w:rsidP="00C9109D">
      <w:pPr>
        <w:jc w:val="both"/>
        <w:rPr>
          <w:rFonts w:ascii="Times New Roman" w:hAnsi="Times New Roman" w:cs="Times New Roman"/>
        </w:rPr>
      </w:pPr>
    </w:p>
    <w:p w14:paraId="4615528D" w14:textId="77777777" w:rsidR="00C9109D" w:rsidRDefault="00C9109D" w:rsidP="00C9109D">
      <w:pPr>
        <w:spacing w:after="0"/>
        <w:ind w:firstLine="708"/>
        <w:jc w:val="both"/>
        <w:rPr>
          <w:rFonts w:ascii="Times New Roman" w:hAnsi="Times New Roman" w:cs="Times New Roman"/>
        </w:rPr>
      </w:pPr>
      <w:r w:rsidRPr="00086070">
        <w:rPr>
          <w:rFonts w:ascii="Times New Roman" w:hAnsi="Times New Roman" w:cs="Times New Roman"/>
        </w:rPr>
        <w:t xml:space="preserve">Для підтвердження технічних та якісних характеристик </w:t>
      </w:r>
      <w:r>
        <w:rPr>
          <w:rFonts w:ascii="Times New Roman" w:hAnsi="Times New Roman" w:cs="Times New Roman"/>
        </w:rPr>
        <w:t xml:space="preserve">вищевказаного товару </w:t>
      </w:r>
      <w:r w:rsidRPr="00086070">
        <w:rPr>
          <w:rFonts w:ascii="Times New Roman" w:hAnsi="Times New Roman" w:cs="Times New Roman"/>
        </w:rPr>
        <w:t>надати у складі тендерної пропозиції</w:t>
      </w:r>
      <w:r>
        <w:rPr>
          <w:rFonts w:ascii="Times New Roman" w:hAnsi="Times New Roman" w:cs="Times New Roman"/>
        </w:rPr>
        <w:t>:</w:t>
      </w:r>
    </w:p>
    <w:p w14:paraId="3B0CC390" w14:textId="77777777" w:rsidR="00C9109D" w:rsidRDefault="00C9109D" w:rsidP="00C9109D">
      <w:pPr>
        <w:spacing w:after="0"/>
        <w:ind w:firstLine="708"/>
        <w:jc w:val="both"/>
        <w:rPr>
          <w:rFonts w:ascii="Times New Roman" w:hAnsi="Times New Roman" w:cs="Times New Roman"/>
        </w:rPr>
      </w:pPr>
      <w:r>
        <w:rPr>
          <w:rFonts w:ascii="Times New Roman" w:hAnsi="Times New Roman" w:cs="Times New Roman"/>
        </w:rPr>
        <w:t>–</w:t>
      </w:r>
      <w:r w:rsidRPr="00086070">
        <w:rPr>
          <w:rFonts w:ascii="Times New Roman" w:hAnsi="Times New Roman" w:cs="Times New Roman"/>
        </w:rPr>
        <w:t xml:space="preserve"> </w:t>
      </w:r>
      <w:r>
        <w:rPr>
          <w:rFonts w:ascii="Times New Roman" w:hAnsi="Times New Roman" w:cs="Times New Roman"/>
        </w:rPr>
        <w:t>паспорт на товар від виробника;</w:t>
      </w:r>
    </w:p>
    <w:p w14:paraId="73B74B11" w14:textId="77777777" w:rsidR="00C9109D" w:rsidRDefault="00C9109D" w:rsidP="00C9109D">
      <w:pPr>
        <w:pStyle w:val="a5"/>
        <w:numPr>
          <w:ilvl w:val="0"/>
          <w:numId w:val="44"/>
        </w:numPr>
        <w:spacing w:after="0"/>
        <w:jc w:val="both"/>
        <w:rPr>
          <w:rFonts w:ascii="Times New Roman" w:hAnsi="Times New Roman" w:cs="Times New Roman"/>
        </w:rPr>
      </w:pPr>
      <w:r>
        <w:rPr>
          <w:rFonts w:ascii="Times New Roman" w:hAnsi="Times New Roman" w:cs="Times New Roman"/>
        </w:rPr>
        <w:t>Чинний сертифікат відповідності на товар;</w:t>
      </w:r>
    </w:p>
    <w:p w14:paraId="59C7D09F" w14:textId="77777777" w:rsidR="00C9109D" w:rsidRDefault="00C9109D" w:rsidP="00C9109D">
      <w:pPr>
        <w:pStyle w:val="a5"/>
        <w:numPr>
          <w:ilvl w:val="0"/>
          <w:numId w:val="44"/>
        </w:numPr>
        <w:spacing w:after="0"/>
        <w:jc w:val="both"/>
        <w:rPr>
          <w:rFonts w:ascii="Times New Roman" w:hAnsi="Times New Roman" w:cs="Times New Roman"/>
        </w:rPr>
      </w:pPr>
      <w:r>
        <w:rPr>
          <w:rFonts w:ascii="Times New Roman" w:hAnsi="Times New Roman" w:cs="Times New Roman"/>
        </w:rPr>
        <w:t xml:space="preserve">Чинну декларацію про відповідність для підтвердження відповідності вимогам технічних регламентів, а саме: Технічного регламенту низьковольтного електричного обладнання; </w:t>
      </w:r>
      <w:r>
        <w:rPr>
          <w:rFonts w:ascii="Times New Roman" w:hAnsi="Times New Roman" w:cs="Times New Roman"/>
        </w:rPr>
        <w:lastRenderedPageBreak/>
        <w:t>Технічного регламенту з електромагнітної сумісності обладнання; Технічного регламенту обмеження використання деяких небезпечних речовин в електричному та електронному обладнанні</w:t>
      </w:r>
    </w:p>
    <w:p w14:paraId="619B50EE" w14:textId="77777777" w:rsidR="00C9109D" w:rsidRDefault="00C9109D" w:rsidP="00C9109D">
      <w:pPr>
        <w:spacing w:after="0"/>
        <w:jc w:val="both"/>
        <w:rPr>
          <w:rFonts w:ascii="Times New Roman" w:hAnsi="Times New Roman" w:cs="Times New Roman"/>
        </w:rPr>
      </w:pPr>
    </w:p>
    <w:p w14:paraId="1E7CAD41" w14:textId="77777777" w:rsidR="00C9109D" w:rsidRPr="00E54785" w:rsidRDefault="00C9109D" w:rsidP="00C9109D">
      <w:pPr>
        <w:spacing w:after="0"/>
        <w:jc w:val="both"/>
        <w:rPr>
          <w:rFonts w:ascii="Times New Roman" w:hAnsi="Times New Roman" w:cs="Times New Roman"/>
        </w:rPr>
      </w:pPr>
    </w:p>
    <w:p w14:paraId="15BC43F6" w14:textId="77777777" w:rsidR="00200CBA" w:rsidRPr="007B521B" w:rsidRDefault="00200CBA" w:rsidP="00200CBA">
      <w:pPr>
        <w:pStyle w:val="a5"/>
        <w:suppressAutoHyphens/>
        <w:jc w:val="both"/>
        <w:rPr>
          <w:rFonts w:ascii="Times New Roman" w:hAnsi="Times New Roman"/>
        </w:rPr>
      </w:pPr>
    </w:p>
    <w:p w14:paraId="385AD273" w14:textId="17719A3F"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6D0BA5E5" w14:textId="77777777" w:rsidR="00FA4708" w:rsidRPr="009B1D27" w:rsidRDefault="00FA4708" w:rsidP="00FA4708">
      <w:pPr>
        <w:jc w:val="both"/>
        <w:rPr>
          <w:rFonts w:ascii="Times New Roman" w:hAnsi="Times New Roman" w:cs="Times New Roman"/>
          <w:b/>
          <w:bCs/>
          <w:i/>
          <w:iCs/>
        </w:rPr>
      </w:pPr>
      <w:r w:rsidRPr="009B1D27">
        <w:rPr>
          <w:rFonts w:ascii="Times New Roman" w:hAnsi="Times New Roman" w:cs="Times New Roman"/>
          <w:b/>
          <w:bCs/>
          <w:i/>
          <w:iCs/>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37048975" w14:textId="012D987B" w:rsidR="004008E5" w:rsidRPr="00FA4708" w:rsidRDefault="00FA4708" w:rsidP="00FA4708">
      <w:pPr>
        <w:rPr>
          <w:rFonts w:ascii="Times New Roman" w:hAnsi="Times New Roman" w:cs="Times New Roman"/>
          <w:bCs/>
          <w:color w:val="000000"/>
          <w:kern w:val="2"/>
          <w:sz w:val="23"/>
          <w:szCs w:val="23"/>
        </w:rPr>
      </w:pPr>
      <w:r w:rsidRPr="009B1D27">
        <w:rPr>
          <w:rFonts w:ascii="Times New Roman" w:hAnsi="Times New Roman" w:cs="Times New Roman"/>
          <w:b/>
          <w:bCs/>
          <w:i/>
          <w:iCs/>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14:paraId="191593F0" w14:textId="527414D9" w:rsidR="005F758B" w:rsidRDefault="005F758B"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4A50A824" w14:textId="23491AA9"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469083CF" w14:textId="4759175D"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3FE23615" w14:textId="3DFFF733"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FBB26B6" w14:textId="5438A71F"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C702A1A" w14:textId="3785B211"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F0D114A" w14:textId="35837BCA"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030D318" w14:textId="562401BD"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3E6381A2" w14:textId="1825DF2E"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7FEFA167" w14:textId="2377B296"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0F02A3D5" w14:textId="029CD805" w:rsidR="00244211" w:rsidRDefault="00244211" w:rsidP="0042202B">
      <w:pPr>
        <w:keepNext/>
        <w:tabs>
          <w:tab w:val="left" w:pos="720"/>
        </w:tabs>
        <w:spacing w:after="0" w:line="240" w:lineRule="auto"/>
        <w:rPr>
          <w:rFonts w:ascii="Times New Roman" w:eastAsia="Times New Roman" w:hAnsi="Times New Roman" w:cs="Times New Roman"/>
          <w:b/>
          <w:sz w:val="24"/>
          <w:szCs w:val="24"/>
          <w:lang w:eastAsia="uk-UA"/>
        </w:rPr>
      </w:pPr>
    </w:p>
    <w:p w14:paraId="5617DA48" w14:textId="4F3FAC31"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58BDB3C8" w14:textId="2F0B7F5A"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67215DA9" w14:textId="71F64D0C"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10F6C4D1" w14:textId="71EA48D8"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43F96D6C" w14:textId="73E37F6A"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799C0675" w14:textId="4A919394"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4DD77340" w14:textId="00C62508"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4C874B65" w14:textId="6E73A1FD"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651A695C" w14:textId="183A5781"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113BAD62" w14:textId="5C0A9248"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1C9AB8F0" w14:textId="6894B0DC"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2B51E7C0" w14:textId="66413165"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6E10E421" w14:textId="2F3AEFA0"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03079F67" w14:textId="66ABDE47"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6A7B2BA6" w14:textId="12D6E8DF"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59B05BEC" w14:textId="566EE609"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777BBDA9" w14:textId="4890E3C7"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797F2035" w14:textId="579C521C"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2306CF0B" w14:textId="1D351F68"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1A029CF8" w14:textId="0B24EDF9"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22CA0F73" w14:textId="360ECCBD"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0EA95241" w14:textId="082A5279"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2688BE75" w14:textId="1573793C"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32D21582" w14:textId="05C24315" w:rsidR="00244211" w:rsidRDefault="00244211"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E8EDEF2" w14:textId="69CC31D0" w:rsidR="00AF6B7A" w:rsidRPr="007A18B9"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7"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7"/>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105A60E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6450477" w14:textId="6F7321F0" w:rsidR="00FA4708" w:rsidRDefault="00FA4708" w:rsidP="00124609">
      <w:pPr>
        <w:widowControl w:val="0"/>
        <w:spacing w:after="0" w:line="240" w:lineRule="auto"/>
        <w:jc w:val="both"/>
        <w:rPr>
          <w:rFonts w:ascii="Times New Roman" w:eastAsia="Times New Roman" w:hAnsi="Times New Roman" w:cs="Times New Roman"/>
          <w:sz w:val="24"/>
          <w:szCs w:val="24"/>
        </w:rPr>
      </w:pPr>
    </w:p>
    <w:p w14:paraId="2EE9DF09" w14:textId="612CC1D5" w:rsidR="00FA4708" w:rsidRDefault="00FA4708" w:rsidP="00124609">
      <w:pPr>
        <w:widowControl w:val="0"/>
        <w:spacing w:after="0" w:line="240" w:lineRule="auto"/>
        <w:jc w:val="both"/>
        <w:rPr>
          <w:rFonts w:ascii="Times New Roman" w:eastAsia="Times New Roman" w:hAnsi="Times New Roman" w:cs="Times New Roman"/>
          <w:sz w:val="24"/>
          <w:szCs w:val="24"/>
        </w:rPr>
      </w:pPr>
    </w:p>
    <w:p w14:paraId="0D14E571" w14:textId="77777777" w:rsidR="00AF6B7A" w:rsidRDefault="00AF6B7A"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8"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8"/>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19D450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r w:rsidRPr="005078BC">
        <w:rPr>
          <w:rFonts w:ascii="Times New Roman" w:eastAsia="Times New Roman" w:hAnsi="Times New Roman" w:cs="Times New Roman"/>
          <w:iCs/>
          <w:sz w:val="24"/>
          <w:szCs w:val="24"/>
          <w:lang w:eastAsia="ru-RU"/>
        </w:rPr>
        <w:t>Полієнка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0B038201" w:rsidR="00124609" w:rsidRPr="007E55CB"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C9109D">
        <w:rPr>
          <w:rFonts w:ascii="Times New Roman" w:hAnsi="Times New Roman" w:cs="Times New Roman"/>
          <w:sz w:val="24"/>
          <w:szCs w:val="24"/>
          <w:lang w:eastAsia="ru-RU"/>
        </w:rPr>
        <w:t>ДК 021:2015 - 31520000-7 - Світильники та освітлювальна арматура (Прожектор пошуковий)</w:t>
      </w:r>
      <w:r w:rsidR="00B31CC6" w:rsidRPr="00B31CC6">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50861A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D6369D">
        <w:rPr>
          <w:rFonts w:ascii="Times New Roman" w:eastAsia="Times New Roman" w:hAnsi="Times New Roman" w:cs="Times New Roman"/>
          <w:sz w:val="24"/>
          <w:szCs w:val="24"/>
        </w:rPr>
        <w:t>__</w:t>
      </w:r>
      <w:r w:rsidRPr="00124609">
        <w:rPr>
          <w:rFonts w:ascii="Times New Roman" w:eastAsia="Times New Roman" w:hAnsi="Times New Roman" w:cs="Times New Roman"/>
          <w:sz w:val="24"/>
          <w:szCs w:val="24"/>
        </w:rPr>
        <w:t xml:space="preserve"> 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9" w:name="%D0%A1%D1%83%D0%BC%D0%BC%D0%B01"/>
      <w:bookmarkEnd w:id="9"/>
      <w:r w:rsidRPr="00124609">
        <w:rPr>
          <w:rFonts w:ascii="Times New Roman" w:eastAsia="Times New Roman" w:hAnsi="Times New Roman" w:cs="Times New Roman"/>
          <w:sz w:val="24"/>
          <w:szCs w:val="24"/>
        </w:rPr>
        <w:t>_______________ гривень (</w:t>
      </w:r>
      <w:bookmarkStart w:id="10" w:name="%D0%A1%D1%83%D0%BC%D0%BC%D0%B01%D0%9F%D1"/>
      <w:bookmarkEnd w:id="10"/>
      <w:r w:rsidRPr="00124609">
        <w:rPr>
          <w:rFonts w:ascii="Times New Roman" w:eastAsia="Times New Roman" w:hAnsi="Times New Roman" w:cs="Times New Roman"/>
          <w:sz w:val="24"/>
          <w:szCs w:val="24"/>
        </w:rPr>
        <w:t>________________коп), у т.ч.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1A3523A3"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8E3837" w:rsidRPr="004008E5">
        <w:rPr>
          <w:rFonts w:ascii="Times New Roman" w:hAnsi="Times New Roman"/>
          <w:b/>
        </w:rPr>
        <w:t>до 3</w:t>
      </w:r>
      <w:r w:rsidR="002B4EAF">
        <w:rPr>
          <w:rFonts w:ascii="Times New Roman" w:hAnsi="Times New Roman"/>
          <w:b/>
        </w:rPr>
        <w:t>0</w:t>
      </w:r>
      <w:r w:rsidR="008E3837" w:rsidRPr="004008E5">
        <w:rPr>
          <w:rFonts w:ascii="Times New Roman" w:hAnsi="Times New Roman"/>
          <w:b/>
        </w:rPr>
        <w:t>.</w:t>
      </w:r>
      <w:r w:rsidR="00CE173A">
        <w:rPr>
          <w:rFonts w:ascii="Times New Roman" w:hAnsi="Times New Roman"/>
          <w:b/>
        </w:rPr>
        <w:t>05</w:t>
      </w:r>
      <w:r w:rsidR="00D6369D" w:rsidRPr="004008E5">
        <w:rPr>
          <w:rFonts w:ascii="Times New Roman" w:hAnsi="Times New Roman"/>
          <w:b/>
        </w:rPr>
        <w:t>.2024</w:t>
      </w:r>
      <w:r w:rsidR="008E3837" w:rsidRPr="004008E5">
        <w:rPr>
          <w:rFonts w:ascii="Times New Roman" w:hAnsi="Times New Roman"/>
          <w:b/>
        </w:rPr>
        <w:t xml:space="preserve"> р.</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32FDF9B4" w14:textId="22703ECB"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4.4</w:t>
      </w:r>
      <w:r w:rsidR="00124609" w:rsidRPr="00124609">
        <w:rPr>
          <w:rFonts w:ascii="Times New Roman" w:eastAsia="Times New Roman" w:hAnsi="Times New Roman" w:cs="Times New Roman"/>
          <w:sz w:val="24"/>
          <w:szCs w:val="24"/>
        </w:rPr>
        <w:t xml:space="preserve">.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5043D51D"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4.5</w:t>
      </w:r>
      <w:r w:rsidR="00124609" w:rsidRPr="00124609">
        <w:rPr>
          <w:rFonts w:ascii="Times New Roman" w:eastAsia="Times New Roman" w:hAnsi="Times New Roman" w:cs="Times New Roman"/>
          <w:sz w:val="24"/>
          <w:szCs w:val="24"/>
        </w:rPr>
        <w:t>.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440A3ED4"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sidR="00124609" w:rsidRPr="00124609">
        <w:rPr>
          <w:rFonts w:ascii="Times New Roman" w:eastAsia="Times New Roman" w:hAnsi="Times New Roman" w:cs="Times New Roman"/>
          <w:sz w:val="24"/>
          <w:szCs w:val="24"/>
        </w:rPr>
        <w:t>. Факт прийому-передачі Товару підтверджується підписанням Сторонами видаткової накладної.</w:t>
      </w:r>
    </w:p>
    <w:p w14:paraId="5E269111" w14:textId="27DFEE2F"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4.7</w:t>
      </w:r>
      <w:r w:rsidR="00124609" w:rsidRPr="00124609">
        <w:rPr>
          <w:rFonts w:ascii="Times New Roman" w:eastAsia="Times New Roman" w:hAnsi="Times New Roman" w:cs="Times New Roman"/>
          <w:sz w:val="24"/>
          <w:szCs w:val="24"/>
        </w:rPr>
        <w:t>.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78985353"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4.8</w:t>
      </w:r>
      <w:r w:rsidR="00124609" w:rsidRPr="00124609">
        <w:rPr>
          <w:rFonts w:ascii="Times New Roman" w:eastAsia="Times New Roman" w:hAnsi="Times New Roman" w:cs="Times New Roman"/>
          <w:sz w:val="24"/>
          <w:szCs w:val="24"/>
        </w:rPr>
        <w:t>. Постачальник, який допустив недопоставку Товару, зобов'язаний допоставити Товар у повному обсязі протягом 5 (п'яти) робочих днів.</w:t>
      </w:r>
    </w:p>
    <w:p w14:paraId="4F3D99AF" w14:textId="6EF90FD8"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4.9</w:t>
      </w:r>
      <w:r w:rsidR="00124609" w:rsidRPr="00124609">
        <w:rPr>
          <w:rFonts w:ascii="Times New Roman" w:eastAsia="Times New Roman" w:hAnsi="Times New Roman" w:cs="Times New Roman"/>
          <w:sz w:val="24"/>
          <w:szCs w:val="24"/>
        </w:rPr>
        <w:t>.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0500D922"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4.10</w:t>
      </w:r>
      <w:r w:rsidR="00124609" w:rsidRPr="00124609">
        <w:rPr>
          <w:rFonts w:ascii="Times New Roman" w:eastAsia="Times New Roman" w:hAnsi="Times New Roman" w:cs="Times New Roman"/>
          <w:sz w:val="24"/>
          <w:szCs w:val="24"/>
        </w:rPr>
        <w:t>. Ризик випадкової загибелі або випадкового псування товару покладається на власника товару.</w:t>
      </w:r>
    </w:p>
    <w:p w14:paraId="1BA3F101" w14:textId="1283C723" w:rsidR="00124609" w:rsidRDefault="00141105"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bookmarkStart w:id="11" w:name="_GoBack"/>
      <w:bookmarkEnd w:id="11"/>
      <w:r w:rsidR="00124609" w:rsidRPr="00124609">
        <w:rPr>
          <w:rFonts w:ascii="Times New Roman" w:eastAsia="Times New Roman" w:hAnsi="Times New Roman" w:cs="Times New Roman"/>
          <w:sz w:val="24"/>
          <w:szCs w:val="24"/>
        </w:rPr>
        <w:t>.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lastRenderedPageBreak/>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104B9BB9"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FA4708">
        <w:rPr>
          <w:rFonts w:ascii="Times New Roman" w:eastAsia="Times New Roman" w:hAnsi="Times New Roman" w:cs="Times New Roman"/>
          <w:sz w:val="24"/>
          <w:szCs w:val="24"/>
        </w:rPr>
        <w:t>3</w:t>
      </w:r>
      <w:r w:rsidR="004008E5">
        <w:rPr>
          <w:rFonts w:ascii="Times New Roman" w:eastAsia="Times New Roman" w:hAnsi="Times New Roman" w:cs="Times New Roman"/>
          <w:sz w:val="24"/>
          <w:szCs w:val="24"/>
        </w:rPr>
        <w:t>0</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1705AC1C"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42DCB2A2" w14:textId="77777777" w:rsidR="009D0BAA" w:rsidRPr="00466AA9" w:rsidRDefault="009D0BAA" w:rsidP="009D0BAA">
      <w:pPr>
        <w:pStyle w:val="Standard"/>
        <w:tabs>
          <w:tab w:val="left" w:pos="738"/>
        </w:tabs>
        <w:jc w:val="both"/>
        <w:rPr>
          <w:b/>
          <w:bCs/>
          <w:sz w:val="22"/>
          <w:szCs w:val="22"/>
          <w:lang w:val="uk-UA" w:eastAsia="ru-RU"/>
        </w:rPr>
      </w:pPr>
      <w:r w:rsidRPr="00466AA9">
        <w:rPr>
          <w:b/>
          <w:bCs/>
          <w:sz w:val="22"/>
          <w:szCs w:val="22"/>
          <w:lang w:val="uk-UA" w:eastAsia="ru-RU"/>
        </w:rPr>
        <w:t>6.4. Постачальник має право:</w:t>
      </w:r>
    </w:p>
    <w:p w14:paraId="27BDDB2D" w14:textId="77777777" w:rsidR="009D0BAA" w:rsidRPr="00466AA9" w:rsidRDefault="009D0BAA" w:rsidP="009D0BAA">
      <w:pPr>
        <w:pStyle w:val="Standard"/>
        <w:jc w:val="both"/>
        <w:rPr>
          <w:sz w:val="22"/>
          <w:szCs w:val="22"/>
          <w:lang w:val="uk-UA" w:eastAsia="ru-RU"/>
        </w:rPr>
      </w:pPr>
      <w:r w:rsidRPr="00466AA9">
        <w:rPr>
          <w:sz w:val="22"/>
          <w:szCs w:val="22"/>
          <w:lang w:val="uk-UA" w:eastAsia="ru-RU"/>
        </w:rPr>
        <w:t>6.4.1. Своєчасно та в повному обсязі отримувати плату за поставлені товари;</w:t>
      </w:r>
    </w:p>
    <w:p w14:paraId="4FA85A87" w14:textId="73487D6F" w:rsidR="009D0BAA" w:rsidRPr="009D0BAA" w:rsidRDefault="009D0BAA" w:rsidP="009D0BAA">
      <w:pPr>
        <w:pStyle w:val="Standard"/>
        <w:jc w:val="both"/>
        <w:rPr>
          <w:sz w:val="22"/>
          <w:szCs w:val="22"/>
          <w:lang w:val="uk-UA" w:eastAsia="ru-RU"/>
        </w:rPr>
      </w:pPr>
      <w:r w:rsidRPr="00466AA9">
        <w:rPr>
          <w:sz w:val="22"/>
          <w:szCs w:val="22"/>
          <w:lang w:val="uk-UA" w:eastAsia="ru-RU"/>
        </w:rPr>
        <w:t>6.4.2. На дострокову поставку товарів за письмовим погодженням Замовника.</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w:t>
      </w:r>
      <w:r w:rsidRPr="00124609">
        <w:rPr>
          <w:rFonts w:ascii="Times New Roman" w:eastAsia="Times New Roman" w:hAnsi="Times New Roman" w:cs="Times New Roman"/>
          <w:sz w:val="24"/>
          <w:szCs w:val="24"/>
        </w:rPr>
        <w:lastRenderedPageBreak/>
        <w:t>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2"/>
      <w:bookmarkEnd w:id="12"/>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3"/>
      <w:bookmarkEnd w:id="13"/>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4" w:name="n1774"/>
      <w:bookmarkEnd w:id="14"/>
      <w:r w:rsidRPr="00D6369D">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lastRenderedPageBreak/>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5" w:name="112"/>
      <w:bookmarkEnd w:id="15"/>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0F578F3B" w:rsidR="00124609" w:rsidRPr="00124609" w:rsidRDefault="008C4731" w:rsidP="00124609">
            <w:pPr>
              <w:widowControl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Сума </w:t>
            </w:r>
            <w:r>
              <w:rPr>
                <w:rFonts w:ascii="Times New Roman" w:eastAsia="Times New Roman" w:hAnsi="Times New Roman" w:cs="Times New Roman"/>
                <w:sz w:val="24"/>
                <w:szCs w:val="24"/>
              </w:rPr>
              <w:t>без</w:t>
            </w:r>
            <w:r w:rsidR="00124609" w:rsidRPr="00124609">
              <w:rPr>
                <w:rFonts w:ascii="Times New Roman" w:eastAsia="Times New Roman" w:hAnsi="Times New Roman" w:cs="Times New Roman"/>
                <w:sz w:val="24"/>
                <w:szCs w:val="24"/>
                <w:lang w:val="en-US"/>
              </w:rPr>
              <w:t xml:space="preserve">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49F9F5F6" w14:textId="77777777" w:rsidTr="00D6369D">
        <w:trPr>
          <w:trHeight w:val="184"/>
          <w:jc w:val="right"/>
        </w:trPr>
        <w:tc>
          <w:tcPr>
            <w:tcW w:w="8092" w:type="dxa"/>
            <w:gridSpan w:val="5"/>
            <w:tcBorders>
              <w:left w:val="single" w:sz="6" w:space="0" w:color="000000"/>
            </w:tcBorders>
            <w:shd w:val="clear" w:color="auto" w:fill="auto"/>
            <w:vAlign w:val="center"/>
          </w:tcPr>
          <w:p w14:paraId="55013F6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2BE9F8C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3A8AF71B" w14:textId="77777777" w:rsidTr="00D6369D">
        <w:trPr>
          <w:trHeight w:val="230"/>
          <w:jc w:val="right"/>
        </w:trPr>
        <w:tc>
          <w:tcPr>
            <w:tcW w:w="8092" w:type="dxa"/>
            <w:gridSpan w:val="5"/>
            <w:tcBorders>
              <w:left w:val="single" w:sz="6" w:space="0" w:color="000000"/>
            </w:tcBorders>
            <w:shd w:val="clear" w:color="auto" w:fill="auto"/>
            <w:vAlign w:val="center"/>
          </w:tcPr>
          <w:p w14:paraId="155DA8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Всього з ПДВ:</w:t>
            </w:r>
          </w:p>
        </w:tc>
        <w:tc>
          <w:tcPr>
            <w:tcW w:w="1405" w:type="dxa"/>
            <w:shd w:val="clear" w:color="auto" w:fill="auto"/>
            <w:vAlign w:val="bottom"/>
          </w:tcPr>
          <w:p w14:paraId="4503B6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7AF03" w14:textId="77777777" w:rsidR="009F12B9" w:rsidRDefault="009F12B9">
      <w:pPr>
        <w:spacing w:after="0" w:line="240" w:lineRule="auto"/>
      </w:pPr>
      <w:r>
        <w:separator/>
      </w:r>
    </w:p>
  </w:endnote>
  <w:endnote w:type="continuationSeparator" w:id="0">
    <w:p w14:paraId="204341EC" w14:textId="77777777" w:rsidR="009F12B9" w:rsidRDefault="009F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2A22B169" w:rsidR="00D6369D" w:rsidRDefault="00D636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1105">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p w14:paraId="4FB80782" w14:textId="77777777" w:rsidR="00D6369D" w:rsidRDefault="00D636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D6369D" w:rsidRDefault="00D636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A430E" w14:textId="77777777" w:rsidR="009F12B9" w:rsidRDefault="009F12B9">
      <w:pPr>
        <w:spacing w:after="0" w:line="240" w:lineRule="auto"/>
      </w:pPr>
      <w:r>
        <w:separator/>
      </w:r>
    </w:p>
  </w:footnote>
  <w:footnote w:type="continuationSeparator" w:id="0">
    <w:p w14:paraId="119C67E5" w14:textId="77777777" w:rsidR="009F12B9" w:rsidRDefault="009F1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D6369D" w:rsidRDefault="00D6369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5"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7"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1"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6"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9"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2"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9"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33"/>
  </w:num>
  <w:num w:numId="3">
    <w:abstractNumId w:val="36"/>
  </w:num>
  <w:num w:numId="4">
    <w:abstractNumId w:val="0"/>
  </w:num>
  <w:num w:numId="5">
    <w:abstractNumId w:val="9"/>
  </w:num>
  <w:num w:numId="6">
    <w:abstractNumId w:val="32"/>
  </w:num>
  <w:num w:numId="7">
    <w:abstractNumId w:val="23"/>
  </w:num>
  <w:num w:numId="8">
    <w:abstractNumId w:val="13"/>
  </w:num>
  <w:num w:numId="9">
    <w:abstractNumId w:val="19"/>
  </w:num>
  <w:num w:numId="10">
    <w:abstractNumId w:val="35"/>
  </w:num>
  <w:num w:numId="11">
    <w:abstractNumId w:val="8"/>
  </w:num>
  <w:num w:numId="12">
    <w:abstractNumId w:val="26"/>
  </w:num>
  <w:num w:numId="13">
    <w:abstractNumId w:val="30"/>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28"/>
  </w:num>
  <w:num w:numId="16">
    <w:abstractNumId w:val="1"/>
  </w:num>
  <w:num w:numId="17">
    <w:abstractNumId w:val="15"/>
  </w:num>
  <w:num w:numId="18">
    <w:abstractNumId w:val="14"/>
  </w:num>
  <w:num w:numId="19">
    <w:abstractNumId w:val="4"/>
  </w:num>
  <w:num w:numId="20">
    <w:abstractNumId w:val="34"/>
  </w:num>
  <w:num w:numId="21">
    <w:abstractNumId w:val="27"/>
  </w:num>
  <w:num w:numId="22">
    <w:abstractNumId w:val="41"/>
  </w:num>
  <w:num w:numId="23">
    <w:abstractNumId w:val="18"/>
  </w:num>
  <w:num w:numId="24">
    <w:abstractNumId w:val="37"/>
  </w:num>
  <w:num w:numId="25">
    <w:abstractNumId w:val="22"/>
  </w:num>
  <w:num w:numId="26">
    <w:abstractNumId w:val="12"/>
  </w:num>
  <w:num w:numId="27">
    <w:abstractNumId w:val="7"/>
  </w:num>
  <w:num w:numId="28">
    <w:abstractNumId w:val="24"/>
  </w:num>
  <w:num w:numId="29">
    <w:abstractNumId w:val="25"/>
  </w:num>
  <w:num w:numId="30">
    <w:abstractNumId w:val="39"/>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
  </w:num>
  <w:num w:numId="35">
    <w:abstractNumId w:val="16"/>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1"/>
  </w:num>
  <w:num w:numId="39">
    <w:abstractNumId w:val="40"/>
  </w:num>
  <w:num w:numId="40">
    <w:abstractNumId w:val="17"/>
  </w:num>
  <w:num w:numId="41">
    <w:abstractNumId w:val="11"/>
  </w:num>
  <w:num w:numId="42">
    <w:abstractNumId w:val="20"/>
  </w:num>
  <w:num w:numId="43">
    <w:abstractNumId w:val="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7B88"/>
    <w:rsid w:val="000960EF"/>
    <w:rsid w:val="00124609"/>
    <w:rsid w:val="00141105"/>
    <w:rsid w:val="0015609F"/>
    <w:rsid w:val="00180D20"/>
    <w:rsid w:val="001A2DC0"/>
    <w:rsid w:val="001B676A"/>
    <w:rsid w:val="001E215A"/>
    <w:rsid w:val="001E3923"/>
    <w:rsid w:val="00200CBA"/>
    <w:rsid w:val="0023123F"/>
    <w:rsid w:val="00244211"/>
    <w:rsid w:val="00252D87"/>
    <w:rsid w:val="00262252"/>
    <w:rsid w:val="00287229"/>
    <w:rsid w:val="002B4EAF"/>
    <w:rsid w:val="00322199"/>
    <w:rsid w:val="003340AE"/>
    <w:rsid w:val="00343C99"/>
    <w:rsid w:val="00355E1D"/>
    <w:rsid w:val="00363EF2"/>
    <w:rsid w:val="003863BE"/>
    <w:rsid w:val="003A45C8"/>
    <w:rsid w:val="003B0534"/>
    <w:rsid w:val="003B0E77"/>
    <w:rsid w:val="004008E5"/>
    <w:rsid w:val="0042202B"/>
    <w:rsid w:val="00446B6C"/>
    <w:rsid w:val="0046197F"/>
    <w:rsid w:val="00482197"/>
    <w:rsid w:val="004A3509"/>
    <w:rsid w:val="004D01F1"/>
    <w:rsid w:val="004D0D27"/>
    <w:rsid w:val="004E640F"/>
    <w:rsid w:val="005078BC"/>
    <w:rsid w:val="005157D1"/>
    <w:rsid w:val="00524FA2"/>
    <w:rsid w:val="005600F8"/>
    <w:rsid w:val="00593957"/>
    <w:rsid w:val="005C57D1"/>
    <w:rsid w:val="005F718B"/>
    <w:rsid w:val="005F758B"/>
    <w:rsid w:val="00616BE4"/>
    <w:rsid w:val="006178A0"/>
    <w:rsid w:val="00641F88"/>
    <w:rsid w:val="0064430E"/>
    <w:rsid w:val="0066302D"/>
    <w:rsid w:val="00692BCD"/>
    <w:rsid w:val="006D2112"/>
    <w:rsid w:val="006F1295"/>
    <w:rsid w:val="00753529"/>
    <w:rsid w:val="00761668"/>
    <w:rsid w:val="007651D1"/>
    <w:rsid w:val="007954A7"/>
    <w:rsid w:val="007A18B9"/>
    <w:rsid w:val="007E55CB"/>
    <w:rsid w:val="007E7E9E"/>
    <w:rsid w:val="008076BB"/>
    <w:rsid w:val="00807AEF"/>
    <w:rsid w:val="0081254F"/>
    <w:rsid w:val="008240A0"/>
    <w:rsid w:val="00830DC2"/>
    <w:rsid w:val="008339C8"/>
    <w:rsid w:val="0083600F"/>
    <w:rsid w:val="00846625"/>
    <w:rsid w:val="008901BA"/>
    <w:rsid w:val="00897CC5"/>
    <w:rsid w:val="008C4731"/>
    <w:rsid w:val="008E3837"/>
    <w:rsid w:val="008F2EA5"/>
    <w:rsid w:val="00947D3B"/>
    <w:rsid w:val="0095623D"/>
    <w:rsid w:val="00956BA7"/>
    <w:rsid w:val="00984623"/>
    <w:rsid w:val="009B1355"/>
    <w:rsid w:val="009D0BAA"/>
    <w:rsid w:val="009F12B9"/>
    <w:rsid w:val="00A214FC"/>
    <w:rsid w:val="00A415C5"/>
    <w:rsid w:val="00A415FB"/>
    <w:rsid w:val="00A50DD0"/>
    <w:rsid w:val="00A90E9F"/>
    <w:rsid w:val="00A94095"/>
    <w:rsid w:val="00AB7E4D"/>
    <w:rsid w:val="00AC79D9"/>
    <w:rsid w:val="00AF0B4B"/>
    <w:rsid w:val="00AF17DE"/>
    <w:rsid w:val="00AF6B7A"/>
    <w:rsid w:val="00B04E4D"/>
    <w:rsid w:val="00B07EFA"/>
    <w:rsid w:val="00B11854"/>
    <w:rsid w:val="00B14F89"/>
    <w:rsid w:val="00B169E9"/>
    <w:rsid w:val="00B27CEA"/>
    <w:rsid w:val="00B31CC6"/>
    <w:rsid w:val="00B40DC6"/>
    <w:rsid w:val="00B45A1C"/>
    <w:rsid w:val="00B50E6F"/>
    <w:rsid w:val="00B54039"/>
    <w:rsid w:val="00B605C6"/>
    <w:rsid w:val="00B84ACD"/>
    <w:rsid w:val="00BD4A4D"/>
    <w:rsid w:val="00BE5192"/>
    <w:rsid w:val="00C50A57"/>
    <w:rsid w:val="00C6026E"/>
    <w:rsid w:val="00C9109D"/>
    <w:rsid w:val="00C96562"/>
    <w:rsid w:val="00CC25C5"/>
    <w:rsid w:val="00CE173A"/>
    <w:rsid w:val="00CF50A9"/>
    <w:rsid w:val="00D24215"/>
    <w:rsid w:val="00D31381"/>
    <w:rsid w:val="00D36438"/>
    <w:rsid w:val="00D6369D"/>
    <w:rsid w:val="00D86024"/>
    <w:rsid w:val="00DC3735"/>
    <w:rsid w:val="00DE0BEC"/>
    <w:rsid w:val="00E50500"/>
    <w:rsid w:val="00E71E9A"/>
    <w:rsid w:val="00EA3593"/>
    <w:rsid w:val="00EB2F3B"/>
    <w:rsid w:val="00EC17BC"/>
    <w:rsid w:val="00ED5F83"/>
    <w:rsid w:val="00ED7E49"/>
    <w:rsid w:val="00EE7E9C"/>
    <w:rsid w:val="00EF249F"/>
    <w:rsid w:val="00F01DB1"/>
    <w:rsid w:val="00F50BA9"/>
    <w:rsid w:val="00FA18C9"/>
    <w:rsid w:val="00FA4708"/>
    <w:rsid w:val="00FA59DA"/>
    <w:rsid w:val="00FC280B"/>
    <w:rsid w:val="00F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B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1"/>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qFormat/>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customStyle="1" w:styleId="afd">
    <w:name w:val="Другое"/>
    <w:basedOn w:val="Standard"/>
    <w:rsid w:val="00AF6B7A"/>
    <w:pPr>
      <w:textAlignment w:val="auto"/>
    </w:pPr>
    <w:rPr>
      <w:rFonts w:eastAsia="Arial Unicode MS" w:cs="Times New Roman"/>
      <w:color w:val="000000"/>
      <w:sz w:val="22"/>
      <w:szCs w:val="22"/>
      <w:lang w:val="uk-UA" w:eastAsia="ru-RU" w:bidi="ar-SA"/>
    </w:rPr>
  </w:style>
  <w:style w:type="character" w:customStyle="1" w:styleId="24">
    <w:name w:val="Заголовок №2_"/>
    <w:link w:val="25"/>
    <w:rsid w:val="00AF6B7A"/>
    <w:rPr>
      <w:rFonts w:ascii="Times New Roman" w:eastAsia="Times New Roman" w:hAnsi="Times New Roman" w:cs="Times New Roman"/>
      <w:b/>
      <w:bCs/>
      <w:sz w:val="26"/>
      <w:szCs w:val="26"/>
    </w:rPr>
  </w:style>
  <w:style w:type="paragraph" w:customStyle="1" w:styleId="25">
    <w:name w:val="Заголовок №2"/>
    <w:basedOn w:val="a"/>
    <w:link w:val="24"/>
    <w:rsid w:val="00AF6B7A"/>
    <w:pPr>
      <w:widowControl w:val="0"/>
      <w:spacing w:after="280" w:line="240" w:lineRule="auto"/>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A57DB4-9903-47C3-8CF9-760DD794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60907</Words>
  <Characters>34717</Characters>
  <Application>Microsoft Office Word</Application>
  <DocSecurity>0</DocSecurity>
  <Lines>289</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Vika</cp:lastModifiedBy>
  <cp:revision>6</cp:revision>
  <dcterms:created xsi:type="dcterms:W3CDTF">2024-03-22T13:50:00Z</dcterms:created>
  <dcterms:modified xsi:type="dcterms:W3CDTF">2024-03-22T14:12:00Z</dcterms:modified>
</cp:coreProperties>
</file>