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37785" w14:textId="77777777" w:rsidR="004A458A" w:rsidRDefault="004A458A">
      <w:pPr>
        <w:spacing w:after="0" w:line="240" w:lineRule="auto"/>
        <w:ind w:left="5660"/>
        <w:jc w:val="right"/>
        <w:rPr>
          <w:rFonts w:ascii="Times New Roman" w:eastAsia="Times New Roman" w:hAnsi="Times New Roman" w:cs="Times New Roman"/>
          <w:b/>
          <w:color w:val="000000"/>
          <w:sz w:val="24"/>
          <w:szCs w:val="24"/>
        </w:rPr>
      </w:pPr>
    </w:p>
    <w:p w14:paraId="4FBCD72C" w14:textId="77777777" w:rsidR="004A458A" w:rsidRDefault="006533B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A97931F" w14:textId="397FCD59" w:rsidR="004A458A" w:rsidRDefault="006533B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6F58F78" w14:textId="77777777" w:rsidR="0099554D" w:rsidRPr="0099554D" w:rsidRDefault="0099554D">
      <w:pPr>
        <w:spacing w:after="0" w:line="240" w:lineRule="auto"/>
        <w:ind w:left="5660"/>
        <w:jc w:val="right"/>
        <w:rPr>
          <w:rFonts w:ascii="Times New Roman" w:eastAsia="Times New Roman" w:hAnsi="Times New Roman" w:cs="Times New Roman"/>
          <w:sz w:val="28"/>
          <w:szCs w:val="24"/>
        </w:rPr>
      </w:pPr>
    </w:p>
    <w:p w14:paraId="07A7A65E" w14:textId="45A6111B" w:rsidR="0099554D" w:rsidRPr="0099554D" w:rsidRDefault="0099554D" w:rsidP="0099554D">
      <w:pPr>
        <w:pStyle w:val="af6"/>
        <w:spacing w:line="276" w:lineRule="auto"/>
        <w:jc w:val="center"/>
        <w:rPr>
          <w:rFonts w:ascii="Times New Roman" w:hAnsi="Times New Roman" w:cs="Times New Roman"/>
          <w:b/>
          <w:sz w:val="24"/>
          <w:lang w:val="ru-RU"/>
        </w:rPr>
      </w:pPr>
      <w:proofErr w:type="spellStart"/>
      <w:r w:rsidRPr="0099554D">
        <w:rPr>
          <w:rFonts w:ascii="Times New Roman" w:hAnsi="Times New Roman" w:cs="Times New Roman"/>
          <w:b/>
          <w:sz w:val="24"/>
          <w:lang w:val="ru-RU"/>
        </w:rPr>
        <w:t>Інформація</w:t>
      </w:r>
      <w:proofErr w:type="spellEnd"/>
      <w:r w:rsidRPr="0099554D">
        <w:rPr>
          <w:rFonts w:ascii="Times New Roman" w:hAnsi="Times New Roman" w:cs="Times New Roman"/>
          <w:b/>
          <w:sz w:val="24"/>
          <w:lang w:val="ru-RU"/>
        </w:rPr>
        <w:t xml:space="preserve"> про </w:t>
      </w:r>
      <w:proofErr w:type="spellStart"/>
      <w:r w:rsidRPr="0099554D">
        <w:rPr>
          <w:rFonts w:ascii="Times New Roman" w:hAnsi="Times New Roman" w:cs="Times New Roman"/>
          <w:b/>
          <w:sz w:val="24"/>
          <w:lang w:val="ru-RU"/>
        </w:rPr>
        <w:t>необхідні</w:t>
      </w:r>
      <w:proofErr w:type="spellEnd"/>
      <w:r w:rsidRPr="0099554D">
        <w:rPr>
          <w:rFonts w:ascii="Times New Roman" w:hAnsi="Times New Roman" w:cs="Times New Roman"/>
          <w:b/>
          <w:sz w:val="24"/>
          <w:lang w:val="ru-RU"/>
        </w:rPr>
        <w:t xml:space="preserve"> </w:t>
      </w:r>
      <w:proofErr w:type="spellStart"/>
      <w:r w:rsidRPr="0099554D">
        <w:rPr>
          <w:rFonts w:ascii="Times New Roman" w:hAnsi="Times New Roman" w:cs="Times New Roman"/>
          <w:b/>
          <w:sz w:val="24"/>
          <w:lang w:val="ru-RU"/>
        </w:rPr>
        <w:t>кількісні</w:t>
      </w:r>
      <w:proofErr w:type="spellEnd"/>
      <w:r w:rsidRPr="0099554D">
        <w:rPr>
          <w:rFonts w:ascii="Times New Roman" w:hAnsi="Times New Roman" w:cs="Times New Roman"/>
          <w:b/>
          <w:sz w:val="24"/>
          <w:lang w:val="ru-RU"/>
        </w:rPr>
        <w:t xml:space="preserve">, </w:t>
      </w:r>
      <w:proofErr w:type="spellStart"/>
      <w:r w:rsidRPr="0099554D">
        <w:rPr>
          <w:rFonts w:ascii="Times New Roman" w:hAnsi="Times New Roman" w:cs="Times New Roman"/>
          <w:b/>
          <w:sz w:val="24"/>
          <w:lang w:val="ru-RU"/>
        </w:rPr>
        <w:t>якісні</w:t>
      </w:r>
      <w:proofErr w:type="spellEnd"/>
      <w:r w:rsidRPr="0099554D">
        <w:rPr>
          <w:rFonts w:ascii="Times New Roman" w:hAnsi="Times New Roman" w:cs="Times New Roman"/>
          <w:b/>
          <w:sz w:val="24"/>
          <w:lang w:val="ru-RU"/>
        </w:rPr>
        <w:t xml:space="preserve"> та </w:t>
      </w:r>
      <w:proofErr w:type="spellStart"/>
      <w:r w:rsidRPr="0099554D">
        <w:rPr>
          <w:rFonts w:ascii="Times New Roman" w:hAnsi="Times New Roman" w:cs="Times New Roman"/>
          <w:b/>
          <w:sz w:val="24"/>
          <w:lang w:val="ru-RU"/>
        </w:rPr>
        <w:t>технічні</w:t>
      </w:r>
      <w:proofErr w:type="spellEnd"/>
      <w:r w:rsidRPr="0099554D">
        <w:rPr>
          <w:rFonts w:ascii="Times New Roman" w:hAnsi="Times New Roman" w:cs="Times New Roman"/>
          <w:b/>
          <w:sz w:val="24"/>
          <w:lang w:val="ru-RU"/>
        </w:rPr>
        <w:t xml:space="preserve"> характеристики предмета </w:t>
      </w:r>
      <w:proofErr w:type="spellStart"/>
      <w:r w:rsidRPr="0099554D">
        <w:rPr>
          <w:rFonts w:ascii="Times New Roman" w:hAnsi="Times New Roman" w:cs="Times New Roman"/>
          <w:b/>
          <w:sz w:val="24"/>
          <w:lang w:val="ru-RU"/>
        </w:rPr>
        <w:t>закупівлі</w:t>
      </w:r>
      <w:proofErr w:type="spellEnd"/>
    </w:p>
    <w:p w14:paraId="5790E7B5" w14:textId="622CE8A3" w:rsidR="00C02AD3" w:rsidRPr="0099554D" w:rsidRDefault="00C02AD3" w:rsidP="0099554D">
      <w:pPr>
        <w:ind w:firstLine="709"/>
        <w:jc w:val="right"/>
        <w:rPr>
          <w:rFonts w:ascii="Times New Roman" w:hAnsi="Times New Roman" w:cs="Times New Roman"/>
          <w:b/>
          <w:bCs/>
          <w:color w:val="000000"/>
          <w:sz w:val="24"/>
          <w:szCs w:val="24"/>
          <w:lang w:val="ru-RU"/>
        </w:rPr>
      </w:pPr>
      <w:proofErr w:type="spellStart"/>
      <w:r w:rsidRPr="0099554D">
        <w:rPr>
          <w:rFonts w:ascii="Times New Roman" w:hAnsi="Times New Roman" w:cs="Times New Roman"/>
          <w:b/>
          <w:bCs/>
          <w:color w:val="000000"/>
          <w:sz w:val="24"/>
          <w:szCs w:val="24"/>
          <w:lang w:val="ru-RU"/>
        </w:rPr>
        <w:t>Таблиця</w:t>
      </w:r>
      <w:proofErr w:type="spellEnd"/>
      <w:r w:rsidRPr="0099554D">
        <w:rPr>
          <w:rFonts w:ascii="Times New Roman" w:hAnsi="Times New Roman" w:cs="Times New Roman"/>
          <w:b/>
          <w:bCs/>
          <w:color w:val="000000"/>
          <w:sz w:val="24"/>
          <w:szCs w:val="24"/>
          <w:lang w:val="ru-RU"/>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2"/>
        <w:gridCol w:w="4777"/>
      </w:tblGrid>
      <w:tr w:rsidR="00C02AD3" w:rsidRPr="00861D57" w14:paraId="1B9CC877" w14:textId="77777777" w:rsidTr="00861D57">
        <w:trPr>
          <w:trHeight w:val="551"/>
          <w:jc w:val="center"/>
        </w:trPr>
        <w:tc>
          <w:tcPr>
            <w:tcW w:w="4852" w:type="dxa"/>
            <w:shd w:val="clear" w:color="auto" w:fill="auto"/>
            <w:vAlign w:val="center"/>
          </w:tcPr>
          <w:p w14:paraId="6D15DD9F" w14:textId="77777777" w:rsidR="00C02AD3" w:rsidRPr="00861D57" w:rsidRDefault="00C02AD3" w:rsidP="00F5681B">
            <w:pPr>
              <w:jc w:val="center"/>
              <w:rPr>
                <w:rFonts w:ascii="Times New Roman" w:hAnsi="Times New Roman" w:cs="Times New Roman"/>
                <w:b/>
                <w:bCs/>
                <w:color w:val="000000"/>
                <w:sz w:val="24"/>
                <w:szCs w:val="24"/>
              </w:rPr>
            </w:pPr>
            <w:r w:rsidRPr="00861D57">
              <w:rPr>
                <w:rFonts w:ascii="Times New Roman" w:hAnsi="Times New Roman" w:cs="Times New Roman"/>
                <w:b/>
                <w:bCs/>
                <w:color w:val="000000"/>
                <w:sz w:val="24"/>
                <w:szCs w:val="24"/>
              </w:rPr>
              <w:t>Перелік послуг</w:t>
            </w:r>
          </w:p>
        </w:tc>
        <w:tc>
          <w:tcPr>
            <w:tcW w:w="4777" w:type="dxa"/>
            <w:shd w:val="clear" w:color="auto" w:fill="auto"/>
            <w:vAlign w:val="center"/>
          </w:tcPr>
          <w:p w14:paraId="7AE418EA" w14:textId="77777777" w:rsidR="00C02AD3" w:rsidRPr="00861D57" w:rsidRDefault="00C02AD3" w:rsidP="00F5681B">
            <w:pPr>
              <w:jc w:val="center"/>
              <w:rPr>
                <w:rFonts w:ascii="Times New Roman" w:hAnsi="Times New Roman" w:cs="Times New Roman"/>
                <w:b/>
                <w:bCs/>
                <w:color w:val="000000"/>
                <w:sz w:val="24"/>
                <w:szCs w:val="24"/>
              </w:rPr>
            </w:pPr>
            <w:r w:rsidRPr="00861D57">
              <w:rPr>
                <w:rFonts w:ascii="Times New Roman" w:hAnsi="Times New Roman" w:cs="Times New Roman"/>
                <w:b/>
                <w:bCs/>
                <w:color w:val="000000"/>
                <w:sz w:val="24"/>
                <w:szCs w:val="24"/>
              </w:rPr>
              <w:t>Період надання послуг</w:t>
            </w:r>
          </w:p>
        </w:tc>
      </w:tr>
      <w:tr w:rsidR="00C02AD3" w:rsidRPr="0099554D" w14:paraId="530D344C" w14:textId="77777777" w:rsidTr="0099554D">
        <w:trPr>
          <w:trHeight w:val="1094"/>
          <w:jc w:val="center"/>
        </w:trPr>
        <w:tc>
          <w:tcPr>
            <w:tcW w:w="4852" w:type="dxa"/>
            <w:vAlign w:val="center"/>
          </w:tcPr>
          <w:p w14:paraId="2308233D" w14:textId="71C77CF8"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 xml:space="preserve">Забезпечення </w:t>
            </w:r>
            <w:r w:rsidR="0046267A">
              <w:rPr>
                <w:rFonts w:ascii="Times New Roman" w:hAnsi="Times New Roman" w:cs="Times New Roman"/>
                <w:sz w:val="24"/>
                <w:szCs w:val="24"/>
              </w:rPr>
              <w:t xml:space="preserve">одного </w:t>
            </w:r>
            <w:r w:rsidRPr="0099554D">
              <w:rPr>
                <w:rFonts w:ascii="Times New Roman" w:hAnsi="Times New Roman" w:cs="Times New Roman"/>
                <w:sz w:val="24"/>
                <w:szCs w:val="24"/>
              </w:rPr>
              <w:t xml:space="preserve">цілодобового чергування (охорони) адміністративного приміщення, у тому </w:t>
            </w:r>
            <w:r w:rsidR="0099554D">
              <w:rPr>
                <w:rFonts w:ascii="Times New Roman" w:hAnsi="Times New Roman" w:cs="Times New Roman"/>
                <w:sz w:val="24"/>
                <w:szCs w:val="24"/>
              </w:rPr>
              <w:t>числі у святкові та вихідні дні.</w:t>
            </w:r>
          </w:p>
        </w:tc>
        <w:tc>
          <w:tcPr>
            <w:tcW w:w="4777" w:type="dxa"/>
            <w:vAlign w:val="center"/>
          </w:tcPr>
          <w:p w14:paraId="03E63BDF" w14:textId="39C7C0FF"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0A3CA185" w14:textId="6317B587" w:rsidR="00C02AD3" w:rsidRPr="0099554D"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E3263D">
              <w:rPr>
                <w:rFonts w:ascii="Times New Roman" w:hAnsi="Times New Roman" w:cs="Times New Roman"/>
                <w:b/>
                <w:bCs/>
                <w:color w:val="000000"/>
                <w:sz w:val="24"/>
                <w:szCs w:val="24"/>
              </w:rPr>
              <w:t>307</w:t>
            </w:r>
            <w:r w:rsidR="00E3263D"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r w:rsidR="0099554D">
              <w:rPr>
                <w:rFonts w:ascii="Times New Roman" w:hAnsi="Times New Roman" w:cs="Times New Roman"/>
                <w:b/>
                <w:bCs/>
                <w:color w:val="000000"/>
                <w:sz w:val="24"/>
                <w:szCs w:val="24"/>
              </w:rPr>
              <w:t xml:space="preserve"> </w:t>
            </w:r>
          </w:p>
        </w:tc>
      </w:tr>
      <w:tr w:rsidR="00C02AD3" w:rsidRPr="0099554D" w14:paraId="6A9F9254" w14:textId="77777777" w:rsidTr="00022BE9">
        <w:trPr>
          <w:jc w:val="center"/>
        </w:trPr>
        <w:tc>
          <w:tcPr>
            <w:tcW w:w="4852" w:type="dxa"/>
            <w:vAlign w:val="center"/>
          </w:tcPr>
          <w:p w14:paraId="4C434FE1" w14:textId="362E8CC2"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Забезпечення цілодобової охорони території (прибудинк</w:t>
            </w:r>
            <w:r w:rsidR="0099554D">
              <w:rPr>
                <w:rFonts w:ascii="Times New Roman" w:hAnsi="Times New Roman" w:cs="Times New Roman"/>
                <w:sz w:val="24"/>
                <w:szCs w:val="24"/>
              </w:rPr>
              <w:t>ової території) об’єкта охорони.</w:t>
            </w:r>
          </w:p>
        </w:tc>
        <w:tc>
          <w:tcPr>
            <w:tcW w:w="4777" w:type="dxa"/>
            <w:vAlign w:val="center"/>
          </w:tcPr>
          <w:p w14:paraId="5AF5B87F"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4D5C57C2" w14:textId="1FB3D21B"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C02AD3" w:rsidRPr="0099554D" w14:paraId="54FF0A11" w14:textId="77777777" w:rsidTr="00022BE9">
        <w:trPr>
          <w:jc w:val="center"/>
        </w:trPr>
        <w:tc>
          <w:tcPr>
            <w:tcW w:w="4852" w:type="dxa"/>
            <w:vAlign w:val="center"/>
          </w:tcPr>
          <w:p w14:paraId="30DA6666" w14:textId="0B56CED4"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Здійснення обходу об'єкту з метою перевірки цілісності об'єкта.</w:t>
            </w:r>
          </w:p>
        </w:tc>
        <w:tc>
          <w:tcPr>
            <w:tcW w:w="4777" w:type="dxa"/>
            <w:vAlign w:val="center"/>
          </w:tcPr>
          <w:p w14:paraId="509013D9"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459735FD" w14:textId="425654F5"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C02AD3" w:rsidRPr="0099554D" w14:paraId="6E0C2AA5" w14:textId="77777777" w:rsidTr="00022BE9">
        <w:trPr>
          <w:jc w:val="center"/>
        </w:trPr>
        <w:tc>
          <w:tcPr>
            <w:tcW w:w="4852" w:type="dxa"/>
            <w:vAlign w:val="center"/>
          </w:tcPr>
          <w:p w14:paraId="395865DD" w14:textId="43B1054F"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 xml:space="preserve">Контроль протипожежного стану, дотримання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допущення </w:t>
            </w:r>
            <w:proofErr w:type="spellStart"/>
            <w:r w:rsidRPr="0099554D">
              <w:rPr>
                <w:rFonts w:ascii="Times New Roman" w:hAnsi="Times New Roman" w:cs="Times New Roman"/>
                <w:sz w:val="24"/>
                <w:szCs w:val="24"/>
              </w:rPr>
              <w:t>несанкційованого</w:t>
            </w:r>
            <w:proofErr w:type="spellEnd"/>
            <w:r w:rsidRPr="0099554D">
              <w:rPr>
                <w:rFonts w:ascii="Times New Roman" w:hAnsi="Times New Roman" w:cs="Times New Roman"/>
                <w:sz w:val="24"/>
                <w:szCs w:val="24"/>
              </w:rPr>
              <w:t xml:space="preserve"> проникнення сторонніх осіб на територію об'єкта.</w:t>
            </w:r>
          </w:p>
        </w:tc>
        <w:tc>
          <w:tcPr>
            <w:tcW w:w="4777" w:type="dxa"/>
            <w:vAlign w:val="center"/>
          </w:tcPr>
          <w:p w14:paraId="05060EC7"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0F4891C0" w14:textId="54719E9D"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C02AD3" w:rsidRPr="0099554D" w14:paraId="2538E6B6" w14:textId="77777777" w:rsidTr="00022BE9">
        <w:trPr>
          <w:jc w:val="center"/>
        </w:trPr>
        <w:tc>
          <w:tcPr>
            <w:tcW w:w="4852" w:type="dxa"/>
            <w:vAlign w:val="center"/>
          </w:tcPr>
          <w:p w14:paraId="4717CA09" w14:textId="2C523A8D"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Контроль за внесенням, виносом товарно-матеріальних цінностей на територію (приміщення) та з території (приміщення) об'єкта охорони (Учасник несе повну матеріальну відповідальність у випадках крадіжки матеріальних цінностей.)</w:t>
            </w:r>
          </w:p>
        </w:tc>
        <w:tc>
          <w:tcPr>
            <w:tcW w:w="4777" w:type="dxa"/>
            <w:vAlign w:val="center"/>
          </w:tcPr>
          <w:p w14:paraId="25DEE153"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76AEA690" w14:textId="72770364"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C02AD3" w:rsidRPr="0099554D" w14:paraId="4FE3C554" w14:textId="77777777" w:rsidTr="00022BE9">
        <w:trPr>
          <w:jc w:val="center"/>
        </w:trPr>
        <w:tc>
          <w:tcPr>
            <w:tcW w:w="4852" w:type="dxa"/>
            <w:vAlign w:val="center"/>
          </w:tcPr>
          <w:p w14:paraId="429FE443" w14:textId="29CA2B33"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 xml:space="preserve">Забезпечення дотримання встановлених правил пожежної безпеки на об'єкті  силами працівників охорони під час несення ними служби, а у випадку виявлення на об'єкті, що охороняється пожежі негайного повідомляти про це в пожежну частину та відповідальних працівників Замовника. Вжиття всіх необхідних заходів щодо ліквідації пожежі, організації евакуації </w:t>
            </w:r>
            <w:r w:rsidR="0099554D">
              <w:rPr>
                <w:rFonts w:ascii="Times New Roman" w:hAnsi="Times New Roman" w:cs="Times New Roman"/>
                <w:sz w:val="24"/>
                <w:szCs w:val="24"/>
              </w:rPr>
              <w:t>майна Замовника та його охорону.</w:t>
            </w:r>
          </w:p>
        </w:tc>
        <w:tc>
          <w:tcPr>
            <w:tcW w:w="4777" w:type="dxa"/>
            <w:vAlign w:val="center"/>
          </w:tcPr>
          <w:p w14:paraId="5ACA1627"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0B04BD6D" w14:textId="15C0B5B4"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C02AD3" w:rsidRPr="0099554D" w14:paraId="313C4AC9" w14:textId="77777777" w:rsidTr="00022BE9">
        <w:trPr>
          <w:jc w:val="center"/>
        </w:trPr>
        <w:tc>
          <w:tcPr>
            <w:tcW w:w="4852" w:type="dxa"/>
            <w:vAlign w:val="center"/>
          </w:tcPr>
          <w:p w14:paraId="19F0B2B2" w14:textId="1F7136B7"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об'єкту охорони та відповідальних представників Замовника у випадку виявлення порушення цілісності </w:t>
            </w:r>
            <w:r w:rsidRPr="0099554D">
              <w:rPr>
                <w:rFonts w:ascii="Times New Roman" w:hAnsi="Times New Roman" w:cs="Times New Roman"/>
                <w:sz w:val="24"/>
                <w:szCs w:val="24"/>
              </w:rPr>
              <w:lastRenderedPageBreak/>
              <w:t>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tc>
        <w:tc>
          <w:tcPr>
            <w:tcW w:w="4777" w:type="dxa"/>
            <w:vAlign w:val="center"/>
          </w:tcPr>
          <w:p w14:paraId="1D078492"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29.02.2024р. – 31.12.2024р.</w:t>
            </w:r>
          </w:p>
          <w:p w14:paraId="4204123B" w14:textId="4475A822"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C02AD3" w:rsidRPr="0099554D" w14:paraId="0628023B" w14:textId="77777777" w:rsidTr="00022BE9">
        <w:trPr>
          <w:jc w:val="center"/>
        </w:trPr>
        <w:tc>
          <w:tcPr>
            <w:tcW w:w="4852" w:type="dxa"/>
            <w:vAlign w:val="center"/>
          </w:tcPr>
          <w:p w14:paraId="380B6434" w14:textId="7EC97306"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lastRenderedPageBreak/>
              <w:t>Забезпечення особистої безпеки працівників Замовника від зазіхань третіх осіб на їх життя, здоров'я та майно, попередження правопорушень, забезпечення правопорядку на об'єктах Замовника.</w:t>
            </w:r>
          </w:p>
        </w:tc>
        <w:tc>
          <w:tcPr>
            <w:tcW w:w="4777" w:type="dxa"/>
            <w:vAlign w:val="center"/>
          </w:tcPr>
          <w:p w14:paraId="70C00B0C"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280FEDF1" w14:textId="1274BE61"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C02AD3" w:rsidRPr="0099554D" w14:paraId="7F62EB98" w14:textId="77777777" w:rsidTr="00022BE9">
        <w:trPr>
          <w:jc w:val="center"/>
        </w:trPr>
        <w:tc>
          <w:tcPr>
            <w:tcW w:w="4852" w:type="dxa"/>
            <w:vAlign w:val="center"/>
          </w:tcPr>
          <w:p w14:paraId="0403120F" w14:textId="7BD8F90A" w:rsidR="00C02AD3" w:rsidRPr="0099554D" w:rsidRDefault="00C02AD3" w:rsidP="0046267A">
            <w:pPr>
              <w:jc w:val="both"/>
              <w:rPr>
                <w:rFonts w:ascii="Times New Roman" w:hAnsi="Times New Roman" w:cs="Times New Roman"/>
                <w:sz w:val="24"/>
                <w:szCs w:val="24"/>
              </w:rPr>
            </w:pPr>
            <w:r w:rsidRPr="0099554D">
              <w:rPr>
                <w:rFonts w:ascii="Times New Roman" w:hAnsi="Times New Roman" w:cs="Times New Roman"/>
                <w:sz w:val="24"/>
                <w:szCs w:val="24"/>
              </w:rPr>
              <w:t xml:space="preserve">Забезпечення контрольно-перепускного режиму відвідувачів та працівників установи, як на територію та </w:t>
            </w:r>
            <w:r w:rsidR="000B2573">
              <w:rPr>
                <w:rFonts w:ascii="Times New Roman" w:hAnsi="Times New Roman" w:cs="Times New Roman"/>
                <w:sz w:val="24"/>
                <w:szCs w:val="24"/>
              </w:rPr>
              <w:t xml:space="preserve">і </w:t>
            </w:r>
            <w:r w:rsidRPr="0099554D">
              <w:rPr>
                <w:rFonts w:ascii="Times New Roman" w:hAnsi="Times New Roman" w:cs="Times New Roman"/>
                <w:sz w:val="24"/>
                <w:szCs w:val="24"/>
              </w:rPr>
              <w:t>в адміністративну будівлю, з відповідною фіксацією.</w:t>
            </w:r>
          </w:p>
        </w:tc>
        <w:tc>
          <w:tcPr>
            <w:tcW w:w="4777" w:type="dxa"/>
            <w:vAlign w:val="center"/>
          </w:tcPr>
          <w:p w14:paraId="23B83BD3"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04D8773C" w14:textId="6DDBC40C" w:rsidR="00C02AD3"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46267A" w:rsidRPr="0099554D" w14:paraId="5B86356A" w14:textId="77777777" w:rsidTr="00022BE9">
        <w:trPr>
          <w:jc w:val="center"/>
        </w:trPr>
        <w:tc>
          <w:tcPr>
            <w:tcW w:w="4852" w:type="dxa"/>
            <w:vAlign w:val="center"/>
          </w:tcPr>
          <w:p w14:paraId="28B004E5" w14:textId="65A6816D" w:rsidR="0046267A" w:rsidRPr="0099554D" w:rsidRDefault="0046267A" w:rsidP="0046267A">
            <w:pPr>
              <w:jc w:val="both"/>
              <w:rPr>
                <w:rFonts w:ascii="Times New Roman" w:hAnsi="Times New Roman" w:cs="Times New Roman"/>
                <w:sz w:val="24"/>
                <w:szCs w:val="24"/>
              </w:rPr>
            </w:pPr>
            <w:r w:rsidRPr="0099554D">
              <w:rPr>
                <w:rFonts w:ascii="Times New Roman" w:hAnsi="Times New Roman" w:cs="Times New Roman"/>
                <w:sz w:val="24"/>
                <w:szCs w:val="24"/>
              </w:rPr>
              <w:t>Забезпечення контрольно-перепускного режиму автотранспортних засобів на територію, з відповідною фіксацією.</w:t>
            </w:r>
          </w:p>
        </w:tc>
        <w:tc>
          <w:tcPr>
            <w:tcW w:w="4777" w:type="dxa"/>
            <w:vAlign w:val="center"/>
          </w:tcPr>
          <w:p w14:paraId="22FCFB9E"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03B89704" w14:textId="5E4DAE98" w:rsidR="0046267A"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46267A" w:rsidRPr="0099554D" w14:paraId="40C3186C" w14:textId="77777777" w:rsidTr="00022BE9">
        <w:trPr>
          <w:jc w:val="center"/>
        </w:trPr>
        <w:tc>
          <w:tcPr>
            <w:tcW w:w="4852" w:type="dxa"/>
            <w:vAlign w:val="center"/>
          </w:tcPr>
          <w:p w14:paraId="37B91110" w14:textId="4A2202E3" w:rsidR="0046267A" w:rsidRPr="0099554D" w:rsidRDefault="0046267A" w:rsidP="0046267A">
            <w:pPr>
              <w:jc w:val="both"/>
              <w:rPr>
                <w:rFonts w:ascii="Times New Roman" w:hAnsi="Times New Roman" w:cs="Times New Roman"/>
                <w:sz w:val="24"/>
                <w:szCs w:val="24"/>
              </w:rPr>
            </w:pPr>
            <w:r w:rsidRPr="0099554D">
              <w:rPr>
                <w:rFonts w:ascii="Times New Roman" w:hAnsi="Times New Roman" w:cs="Times New Roman"/>
                <w:sz w:val="24"/>
                <w:szCs w:val="24"/>
              </w:rPr>
              <w:t>Не допущення на об'єкт охорони осіб з ознаками алкогольного, наркотичного сп’яніння та осіб, які знаходяться в стані агресивної поведінки.</w:t>
            </w:r>
          </w:p>
        </w:tc>
        <w:tc>
          <w:tcPr>
            <w:tcW w:w="4777" w:type="dxa"/>
            <w:vAlign w:val="center"/>
          </w:tcPr>
          <w:p w14:paraId="652FE105"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51D057BF" w14:textId="78D87AEB" w:rsidR="0046267A"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46267A" w:rsidRPr="0099554D" w14:paraId="042A44B8" w14:textId="77777777" w:rsidTr="00022BE9">
        <w:trPr>
          <w:jc w:val="center"/>
        </w:trPr>
        <w:tc>
          <w:tcPr>
            <w:tcW w:w="4852" w:type="dxa"/>
            <w:vAlign w:val="center"/>
          </w:tcPr>
          <w:p w14:paraId="0D9B6A4B" w14:textId="3F99AA7D" w:rsidR="0046267A" w:rsidRPr="0099554D" w:rsidRDefault="0046267A" w:rsidP="0046267A">
            <w:pPr>
              <w:jc w:val="both"/>
              <w:rPr>
                <w:rFonts w:ascii="Times New Roman" w:hAnsi="Times New Roman" w:cs="Times New Roman"/>
                <w:sz w:val="24"/>
                <w:szCs w:val="24"/>
              </w:rPr>
            </w:pPr>
            <w:r w:rsidRPr="0099554D">
              <w:rPr>
                <w:rFonts w:ascii="Times New Roman" w:hAnsi="Times New Roman" w:cs="Times New Roman"/>
                <w:sz w:val="24"/>
                <w:szCs w:val="24"/>
              </w:rPr>
              <w:t>Інформувати та консультувати Замовника з приводу покращення заходів безпеки.</w:t>
            </w:r>
          </w:p>
        </w:tc>
        <w:tc>
          <w:tcPr>
            <w:tcW w:w="4777" w:type="dxa"/>
            <w:vAlign w:val="center"/>
          </w:tcPr>
          <w:p w14:paraId="23F07E1D"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1E497C17" w14:textId="5C22D202" w:rsidR="0046267A"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46267A" w:rsidRPr="0099554D" w14:paraId="2447B195" w14:textId="77777777" w:rsidTr="00022BE9">
        <w:trPr>
          <w:jc w:val="center"/>
        </w:trPr>
        <w:tc>
          <w:tcPr>
            <w:tcW w:w="4852" w:type="dxa"/>
            <w:vAlign w:val="center"/>
          </w:tcPr>
          <w:p w14:paraId="25FB2A90" w14:textId="5E65BD74" w:rsidR="0046267A" w:rsidRPr="0099554D" w:rsidRDefault="0046267A" w:rsidP="0046267A">
            <w:pPr>
              <w:jc w:val="both"/>
              <w:rPr>
                <w:rFonts w:ascii="Times New Roman" w:hAnsi="Times New Roman" w:cs="Times New Roman"/>
                <w:sz w:val="24"/>
                <w:szCs w:val="24"/>
              </w:rPr>
            </w:pPr>
            <w:r w:rsidRPr="0099554D">
              <w:rPr>
                <w:rFonts w:ascii="Times New Roman" w:hAnsi="Times New Roman" w:cs="Times New Roman"/>
                <w:sz w:val="24"/>
                <w:szCs w:val="24"/>
              </w:rPr>
              <w:t>Не розголошувати відомості, що стали відомі, під час охорони об'єкта, крім випадків, коли стало вірогідно відомо про злочини, що готуються або були скоєні та території об'єкта.</w:t>
            </w:r>
          </w:p>
        </w:tc>
        <w:tc>
          <w:tcPr>
            <w:tcW w:w="4777" w:type="dxa"/>
            <w:vAlign w:val="center"/>
          </w:tcPr>
          <w:p w14:paraId="3EDF8EC3"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2F9C8FDC" w14:textId="2174A83B" w:rsidR="0046267A"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46267A" w:rsidRPr="0099554D" w14:paraId="4021E84E" w14:textId="77777777" w:rsidTr="00022BE9">
        <w:trPr>
          <w:jc w:val="center"/>
        </w:trPr>
        <w:tc>
          <w:tcPr>
            <w:tcW w:w="4852" w:type="dxa"/>
            <w:vAlign w:val="center"/>
          </w:tcPr>
          <w:p w14:paraId="24851CF9" w14:textId="32E699FD" w:rsidR="0046267A" w:rsidRPr="0099554D" w:rsidRDefault="0046267A" w:rsidP="0046267A">
            <w:pPr>
              <w:jc w:val="both"/>
              <w:rPr>
                <w:rFonts w:ascii="Times New Roman" w:hAnsi="Times New Roman" w:cs="Times New Roman"/>
                <w:sz w:val="24"/>
                <w:szCs w:val="24"/>
              </w:rPr>
            </w:pPr>
            <w:r w:rsidRPr="0099554D">
              <w:rPr>
                <w:rFonts w:ascii="Times New Roman" w:hAnsi="Times New Roman" w:cs="Times New Roman"/>
                <w:sz w:val="24"/>
                <w:szCs w:val="24"/>
              </w:rPr>
              <w:t>Охоронники обов'язково повинні бути одягнуті в спецодязі або відповідно до інших вимог Замовника.</w:t>
            </w:r>
          </w:p>
        </w:tc>
        <w:tc>
          <w:tcPr>
            <w:tcW w:w="4777" w:type="dxa"/>
            <w:vAlign w:val="center"/>
          </w:tcPr>
          <w:p w14:paraId="1366ADA9"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21B53794" w14:textId="6520F825" w:rsidR="0046267A" w:rsidRPr="0099554D" w:rsidRDefault="00E513EB" w:rsidP="00E513EB">
            <w:pPr>
              <w:jc w:val="center"/>
              <w:rPr>
                <w:rFonts w:ascii="Times New Roman" w:hAnsi="Times New Roman" w:cs="Times New Roman"/>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46267A" w:rsidRPr="0099554D" w14:paraId="3CBD9B54" w14:textId="77777777" w:rsidTr="00022BE9">
        <w:trPr>
          <w:jc w:val="center"/>
        </w:trPr>
        <w:tc>
          <w:tcPr>
            <w:tcW w:w="4852" w:type="dxa"/>
            <w:vAlign w:val="center"/>
          </w:tcPr>
          <w:p w14:paraId="6C5AADA9" w14:textId="10908982" w:rsidR="0046267A" w:rsidRPr="0099554D" w:rsidRDefault="0046267A" w:rsidP="0046267A">
            <w:pPr>
              <w:jc w:val="both"/>
              <w:rPr>
                <w:rFonts w:ascii="Times New Roman" w:hAnsi="Times New Roman" w:cs="Times New Roman"/>
                <w:sz w:val="24"/>
                <w:szCs w:val="24"/>
              </w:rPr>
            </w:pPr>
            <w:r w:rsidRPr="0099554D">
              <w:rPr>
                <w:rFonts w:ascii="Times New Roman" w:hAnsi="Times New Roman" w:cs="Times New Roman"/>
                <w:sz w:val="24"/>
                <w:szCs w:val="24"/>
              </w:rPr>
              <w:t>В</w:t>
            </w:r>
            <w:r>
              <w:rPr>
                <w:rFonts w:ascii="Times New Roman" w:hAnsi="Times New Roman" w:cs="Times New Roman"/>
                <w:sz w:val="24"/>
                <w:szCs w:val="24"/>
              </w:rPr>
              <w:t>становлення пристрою швидкої</w:t>
            </w:r>
            <w:r w:rsidRPr="0099554D">
              <w:rPr>
                <w:rFonts w:ascii="Times New Roman" w:hAnsi="Times New Roman" w:cs="Times New Roman"/>
                <w:sz w:val="24"/>
                <w:szCs w:val="24"/>
              </w:rPr>
              <w:t xml:space="preserve"> тривожної сигналізації для виклику охоронної групи швидкого реагування </w:t>
            </w:r>
          </w:p>
        </w:tc>
        <w:tc>
          <w:tcPr>
            <w:tcW w:w="4777" w:type="dxa"/>
            <w:vAlign w:val="center"/>
          </w:tcPr>
          <w:p w14:paraId="3CDC95C8"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6DC514D8" w14:textId="756AFA89" w:rsidR="0046267A" w:rsidRPr="0099554D" w:rsidRDefault="00E513EB" w:rsidP="00E513E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r w:rsidR="0046267A" w:rsidRPr="0099554D" w14:paraId="373AF9A4" w14:textId="77777777" w:rsidTr="00022BE9">
        <w:trPr>
          <w:jc w:val="center"/>
        </w:trPr>
        <w:tc>
          <w:tcPr>
            <w:tcW w:w="4852" w:type="dxa"/>
            <w:vAlign w:val="center"/>
          </w:tcPr>
          <w:p w14:paraId="252E107A" w14:textId="33146C9D" w:rsidR="0046267A" w:rsidRPr="0099554D" w:rsidRDefault="0046267A" w:rsidP="0046267A">
            <w:pPr>
              <w:jc w:val="both"/>
              <w:rPr>
                <w:rFonts w:ascii="Times New Roman" w:hAnsi="Times New Roman" w:cs="Times New Roman"/>
                <w:sz w:val="24"/>
                <w:szCs w:val="24"/>
              </w:rPr>
            </w:pPr>
            <w:r w:rsidRPr="0099554D">
              <w:rPr>
                <w:rFonts w:ascii="Times New Roman" w:hAnsi="Times New Roman" w:cs="Times New Roman"/>
                <w:sz w:val="24"/>
                <w:szCs w:val="24"/>
              </w:rPr>
              <w:t>З</w:t>
            </w:r>
            <w:r>
              <w:rPr>
                <w:rFonts w:ascii="Times New Roman" w:hAnsi="Times New Roman" w:cs="Times New Roman"/>
                <w:sz w:val="24"/>
                <w:szCs w:val="24"/>
              </w:rPr>
              <w:t>абезпечення наявності</w:t>
            </w:r>
            <w:r w:rsidRPr="0099554D">
              <w:rPr>
                <w:rFonts w:ascii="Times New Roman" w:hAnsi="Times New Roman" w:cs="Times New Roman"/>
                <w:sz w:val="24"/>
                <w:szCs w:val="24"/>
              </w:rPr>
              <w:t xml:space="preserve"> групи швидкого реагування для виклику за необхідністю Замовника у будь-який час доби.</w:t>
            </w:r>
          </w:p>
        </w:tc>
        <w:tc>
          <w:tcPr>
            <w:tcW w:w="4777" w:type="dxa"/>
            <w:vAlign w:val="center"/>
          </w:tcPr>
          <w:p w14:paraId="241A54A7" w14:textId="77777777" w:rsidR="00E513EB" w:rsidRDefault="00E513EB" w:rsidP="00E513E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29.02.2024р. – 31.12.2024р.</w:t>
            </w:r>
          </w:p>
          <w:p w14:paraId="733AF0F6" w14:textId="212E6050" w:rsidR="0046267A" w:rsidRPr="0099554D" w:rsidRDefault="00E513EB" w:rsidP="00E513E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(307</w:t>
            </w:r>
            <w:r w:rsidRPr="0099554D">
              <w:rPr>
                <w:rFonts w:ascii="Times New Roman" w:hAnsi="Times New Roman" w:cs="Times New Roman"/>
                <w:b/>
                <w:bCs/>
                <w:color w:val="000000"/>
                <w:sz w:val="24"/>
                <w:szCs w:val="24"/>
              </w:rPr>
              <w:t xml:space="preserve"> діб</w:t>
            </w:r>
            <w:r>
              <w:rPr>
                <w:rFonts w:ascii="Times New Roman" w:hAnsi="Times New Roman" w:cs="Times New Roman"/>
                <w:b/>
                <w:bCs/>
                <w:color w:val="000000"/>
                <w:sz w:val="24"/>
                <w:szCs w:val="24"/>
              </w:rPr>
              <w:t>)</w:t>
            </w:r>
          </w:p>
        </w:tc>
      </w:tr>
    </w:tbl>
    <w:p w14:paraId="1F34E2AA" w14:textId="301844B5" w:rsidR="004149F1" w:rsidRDefault="004149F1" w:rsidP="0046267A">
      <w:pPr>
        <w:spacing w:after="0" w:line="240" w:lineRule="auto"/>
        <w:rPr>
          <w:rFonts w:ascii="Times New Roman" w:hAnsi="Times New Roman" w:cs="Times New Roman"/>
          <w:b/>
          <w:bCs/>
          <w:sz w:val="24"/>
          <w:szCs w:val="24"/>
          <w:lang w:eastAsia="x-none"/>
        </w:rPr>
      </w:pPr>
    </w:p>
    <w:p w14:paraId="2E10AC52" w14:textId="1C7AD618" w:rsidR="00E3263D" w:rsidRDefault="00E3263D" w:rsidP="00E3263D">
      <w:pPr>
        <w:spacing w:after="0" w:line="240" w:lineRule="auto"/>
        <w:jc w:val="right"/>
        <w:rPr>
          <w:rFonts w:ascii="Times New Roman" w:hAnsi="Times New Roman" w:cs="Times New Roman"/>
          <w:b/>
          <w:bCs/>
          <w:sz w:val="24"/>
          <w:szCs w:val="24"/>
          <w:lang w:eastAsia="x-none"/>
        </w:rPr>
      </w:pPr>
      <w:r>
        <w:rPr>
          <w:rFonts w:ascii="Times New Roman" w:hAnsi="Times New Roman" w:cs="Times New Roman"/>
          <w:b/>
          <w:bCs/>
          <w:sz w:val="24"/>
          <w:szCs w:val="24"/>
          <w:lang w:eastAsia="x-none"/>
        </w:rPr>
        <w:t>Таблиця №2</w:t>
      </w:r>
    </w:p>
    <w:p w14:paraId="065D2BBD" w14:textId="1DADC1B3"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before="40" w:after="40" w:line="240" w:lineRule="auto"/>
        <w:jc w:val="both"/>
        <w:rPr>
          <w:rFonts w:ascii="Times New Roman" w:eastAsia="Times New Roman" w:hAnsi="Times New Roman" w:cs="Times New Roman"/>
          <w:b/>
          <w:bCs/>
          <w:noProof/>
          <w:sz w:val="24"/>
          <w:szCs w:val="24"/>
          <w:lang w:eastAsia="en-US" w:bidi="en-US"/>
        </w:rPr>
      </w:pPr>
      <w:r w:rsidRPr="0046267A">
        <w:rPr>
          <w:rFonts w:ascii="Times New Roman" w:eastAsia="Times New Roman" w:hAnsi="Times New Roman" w:cs="Times New Roman"/>
          <w:b/>
          <w:bCs/>
          <w:noProof/>
          <w:sz w:val="24"/>
          <w:szCs w:val="24"/>
          <w:lang w:eastAsia="en-US" w:bidi="en-US"/>
        </w:rPr>
        <w:t>Вимоги щодо охорони:</w:t>
      </w:r>
    </w:p>
    <w:tbl>
      <w:tblPr>
        <w:tblW w:w="99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4"/>
        <w:gridCol w:w="6824"/>
      </w:tblGrid>
      <w:tr w:rsidR="0046267A" w:rsidRPr="0046267A" w14:paraId="2DD78C62"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3F639CE5"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1"/>
              <w:rPr>
                <w:rFonts w:ascii="Times New Roman" w:eastAsia="Times New Roman" w:hAnsi="Times New Roman" w:cs="Times New Roman"/>
                <w:b/>
                <w:bCs/>
                <w:sz w:val="24"/>
                <w:szCs w:val="24"/>
                <w:lang w:eastAsia="en-US" w:bidi="en-US"/>
              </w:rPr>
            </w:pPr>
            <w:r w:rsidRPr="0046267A">
              <w:rPr>
                <w:rFonts w:ascii="Times New Roman" w:eastAsia="Times New Roman" w:hAnsi="Times New Roman" w:cs="Times New Roman"/>
                <w:b/>
                <w:bCs/>
                <w:sz w:val="24"/>
                <w:szCs w:val="24"/>
                <w:lang w:eastAsia="en-US" w:bidi="en-US"/>
              </w:rPr>
              <w:t>Режим роботи персоналу охорони</w:t>
            </w:r>
          </w:p>
        </w:tc>
        <w:tc>
          <w:tcPr>
            <w:tcW w:w="6824" w:type="dxa"/>
            <w:tcBorders>
              <w:top w:val="single" w:sz="4" w:space="0" w:color="auto"/>
              <w:left w:val="single" w:sz="4" w:space="0" w:color="auto"/>
              <w:bottom w:val="single" w:sz="4" w:space="0" w:color="auto"/>
              <w:right w:val="single" w:sz="4" w:space="0" w:color="auto"/>
            </w:tcBorders>
            <w:vAlign w:val="center"/>
          </w:tcPr>
          <w:p w14:paraId="6B86CF9C"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bidi="en-US"/>
              </w:rPr>
            </w:pPr>
            <w:r w:rsidRPr="0046267A">
              <w:rPr>
                <w:rFonts w:ascii="Times New Roman" w:eastAsia="Times New Roman" w:hAnsi="Times New Roman" w:cs="Times New Roman"/>
                <w:sz w:val="24"/>
                <w:szCs w:val="24"/>
                <w:lang w:eastAsia="en-US" w:bidi="en-US"/>
              </w:rPr>
              <w:t>Охорона Замовника проводиться цілодобово, в робочі дні, в тому числі вихідні дні – субота і неділя. Персонал охорони відповідає за збереження товарно-матеріальних цінностей, забезпечує дотримання перепускного режиму та запобігає протиправним діям.</w:t>
            </w:r>
          </w:p>
        </w:tc>
      </w:tr>
      <w:tr w:rsidR="0046267A" w:rsidRPr="0046267A" w14:paraId="55B1AC95"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4131570E"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1"/>
              <w:rPr>
                <w:rFonts w:ascii="Times New Roman" w:eastAsia="Times New Roman" w:hAnsi="Times New Roman" w:cs="Times New Roman"/>
                <w:b/>
                <w:bCs/>
                <w:sz w:val="24"/>
                <w:szCs w:val="24"/>
                <w:lang w:eastAsia="en-US" w:bidi="en-US"/>
              </w:rPr>
            </w:pPr>
            <w:r w:rsidRPr="0046267A">
              <w:rPr>
                <w:rFonts w:ascii="Times New Roman" w:eastAsia="Times New Roman" w:hAnsi="Times New Roman" w:cs="Times New Roman"/>
                <w:b/>
                <w:color w:val="000000"/>
                <w:sz w:val="24"/>
                <w:szCs w:val="24"/>
                <w:lang w:eastAsia="ar-SA" w:bidi="en-US"/>
              </w:rPr>
              <w:lastRenderedPageBreak/>
              <w:t>Вимоги до персоналу охорони та технічних засобів охорони</w:t>
            </w:r>
          </w:p>
        </w:tc>
        <w:tc>
          <w:tcPr>
            <w:tcW w:w="6824" w:type="dxa"/>
            <w:tcBorders>
              <w:top w:val="single" w:sz="4" w:space="0" w:color="auto"/>
              <w:left w:val="single" w:sz="4" w:space="0" w:color="auto"/>
              <w:bottom w:val="single" w:sz="4" w:space="0" w:color="auto"/>
              <w:right w:val="single" w:sz="4" w:space="0" w:color="auto"/>
            </w:tcBorders>
            <w:vAlign w:val="center"/>
          </w:tcPr>
          <w:p w14:paraId="1CE58A8E" w14:textId="1E4327E8" w:rsidR="0046267A" w:rsidRPr="0046267A" w:rsidRDefault="00A56F51"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П</w:t>
            </w:r>
            <w:bookmarkStart w:id="0" w:name="_GoBack"/>
            <w:bookmarkEnd w:id="0"/>
            <w:r w:rsidR="0046267A" w:rsidRPr="0046267A">
              <w:rPr>
                <w:rFonts w:ascii="Times New Roman" w:eastAsia="Times New Roman" w:hAnsi="Times New Roman" w:cs="Times New Roman"/>
                <w:sz w:val="24"/>
                <w:szCs w:val="24"/>
                <w:lang w:eastAsia="en-US" w:bidi="en-US"/>
              </w:rPr>
              <w:t>ерсонал охорони повинен бути фізично розвинутий, підготовлений у професійному відношенні</w:t>
            </w:r>
            <w:r w:rsidR="009F44EB">
              <w:rPr>
                <w:rFonts w:ascii="Times New Roman" w:eastAsia="Times New Roman" w:hAnsi="Times New Roman" w:cs="Times New Roman"/>
                <w:sz w:val="24"/>
                <w:szCs w:val="24"/>
                <w:lang w:eastAsia="en-US" w:bidi="en-US"/>
              </w:rPr>
              <w:t>,</w:t>
            </w:r>
            <w:r w:rsidR="0046267A" w:rsidRPr="0046267A">
              <w:rPr>
                <w:rFonts w:ascii="Times New Roman" w:eastAsia="Times New Roman" w:hAnsi="Times New Roman" w:cs="Times New Roman"/>
                <w:sz w:val="24"/>
                <w:szCs w:val="24"/>
                <w:lang w:eastAsia="en-US" w:bidi="en-US"/>
              </w:rPr>
              <w:t xml:space="preserve"> у форменому одязі;</w:t>
            </w:r>
          </w:p>
          <w:p w14:paraId="2D013497"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bidi="en-US"/>
              </w:rPr>
            </w:pPr>
            <w:r w:rsidRPr="0046267A">
              <w:rPr>
                <w:rFonts w:ascii="Times New Roman" w:eastAsia="Times New Roman" w:hAnsi="Times New Roman" w:cs="Times New Roman"/>
                <w:sz w:val="24"/>
                <w:szCs w:val="24"/>
                <w:lang w:eastAsia="en-US" w:bidi="en-US"/>
              </w:rPr>
              <w:t>- наявність системи контролю служби з боку Виконавця;</w:t>
            </w:r>
          </w:p>
          <w:p w14:paraId="224B57E1"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bidi="en-US"/>
              </w:rPr>
            </w:pPr>
            <w:r w:rsidRPr="0046267A">
              <w:rPr>
                <w:rFonts w:ascii="Times New Roman" w:eastAsia="Times New Roman" w:hAnsi="Times New Roman" w:cs="Times New Roman"/>
                <w:sz w:val="24"/>
                <w:szCs w:val="24"/>
                <w:lang w:eastAsia="en-US" w:bidi="en-US"/>
              </w:rPr>
              <w:t>- наявність засобів зв’язку;</w:t>
            </w:r>
          </w:p>
          <w:p w14:paraId="3F77101B"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bidi="en-US"/>
              </w:rPr>
            </w:pPr>
            <w:r w:rsidRPr="0046267A">
              <w:rPr>
                <w:rFonts w:ascii="Times New Roman" w:eastAsia="Times New Roman" w:hAnsi="Times New Roman" w:cs="Times New Roman"/>
                <w:sz w:val="24"/>
                <w:szCs w:val="24"/>
                <w:lang w:eastAsia="en-US" w:bidi="en-US"/>
              </w:rPr>
              <w:t xml:space="preserve">- наявність спеціальних засобів – газових балончиків. </w:t>
            </w:r>
          </w:p>
        </w:tc>
      </w:tr>
      <w:tr w:rsidR="0046267A" w:rsidRPr="0046267A" w14:paraId="494F8F4F"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1C36A2A1"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1"/>
              <w:rPr>
                <w:rFonts w:ascii="Times New Roman" w:eastAsia="Times New Roman" w:hAnsi="Times New Roman" w:cs="Times New Roman"/>
                <w:b/>
                <w:bCs/>
                <w:sz w:val="24"/>
                <w:szCs w:val="24"/>
                <w:lang w:eastAsia="en-US" w:bidi="en-US"/>
              </w:rPr>
            </w:pPr>
            <w:r w:rsidRPr="0046267A">
              <w:rPr>
                <w:rFonts w:ascii="Times New Roman" w:eastAsia="Times New Roman" w:hAnsi="Times New Roman" w:cs="Times New Roman"/>
                <w:b/>
                <w:bCs/>
                <w:sz w:val="24"/>
                <w:szCs w:val="24"/>
                <w:lang w:eastAsia="en-US" w:bidi="en-US"/>
              </w:rPr>
              <w:t>Засоби оперативного зв'язку</w:t>
            </w:r>
          </w:p>
        </w:tc>
        <w:tc>
          <w:tcPr>
            <w:tcW w:w="6824" w:type="dxa"/>
            <w:tcBorders>
              <w:top w:val="single" w:sz="4" w:space="0" w:color="auto"/>
              <w:left w:val="single" w:sz="4" w:space="0" w:color="auto"/>
              <w:bottom w:val="single" w:sz="4" w:space="0" w:color="auto"/>
              <w:right w:val="single" w:sz="4" w:space="0" w:color="auto"/>
            </w:tcBorders>
            <w:vAlign w:val="center"/>
          </w:tcPr>
          <w:p w14:paraId="7709AD70"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bidi="en-US"/>
              </w:rPr>
            </w:pPr>
            <w:r w:rsidRPr="0046267A">
              <w:rPr>
                <w:rFonts w:ascii="Times New Roman" w:eastAsia="Times New Roman" w:hAnsi="Times New Roman" w:cs="Times New Roman"/>
                <w:sz w:val="24"/>
                <w:szCs w:val="24"/>
                <w:lang w:eastAsia="en-US" w:bidi="en-US"/>
              </w:rPr>
              <w:t>Пункт централізованого спостереження та система періодичного контролю керівництва Виконавця за станом здійснення охорони.</w:t>
            </w:r>
          </w:p>
        </w:tc>
      </w:tr>
      <w:tr w:rsidR="0046267A" w:rsidRPr="0046267A" w14:paraId="567A3CA8"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0C3999A7"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1"/>
              <w:rPr>
                <w:rFonts w:ascii="Times New Roman" w:eastAsia="Times New Roman" w:hAnsi="Times New Roman" w:cs="Times New Roman"/>
                <w:b/>
                <w:bCs/>
                <w:sz w:val="24"/>
                <w:szCs w:val="24"/>
                <w:lang w:eastAsia="en-US" w:bidi="en-US"/>
              </w:rPr>
            </w:pPr>
            <w:r w:rsidRPr="0046267A">
              <w:rPr>
                <w:rFonts w:ascii="Times New Roman" w:eastAsia="Times New Roman" w:hAnsi="Times New Roman" w:cs="Times New Roman"/>
                <w:b/>
                <w:bCs/>
                <w:sz w:val="24"/>
                <w:szCs w:val="24"/>
                <w:lang w:eastAsia="en-US" w:bidi="en-US"/>
              </w:rPr>
              <w:t>Екіпіровка персоналу</w:t>
            </w:r>
          </w:p>
        </w:tc>
        <w:tc>
          <w:tcPr>
            <w:tcW w:w="6824" w:type="dxa"/>
            <w:tcBorders>
              <w:top w:val="single" w:sz="4" w:space="0" w:color="auto"/>
              <w:left w:val="single" w:sz="4" w:space="0" w:color="auto"/>
              <w:bottom w:val="single" w:sz="4" w:space="0" w:color="auto"/>
              <w:right w:val="single" w:sz="4" w:space="0" w:color="auto"/>
            </w:tcBorders>
            <w:vAlign w:val="center"/>
          </w:tcPr>
          <w:p w14:paraId="18C847E1"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bidi="en-US"/>
              </w:rPr>
            </w:pPr>
            <w:r w:rsidRPr="0046267A">
              <w:rPr>
                <w:rFonts w:ascii="Times New Roman" w:eastAsia="Times New Roman" w:hAnsi="Times New Roman" w:cs="Times New Roman"/>
                <w:sz w:val="24"/>
                <w:szCs w:val="24"/>
                <w:lang w:eastAsia="en-US" w:bidi="en-US"/>
              </w:rPr>
              <w:t>Уніформа Виконавця</w:t>
            </w:r>
          </w:p>
        </w:tc>
      </w:tr>
      <w:tr w:rsidR="0046267A" w:rsidRPr="0046267A" w14:paraId="2A530C56"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2A75E288"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1"/>
              <w:rPr>
                <w:rFonts w:ascii="Times New Roman" w:eastAsia="Times New Roman" w:hAnsi="Times New Roman" w:cs="Times New Roman"/>
                <w:b/>
                <w:bCs/>
                <w:sz w:val="24"/>
                <w:szCs w:val="24"/>
                <w:lang w:eastAsia="en-US" w:bidi="en-US"/>
              </w:rPr>
            </w:pPr>
            <w:r w:rsidRPr="0046267A">
              <w:rPr>
                <w:rFonts w:ascii="Times New Roman" w:eastAsia="Times New Roman" w:hAnsi="Times New Roman" w:cs="Times New Roman"/>
                <w:b/>
                <w:bCs/>
                <w:sz w:val="24"/>
                <w:szCs w:val="24"/>
                <w:lang w:eastAsia="en-US" w:bidi="en-US"/>
              </w:rPr>
              <w:t>Наявність мобільної (швидкого реагування) групи</w:t>
            </w:r>
          </w:p>
        </w:tc>
        <w:tc>
          <w:tcPr>
            <w:tcW w:w="6824" w:type="dxa"/>
            <w:tcBorders>
              <w:top w:val="single" w:sz="4" w:space="0" w:color="auto"/>
              <w:left w:val="single" w:sz="4" w:space="0" w:color="auto"/>
              <w:bottom w:val="single" w:sz="4" w:space="0" w:color="auto"/>
              <w:right w:val="single" w:sz="4" w:space="0" w:color="auto"/>
            </w:tcBorders>
            <w:vAlign w:val="center"/>
          </w:tcPr>
          <w:p w14:paraId="07804BA9" w14:textId="303FE479"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
              <w:contextualSpacing/>
              <w:jc w:val="both"/>
              <w:rPr>
                <w:rFonts w:ascii="Times New Roman" w:eastAsia="Times New Roman" w:hAnsi="Times New Roman" w:cs="Times New Roman"/>
                <w:lang w:eastAsia="ar-SA"/>
              </w:rPr>
            </w:pPr>
            <w:r w:rsidRPr="0046267A">
              <w:rPr>
                <w:rFonts w:ascii="Times New Roman" w:eastAsia="Times New Roman" w:hAnsi="Times New Roman" w:cs="Times New Roman"/>
                <w:sz w:val="24"/>
                <w:szCs w:val="24"/>
                <w:lang w:eastAsia="en-US" w:bidi="en-US"/>
              </w:rPr>
              <w:t xml:space="preserve">Забезпечення прибуття мобільної групи до об’єкта охорони у нічний час не більше ніж 10 хвилин, у денний – не більше ніж 15 хвилин (Для підтвердження надати наявність в кількості не менше </w:t>
            </w:r>
            <w:r>
              <w:rPr>
                <w:rFonts w:ascii="Times New Roman" w:eastAsia="Times New Roman" w:hAnsi="Times New Roman" w:cs="Times New Roman"/>
                <w:sz w:val="24"/>
                <w:szCs w:val="24"/>
                <w:lang w:eastAsia="en-US" w:bidi="en-US"/>
              </w:rPr>
              <w:t>3</w:t>
            </w:r>
            <w:r w:rsidRPr="0046267A">
              <w:rPr>
                <w:rFonts w:ascii="Times New Roman" w:eastAsia="Times New Roman" w:hAnsi="Times New Roman" w:cs="Times New Roman"/>
                <w:sz w:val="24"/>
                <w:szCs w:val="24"/>
                <w:lang w:eastAsia="en-US" w:bidi="en-US"/>
              </w:rPr>
              <w:t xml:space="preserve"> одиниць транспорту реагування, зареєстрованого, як спеціальний (спеціалізований), який відповідає вимогам п. 5 ст. 6 Закону України «Про охоронну діяльність», обладнаний засобами радіотехнічного зв'язку, </w:t>
            </w:r>
            <w:proofErr w:type="spellStart"/>
            <w:r w:rsidRPr="0046267A">
              <w:rPr>
                <w:rFonts w:ascii="Times New Roman" w:eastAsia="Times New Roman" w:hAnsi="Times New Roman" w:cs="Times New Roman"/>
                <w:sz w:val="24"/>
                <w:szCs w:val="24"/>
                <w:lang w:eastAsia="en-US" w:bidi="en-US"/>
              </w:rPr>
              <w:t>кольорографічними</w:t>
            </w:r>
            <w:proofErr w:type="spellEnd"/>
            <w:r w:rsidRPr="0046267A">
              <w:rPr>
                <w:rFonts w:ascii="Times New Roman" w:eastAsia="Times New Roman" w:hAnsi="Times New Roman" w:cs="Times New Roman"/>
                <w:sz w:val="24"/>
                <w:szCs w:val="24"/>
                <w:lang w:eastAsia="en-US" w:bidi="en-US"/>
              </w:rPr>
              <w:t xml:space="preserve">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копію технічного паспорту, завіреної печаткою власника транспортного засобу (який оформлений відповідно п. 9.1. до наказу МВС від 11.08.2010 р.№379); копія довідки про перебування транспортного засобу на військовому обліку (п. 11 Постанови КМУ від 17 червня 2015р. №405); копія дозволу МВС України на встановлення та використання на транспортному засобі реагування суб’єкта охоронної діяльності спеціальних світлових сигнальних пристроїв </w:t>
            </w:r>
            <w:proofErr w:type="spellStart"/>
            <w:r w:rsidRPr="0046267A">
              <w:rPr>
                <w:rFonts w:ascii="Times New Roman" w:eastAsia="Times New Roman" w:hAnsi="Times New Roman" w:cs="Times New Roman"/>
                <w:sz w:val="24"/>
                <w:szCs w:val="24"/>
                <w:lang w:eastAsia="en-US" w:bidi="en-US"/>
              </w:rPr>
              <w:t>автожовтого</w:t>
            </w:r>
            <w:proofErr w:type="spellEnd"/>
            <w:r w:rsidRPr="0046267A">
              <w:rPr>
                <w:rFonts w:ascii="Times New Roman" w:eastAsia="Times New Roman" w:hAnsi="Times New Roman" w:cs="Times New Roman"/>
                <w:sz w:val="24"/>
                <w:szCs w:val="24"/>
                <w:lang w:eastAsia="en-US" w:bidi="en-US"/>
              </w:rPr>
              <w:t xml:space="preserve"> (оранжевого) кольору (наказ МВС від 18.04.2013 № 375); фото спеціального транспортного засобу з чіткою видимістю державного номеру; дозволи на експлуатацію абонентського радіоелектронного засобу безпосереднього ультракороткохвильового радіозв’язку, іншого зв’язку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ультракороткохвильового радіозв’язку з вказанням номерів присвоєння радіочастоти в Реєстрі присвоєнь радіочастот загальних користувачів, безпосередньо встановленого в транспортному засобі реагування (з потужністю передавача не менше 10 Вт) та видане власнику транспортного засобу; чинний дозвіл Українського державного центру радіочастот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УКХ радіозв’язку на право експлуатації радіоелектронного засобу радіозв’язку (базової станції) аналогового ультракороткохвильового радіотелефонного зв’язку сухопутної рухомої служби з прив’язкою до радіообладнання, яке встановлене в транспортних засобах, та видане власнику транспортного засобу; спеціальна перепустка на транспортний засіб (не менше </w:t>
            </w:r>
            <w:r>
              <w:rPr>
                <w:rFonts w:ascii="Times New Roman" w:eastAsia="Times New Roman" w:hAnsi="Times New Roman" w:cs="Times New Roman"/>
                <w:sz w:val="24"/>
                <w:szCs w:val="24"/>
                <w:lang w:eastAsia="en-US" w:bidi="en-US"/>
              </w:rPr>
              <w:t>3</w:t>
            </w:r>
            <w:r w:rsidRPr="0046267A">
              <w:rPr>
                <w:rFonts w:ascii="Times New Roman" w:eastAsia="Times New Roman" w:hAnsi="Times New Roman" w:cs="Times New Roman"/>
                <w:sz w:val="24"/>
                <w:szCs w:val="24"/>
                <w:lang w:eastAsia="en-US" w:bidi="en-US"/>
              </w:rPr>
              <w:t xml:space="preserve"> (трьох) одиниць), які видані відповідним територіальним органом для можливості здійснювати реагування екіпажами груп реагування у комендантську годину.</w:t>
            </w:r>
          </w:p>
          <w:p w14:paraId="5FE3341C"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iCs/>
                <w:sz w:val="24"/>
                <w:szCs w:val="24"/>
                <w:lang w:eastAsia="en-US" w:bidi="en-US"/>
              </w:rPr>
            </w:pPr>
            <w:r w:rsidRPr="0046267A">
              <w:rPr>
                <w:rFonts w:ascii="Times New Roman" w:eastAsia="Times New Roman" w:hAnsi="Times New Roman" w:cs="Times New Roman"/>
                <w:i/>
                <w:iCs/>
                <w:sz w:val="20"/>
                <w:szCs w:val="20"/>
                <w:lang w:eastAsia="en-US" w:bidi="en-US"/>
              </w:rPr>
              <w:t xml:space="preserve">-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w:t>
            </w:r>
            <w:r w:rsidRPr="0046267A">
              <w:rPr>
                <w:rFonts w:ascii="Times New Roman" w:eastAsia="Times New Roman" w:hAnsi="Times New Roman" w:cs="Times New Roman"/>
                <w:i/>
                <w:iCs/>
                <w:sz w:val="20"/>
                <w:szCs w:val="20"/>
                <w:lang w:eastAsia="en-US" w:bidi="en-US"/>
              </w:rPr>
              <w:lastRenderedPageBreak/>
              <w:t>право надання таких послуг охоронним підприємством, з яким укладено договір реагування).</w:t>
            </w:r>
          </w:p>
        </w:tc>
      </w:tr>
    </w:tbl>
    <w:p w14:paraId="7F127670" w14:textId="77777777" w:rsidR="003B65CF" w:rsidRDefault="003B65CF" w:rsidP="003B65C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Times New Roman"/>
          <w:b/>
          <w:bCs/>
          <w:noProof/>
          <w:sz w:val="24"/>
          <w:szCs w:val="24"/>
          <w:lang w:eastAsia="en-US" w:bidi="en-US"/>
        </w:rPr>
      </w:pPr>
    </w:p>
    <w:p w14:paraId="3EE0B0CC" w14:textId="1FD665F7" w:rsidR="00E3263D" w:rsidRDefault="003B65CF" w:rsidP="003B65C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Times New Roman"/>
          <w:b/>
          <w:bCs/>
          <w:noProof/>
          <w:sz w:val="24"/>
          <w:szCs w:val="24"/>
          <w:lang w:eastAsia="en-US" w:bidi="en-US"/>
        </w:rPr>
      </w:pPr>
      <w:r>
        <w:rPr>
          <w:rFonts w:ascii="Times New Roman" w:eastAsia="Times New Roman" w:hAnsi="Times New Roman" w:cs="Times New Roman"/>
          <w:b/>
          <w:bCs/>
          <w:noProof/>
          <w:sz w:val="24"/>
          <w:szCs w:val="24"/>
          <w:lang w:eastAsia="en-US" w:bidi="en-US"/>
        </w:rPr>
        <w:t>Таблиця №3</w:t>
      </w:r>
    </w:p>
    <w:p w14:paraId="4F0D03E0" w14:textId="160D8A52" w:rsidR="0046267A" w:rsidRPr="0046267A" w:rsidRDefault="0046267A" w:rsidP="003B65CF">
      <w:pPr>
        <w:rPr>
          <w:rFonts w:ascii="Times New Roman" w:eastAsia="Times New Roman" w:hAnsi="Times New Roman" w:cs="Times New Roman"/>
          <w:b/>
          <w:bCs/>
          <w:noProof/>
          <w:sz w:val="24"/>
          <w:szCs w:val="24"/>
          <w:lang w:eastAsia="en-US" w:bidi="en-US"/>
        </w:rPr>
      </w:pPr>
      <w:r w:rsidRPr="0046267A">
        <w:rPr>
          <w:rFonts w:ascii="Times New Roman" w:eastAsia="Times New Roman" w:hAnsi="Times New Roman" w:cs="Times New Roman"/>
          <w:b/>
          <w:bCs/>
          <w:noProof/>
          <w:sz w:val="24"/>
          <w:szCs w:val="24"/>
          <w:lang w:eastAsia="en-US" w:bidi="en-US"/>
        </w:rPr>
        <w:t xml:space="preserve"> Вимоги щодо якісних характеристик послуг:</w:t>
      </w:r>
    </w:p>
    <w:tbl>
      <w:tblPr>
        <w:tblW w:w="10122"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94"/>
        <w:gridCol w:w="7028"/>
      </w:tblGrid>
      <w:tr w:rsidR="0046267A" w:rsidRPr="0046267A" w14:paraId="1FF977A1"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415A90E6"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center"/>
              <w:rPr>
                <w:rFonts w:ascii="Times New Roman" w:hAnsi="Times New Roman" w:cs="Times New Roman"/>
                <w:b/>
                <w:sz w:val="24"/>
                <w:szCs w:val="24"/>
                <w:lang w:eastAsia="en-US" w:bidi="en-US"/>
              </w:rPr>
            </w:pPr>
            <w:r w:rsidRPr="0046267A">
              <w:rPr>
                <w:rFonts w:ascii="Times New Roman" w:hAnsi="Times New Roman" w:cs="Times New Roman"/>
                <w:b/>
                <w:sz w:val="24"/>
                <w:szCs w:val="24"/>
                <w:lang w:eastAsia="en-US" w:bidi="en-US"/>
              </w:rPr>
              <w:t>Характеристика</w:t>
            </w:r>
          </w:p>
        </w:tc>
        <w:tc>
          <w:tcPr>
            <w:tcW w:w="7028" w:type="dxa"/>
            <w:tcBorders>
              <w:top w:val="single" w:sz="4" w:space="0" w:color="auto"/>
              <w:left w:val="single" w:sz="4" w:space="0" w:color="auto"/>
              <w:bottom w:val="single" w:sz="4" w:space="0" w:color="auto"/>
              <w:right w:val="single" w:sz="4" w:space="0" w:color="auto"/>
            </w:tcBorders>
            <w:vAlign w:val="center"/>
          </w:tcPr>
          <w:p w14:paraId="4A75B04E"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center"/>
              <w:rPr>
                <w:rFonts w:ascii="Times New Roman" w:hAnsi="Times New Roman" w:cs="Times New Roman"/>
                <w:b/>
                <w:sz w:val="24"/>
                <w:szCs w:val="24"/>
                <w:lang w:eastAsia="en-US" w:bidi="en-US"/>
              </w:rPr>
            </w:pPr>
            <w:r w:rsidRPr="0046267A">
              <w:rPr>
                <w:rFonts w:ascii="Times New Roman" w:hAnsi="Times New Roman" w:cs="Times New Roman"/>
                <w:b/>
                <w:sz w:val="24"/>
                <w:szCs w:val="24"/>
                <w:lang w:eastAsia="en-US" w:bidi="en-US"/>
              </w:rPr>
              <w:t>Опис, деталізація, спосіб підтвердження</w:t>
            </w:r>
          </w:p>
        </w:tc>
      </w:tr>
      <w:tr w:rsidR="0046267A" w:rsidRPr="0046267A" w14:paraId="203854DD"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406F266B"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center"/>
              <w:rPr>
                <w:rFonts w:ascii="Times New Roman" w:hAnsi="Times New Roman" w:cs="Times New Roman"/>
                <w:b/>
                <w:bCs/>
                <w:sz w:val="24"/>
                <w:szCs w:val="24"/>
                <w:lang w:eastAsia="en-US" w:bidi="en-US"/>
              </w:rPr>
            </w:pPr>
            <w:r w:rsidRPr="0046267A">
              <w:rPr>
                <w:rFonts w:ascii="Times New Roman" w:hAnsi="Times New Roman" w:cs="Times New Roman"/>
                <w:b/>
                <w:sz w:val="24"/>
                <w:szCs w:val="24"/>
                <w:lang w:eastAsia="en-US" w:bidi="en-US"/>
              </w:rPr>
              <w:t>Вимоги до організації охорони під час нештатних ситуацій</w:t>
            </w:r>
          </w:p>
        </w:tc>
        <w:tc>
          <w:tcPr>
            <w:tcW w:w="7028" w:type="dxa"/>
            <w:tcBorders>
              <w:top w:val="single" w:sz="4" w:space="0" w:color="auto"/>
              <w:left w:val="single" w:sz="4" w:space="0" w:color="auto"/>
              <w:bottom w:val="single" w:sz="4" w:space="0" w:color="auto"/>
              <w:right w:val="single" w:sz="4" w:space="0" w:color="auto"/>
            </w:tcBorders>
            <w:vAlign w:val="center"/>
          </w:tcPr>
          <w:p w14:paraId="0321A2ED"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Суб’єкт охоронної діяльності, який надає охоронні послуги із залученням власного транспорту реагування та використанням пункту централізованого спостереження повинен мати кадрові, технічні та організаційні можливості для забезпечення охорони об’єкта під час нештатних ситуацій. В тому числі, мати висококваліфікованих охоронників групи швидкого реагування, сертифікований пункт централізованого спостереження для координації дій працівників охорони під час нештатних ситуацій та службову собаку.</w:t>
            </w:r>
          </w:p>
          <w:p w14:paraId="3C741F96"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Для підтвердження надати в складі пропозиції:</w:t>
            </w:r>
          </w:p>
          <w:p w14:paraId="4DEC8DE4"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xml:space="preserve">1) Сертифікат відповідності пункту централізованого спостереження (ПЦС) в якості центру спостереження та приймання тривожних сповіщень і послуг з централізованого спостереження (ЦСПТС) і послуг з централізованого спостереження за </w:t>
            </w:r>
            <w:proofErr w:type="spellStart"/>
            <w:r w:rsidRPr="0046267A">
              <w:rPr>
                <w:rFonts w:ascii="Times New Roman" w:eastAsia="Times New Roman" w:hAnsi="Times New Roman" w:cs="Times New Roman"/>
                <w:color w:val="0D0D0D"/>
                <w:sz w:val="24"/>
                <w:szCs w:val="24"/>
                <w:lang w:eastAsia="en-US" w:bidi="en-US"/>
              </w:rPr>
              <w:t>підохороними</w:t>
            </w:r>
            <w:proofErr w:type="spellEnd"/>
            <w:r w:rsidRPr="0046267A">
              <w:rPr>
                <w:rFonts w:ascii="Times New Roman" w:eastAsia="Times New Roman" w:hAnsi="Times New Roman" w:cs="Times New Roman"/>
                <w:color w:val="0D0D0D"/>
                <w:sz w:val="24"/>
                <w:szCs w:val="24"/>
                <w:lang w:eastAsia="en-US" w:bidi="en-US"/>
              </w:rPr>
              <w:t xml:space="preserve"> об’єктами вимогам ДСТУ EN 50518:2019, який виданий органом з сертифікації.</w:t>
            </w:r>
          </w:p>
          <w:p w14:paraId="070C50DA"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2) Довідка з переліком залучених кваліфікованих охоронників (не менше 2-х охоронників на 1 автомобіль), які забезпечені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p w14:paraId="7E8679AF"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
              <w:contextualSpacing/>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xml:space="preserve">Для підтвердження надати наступні документи:   </w:t>
            </w:r>
          </w:p>
          <w:p w14:paraId="07F71B26"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
              <w:contextualSpacing/>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xml:space="preserve">- чинний дозвіл на зберігання та носіння зброї, на кожного працівника, наданого згідно переліку зазначеного в даному пункті; </w:t>
            </w:r>
          </w:p>
          <w:p w14:paraId="2DD93BED"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
              <w:contextualSpacing/>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xml:space="preserve">- дозвіл, виданий МВС України учаснику/суб’єкту господарювання з яким укладено договір реагування, на право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w:t>
            </w:r>
          </w:p>
          <w:p w14:paraId="01DCB2A4"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
              <w:contextualSpacing/>
              <w:jc w:val="both"/>
              <w:rPr>
                <w:rFonts w:ascii="Times New Roman" w:eastAsia="Times New Roman" w:hAnsi="Times New Roman" w:cs="Times New Roman"/>
                <w:i/>
                <w:iCs/>
                <w:color w:val="0D0D0D"/>
                <w:sz w:val="20"/>
                <w:szCs w:val="20"/>
                <w:lang w:eastAsia="en-US" w:bidi="en-US"/>
              </w:rPr>
            </w:pPr>
            <w:r w:rsidRPr="0046267A">
              <w:rPr>
                <w:rFonts w:ascii="Times New Roman" w:eastAsia="Times New Roman" w:hAnsi="Times New Roman" w:cs="Times New Roman"/>
                <w:i/>
                <w:iCs/>
                <w:color w:val="0D0D0D"/>
                <w:sz w:val="20"/>
                <w:szCs w:val="20"/>
                <w:lang w:eastAsia="en-US" w:bidi="en-US"/>
              </w:rPr>
              <w:t xml:space="preserve">В даному дозволі, кількість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повинна бути не менше зазначених охоронників в п.2. </w:t>
            </w:r>
          </w:p>
          <w:p w14:paraId="0ABDF242"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
              <w:contextualSpacing/>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довідка про проходження курсу з поводженням та застосуванням зброї, підписаний уповноваженим державним органом (згідно всіх зазначених охоронників в п.2.);</w:t>
            </w:r>
          </w:p>
          <w:p w14:paraId="340375B1"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
              <w:contextualSpacing/>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чинний договір добровільного страхування від нещасних випадків на працівників, зазначених в довідках п. 2.</w:t>
            </w:r>
          </w:p>
          <w:p w14:paraId="03C6DC1D"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3) Документи, що підтверджують наявність в Учасника/Учасника, який надає послуги з реагування, службової собаки для залучення групою швидкого реагування до виявлення осіб, які проникли та незаконно перебувають на об'єкті:</w:t>
            </w:r>
          </w:p>
          <w:p w14:paraId="7EF70070"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xml:space="preserve">- копія ветеринарного паспорту службової собаки в повному обсязі; </w:t>
            </w:r>
          </w:p>
          <w:p w14:paraId="64D8BE36"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xml:space="preserve">- копія реєстраційного посвідчення на тварину; </w:t>
            </w:r>
          </w:p>
          <w:p w14:paraId="6A06070A"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xml:space="preserve">- фото номерного індивідуального знаку (жетону) тварини; </w:t>
            </w:r>
          </w:p>
          <w:p w14:paraId="0448FA48"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копія договору страхування власників собак за шкоду, яка може бути заподіяна третім особам.</w:t>
            </w:r>
          </w:p>
          <w:p w14:paraId="7EB641FE"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lastRenderedPageBreak/>
              <w:t>- диплом/сертифікат, який підтверджує, що службова собака, пройшла курси дресирування по слухняності (початковий або загальний курс) і караульній (вартовій) службі в державній/ кінологічної організації.</w:t>
            </w:r>
          </w:p>
          <w:p w14:paraId="310EA310"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tabs>
                <w:tab w:val="left" w:pos="284"/>
                <w:tab w:val="left" w:pos="709"/>
                <w:tab w:val="left" w:pos="851"/>
              </w:tabs>
              <w:suppressAutoHyphens/>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4) Довідка про наявність в учасника/учасника, який надає послуги з реагування, кінолога, з наданням підтверджуючого документа про проходження курсів інструкторів дресирувальників/кінолога службового собаківництва за програмою кінологічного клубу України із зазначенням категорії отриманої кваліфікації. Даний працівник повинен мати додаткову освіту за професією «охоронник» та документально підтвердити копією свідоцтва про присвоєння робітничої кваліфікації за професією «охоронник» ІІІ кваліфікаційного розряду;</w:t>
            </w:r>
          </w:p>
          <w:p w14:paraId="199264F9"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tabs>
                <w:tab w:val="left" w:pos="284"/>
                <w:tab w:val="left" w:pos="709"/>
                <w:tab w:val="left" w:pos="851"/>
              </w:tabs>
              <w:suppressAutoHyphens/>
              <w:spacing w:after="0" w:line="240" w:lineRule="auto"/>
              <w:jc w:val="both"/>
              <w:rPr>
                <w:rFonts w:ascii="Times New Roman" w:eastAsia="Times New Roman" w:hAnsi="Times New Roman" w:cs="Times New Roman"/>
                <w:color w:val="0D0D0D"/>
                <w:sz w:val="24"/>
                <w:szCs w:val="24"/>
                <w:lang w:eastAsia="en-US" w:bidi="en-US"/>
              </w:rPr>
            </w:pPr>
            <w:r w:rsidRPr="0046267A">
              <w:rPr>
                <w:rFonts w:ascii="Times New Roman" w:eastAsia="Times New Roman" w:hAnsi="Times New Roman" w:cs="Times New Roman"/>
                <w:color w:val="0D0D0D"/>
                <w:sz w:val="24"/>
                <w:szCs w:val="24"/>
                <w:lang w:eastAsia="en-US" w:bidi="en-US"/>
              </w:rPr>
              <w:t>- інструктор дресирувальник/охоронник-кінолог повинен пройти додатковий курс (підвищення кваліфікації) навчання за програмою інструктор-дресирувальник з дисципліни: охорона території зі службовою собакою. Документально підтвердити оригіналом свідоцтва/сертифікату про проходження даного курсу, виданого від кінологічного клубу України.</w:t>
            </w:r>
          </w:p>
        </w:tc>
      </w:tr>
      <w:tr w:rsidR="0046267A" w:rsidRPr="0046267A" w14:paraId="22BDD2F5" w14:textId="77777777" w:rsidTr="007817C3">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2C1C62CD"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center"/>
              <w:rPr>
                <w:rFonts w:ascii="Times New Roman" w:hAnsi="Times New Roman" w:cs="Times New Roman"/>
                <w:b/>
                <w:bCs/>
                <w:sz w:val="24"/>
                <w:szCs w:val="24"/>
                <w:highlight w:val="yellow"/>
                <w:lang w:eastAsia="en-US" w:bidi="en-US"/>
              </w:rPr>
            </w:pPr>
            <w:r w:rsidRPr="0046267A">
              <w:rPr>
                <w:rFonts w:ascii="Times New Roman" w:hAnsi="Times New Roman" w:cs="Times New Roman"/>
                <w:b/>
                <w:sz w:val="24"/>
                <w:szCs w:val="24"/>
                <w:lang w:eastAsia="en-US" w:bidi="en-US"/>
              </w:rPr>
              <w:lastRenderedPageBreak/>
              <w:t>Страхування відповідальності</w:t>
            </w:r>
          </w:p>
        </w:tc>
        <w:tc>
          <w:tcPr>
            <w:tcW w:w="7028" w:type="dxa"/>
            <w:tcBorders>
              <w:top w:val="single" w:sz="4" w:space="0" w:color="auto"/>
              <w:left w:val="single" w:sz="4" w:space="0" w:color="auto"/>
              <w:bottom w:val="single" w:sz="4" w:space="0" w:color="auto"/>
              <w:right w:val="single" w:sz="4" w:space="0" w:color="auto"/>
            </w:tcBorders>
            <w:vAlign w:val="center"/>
          </w:tcPr>
          <w:p w14:paraId="58071502"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adjustRightInd w:val="0"/>
              <w:spacing w:after="0" w:line="240" w:lineRule="auto"/>
              <w:jc w:val="both"/>
              <w:rPr>
                <w:rFonts w:ascii="Times New Roman" w:hAnsi="Times New Roman" w:cs="Times New Roman"/>
                <w:sz w:val="24"/>
                <w:szCs w:val="24"/>
                <w:highlight w:val="yellow"/>
                <w:lang w:eastAsia="en-US" w:bidi="en-US"/>
              </w:rPr>
            </w:pPr>
            <w:r w:rsidRPr="0046267A">
              <w:rPr>
                <w:rFonts w:ascii="Times New Roman" w:hAnsi="Times New Roman" w:cs="Times New Roman"/>
                <w:sz w:val="24"/>
                <w:szCs w:val="24"/>
                <w:lang w:eastAsia="en-US" w:bidi="en-US"/>
              </w:rPr>
              <w:t>Учасник повинен мати договір добровільного страхування професійної відповідальності перед третіми особами. Для підтвердження Учасник у складі своєї тендерної пропозиції повинен надати діючий (чинний) договір добровільного страхування професійної відповідальності перед третіми особами з платіжними документами про сплату з обов’язковим вказанням у призначенні платежу реквізиту(</w:t>
            </w:r>
            <w:proofErr w:type="spellStart"/>
            <w:r w:rsidRPr="0046267A">
              <w:rPr>
                <w:rFonts w:ascii="Times New Roman" w:hAnsi="Times New Roman" w:cs="Times New Roman"/>
                <w:sz w:val="24"/>
                <w:szCs w:val="24"/>
                <w:lang w:eastAsia="en-US" w:bidi="en-US"/>
              </w:rPr>
              <w:t>ів</w:t>
            </w:r>
            <w:proofErr w:type="spellEnd"/>
            <w:r w:rsidRPr="0046267A">
              <w:rPr>
                <w:rFonts w:ascii="Times New Roman" w:hAnsi="Times New Roman" w:cs="Times New Roman"/>
                <w:sz w:val="24"/>
                <w:szCs w:val="24"/>
                <w:lang w:eastAsia="en-US" w:bidi="en-US"/>
              </w:rPr>
              <w:t>) договору(</w:t>
            </w:r>
            <w:proofErr w:type="spellStart"/>
            <w:r w:rsidRPr="0046267A">
              <w:rPr>
                <w:rFonts w:ascii="Times New Roman" w:hAnsi="Times New Roman" w:cs="Times New Roman"/>
                <w:sz w:val="24"/>
                <w:szCs w:val="24"/>
                <w:lang w:eastAsia="en-US" w:bidi="en-US"/>
              </w:rPr>
              <w:t>ів</w:t>
            </w:r>
            <w:proofErr w:type="spellEnd"/>
            <w:r w:rsidRPr="0046267A">
              <w:rPr>
                <w:rFonts w:ascii="Times New Roman" w:hAnsi="Times New Roman" w:cs="Times New Roman"/>
                <w:sz w:val="24"/>
                <w:szCs w:val="24"/>
                <w:lang w:eastAsia="en-US" w:bidi="en-US"/>
              </w:rPr>
              <w:t>).</w:t>
            </w:r>
          </w:p>
        </w:tc>
      </w:tr>
    </w:tbl>
    <w:p w14:paraId="6752C3B0"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outlineLvl w:val="0"/>
        <w:rPr>
          <w:rFonts w:ascii="Times New Roman" w:eastAsia="Times New Roman" w:hAnsi="Times New Roman" w:cs="Times New Roman"/>
          <w:b/>
          <w:sz w:val="24"/>
          <w:szCs w:val="24"/>
          <w:lang w:eastAsia="zh-CN" w:bidi="en-US"/>
        </w:rPr>
      </w:pPr>
    </w:p>
    <w:p w14:paraId="6D2A2A1A" w14:textId="77777777" w:rsidR="0046267A" w:rsidRPr="0046267A" w:rsidRDefault="0046267A" w:rsidP="0046267A">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eastAsia="en-US" w:bidi="en-US"/>
        </w:rPr>
      </w:pPr>
    </w:p>
    <w:p w14:paraId="6322B42D" w14:textId="77777777" w:rsidR="004A458A" w:rsidRDefault="004A458A" w:rsidP="002F08B9">
      <w:pPr>
        <w:shd w:val="clear" w:color="auto" w:fill="FFFFFF"/>
        <w:spacing w:after="0" w:line="240" w:lineRule="auto"/>
        <w:jc w:val="both"/>
        <w:rPr>
          <w:rFonts w:ascii="Times New Roman" w:eastAsia="Times New Roman" w:hAnsi="Times New Roman" w:cs="Times New Roman"/>
          <w:sz w:val="24"/>
          <w:szCs w:val="24"/>
        </w:rPr>
      </w:pPr>
    </w:p>
    <w:sectPr w:rsidR="004A458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3152"/>
    <w:multiLevelType w:val="hybridMultilevel"/>
    <w:tmpl w:val="732490AE"/>
    <w:lvl w:ilvl="0" w:tplc="17FA2F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6550D4"/>
    <w:multiLevelType w:val="multilevel"/>
    <w:tmpl w:val="59A0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hint="default"/>
      </w:rPr>
    </w:lvl>
  </w:abstractNum>
  <w:abstractNum w:abstractNumId="3" w15:restartNumberingAfterBreak="0">
    <w:nsid w:val="38A70D5D"/>
    <w:multiLevelType w:val="hybridMultilevel"/>
    <w:tmpl w:val="9C2CE24E"/>
    <w:lvl w:ilvl="0" w:tplc="A75E6C78">
      <w:start w:val="5"/>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2D80C4F"/>
    <w:multiLevelType w:val="hybridMultilevel"/>
    <w:tmpl w:val="5A086FE0"/>
    <w:lvl w:ilvl="0" w:tplc="0422000F">
      <w:start w:val="1"/>
      <w:numFmt w:val="decimal"/>
      <w:lvlText w:val="%1."/>
      <w:lvlJc w:val="left"/>
      <w:pPr>
        <w:ind w:left="1070" w:hanging="360"/>
      </w:pPr>
      <w:rPr>
        <w:rFonts w:eastAsia="Times New Roman"/>
      </w:rPr>
    </w:lvl>
    <w:lvl w:ilvl="1" w:tplc="04220019">
      <w:start w:val="1"/>
      <w:numFmt w:val="lowerLetter"/>
      <w:lvlText w:val="%2."/>
      <w:lvlJc w:val="left"/>
      <w:pPr>
        <w:ind w:left="2498" w:hanging="360"/>
      </w:pPr>
    </w:lvl>
    <w:lvl w:ilvl="2" w:tplc="0422001B">
      <w:start w:val="1"/>
      <w:numFmt w:val="lowerRoman"/>
      <w:lvlText w:val="%3."/>
      <w:lvlJc w:val="right"/>
      <w:pPr>
        <w:ind w:left="3218" w:hanging="180"/>
      </w:pPr>
    </w:lvl>
    <w:lvl w:ilvl="3" w:tplc="0422000F">
      <w:start w:val="1"/>
      <w:numFmt w:val="decimal"/>
      <w:lvlText w:val="%4."/>
      <w:lvlJc w:val="left"/>
      <w:pPr>
        <w:ind w:left="3938" w:hanging="360"/>
      </w:pPr>
    </w:lvl>
    <w:lvl w:ilvl="4" w:tplc="04220019">
      <w:start w:val="1"/>
      <w:numFmt w:val="lowerLetter"/>
      <w:lvlText w:val="%5."/>
      <w:lvlJc w:val="left"/>
      <w:pPr>
        <w:ind w:left="4658" w:hanging="360"/>
      </w:pPr>
    </w:lvl>
    <w:lvl w:ilvl="5" w:tplc="0422001B">
      <w:start w:val="1"/>
      <w:numFmt w:val="lowerRoman"/>
      <w:lvlText w:val="%6."/>
      <w:lvlJc w:val="right"/>
      <w:pPr>
        <w:ind w:left="5378" w:hanging="180"/>
      </w:pPr>
    </w:lvl>
    <w:lvl w:ilvl="6" w:tplc="0422000F">
      <w:start w:val="1"/>
      <w:numFmt w:val="decimal"/>
      <w:lvlText w:val="%7."/>
      <w:lvlJc w:val="left"/>
      <w:pPr>
        <w:ind w:left="6098" w:hanging="360"/>
      </w:pPr>
    </w:lvl>
    <w:lvl w:ilvl="7" w:tplc="04220019">
      <w:start w:val="1"/>
      <w:numFmt w:val="lowerLetter"/>
      <w:lvlText w:val="%8."/>
      <w:lvlJc w:val="left"/>
      <w:pPr>
        <w:ind w:left="6818" w:hanging="360"/>
      </w:pPr>
    </w:lvl>
    <w:lvl w:ilvl="8" w:tplc="0422001B">
      <w:start w:val="1"/>
      <w:numFmt w:val="lowerRoman"/>
      <w:lvlText w:val="%9."/>
      <w:lvlJc w:val="right"/>
      <w:pPr>
        <w:ind w:left="7538" w:hanging="180"/>
      </w:pPr>
    </w:lvl>
  </w:abstractNum>
  <w:abstractNum w:abstractNumId="5" w15:restartNumberingAfterBreak="0">
    <w:nsid w:val="67AF7D90"/>
    <w:multiLevelType w:val="hybridMultilevel"/>
    <w:tmpl w:val="231EA2D0"/>
    <w:lvl w:ilvl="0" w:tplc="FFFFFFFF">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8A"/>
    <w:rsid w:val="00022BE9"/>
    <w:rsid w:val="000B2573"/>
    <w:rsid w:val="000F041D"/>
    <w:rsid w:val="001362EF"/>
    <w:rsid w:val="001733D6"/>
    <w:rsid w:val="0022501B"/>
    <w:rsid w:val="002B7E38"/>
    <w:rsid w:val="002F08B9"/>
    <w:rsid w:val="003B65CF"/>
    <w:rsid w:val="004149F1"/>
    <w:rsid w:val="00432616"/>
    <w:rsid w:val="00460C86"/>
    <w:rsid w:val="0046267A"/>
    <w:rsid w:val="00463CC3"/>
    <w:rsid w:val="004A458A"/>
    <w:rsid w:val="005070D0"/>
    <w:rsid w:val="005B0E42"/>
    <w:rsid w:val="006533B5"/>
    <w:rsid w:val="0077682D"/>
    <w:rsid w:val="00815ED4"/>
    <w:rsid w:val="00856E15"/>
    <w:rsid w:val="00861D57"/>
    <w:rsid w:val="008D01E1"/>
    <w:rsid w:val="00925C3F"/>
    <w:rsid w:val="00974702"/>
    <w:rsid w:val="0099554D"/>
    <w:rsid w:val="009C1314"/>
    <w:rsid w:val="009F44EB"/>
    <w:rsid w:val="00A56F51"/>
    <w:rsid w:val="00AC4177"/>
    <w:rsid w:val="00C02AD3"/>
    <w:rsid w:val="00CE6956"/>
    <w:rsid w:val="00D422F8"/>
    <w:rsid w:val="00E3263D"/>
    <w:rsid w:val="00E513EB"/>
    <w:rsid w:val="00F57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AF4C"/>
  <w15:docId w15:val="{B9D6F82E-BE79-4C37-AE53-BDF3B8C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Без интервала1"/>
    <w:rsid w:val="006533B5"/>
    <w:pPr>
      <w:spacing w:after="0" w:line="240" w:lineRule="auto"/>
    </w:pPr>
    <w:rPr>
      <w:rFonts w:eastAsia="Times New Roman" w:cs="Times New Roman"/>
      <w:lang w:eastAsia="en-US"/>
    </w:rPr>
  </w:style>
  <w:style w:type="paragraph" w:styleId="af5">
    <w:name w:val="List Paragraph"/>
    <w:basedOn w:val="a"/>
    <w:uiPriority w:val="34"/>
    <w:qFormat/>
    <w:rsid w:val="006533B5"/>
    <w:pPr>
      <w:spacing w:after="200" w:line="276" w:lineRule="auto"/>
      <w:ind w:left="720"/>
      <w:contextualSpacing/>
    </w:pPr>
    <w:rPr>
      <w:rFonts w:asciiTheme="minorHAnsi" w:eastAsiaTheme="minorHAnsi" w:hAnsiTheme="minorHAnsi" w:cstheme="minorBidi"/>
      <w:lang w:eastAsia="en-US"/>
    </w:rPr>
  </w:style>
  <w:style w:type="paragraph" w:styleId="af6">
    <w:name w:val="No Spacing"/>
    <w:uiPriority w:val="1"/>
    <w:qFormat/>
    <w:rsid w:val="00995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7312</Words>
  <Characters>4169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Литвин</cp:lastModifiedBy>
  <cp:revision>15</cp:revision>
  <cp:lastPrinted>2024-02-09T12:53:00Z</cp:lastPrinted>
  <dcterms:created xsi:type="dcterms:W3CDTF">2024-02-09T11:03:00Z</dcterms:created>
  <dcterms:modified xsi:type="dcterms:W3CDTF">2024-02-09T17:23:00Z</dcterms:modified>
</cp:coreProperties>
</file>