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4082EB43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406F9B" w:rsidRPr="00406F9B">
        <w:t xml:space="preserve"> </w:t>
      </w:r>
      <w:proofErr w:type="spellStart"/>
      <w:r w:rsidR="00406F9B" w:rsidRPr="00406F9B">
        <w:rPr>
          <w:rFonts w:ascii="Times New Roman" w:hAnsi="Times New Roman"/>
          <w:color w:val="000000"/>
          <w:sz w:val="24"/>
          <w:szCs w:val="24"/>
          <w:lang w:val="ru-UA"/>
        </w:rPr>
        <w:t>Знищувачі</w:t>
      </w:r>
      <w:proofErr w:type="spellEnd"/>
      <w:r w:rsidR="00406F9B" w:rsidRPr="00406F9B">
        <w:rPr>
          <w:rFonts w:ascii="Times New Roman" w:hAnsi="Times New Roman"/>
          <w:color w:val="000000"/>
          <w:sz w:val="24"/>
          <w:szCs w:val="24"/>
          <w:lang w:val="ru-UA"/>
        </w:rPr>
        <w:t xml:space="preserve"> </w:t>
      </w:r>
      <w:proofErr w:type="spellStart"/>
      <w:r w:rsidR="00406F9B" w:rsidRPr="00406F9B">
        <w:rPr>
          <w:rFonts w:ascii="Times New Roman" w:hAnsi="Times New Roman"/>
          <w:color w:val="000000"/>
          <w:sz w:val="24"/>
          <w:szCs w:val="24"/>
          <w:lang w:val="ru-UA"/>
        </w:rPr>
        <w:t>паперу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00CD5853">
              <w:rPr>
                <w:b/>
                <w:bCs/>
                <w:lang w:val="uk-UA"/>
              </w:rPr>
              <w:t>вим</w:t>
            </w:r>
            <w:proofErr w:type="spellEnd"/>
            <w:r w:rsidRPr="00CD5853">
              <w:rPr>
                <w:b/>
                <w:bCs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 xml:space="preserve">_ </w:t>
      </w:r>
      <w:proofErr w:type="spellStart"/>
      <w:r w:rsidR="005B0DF0">
        <w:rPr>
          <w:lang w:val="uk-UA"/>
        </w:rPr>
        <w:t>коп</w:t>
      </w:r>
      <w:proofErr w:type="spellEnd"/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lastRenderedPageBreak/>
        <w:t xml:space="preserve">6. </w:t>
      </w:r>
      <w:r w:rsidRPr="00E66478">
        <w:rPr>
          <w:lang w:val="uk-UA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E66478">
        <w:rPr>
          <w:lang w:val="uk-UA"/>
        </w:rPr>
        <w:t>закупівель</w:t>
      </w:r>
      <w:proofErr w:type="spellEnd"/>
      <w:r w:rsidRPr="00E66478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 xml:space="preserve">. Цим листом </w:t>
      </w:r>
      <w:proofErr w:type="spellStart"/>
      <w:r w:rsidR="00E775AD">
        <w:rPr>
          <w:lang w:val="uk-UA"/>
        </w:rPr>
        <w:t>зобов</w:t>
      </w:r>
      <w:proofErr w:type="spellEnd"/>
      <w:r w:rsidR="00E775AD" w:rsidRPr="0020290E">
        <w:t>’</w:t>
      </w:r>
      <w:proofErr w:type="spellStart"/>
      <w:r w:rsidR="00785B79">
        <w:rPr>
          <w:lang w:val="uk-UA"/>
        </w:rPr>
        <w:t>язуємось</w:t>
      </w:r>
      <w:proofErr w:type="spellEnd"/>
      <w:r w:rsidR="00785B79">
        <w:rPr>
          <w:lang w:val="uk-UA"/>
        </w:rPr>
        <w:t xml:space="preserve">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proofErr w:type="spellStart"/>
      <w:r>
        <w:rPr>
          <w:bCs/>
          <w:lang w:val="uk-UA"/>
        </w:rPr>
        <w:t>м.п</w:t>
      </w:r>
      <w:proofErr w:type="spellEnd"/>
      <w:r>
        <w:rPr>
          <w:bCs/>
          <w:lang w:val="uk-UA"/>
        </w:rPr>
        <w:t>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847D" w14:textId="77777777" w:rsidR="00801D15" w:rsidRDefault="00801D15" w:rsidP="005B0DF0">
      <w:r>
        <w:separator/>
      </w:r>
    </w:p>
  </w:endnote>
  <w:endnote w:type="continuationSeparator" w:id="0">
    <w:p w14:paraId="6427EE95" w14:textId="77777777" w:rsidR="00801D15" w:rsidRDefault="00801D15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B36" w14:textId="77777777" w:rsidR="00801D15" w:rsidRDefault="00801D15" w:rsidP="005B0DF0">
      <w:r>
        <w:separator/>
      </w:r>
    </w:p>
  </w:footnote>
  <w:footnote w:type="continuationSeparator" w:id="0">
    <w:p w14:paraId="575120DD" w14:textId="77777777" w:rsidR="00801D15" w:rsidRDefault="00801D15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06F9B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95A72"/>
    <w:rsid w:val="007B681B"/>
    <w:rsid w:val="007C228E"/>
    <w:rsid w:val="007C569B"/>
    <w:rsid w:val="007C6591"/>
    <w:rsid w:val="007D4594"/>
    <w:rsid w:val="007D72DE"/>
    <w:rsid w:val="007E3953"/>
    <w:rsid w:val="008009A2"/>
    <w:rsid w:val="00801D15"/>
    <w:rsid w:val="00807D69"/>
    <w:rsid w:val="00815D7D"/>
    <w:rsid w:val="008308A5"/>
    <w:rsid w:val="00837C36"/>
    <w:rsid w:val="00897FBC"/>
    <w:rsid w:val="008B294E"/>
    <w:rsid w:val="008B605E"/>
    <w:rsid w:val="008C2302"/>
    <w:rsid w:val="008C3FCB"/>
    <w:rsid w:val="008E7B3F"/>
    <w:rsid w:val="00901AD4"/>
    <w:rsid w:val="00906FED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47514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02149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2224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231</cp:revision>
  <dcterms:created xsi:type="dcterms:W3CDTF">2020-05-04T14:40:00Z</dcterms:created>
  <dcterms:modified xsi:type="dcterms:W3CDTF">2024-04-03T14:00:00Z</dcterms:modified>
</cp:coreProperties>
</file>