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E5" w:rsidRPr="00251419" w:rsidRDefault="00411BE5" w:rsidP="00411BE5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411BE5" w:rsidRDefault="00411BE5" w:rsidP="00411BE5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411BE5" w:rsidRPr="005820D9" w:rsidRDefault="00411BE5" w:rsidP="00411BE5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411BE5" w:rsidRDefault="00411BE5" w:rsidP="00411BE5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411BE5" w:rsidRDefault="00411BE5" w:rsidP="00411BE5">
      <w:pPr>
        <w:jc w:val="center"/>
        <w:rPr>
          <w:b/>
          <w:color w:val="000000"/>
        </w:rPr>
      </w:pPr>
      <w:r w:rsidRPr="00974828">
        <w:rPr>
          <w:b/>
          <w:lang w:val="uk-UA"/>
        </w:rPr>
        <w:t>Електричні побутові прилади</w:t>
      </w:r>
      <w:r w:rsidRPr="00974828">
        <w:rPr>
          <w:b/>
          <w:color w:val="000000"/>
        </w:rPr>
        <w:t xml:space="preserve">, код </w:t>
      </w:r>
      <w:r w:rsidRPr="00974828">
        <w:rPr>
          <w:b/>
          <w:lang w:val="uk-UA"/>
        </w:rPr>
        <w:t xml:space="preserve">39710000-2 </w:t>
      </w:r>
      <w:r w:rsidRPr="00974828">
        <w:rPr>
          <w:b/>
          <w:color w:val="000000"/>
        </w:rPr>
        <w:t>«</w:t>
      </w:r>
      <w:proofErr w:type="spellStart"/>
      <w:r>
        <w:rPr>
          <w:b/>
        </w:rPr>
        <w:t>Електричні</w:t>
      </w:r>
      <w:proofErr w:type="spellEnd"/>
      <w:r>
        <w:rPr>
          <w:b/>
        </w:rPr>
        <w:t xml:space="preserve"> </w:t>
      </w:r>
      <w:proofErr w:type="spellStart"/>
      <w:r w:rsidRPr="00974828">
        <w:rPr>
          <w:b/>
        </w:rPr>
        <w:t>побутові</w:t>
      </w:r>
      <w:proofErr w:type="spellEnd"/>
      <w:r w:rsidRPr="00974828">
        <w:rPr>
          <w:b/>
        </w:rPr>
        <w:t xml:space="preserve"> </w:t>
      </w:r>
      <w:proofErr w:type="spellStart"/>
      <w:r w:rsidRPr="00974828">
        <w:rPr>
          <w:b/>
        </w:rPr>
        <w:t>прилади</w:t>
      </w:r>
      <w:proofErr w:type="spellEnd"/>
      <w:r w:rsidRPr="00974828">
        <w:rPr>
          <w:b/>
          <w:color w:val="000000"/>
        </w:rPr>
        <w:t>» за ДК 021:2015</w:t>
      </w:r>
    </w:p>
    <w:p w:rsidR="00411BE5" w:rsidRDefault="00411BE5" w:rsidP="00411BE5">
      <w:pPr>
        <w:jc w:val="center"/>
        <w:rPr>
          <w:b/>
          <w:sz w:val="4"/>
          <w:szCs w:val="4"/>
          <w:lang w:val="uk-UA"/>
        </w:rPr>
      </w:pPr>
    </w:p>
    <w:p w:rsidR="00411BE5" w:rsidRPr="00483C59" w:rsidRDefault="00411BE5" w:rsidP="00411BE5">
      <w:pPr>
        <w:jc w:val="center"/>
        <w:rPr>
          <w:b/>
          <w:sz w:val="4"/>
          <w:szCs w:val="4"/>
          <w:lang w:val="uk-UA"/>
        </w:rPr>
      </w:pPr>
    </w:p>
    <w:tbl>
      <w:tblPr>
        <w:tblW w:w="12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954"/>
        <w:gridCol w:w="709"/>
        <w:gridCol w:w="709"/>
        <w:gridCol w:w="1276"/>
        <w:gridCol w:w="1134"/>
      </w:tblGrid>
      <w:tr w:rsidR="00411BE5" w:rsidRPr="003D55BB" w:rsidTr="00F74874">
        <w:trPr>
          <w:cantSplit/>
          <w:trHeight w:val="1776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№</w:t>
            </w:r>
          </w:p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з/п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Найменування товару 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Характеристики товару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 xml:space="preserve">Од. </w:t>
            </w:r>
            <w:proofErr w:type="spellStart"/>
            <w:r w:rsidRPr="000C0EAF">
              <w:rPr>
                <w:lang w:val="uk-UA"/>
              </w:rPr>
              <w:t>вим</w:t>
            </w:r>
            <w:proofErr w:type="spellEnd"/>
            <w:r w:rsidRPr="000C0EAF"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К-сть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1BE5" w:rsidRPr="000C0EAF" w:rsidRDefault="00411BE5" w:rsidP="00F74874">
            <w:pPr>
              <w:ind w:left="113" w:right="113"/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Виробник товару або торговельна марка **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11BE5" w:rsidRPr="000C0EAF" w:rsidRDefault="00411BE5" w:rsidP="00F74874">
            <w:pPr>
              <w:ind w:left="113" w:right="113"/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Країна походження товару ***</w:t>
            </w:r>
          </w:p>
        </w:tc>
      </w:tr>
      <w:tr w:rsidR="00411BE5" w:rsidRPr="003D55BB" w:rsidTr="00F74874">
        <w:trPr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en-US"/>
              </w:rPr>
            </w:pPr>
            <w:r w:rsidRPr="000C0EAF">
              <w:rPr>
                <w:lang w:val="en-US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en-US"/>
              </w:rPr>
            </w:pPr>
            <w:r w:rsidRPr="000C0EAF">
              <w:rPr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en-US"/>
              </w:rPr>
            </w:pPr>
            <w:r w:rsidRPr="000C0EAF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en-US"/>
              </w:rPr>
            </w:pPr>
            <w:r w:rsidRPr="000C0EAF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D65D93" w:rsidRDefault="00411BE5" w:rsidP="00F7487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D65D93" w:rsidRDefault="00411BE5" w:rsidP="00F74874">
            <w:pPr>
              <w:jc w:val="center"/>
            </w:pPr>
            <w:r>
              <w:t>7</w:t>
            </w:r>
          </w:p>
        </w:tc>
      </w:tr>
      <w:tr w:rsidR="00411BE5" w:rsidRPr="003D55BB" w:rsidTr="00F7487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 xml:space="preserve">Обігрівач електричний </w:t>
            </w:r>
          </w:p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Тип – електричний, масляний.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Електроживлення, В – 230±10%.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Потужність, Вт – 2000.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 xml:space="preserve">Кількість секцій, </w:t>
            </w:r>
            <w:proofErr w:type="spellStart"/>
            <w:r w:rsidRPr="000C0EAF">
              <w:rPr>
                <w:lang w:val="uk-UA"/>
              </w:rPr>
              <w:t>шт</w:t>
            </w:r>
            <w:proofErr w:type="spellEnd"/>
            <w:r w:rsidRPr="000C0EAF">
              <w:rPr>
                <w:lang w:val="uk-UA"/>
              </w:rPr>
              <w:t xml:space="preserve"> – 9.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Управління – механічне.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Розташування – підлогове.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Наявність захисту від перегріву та ураження електричним струмом.</w:t>
            </w:r>
          </w:p>
          <w:p w:rsidR="00411BE5" w:rsidRPr="000C0EAF" w:rsidRDefault="00411BE5" w:rsidP="00F74874">
            <w:pPr>
              <w:rPr>
                <w:lang w:val="uk-UA"/>
              </w:rPr>
            </w:pPr>
            <w:r w:rsidRPr="000C0EAF">
              <w:rPr>
                <w:lang w:val="uk-UA"/>
              </w:rPr>
              <w:t>Комплектація: обігрівач, ніжки з коліщатками для легкого пересування.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proofErr w:type="spellStart"/>
            <w:r w:rsidRPr="000C0EAF"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  <w:tr w:rsidR="00411BE5" w:rsidRPr="003D55BB" w:rsidTr="00F7487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Обігрівач інфрачервоний</w:t>
            </w:r>
          </w:p>
        </w:tc>
        <w:tc>
          <w:tcPr>
            <w:tcW w:w="5954" w:type="dxa"/>
            <w:shd w:val="clear" w:color="auto" w:fill="auto"/>
          </w:tcPr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Тип – інфрачервоний.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Електроживлення, В – 230±10%.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rFonts w:eastAsia="Calibri"/>
                <w:i/>
                <w:lang w:val="uk-UA"/>
              </w:rPr>
            </w:pPr>
            <w:r w:rsidRPr="000C0EAF">
              <w:rPr>
                <w:rFonts w:eastAsia="Calibri"/>
                <w:lang w:val="uk-UA"/>
              </w:rPr>
              <w:t>Потужність, Вт –</w:t>
            </w:r>
            <w:r w:rsidRPr="000C0EAF">
              <w:rPr>
                <w:lang w:val="uk-UA"/>
              </w:rPr>
              <w:t xml:space="preserve"> </w:t>
            </w:r>
            <w:r w:rsidRPr="000C0EAF">
              <w:rPr>
                <w:i/>
                <w:lang w:val="uk-UA"/>
              </w:rPr>
              <w:t xml:space="preserve">_____ (зазначається учасником </w:t>
            </w:r>
            <w:proofErr w:type="spellStart"/>
            <w:r w:rsidRPr="000C0EAF">
              <w:rPr>
                <w:i/>
                <w:lang w:val="uk-UA"/>
              </w:rPr>
              <w:t>потужніс</w:t>
            </w:r>
            <w:r w:rsidRPr="000C0EAF">
              <w:rPr>
                <w:i/>
              </w:rPr>
              <w:t>ть</w:t>
            </w:r>
            <w:proofErr w:type="spellEnd"/>
            <w:r w:rsidRPr="000C0EAF">
              <w:rPr>
                <w:i/>
                <w:lang w:val="uk-UA"/>
              </w:rPr>
              <w:t xml:space="preserve">, яка повинна бути в межах </w:t>
            </w:r>
            <w:r w:rsidRPr="000C0EAF">
              <w:rPr>
                <w:rFonts w:eastAsia="Calibri"/>
                <w:i/>
                <w:lang w:val="uk-UA"/>
              </w:rPr>
              <w:t>від 2400 Вт до 2500 Вт).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Тип монтажу – настінний, підлоговий, горизонтальний.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Захисна решітка на передній панелі обігрівача.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rFonts w:eastAsia="Calibri"/>
                <w:lang w:val="uk-UA"/>
              </w:rPr>
            </w:pPr>
            <w:r w:rsidRPr="000C0EAF">
              <w:rPr>
                <w:rFonts w:eastAsia="Calibri"/>
                <w:lang w:val="uk-UA"/>
              </w:rPr>
              <w:t xml:space="preserve">Ступінь захисту – </w:t>
            </w:r>
            <w:r w:rsidRPr="000C0EAF">
              <w:rPr>
                <w:rFonts w:eastAsia="Calibri"/>
                <w:lang w:val="en-US"/>
              </w:rPr>
              <w:t>IP</w:t>
            </w:r>
            <w:r w:rsidRPr="000C0EAF">
              <w:rPr>
                <w:rFonts w:eastAsia="Calibri"/>
                <w:lang w:val="uk-UA"/>
              </w:rPr>
              <w:t xml:space="preserve"> ____ </w:t>
            </w:r>
            <w:r w:rsidRPr="000C0EAF">
              <w:rPr>
                <w:rFonts w:eastAsia="Calibri"/>
                <w:i/>
                <w:lang w:val="uk-UA"/>
              </w:rPr>
              <w:t xml:space="preserve">(зазначається </w:t>
            </w:r>
            <w:proofErr w:type="spellStart"/>
            <w:r w:rsidRPr="000C0EAF">
              <w:rPr>
                <w:rFonts w:eastAsia="Calibri"/>
                <w:i/>
              </w:rPr>
              <w:t>учасником</w:t>
            </w:r>
            <w:proofErr w:type="spellEnd"/>
            <w:r w:rsidRPr="000C0EAF">
              <w:rPr>
                <w:rFonts w:eastAsia="Calibri"/>
                <w:i/>
              </w:rPr>
              <w:t xml:space="preserve"> </w:t>
            </w:r>
            <w:r w:rsidRPr="000C0EAF">
              <w:rPr>
                <w:rFonts w:eastAsia="Calibri"/>
                <w:i/>
                <w:lang w:val="uk-UA"/>
              </w:rPr>
              <w:t>ступінь</w:t>
            </w:r>
            <w:r w:rsidRPr="000C0EAF">
              <w:rPr>
                <w:rFonts w:eastAsia="Calibri"/>
                <w:i/>
              </w:rPr>
              <w:t xml:space="preserve"> </w:t>
            </w:r>
            <w:proofErr w:type="spellStart"/>
            <w:r w:rsidRPr="000C0EAF">
              <w:rPr>
                <w:rFonts w:eastAsia="Calibri"/>
                <w:i/>
              </w:rPr>
              <w:t>захисту</w:t>
            </w:r>
            <w:proofErr w:type="spellEnd"/>
            <w:r w:rsidRPr="000C0EAF">
              <w:rPr>
                <w:rFonts w:eastAsia="Calibri"/>
                <w:i/>
                <w:lang w:val="uk-UA"/>
              </w:rPr>
              <w:t xml:space="preserve">, який повинен бути не нижче </w:t>
            </w:r>
            <w:r w:rsidRPr="000C0EAF">
              <w:rPr>
                <w:rFonts w:eastAsia="Calibri"/>
                <w:i/>
                <w:lang w:val="en-US"/>
              </w:rPr>
              <w:t>IP</w:t>
            </w:r>
            <w:r w:rsidRPr="000C0EAF">
              <w:rPr>
                <w:rFonts w:eastAsia="Calibri"/>
                <w:i/>
                <w:lang w:val="uk-UA"/>
              </w:rPr>
              <w:t>34</w:t>
            </w:r>
            <w:r w:rsidRPr="000C0EAF">
              <w:rPr>
                <w:rFonts w:eastAsia="Calibri"/>
                <w:i/>
              </w:rPr>
              <w:t>)</w:t>
            </w:r>
            <w:r w:rsidRPr="000C0EAF">
              <w:rPr>
                <w:rFonts w:eastAsia="Calibri"/>
              </w:rPr>
              <w:t>.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Наявність захисту від перегріву та ураження електричним струмом.</w:t>
            </w:r>
          </w:p>
          <w:p w:rsidR="00411BE5" w:rsidRPr="00411BE5" w:rsidRDefault="00411BE5" w:rsidP="00F74874">
            <w:pPr>
              <w:spacing w:line="22" w:lineRule="atLeast"/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Комплектація: обігрівач, набір кріплень для насті</w:t>
            </w:r>
            <w:r>
              <w:rPr>
                <w:lang w:val="uk-UA"/>
              </w:rPr>
              <w:t>нного монтажу та стенду, стенд.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proofErr w:type="spellStart"/>
            <w:r w:rsidRPr="000C0EAF"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  <w:tr w:rsidR="00411BE5" w:rsidRPr="003D55BB" w:rsidTr="00F7487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 xml:space="preserve">Конвектор електричний </w:t>
            </w:r>
          </w:p>
        </w:tc>
        <w:tc>
          <w:tcPr>
            <w:tcW w:w="5954" w:type="dxa"/>
            <w:shd w:val="clear" w:color="auto" w:fill="auto"/>
          </w:tcPr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Електроживлення, В – 230±10%.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lang w:val="uk-UA"/>
              </w:rPr>
            </w:pPr>
            <w:r w:rsidRPr="000C0EAF">
              <w:rPr>
                <w:rFonts w:eastAsia="Calibri"/>
                <w:lang w:val="uk-UA"/>
              </w:rPr>
              <w:t>Потужність, кВт –</w:t>
            </w:r>
            <w:r w:rsidRPr="000C0EAF">
              <w:rPr>
                <w:lang w:val="uk-UA"/>
              </w:rPr>
              <w:t xml:space="preserve"> 2,0.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rFonts w:eastAsia="Calibri"/>
                <w:i/>
                <w:lang w:val="uk-UA"/>
              </w:rPr>
            </w:pPr>
            <w:r w:rsidRPr="000C0EAF">
              <w:rPr>
                <w:lang w:val="uk-UA"/>
              </w:rPr>
              <w:lastRenderedPageBreak/>
              <w:t xml:space="preserve">Тип терморегулятора – _____ </w:t>
            </w:r>
            <w:r w:rsidRPr="000C0EAF">
              <w:rPr>
                <w:i/>
                <w:lang w:val="uk-UA"/>
              </w:rPr>
              <w:t>(електронний або механічний. Зазначається учасником тип терморегулятора).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Тип монтажу – настінний, підлоговий.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rFonts w:eastAsia="Calibri"/>
                <w:i/>
                <w:lang w:val="uk-UA"/>
              </w:rPr>
            </w:pPr>
            <w:r w:rsidRPr="000C0EAF">
              <w:rPr>
                <w:rFonts w:eastAsia="Calibri"/>
                <w:lang w:val="uk-UA"/>
              </w:rPr>
              <w:t xml:space="preserve">Ступінь захисту – ____ </w:t>
            </w:r>
            <w:r w:rsidRPr="000C0EAF">
              <w:rPr>
                <w:rFonts w:eastAsia="Calibri"/>
                <w:i/>
                <w:lang w:val="uk-UA"/>
              </w:rPr>
              <w:t xml:space="preserve">(зазначається учасником ступінь захисту, який повинен бути не нижче </w:t>
            </w:r>
            <w:r w:rsidRPr="000C0EAF">
              <w:rPr>
                <w:rFonts w:eastAsia="Calibri"/>
                <w:i/>
                <w:lang w:val="en-US"/>
              </w:rPr>
              <w:t>IP</w:t>
            </w:r>
            <w:r w:rsidRPr="000C0EAF">
              <w:rPr>
                <w:rFonts w:eastAsia="Calibri"/>
                <w:i/>
                <w:lang w:val="uk-UA"/>
              </w:rPr>
              <w:t xml:space="preserve">24). </w:t>
            </w:r>
          </w:p>
          <w:p w:rsidR="00411BE5" w:rsidRPr="000C0EAF" w:rsidRDefault="00411BE5" w:rsidP="00F74874">
            <w:pPr>
              <w:spacing w:line="22" w:lineRule="atLeast"/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Наявність захисту від перегріву, замерзання та ураження електричним струмом.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Комплектація: обігрівач, кронштейн для настінного кріплення, ніжки.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proofErr w:type="spellStart"/>
            <w:r w:rsidRPr="000C0EAF">
              <w:rPr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  <w:tr w:rsidR="00411BE5" w:rsidRPr="003D55BB" w:rsidTr="00F7487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lastRenderedPageBreak/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Вентилятор</w:t>
            </w:r>
          </w:p>
          <w:p w:rsidR="00411BE5" w:rsidRPr="000C0EAF" w:rsidRDefault="00411BE5" w:rsidP="00F74874">
            <w:pPr>
              <w:jc w:val="center"/>
              <w:rPr>
                <w:i/>
                <w:lang w:val="uk-UA"/>
              </w:rPr>
            </w:pPr>
            <w:r w:rsidRPr="000C0EAF">
              <w:rPr>
                <w:i/>
                <w:lang w:val="uk-UA"/>
              </w:rPr>
              <w:t>(тип 1)</w:t>
            </w:r>
          </w:p>
        </w:tc>
        <w:tc>
          <w:tcPr>
            <w:tcW w:w="5954" w:type="dxa"/>
            <w:shd w:val="clear" w:color="auto" w:fill="auto"/>
          </w:tcPr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Тип – лопатевий.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Електроживлення, В – 230±10%.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П</w:t>
            </w:r>
            <w:proofErr w:type="spellStart"/>
            <w:r w:rsidRPr="003D55BB">
              <w:t>отужність</w:t>
            </w:r>
            <w:proofErr w:type="spellEnd"/>
            <w:r w:rsidRPr="000C0EAF">
              <w:rPr>
                <w:lang w:val="uk-UA"/>
              </w:rPr>
              <w:t>, Вт</w:t>
            </w:r>
            <w:r w:rsidRPr="003D55BB">
              <w:t xml:space="preserve"> – </w:t>
            </w:r>
            <w:r w:rsidRPr="000C0EAF">
              <w:rPr>
                <w:lang w:val="uk-UA"/>
              </w:rPr>
              <w:t>30.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К</w:t>
            </w:r>
            <w:proofErr w:type="spellStart"/>
            <w:r w:rsidRPr="003D55BB">
              <w:t>ількість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режимів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роботи</w:t>
            </w:r>
            <w:proofErr w:type="spellEnd"/>
            <w:r w:rsidRPr="000C0EAF">
              <w:rPr>
                <w:lang w:val="uk-UA"/>
              </w:rPr>
              <w:t xml:space="preserve"> </w:t>
            </w:r>
            <w:r w:rsidRPr="003D55BB">
              <w:t>– ____</w:t>
            </w:r>
            <w:r w:rsidRPr="000C0EAF">
              <w:rPr>
                <w:i/>
              </w:rPr>
              <w:t xml:space="preserve"> (</w:t>
            </w:r>
            <w:proofErr w:type="spellStart"/>
            <w:r w:rsidRPr="000C0EAF">
              <w:rPr>
                <w:i/>
              </w:rPr>
              <w:t>зазначається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учасником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кількість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режимів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роботи</w:t>
            </w:r>
            <w:proofErr w:type="spellEnd"/>
            <w:r w:rsidRPr="000C0EAF">
              <w:rPr>
                <w:i/>
              </w:rPr>
              <w:t xml:space="preserve">, </w:t>
            </w:r>
            <w:r w:rsidRPr="000C0EAF">
              <w:rPr>
                <w:i/>
                <w:lang w:val="uk-UA"/>
              </w:rPr>
              <w:t>яка</w:t>
            </w:r>
            <w:r w:rsidRPr="000C0EAF">
              <w:rPr>
                <w:i/>
              </w:rPr>
              <w:t xml:space="preserve"> </w:t>
            </w:r>
            <w:r w:rsidRPr="000C0EAF">
              <w:rPr>
                <w:i/>
                <w:lang w:val="uk-UA"/>
              </w:rPr>
              <w:t xml:space="preserve">повинна бути </w:t>
            </w:r>
            <w:r w:rsidRPr="000C0EAF">
              <w:rPr>
                <w:i/>
              </w:rPr>
              <w:t xml:space="preserve">не </w:t>
            </w:r>
            <w:proofErr w:type="spellStart"/>
            <w:r w:rsidRPr="000C0EAF">
              <w:rPr>
                <w:i/>
              </w:rPr>
              <w:t>менше</w:t>
            </w:r>
            <w:proofErr w:type="spellEnd"/>
            <w:r w:rsidRPr="000C0EAF">
              <w:rPr>
                <w:i/>
              </w:rPr>
              <w:t xml:space="preserve"> 2)</w:t>
            </w:r>
            <w:r w:rsidRPr="003D55BB">
              <w:t>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Встановлення – настільне.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Управління – механічне.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Інтерфейс керування – кнопкове.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Наявність захисту від перегріву.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захисної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решітки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М</w:t>
            </w:r>
            <w:proofErr w:type="spellStart"/>
            <w:r w:rsidRPr="003D55BB">
              <w:t>ожливість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регулювання</w:t>
            </w:r>
            <w:proofErr w:type="spellEnd"/>
            <w:r w:rsidRPr="003D55BB">
              <w:t xml:space="preserve"> кута </w:t>
            </w:r>
            <w:proofErr w:type="spellStart"/>
            <w:r w:rsidRPr="003D55BB">
              <w:t>нахилу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функції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обертання</w:t>
            </w:r>
            <w:proofErr w:type="spellEnd"/>
            <w:r w:rsidRPr="003D55BB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proofErr w:type="spellStart"/>
            <w:r w:rsidRPr="000C0EAF"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  <w:tr w:rsidR="00411BE5" w:rsidRPr="003D55BB" w:rsidTr="00F7487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Вентилятор</w:t>
            </w:r>
          </w:p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i/>
                <w:lang w:val="uk-UA"/>
              </w:rPr>
              <w:t>(тип 2)</w:t>
            </w:r>
          </w:p>
        </w:tc>
        <w:tc>
          <w:tcPr>
            <w:tcW w:w="5954" w:type="dxa"/>
            <w:shd w:val="clear" w:color="auto" w:fill="auto"/>
          </w:tcPr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Тип – лопатевий.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Електроживлення, В – 230±10%.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П</w:t>
            </w:r>
            <w:proofErr w:type="spellStart"/>
            <w:r w:rsidRPr="003D55BB">
              <w:t>отужність</w:t>
            </w:r>
            <w:proofErr w:type="spellEnd"/>
            <w:r w:rsidRPr="000C0EAF">
              <w:rPr>
                <w:lang w:val="uk-UA"/>
              </w:rPr>
              <w:t>, Вт</w:t>
            </w:r>
            <w:r w:rsidRPr="003D55BB">
              <w:t xml:space="preserve"> – </w:t>
            </w:r>
            <w:r w:rsidRPr="000C0EAF">
              <w:rPr>
                <w:lang w:val="uk-UA"/>
              </w:rPr>
              <w:t>50.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К</w:t>
            </w:r>
            <w:proofErr w:type="spellStart"/>
            <w:r w:rsidRPr="003D55BB">
              <w:t>ількість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режимів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роботи</w:t>
            </w:r>
            <w:proofErr w:type="spellEnd"/>
            <w:r w:rsidRPr="003D55BB">
              <w:t xml:space="preserve"> – __</w:t>
            </w:r>
            <w:r w:rsidRPr="000C0EAF">
              <w:rPr>
                <w:lang w:val="uk-UA"/>
              </w:rPr>
              <w:t>__</w:t>
            </w:r>
            <w:r w:rsidRPr="003D55BB">
              <w:t>__</w:t>
            </w:r>
            <w:r w:rsidRPr="000C0EAF">
              <w:rPr>
                <w:i/>
              </w:rPr>
              <w:t xml:space="preserve"> (</w:t>
            </w:r>
            <w:proofErr w:type="spellStart"/>
            <w:r w:rsidRPr="000C0EAF">
              <w:rPr>
                <w:i/>
              </w:rPr>
              <w:t>зазначається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учасником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кількість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режимів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роботи</w:t>
            </w:r>
            <w:proofErr w:type="spellEnd"/>
            <w:r w:rsidRPr="000C0EAF">
              <w:rPr>
                <w:i/>
              </w:rPr>
              <w:t xml:space="preserve">, </w:t>
            </w:r>
            <w:r w:rsidRPr="000C0EAF">
              <w:rPr>
                <w:i/>
                <w:lang w:val="uk-UA"/>
              </w:rPr>
              <w:t>яка</w:t>
            </w:r>
            <w:r w:rsidRPr="000C0EAF">
              <w:rPr>
                <w:i/>
              </w:rPr>
              <w:t xml:space="preserve"> </w:t>
            </w:r>
            <w:r w:rsidRPr="000C0EAF">
              <w:rPr>
                <w:i/>
                <w:lang w:val="uk-UA"/>
              </w:rPr>
              <w:t xml:space="preserve">повинна бути </w:t>
            </w:r>
            <w:r w:rsidRPr="000C0EAF">
              <w:rPr>
                <w:i/>
              </w:rPr>
              <w:t xml:space="preserve">не </w:t>
            </w:r>
            <w:proofErr w:type="spellStart"/>
            <w:r w:rsidRPr="000C0EAF">
              <w:rPr>
                <w:i/>
              </w:rPr>
              <w:t>менше</w:t>
            </w:r>
            <w:proofErr w:type="spellEnd"/>
            <w:r w:rsidRPr="000C0EAF">
              <w:rPr>
                <w:i/>
              </w:rPr>
              <w:t xml:space="preserve"> </w:t>
            </w:r>
            <w:r w:rsidRPr="000C0EAF">
              <w:rPr>
                <w:i/>
                <w:lang w:val="uk-UA"/>
              </w:rPr>
              <w:t>3</w:t>
            </w:r>
            <w:r w:rsidRPr="000C0EAF">
              <w:rPr>
                <w:i/>
              </w:rPr>
              <w:t>)</w:t>
            </w:r>
            <w:r w:rsidRPr="003D55BB">
              <w:t>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Встановлення – підлогове.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lastRenderedPageBreak/>
              <w:t>Управління – електронне.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Наявність захисту від перегріву.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захисної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решітки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М</w:t>
            </w:r>
            <w:proofErr w:type="spellStart"/>
            <w:r w:rsidRPr="003D55BB">
              <w:t>ожливість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регулювання</w:t>
            </w:r>
            <w:proofErr w:type="spellEnd"/>
            <w:r w:rsidRPr="003D55BB">
              <w:t xml:space="preserve"> кута </w:t>
            </w:r>
            <w:proofErr w:type="spellStart"/>
            <w:r w:rsidRPr="003D55BB">
              <w:t>нахилу</w:t>
            </w:r>
            <w:proofErr w:type="spellEnd"/>
            <w:r w:rsidRPr="003D55BB">
              <w:t>.</w:t>
            </w:r>
          </w:p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функції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обертання</w:t>
            </w:r>
            <w:proofErr w:type="spellEnd"/>
            <w:r w:rsidRPr="003D55BB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proofErr w:type="spellStart"/>
            <w:r w:rsidRPr="000C0EAF">
              <w:rPr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  <w:tr w:rsidR="00411BE5" w:rsidRPr="003D55BB" w:rsidTr="00F7487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 xml:space="preserve">Праска електрична </w:t>
            </w:r>
          </w:p>
        </w:tc>
        <w:tc>
          <w:tcPr>
            <w:tcW w:w="5954" w:type="dxa"/>
            <w:shd w:val="clear" w:color="auto" w:fill="auto"/>
          </w:tcPr>
          <w:p w:rsidR="00411BE5" w:rsidRPr="000C0EAF" w:rsidRDefault="00411BE5" w:rsidP="00F74874">
            <w:pPr>
              <w:jc w:val="both"/>
              <w:rPr>
                <w:lang w:val="uk-UA"/>
              </w:rPr>
            </w:pPr>
            <w:r w:rsidRPr="000C0EAF">
              <w:rPr>
                <w:lang w:val="uk-UA"/>
              </w:rPr>
              <w:t>Електроживлення, В – 230±10%.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П</w:t>
            </w:r>
            <w:proofErr w:type="spellStart"/>
            <w:r w:rsidRPr="003D55BB">
              <w:t>отужність</w:t>
            </w:r>
            <w:proofErr w:type="spellEnd"/>
            <w:r w:rsidRPr="000C0EAF">
              <w:rPr>
                <w:lang w:val="uk-UA"/>
              </w:rPr>
              <w:t>, Вт</w:t>
            </w:r>
            <w:r w:rsidRPr="003D55BB">
              <w:t xml:space="preserve"> –</w:t>
            </w:r>
            <w:r w:rsidRPr="000C0EAF">
              <w:rPr>
                <w:lang w:val="uk-UA"/>
              </w:rPr>
              <w:t xml:space="preserve"> </w:t>
            </w:r>
            <w:r w:rsidRPr="003D55BB">
              <w:t xml:space="preserve">_____ </w:t>
            </w:r>
            <w:r w:rsidRPr="000C0EAF">
              <w:rPr>
                <w:i/>
              </w:rPr>
              <w:t>(</w:t>
            </w:r>
            <w:proofErr w:type="spellStart"/>
            <w:r w:rsidRPr="000C0EAF">
              <w:rPr>
                <w:i/>
              </w:rPr>
              <w:t>зазначається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учасником</w:t>
            </w:r>
            <w:proofErr w:type="spellEnd"/>
            <w:r w:rsidRPr="000C0EAF">
              <w:rPr>
                <w:i/>
                <w:lang w:val="uk-UA"/>
              </w:rPr>
              <w:t xml:space="preserve"> потужність</w:t>
            </w:r>
            <w:r w:rsidRPr="000C0EAF">
              <w:rPr>
                <w:i/>
              </w:rPr>
              <w:t xml:space="preserve">, </w:t>
            </w:r>
            <w:r w:rsidRPr="000C0EAF">
              <w:rPr>
                <w:i/>
                <w:lang w:val="uk-UA"/>
              </w:rPr>
              <w:t xml:space="preserve">яка повинна бути </w:t>
            </w:r>
            <w:r w:rsidRPr="000C0EAF">
              <w:rPr>
                <w:i/>
              </w:rPr>
              <w:t xml:space="preserve">не </w:t>
            </w:r>
            <w:proofErr w:type="spellStart"/>
            <w:r w:rsidRPr="000C0EAF">
              <w:rPr>
                <w:i/>
              </w:rPr>
              <w:t>менше</w:t>
            </w:r>
            <w:proofErr w:type="spellEnd"/>
            <w:r w:rsidRPr="000C0EAF">
              <w:rPr>
                <w:i/>
              </w:rPr>
              <w:t xml:space="preserve"> 2</w:t>
            </w:r>
            <w:r w:rsidRPr="000C0EAF">
              <w:rPr>
                <w:i/>
                <w:lang w:val="uk-UA"/>
              </w:rPr>
              <w:t>4</w:t>
            </w:r>
            <w:r w:rsidRPr="000C0EAF">
              <w:rPr>
                <w:i/>
              </w:rPr>
              <w:t>00 Вт)</w:t>
            </w:r>
            <w:r w:rsidRPr="003D55BB">
              <w:t>.</w:t>
            </w:r>
          </w:p>
          <w:p w:rsidR="00411BE5" w:rsidRPr="000C0EAF" w:rsidRDefault="00411BE5" w:rsidP="00F74874">
            <w:pPr>
              <w:jc w:val="both"/>
              <w:rPr>
                <w:i/>
              </w:rPr>
            </w:pPr>
            <w:r w:rsidRPr="000C0EAF">
              <w:rPr>
                <w:lang w:val="uk-UA"/>
              </w:rPr>
              <w:t>М</w:t>
            </w:r>
            <w:proofErr w:type="spellStart"/>
            <w:r w:rsidRPr="003D55BB">
              <w:t>атеріал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підошви</w:t>
            </w:r>
            <w:proofErr w:type="spellEnd"/>
            <w:r w:rsidRPr="003D55BB">
              <w:t xml:space="preserve"> – </w:t>
            </w:r>
            <w:r w:rsidRPr="000C0EAF">
              <w:rPr>
                <w:lang w:val="uk-UA"/>
              </w:rPr>
              <w:t xml:space="preserve">_____ </w:t>
            </w:r>
            <w:r w:rsidRPr="000C0EAF">
              <w:rPr>
                <w:i/>
                <w:lang w:val="uk-UA"/>
              </w:rPr>
              <w:t>(</w:t>
            </w:r>
            <w:proofErr w:type="spellStart"/>
            <w:r w:rsidRPr="000C0EAF">
              <w:rPr>
                <w:i/>
              </w:rPr>
              <w:t>кераміка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або</w:t>
            </w:r>
            <w:proofErr w:type="spellEnd"/>
            <w:r w:rsidRPr="000C0EAF">
              <w:rPr>
                <w:i/>
              </w:rPr>
              <w:t xml:space="preserve"> </w:t>
            </w:r>
            <w:proofErr w:type="spellStart"/>
            <w:r w:rsidRPr="000C0EAF">
              <w:rPr>
                <w:i/>
              </w:rPr>
              <w:t>металокераміка</w:t>
            </w:r>
            <w:proofErr w:type="spellEnd"/>
            <w:r w:rsidRPr="000C0EAF">
              <w:rPr>
                <w:i/>
                <w:lang w:val="uk-UA"/>
              </w:rPr>
              <w:t>. Зазначається учасником матеріал підошви</w:t>
            </w:r>
            <w:r w:rsidRPr="000C0EAF">
              <w:rPr>
                <w:i/>
              </w:rPr>
              <w:t>).</w:t>
            </w:r>
          </w:p>
          <w:p w:rsidR="00411BE5" w:rsidRPr="000C0EAF" w:rsidRDefault="00411BE5" w:rsidP="00F748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0C0EAF">
              <w:rPr>
                <w:rFonts w:ascii="Times New Roman" w:hAnsi="Times New Roman" w:cs="Times New Roman"/>
                <w:sz w:val="24"/>
                <w:szCs w:val="24"/>
              </w:rPr>
              <w:t>б’єм</w:t>
            </w:r>
            <w:proofErr w:type="spellEnd"/>
            <w:r w:rsidRPr="000C0EAF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резервуару</w:t>
            </w:r>
            <w:r w:rsidRPr="000C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мл</w:t>
            </w:r>
            <w:r w:rsidRPr="000C0EAF">
              <w:rPr>
                <w:rFonts w:ascii="Times New Roman" w:hAnsi="Times New Roman" w:cs="Times New Roman"/>
                <w:sz w:val="24"/>
                <w:szCs w:val="24"/>
              </w:rPr>
              <w:t xml:space="preserve"> – _____ 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об’єм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резервуару,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який повинен бути 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 м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C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E5" w:rsidRPr="000C0EAF" w:rsidRDefault="00411BE5" w:rsidP="00F74874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0C0EAF">
              <w:rPr>
                <w:rFonts w:ascii="Times New Roman" w:hAnsi="Times New Roman" w:cs="Times New Roman"/>
                <w:sz w:val="24"/>
                <w:szCs w:val="24"/>
              </w:rPr>
              <w:t>овжина</w:t>
            </w:r>
            <w:proofErr w:type="spellEnd"/>
            <w:r w:rsidRPr="000C0EAF">
              <w:rPr>
                <w:rFonts w:ascii="Times New Roman" w:hAnsi="Times New Roman" w:cs="Times New Roman"/>
                <w:sz w:val="24"/>
                <w:szCs w:val="24"/>
              </w:rPr>
              <w:t xml:space="preserve"> шнура</w:t>
            </w:r>
            <w:r w:rsidRPr="000C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0C0EAF">
              <w:rPr>
                <w:rFonts w:ascii="Times New Roman" w:hAnsi="Times New Roman" w:cs="Times New Roman"/>
                <w:sz w:val="24"/>
                <w:szCs w:val="24"/>
              </w:rPr>
              <w:t xml:space="preserve"> – _____ 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довжина шнура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яка повинна бути </w:t>
            </w:r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0C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1,8 м)</w:t>
            </w:r>
            <w:r w:rsidRPr="000C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М</w:t>
            </w:r>
            <w:proofErr w:type="spellStart"/>
            <w:r w:rsidRPr="003D55BB">
              <w:t>ожливість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регулювання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потужності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захисту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від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перегріву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індикатору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нагріву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М</w:t>
            </w:r>
            <w:proofErr w:type="spellStart"/>
            <w:r w:rsidRPr="003D55BB">
              <w:t>ожливість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повертати</w:t>
            </w:r>
            <w:proofErr w:type="spellEnd"/>
            <w:r w:rsidRPr="003D55BB">
              <w:t xml:space="preserve"> шнур на 360</w:t>
            </w:r>
            <w:r w:rsidRPr="000C0EAF">
              <w:rPr>
                <w:lang w:val="uk-UA"/>
              </w:rPr>
              <w:t xml:space="preserve"> градусів</w:t>
            </w:r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регулятора </w:t>
            </w:r>
            <w:proofErr w:type="spellStart"/>
            <w:r w:rsidRPr="003D55BB">
              <w:t>подачі</w:t>
            </w:r>
            <w:proofErr w:type="spellEnd"/>
            <w:r w:rsidRPr="003D55BB">
              <w:t xml:space="preserve"> пару.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функції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самоочистки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від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накипу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</w:t>
            </w:r>
            <w:proofErr w:type="spellStart"/>
            <w:r w:rsidRPr="003D55BB">
              <w:t>функції</w:t>
            </w:r>
            <w:proofErr w:type="spellEnd"/>
            <w:r w:rsidRPr="003D55BB">
              <w:t xml:space="preserve"> автоматичного </w:t>
            </w:r>
            <w:proofErr w:type="spellStart"/>
            <w:r w:rsidRPr="003D55BB">
              <w:t>відключення</w:t>
            </w:r>
            <w:proofErr w:type="spellEnd"/>
            <w:r w:rsidRPr="003D55BB">
              <w:t>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режиму </w:t>
            </w:r>
            <w:proofErr w:type="spellStart"/>
            <w:r w:rsidRPr="003D55BB">
              <w:t>постійного</w:t>
            </w:r>
            <w:proofErr w:type="spellEnd"/>
            <w:r w:rsidRPr="003D55BB">
              <w:t xml:space="preserve"> пару.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Н</w:t>
            </w:r>
            <w:proofErr w:type="spellStart"/>
            <w:r w:rsidRPr="003D55BB">
              <w:t>аявність</w:t>
            </w:r>
            <w:proofErr w:type="spellEnd"/>
            <w:r w:rsidRPr="003D55BB">
              <w:t xml:space="preserve"> парового «удару».</w:t>
            </w:r>
          </w:p>
          <w:p w:rsidR="00411BE5" w:rsidRPr="003D55BB" w:rsidRDefault="00411BE5" w:rsidP="00F74874">
            <w:pPr>
              <w:jc w:val="both"/>
            </w:pPr>
            <w:r w:rsidRPr="000C0EAF">
              <w:rPr>
                <w:lang w:val="uk-UA"/>
              </w:rPr>
              <w:t>М</w:t>
            </w:r>
            <w:proofErr w:type="spellStart"/>
            <w:r w:rsidRPr="003D55BB">
              <w:t>ожливість</w:t>
            </w:r>
            <w:proofErr w:type="spellEnd"/>
            <w:r w:rsidRPr="003D55BB">
              <w:t xml:space="preserve"> вертикального </w:t>
            </w:r>
            <w:r w:rsidRPr="000C0EAF">
              <w:rPr>
                <w:lang w:val="uk-UA"/>
              </w:rPr>
              <w:t>відпарю</w:t>
            </w:r>
            <w:proofErr w:type="spellStart"/>
            <w:r w:rsidRPr="003D55BB">
              <w:t>вання</w:t>
            </w:r>
            <w:proofErr w:type="spellEnd"/>
            <w:r w:rsidRPr="003D55BB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proofErr w:type="spellStart"/>
            <w:r w:rsidRPr="000C0EAF"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  <w:r w:rsidRPr="000C0EA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  <w:tr w:rsidR="00411BE5" w:rsidRPr="003D55BB" w:rsidTr="00F74874">
        <w:trPr>
          <w:jc w:val="center"/>
        </w:trPr>
        <w:tc>
          <w:tcPr>
            <w:tcW w:w="8330" w:type="dxa"/>
            <w:gridSpan w:val="3"/>
            <w:shd w:val="clear" w:color="auto" w:fill="auto"/>
            <w:vAlign w:val="center"/>
          </w:tcPr>
          <w:p w:rsidR="00411BE5" w:rsidRPr="000C0EAF" w:rsidRDefault="00411BE5" w:rsidP="00F74874">
            <w:pPr>
              <w:jc w:val="right"/>
              <w:rPr>
                <w:b/>
                <w:lang w:val="uk-UA"/>
              </w:rPr>
            </w:pPr>
            <w:r w:rsidRPr="000C0EAF"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b/>
                <w:lang w:val="uk-UA"/>
              </w:rPr>
            </w:pPr>
            <w:proofErr w:type="spellStart"/>
            <w:r w:rsidRPr="000C0EAF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b/>
                <w:lang w:val="uk-UA"/>
              </w:rPr>
            </w:pPr>
            <w:r w:rsidRPr="000C0EAF">
              <w:rPr>
                <w:b/>
                <w:lang w:val="uk-UA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E5" w:rsidRPr="000C0EAF" w:rsidRDefault="00411BE5" w:rsidP="00F74874">
            <w:pPr>
              <w:jc w:val="center"/>
              <w:rPr>
                <w:lang w:val="uk-UA"/>
              </w:rPr>
            </w:pPr>
          </w:p>
        </w:tc>
      </w:tr>
    </w:tbl>
    <w:p w:rsidR="00411BE5" w:rsidRPr="00483C59" w:rsidRDefault="00411BE5" w:rsidP="00411BE5">
      <w:pPr>
        <w:contextualSpacing/>
        <w:jc w:val="center"/>
        <w:rPr>
          <w:rStyle w:val="rvts0"/>
          <w:b/>
        </w:rPr>
      </w:pPr>
      <w:proofErr w:type="spellStart"/>
      <w:r w:rsidRPr="00483C59">
        <w:rPr>
          <w:rStyle w:val="rvts0"/>
          <w:b/>
        </w:rPr>
        <w:t>Інші</w:t>
      </w:r>
      <w:proofErr w:type="spellEnd"/>
      <w:r w:rsidRPr="00483C59">
        <w:rPr>
          <w:rStyle w:val="rvts0"/>
          <w:b/>
        </w:rPr>
        <w:t xml:space="preserve"> </w:t>
      </w:r>
      <w:proofErr w:type="spellStart"/>
      <w:r w:rsidRPr="00483C59">
        <w:rPr>
          <w:rStyle w:val="rvts0"/>
          <w:b/>
        </w:rPr>
        <w:t>умови</w:t>
      </w:r>
      <w:proofErr w:type="spellEnd"/>
    </w:p>
    <w:p w:rsidR="00411BE5" w:rsidRPr="00483C59" w:rsidRDefault="00411BE5" w:rsidP="00411BE5">
      <w:pPr>
        <w:ind w:firstLine="709"/>
        <w:contextualSpacing/>
        <w:jc w:val="both"/>
        <w:rPr>
          <w:rStyle w:val="rvts0"/>
          <w:b/>
        </w:rPr>
      </w:pPr>
      <w:r w:rsidRPr="00483C59">
        <w:rPr>
          <w:rStyle w:val="rvts0"/>
          <w:b/>
        </w:rPr>
        <w:t>1. </w:t>
      </w:r>
      <w:proofErr w:type="spellStart"/>
      <w:r w:rsidRPr="00483C59">
        <w:rPr>
          <w:rStyle w:val="rvts0"/>
          <w:b/>
        </w:rPr>
        <w:t>Умови</w:t>
      </w:r>
      <w:proofErr w:type="spellEnd"/>
      <w:r w:rsidRPr="00483C59">
        <w:rPr>
          <w:rStyle w:val="rvts0"/>
          <w:b/>
        </w:rPr>
        <w:t xml:space="preserve"> поставки:</w:t>
      </w:r>
    </w:p>
    <w:p w:rsidR="00411BE5" w:rsidRPr="00923FA0" w:rsidRDefault="00411BE5" w:rsidP="00411BE5">
      <w:pPr>
        <w:ind w:firstLine="709"/>
        <w:contextualSpacing/>
        <w:jc w:val="both"/>
        <w:rPr>
          <w:rStyle w:val="rvts0"/>
        </w:rPr>
      </w:pPr>
      <w:r w:rsidRPr="00923FA0">
        <w:rPr>
          <w:rStyle w:val="rvts0"/>
        </w:rPr>
        <w:t>1.1. </w:t>
      </w:r>
      <w:proofErr w:type="spellStart"/>
      <w:r w:rsidRPr="00923FA0">
        <w:rPr>
          <w:rStyle w:val="rvts0"/>
        </w:rPr>
        <w:t>Паковання</w:t>
      </w:r>
      <w:proofErr w:type="spellEnd"/>
      <w:r w:rsidRPr="00923FA0">
        <w:rPr>
          <w:rStyle w:val="rvts0"/>
        </w:rPr>
        <w:t xml:space="preserve"> товару </w:t>
      </w:r>
      <w:proofErr w:type="spellStart"/>
      <w:r w:rsidRPr="00923FA0">
        <w:rPr>
          <w:rStyle w:val="rvts0"/>
        </w:rPr>
        <w:t>забезпечує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його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збереження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від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механічних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пошкоджень</w:t>
      </w:r>
      <w:proofErr w:type="spellEnd"/>
      <w:r w:rsidRPr="00923FA0">
        <w:rPr>
          <w:rStyle w:val="rvts0"/>
        </w:rPr>
        <w:t xml:space="preserve">, </w:t>
      </w:r>
      <w:proofErr w:type="spellStart"/>
      <w:r w:rsidRPr="00923FA0">
        <w:rPr>
          <w:rStyle w:val="rvts0"/>
        </w:rPr>
        <w:t>атмосферних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опадів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під</w:t>
      </w:r>
      <w:proofErr w:type="spellEnd"/>
      <w:r w:rsidRPr="00923FA0">
        <w:rPr>
          <w:rStyle w:val="rvts0"/>
        </w:rPr>
        <w:t xml:space="preserve"> час </w:t>
      </w:r>
      <w:proofErr w:type="spellStart"/>
      <w:r w:rsidRPr="00923FA0">
        <w:rPr>
          <w:rStyle w:val="rvts0"/>
        </w:rPr>
        <w:t>транспортування</w:t>
      </w:r>
      <w:proofErr w:type="spellEnd"/>
      <w:r w:rsidRPr="00923FA0">
        <w:rPr>
          <w:rStyle w:val="rvts0"/>
        </w:rPr>
        <w:t xml:space="preserve">, </w:t>
      </w:r>
      <w:proofErr w:type="spellStart"/>
      <w:r w:rsidRPr="00923FA0">
        <w:rPr>
          <w:rStyle w:val="rvts0"/>
        </w:rPr>
        <w:t>зберігання</w:t>
      </w:r>
      <w:proofErr w:type="spellEnd"/>
      <w:r w:rsidRPr="00923FA0">
        <w:rPr>
          <w:rStyle w:val="rvts0"/>
        </w:rPr>
        <w:t xml:space="preserve"> і </w:t>
      </w:r>
      <w:proofErr w:type="spellStart"/>
      <w:r w:rsidRPr="00923FA0">
        <w:rPr>
          <w:rStyle w:val="rvts0"/>
        </w:rPr>
        <w:t>проведення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вантажно-розвантажувальних</w:t>
      </w:r>
      <w:proofErr w:type="spellEnd"/>
      <w:r w:rsidRPr="00923FA0">
        <w:rPr>
          <w:rStyle w:val="rvts0"/>
        </w:rPr>
        <w:t xml:space="preserve"> </w:t>
      </w:r>
      <w:proofErr w:type="spellStart"/>
      <w:r w:rsidRPr="00923FA0">
        <w:rPr>
          <w:rStyle w:val="rvts0"/>
        </w:rPr>
        <w:t>робіт</w:t>
      </w:r>
      <w:proofErr w:type="spellEnd"/>
      <w:r w:rsidRPr="00923FA0">
        <w:rPr>
          <w:rStyle w:val="rvts0"/>
        </w:rPr>
        <w:t xml:space="preserve">. </w:t>
      </w:r>
    </w:p>
    <w:p w:rsidR="00411BE5" w:rsidRPr="00923FA0" w:rsidRDefault="00411BE5" w:rsidP="00411BE5">
      <w:pPr>
        <w:ind w:firstLine="709"/>
        <w:contextualSpacing/>
        <w:jc w:val="both"/>
        <w:rPr>
          <w:lang w:val="uk-UA"/>
        </w:rPr>
      </w:pPr>
      <w:r w:rsidRPr="00923FA0">
        <w:rPr>
          <w:rStyle w:val="rvts0"/>
        </w:rPr>
        <w:lastRenderedPageBreak/>
        <w:t xml:space="preserve">1.2. Товар </w:t>
      </w:r>
      <w:proofErr w:type="spellStart"/>
      <w:r w:rsidRPr="00923FA0">
        <w:rPr>
          <w:rStyle w:val="rvts0"/>
        </w:rPr>
        <w:t>постачається</w:t>
      </w:r>
      <w:proofErr w:type="spellEnd"/>
      <w:r w:rsidRPr="00923FA0">
        <w:rPr>
          <w:lang w:val="uk-UA"/>
        </w:rPr>
        <w:t xml:space="preserve"> новим, раніше не використовуваним, без механічних пошкоджень та виготовленим не раніше __________ року </w:t>
      </w:r>
      <w:r w:rsidRPr="00923FA0">
        <w:rPr>
          <w:i/>
          <w:lang w:val="uk-UA"/>
        </w:rPr>
        <w:t>(зазначається учасником рік виготовлення товару, який повинен бути не раніше 2023 року).</w:t>
      </w:r>
    </w:p>
    <w:p w:rsidR="00411BE5" w:rsidRDefault="00411BE5" w:rsidP="00411BE5">
      <w:pPr>
        <w:ind w:firstLine="709"/>
        <w:contextualSpacing/>
        <w:jc w:val="both"/>
        <w:rPr>
          <w:lang w:val="uk-UA"/>
        </w:rPr>
      </w:pPr>
      <w:r w:rsidRPr="00483C59">
        <w:rPr>
          <w:lang w:val="uk-UA"/>
        </w:rPr>
        <w:t>1.</w:t>
      </w:r>
      <w:r w:rsidRPr="00923FA0">
        <w:rPr>
          <w:lang w:val="uk-UA"/>
        </w:rPr>
        <w:t>3. Товар (партія товару) супроводжується</w:t>
      </w:r>
      <w:r>
        <w:rPr>
          <w:lang w:val="uk-UA"/>
        </w:rPr>
        <w:t>:</w:t>
      </w:r>
    </w:p>
    <w:p w:rsidR="00411BE5" w:rsidRDefault="00411BE5" w:rsidP="00411BE5">
      <w:pPr>
        <w:ind w:firstLine="709"/>
        <w:contextualSpacing/>
        <w:jc w:val="both"/>
        <w:rPr>
          <w:i/>
          <w:iCs/>
          <w:lang w:val="uk-UA"/>
        </w:rPr>
      </w:pPr>
      <w:r>
        <w:rPr>
          <w:lang w:val="uk-UA"/>
        </w:rPr>
        <w:t xml:space="preserve">- </w:t>
      </w:r>
      <w:r w:rsidRPr="00923FA0">
        <w:rPr>
          <w:lang w:val="uk-UA"/>
        </w:rPr>
        <w:t>документом(</w:t>
      </w:r>
      <w:proofErr w:type="spellStart"/>
      <w:r w:rsidRPr="00923FA0">
        <w:rPr>
          <w:lang w:val="uk-UA"/>
        </w:rPr>
        <w:t>ами</w:t>
      </w:r>
      <w:proofErr w:type="spellEnd"/>
      <w:r w:rsidRPr="00923FA0">
        <w:rPr>
          <w:lang w:val="uk-UA"/>
        </w:rPr>
        <w:t>), що засвідчує(</w:t>
      </w:r>
      <w:proofErr w:type="spellStart"/>
      <w:r w:rsidRPr="00923FA0">
        <w:rPr>
          <w:lang w:val="uk-UA"/>
        </w:rPr>
        <w:t>ють</w:t>
      </w:r>
      <w:proofErr w:type="spellEnd"/>
      <w:r w:rsidRPr="00923FA0">
        <w:rPr>
          <w:lang w:val="uk-UA"/>
        </w:rPr>
        <w:t>) якість товару: ______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(зазначається у</w:t>
      </w:r>
      <w:r w:rsidRPr="00923FA0">
        <w:rPr>
          <w:i/>
          <w:iCs/>
          <w:lang w:val="uk-UA"/>
        </w:rPr>
        <w:t>часником вид документа (один або декілька), який(і) буде(</w:t>
      </w:r>
      <w:proofErr w:type="spellStart"/>
      <w:r w:rsidRPr="00923FA0">
        <w:rPr>
          <w:i/>
          <w:iCs/>
          <w:lang w:val="uk-UA"/>
        </w:rPr>
        <w:t>уть</w:t>
      </w:r>
      <w:proofErr w:type="spellEnd"/>
      <w:r w:rsidRPr="00923FA0">
        <w:rPr>
          <w:i/>
          <w:iCs/>
          <w:lang w:val="uk-UA"/>
        </w:rPr>
        <w:t xml:space="preserve">) надано(ні) під час поставки товару, згідно з </w:t>
      </w:r>
      <w:r>
        <w:rPr>
          <w:i/>
          <w:iCs/>
          <w:lang w:val="uk-UA"/>
        </w:rPr>
        <w:t>таким</w:t>
      </w:r>
      <w:r w:rsidRPr="00923FA0">
        <w:rPr>
          <w:i/>
          <w:iCs/>
          <w:lang w:val="uk-UA"/>
        </w:rPr>
        <w:t xml:space="preserve"> переліком: паспорт, технічний паспорт, паспорт якості, сертифікат якості, інструкція/керівництво/настанова/посібник</w:t>
      </w:r>
      <w:r>
        <w:rPr>
          <w:i/>
          <w:iCs/>
          <w:lang w:val="uk-UA"/>
        </w:rPr>
        <w:t xml:space="preserve"> </w:t>
      </w:r>
      <w:r w:rsidRPr="00923FA0">
        <w:rPr>
          <w:i/>
          <w:iCs/>
          <w:lang w:val="uk-UA"/>
        </w:rPr>
        <w:t>з/по/щодо експлуатації/використання/користувача, етикетка</w:t>
      </w:r>
      <w:r>
        <w:rPr>
          <w:i/>
          <w:iCs/>
          <w:lang w:val="uk-UA"/>
        </w:rPr>
        <w:t>).</w:t>
      </w:r>
    </w:p>
    <w:p w:rsidR="00411BE5" w:rsidRPr="00483C59" w:rsidRDefault="00411BE5" w:rsidP="00411BE5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</w:rPr>
      </w:pPr>
      <w:r w:rsidRPr="00BF0B8B">
        <w:rPr>
          <w:i/>
        </w:rPr>
        <w:t xml:space="preserve">У </w:t>
      </w:r>
      <w:proofErr w:type="spellStart"/>
      <w:r w:rsidRPr="00BF0B8B">
        <w:rPr>
          <w:i/>
        </w:rPr>
        <w:t>разі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якщо</w:t>
      </w:r>
      <w:proofErr w:type="spellEnd"/>
      <w:r w:rsidRPr="00BF0B8B">
        <w:rPr>
          <w:i/>
        </w:rPr>
        <w:t xml:space="preserve"> вид(и) документу(</w:t>
      </w:r>
      <w:proofErr w:type="spellStart"/>
      <w:r w:rsidRPr="00BF0B8B">
        <w:rPr>
          <w:i/>
        </w:rPr>
        <w:t>ів</w:t>
      </w:r>
      <w:proofErr w:type="spellEnd"/>
      <w:r w:rsidRPr="00BF0B8B">
        <w:rPr>
          <w:i/>
        </w:rPr>
        <w:t xml:space="preserve">) </w:t>
      </w:r>
      <w:proofErr w:type="spellStart"/>
      <w:r w:rsidRPr="00BF0B8B">
        <w:rPr>
          <w:i/>
        </w:rPr>
        <w:t>виробника</w:t>
      </w:r>
      <w:proofErr w:type="spellEnd"/>
      <w:r w:rsidRPr="00BF0B8B">
        <w:rPr>
          <w:i/>
        </w:rPr>
        <w:t xml:space="preserve"> на товар за </w:t>
      </w:r>
      <w:proofErr w:type="spellStart"/>
      <w:r w:rsidRPr="00BF0B8B">
        <w:rPr>
          <w:i/>
        </w:rPr>
        <w:t>окремими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позиціями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відрізняється</w:t>
      </w:r>
      <w:proofErr w:type="spellEnd"/>
      <w:r>
        <w:rPr>
          <w:i/>
        </w:rPr>
        <w:t>(</w:t>
      </w:r>
      <w:proofErr w:type="spellStart"/>
      <w:r>
        <w:rPr>
          <w:i/>
        </w:rPr>
        <w:t>ються</w:t>
      </w:r>
      <w:proofErr w:type="spellEnd"/>
      <w:r>
        <w:rPr>
          <w:i/>
        </w:rPr>
        <w:t>)</w:t>
      </w:r>
      <w:r w:rsidRPr="00BF0B8B">
        <w:rPr>
          <w:i/>
        </w:rPr>
        <w:t xml:space="preserve">, </w:t>
      </w:r>
      <w:proofErr w:type="spellStart"/>
      <w:r>
        <w:rPr>
          <w:i/>
        </w:rPr>
        <w:t>у</w:t>
      </w:r>
      <w:r w:rsidRPr="00BF0B8B">
        <w:rPr>
          <w:i/>
        </w:rPr>
        <w:t>часником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зазначається</w:t>
      </w:r>
      <w:proofErr w:type="spellEnd"/>
      <w:r w:rsidRPr="00BF0B8B">
        <w:rPr>
          <w:i/>
        </w:rPr>
        <w:t>(</w:t>
      </w:r>
      <w:proofErr w:type="spellStart"/>
      <w:r w:rsidRPr="00BF0B8B">
        <w:rPr>
          <w:i/>
        </w:rPr>
        <w:t>ються</w:t>
      </w:r>
      <w:proofErr w:type="spellEnd"/>
      <w:r w:rsidRPr="00BF0B8B">
        <w:rPr>
          <w:i/>
        </w:rPr>
        <w:t xml:space="preserve">) </w:t>
      </w:r>
      <w:proofErr w:type="spellStart"/>
      <w:r w:rsidRPr="00BF0B8B">
        <w:rPr>
          <w:i/>
        </w:rPr>
        <w:t>відповідний</w:t>
      </w:r>
      <w:proofErr w:type="spellEnd"/>
      <w:r w:rsidRPr="00BF0B8B">
        <w:rPr>
          <w:i/>
        </w:rPr>
        <w:t>(і) вид(и) документу(</w:t>
      </w:r>
      <w:proofErr w:type="spellStart"/>
      <w:r w:rsidRPr="00BF0B8B">
        <w:rPr>
          <w:i/>
        </w:rPr>
        <w:t>ів</w:t>
      </w:r>
      <w:proofErr w:type="spellEnd"/>
      <w:r w:rsidRPr="00BF0B8B">
        <w:rPr>
          <w:i/>
        </w:rPr>
        <w:t xml:space="preserve">) за кожною </w:t>
      </w:r>
      <w:proofErr w:type="spellStart"/>
      <w:r w:rsidRPr="00BF0B8B">
        <w:rPr>
          <w:i/>
        </w:rPr>
        <w:t>позицією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або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групою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позицій</w:t>
      </w:r>
      <w:proofErr w:type="spellEnd"/>
      <w:r w:rsidRPr="00BF0B8B">
        <w:rPr>
          <w:i/>
        </w:rPr>
        <w:t>, але вид(и) документу(</w:t>
      </w:r>
      <w:proofErr w:type="spellStart"/>
      <w:r w:rsidRPr="00BF0B8B">
        <w:rPr>
          <w:i/>
        </w:rPr>
        <w:t>ів</w:t>
      </w:r>
      <w:proofErr w:type="spellEnd"/>
      <w:r w:rsidRPr="00BF0B8B">
        <w:rPr>
          <w:i/>
        </w:rPr>
        <w:t>) повинен(</w:t>
      </w:r>
      <w:proofErr w:type="spellStart"/>
      <w:r w:rsidRPr="00BF0B8B">
        <w:rPr>
          <w:i/>
        </w:rPr>
        <w:t>ні</w:t>
      </w:r>
      <w:proofErr w:type="spellEnd"/>
      <w:r w:rsidRPr="00BF0B8B">
        <w:rPr>
          <w:i/>
        </w:rPr>
        <w:t xml:space="preserve">) </w:t>
      </w:r>
      <w:proofErr w:type="spellStart"/>
      <w:r w:rsidRPr="00BF0B8B">
        <w:rPr>
          <w:i/>
        </w:rPr>
        <w:t>міститися</w:t>
      </w:r>
      <w:proofErr w:type="spellEnd"/>
      <w:r w:rsidRPr="00BF0B8B">
        <w:rPr>
          <w:i/>
        </w:rPr>
        <w:t xml:space="preserve"> у </w:t>
      </w:r>
      <w:proofErr w:type="spellStart"/>
      <w:r>
        <w:rPr>
          <w:i/>
        </w:rPr>
        <w:t>переліку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наведеному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Замовником</w:t>
      </w:r>
      <w:proofErr w:type="spellEnd"/>
      <w:r>
        <w:rPr>
          <w:lang w:val="uk-UA"/>
        </w:rPr>
        <w:t>.</w:t>
      </w:r>
    </w:p>
    <w:p w:rsidR="00411BE5" w:rsidRDefault="00411BE5" w:rsidP="00411BE5">
      <w:pPr>
        <w:ind w:left="-142" w:right="-284" w:firstLine="709"/>
        <w:jc w:val="both"/>
        <w:rPr>
          <w:lang w:val="uk-UA"/>
        </w:rPr>
      </w:pPr>
      <w:r>
        <w:rPr>
          <w:lang w:val="uk-UA"/>
        </w:rPr>
        <w:t>- оформленим гарантійним</w:t>
      </w:r>
      <w:r w:rsidRPr="00923FA0">
        <w:rPr>
          <w:lang w:val="uk-UA"/>
        </w:rPr>
        <w:t xml:space="preserve"> талон</w:t>
      </w:r>
      <w:r>
        <w:rPr>
          <w:lang w:val="uk-UA"/>
        </w:rPr>
        <w:t>ом</w:t>
      </w:r>
      <w:r w:rsidRPr="00923FA0">
        <w:rPr>
          <w:lang w:val="uk-UA"/>
        </w:rPr>
        <w:t xml:space="preserve"> на кожну одиницю товару.</w:t>
      </w:r>
    </w:p>
    <w:p w:rsidR="00411BE5" w:rsidRPr="00923FA0" w:rsidRDefault="00411BE5" w:rsidP="00411BE5">
      <w:pPr>
        <w:ind w:left="-142" w:right="-284" w:firstLine="709"/>
        <w:jc w:val="both"/>
        <w:rPr>
          <w:lang w:val="uk-UA"/>
        </w:rPr>
      </w:pPr>
    </w:p>
    <w:p w:rsidR="00411BE5" w:rsidRPr="00923FA0" w:rsidRDefault="00411BE5" w:rsidP="00411BE5">
      <w:pPr>
        <w:ind w:firstLine="709"/>
        <w:contextualSpacing/>
        <w:jc w:val="both"/>
        <w:rPr>
          <w:b/>
          <w:lang w:val="uk-UA"/>
        </w:rPr>
      </w:pPr>
      <w:r w:rsidRPr="00923FA0">
        <w:rPr>
          <w:b/>
        </w:rPr>
        <w:t>2</w:t>
      </w:r>
      <w:r w:rsidRPr="00923FA0">
        <w:rPr>
          <w:b/>
          <w:lang w:val="uk-UA"/>
        </w:rPr>
        <w:t>. Гарантійні зобов'язання:</w:t>
      </w:r>
    </w:p>
    <w:p w:rsidR="00411BE5" w:rsidRDefault="00411BE5" w:rsidP="00411BE5">
      <w:pPr>
        <w:ind w:firstLine="709"/>
        <w:contextualSpacing/>
        <w:jc w:val="both"/>
        <w:rPr>
          <w:i/>
          <w:lang w:val="uk-UA"/>
        </w:rPr>
      </w:pPr>
      <w:r w:rsidRPr="00923FA0">
        <w:t>2</w:t>
      </w:r>
      <w:r w:rsidRPr="00923FA0">
        <w:rPr>
          <w:lang w:val="uk-UA"/>
        </w:rPr>
        <w:t>.1. Гарантійний строк на товар становить _____ (__________) місяців з д</w:t>
      </w:r>
      <w:r>
        <w:rPr>
          <w:lang w:val="uk-UA"/>
        </w:rPr>
        <w:t>ати прийняття товару Замовником</w:t>
      </w:r>
      <w:r w:rsidRPr="00923FA0">
        <w:rPr>
          <w:i/>
          <w:lang w:val="uk-UA"/>
        </w:rPr>
        <w:t> </w:t>
      </w:r>
      <w:r w:rsidRPr="00483C59">
        <w:rPr>
          <w:i/>
          <w:lang w:val="uk-UA"/>
        </w:rPr>
        <w:t>(зазначається учасником гарантійний строк на товар, який повинен бути не менше 12 (дванадцяти) місяців).</w:t>
      </w:r>
    </w:p>
    <w:p w:rsidR="00411BE5" w:rsidRDefault="00411BE5" w:rsidP="00411BE5">
      <w:pPr>
        <w:tabs>
          <w:tab w:val="left" w:pos="284"/>
        </w:tabs>
        <w:jc w:val="center"/>
        <w:rPr>
          <w:b/>
          <w:i/>
          <w:u w:val="single"/>
          <w:lang w:val="uk-UA"/>
        </w:rPr>
      </w:pPr>
    </w:p>
    <w:p w:rsidR="00411BE5" w:rsidRPr="00A110B2" w:rsidRDefault="00411BE5" w:rsidP="00411BE5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A110B2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411BE5" w:rsidRDefault="00411BE5" w:rsidP="00411BE5">
      <w:pPr>
        <w:ind w:firstLine="709"/>
        <w:contextualSpacing/>
        <w:jc w:val="both"/>
        <w:rPr>
          <w:i/>
          <w:lang w:val="uk-UA"/>
        </w:rPr>
      </w:pPr>
    </w:p>
    <w:p w:rsidR="00411BE5" w:rsidRDefault="00411BE5" w:rsidP="00411BE5">
      <w:pPr>
        <w:pStyle w:val="1"/>
        <w:ind w:left="0" w:firstLine="709"/>
        <w:rPr>
          <w:rFonts w:ascii="Times New Roman" w:hAnsi="Times New Roman"/>
          <w:b/>
          <w:i/>
          <w:lang w:val="uk-UA"/>
        </w:rPr>
      </w:pPr>
      <w:r w:rsidRPr="003D55BB">
        <w:rPr>
          <w:rFonts w:ascii="Times New Roman" w:hAnsi="Times New Roman"/>
          <w:b/>
          <w:i/>
          <w:lang w:val="uk-UA"/>
        </w:rPr>
        <w:t>Примітки:</w:t>
      </w:r>
    </w:p>
    <w:p w:rsidR="00411BE5" w:rsidRPr="00483C59" w:rsidRDefault="00411BE5" w:rsidP="00411BE5">
      <w:pPr>
        <w:pStyle w:val="1"/>
        <w:ind w:left="0" w:firstLine="709"/>
        <w:rPr>
          <w:rFonts w:ascii="Times New Roman" w:hAnsi="Times New Roman"/>
          <w:b/>
          <w:i/>
          <w:sz w:val="4"/>
          <w:szCs w:val="4"/>
          <w:lang w:val="uk-UA"/>
        </w:rPr>
      </w:pPr>
    </w:p>
    <w:p w:rsidR="00411BE5" w:rsidRDefault="00411BE5" w:rsidP="00411BE5">
      <w:pPr>
        <w:pStyle w:val="1"/>
        <w:ind w:left="0" w:firstLine="709"/>
        <w:rPr>
          <w:rFonts w:ascii="Times New Roman" w:eastAsia="Batang" w:hAnsi="Times New Roman"/>
          <w:i/>
          <w:lang w:eastAsia="ko-KR"/>
        </w:rPr>
      </w:pPr>
      <w:r w:rsidRPr="003D55BB">
        <w:rPr>
          <w:rFonts w:ascii="Times New Roman" w:eastAsia="Batang" w:hAnsi="Times New Roman"/>
          <w:i/>
          <w:lang w:val="uk-UA" w:eastAsia="ko-KR"/>
        </w:rPr>
        <w:t>1.</w:t>
      </w:r>
      <w:r w:rsidRPr="00923FA0">
        <w:rPr>
          <w:rFonts w:ascii="Times New Roman" w:eastAsia="Batang" w:hAnsi="Times New Roman"/>
          <w:i/>
          <w:lang w:eastAsia="ko-KR"/>
        </w:rPr>
        <w:t> </w:t>
      </w:r>
      <w:r w:rsidRPr="003D55BB">
        <w:rPr>
          <w:rFonts w:ascii="Times New Roman" w:eastAsia="Batang" w:hAnsi="Times New Roman"/>
          <w:i/>
          <w:lang w:val="uk-UA" w:eastAsia="ko-KR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і складання специфікації, що є його невід’ємною частиною </w:t>
      </w:r>
      <w:r w:rsidRPr="00923FA0">
        <w:rPr>
          <w:rFonts w:ascii="Times New Roman" w:eastAsia="Batang" w:hAnsi="Times New Roman"/>
          <w:i/>
          <w:lang w:eastAsia="ko-KR"/>
        </w:rPr>
        <w:t>(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додатком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>).</w:t>
      </w:r>
    </w:p>
    <w:p w:rsidR="00411BE5" w:rsidRPr="00923FA0" w:rsidRDefault="00411BE5" w:rsidP="00411BE5">
      <w:pPr>
        <w:pStyle w:val="1"/>
        <w:ind w:left="0" w:firstLine="709"/>
        <w:rPr>
          <w:rFonts w:ascii="Times New Roman" w:eastAsia="Batang" w:hAnsi="Times New Roman"/>
          <w:i/>
          <w:lang w:eastAsia="ko-KR"/>
        </w:rPr>
      </w:pPr>
    </w:p>
    <w:p w:rsidR="00411BE5" w:rsidRPr="00923FA0" w:rsidRDefault="00411BE5" w:rsidP="00411BE5">
      <w:pPr>
        <w:pStyle w:val="1"/>
        <w:ind w:left="0" w:firstLine="709"/>
        <w:rPr>
          <w:rFonts w:ascii="Times New Roman" w:hAnsi="Times New Roman"/>
          <w:i/>
        </w:rPr>
      </w:pPr>
      <w:r w:rsidRPr="00923FA0">
        <w:rPr>
          <w:rFonts w:ascii="Times New Roman" w:eastAsia="Batang" w:hAnsi="Times New Roman"/>
          <w:i/>
          <w:lang w:eastAsia="ko-KR"/>
        </w:rPr>
        <w:t xml:space="preserve">2. До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символів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 (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зірочок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),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зазначених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 в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таблиці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технічної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специфікації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 до предмета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закупівлі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923FA0">
        <w:rPr>
          <w:rFonts w:ascii="Times New Roman" w:eastAsia="Batang" w:hAnsi="Times New Roman"/>
          <w:i/>
          <w:lang w:eastAsia="ko-KR"/>
        </w:rPr>
        <w:t>Замовника</w:t>
      </w:r>
      <w:proofErr w:type="spellEnd"/>
      <w:r w:rsidRPr="00923FA0">
        <w:rPr>
          <w:rFonts w:ascii="Times New Roman" w:eastAsia="Batang" w:hAnsi="Times New Roman"/>
          <w:i/>
          <w:lang w:eastAsia="ko-KR"/>
        </w:rPr>
        <w:t>:</w:t>
      </w:r>
    </w:p>
    <w:p w:rsidR="00411BE5" w:rsidRPr="00923FA0" w:rsidRDefault="00411BE5" w:rsidP="00411BE5">
      <w:pPr>
        <w:ind w:firstLine="709"/>
        <w:jc w:val="both"/>
        <w:rPr>
          <w:i/>
          <w:lang w:val="uk-UA"/>
        </w:rPr>
      </w:pPr>
      <w:r w:rsidRPr="00923FA0">
        <w:rPr>
          <w:i/>
          <w:lang w:val="uk-UA"/>
        </w:rPr>
        <w:t>* - </w:t>
      </w:r>
      <w:proofErr w:type="spellStart"/>
      <w:r w:rsidRPr="00923FA0">
        <w:rPr>
          <w:i/>
        </w:rPr>
        <w:t>учасник</w:t>
      </w:r>
      <w:proofErr w:type="spellEnd"/>
      <w:r w:rsidRPr="00923FA0">
        <w:rPr>
          <w:i/>
        </w:rPr>
        <w:t xml:space="preserve"> повинен </w:t>
      </w:r>
      <w:proofErr w:type="spellStart"/>
      <w:r w:rsidRPr="00923FA0">
        <w:rPr>
          <w:i/>
        </w:rPr>
        <w:t>чітко</w:t>
      </w:r>
      <w:proofErr w:type="spellEnd"/>
      <w:r w:rsidRPr="00923FA0">
        <w:rPr>
          <w:i/>
        </w:rPr>
        <w:t xml:space="preserve"> </w:t>
      </w:r>
      <w:proofErr w:type="spellStart"/>
      <w:r w:rsidRPr="00923FA0">
        <w:rPr>
          <w:i/>
        </w:rPr>
        <w:t>зазначити</w:t>
      </w:r>
      <w:proofErr w:type="spellEnd"/>
      <w:r w:rsidRPr="00923FA0">
        <w:rPr>
          <w:i/>
        </w:rPr>
        <w:t xml:space="preserve"> </w:t>
      </w:r>
      <w:proofErr w:type="spellStart"/>
      <w:r w:rsidRPr="00923FA0">
        <w:rPr>
          <w:i/>
        </w:rPr>
        <w:t>найменування</w:t>
      </w:r>
      <w:proofErr w:type="spellEnd"/>
      <w:r w:rsidRPr="00923FA0">
        <w:rPr>
          <w:i/>
        </w:rPr>
        <w:t xml:space="preserve"> товару (за </w:t>
      </w:r>
      <w:proofErr w:type="spellStart"/>
      <w:r w:rsidRPr="00923FA0">
        <w:rPr>
          <w:i/>
        </w:rPr>
        <w:t>наявності</w:t>
      </w:r>
      <w:proofErr w:type="spellEnd"/>
      <w:r w:rsidRPr="00923FA0">
        <w:rPr>
          <w:i/>
        </w:rPr>
        <w:t xml:space="preserve">: тип, марку </w:t>
      </w:r>
      <w:proofErr w:type="spellStart"/>
      <w:r w:rsidRPr="00923FA0">
        <w:rPr>
          <w:i/>
        </w:rPr>
        <w:t>або</w:t>
      </w:r>
      <w:proofErr w:type="spellEnd"/>
      <w:r w:rsidRPr="00923FA0">
        <w:rPr>
          <w:i/>
        </w:rPr>
        <w:t xml:space="preserve"> </w:t>
      </w:r>
      <w:proofErr w:type="spellStart"/>
      <w:r w:rsidRPr="00923FA0">
        <w:rPr>
          <w:i/>
        </w:rPr>
        <w:t>інше</w:t>
      </w:r>
      <w:proofErr w:type="spellEnd"/>
      <w:r w:rsidRPr="00923FA0">
        <w:rPr>
          <w:i/>
        </w:rPr>
        <w:t xml:space="preserve">), </w:t>
      </w:r>
      <w:proofErr w:type="spellStart"/>
      <w:r w:rsidRPr="00923FA0">
        <w:rPr>
          <w:i/>
        </w:rPr>
        <w:t>що</w:t>
      </w:r>
      <w:proofErr w:type="spellEnd"/>
      <w:r w:rsidRPr="00923FA0">
        <w:rPr>
          <w:i/>
        </w:rPr>
        <w:t xml:space="preserve"> </w:t>
      </w:r>
      <w:proofErr w:type="spellStart"/>
      <w:r w:rsidRPr="00923FA0">
        <w:rPr>
          <w:i/>
        </w:rPr>
        <w:t>пропонується</w:t>
      </w:r>
      <w:proofErr w:type="spellEnd"/>
      <w:r w:rsidRPr="00923FA0">
        <w:rPr>
          <w:i/>
        </w:rPr>
        <w:t xml:space="preserve"> до </w:t>
      </w:r>
      <w:proofErr w:type="spellStart"/>
      <w:r w:rsidRPr="00923FA0">
        <w:rPr>
          <w:i/>
        </w:rPr>
        <w:t>постачання</w:t>
      </w:r>
      <w:proofErr w:type="spellEnd"/>
      <w:r w:rsidRPr="00923FA0">
        <w:rPr>
          <w:i/>
          <w:lang w:val="uk-UA"/>
        </w:rPr>
        <w:t xml:space="preserve">, відповідно до документів виробника, зазначених у </w:t>
      </w:r>
      <w:proofErr w:type="spellStart"/>
      <w:r w:rsidRPr="00923FA0">
        <w:rPr>
          <w:i/>
          <w:lang w:val="uk-UA"/>
        </w:rPr>
        <w:t>п.</w:t>
      </w:r>
      <w:r>
        <w:rPr>
          <w:i/>
          <w:lang w:val="uk-UA"/>
        </w:rPr>
        <w:t>п</w:t>
      </w:r>
      <w:proofErr w:type="spellEnd"/>
      <w:r>
        <w:rPr>
          <w:i/>
          <w:lang w:val="uk-UA"/>
        </w:rPr>
        <w:t xml:space="preserve">. </w:t>
      </w:r>
      <w:r w:rsidRPr="00923FA0">
        <w:rPr>
          <w:i/>
          <w:lang w:val="uk-UA"/>
        </w:rPr>
        <w:t>1.3 цієї технічної специфікації;</w:t>
      </w:r>
    </w:p>
    <w:p w:rsidR="00411BE5" w:rsidRPr="00923FA0" w:rsidRDefault="00411BE5" w:rsidP="00411BE5">
      <w:pPr>
        <w:ind w:firstLine="709"/>
        <w:jc w:val="both"/>
        <w:rPr>
          <w:i/>
          <w:lang w:val="uk-UA"/>
        </w:rPr>
      </w:pPr>
      <w:r w:rsidRPr="00923FA0">
        <w:rPr>
          <w:i/>
          <w:lang w:val="uk-UA"/>
        </w:rPr>
        <w:t>** - </w:t>
      </w:r>
      <w:r>
        <w:rPr>
          <w:i/>
          <w:lang w:val="uk-UA"/>
        </w:rPr>
        <w:t>з</w:t>
      </w:r>
      <w:r w:rsidRPr="00923FA0">
        <w:rPr>
          <w:i/>
          <w:lang w:val="uk-UA"/>
        </w:rPr>
        <w:t>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</w:t>
      </w:r>
    </w:p>
    <w:p w:rsidR="00411BE5" w:rsidRDefault="00411BE5" w:rsidP="00411BE5">
      <w:pPr>
        <w:ind w:firstLine="709"/>
        <w:jc w:val="both"/>
        <w:rPr>
          <w:i/>
          <w:lang w:val="uk-UA"/>
        </w:rPr>
      </w:pPr>
      <w:r w:rsidRPr="00923FA0">
        <w:rPr>
          <w:i/>
        </w:rPr>
        <w:t>***</w:t>
      </w:r>
      <w:r w:rsidRPr="00923FA0">
        <w:rPr>
          <w:i/>
          <w:lang w:val="uk-UA"/>
        </w:rPr>
        <w:t xml:space="preserve"> - зазначається учасником країна походження товару.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та/або Республіки Білорусь </w:t>
      </w:r>
      <w:r w:rsidRPr="00923FA0">
        <w:rPr>
          <w:i/>
          <w:iCs/>
          <w:lang w:val="uk-UA"/>
        </w:rPr>
        <w:t xml:space="preserve">та/або Ісламської Республіки Іран </w:t>
      </w:r>
      <w:r>
        <w:rPr>
          <w:i/>
          <w:lang w:val="uk-UA"/>
        </w:rPr>
        <w:t>не допускається</w:t>
      </w:r>
      <w:r w:rsidRPr="00923FA0">
        <w:rPr>
          <w:i/>
          <w:lang w:val="uk-UA"/>
        </w:rPr>
        <w:t xml:space="preserve">. </w:t>
      </w:r>
    </w:p>
    <w:p w:rsidR="00411BE5" w:rsidRPr="00923FA0" w:rsidRDefault="00411BE5" w:rsidP="00411BE5">
      <w:pPr>
        <w:ind w:firstLine="709"/>
        <w:jc w:val="both"/>
        <w:rPr>
          <w:i/>
          <w:lang w:val="uk-UA"/>
        </w:rPr>
      </w:pPr>
    </w:p>
    <w:p w:rsidR="00411BE5" w:rsidRPr="00923FA0" w:rsidRDefault="00411BE5" w:rsidP="00411BE5">
      <w:pPr>
        <w:ind w:firstLine="709"/>
        <w:jc w:val="both"/>
        <w:rPr>
          <w:i/>
          <w:lang w:val="uk-UA"/>
        </w:rPr>
      </w:pPr>
      <w:r w:rsidRPr="00923FA0">
        <w:rPr>
          <w:lang w:val="uk-UA"/>
        </w:rPr>
        <w:t>3.</w:t>
      </w:r>
      <w:r w:rsidRPr="00923FA0">
        <w:rPr>
          <w:i/>
          <w:lang w:val="uk-UA"/>
        </w:rPr>
        <w:t xml:space="preserve"> Символи (зірочки) та інформація (умови, вимоги), що зазначена(і) в технічній специфікації </w:t>
      </w:r>
      <w:r>
        <w:rPr>
          <w:i/>
          <w:lang w:val="uk-UA"/>
        </w:rPr>
        <w:t xml:space="preserve">до предмета закупівлі </w:t>
      </w:r>
      <w:r w:rsidRPr="00923FA0">
        <w:rPr>
          <w:i/>
          <w:lang w:val="uk-UA"/>
        </w:rPr>
        <w:t>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BB0731" w:rsidRPr="00411BE5" w:rsidRDefault="00BB0731">
      <w:pPr>
        <w:rPr>
          <w:lang w:val="uk-UA"/>
        </w:rPr>
      </w:pPr>
    </w:p>
    <w:sectPr w:rsidR="00BB0731" w:rsidRPr="00411BE5" w:rsidSect="00411B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1"/>
    <w:rsid w:val="00411BE5"/>
    <w:rsid w:val="00B601C1"/>
    <w:rsid w:val="00B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1E3E"/>
  <w15:chartTrackingRefBased/>
  <w15:docId w15:val="{BC99C2BA-6ED3-42B9-817F-3848931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411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11BE5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rvts0">
    <w:name w:val="rvts0"/>
    <w:rsid w:val="00411BE5"/>
    <w:rPr>
      <w:rFonts w:cs="Times New Roman"/>
    </w:rPr>
  </w:style>
  <w:style w:type="paragraph" w:customStyle="1" w:styleId="1">
    <w:name w:val="Абзац списка1"/>
    <w:basedOn w:val="a"/>
    <w:rsid w:val="00411BE5"/>
    <w:pPr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2024-04-04T08:19:00Z</dcterms:created>
  <dcterms:modified xsi:type="dcterms:W3CDTF">2024-04-04T08:20:00Z</dcterms:modified>
</cp:coreProperties>
</file>