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49" w:rsidRPr="001C2686" w:rsidRDefault="004A7B49" w:rsidP="00B8548E">
      <w:pPr>
        <w:spacing w:after="0" w:line="240" w:lineRule="auto"/>
        <w:ind w:left="6521"/>
        <w:contextualSpacing/>
        <w:jc w:val="right"/>
        <w:rPr>
          <w:rFonts w:ascii="Times New Roman" w:hAnsi="Times New Roman" w:cs="Times New Roman"/>
          <w:b/>
          <w:sz w:val="24"/>
          <w:szCs w:val="24"/>
        </w:rPr>
      </w:pPr>
      <w:r w:rsidRPr="001C2686">
        <w:rPr>
          <w:rFonts w:ascii="Times New Roman" w:hAnsi="Times New Roman" w:cs="Times New Roman"/>
          <w:b/>
          <w:sz w:val="24"/>
          <w:szCs w:val="24"/>
        </w:rPr>
        <w:t>Додаток 2</w:t>
      </w:r>
    </w:p>
    <w:p w:rsidR="007874C4" w:rsidRPr="001C2686" w:rsidRDefault="007874C4" w:rsidP="00B8548E">
      <w:pPr>
        <w:spacing w:after="0" w:line="240" w:lineRule="auto"/>
        <w:ind w:left="6521"/>
        <w:contextualSpacing/>
        <w:jc w:val="right"/>
        <w:rPr>
          <w:rFonts w:ascii="Times New Roman" w:hAnsi="Times New Roman" w:cs="Times New Roman"/>
          <w:b/>
          <w:sz w:val="24"/>
          <w:szCs w:val="24"/>
        </w:rPr>
      </w:pPr>
      <w:r w:rsidRPr="001C2686">
        <w:rPr>
          <w:rFonts w:ascii="Times New Roman" w:hAnsi="Times New Roman" w:cs="Times New Roman"/>
          <w:b/>
          <w:sz w:val="24"/>
          <w:szCs w:val="24"/>
        </w:rPr>
        <w:t>до тендерної документації</w:t>
      </w:r>
    </w:p>
    <w:p w:rsidR="007874C4" w:rsidRPr="001C2686" w:rsidRDefault="007874C4" w:rsidP="007874C4">
      <w:pPr>
        <w:keepNext/>
        <w:spacing w:after="0" w:line="240" w:lineRule="auto"/>
        <w:contextualSpacing/>
        <w:rPr>
          <w:rFonts w:ascii="Times New Roman" w:hAnsi="Times New Roman" w:cs="Times New Roman"/>
          <w:b/>
          <w:bCs/>
          <w:sz w:val="24"/>
          <w:szCs w:val="24"/>
        </w:rPr>
      </w:pPr>
    </w:p>
    <w:p w:rsidR="00FC636A" w:rsidRPr="001C2686" w:rsidRDefault="00FC636A" w:rsidP="00FC636A">
      <w:pPr>
        <w:pStyle w:val="Standard"/>
        <w:tabs>
          <w:tab w:val="clear" w:pos="708"/>
          <w:tab w:val="left" w:pos="360"/>
        </w:tabs>
        <w:spacing w:after="0" w:line="240" w:lineRule="auto"/>
        <w:jc w:val="center"/>
        <w:rPr>
          <w:b/>
          <w:bCs/>
          <w:color w:val="000000"/>
          <w:lang w:val="uk-UA" w:eastAsia="uk-UA"/>
        </w:rPr>
      </w:pPr>
      <w:r w:rsidRPr="001C2686">
        <w:rPr>
          <w:b/>
          <w:bCs/>
          <w:color w:val="000000"/>
          <w:lang w:val="uk-UA" w:eastAsia="uk-UA"/>
        </w:rPr>
        <w:t>Технічні та якісні вимоги до предмету закупівлі</w:t>
      </w:r>
    </w:p>
    <w:p w:rsidR="00FC636A" w:rsidRPr="001C2686" w:rsidRDefault="00FC636A" w:rsidP="00FC636A">
      <w:pPr>
        <w:pStyle w:val="Standard"/>
        <w:tabs>
          <w:tab w:val="clear" w:pos="708"/>
          <w:tab w:val="left" w:pos="360"/>
        </w:tabs>
        <w:spacing w:after="0" w:line="240" w:lineRule="auto"/>
        <w:jc w:val="center"/>
        <w:rPr>
          <w:b/>
          <w:bCs/>
          <w:color w:val="000000"/>
          <w:lang w:val="uk-UA" w:eastAsia="uk-UA"/>
        </w:rPr>
      </w:pPr>
    </w:p>
    <w:p w:rsidR="00CC500D" w:rsidRPr="001C2686" w:rsidRDefault="00CC500D" w:rsidP="00CC500D">
      <w:pPr>
        <w:pStyle w:val="Standard"/>
        <w:jc w:val="center"/>
        <w:rPr>
          <w:b/>
          <w:bCs/>
          <w:color w:val="000000"/>
          <w:lang w:val="uk-UA"/>
        </w:rPr>
      </w:pPr>
      <w:r>
        <w:rPr>
          <w:b/>
          <w:color w:val="000000"/>
          <w:lang w:val="uk-UA"/>
        </w:rPr>
        <w:t>код</w:t>
      </w:r>
      <w:r w:rsidRPr="001C2686">
        <w:rPr>
          <w:b/>
          <w:color w:val="000000"/>
          <w:lang w:val="uk-UA"/>
        </w:rPr>
        <w:t xml:space="preserve"> ДК 021:2015-03220000-9 «Овочі, фрукти та горіхи»</w:t>
      </w:r>
    </w:p>
    <w:p w:rsidR="00335722" w:rsidRPr="001C2686" w:rsidRDefault="00B75C6C" w:rsidP="00335722">
      <w:pPr>
        <w:pStyle w:val="Standard"/>
        <w:jc w:val="center"/>
        <w:rPr>
          <w:b/>
          <w:bCs/>
          <w:color w:val="000000"/>
          <w:lang w:val="uk-UA"/>
        </w:rPr>
      </w:pPr>
      <w:r w:rsidRPr="001C2686">
        <w:rPr>
          <w:b/>
          <w:color w:val="000000"/>
          <w:lang w:val="uk-UA"/>
        </w:rPr>
        <w:t>Капуста білокачанна рання, цибуля ріпчаста сезонна,</w:t>
      </w:r>
      <w:r w:rsidR="005E3F87">
        <w:rPr>
          <w:b/>
          <w:color w:val="000000"/>
          <w:lang w:val="uk-UA"/>
        </w:rPr>
        <w:t>цибуля,</w:t>
      </w:r>
      <w:r w:rsidRPr="001C2686">
        <w:rPr>
          <w:b/>
          <w:color w:val="000000"/>
          <w:lang w:val="uk-UA"/>
        </w:rPr>
        <w:t xml:space="preserve"> морква сезонна, буряк столовий молодий, помідори, огі</w:t>
      </w:r>
      <w:r w:rsidR="00B844FE">
        <w:rPr>
          <w:b/>
          <w:color w:val="000000"/>
          <w:lang w:val="uk-UA"/>
        </w:rPr>
        <w:t xml:space="preserve">рки, </w:t>
      </w:r>
      <w:r w:rsidR="005E3F87">
        <w:rPr>
          <w:b/>
          <w:color w:val="000000"/>
          <w:lang w:val="uk-UA"/>
        </w:rPr>
        <w:t xml:space="preserve">яблука </w:t>
      </w:r>
      <w:r w:rsidR="00CC500D">
        <w:rPr>
          <w:b/>
          <w:color w:val="000000"/>
          <w:lang w:val="uk-UA"/>
        </w:rPr>
        <w:t xml:space="preserve">  </w:t>
      </w:r>
      <w:bookmarkStart w:id="0" w:name="_GoBack"/>
      <w:bookmarkEnd w:id="0"/>
    </w:p>
    <w:tbl>
      <w:tblPr>
        <w:tblStyle w:val="a3"/>
        <w:tblW w:w="10206" w:type="dxa"/>
        <w:tblInd w:w="-572" w:type="dxa"/>
        <w:tblLook w:val="04A0" w:firstRow="1" w:lastRow="0" w:firstColumn="1" w:lastColumn="0" w:noHBand="0" w:noVBand="1"/>
      </w:tblPr>
      <w:tblGrid>
        <w:gridCol w:w="664"/>
        <w:gridCol w:w="1716"/>
        <w:gridCol w:w="2065"/>
        <w:gridCol w:w="4669"/>
        <w:gridCol w:w="1092"/>
      </w:tblGrid>
      <w:tr w:rsidR="00775479" w:rsidRPr="001C2686" w:rsidTr="00B75C6C">
        <w:tc>
          <w:tcPr>
            <w:tcW w:w="664" w:type="dxa"/>
            <w:tcBorders>
              <w:top w:val="single" w:sz="4" w:space="0" w:color="00000A"/>
              <w:left w:val="single" w:sz="4" w:space="0" w:color="00000A"/>
              <w:bottom w:val="single" w:sz="4" w:space="0" w:color="00000A"/>
              <w:right w:val="single" w:sz="4" w:space="0" w:color="00000A"/>
            </w:tcBorders>
            <w:shd w:val="clear" w:color="auto" w:fill="FFFFFF"/>
          </w:tcPr>
          <w:p w:rsidR="00775479" w:rsidRPr="001C2686" w:rsidRDefault="00775479" w:rsidP="00F3714D">
            <w:pPr>
              <w:pStyle w:val="Standard"/>
              <w:spacing w:after="0" w:line="264" w:lineRule="auto"/>
              <w:jc w:val="center"/>
              <w:rPr>
                <w:lang w:val="uk-UA"/>
              </w:rPr>
            </w:pPr>
            <w:r w:rsidRPr="001C2686">
              <w:rPr>
                <w:lang w:val="uk-UA"/>
              </w:rPr>
              <w:t>№ з/п</w:t>
            </w:r>
          </w:p>
        </w:tc>
        <w:tc>
          <w:tcPr>
            <w:tcW w:w="1716" w:type="dxa"/>
            <w:tcBorders>
              <w:top w:val="single" w:sz="4" w:space="0" w:color="00000A"/>
              <w:left w:val="single" w:sz="4" w:space="0" w:color="00000A"/>
              <w:bottom w:val="single" w:sz="4" w:space="0" w:color="auto"/>
              <w:right w:val="single" w:sz="4" w:space="0" w:color="auto"/>
            </w:tcBorders>
            <w:shd w:val="clear" w:color="auto" w:fill="FFFFFF"/>
          </w:tcPr>
          <w:p w:rsidR="00775479" w:rsidRPr="001C2686" w:rsidRDefault="00775479" w:rsidP="00F3714D">
            <w:pPr>
              <w:pStyle w:val="Standard"/>
              <w:spacing w:after="0" w:line="264" w:lineRule="auto"/>
              <w:jc w:val="center"/>
              <w:rPr>
                <w:lang w:val="uk-UA"/>
              </w:rPr>
            </w:pPr>
            <w:r w:rsidRPr="001C2686">
              <w:rPr>
                <w:lang w:val="uk-UA"/>
              </w:rPr>
              <w:t>Найменування товару</w:t>
            </w:r>
          </w:p>
        </w:tc>
        <w:tc>
          <w:tcPr>
            <w:tcW w:w="2065" w:type="dxa"/>
            <w:tcBorders>
              <w:top w:val="single" w:sz="4" w:space="0" w:color="00000A"/>
              <w:left w:val="single" w:sz="4" w:space="0" w:color="auto"/>
              <w:bottom w:val="single" w:sz="4" w:space="0" w:color="auto"/>
              <w:right w:val="single" w:sz="4" w:space="0" w:color="00000A"/>
            </w:tcBorders>
            <w:shd w:val="clear" w:color="auto" w:fill="FFFFFF"/>
          </w:tcPr>
          <w:p w:rsidR="00775479" w:rsidRPr="001C2686" w:rsidRDefault="00775479" w:rsidP="00F3714D">
            <w:pPr>
              <w:pStyle w:val="Standard"/>
              <w:spacing w:after="0" w:line="264" w:lineRule="auto"/>
              <w:jc w:val="center"/>
              <w:rPr>
                <w:lang w:val="uk-UA"/>
              </w:rPr>
            </w:pPr>
            <w:r w:rsidRPr="001C2686">
              <w:rPr>
                <w:lang w:val="uk-UA"/>
              </w:rPr>
              <w:t xml:space="preserve">деталізований код ДК </w:t>
            </w:r>
            <w:r w:rsidRPr="001C2686">
              <w:rPr>
                <w:b/>
                <w:bCs/>
                <w:color w:val="000000"/>
                <w:lang w:val="uk-UA"/>
              </w:rPr>
              <w:t>021:2015</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775479" w:rsidRPr="001C2686" w:rsidRDefault="00775479" w:rsidP="00F3714D">
            <w:pPr>
              <w:pStyle w:val="Standard"/>
              <w:spacing w:after="0" w:line="264" w:lineRule="auto"/>
              <w:jc w:val="center"/>
              <w:rPr>
                <w:lang w:val="uk-UA"/>
              </w:rPr>
            </w:pPr>
            <w:r w:rsidRPr="001C2686">
              <w:rPr>
                <w:lang w:val="uk-UA"/>
              </w:rPr>
              <w:t>Технічні та якісні характеристики</w:t>
            </w:r>
          </w:p>
        </w:tc>
        <w:tc>
          <w:tcPr>
            <w:tcW w:w="1092" w:type="dxa"/>
            <w:tcBorders>
              <w:top w:val="single" w:sz="4" w:space="0" w:color="00000A"/>
              <w:left w:val="single" w:sz="4" w:space="0" w:color="00000A"/>
              <w:bottom w:val="single" w:sz="4" w:space="0" w:color="00000A"/>
              <w:right w:val="single" w:sz="4" w:space="0" w:color="00000A"/>
            </w:tcBorders>
            <w:shd w:val="clear" w:color="auto" w:fill="FFFFFF"/>
          </w:tcPr>
          <w:p w:rsidR="00775479" w:rsidRPr="001C2686" w:rsidRDefault="00775479" w:rsidP="00F3714D">
            <w:pPr>
              <w:pStyle w:val="Standard"/>
              <w:spacing w:after="0" w:line="264" w:lineRule="auto"/>
              <w:jc w:val="center"/>
              <w:rPr>
                <w:lang w:val="uk-UA"/>
              </w:rPr>
            </w:pPr>
            <w:r w:rsidRPr="001C2686">
              <w:rPr>
                <w:lang w:val="uk-UA"/>
              </w:rPr>
              <w:t>К-ть, кг</w:t>
            </w:r>
          </w:p>
        </w:tc>
      </w:tr>
      <w:tr w:rsidR="00874BB5" w:rsidRPr="001C2686" w:rsidTr="00B75C6C">
        <w:tc>
          <w:tcPr>
            <w:tcW w:w="664" w:type="dxa"/>
          </w:tcPr>
          <w:p w:rsidR="00874BB5" w:rsidRPr="001C2686" w:rsidRDefault="00874BB5" w:rsidP="00F3714D">
            <w:pPr>
              <w:pStyle w:val="Standard"/>
              <w:ind w:right="-25"/>
              <w:rPr>
                <w:color w:val="000000"/>
                <w:lang w:val="uk-UA" w:eastAsia="uk-UA"/>
              </w:rPr>
            </w:pPr>
            <w:r w:rsidRPr="001C2686">
              <w:rPr>
                <w:color w:val="000000"/>
                <w:lang w:val="uk-UA" w:eastAsia="uk-UA"/>
              </w:rPr>
              <w:t>1.</w:t>
            </w:r>
          </w:p>
        </w:tc>
        <w:tc>
          <w:tcPr>
            <w:tcW w:w="1716" w:type="dxa"/>
            <w:tcBorders>
              <w:top w:val="single" w:sz="4" w:space="0" w:color="auto"/>
              <w:left w:val="single" w:sz="4" w:space="0" w:color="00000A"/>
              <w:bottom w:val="single" w:sz="4" w:space="0" w:color="auto"/>
              <w:right w:val="single" w:sz="4" w:space="0" w:color="auto"/>
            </w:tcBorders>
            <w:shd w:val="clear" w:color="auto" w:fill="FFFFFF"/>
            <w:vAlign w:val="center"/>
          </w:tcPr>
          <w:p w:rsidR="00874BB5" w:rsidRPr="001C2686" w:rsidRDefault="00874BB5" w:rsidP="00F3714D">
            <w:pPr>
              <w:pStyle w:val="Standard"/>
              <w:jc w:val="center"/>
              <w:rPr>
                <w:b/>
                <w:bCs/>
                <w:lang w:val="uk-UA"/>
              </w:rPr>
            </w:pPr>
            <w:r w:rsidRPr="001C2686">
              <w:rPr>
                <w:b/>
                <w:bCs/>
                <w:lang w:val="uk-UA"/>
              </w:rPr>
              <w:t>Капуста білокачанна рання</w:t>
            </w:r>
          </w:p>
        </w:tc>
        <w:tc>
          <w:tcPr>
            <w:tcW w:w="2065" w:type="dxa"/>
            <w:tcBorders>
              <w:top w:val="single" w:sz="4" w:space="0" w:color="auto"/>
              <w:left w:val="single" w:sz="4" w:space="0" w:color="auto"/>
              <w:bottom w:val="single" w:sz="4" w:space="0" w:color="auto"/>
              <w:right w:val="single" w:sz="4" w:space="0" w:color="00000A"/>
            </w:tcBorders>
            <w:shd w:val="clear" w:color="auto" w:fill="FFFFFF"/>
            <w:vAlign w:val="center"/>
          </w:tcPr>
          <w:p w:rsidR="00874BB5" w:rsidRPr="001C2686" w:rsidRDefault="00874BB5" w:rsidP="00BA2BFB">
            <w:pPr>
              <w:pStyle w:val="Standard"/>
              <w:jc w:val="center"/>
              <w:rPr>
                <w:lang w:val="uk-UA"/>
              </w:rPr>
            </w:pPr>
            <w:r w:rsidRPr="001C2686">
              <w:rPr>
                <w:lang w:val="uk-UA"/>
              </w:rPr>
              <w:t>03221410-3 - Капуста качанна</w:t>
            </w:r>
          </w:p>
        </w:tc>
        <w:tc>
          <w:tcPr>
            <w:tcW w:w="4669" w:type="dxa"/>
            <w:tcBorders>
              <w:top w:val="single" w:sz="4" w:space="0" w:color="auto"/>
              <w:left w:val="single" w:sz="4" w:space="0" w:color="00000A"/>
              <w:bottom w:val="single" w:sz="4" w:space="0" w:color="auto"/>
              <w:right w:val="single" w:sz="4" w:space="0" w:color="00000A"/>
            </w:tcBorders>
            <w:shd w:val="clear" w:color="auto" w:fill="FFFFFF"/>
          </w:tcPr>
          <w:p w:rsidR="00874BB5" w:rsidRPr="001C2686" w:rsidRDefault="00874BB5" w:rsidP="0013073F">
            <w:pPr>
              <w:pStyle w:val="Standard"/>
              <w:jc w:val="both"/>
              <w:rPr>
                <w:color w:val="000000"/>
                <w:lang w:val="uk-UA"/>
              </w:rPr>
            </w:pPr>
            <w:r w:rsidRPr="001C2686">
              <w:rPr>
                <w:color w:val="000000"/>
                <w:lang w:val="uk-UA"/>
              </w:rPr>
              <w:t>Першого ґатунку, з щільною головкою, повинні бути свіжі, без ознак гнилі, без ознак захворювання, без механічних пошкоджень та ушкоджень шкідниками.</w:t>
            </w:r>
            <w:r w:rsidR="0013073F" w:rsidRPr="001C2686">
              <w:rPr>
                <w:color w:val="000000"/>
                <w:lang w:val="uk-UA"/>
              </w:rPr>
              <w:t xml:space="preserve"> </w:t>
            </w:r>
            <w:r w:rsidR="00D76121" w:rsidRPr="001C2686">
              <w:rPr>
                <w:color w:val="000000"/>
                <w:lang w:val="uk-UA"/>
              </w:rPr>
              <w:t>Урожай 2023 року.</w:t>
            </w:r>
          </w:p>
        </w:tc>
        <w:tc>
          <w:tcPr>
            <w:tcW w:w="1092" w:type="dxa"/>
          </w:tcPr>
          <w:p w:rsidR="00874BB5" w:rsidRPr="001C2686" w:rsidRDefault="00B844FE"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5000</w:t>
            </w:r>
          </w:p>
        </w:tc>
      </w:tr>
      <w:tr w:rsidR="00D76121" w:rsidRPr="001C2686" w:rsidTr="00B75C6C">
        <w:tc>
          <w:tcPr>
            <w:tcW w:w="664" w:type="dxa"/>
          </w:tcPr>
          <w:p w:rsidR="00D76121" w:rsidRPr="001C2686" w:rsidRDefault="00D76121" w:rsidP="00F3714D">
            <w:pPr>
              <w:pStyle w:val="Standard"/>
              <w:ind w:right="-25"/>
              <w:rPr>
                <w:color w:val="000000"/>
                <w:lang w:val="uk-UA" w:eastAsia="uk-UA"/>
              </w:rPr>
            </w:pPr>
            <w:r w:rsidRPr="001C2686">
              <w:rPr>
                <w:color w:val="000000"/>
                <w:lang w:val="uk-UA" w:eastAsia="uk-UA"/>
              </w:rPr>
              <w:t>2.</w:t>
            </w:r>
          </w:p>
        </w:tc>
        <w:tc>
          <w:tcPr>
            <w:tcW w:w="1716" w:type="dxa"/>
          </w:tcPr>
          <w:p w:rsidR="00D76121" w:rsidRPr="001C2686" w:rsidRDefault="00D76121" w:rsidP="00B844FE">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br/>
              <w:t xml:space="preserve">Цибуля </w:t>
            </w:r>
          </w:p>
        </w:tc>
        <w:tc>
          <w:tcPr>
            <w:tcW w:w="2065" w:type="dxa"/>
            <w:vAlign w:val="center"/>
          </w:tcPr>
          <w:p w:rsidR="00D76121" w:rsidRPr="001C2686" w:rsidRDefault="00D76121" w:rsidP="00BA2BFB">
            <w:pPr>
              <w:pStyle w:val="Standard"/>
              <w:spacing w:after="0" w:line="264" w:lineRule="auto"/>
              <w:jc w:val="center"/>
              <w:rPr>
                <w:iCs/>
                <w:lang w:val="uk-UA"/>
              </w:rPr>
            </w:pPr>
            <w:r w:rsidRPr="001C2686">
              <w:rPr>
                <w:iCs/>
                <w:lang w:val="uk-UA"/>
              </w:rPr>
              <w:t>03221113-1 - Цибуля</w:t>
            </w:r>
          </w:p>
        </w:tc>
        <w:tc>
          <w:tcPr>
            <w:tcW w:w="4669" w:type="dxa"/>
          </w:tcPr>
          <w:p w:rsidR="00D76121" w:rsidRPr="001C2686" w:rsidRDefault="00B844FE" w:rsidP="00CE1169">
            <w:pPr>
              <w:jc w:val="both"/>
              <w:rPr>
                <w:rFonts w:ascii="Times New Roman" w:hAnsi="Times New Roman"/>
                <w:color w:val="000000"/>
                <w:sz w:val="24"/>
                <w:szCs w:val="24"/>
                <w:lang w:val="uk-UA"/>
              </w:rPr>
            </w:pPr>
            <w:r w:rsidRPr="001C2686">
              <w:rPr>
                <w:color w:val="000000"/>
                <w:lang w:val="uk-UA"/>
              </w:rPr>
              <w:t>Цибуля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r>
              <w:rPr>
                <w:color w:val="000000"/>
                <w:lang w:val="uk-UA"/>
              </w:rPr>
              <w:t xml:space="preserve"> Урожай 2022</w:t>
            </w:r>
            <w:r w:rsidRPr="001C2686">
              <w:rPr>
                <w:color w:val="000000"/>
                <w:lang w:val="uk-UA"/>
              </w:rPr>
              <w:t xml:space="preserve"> року.</w:t>
            </w:r>
          </w:p>
        </w:tc>
        <w:tc>
          <w:tcPr>
            <w:tcW w:w="1092" w:type="dxa"/>
          </w:tcPr>
          <w:p w:rsidR="00D76121" w:rsidRPr="001C2686" w:rsidRDefault="00B844FE"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D76121" w:rsidRPr="001C2686">
              <w:rPr>
                <w:rFonts w:ascii="Times New Roman" w:hAnsi="Times New Roman" w:cs="Times New Roman"/>
                <w:sz w:val="24"/>
                <w:szCs w:val="24"/>
                <w:lang w:val="uk-UA"/>
              </w:rPr>
              <w:t>00</w:t>
            </w:r>
          </w:p>
        </w:tc>
      </w:tr>
      <w:tr w:rsidR="00874BB5" w:rsidRPr="001C2686" w:rsidTr="00205B99">
        <w:tc>
          <w:tcPr>
            <w:tcW w:w="664" w:type="dxa"/>
          </w:tcPr>
          <w:p w:rsidR="00874BB5" w:rsidRPr="001C2686" w:rsidRDefault="00874BB5" w:rsidP="00F3714D">
            <w:pPr>
              <w:pStyle w:val="Standard"/>
              <w:ind w:right="-25"/>
              <w:rPr>
                <w:color w:val="000000"/>
                <w:lang w:val="uk-UA" w:eastAsia="uk-UA"/>
              </w:rPr>
            </w:pPr>
            <w:r w:rsidRPr="001C2686">
              <w:rPr>
                <w:color w:val="000000"/>
                <w:lang w:val="uk-UA" w:eastAsia="uk-UA"/>
              </w:rPr>
              <w:t>3.</w:t>
            </w:r>
          </w:p>
        </w:tc>
        <w:tc>
          <w:tcPr>
            <w:tcW w:w="1716" w:type="dxa"/>
          </w:tcPr>
          <w:p w:rsidR="00874BB5" w:rsidRPr="001C2686" w:rsidRDefault="00874BB5" w:rsidP="00F3714D">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Цибуля ріпчаста сезонна</w:t>
            </w:r>
          </w:p>
        </w:tc>
        <w:tc>
          <w:tcPr>
            <w:tcW w:w="2065" w:type="dxa"/>
            <w:vAlign w:val="center"/>
          </w:tcPr>
          <w:p w:rsidR="00874BB5" w:rsidRPr="001C2686" w:rsidRDefault="00874BB5" w:rsidP="00BA2BFB">
            <w:pPr>
              <w:pStyle w:val="Standard"/>
              <w:spacing w:after="0" w:line="264" w:lineRule="auto"/>
              <w:jc w:val="center"/>
              <w:rPr>
                <w:iCs/>
                <w:lang w:val="uk-UA"/>
              </w:rPr>
            </w:pPr>
            <w:r w:rsidRPr="001C2686">
              <w:rPr>
                <w:iCs/>
                <w:lang w:val="uk-UA"/>
              </w:rPr>
              <w:t>03221113-1 - Цибуля</w:t>
            </w:r>
          </w:p>
        </w:tc>
        <w:tc>
          <w:tcPr>
            <w:tcW w:w="4669" w:type="dxa"/>
          </w:tcPr>
          <w:p w:rsidR="00874BB5" w:rsidRPr="001C2686" w:rsidRDefault="00874BB5" w:rsidP="00BA2BFB">
            <w:pPr>
              <w:pStyle w:val="Standard"/>
              <w:tabs>
                <w:tab w:val="clear" w:pos="708"/>
                <w:tab w:val="left" w:pos="635"/>
              </w:tabs>
              <w:spacing w:after="0" w:line="264" w:lineRule="auto"/>
              <w:ind w:left="34"/>
              <w:jc w:val="both"/>
              <w:rPr>
                <w:color w:val="000000"/>
                <w:lang w:val="uk-UA"/>
              </w:rPr>
            </w:pPr>
            <w:r w:rsidRPr="001C2686">
              <w:rPr>
                <w:color w:val="000000"/>
                <w:lang w:val="uk-UA"/>
              </w:rPr>
              <w:t>Цибуля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r w:rsidR="00D76121" w:rsidRPr="001C2686">
              <w:rPr>
                <w:color w:val="000000"/>
                <w:lang w:val="uk-UA"/>
              </w:rPr>
              <w:t xml:space="preserve"> Урожай 2023 року.</w:t>
            </w:r>
          </w:p>
        </w:tc>
        <w:tc>
          <w:tcPr>
            <w:tcW w:w="1092" w:type="dxa"/>
          </w:tcPr>
          <w:p w:rsidR="00874BB5" w:rsidRPr="001C2686" w:rsidRDefault="00B844FE"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874BB5" w:rsidRPr="001C2686">
              <w:rPr>
                <w:rFonts w:ascii="Times New Roman" w:hAnsi="Times New Roman" w:cs="Times New Roman"/>
                <w:sz w:val="24"/>
                <w:szCs w:val="24"/>
                <w:lang w:val="uk-UA"/>
              </w:rPr>
              <w:t>00</w:t>
            </w:r>
          </w:p>
        </w:tc>
      </w:tr>
      <w:tr w:rsidR="00874BB5" w:rsidRPr="001C2686" w:rsidTr="00B75C6C">
        <w:tc>
          <w:tcPr>
            <w:tcW w:w="664" w:type="dxa"/>
          </w:tcPr>
          <w:p w:rsidR="00874BB5" w:rsidRPr="001C2686" w:rsidRDefault="00874BB5" w:rsidP="00F3714D">
            <w:pPr>
              <w:pStyle w:val="Standard"/>
              <w:ind w:right="-25"/>
              <w:rPr>
                <w:color w:val="000000"/>
                <w:lang w:val="uk-UA" w:eastAsia="uk-UA"/>
              </w:rPr>
            </w:pPr>
            <w:r w:rsidRPr="001C2686">
              <w:rPr>
                <w:color w:val="000000"/>
                <w:lang w:val="uk-UA" w:eastAsia="uk-UA"/>
              </w:rPr>
              <w:t>4.</w:t>
            </w:r>
          </w:p>
        </w:tc>
        <w:tc>
          <w:tcPr>
            <w:tcW w:w="1716" w:type="dxa"/>
          </w:tcPr>
          <w:p w:rsidR="00874BB5" w:rsidRPr="001C2686" w:rsidRDefault="00874BB5" w:rsidP="00F3714D">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 xml:space="preserve">Морква сезонна </w:t>
            </w:r>
          </w:p>
        </w:tc>
        <w:tc>
          <w:tcPr>
            <w:tcW w:w="2065" w:type="dxa"/>
          </w:tcPr>
          <w:p w:rsidR="00874BB5" w:rsidRPr="001C2686" w:rsidRDefault="00874BB5" w:rsidP="00F3714D">
            <w:pPr>
              <w:pStyle w:val="Standard"/>
              <w:jc w:val="center"/>
              <w:rPr>
                <w:bCs/>
                <w:color w:val="000000"/>
                <w:lang w:val="uk-UA"/>
              </w:rPr>
            </w:pPr>
            <w:r w:rsidRPr="001C2686">
              <w:rPr>
                <w:lang w:val="uk-UA"/>
              </w:rPr>
              <w:t>03221112-4 - Морква</w:t>
            </w:r>
          </w:p>
        </w:tc>
        <w:tc>
          <w:tcPr>
            <w:tcW w:w="4669" w:type="dxa"/>
          </w:tcPr>
          <w:p w:rsidR="00874BB5" w:rsidRPr="001C2686" w:rsidRDefault="00874BB5" w:rsidP="00874BB5">
            <w:pPr>
              <w:pStyle w:val="Standard"/>
              <w:spacing w:after="0" w:line="264" w:lineRule="auto"/>
              <w:jc w:val="both"/>
              <w:rPr>
                <w:color w:val="000000"/>
                <w:lang w:val="uk-UA"/>
              </w:rPr>
            </w:pPr>
            <w:r w:rsidRPr="001C2686">
              <w:rPr>
                <w:color w:val="000000"/>
                <w:lang w:val="uk-UA"/>
              </w:rPr>
              <w:t xml:space="preserve">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w:t>
            </w:r>
            <w:r w:rsidR="00D76121" w:rsidRPr="001C2686">
              <w:rPr>
                <w:color w:val="000000"/>
                <w:lang w:val="uk-UA"/>
              </w:rPr>
              <w:t>Урожай 2023 року.</w:t>
            </w:r>
          </w:p>
        </w:tc>
        <w:tc>
          <w:tcPr>
            <w:tcW w:w="1092" w:type="dxa"/>
          </w:tcPr>
          <w:p w:rsidR="00874BB5" w:rsidRPr="001C2686" w:rsidRDefault="00B844FE"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00874BB5" w:rsidRPr="001C2686">
              <w:rPr>
                <w:rFonts w:ascii="Times New Roman" w:hAnsi="Times New Roman" w:cs="Times New Roman"/>
                <w:sz w:val="24"/>
                <w:szCs w:val="24"/>
                <w:lang w:val="uk-UA"/>
              </w:rPr>
              <w:t>00</w:t>
            </w:r>
          </w:p>
        </w:tc>
      </w:tr>
      <w:tr w:rsidR="00874BB5" w:rsidRPr="001C2686" w:rsidTr="00B75C6C">
        <w:tc>
          <w:tcPr>
            <w:tcW w:w="664" w:type="dxa"/>
          </w:tcPr>
          <w:p w:rsidR="00874BB5" w:rsidRPr="001C2686" w:rsidRDefault="00874BB5" w:rsidP="00F3714D">
            <w:pPr>
              <w:pStyle w:val="Standard"/>
              <w:ind w:right="-25"/>
              <w:rPr>
                <w:color w:val="000000"/>
                <w:lang w:val="uk-UA" w:eastAsia="uk-UA"/>
              </w:rPr>
            </w:pPr>
            <w:r w:rsidRPr="001C2686">
              <w:rPr>
                <w:color w:val="000000"/>
                <w:lang w:val="uk-UA" w:eastAsia="uk-UA"/>
              </w:rPr>
              <w:t>5.</w:t>
            </w:r>
          </w:p>
        </w:tc>
        <w:tc>
          <w:tcPr>
            <w:tcW w:w="1716" w:type="dxa"/>
            <w:tcBorders>
              <w:left w:val="single" w:sz="4" w:space="0" w:color="00000A"/>
              <w:bottom w:val="single" w:sz="4" w:space="0" w:color="00000A"/>
              <w:right w:val="single" w:sz="4" w:space="0" w:color="auto"/>
            </w:tcBorders>
            <w:shd w:val="clear" w:color="auto" w:fill="FFFFFF"/>
            <w:vAlign w:val="center"/>
          </w:tcPr>
          <w:p w:rsidR="00874BB5" w:rsidRPr="001C2686" w:rsidRDefault="00874BB5" w:rsidP="00F3714D">
            <w:pPr>
              <w:pStyle w:val="Standard"/>
              <w:jc w:val="center"/>
              <w:rPr>
                <w:b/>
                <w:bCs/>
                <w:lang w:val="uk-UA"/>
              </w:rPr>
            </w:pPr>
            <w:r w:rsidRPr="001C2686">
              <w:rPr>
                <w:b/>
                <w:bCs/>
                <w:lang w:val="uk-UA"/>
              </w:rPr>
              <w:t xml:space="preserve">Буряк столовий молодий </w:t>
            </w:r>
          </w:p>
        </w:tc>
        <w:tc>
          <w:tcPr>
            <w:tcW w:w="2065" w:type="dxa"/>
            <w:tcBorders>
              <w:left w:val="single" w:sz="4" w:space="0" w:color="auto"/>
              <w:bottom w:val="single" w:sz="4" w:space="0" w:color="00000A"/>
              <w:right w:val="single" w:sz="4" w:space="0" w:color="00000A"/>
            </w:tcBorders>
            <w:shd w:val="clear" w:color="auto" w:fill="FFFFFF"/>
            <w:vAlign w:val="center"/>
          </w:tcPr>
          <w:p w:rsidR="00874BB5" w:rsidRPr="001C2686" w:rsidRDefault="00874BB5" w:rsidP="00BA2BFB">
            <w:pPr>
              <w:pStyle w:val="Standard"/>
              <w:spacing w:after="0" w:line="264" w:lineRule="auto"/>
              <w:jc w:val="center"/>
              <w:rPr>
                <w:color w:val="000000"/>
                <w:lang w:val="uk-UA"/>
              </w:rPr>
            </w:pPr>
            <w:r w:rsidRPr="001C2686">
              <w:rPr>
                <w:color w:val="000000"/>
                <w:lang w:val="uk-UA"/>
              </w:rPr>
              <w:t>03221111-7 - Буряк</w:t>
            </w:r>
          </w:p>
        </w:tc>
        <w:tc>
          <w:tcPr>
            <w:tcW w:w="4669" w:type="dxa"/>
            <w:tcBorders>
              <w:left w:val="single" w:sz="4" w:space="0" w:color="00000A"/>
              <w:bottom w:val="single" w:sz="4" w:space="0" w:color="00000A"/>
              <w:right w:val="single" w:sz="4" w:space="0" w:color="00000A"/>
            </w:tcBorders>
            <w:shd w:val="clear" w:color="auto" w:fill="FFFFFF"/>
          </w:tcPr>
          <w:p w:rsidR="00874BB5" w:rsidRPr="001C2686" w:rsidRDefault="00874BB5" w:rsidP="00BA2BFB">
            <w:pPr>
              <w:pStyle w:val="Standard"/>
              <w:tabs>
                <w:tab w:val="clear" w:pos="708"/>
                <w:tab w:val="left" w:pos="635"/>
              </w:tabs>
              <w:spacing w:after="0" w:line="264" w:lineRule="auto"/>
              <w:ind w:left="34"/>
              <w:jc w:val="both"/>
              <w:rPr>
                <w:color w:val="000000"/>
                <w:lang w:val="uk-UA"/>
              </w:rPr>
            </w:pPr>
            <w:r w:rsidRPr="001C2686">
              <w:rPr>
                <w:bCs/>
                <w:color w:val="000000"/>
                <w:lang w:val="uk-UA"/>
              </w:rPr>
              <w:t xml:space="preserve">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w:t>
            </w:r>
            <w:r w:rsidRPr="001C2686">
              <w:rPr>
                <w:bCs/>
                <w:color w:val="000000"/>
                <w:lang w:val="uk-UA"/>
              </w:rPr>
              <w:lastRenderedPageBreak/>
              <w:t>мають бути цілими, здоровими, сухими, чистими. Смак та запах – без сторонніх домішок. Без ГМО</w:t>
            </w:r>
            <w:r w:rsidR="00D76121" w:rsidRPr="001C2686">
              <w:rPr>
                <w:bCs/>
                <w:color w:val="000000"/>
                <w:lang w:val="uk-UA"/>
              </w:rPr>
              <w:t xml:space="preserve">. </w:t>
            </w:r>
            <w:r w:rsidR="00D76121" w:rsidRPr="001C2686">
              <w:rPr>
                <w:color w:val="000000"/>
                <w:lang w:val="uk-UA"/>
              </w:rPr>
              <w:t>Урожай 2023 року.</w:t>
            </w:r>
          </w:p>
        </w:tc>
        <w:tc>
          <w:tcPr>
            <w:tcW w:w="1092" w:type="dxa"/>
          </w:tcPr>
          <w:p w:rsidR="00874BB5" w:rsidRPr="001C2686" w:rsidRDefault="00B844FE"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w:t>
            </w:r>
            <w:r w:rsidR="00874BB5" w:rsidRPr="001C2686">
              <w:rPr>
                <w:rFonts w:ascii="Times New Roman" w:hAnsi="Times New Roman" w:cs="Times New Roman"/>
                <w:sz w:val="24"/>
                <w:szCs w:val="24"/>
                <w:lang w:val="uk-UA"/>
              </w:rPr>
              <w:t>00</w:t>
            </w:r>
          </w:p>
        </w:tc>
      </w:tr>
      <w:tr w:rsidR="00874BB5" w:rsidRPr="001C2686" w:rsidTr="00B75C6C">
        <w:tc>
          <w:tcPr>
            <w:tcW w:w="664" w:type="dxa"/>
          </w:tcPr>
          <w:p w:rsidR="00874BB5" w:rsidRPr="001C2686" w:rsidRDefault="00874BB5" w:rsidP="00F3714D">
            <w:pPr>
              <w:pStyle w:val="Standard"/>
              <w:ind w:right="-25"/>
              <w:rPr>
                <w:color w:val="000000"/>
                <w:lang w:val="uk-UA" w:eastAsia="uk-UA"/>
              </w:rPr>
            </w:pPr>
            <w:r w:rsidRPr="001C2686">
              <w:rPr>
                <w:color w:val="000000"/>
                <w:lang w:val="uk-UA" w:eastAsia="uk-UA"/>
              </w:rPr>
              <w:lastRenderedPageBreak/>
              <w:t>6.</w:t>
            </w:r>
          </w:p>
        </w:tc>
        <w:tc>
          <w:tcPr>
            <w:tcW w:w="1716" w:type="dxa"/>
          </w:tcPr>
          <w:p w:rsidR="00874BB5" w:rsidRPr="001C2686" w:rsidRDefault="00874BB5" w:rsidP="00F3714D">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 xml:space="preserve">Помідори </w:t>
            </w:r>
          </w:p>
        </w:tc>
        <w:tc>
          <w:tcPr>
            <w:tcW w:w="2065" w:type="dxa"/>
          </w:tcPr>
          <w:p w:rsidR="00874BB5" w:rsidRPr="001C2686" w:rsidRDefault="00874BB5" w:rsidP="00874BB5">
            <w:pPr>
              <w:pStyle w:val="Standard"/>
              <w:ind w:right="-25"/>
              <w:jc w:val="center"/>
              <w:rPr>
                <w:color w:val="000000"/>
                <w:lang w:val="uk-UA" w:eastAsia="uk-UA"/>
              </w:rPr>
            </w:pPr>
            <w:r w:rsidRPr="001C2686">
              <w:rPr>
                <w:color w:val="000000"/>
                <w:lang w:val="uk-UA" w:eastAsia="uk-UA"/>
              </w:rPr>
              <w:t>03221240-0 — Помідори</w:t>
            </w:r>
          </w:p>
        </w:tc>
        <w:tc>
          <w:tcPr>
            <w:tcW w:w="4669" w:type="dxa"/>
          </w:tcPr>
          <w:p w:rsidR="00874BB5" w:rsidRPr="001C2686" w:rsidRDefault="00874BB5" w:rsidP="00F70A70">
            <w:pPr>
              <w:pStyle w:val="Standard"/>
              <w:tabs>
                <w:tab w:val="clear" w:pos="708"/>
                <w:tab w:val="left" w:pos="180"/>
              </w:tabs>
              <w:jc w:val="both"/>
              <w:rPr>
                <w:color w:val="000000"/>
                <w:lang w:val="uk-UA"/>
              </w:rPr>
            </w:pPr>
            <w:r w:rsidRPr="001C2686">
              <w:rPr>
                <w:color w:val="000000"/>
                <w:lang w:val="uk-UA" w:eastAsia="en-US"/>
              </w:rPr>
              <w:t xml:space="preserve"> </w:t>
            </w:r>
            <w:r w:rsidRPr="001C2686">
              <w:rPr>
                <w:rFonts w:eastAsia="Calibri"/>
                <w:color w:val="000000"/>
                <w:lang w:val="uk-UA" w:eastAsia="en-US"/>
              </w:rPr>
              <w:t xml:space="preserve">Мають бути свіжими, не кормових сортів. Помідори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w:t>
            </w:r>
          </w:p>
        </w:tc>
        <w:tc>
          <w:tcPr>
            <w:tcW w:w="1092" w:type="dxa"/>
          </w:tcPr>
          <w:p w:rsidR="00874BB5" w:rsidRPr="001C2686" w:rsidRDefault="00B844FE"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874BB5" w:rsidRPr="001C2686">
              <w:rPr>
                <w:rFonts w:ascii="Times New Roman" w:hAnsi="Times New Roman" w:cs="Times New Roman"/>
                <w:sz w:val="24"/>
                <w:szCs w:val="24"/>
                <w:lang w:val="uk-UA"/>
              </w:rPr>
              <w:t>00</w:t>
            </w:r>
          </w:p>
        </w:tc>
      </w:tr>
      <w:tr w:rsidR="00874BB5" w:rsidRPr="001C2686" w:rsidTr="00B75C6C">
        <w:tc>
          <w:tcPr>
            <w:tcW w:w="664" w:type="dxa"/>
          </w:tcPr>
          <w:p w:rsidR="00874BB5" w:rsidRPr="001C2686" w:rsidRDefault="00874BB5" w:rsidP="00F3714D">
            <w:pPr>
              <w:pStyle w:val="Standard"/>
              <w:ind w:right="-25"/>
              <w:rPr>
                <w:color w:val="000000"/>
                <w:lang w:val="uk-UA" w:eastAsia="uk-UA"/>
              </w:rPr>
            </w:pPr>
            <w:r w:rsidRPr="001C2686">
              <w:rPr>
                <w:color w:val="000000"/>
                <w:lang w:val="uk-UA" w:eastAsia="uk-UA"/>
              </w:rPr>
              <w:t>7.</w:t>
            </w:r>
          </w:p>
        </w:tc>
        <w:tc>
          <w:tcPr>
            <w:tcW w:w="1716" w:type="dxa"/>
          </w:tcPr>
          <w:p w:rsidR="00874BB5" w:rsidRPr="001C2686" w:rsidRDefault="00874BB5" w:rsidP="00735109">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 xml:space="preserve">Огірки </w:t>
            </w:r>
          </w:p>
        </w:tc>
        <w:tc>
          <w:tcPr>
            <w:tcW w:w="2065" w:type="dxa"/>
          </w:tcPr>
          <w:p w:rsidR="00874BB5" w:rsidRPr="001C2686" w:rsidRDefault="00874BB5" w:rsidP="00874BB5">
            <w:pPr>
              <w:pStyle w:val="Standard"/>
              <w:ind w:right="-25"/>
              <w:jc w:val="center"/>
              <w:rPr>
                <w:color w:val="000000"/>
                <w:lang w:val="uk-UA" w:eastAsia="uk-UA"/>
              </w:rPr>
            </w:pPr>
            <w:r w:rsidRPr="001C2686">
              <w:rPr>
                <w:color w:val="000000"/>
                <w:lang w:val="uk-UA" w:eastAsia="uk-UA"/>
              </w:rPr>
              <w:t>03221270-9 — Огірки</w:t>
            </w:r>
          </w:p>
        </w:tc>
        <w:tc>
          <w:tcPr>
            <w:tcW w:w="4669" w:type="dxa"/>
          </w:tcPr>
          <w:p w:rsidR="00874BB5" w:rsidRPr="001C2686" w:rsidRDefault="00874BB5" w:rsidP="00F70A70">
            <w:pPr>
              <w:pStyle w:val="Standard"/>
              <w:tabs>
                <w:tab w:val="clear" w:pos="708"/>
                <w:tab w:val="left" w:pos="180"/>
              </w:tabs>
              <w:jc w:val="both"/>
              <w:rPr>
                <w:color w:val="000000"/>
                <w:lang w:val="uk-UA"/>
              </w:rPr>
            </w:pPr>
            <w:r w:rsidRPr="001C2686">
              <w:rPr>
                <w:color w:val="000000"/>
                <w:lang w:val="uk-UA" w:eastAsia="en-US"/>
              </w:rPr>
              <w:t xml:space="preserve"> </w:t>
            </w:r>
            <w:r w:rsidRPr="001C2686">
              <w:rPr>
                <w:rFonts w:eastAsia="Calibri"/>
                <w:color w:val="000000"/>
                <w:lang w:val="uk-UA" w:eastAsia="en-US"/>
              </w:rPr>
              <w:t xml:space="preserve">Мають бути свіжими, не кормових сортів. Огірки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w:t>
            </w:r>
          </w:p>
        </w:tc>
        <w:tc>
          <w:tcPr>
            <w:tcW w:w="1092" w:type="dxa"/>
          </w:tcPr>
          <w:p w:rsidR="00874BB5" w:rsidRPr="001C2686" w:rsidRDefault="00B844FE"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874BB5" w:rsidRPr="001C2686">
              <w:rPr>
                <w:rFonts w:ascii="Times New Roman" w:hAnsi="Times New Roman" w:cs="Times New Roman"/>
                <w:sz w:val="24"/>
                <w:szCs w:val="24"/>
                <w:lang w:val="uk-UA"/>
              </w:rPr>
              <w:t>00</w:t>
            </w:r>
          </w:p>
        </w:tc>
      </w:tr>
      <w:tr w:rsidR="00111026" w:rsidRPr="001C2686" w:rsidTr="00B75C6C">
        <w:tc>
          <w:tcPr>
            <w:tcW w:w="664" w:type="dxa"/>
          </w:tcPr>
          <w:p w:rsidR="00111026" w:rsidRPr="001C2686" w:rsidRDefault="00111026" w:rsidP="00F3714D">
            <w:pPr>
              <w:pStyle w:val="Standard"/>
              <w:ind w:right="-25"/>
              <w:rPr>
                <w:color w:val="000000"/>
                <w:lang w:val="uk-UA" w:eastAsia="uk-UA"/>
              </w:rPr>
            </w:pPr>
            <w:r>
              <w:rPr>
                <w:color w:val="000000"/>
                <w:lang w:val="uk-UA" w:eastAsia="uk-UA"/>
              </w:rPr>
              <w:t>8.</w:t>
            </w:r>
          </w:p>
        </w:tc>
        <w:tc>
          <w:tcPr>
            <w:tcW w:w="1716" w:type="dxa"/>
          </w:tcPr>
          <w:p w:rsidR="00111026" w:rsidRPr="00111026" w:rsidRDefault="00111026" w:rsidP="00735109">
            <w:pPr>
              <w:jc w:val="center"/>
              <w:rPr>
                <w:rFonts w:ascii="Times New Roman" w:hAnsi="Times New Roman" w:cs="Times New Roman"/>
                <w:b/>
                <w:sz w:val="24"/>
                <w:szCs w:val="24"/>
                <w:lang w:val="uk-UA"/>
              </w:rPr>
            </w:pPr>
            <w:r>
              <w:rPr>
                <w:rFonts w:ascii="Times New Roman" w:hAnsi="Times New Roman" w:cs="Times New Roman"/>
                <w:b/>
                <w:sz w:val="24"/>
                <w:szCs w:val="24"/>
                <w:lang w:val="uk-UA"/>
              </w:rPr>
              <w:t>яблука</w:t>
            </w:r>
          </w:p>
        </w:tc>
        <w:tc>
          <w:tcPr>
            <w:tcW w:w="2065" w:type="dxa"/>
          </w:tcPr>
          <w:p w:rsidR="00111026" w:rsidRDefault="00111026" w:rsidP="00874BB5">
            <w:pPr>
              <w:pStyle w:val="Standard"/>
              <w:ind w:right="-25"/>
              <w:jc w:val="center"/>
              <w:rPr>
                <w:color w:val="000000"/>
                <w:lang w:val="uk-UA" w:eastAsia="uk-UA"/>
              </w:rPr>
            </w:pPr>
            <w:r>
              <w:rPr>
                <w:color w:val="000000"/>
                <w:lang w:val="uk-UA" w:eastAsia="uk-UA"/>
              </w:rPr>
              <w:t>03222320-2</w:t>
            </w:r>
          </w:p>
          <w:p w:rsidR="00111026" w:rsidRPr="001C2686" w:rsidRDefault="00111026" w:rsidP="00874BB5">
            <w:pPr>
              <w:pStyle w:val="Standard"/>
              <w:ind w:right="-25"/>
              <w:jc w:val="center"/>
              <w:rPr>
                <w:color w:val="000000"/>
                <w:lang w:val="uk-UA" w:eastAsia="uk-UA"/>
              </w:rPr>
            </w:pPr>
            <w:r>
              <w:rPr>
                <w:color w:val="000000"/>
                <w:lang w:val="uk-UA" w:eastAsia="uk-UA"/>
              </w:rPr>
              <w:t>яблука</w:t>
            </w:r>
          </w:p>
        </w:tc>
        <w:tc>
          <w:tcPr>
            <w:tcW w:w="4669" w:type="dxa"/>
          </w:tcPr>
          <w:p w:rsidR="00111026" w:rsidRPr="001C2686" w:rsidRDefault="00111026" w:rsidP="00111026">
            <w:pPr>
              <w:pStyle w:val="Standard"/>
              <w:tabs>
                <w:tab w:val="clear" w:pos="708"/>
                <w:tab w:val="left" w:pos="180"/>
              </w:tabs>
              <w:jc w:val="both"/>
              <w:rPr>
                <w:color w:val="000000"/>
                <w:lang w:val="uk-UA" w:eastAsia="en-US"/>
              </w:rPr>
            </w:pPr>
            <w:r w:rsidRPr="001C2686">
              <w:rPr>
                <w:rFonts w:eastAsia="Calibri"/>
                <w:color w:val="000000"/>
                <w:lang w:val="uk-UA" w:eastAsia="en-US"/>
              </w:rPr>
              <w:t>Мають бути свіжими, не кормових сортів.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w:t>
            </w:r>
          </w:p>
        </w:tc>
        <w:tc>
          <w:tcPr>
            <w:tcW w:w="1092" w:type="dxa"/>
          </w:tcPr>
          <w:p w:rsidR="00111026" w:rsidRPr="00111026" w:rsidRDefault="00111026"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r>
    </w:tbl>
    <w:p w:rsidR="00775479" w:rsidRPr="001C2686" w:rsidRDefault="00775479" w:rsidP="00F806BC">
      <w:pPr>
        <w:pStyle w:val="Standard"/>
        <w:ind w:right="-25"/>
        <w:rPr>
          <w:color w:val="FF0000"/>
          <w:lang w:val="uk-UA"/>
        </w:rPr>
      </w:pPr>
      <w:r w:rsidRPr="001C2686">
        <w:rPr>
          <w:color w:val="FF0000"/>
          <w:lang w:val="uk-UA"/>
        </w:rPr>
        <w:t xml:space="preserve"> </w:t>
      </w:r>
    </w:p>
    <w:p w:rsidR="00775479" w:rsidRPr="001C2686" w:rsidRDefault="00775479" w:rsidP="00775479">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lang w:val="uk-UA" w:eastAsia="ar-SA"/>
        </w:rPr>
      </w:pPr>
      <w:r w:rsidRPr="001C2686">
        <w:rPr>
          <w:b/>
          <w:lang w:val="uk-UA"/>
        </w:rPr>
        <w:t>Вимоги</w:t>
      </w:r>
      <w:r w:rsidRPr="001C2686">
        <w:rPr>
          <w:b/>
          <w:lang w:val="uk-UA" w:eastAsia="ar-SA"/>
        </w:rPr>
        <w:t xml:space="preserve"> до предмета закупівлі:</w:t>
      </w:r>
    </w:p>
    <w:p w:rsidR="00F806BC" w:rsidRPr="001C2686" w:rsidRDefault="00F806BC" w:rsidP="00775479">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lang w:val="uk-UA"/>
        </w:rPr>
      </w:pPr>
    </w:p>
    <w:p w:rsidR="00427885" w:rsidRPr="001C2686" w:rsidRDefault="00F806BC" w:rsidP="00797739">
      <w:pPr>
        <w:pStyle w:val="Standard"/>
        <w:spacing w:after="0" w:line="240" w:lineRule="auto"/>
        <w:jc w:val="both"/>
        <w:rPr>
          <w:lang w:val="uk-UA" w:eastAsia="zh-CN"/>
        </w:rPr>
      </w:pPr>
      <w:r w:rsidRPr="001C2686">
        <w:rPr>
          <w:lang w:val="uk-UA" w:eastAsia="zh-CN"/>
        </w:rPr>
        <w:tab/>
      </w:r>
      <w:r w:rsidR="00775479" w:rsidRPr="001C2686">
        <w:rPr>
          <w:lang w:val="uk-UA" w:eastAsia="zh-CN"/>
        </w:rPr>
        <w:t xml:space="preserve">1.  Товар має відповідати вимогам Закону України  «Про основні принципи та вимоги до безпечності та якості харчових продуктів» від 23.12.1997 </w:t>
      </w:r>
      <w:r w:rsidR="001C2686" w:rsidRPr="001C2686">
        <w:rPr>
          <w:lang w:val="uk-UA" w:eastAsia="zh-CN"/>
        </w:rPr>
        <w:t>року № 771/97-ВР  (зі  змінами)</w:t>
      </w:r>
      <w:r w:rsidR="00775479" w:rsidRPr="001C2686">
        <w:rPr>
          <w:lang w:val="uk-UA" w:eastAsia="zh-CN"/>
        </w:rPr>
        <w:t xml:space="preserve">. </w:t>
      </w:r>
    </w:p>
    <w:p w:rsidR="00427885" w:rsidRPr="001C2686" w:rsidRDefault="00427885" w:rsidP="00427885">
      <w:pPr>
        <w:pStyle w:val="Standard"/>
        <w:spacing w:after="0" w:line="240" w:lineRule="auto"/>
        <w:jc w:val="both"/>
        <w:rPr>
          <w:lang w:val="uk-UA" w:eastAsia="zh-CN"/>
        </w:rPr>
      </w:pPr>
      <w:r w:rsidRPr="001C2686">
        <w:rPr>
          <w:lang w:val="uk-UA" w:eastAsia="zh-CN"/>
        </w:rPr>
        <w:tab/>
        <w:t xml:space="preserve">2. </w:t>
      </w:r>
      <w:r w:rsidR="00357521" w:rsidRPr="001C2686">
        <w:rPr>
          <w:lang w:val="uk-UA" w:eastAsia="zh-CN"/>
        </w:rPr>
        <w:t>Товар має п</w:t>
      </w:r>
      <w:r w:rsidR="00775479" w:rsidRPr="001C2686">
        <w:rPr>
          <w:lang w:val="uk-UA" w:eastAsia="zh-CN"/>
        </w:rPr>
        <w:t xml:space="preserve">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w:t>
      </w:r>
      <w:r w:rsidRPr="001C2686">
        <w:rPr>
          <w:lang w:val="uk-UA" w:eastAsia="zh-CN"/>
        </w:rPr>
        <w:t xml:space="preserve">Тара та упаковка </w:t>
      </w:r>
      <w:r w:rsidR="00357521" w:rsidRPr="001C2686">
        <w:rPr>
          <w:lang w:val="uk-UA" w:eastAsia="zh-CN"/>
        </w:rPr>
        <w:t>товару</w:t>
      </w:r>
      <w:r w:rsidRPr="001C2686">
        <w:rPr>
          <w:lang w:val="uk-UA" w:eastAsia="zh-CN"/>
        </w:rPr>
        <w:t xml:space="preserve"> повинна бути міцною, чистою, сухою, без стороннього запаху й порушення цілісності.</w:t>
      </w:r>
    </w:p>
    <w:p w:rsidR="00775479" w:rsidRPr="001C2686" w:rsidRDefault="00F806BC" w:rsidP="00797739">
      <w:pPr>
        <w:pStyle w:val="Standard"/>
        <w:spacing w:after="0" w:line="249" w:lineRule="auto"/>
        <w:jc w:val="both"/>
        <w:rPr>
          <w:lang w:val="uk-UA"/>
        </w:rPr>
      </w:pPr>
      <w:r w:rsidRPr="001C2686">
        <w:rPr>
          <w:lang w:val="uk-UA" w:eastAsia="zh-CN"/>
        </w:rPr>
        <w:tab/>
      </w:r>
      <w:r w:rsidR="001C2686" w:rsidRPr="001C2686">
        <w:rPr>
          <w:lang w:val="uk-UA" w:eastAsia="zh-CN"/>
        </w:rPr>
        <w:t>3</w:t>
      </w:r>
      <w:r w:rsidR="00775479" w:rsidRPr="001C2686">
        <w:rPr>
          <w:lang w:val="uk-UA" w:eastAsia="zh-CN"/>
        </w:rPr>
        <w:t xml:space="preserve">.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00775479" w:rsidRPr="001C2686">
        <w:rPr>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775479" w:rsidRPr="001C2686" w:rsidRDefault="00F806BC" w:rsidP="00797739">
      <w:pPr>
        <w:pStyle w:val="Standard"/>
        <w:spacing w:after="0" w:line="249" w:lineRule="auto"/>
        <w:jc w:val="both"/>
        <w:rPr>
          <w:lang w:val="uk-UA"/>
        </w:rPr>
      </w:pPr>
      <w:r w:rsidRPr="001C2686">
        <w:rPr>
          <w:lang w:val="uk-UA" w:eastAsia="zh-CN"/>
        </w:rPr>
        <w:tab/>
      </w:r>
      <w:r w:rsidR="001C2686" w:rsidRPr="001C2686">
        <w:rPr>
          <w:lang w:val="uk-UA" w:eastAsia="zh-CN"/>
        </w:rPr>
        <w:t>4</w:t>
      </w:r>
      <w:r w:rsidR="00775479" w:rsidRPr="001C2686">
        <w:rPr>
          <w:lang w:val="uk-UA" w:eastAsia="zh-CN"/>
        </w:rPr>
        <w:t>.</w:t>
      </w:r>
      <w:r w:rsidR="00775479" w:rsidRPr="001C2686">
        <w:rPr>
          <w:lang w:val="uk-UA"/>
        </w:rPr>
        <w:t xml:space="preserve"> </w:t>
      </w:r>
      <w:r w:rsidR="00775479" w:rsidRPr="001C2686">
        <w:rPr>
          <w:lang w:val="uk-UA" w:eastAsia="zh-CN"/>
        </w:rPr>
        <w:t xml:space="preserve">Термін придатності Товару на момент поставки повинен бути </w:t>
      </w:r>
      <w:r w:rsidR="00484932">
        <w:rPr>
          <w:lang w:val="uk-UA" w:eastAsia="zh-CN"/>
        </w:rPr>
        <w:t>не менше 75</w:t>
      </w:r>
      <w:r w:rsidR="00775479" w:rsidRPr="001C2686">
        <w:rPr>
          <w:lang w:val="uk-UA" w:eastAsia="zh-CN"/>
        </w:rPr>
        <w:t xml:space="preserve">% від основного терміну придатності згідно технічних умов. </w:t>
      </w:r>
      <w:r w:rsidR="00775479" w:rsidRPr="001C2686">
        <w:rPr>
          <w:lang w:val="uk-UA"/>
        </w:rPr>
        <w:t xml:space="preserve">При виявленні Замовником </w:t>
      </w:r>
      <w:r w:rsidR="001C2686" w:rsidRPr="001C2686">
        <w:rPr>
          <w:lang w:val="uk-UA"/>
        </w:rPr>
        <w:t>дефектів упаковки товару, простроченого терміну придатності товару, наявності шкідників, або будь-чого іншого, що може якимось чином вплинути на якісні характеристики товару</w:t>
      </w:r>
      <w:r w:rsidR="00775479" w:rsidRPr="001C2686">
        <w:rPr>
          <w:lang w:val="uk-UA"/>
        </w:rPr>
        <w:t xml:space="preserve">, Постачальник повинен замінити товар в асортименті та кількості, вказаній в заявці Замовника </w:t>
      </w:r>
      <w:r w:rsidR="00F24441">
        <w:rPr>
          <w:lang w:val="uk-UA"/>
        </w:rPr>
        <w:t>у найкоротші терміни</w:t>
      </w:r>
      <w:r w:rsidRPr="001C2686">
        <w:rPr>
          <w:lang w:val="uk-UA"/>
        </w:rPr>
        <w:t xml:space="preserve"> (</w:t>
      </w:r>
      <w:r w:rsidR="001C2686" w:rsidRPr="001C2686">
        <w:rPr>
          <w:lang w:val="uk-UA"/>
        </w:rPr>
        <w:t>Учасник повинен надати відповідний</w:t>
      </w:r>
      <w:r w:rsidRPr="001C2686">
        <w:rPr>
          <w:lang w:val="uk-UA"/>
        </w:rPr>
        <w:t xml:space="preserve"> гарантійний лист)</w:t>
      </w:r>
      <w:r w:rsidR="00775479" w:rsidRPr="001C2686">
        <w:rPr>
          <w:lang w:val="uk-UA"/>
        </w:rPr>
        <w:t>.</w:t>
      </w:r>
    </w:p>
    <w:p w:rsidR="001316AF" w:rsidRDefault="00F806BC" w:rsidP="00797739">
      <w:pPr>
        <w:pStyle w:val="Standard"/>
        <w:spacing w:after="0" w:line="249" w:lineRule="auto"/>
        <w:jc w:val="both"/>
        <w:rPr>
          <w:lang w:val="uk-UA" w:eastAsia="zh-CN"/>
        </w:rPr>
      </w:pPr>
      <w:r w:rsidRPr="001C2686">
        <w:rPr>
          <w:lang w:val="uk-UA" w:eastAsia="zh-CN"/>
        </w:rPr>
        <w:lastRenderedPageBreak/>
        <w:tab/>
      </w:r>
      <w:r w:rsidR="001C2686" w:rsidRPr="001C2686">
        <w:rPr>
          <w:lang w:val="uk-UA" w:eastAsia="zh-CN"/>
        </w:rPr>
        <w:t>5</w:t>
      </w:r>
      <w:r w:rsidR="00775479" w:rsidRPr="001C2686">
        <w:rPr>
          <w:lang w:val="uk-UA" w:eastAsia="zh-CN"/>
        </w:rPr>
        <w:t>.</w:t>
      </w:r>
      <w:r w:rsidR="001C2686" w:rsidRPr="001C2686">
        <w:rPr>
          <w:lang w:val="uk-UA" w:eastAsia="zh-CN"/>
        </w:rPr>
        <w:t xml:space="preserve"> </w:t>
      </w:r>
      <w:r w:rsidR="001316AF" w:rsidRPr="001316AF">
        <w:rPr>
          <w:lang w:val="uk-UA" w:eastAsia="zh-CN"/>
        </w:rPr>
        <w:t>Місце поставки товарів та умови поставки товарів: відп</w:t>
      </w:r>
      <w:r w:rsidR="001316AF">
        <w:rPr>
          <w:lang w:val="uk-UA" w:eastAsia="zh-CN"/>
        </w:rPr>
        <w:t xml:space="preserve">овідно до Додатку 2 до Договору. </w:t>
      </w:r>
    </w:p>
    <w:p w:rsidR="00775479" w:rsidRPr="001C2686" w:rsidRDefault="001316AF" w:rsidP="00797739">
      <w:pPr>
        <w:pStyle w:val="Standard"/>
        <w:spacing w:after="0" w:line="249" w:lineRule="auto"/>
        <w:jc w:val="both"/>
        <w:rPr>
          <w:lang w:val="uk-UA" w:eastAsia="zh-CN"/>
        </w:rPr>
      </w:pPr>
      <w:r>
        <w:rPr>
          <w:lang w:val="uk-UA" w:eastAsia="zh-CN"/>
        </w:rPr>
        <w:tab/>
        <w:t xml:space="preserve">6. </w:t>
      </w:r>
      <w:r w:rsidR="00775479" w:rsidRPr="001C2686">
        <w:rPr>
          <w:lang w:val="uk-UA" w:eastAsia="zh-CN"/>
        </w:rPr>
        <w:t>Умови поставки товарів: спеціальним автотранспортом Учасника для перевезення вищезазначених товарів</w:t>
      </w:r>
      <w:r w:rsidR="00427885" w:rsidRPr="001C2686">
        <w:rPr>
          <w:lang w:val="uk-UA" w:eastAsia="zh-CN"/>
        </w:rPr>
        <w:t xml:space="preserve"> з дотриманням санітарних вимог, в тому числі щодо сумісності продуктів харчування</w:t>
      </w:r>
      <w:r w:rsidR="00775479" w:rsidRPr="001C2686">
        <w:rPr>
          <w:lang w:val="uk-UA" w:eastAsia="zh-CN"/>
        </w:rPr>
        <w:t>. Т</w:t>
      </w:r>
      <w:r w:rsidR="00775479" w:rsidRPr="001C2686">
        <w:rPr>
          <w:lang w:val="uk-UA"/>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00775479" w:rsidRPr="001C2686">
        <w:rPr>
          <w:color w:val="000000"/>
          <w:lang w:val="uk-UA"/>
        </w:rPr>
        <w:t>.</w:t>
      </w:r>
      <w:r w:rsidR="00775479" w:rsidRPr="001C2686">
        <w:rPr>
          <w:lang w:val="uk-UA" w:eastAsia="zh-CN"/>
        </w:rPr>
        <w:t xml:space="preserve"> </w:t>
      </w:r>
      <w:r w:rsidR="00775479" w:rsidRPr="001C2686">
        <w:rPr>
          <w:lang w:val="uk-UA"/>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00775479" w:rsidRPr="001C2686">
        <w:rPr>
          <w:lang w:val="uk-UA" w:eastAsia="zh-CN"/>
        </w:rPr>
        <w:t xml:space="preserve"> Доставка товару та розвантаження: здійснюється за рахунок Постачальника.</w:t>
      </w:r>
    </w:p>
    <w:p w:rsidR="00775479" w:rsidRPr="001C2686" w:rsidRDefault="00F806BC" w:rsidP="00797739">
      <w:pPr>
        <w:pStyle w:val="Standard"/>
        <w:spacing w:after="0" w:line="249" w:lineRule="auto"/>
        <w:jc w:val="both"/>
        <w:rPr>
          <w:lang w:val="uk-UA"/>
        </w:rPr>
      </w:pPr>
      <w:r w:rsidRPr="001C2686">
        <w:rPr>
          <w:lang w:val="uk-UA" w:eastAsia="zh-CN"/>
        </w:rPr>
        <w:tab/>
      </w:r>
      <w:r w:rsidR="001316AF">
        <w:rPr>
          <w:lang w:val="uk-UA" w:eastAsia="zh-CN"/>
        </w:rPr>
        <w:t>7</w:t>
      </w:r>
      <w:r w:rsidR="00775479" w:rsidRPr="001C2686">
        <w:rPr>
          <w:lang w:val="uk-UA" w:eastAsia="zh-CN"/>
        </w:rPr>
        <w:t xml:space="preserve">. Строк поставки товарів: </w:t>
      </w:r>
      <w:r w:rsidR="00775479" w:rsidRPr="001316AF">
        <w:rPr>
          <w:lang w:val="uk-UA" w:eastAsia="zh-CN"/>
        </w:rPr>
        <w:t>до 31 грудня 20</w:t>
      </w:r>
      <w:r w:rsidRPr="001316AF">
        <w:rPr>
          <w:lang w:val="uk-UA" w:eastAsia="zh-CN"/>
        </w:rPr>
        <w:t>23</w:t>
      </w:r>
      <w:r w:rsidR="00775479" w:rsidRPr="001316AF">
        <w:rPr>
          <w:lang w:val="uk-UA" w:eastAsia="zh-CN"/>
        </w:rPr>
        <w:t xml:space="preserve"> р</w:t>
      </w:r>
      <w:r w:rsidR="001316AF">
        <w:rPr>
          <w:lang w:val="uk-UA" w:eastAsia="zh-CN"/>
        </w:rPr>
        <w:t>оку</w:t>
      </w:r>
      <w:r w:rsidR="00775479" w:rsidRPr="001C2686">
        <w:rPr>
          <w:lang w:val="uk-UA" w:eastAsia="zh-CN"/>
        </w:rPr>
        <w:t xml:space="preserve">, невеликими партіями за потребою, </w:t>
      </w:r>
      <w:r w:rsidR="00775479" w:rsidRPr="001C2686">
        <w:rPr>
          <w:color w:val="222222"/>
          <w:shd w:val="clear" w:color="auto" w:fill="FFFFFF"/>
          <w:lang w:val="uk-UA"/>
        </w:rPr>
        <w:t>не пізніше 1-го робочого дня з дня отримання заявки від Замовника (засобами телефонного зв’язку, шляхом листування, по електронній пошті)</w:t>
      </w:r>
      <w:r w:rsidR="00775479" w:rsidRPr="001C2686">
        <w:rPr>
          <w:lang w:val="uk-UA"/>
        </w:rPr>
        <w:t xml:space="preserve"> </w:t>
      </w:r>
    </w:p>
    <w:p w:rsidR="00775479" w:rsidRPr="001C2686" w:rsidRDefault="00F806BC" w:rsidP="00797739">
      <w:pPr>
        <w:pStyle w:val="Standard"/>
        <w:spacing w:after="0" w:line="249" w:lineRule="auto"/>
        <w:jc w:val="both"/>
        <w:rPr>
          <w:lang w:val="uk-UA" w:eastAsia="zh-CN"/>
        </w:rPr>
      </w:pPr>
      <w:r w:rsidRPr="001C2686">
        <w:rPr>
          <w:lang w:val="uk-UA" w:eastAsia="zh-CN"/>
        </w:rPr>
        <w:tab/>
      </w:r>
      <w:r w:rsidR="001316AF">
        <w:rPr>
          <w:lang w:val="uk-UA" w:eastAsia="zh-CN"/>
        </w:rPr>
        <w:t>8</w:t>
      </w:r>
      <w:r w:rsidR="00775479" w:rsidRPr="001C2686">
        <w:rPr>
          <w:lang w:val="uk-UA" w:eastAsia="zh-CN"/>
        </w:rPr>
        <w:t xml:space="preserve">. Переможець оплачує усі витрати, пов’язані </w:t>
      </w:r>
      <w:r w:rsidR="00427885" w:rsidRPr="001C2686">
        <w:rPr>
          <w:lang w:val="uk-UA" w:eastAsia="zh-CN"/>
        </w:rPr>
        <w:t>з пересилкою документів (</w:t>
      </w:r>
      <w:r w:rsidR="00775479" w:rsidRPr="001C2686">
        <w:rPr>
          <w:lang w:val="uk-UA" w:eastAsia="zh-CN"/>
        </w:rPr>
        <w:t>договір, рахунок, накладні,витрати по доставці товару і т.п.)</w:t>
      </w:r>
    </w:p>
    <w:p w:rsidR="00C37803" w:rsidRPr="001C2686" w:rsidRDefault="00F806BC" w:rsidP="00C37803">
      <w:pPr>
        <w:pStyle w:val="Standard"/>
        <w:spacing w:after="0" w:line="249" w:lineRule="auto"/>
        <w:jc w:val="both"/>
        <w:rPr>
          <w:lang w:val="uk-UA" w:eastAsia="zh-CN"/>
        </w:rPr>
      </w:pPr>
      <w:r w:rsidRPr="001C2686">
        <w:rPr>
          <w:lang w:val="uk-UA" w:eastAsia="zh-CN"/>
        </w:rPr>
        <w:tab/>
      </w:r>
      <w:r w:rsidR="001316AF">
        <w:rPr>
          <w:lang w:val="uk-UA" w:eastAsia="zh-CN"/>
        </w:rPr>
        <w:t>9</w:t>
      </w:r>
      <w:r w:rsidR="00C37803" w:rsidRPr="001C2686">
        <w:rPr>
          <w:lang w:val="uk-UA" w:eastAsia="zh-CN"/>
        </w:rPr>
        <w:t xml:space="preserve">. </w:t>
      </w:r>
      <w:r w:rsidR="00C37803" w:rsidRPr="00B844FE">
        <w:rPr>
          <w:b/>
          <w:lang w:val="uk-UA" w:eastAsia="zh-CN"/>
        </w:rPr>
        <w:t>При поставці товару</w:t>
      </w:r>
      <w:r w:rsidR="00C37803" w:rsidRPr="001C2686">
        <w:rPr>
          <w:lang w:val="uk-UA" w:eastAsia="zh-CN"/>
        </w:rPr>
        <w:t xml:space="preserve"> копії супровідних документів надаються на кожну партію товару.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sidR="00C37803" w:rsidRPr="00B844FE">
        <w:rPr>
          <w:b/>
          <w:i/>
          <w:lang w:val="uk-UA" w:eastAsia="zh-CN"/>
        </w:rPr>
        <w:t>під час поставки товару</w:t>
      </w:r>
      <w:r w:rsidR="00C37803" w:rsidRPr="001C2686">
        <w:rPr>
          <w:lang w:val="uk-UA" w:eastAsia="zh-CN"/>
        </w:rPr>
        <w:t xml:space="preserve"> повинен надати копії документів, завірені підписом та печаткою, про  якість продукції (сертифікати/декларації відповідності/якості,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C37803" w:rsidRPr="001C2686" w:rsidRDefault="00C37803" w:rsidP="00C37803">
      <w:pPr>
        <w:pStyle w:val="Standard"/>
        <w:spacing w:line="249" w:lineRule="auto"/>
        <w:jc w:val="both"/>
        <w:rPr>
          <w:lang w:val="uk-UA" w:eastAsia="zh-CN"/>
        </w:rPr>
      </w:pPr>
      <w:r w:rsidRPr="001C2686">
        <w:rPr>
          <w:lang w:val="uk-UA" w:eastAsia="zh-CN"/>
        </w:rPr>
        <w:tab/>
      </w:r>
      <w:r w:rsidR="001316AF">
        <w:rPr>
          <w:lang w:val="uk-UA" w:eastAsia="zh-CN"/>
        </w:rPr>
        <w:t>10</w:t>
      </w:r>
      <w:r w:rsidR="00427885" w:rsidRPr="001C2686">
        <w:rPr>
          <w:lang w:val="uk-UA" w:eastAsia="zh-CN"/>
        </w:rPr>
        <w:t xml:space="preserve">. </w:t>
      </w:r>
      <w:r w:rsidRPr="001C2686">
        <w:rPr>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w:t>
      </w:r>
      <w:r w:rsidRPr="001C2686">
        <w:rPr>
          <w:i/>
          <w:lang w:val="uk-UA" w:eastAsia="zh-CN"/>
        </w:rPr>
        <w:t>у складі пропозиції</w:t>
      </w:r>
      <w:r w:rsidRPr="001C2686">
        <w:rPr>
          <w:lang w:val="uk-UA" w:eastAsia="zh-CN"/>
        </w:rPr>
        <w:t xml:space="preserve"> повинен надати наступні документи:</w:t>
      </w:r>
    </w:p>
    <w:p w:rsidR="00B17EA5" w:rsidRPr="001C2686" w:rsidRDefault="00CE1169" w:rsidP="00C37803">
      <w:pPr>
        <w:pStyle w:val="Standard"/>
        <w:spacing w:line="249" w:lineRule="auto"/>
        <w:jc w:val="both"/>
        <w:rPr>
          <w:lang w:val="uk-UA" w:eastAsia="zh-CN"/>
        </w:rPr>
      </w:pPr>
      <w:r>
        <w:rPr>
          <w:lang w:val="uk-UA" w:eastAsia="zh-CN"/>
        </w:rPr>
        <w:tab/>
      </w:r>
      <w:r w:rsidR="00B17EA5" w:rsidRPr="001C2686">
        <w:rPr>
          <w:lang w:val="uk-UA" w:eastAsia="zh-CN"/>
        </w:rPr>
        <w:t xml:space="preserve">-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w:t>
      </w:r>
      <w:r w:rsidR="00B17EA5" w:rsidRPr="00940967">
        <w:rPr>
          <w:b/>
          <w:lang w:val="uk-UA" w:eastAsia="zh-CN"/>
        </w:rPr>
        <w:t>копію експлуатаційного дозволу</w:t>
      </w:r>
      <w:r w:rsidR="00B17EA5" w:rsidRPr="001C2686">
        <w:rPr>
          <w:lang w:val="uk-UA" w:eastAsia="zh-CN"/>
        </w:rPr>
        <w:t xml:space="preserve"> на здійснення діяльності, пов’язаної з виробництвом та/або зберіганням харчових продуктів. Учасники, які провадять діяльність, що не вимагає отримання експлуатаційного дозволу, зобов’язані надати у складі тендерної пропозиції </w:t>
      </w:r>
      <w:r w:rsidR="00B17EA5" w:rsidRPr="00940967">
        <w:rPr>
          <w:b/>
          <w:lang w:val="uk-UA" w:eastAsia="zh-CN"/>
        </w:rPr>
        <w:t>підтвердження реєстрації потужностей</w:t>
      </w:r>
      <w:r w:rsidR="00B17EA5" w:rsidRPr="001C2686">
        <w:rPr>
          <w:lang w:val="uk-UA" w:eastAsia="zh-CN"/>
        </w:rPr>
        <w:t>,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B17EA5" w:rsidRPr="001C2686" w:rsidRDefault="00CE1169" w:rsidP="00B844FE">
      <w:pPr>
        <w:pStyle w:val="Standard"/>
        <w:spacing w:line="249" w:lineRule="auto"/>
        <w:jc w:val="both"/>
        <w:rPr>
          <w:lang w:val="uk-UA" w:eastAsia="zh-CN"/>
        </w:rPr>
      </w:pPr>
      <w:r w:rsidRPr="007F7660">
        <w:rPr>
          <w:lang w:val="uk-UA" w:eastAsia="zh-CN"/>
        </w:rPr>
        <w:tab/>
      </w:r>
    </w:p>
    <w:p w:rsidR="00484932" w:rsidRPr="001C2686" w:rsidRDefault="00CE1169" w:rsidP="00484932">
      <w:pPr>
        <w:pStyle w:val="Standard"/>
        <w:spacing w:line="249" w:lineRule="auto"/>
        <w:jc w:val="both"/>
        <w:rPr>
          <w:lang w:val="uk-UA" w:eastAsia="zh-CN"/>
        </w:rPr>
      </w:pPr>
      <w:r>
        <w:rPr>
          <w:lang w:val="uk-UA" w:eastAsia="zh-CN"/>
        </w:rPr>
        <w:tab/>
      </w:r>
      <w:r w:rsidR="00B844FE">
        <w:rPr>
          <w:lang w:val="uk-UA" w:eastAsia="zh-CN"/>
        </w:rPr>
        <w:t>11</w:t>
      </w:r>
      <w:r w:rsidR="00484932" w:rsidRPr="001C2686">
        <w:rPr>
          <w:lang w:val="uk-UA" w:eastAsia="zh-CN"/>
        </w:rPr>
        <w:t xml:space="preserve">. Учасник </w:t>
      </w:r>
      <w:r w:rsidR="00484932">
        <w:rPr>
          <w:lang w:val="uk-UA" w:eastAsia="zh-CN"/>
        </w:rPr>
        <w:t>повинен надати</w:t>
      </w:r>
      <w:r w:rsidR="00484932" w:rsidRPr="001C2686">
        <w:rPr>
          <w:lang w:val="uk-UA" w:eastAsia="zh-CN"/>
        </w:rPr>
        <w:t xml:space="preserve"> </w:t>
      </w:r>
      <w:r w:rsidR="00484932" w:rsidRPr="00940967">
        <w:rPr>
          <w:b/>
          <w:lang w:val="uk-UA" w:eastAsia="zh-CN"/>
        </w:rPr>
        <w:t xml:space="preserve">копію </w:t>
      </w:r>
      <w:r w:rsidR="00940967" w:rsidRPr="00940967">
        <w:rPr>
          <w:b/>
          <w:lang w:val="uk-UA" w:eastAsia="zh-CN"/>
        </w:rPr>
        <w:t xml:space="preserve">акту </w:t>
      </w:r>
      <w:r w:rsidR="00484932" w:rsidRPr="00940967">
        <w:rPr>
          <w:b/>
          <w:lang w:val="uk-UA" w:eastAsia="zh-CN"/>
        </w:rPr>
        <w:t>з дезінфекції</w:t>
      </w:r>
      <w:r w:rsidR="00484932" w:rsidRPr="001C2686">
        <w:rPr>
          <w:lang w:val="uk-UA" w:eastAsia="zh-CN"/>
        </w:rPr>
        <w:t xml:space="preserve"> автотранспортних засобів</w:t>
      </w:r>
      <w:r w:rsidR="00484932">
        <w:rPr>
          <w:lang w:val="uk-UA" w:eastAsia="zh-CN"/>
        </w:rPr>
        <w:t xml:space="preserve"> та </w:t>
      </w:r>
      <w:r w:rsidR="00484932" w:rsidRPr="00940967">
        <w:rPr>
          <w:b/>
          <w:lang w:val="uk-UA" w:eastAsia="zh-CN"/>
        </w:rPr>
        <w:t>копію ветеринарно – санітарного паспорту на транспортний</w:t>
      </w:r>
      <w:r w:rsidR="00484932" w:rsidRPr="00484932">
        <w:rPr>
          <w:lang w:val="uk-UA" w:eastAsia="zh-CN"/>
        </w:rPr>
        <w:t xml:space="preserve"> (ні) засіб (би), яким (и) планується постачання товару згідно предмету закупівлі</w:t>
      </w:r>
      <w:r w:rsidR="00484932" w:rsidRPr="001C2686">
        <w:rPr>
          <w:lang w:val="uk-UA" w:eastAsia="zh-CN"/>
        </w:rPr>
        <w:t>.</w:t>
      </w:r>
    </w:p>
    <w:p w:rsidR="00B17EA5" w:rsidRPr="001C2686" w:rsidRDefault="00CE1169" w:rsidP="00111026">
      <w:pPr>
        <w:pStyle w:val="Standard"/>
        <w:spacing w:line="249" w:lineRule="auto"/>
        <w:rPr>
          <w:lang w:val="uk-UA" w:eastAsia="zh-CN"/>
        </w:rPr>
      </w:pPr>
      <w:r>
        <w:rPr>
          <w:lang w:val="uk-UA" w:eastAsia="zh-CN"/>
        </w:rPr>
        <w:tab/>
      </w:r>
      <w:r w:rsidR="00B844FE">
        <w:rPr>
          <w:lang w:val="uk-UA" w:eastAsia="zh-CN"/>
        </w:rPr>
        <w:t>12</w:t>
      </w:r>
      <w:r w:rsidR="00B17EA5" w:rsidRPr="001C2686">
        <w:rPr>
          <w:lang w:val="uk-UA" w:eastAsia="zh-CN"/>
        </w:rPr>
        <w:t xml:space="preserve">. Учасник у складі своєї пропозиції подає </w:t>
      </w:r>
      <w:r w:rsidR="00B17EA5" w:rsidRPr="00940967">
        <w:rPr>
          <w:b/>
          <w:lang w:val="uk-UA" w:eastAsia="zh-CN"/>
        </w:rPr>
        <w:t>гарантійний лист</w:t>
      </w:r>
      <w:r w:rsidR="00B17EA5" w:rsidRPr="001C2686">
        <w:rPr>
          <w:lang w:val="uk-UA" w:eastAsia="zh-CN"/>
        </w:rPr>
        <w:t xml:space="preserve"> (надається на бланку, завірений підписом уповноваженої особи) щодо можливості постачання товару до закладу у випадку перемоги.</w:t>
      </w:r>
    </w:p>
    <w:p w:rsidR="00775479" w:rsidRPr="00111026" w:rsidRDefault="00CE1169" w:rsidP="00797739">
      <w:pPr>
        <w:pStyle w:val="Standard"/>
        <w:spacing w:after="0" w:line="249" w:lineRule="auto"/>
        <w:jc w:val="both"/>
        <w:rPr>
          <w:b/>
          <w:lang w:val="uk-UA"/>
        </w:rPr>
      </w:pPr>
      <w:r>
        <w:rPr>
          <w:lang w:val="uk-UA"/>
        </w:rPr>
        <w:tab/>
      </w:r>
      <w:r w:rsidR="00B17EA5" w:rsidRPr="001C2686">
        <w:rPr>
          <w:lang w:val="uk-UA"/>
        </w:rPr>
        <w:t>1</w:t>
      </w:r>
      <w:r w:rsidR="00B844FE">
        <w:rPr>
          <w:lang w:val="uk-UA"/>
        </w:rPr>
        <w:t>3</w:t>
      </w:r>
      <w:r w:rsidR="00775479" w:rsidRPr="001C2686">
        <w:rPr>
          <w:lang w:val="uk-UA"/>
        </w:rPr>
        <w:t>.</w:t>
      </w:r>
      <w:r w:rsidR="001316AF">
        <w:rPr>
          <w:lang w:val="uk-UA"/>
        </w:rPr>
        <w:t xml:space="preserve"> </w:t>
      </w:r>
      <w:r w:rsidR="00775479" w:rsidRPr="001C2686">
        <w:rPr>
          <w:lang w:val="uk-UA"/>
        </w:rPr>
        <w:t>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r>
        <w:rPr>
          <w:lang w:val="uk-UA"/>
        </w:rPr>
        <w:t xml:space="preserve"> </w:t>
      </w:r>
      <w:r>
        <w:rPr>
          <w:lang w:val="uk-UA"/>
        </w:rPr>
        <w:lastRenderedPageBreak/>
        <w:t>На підтвердження даної вимоги У</w:t>
      </w:r>
      <w:r w:rsidR="00775479" w:rsidRPr="001C2686">
        <w:rPr>
          <w:lang w:val="uk-UA"/>
        </w:rPr>
        <w:t xml:space="preserve">часник у складі тендерної пропозиції </w:t>
      </w:r>
      <w:r w:rsidR="00775479" w:rsidRPr="00111026">
        <w:rPr>
          <w:b/>
          <w:lang w:val="uk-UA"/>
        </w:rPr>
        <w:t>надає гарантійний лист.</w:t>
      </w:r>
    </w:p>
    <w:p w:rsidR="00775479" w:rsidRPr="001C2686" w:rsidRDefault="00775479" w:rsidP="00775479">
      <w:pPr>
        <w:pStyle w:val="5"/>
        <w:tabs>
          <w:tab w:val="left" w:pos="4860"/>
        </w:tabs>
        <w:spacing w:before="0" w:after="0"/>
        <w:ind w:firstLine="426"/>
        <w:jc w:val="both"/>
        <w:rPr>
          <w:b w:val="0"/>
          <w:i w:val="0"/>
          <w:sz w:val="24"/>
          <w:szCs w:val="24"/>
        </w:rPr>
      </w:pPr>
      <w:r w:rsidRPr="001C2686">
        <w:rPr>
          <w:b w:val="0"/>
          <w:i w:val="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sidRPr="001C2686">
        <w:rPr>
          <w:b w:val="0"/>
          <w:sz w:val="24"/>
          <w:szCs w:val="24"/>
        </w:rPr>
        <w:t>або еквівалент</w:t>
      </w:r>
      <w:r w:rsidRPr="001C2686">
        <w:rPr>
          <w:b w:val="0"/>
          <w:i w:val="0"/>
          <w:sz w:val="24"/>
          <w:szCs w:val="24"/>
        </w:rPr>
        <w:t>".</w:t>
      </w:r>
    </w:p>
    <w:p w:rsidR="00775479" w:rsidRPr="001C2686" w:rsidRDefault="00775479" w:rsidP="00775479">
      <w:pPr>
        <w:pStyle w:val="Standard"/>
        <w:jc w:val="center"/>
        <w:rPr>
          <w:lang w:val="uk-UA"/>
        </w:rPr>
      </w:pPr>
    </w:p>
    <w:p w:rsidR="00775479" w:rsidRPr="001C2686" w:rsidRDefault="00775479" w:rsidP="00775479">
      <w:pPr>
        <w:pStyle w:val="Standard"/>
        <w:jc w:val="center"/>
        <w:rPr>
          <w:b/>
          <w:lang w:val="uk-UA"/>
        </w:rPr>
      </w:pPr>
      <w:r w:rsidRPr="001C2686">
        <w:rPr>
          <w:b/>
          <w:lang w:val="uk-UA"/>
        </w:rPr>
        <w:t>З умовами технічного завдання ознайомлені, з вимогами погоджуємось</w:t>
      </w:r>
    </w:p>
    <w:p w:rsidR="00775479" w:rsidRPr="001C2686" w:rsidRDefault="00775479" w:rsidP="00775479">
      <w:pPr>
        <w:pStyle w:val="Standard"/>
        <w:jc w:val="both"/>
        <w:rPr>
          <w:lang w:val="uk-UA"/>
        </w:rPr>
      </w:pPr>
      <w:r w:rsidRPr="001C2686">
        <w:rPr>
          <w:b/>
          <w:lang w:val="uk-UA"/>
        </w:rPr>
        <w:t>"___" ________________ 20___ року                       ______________</w:t>
      </w:r>
      <w:r w:rsidRPr="001C2686">
        <w:rPr>
          <w:lang w:val="uk-UA"/>
        </w:rPr>
        <w:t>__________________</w:t>
      </w:r>
    </w:p>
    <w:p w:rsidR="00775479" w:rsidRPr="001C2686" w:rsidRDefault="00775479" w:rsidP="00775479">
      <w:pPr>
        <w:pStyle w:val="Standard"/>
        <w:ind w:left="6030" w:hanging="1440"/>
        <w:jc w:val="both"/>
        <w:rPr>
          <w:lang w:val="uk-UA"/>
        </w:rPr>
      </w:pPr>
      <w:r w:rsidRPr="001C2686">
        <w:rPr>
          <w:lang w:val="uk-UA"/>
        </w:rPr>
        <w:t>[Підпис] [прізвище, ініціали, посада уповноваженої особи учасника]</w:t>
      </w:r>
    </w:p>
    <w:p w:rsidR="00775479" w:rsidRPr="001C2686" w:rsidRDefault="00775479" w:rsidP="00775479">
      <w:pPr>
        <w:pStyle w:val="Standard"/>
        <w:jc w:val="both"/>
        <w:rPr>
          <w:lang w:val="uk-UA"/>
        </w:rPr>
      </w:pPr>
      <w:r w:rsidRPr="001C2686">
        <w:rPr>
          <w:lang w:val="uk-UA"/>
        </w:rPr>
        <w:t>М.П. (у разі наявності печатки)</w:t>
      </w:r>
    </w:p>
    <w:p w:rsidR="004A7B49" w:rsidRPr="001C2686" w:rsidRDefault="004A7B49" w:rsidP="00FC636A">
      <w:pPr>
        <w:keepNext/>
        <w:spacing w:after="0" w:line="240" w:lineRule="auto"/>
        <w:contextualSpacing/>
        <w:jc w:val="center"/>
        <w:rPr>
          <w:rFonts w:ascii="Times New Roman" w:eastAsia="Times New Roman" w:hAnsi="Times New Roman" w:cs="Times New Roman"/>
          <w:sz w:val="24"/>
          <w:szCs w:val="24"/>
        </w:rPr>
      </w:pPr>
    </w:p>
    <w:sectPr w:rsidR="004A7B49" w:rsidRPr="001C26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C4"/>
    <w:rsid w:val="00111026"/>
    <w:rsid w:val="0013073F"/>
    <w:rsid w:val="001316AF"/>
    <w:rsid w:val="001C2686"/>
    <w:rsid w:val="001D76D0"/>
    <w:rsid w:val="002A36DF"/>
    <w:rsid w:val="00335722"/>
    <w:rsid w:val="00344136"/>
    <w:rsid w:val="00357521"/>
    <w:rsid w:val="0036396D"/>
    <w:rsid w:val="003664F4"/>
    <w:rsid w:val="00414726"/>
    <w:rsid w:val="00427885"/>
    <w:rsid w:val="00457E6A"/>
    <w:rsid w:val="00484932"/>
    <w:rsid w:val="004A7B49"/>
    <w:rsid w:val="005E3D8A"/>
    <w:rsid w:val="005E3F87"/>
    <w:rsid w:val="00666D8C"/>
    <w:rsid w:val="0067690E"/>
    <w:rsid w:val="00775479"/>
    <w:rsid w:val="007874C4"/>
    <w:rsid w:val="00797739"/>
    <w:rsid w:val="00797E07"/>
    <w:rsid w:val="007F7660"/>
    <w:rsid w:val="00810A8D"/>
    <w:rsid w:val="00867796"/>
    <w:rsid w:val="00874BB5"/>
    <w:rsid w:val="00911031"/>
    <w:rsid w:val="00940967"/>
    <w:rsid w:val="009614A8"/>
    <w:rsid w:val="009B30DE"/>
    <w:rsid w:val="009D741F"/>
    <w:rsid w:val="00A00F04"/>
    <w:rsid w:val="00A04C5A"/>
    <w:rsid w:val="00A27374"/>
    <w:rsid w:val="00A41D4D"/>
    <w:rsid w:val="00A701AD"/>
    <w:rsid w:val="00AE3790"/>
    <w:rsid w:val="00B17EA5"/>
    <w:rsid w:val="00B411ED"/>
    <w:rsid w:val="00B628B6"/>
    <w:rsid w:val="00B75C6C"/>
    <w:rsid w:val="00B844FE"/>
    <w:rsid w:val="00B8548E"/>
    <w:rsid w:val="00BD4788"/>
    <w:rsid w:val="00C37803"/>
    <w:rsid w:val="00C86964"/>
    <w:rsid w:val="00CC500D"/>
    <w:rsid w:val="00CE1169"/>
    <w:rsid w:val="00D76121"/>
    <w:rsid w:val="00D76182"/>
    <w:rsid w:val="00E00BC1"/>
    <w:rsid w:val="00EC2548"/>
    <w:rsid w:val="00EE07B4"/>
    <w:rsid w:val="00F24441"/>
    <w:rsid w:val="00F70A70"/>
    <w:rsid w:val="00F806BC"/>
    <w:rsid w:val="00FC6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589B"/>
  <w15:docId w15:val="{4CD0E929-0B10-427C-876F-B851B45C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4C4"/>
    <w:rPr>
      <w:rFonts w:eastAsiaTheme="minorEastAsia"/>
      <w:lang w:eastAsia="uk-UA"/>
    </w:rPr>
  </w:style>
  <w:style w:type="paragraph" w:styleId="5">
    <w:name w:val="heading 5"/>
    <w:aliases w:val="H5,Heading 5 CFMU"/>
    <w:basedOn w:val="a"/>
    <w:next w:val="a"/>
    <w:link w:val="50"/>
    <w:qFormat/>
    <w:rsid w:val="00B411ED"/>
    <w:pPr>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74C4"/>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7874C4"/>
  </w:style>
  <w:style w:type="paragraph" w:customStyle="1" w:styleId="Standard">
    <w:name w:val="Standard"/>
    <w:rsid w:val="00FC636A"/>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table" w:styleId="a3">
    <w:name w:val="Table Grid"/>
    <w:basedOn w:val="a1"/>
    <w:uiPriority w:val="59"/>
    <w:rsid w:val="00FC636A"/>
    <w:pPr>
      <w:widowControl w:val="0"/>
      <w:suppressAutoHyphens/>
      <w:autoSpaceDN w:val="0"/>
      <w:spacing w:after="0" w:line="240" w:lineRule="auto"/>
      <w:textAlignment w:val="baseline"/>
    </w:pPr>
    <w:rPr>
      <w:rFonts w:ascii="Calibri" w:eastAsia="SimSun" w:hAnsi="Calibri" w:cs="Tahoma"/>
      <w:kern w:val="3"/>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H5 Знак,Heading 5 CFMU Знак"/>
    <w:basedOn w:val="a0"/>
    <w:link w:val="5"/>
    <w:rsid w:val="00B411ED"/>
    <w:rPr>
      <w:rFonts w:ascii="Times New Roman" w:eastAsia="Times New Roman" w:hAnsi="Times New Roman" w:cs="Times New Roman"/>
      <w:b/>
      <w:i/>
      <w:sz w:val="26"/>
      <w:szCs w:val="20"/>
      <w:lang w:eastAsia="ru-RU"/>
    </w:rPr>
  </w:style>
  <w:style w:type="paragraph" w:customStyle="1" w:styleId="Textbody">
    <w:name w:val="Text body"/>
    <w:basedOn w:val="Standard"/>
    <w:rsid w:val="00B411ED"/>
    <w:pPr>
      <w:spacing w:after="0" w:line="240" w:lineRule="auto"/>
      <w:jc w:val="both"/>
    </w:pPr>
    <w:rPr>
      <w:rFonts w:ascii="Arial Narrow" w:hAnsi="Arial Narrow"/>
      <w:szCs w:val="20"/>
      <w:lang w:val="uk-UA"/>
    </w:rPr>
  </w:style>
  <w:style w:type="paragraph" w:customStyle="1" w:styleId="1">
    <w:name w:val="Обычный1"/>
    <w:rsid w:val="00B411ED"/>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9</cp:revision>
  <dcterms:created xsi:type="dcterms:W3CDTF">2023-05-01T10:22:00Z</dcterms:created>
  <dcterms:modified xsi:type="dcterms:W3CDTF">2023-05-02T11:15:00Z</dcterms:modified>
</cp:coreProperties>
</file>