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18F1" w14:textId="77777777" w:rsidR="0013641F" w:rsidRPr="00271006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7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Додаток 1</w:t>
      </w:r>
    </w:p>
    <w:p w14:paraId="4BDDD561" w14:textId="77777777" w:rsidR="0013641F" w:rsidRPr="00271006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184FBF6F" w14:textId="77777777" w:rsidR="0013641F" w:rsidRPr="00271006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466FCCF5" w14:textId="77777777" w:rsidR="0013641F" w:rsidRPr="00271006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7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271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у відповідності до Особливостей</w:t>
      </w:r>
      <w:r w:rsidRPr="0027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</w:p>
    <w:tbl>
      <w:tblPr>
        <w:tblW w:w="1016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89"/>
        <w:gridCol w:w="1900"/>
        <w:gridCol w:w="7776"/>
      </w:tblGrid>
      <w:tr w:rsidR="00271006" w:rsidRPr="00271006" w14:paraId="0D07EAEC" w14:textId="77777777" w:rsidTr="004F478D">
        <w:trPr>
          <w:trHeight w:val="69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CB12E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60ED8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Кваліфікаційні критерії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46C34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271006" w:rsidRPr="00271006" w14:paraId="66C9CC2A" w14:textId="77777777" w:rsidTr="004F478D">
        <w:trPr>
          <w:trHeight w:val="69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C2605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B4FD4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252D3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обладнання, матеріально-технічної бази та технологій, згідно Форми (таблиця 1 та 2) що наведено нижче.</w:t>
            </w:r>
          </w:p>
          <w:p w14:paraId="71806E8C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671DE179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що підтверджує наявність в учасника процедури закупівлі обладнання, матеріально-технічної бази та технологій</w:t>
            </w:r>
          </w:p>
          <w:p w14:paraId="005FDF77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90C790C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наявну матеріально-технічну базу</w:t>
            </w:r>
          </w:p>
          <w:p w14:paraId="6E8CB0A0" w14:textId="77777777" w:rsidR="00E1597D" w:rsidRPr="00271006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1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1"/>
              <w:gridCol w:w="2957"/>
              <w:gridCol w:w="1559"/>
              <w:gridCol w:w="2268"/>
            </w:tblGrid>
            <w:tr w:rsidR="00271006" w:rsidRPr="00271006" w14:paraId="50A597D1" w14:textId="77777777">
              <w:trPr>
                <w:trHeight w:val="30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0EEAD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FB122C2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F6A5A" w14:textId="77777777" w:rsidR="00E1597D" w:rsidRPr="00271006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Власне,</w:t>
                  </w:r>
                </w:p>
                <w:p w14:paraId="0DF004E5" w14:textId="77777777" w:rsidR="00E1597D" w:rsidRPr="00271006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орендоване, </w:t>
                  </w:r>
                </w:p>
                <w:p w14:paraId="4BF884F4" w14:textId="77777777" w:rsidR="00E1597D" w:rsidRPr="00271006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інше</w:t>
                  </w:r>
                </w:p>
                <w:p w14:paraId="18117496" w14:textId="77777777" w:rsidR="00E1597D" w:rsidRPr="00271006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 МТБ)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26034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19033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Місцезнаходження матеріально-технічної бази</w:t>
                  </w:r>
                </w:p>
              </w:tc>
            </w:tr>
            <w:tr w:rsidR="00271006" w:rsidRPr="00271006" w14:paraId="77C53007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E1BF7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3DA47" w14:textId="77777777" w:rsidR="00E1597D" w:rsidRPr="00271006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99FE6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806AF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271006" w:rsidRPr="00271006" w14:paraId="650119FD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06F2E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6349D" w14:textId="77777777" w:rsidR="00E1597D" w:rsidRPr="00271006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635F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028F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64EEA6E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C8470E7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наявність обладнання</w:t>
            </w:r>
          </w:p>
          <w:p w14:paraId="0FEC19F9" w14:textId="77777777" w:rsidR="00E1597D" w:rsidRPr="00271006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2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8"/>
              <w:gridCol w:w="1826"/>
              <w:gridCol w:w="1089"/>
              <w:gridCol w:w="1888"/>
              <w:gridCol w:w="1984"/>
            </w:tblGrid>
            <w:tr w:rsidR="00271006" w:rsidRPr="00271006" w14:paraId="5B144BCF" w14:textId="77777777">
              <w:trPr>
                <w:trHeight w:val="30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D26F1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0BBE24F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5ED28" w14:textId="77777777" w:rsidR="00E1597D" w:rsidRPr="00271006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обладнання (транспортного засобу), тип, марка, модель, реєстраційний номер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7E60E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Кількість,</w:t>
                  </w:r>
                </w:p>
                <w:p w14:paraId="34D18EB6" w14:textId="77777777" w:rsidR="00E1597D" w:rsidRPr="00271006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CBDF9" w14:textId="77777777" w:rsidR="00E1597D" w:rsidRPr="00271006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Право користування (Власне,</w:t>
                  </w:r>
                </w:p>
                <w:p w14:paraId="0EF0DBD7" w14:textId="77777777" w:rsidR="00E1597D" w:rsidRPr="00271006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орендоване, за договором</w:t>
                  </w:r>
                </w:p>
                <w:p w14:paraId="492E8D8A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лізингу, інше)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8B715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Реєстраційний документ</w:t>
                  </w:r>
                </w:p>
                <w:p w14:paraId="75947332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використовується)</w:t>
                  </w:r>
                </w:p>
              </w:tc>
            </w:tr>
            <w:tr w:rsidR="00271006" w:rsidRPr="00271006" w14:paraId="0AA56882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D2DC6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1DC25" w14:textId="77777777" w:rsidR="00E1597D" w:rsidRPr="00271006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761C5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E6C74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36638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271006" w:rsidRPr="00271006" w14:paraId="115865DF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707F1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84B51" w14:textId="77777777" w:rsidR="00E1597D" w:rsidRPr="00271006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E470D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BBC1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A2AC" w14:textId="77777777" w:rsidR="00E1597D" w:rsidRPr="00271006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748D722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обладнання, матеріально-технічної бази та технологій» </w:t>
            </w:r>
          </w:p>
          <w:p w14:paraId="1071F2E5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1 «Інформація про наявну матеріально-технічну базу» Учасник повинен зазначити наявність у власності або користуванні приміщення (складу) де буде зберігатися Учасником товар. </w:t>
            </w:r>
          </w:p>
          <w:p w14:paraId="7E7FEFDD" w14:textId="77777777" w:rsidR="00E1597D" w:rsidRPr="00271006" w:rsidRDefault="00E1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1.1.1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підтвердження інформації викладеної в довідці Учасник надає:</w:t>
            </w:r>
          </w:p>
          <w:p w14:paraId="0D21E5BA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документів, які підтверджують право власності Учасника на об’єкт (-и), зазначений Учасником у Таблиці 1 ;</w:t>
            </w:r>
          </w:p>
          <w:p w14:paraId="6876CE89" w14:textId="77777777" w:rsidR="00E1597D" w:rsidRPr="00271006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або</w:t>
            </w:r>
          </w:p>
          <w:p w14:paraId="30DE3FED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товару; акти приймання-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передачі (або інший (інші) документ (документи), який (які) підтверджує (підтверджують) факт передачі) Учаснику таких об’єктів до договорів (у разі, коли вимогами чинного законодавства України та/або умовами зазначених договорів передбачено їх складання).</w:t>
            </w:r>
          </w:p>
          <w:p w14:paraId="2F5CDB04" w14:textId="560D3BF8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1.1.</w:t>
            </w:r>
            <w:r w:rsidR="005C75C2" w:rsidRPr="0027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Pr="0027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Учасник у складі тендерної пропозиції подає копію акту відбору проб повітря на об’єктах, що підлягають ветеринарно-санітарному контролю та копію експертного висновку бактеріологічного дослідження зразка повітря (плісняві гриби), у якому вказано адресу складського приміщення учасника, виданого у 2023 році. Експертний висновок повинен бути виданий органом, що уповноважений проводити відповідні дослідження</w:t>
            </w:r>
          </w:p>
          <w:p w14:paraId="763DA144" w14:textId="77777777" w:rsidR="004F5C3C" w:rsidRPr="00271006" w:rsidRDefault="004F5C3C" w:rsidP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1.1.3.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На виконання вимог статті 25 Закону України "Про основні принципи та вимоги до безпечності та якості харчових продуктів" Учасник процедури закупівлі повинен надати у складі тендерної пропозиції підтвердження реєстрації 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Учасника, які використовуються на стадії зберігання продуктів харчування, з посиланням на особистий реєстраційний номер у Державному реєстрі 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операторів ринку із додаванням копії документа, що підтверджує державну реєстрація 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компетентним органом. Адреса реєстрації 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 повинна відповідати адресі, яка вказується у інформації про наявну матеріально-технічну базу. </w:t>
            </w:r>
          </w:p>
          <w:p w14:paraId="7B942AE3" w14:textId="5E0572AA" w:rsidR="004F5C3C" w:rsidRPr="00271006" w:rsidRDefault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Якщо Учасник є виробником запропонованої продукції та здійснює свою діяльність на підставі експлуатаційного дозволу, у такому випадку Учасник надає копію експлуатаційного дозволу з посиланням на особистий реєстраційний номер. </w:t>
            </w:r>
          </w:p>
          <w:p w14:paraId="29DCA41F" w14:textId="501CBE2A" w:rsidR="00EE4D4E" w:rsidRPr="00271006" w:rsidRDefault="00EE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1.1.</w:t>
            </w:r>
            <w:r w:rsidR="004F5C3C" w:rsidRPr="0027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Pr="0027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Учасник повинен надати копію чинного договору про </w:t>
            </w:r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надання </w:t>
            </w:r>
            <w:r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послуг з</w:t>
            </w:r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(</w:t>
            </w:r>
            <w:proofErr w:type="spellStart"/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дезинфекція</w:t>
            </w:r>
            <w:proofErr w:type="spellEnd"/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дезинсекція</w:t>
            </w:r>
            <w:proofErr w:type="spellEnd"/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та дератизація)</w:t>
            </w:r>
            <w:r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щодо </w:t>
            </w:r>
            <w:r w:rsidR="00A026FF"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складського приміщення учасника, яке вказано у </w:t>
            </w:r>
            <w:r w:rsidR="00A026FF"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інформації про наявну матеріально-технічну базу, </w:t>
            </w:r>
            <w:r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  копі</w:t>
            </w:r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ї</w:t>
            </w:r>
            <w:r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актів надання послуг (виконання робіт) за </w:t>
            </w:r>
            <w:r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попередні  </w:t>
            </w:r>
            <w:r w:rsidR="002218BE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6</w:t>
            </w:r>
            <w:r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місяці з дати подання пропозиції</w:t>
            </w:r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що підтверджують проведення кожного відповідного місяця </w:t>
            </w:r>
            <w:proofErr w:type="spellStart"/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щодо </w:t>
            </w:r>
            <w:r w:rsidR="00A026FF"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складського приміщення</w:t>
            </w:r>
          </w:p>
          <w:p w14:paraId="184B0332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2 «Інформація про наявність обладнання» Учасник повинен зазначити наявність основного обладнання, яке необхідне для поставки товару (транспортний засіб, тощо).</w:t>
            </w:r>
          </w:p>
          <w:p w14:paraId="10C6475F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1.2.1.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обов’язково у довідці повинен вказати наявність: </w:t>
            </w:r>
          </w:p>
          <w:p w14:paraId="21ACAF73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не менше 1-го спеціалізованого транспортного засобу, який буде залучено до поставки товару</w:t>
            </w:r>
          </w:p>
          <w:p w14:paraId="78D3A17F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1.2.2.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(свідоцтво про реєстрацію ТЗ/ технічні паспорта).</w:t>
            </w:r>
          </w:p>
          <w:p w14:paraId="69E7735B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1.2.3.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Якщо обладнання не є власністю Учасника, а залучене, то Учасником на все, вказане у довідці обладнання (транспортні засоби, тощо), додатково подається:</w:t>
            </w:r>
          </w:p>
          <w:p w14:paraId="6F414B63" w14:textId="77777777" w:rsidR="00E1597D" w:rsidRPr="00271006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      </w:r>
            <w:r w:rsidRPr="002710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договори, що посвідчують право користування: оренди, суборенди, </w:t>
            </w:r>
            <w:r w:rsidRPr="0027100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послуг (перевезення)</w:t>
            </w:r>
            <w:r w:rsidRPr="002710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14:paraId="36F6134B" w14:textId="77777777" w:rsidR="00E1597D" w:rsidRPr="00271006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акт(и) приймання-передачі Учаснику (або інший(і) документ(и), який(і) підтверджує(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ють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факт отримання Учасником) таких транспортних засобів або іншого обладнання до договорів (у разі, коли вимогами чинного законодавства України та/або умовами зазначених договорів передбачено їх складання);</w:t>
            </w:r>
          </w:p>
          <w:p w14:paraId="194F07AE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r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копію ветеринарно – санітарного паспорту на транспортний (ні) засіб (би), яким (и) планується постачання товару згідно предмету закупівлі.</w:t>
            </w:r>
          </w:p>
          <w:p w14:paraId="07E6531D" w14:textId="77777777" w:rsidR="00E1597D" w:rsidRPr="00271006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1.4.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-копію оригіналу договору про виконання 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заходів, який має бути чинним протягом усього строку поставки товару, що є предметом закупівлі, укладений Учасником (орендарем, суборендарем,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лізингоотримувачем, тощо) або надавачем послуг (перевізником).</w:t>
            </w:r>
          </w:p>
          <w:p w14:paraId="025C6D07" w14:textId="13D92F60" w:rsidR="00F43882" w:rsidRPr="00271006" w:rsidRDefault="00F43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1.5. </w:t>
            </w:r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У складі тендерної пропозиції повинно бути надано підтвердження реєстрації </w:t>
            </w:r>
            <w:proofErr w:type="spellStart"/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Учасника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</w:t>
            </w:r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, які використовуються на стадії транспортування з посиланням на особистий реєстраційний номер у Державному реєстрі </w:t>
            </w:r>
            <w:proofErr w:type="spellStart"/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операторів ринку. У разі залучення </w:t>
            </w:r>
            <w:proofErr w:type="spellStart"/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(транспортних засобів) за договором надання послуг/перевезення, у такому випадку документ про підтвердження реєстрації </w:t>
            </w:r>
            <w:proofErr w:type="spellStart"/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надається на надавача послуг (перевізника).</w:t>
            </w:r>
          </w:p>
          <w:p w14:paraId="2A0F3C27" w14:textId="7B876429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="00F43882"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Для підтвердження наявності допустимого рівня радіоактивного забруднення транспортного(них) засобу (</w:t>
            </w:r>
            <w:proofErr w:type="spellStart"/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ів</w:t>
            </w:r>
            <w:proofErr w:type="spellEnd"/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), яким (и) планується постачання товару згідно предмету закупівлі Учасник має надати Протокол радіаційного контролю транспортного засобу виданий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.</w:t>
            </w:r>
          </w:p>
          <w:p w14:paraId="25837BFC" w14:textId="555FB484" w:rsidR="00E1597D" w:rsidRPr="00271006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>1.</w:t>
            </w:r>
            <w:r w:rsidR="00F43882" w:rsidRPr="00271006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>7</w:t>
            </w:r>
            <w:r w:rsidRPr="00271006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 xml:space="preserve">.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 підтвердження дотримання санітарно-мікробіологічного контролю об’єктів реалізації, учасник повинен надати у складі тендерної пропозиції Протокол випробувань змиву зі стінок, а також підлоги транспортного засобу, який вказується Учасником у довідці про наявність обладнання, яким буде здійснюватися доставка товару,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 Актом відбору змивів відбитків з поверхонь об’єктів для санітарно-мікробіологічного контролю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виданий Учаснику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14:paraId="4A2ACB65" w14:textId="195D1BD0" w:rsidR="004E2223" w:rsidRPr="00271006" w:rsidRDefault="00E1597D" w:rsidP="004E22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bookmarkStart w:id="0" w:name="_Hlk155641383"/>
            <w:r w:rsidRPr="0027100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uk-UA"/>
              </w:rPr>
              <w:t xml:space="preserve">1.8. </w:t>
            </w:r>
            <w:r w:rsidRPr="00271006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Учасник повинен надати копію чинного договору про послуги з дезінфекції автотранспортного засобу та  копію довідки про санітарну обробку автомобіля  за попередні  2 місяці з дати подання пропозиції</w:t>
            </w:r>
            <w:bookmarkEnd w:id="0"/>
          </w:p>
        </w:tc>
      </w:tr>
      <w:tr w:rsidR="00271006" w:rsidRPr="00271006" w14:paraId="2811F45C" w14:textId="77777777" w:rsidTr="004F478D">
        <w:trPr>
          <w:trHeight w:val="69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A455E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40662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5B245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69F4E4A5" w14:textId="77777777" w:rsidR="00E1597D" w:rsidRPr="00271006" w:rsidRDefault="00E1597D" w:rsidP="00C662D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72F47723" w14:textId="77777777" w:rsidR="00E1597D" w:rsidRPr="00271006" w:rsidRDefault="00E1597D" w:rsidP="00C662D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що підтверджує наявність в учасника процедури закупівлі </w:t>
            </w:r>
            <w:r w:rsidRPr="0027100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працівника (-</w:t>
            </w:r>
            <w:proofErr w:type="spellStart"/>
            <w:r w:rsidRPr="0027100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ів</w:t>
            </w:r>
            <w:proofErr w:type="spellEnd"/>
            <w:r w:rsidRPr="0027100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) </w:t>
            </w: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відповідної кваліфікації</w:t>
            </w:r>
          </w:p>
          <w:tbl>
            <w:tblPr>
              <w:tblW w:w="728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1720"/>
              <w:gridCol w:w="1134"/>
              <w:gridCol w:w="3662"/>
            </w:tblGrid>
            <w:tr w:rsidR="00271006" w:rsidRPr="00271006" w14:paraId="14F6CD30" w14:textId="77777777">
              <w:trPr>
                <w:trHeight w:val="20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78B7AD1" w14:textId="77777777" w:rsidR="00E1597D" w:rsidRPr="00271006" w:rsidRDefault="00E1597D" w:rsidP="00C662D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271006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№ п/п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CF37C91" w14:textId="77777777" w:rsidR="00E1597D" w:rsidRPr="00271006" w:rsidRDefault="00E1597D" w:rsidP="00C662DD">
                  <w:pPr>
                    <w:tabs>
                      <w:tab w:val="left" w:pos="2977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271006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13FE9BF2" w14:textId="77777777" w:rsidR="00E1597D" w:rsidRPr="00271006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271006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П.І.Б.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9B16184" w14:textId="77777777" w:rsidR="00E1597D" w:rsidRPr="00271006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271006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Підстава залучення (номер та дата документу)</w:t>
                  </w:r>
                </w:p>
              </w:tc>
            </w:tr>
            <w:tr w:rsidR="00271006" w:rsidRPr="00271006" w14:paraId="149FDFED" w14:textId="77777777">
              <w:trPr>
                <w:trHeight w:val="26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5B2A61CF" w14:textId="77777777" w:rsidR="00E1597D" w:rsidRPr="00271006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271006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03F724F5" w14:textId="77777777" w:rsidR="00E1597D" w:rsidRPr="00271006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271006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3B518DEA" w14:textId="77777777" w:rsidR="00E1597D" w:rsidRPr="00271006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271006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42BE2BB7" w14:textId="77777777" w:rsidR="00E1597D" w:rsidRPr="00271006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271006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4</w:t>
                  </w:r>
                </w:p>
              </w:tc>
            </w:tr>
            <w:tr w:rsidR="00271006" w:rsidRPr="00271006" w14:paraId="34C4A8A8" w14:textId="77777777">
              <w:trPr>
                <w:trHeight w:val="272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45E55C5" w14:textId="77777777" w:rsidR="00E1597D" w:rsidRPr="00271006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20D5C21" w14:textId="77777777" w:rsidR="00E1597D" w:rsidRPr="00271006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594379B" w14:textId="77777777" w:rsidR="00E1597D" w:rsidRPr="00271006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225F213" w14:textId="77777777" w:rsidR="00E1597D" w:rsidRPr="00271006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</w:tr>
          </w:tbl>
          <w:p w14:paraId="77870247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працівників відповідної кваліфікації, які мають необхідні знання та досвід» </w:t>
            </w:r>
          </w:p>
          <w:p w14:paraId="116F686A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2.1.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повинен підтвердити залучення до поставки товару наступних ключових </w:t>
            </w:r>
            <w:r w:rsidRPr="0027100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 саме: </w:t>
            </w:r>
          </w:p>
          <w:p w14:paraId="7A055F7B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експедитора або менеджера з продажів, або особи, яка займає аналогічну посаду</w:t>
            </w:r>
          </w:p>
          <w:p w14:paraId="3B2CDBA2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водія транспортного засобу.</w:t>
            </w:r>
          </w:p>
          <w:p w14:paraId="42F2A9B2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2.1.1.</w:t>
            </w:r>
            <w:r w:rsidRPr="0027100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Для документального підтвердження наявності трудових/цивільно - правових відносин із працівниками або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залучення Учасником працівників на підставі договору послуг/перевезення, учасник у складі тендерної пропозиції подає:</w:t>
            </w:r>
          </w:p>
          <w:p w14:paraId="7264F551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2.1.2.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трудових відносин із власними працівниками, які зазначені у довідці, що підтверджує наявність в учасника процедури закупівлі працівників учасник подає:</w:t>
            </w:r>
          </w:p>
          <w:p w14:paraId="26241498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А) для працівника за основним місцем роботи: </w:t>
            </w:r>
          </w:p>
          <w:p w14:paraId="5136E1E9" w14:textId="77777777" w:rsidR="00E1597D" w:rsidRPr="00271006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копія наказу про прийняття на роботу такого працівника;</w:t>
            </w:r>
          </w:p>
          <w:p w14:paraId="4185878E" w14:textId="77777777" w:rsidR="00E1597D" w:rsidRPr="00271006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та квитанцію від контролюючого органу про прийняття такого повідомлення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14:paraId="3AAE193E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Б) для працівника за не основним місцем роботи:</w:t>
            </w:r>
          </w:p>
          <w:p w14:paraId="440B4461" w14:textId="77777777" w:rsidR="00E1597D" w:rsidRPr="00271006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копії наказів про прийняття на роботу таких працівників за сумісництвом.</w:t>
            </w:r>
          </w:p>
          <w:p w14:paraId="7F4B0371" w14:textId="77777777" w:rsidR="00E1597D" w:rsidRPr="00271006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роботу/укладення контракту за основним місцем роботи та квитанцію від контролюючого органу про прийняття такого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повідомлення</w:t>
            </w:r>
          </w:p>
          <w:p w14:paraId="7BD00DD1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В) для учасників процедури закупівлі - фізичних осіб – підприємців, які виконують вказані у довідці обов’язки:</w:t>
            </w:r>
          </w:p>
          <w:p w14:paraId="77AF1038" w14:textId="77777777" w:rsidR="00E1597D" w:rsidRPr="00271006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виписка або витяг з Єдиний державний реєстр юридичних осіб, фізичних осіб-підприємців та громадських формувань фізичної особи – підприємця (учасник процедури закупівлі)</w:t>
            </w:r>
          </w:p>
          <w:p w14:paraId="120E39F2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2.1.3.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цивільно - правових відносин із особою, яка зазначена у довідці, що підтверджує наявність в учасника процедури закупівлі працівників учасник подає копії цивільно – правової угоди, яка укладена на період поставки товару за даною процедурою 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. Також у складі пропозиції подається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Учасником та квитанцію від контролюючого органу про прийняття такого повідомлення.</w:t>
            </w:r>
          </w:p>
          <w:p w14:paraId="46D1A74B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2.1.4.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залучення Учасником працівника на підставі договору послуг/перевезення транспортними засобами із водієм, Учасник у складі тендерної пропозиції надає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надавачем послуг/перевізником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сформоване згідно постанови КМУ №413 від 17.06.2015 та квитанцію від контролюючого органу про прийняття такого повідомлення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 Якщо водієм буде виступати безпосередньо фізична особа – підприємець, із якою укладено договір послуг/перевезення, у складі пропозиції надається виписка або витяг з ЄДР такої фізичної особи – підприємця.</w:t>
            </w:r>
          </w:p>
          <w:p w14:paraId="740BD2CB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2.1.5.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пропозиції Учасника надається копія посвідчення водія(-їв), що будуть залучені для перевезення продукції.</w:t>
            </w:r>
          </w:p>
          <w:p w14:paraId="04A29AD4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тендерної пропозиції учасник повинен надати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довідку про підтвердження проходження гігієнічного навчання з метою запобігання виникнення, поширення інфекційних та неінфекційних захворювань, у тому числі харчових. Довідка повинна бути видана Учаснику (якщо Учасник є юридичною особою, то довідка надається на ім’я керівника (директора) та/або працівника (-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ів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), який (-які) пройшов (-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ли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 навчання) та водію (-ям) (або водію-експедитору).</w:t>
            </w:r>
          </w:p>
          <w:p w14:paraId="29A7F31E" w14:textId="40D4D707" w:rsidR="00E1597D" w:rsidRPr="00271006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2.</w:t>
            </w:r>
            <w:r w:rsidR="00F43882"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.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Учасник має надати оригінал або копію 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свідоцтва про проходження навчання 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надавача послуг (перевізника)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: «Законодавчі вимоги щодо розробки та впровадження системи управління безпечністю харчових продуктів на основі принципів НАССР»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 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Загальні вимоги та положення ДСТУ ISO 22000:2019  «Системи управління безпечністю харчових продуктів. Вимоги до будь-яких організацій харчового ланцюга».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14:paraId="2B26A1D6" w14:textId="77777777" w:rsidR="00E1597D" w:rsidRPr="00271006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Якщо учасник є юридичною особою, то свідоцтво надається на ім’я керівника (директора) та/або працівника (-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ів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), який (-які) пройшов (-</w:t>
            </w:r>
            <w:proofErr w:type="spellStart"/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ли</w:t>
            </w:r>
            <w:proofErr w:type="spellEnd"/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) навчання. </w:t>
            </w:r>
          </w:p>
          <w:p w14:paraId="041B63B7" w14:textId="71DEE160" w:rsidR="00E1597D" w:rsidRPr="00271006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F43882" w:rsidRPr="0027100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4</w:t>
            </w: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 підтвердження дотримання санітарно-мікробіологічного контролю, учасник надає у складі пропозиції Протокол випробувань змивів рук водія (або водія-експедитора),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разом з Актом відбору змивів відбитків з поверхонь об’єктів для санітарно-мікробіологічного контролю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виданий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(орендарю, суборендарю, лізингоотримувачу, тощо) або надавачу послуг (перевізнику)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29CD1635" w14:textId="55524DB9" w:rsidR="00E1597D" w:rsidRPr="00271006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F43882" w:rsidRPr="002710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5</w:t>
            </w:r>
            <w:r w:rsidRPr="002710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Учасник має надати оригінал або копію 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чинного на кінцеву дату подання тендерної пропозиції сертифікатів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(орендаря, суборендаря, лізингоотримувача, тощо), якщо транспортування предмету закупівлі буде здійснювати власним/залученим транспортом, або надавача послуг (перевізника) </w:t>
            </w:r>
          </w:p>
          <w:p w14:paraId="3BD9C7F8" w14:textId="77777777" w:rsidR="00E1597D" w:rsidRPr="00271006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на систему екологічного управління ДСТУ ISO 14001:2015 щодо транспортування продуктів харчування </w:t>
            </w:r>
          </w:p>
          <w:p w14:paraId="322F58DE" w14:textId="77777777" w:rsidR="00E1597D" w:rsidRPr="00271006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 систему управління безпечністю харчових продуктів ДСТУ ISO 22000:2019 щодо транспортування продуктів харчування</w:t>
            </w:r>
          </w:p>
          <w:p w14:paraId="5EF608C1" w14:textId="77777777" w:rsidR="00F43882" w:rsidRPr="00271006" w:rsidRDefault="00F43882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2.6.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Учасник повинен надати у складі пропозиції документ, що підтверджує проходження навчання (перевірки знань) з питань охорони праці (</w:t>
            </w:r>
            <w:r w:rsidR="002218BE"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(а саме: НПАОП 52.0-1.01-96; НПАО 0.00-1.75-15; НПАО 0.00-1.62-12; НПАО 0.00-1.15-07;), виданий водію (-ям) (або водію – експедитору) (посвідчення та/або свідоцтво).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), виданий водію (-ям) (або водію –експедитору) (посвідчення та/або свідоцтво).</w:t>
            </w:r>
          </w:p>
          <w:p w14:paraId="2CD95155" w14:textId="0C1BF580" w:rsidR="00C662DD" w:rsidRPr="00271006" w:rsidRDefault="00C662DD" w:rsidP="00C662D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2.7.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Учасник повинен надати 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оригінал або завірену копію довідки або листа про підтвердження проходження сертифікаційного аудиту щодо системи управління згідно вимог ДСТУ 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ISO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5001:2018; ДСТУ 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ISO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9001:2015; ДСТУ 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ISO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14001:2015; ДСТУ 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ISO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22000:2019; ДСТУ 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ISO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45001:2019 щодо зберігання, транспортування та постачання 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продуктів харчування автомобільним транспортом Учасника. Дана довідка або лист повинна бути </w:t>
            </w:r>
            <w:r w:rsidRPr="00271006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видана органом із калібрування, акредитованим Національним агентством з акредитації України, на ім’я учасника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 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оригінал або завірену копію чинного атестату про акредитацію органу із калібрування.</w:t>
            </w:r>
          </w:p>
        </w:tc>
      </w:tr>
      <w:tr w:rsidR="00271006" w:rsidRPr="00271006" w14:paraId="65165696" w14:textId="77777777" w:rsidTr="004F478D">
        <w:trPr>
          <w:trHeight w:val="589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83607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D84C2" w14:textId="77777777" w:rsidR="00E1597D" w:rsidRPr="00271006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AD4A1" w14:textId="30F8E884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14:paraId="5ABBE945" w14:textId="1860736F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Учасник повинен зазначити наявність </w:t>
            </w:r>
            <w:r w:rsidRPr="002710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досвіду виконання договору, який підтверджує наявність в учасника досвіду щодо поставки продукції, який відноситься до того з самого класу ДК 021:2015 «Єдиний закупівельний словник», що є предметом закупівлі цих торгів</w:t>
            </w:r>
            <w:r w:rsidR="003C303B" w:rsidRPr="002710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.</w:t>
            </w:r>
          </w:p>
          <w:p w14:paraId="75F0F286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3.1.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підтвердження досвіду виконання аналогічних за предметом закупівлі договорів Учасник має надати:</w:t>
            </w:r>
          </w:p>
          <w:p w14:paraId="3795058D" w14:textId="76DBE7DE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  копі</w:t>
            </w:r>
            <w:r w:rsidR="00D17926"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14:paraId="6B02CA43" w14:textId="77777777" w:rsidR="00E1597D" w:rsidRPr="00271006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  <w:tr w:rsidR="00E1597D" w:rsidRPr="00271006" w14:paraId="26864696" w14:textId="77777777" w:rsidTr="004F478D">
        <w:trPr>
          <w:trHeight w:val="589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47B6" w14:textId="084E9F91" w:rsidR="00E1597D" w:rsidRPr="00271006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6CF4E" w14:textId="34756B29" w:rsidR="00E1597D" w:rsidRPr="00271006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D33B" w14:textId="42F9BD56" w:rsidR="00E1597D" w:rsidRPr="00271006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  <w:r w:rsidRPr="0027100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41B3DE81" w14:textId="77777777" w:rsidR="00E1597D" w:rsidRPr="00271006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2C6BD886" w14:textId="77777777" w:rsidR="00E1597D" w:rsidRPr="00271006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 наявність фінансової спроможності</w:t>
            </w:r>
          </w:p>
          <w:tbl>
            <w:tblPr>
              <w:tblW w:w="74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400" w:firstRow="0" w:lastRow="0" w:firstColumn="0" w:lastColumn="0" w:noHBand="0" w:noVBand="1"/>
            </w:tblPr>
            <w:tblGrid>
              <w:gridCol w:w="1324"/>
              <w:gridCol w:w="2981"/>
              <w:gridCol w:w="3119"/>
            </w:tblGrid>
            <w:tr w:rsidR="00271006" w:rsidRPr="00271006" w14:paraId="697C4978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05E6878" w14:textId="77777777" w:rsidR="00E1597D" w:rsidRPr="00271006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0DA8AA1" w14:textId="77777777" w:rsidR="00E1597D" w:rsidRPr="00271006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обсяг річного доходу (виручки), тис. грн.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B04FD75" w14:textId="77777777" w:rsidR="00E1597D" w:rsidRPr="00271006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271006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Надане документальне підтвердження </w:t>
                  </w:r>
                </w:p>
              </w:tc>
            </w:tr>
            <w:tr w:rsidR="00271006" w:rsidRPr="00271006" w14:paraId="6B052056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01B6F56" w14:textId="77777777" w:rsidR="00E1597D" w:rsidRPr="00271006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78B21EB" w14:textId="77777777" w:rsidR="00E1597D" w:rsidRPr="00271006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FA0E885" w14:textId="77777777" w:rsidR="00E1597D" w:rsidRPr="00271006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9E44E33" w14:textId="563FCA2B" w:rsidR="00E1597D" w:rsidRPr="00271006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4.2.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довідці, що підтверджує наявність в учасника процедури закупівлі фінансової спроможності Учасник повинен підтвердити обсяг річного доходу (виручки) у розмірі не менше ніж 99 % від суми очікуваної вартості предмета закупівлі за останній завершений звітний період, який встановлений для складання та подання фінансової звітності суб'єктами господарювання, відносно дати оголошення процедури закупівлі.</w:t>
            </w:r>
          </w:p>
          <w:p w14:paraId="3698D5CA" w14:textId="57C493A5" w:rsidR="00E1597D" w:rsidRPr="00271006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4.3.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підтвердження інформації, що зазначена у довідці, Учасник надає наступні документи:</w:t>
            </w:r>
          </w:p>
          <w:p w14:paraId="204E895E" w14:textId="77777777" w:rsidR="00E1597D" w:rsidRPr="00271006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фінансова звітність</w:t>
            </w:r>
            <w:r w:rsidRPr="002710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*, що надавалась до Уповноваженого органу, складена згідно чинного законодавства (Звіт про фінансові результати, декларація, тощо**)</w:t>
            </w:r>
          </w:p>
          <w:p w14:paraId="7FF88C99" w14:textId="77777777" w:rsidR="00E1597D" w:rsidRPr="00271006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 Фінансова звітність повинна бути надана з підтвердженням (відміткою та/або квитанцією №2 тощо) про прийняття відповідними органами, до яких вона мала бути подана.</w:t>
            </w:r>
          </w:p>
          <w:p w14:paraId="0BCBDA67" w14:textId="24A42004" w:rsidR="00E1597D" w:rsidRPr="00271006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100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** 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</w:tbl>
    <w:p w14:paraId="76AD883C" w14:textId="77777777" w:rsidR="00E1597D" w:rsidRPr="00271006" w:rsidRDefault="00E1597D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64F96F81" w14:textId="494BA95F" w:rsidR="0013641F" w:rsidRPr="00271006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27100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0378765" w14:textId="77777777" w:rsidR="0013641F" w:rsidRPr="00271006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710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2. </w:t>
      </w:r>
      <w:r w:rsidR="000C68C6" w:rsidRPr="002710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</w:t>
      </w:r>
      <w:r w:rsidRPr="002710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3479"/>
        <w:gridCol w:w="2322"/>
        <w:gridCol w:w="3798"/>
      </w:tblGrid>
      <w:tr w:rsidR="0013641F" w:rsidRPr="00271006" w14:paraId="7A9A4EC3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1E3B" w14:textId="77777777" w:rsidR="0013641F" w:rsidRPr="00271006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7100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B6E4" w14:textId="77777777" w:rsidR="0013641F" w:rsidRPr="00271006" w:rsidRDefault="0013641F" w:rsidP="00B25C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1006">
              <w:rPr>
                <w:b/>
                <w:bCs/>
                <w:sz w:val="20"/>
                <w:szCs w:val="20"/>
              </w:rPr>
              <w:t>Підстави для відмови в участі у процедурі закупівлі</w:t>
            </w:r>
          </w:p>
          <w:p w14:paraId="169B339B" w14:textId="77777777" w:rsidR="0013641F" w:rsidRPr="00271006" w:rsidRDefault="0013641F" w:rsidP="00B25C2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6E90" w14:textId="77777777" w:rsidR="0013641F" w:rsidRPr="00271006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71006">
              <w:rPr>
                <w:b/>
                <w:bCs/>
                <w:sz w:val="20"/>
                <w:szCs w:val="2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7F6D" w14:textId="77777777" w:rsidR="0013641F" w:rsidRPr="00271006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271006">
              <w:rPr>
                <w:b/>
                <w:bCs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271006">
              <w:rPr>
                <w:b/>
                <w:bCs/>
              </w:rPr>
              <w:t>закупівель</w:t>
            </w:r>
            <w:proofErr w:type="spellEnd"/>
            <w:r w:rsidRPr="00271006">
              <w:rPr>
                <w:b/>
                <w:bCs/>
              </w:rPr>
              <w:t xml:space="preserve"> </w:t>
            </w:r>
            <w:r w:rsidRPr="00271006">
              <w:rPr>
                <w:b/>
                <w:bCs/>
              </w:rPr>
              <w:lastRenderedPageBreak/>
              <w:t xml:space="preserve">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271006">
              <w:rPr>
                <w:b/>
                <w:bCs/>
              </w:rPr>
              <w:t>закупівель</w:t>
            </w:r>
            <w:proofErr w:type="spellEnd"/>
            <w:r w:rsidRPr="00271006">
              <w:rPr>
                <w:b/>
                <w:bCs/>
              </w:rPr>
              <w:t>:</w:t>
            </w:r>
          </w:p>
        </w:tc>
      </w:tr>
      <w:tr w:rsidR="00303E3E" w:rsidRPr="00271006" w14:paraId="529E087A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8AB3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B23F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DDB9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Замовник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розгляду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тендерної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системі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такої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підстав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DCF1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271006" w14:paraId="4979F602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2523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6A03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внесено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B4B5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3F65" w14:textId="77777777" w:rsidR="00303E3E" w:rsidRPr="00271006" w:rsidRDefault="00303E3E" w:rsidP="007E5F4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t>Переможець не надає підтвердження своєї відповідності.</w:t>
            </w:r>
          </w:p>
        </w:tc>
      </w:tr>
      <w:tr w:rsidR="00303E3E" w:rsidRPr="00271006" w14:paraId="383F0537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8F5A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6DBA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 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підпункт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3 пункту 47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3FFA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37A1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надає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довідку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інформаційну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довідку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витяг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Реєстру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Єдиного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реєстру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осіб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які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вчинили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корупційні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)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як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як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оформлена на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керівника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фізичну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  (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до листа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Мінекономіки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від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23.06.2022 р. № 3323-04/40967-06 “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Щодо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застосування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статті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17 Закону у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зв’язку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із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введенням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воєнного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стану” та листа НАЗК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від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31.05.2022 р. № 23-06/12865-22 “Про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розгляд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листа та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надання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>роз’яснення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uk-UA"/>
              </w:rPr>
              <w:t xml:space="preserve">” 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те,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керівника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особу, яка є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271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було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притягнуто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згідно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законом  до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вчинення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корупційного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пов’язаного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</w:tr>
      <w:tr w:rsidR="00303E3E" w:rsidRPr="00271006" w14:paraId="33962C03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CDC5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E0A5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lastRenderedPageBreak/>
              <w:t xml:space="preserve">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1139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такої підстави в електронній системі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BE82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271006" w14:paraId="4C6D5C0E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3E11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D6E3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фізична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була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засуджена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вчинене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мотивів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зокрема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коштів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судимість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якої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знято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підпункт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5 пункту 47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8B99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2AD8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повний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витяг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інформаційно-аналітичної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Облік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притягнення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особи до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про те,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особа, яка є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притягується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незнятої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непогашеної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розшуку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14:paraId="26209E80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документа.</w:t>
            </w:r>
          </w:p>
        </w:tc>
      </w:tr>
      <w:tr w:rsidR="00303E3E" w:rsidRPr="00271006" w14:paraId="6395590D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70D6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7CDD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керівник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був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вчинене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мотивів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зокрема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коштів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судимість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якого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знято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uk-UA"/>
              </w:rPr>
              <w:t>підпункт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E9D3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1EB0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повний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витяг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інформаційно-аналітичної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Облік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притягнення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особи до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про те,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керівник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*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притягується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незнятої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непогашеної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розшуку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14:paraId="105D3A61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документа.</w:t>
            </w:r>
          </w:p>
        </w:tc>
      </w:tr>
      <w:tr w:rsidR="00303E3E" w:rsidRPr="00271006" w14:paraId="212CBEE8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424D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8A79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тендерна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який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іншими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замовника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підпункт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7 пункту 47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F93C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самостійно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результатами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розгляду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пропозиції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2BE4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271006" w14:paraId="5C4051DB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89E5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F832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учасник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визнаний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банкрутом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стосовно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нього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відкрита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процедура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підпункт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8 пункту 47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867B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013D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271006" w14:paraId="6108516B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3074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8937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C9DD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F6AF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271006" w14:paraId="1DB431F2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5868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3BCB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7C17" w14:textId="77777777" w:rsidR="00303E3E" w:rsidRPr="00271006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  <w:p w14:paraId="01D351AF" w14:textId="77777777" w:rsidR="00303E3E" w:rsidRPr="00271006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4A18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271006" w14:paraId="2C9DEF21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D660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E2F7" w14:textId="77777777" w:rsidR="00303E3E" w:rsidRPr="00271006" w:rsidRDefault="0006293D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D925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під час подання тендерної пропозиції,</w:t>
            </w:r>
          </w:p>
          <w:p w14:paraId="2E326238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C8E5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271006" w14:paraId="11409DF4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9B15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4328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16CC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4B9A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14:paraId="17AE3554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документа.</w:t>
            </w:r>
          </w:p>
        </w:tc>
      </w:tr>
      <w:tr w:rsidR="00303E3E" w:rsidRPr="00271006" w14:paraId="00E067A7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4339" w14:textId="77777777" w:rsidR="00303E3E" w:rsidRPr="00271006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7100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DAA5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може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прийняти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відмову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торгах та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може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відхилити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тендерну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пропозицію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коли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раніше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укладеним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договором про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самим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санкції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вигляді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штрафів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збитків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—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трьох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такого договору.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цьому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абзаці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може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вжиття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заходів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відмови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торгах. Для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цього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суб’єкт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господарювання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повинен довести,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сплатив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збитків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вважає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достатнім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учаснику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може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бути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відмовлено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(абзац 14 пункту 47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BA603" w14:textId="77777777" w:rsidR="00303E3E" w:rsidRPr="00271006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14:paraId="69AC9229" w14:textId="7AE66B10" w:rsidR="00303E3E" w:rsidRPr="00271006" w:rsidRDefault="00303E3E" w:rsidP="00C71D9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11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довідку</w:t>
            </w:r>
            <w:proofErr w:type="spellEnd"/>
            <w:r w:rsidR="00C71D91"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довільній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ним і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раніше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укладено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яким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санкції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вигляді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штрафів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/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збитків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трьох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такого договору;</w:t>
            </w:r>
          </w:p>
          <w:p w14:paraId="1C701D44" w14:textId="77777777" w:rsidR="00303E3E" w:rsidRPr="00271006" w:rsidRDefault="00303E3E" w:rsidP="007E5F43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14:paraId="141F8289" w14:textId="77777777" w:rsidR="00303E3E" w:rsidRPr="00271006" w:rsidRDefault="00303E3E" w:rsidP="00C71D91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211" w:hanging="21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абзаці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 пункту 47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Особливсотей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може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вжиття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заходів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відмови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торгах. Для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цього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повинен довести,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сплатив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збитків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8A87" w14:textId="31998D69" w:rsidR="00303E3E" w:rsidRPr="00271006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довідку</w:t>
            </w:r>
            <w:proofErr w:type="spellEnd"/>
            <w:r w:rsidR="00C71D91"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погодженої замовником в період </w:t>
            </w:r>
            <w:r w:rsidR="002218BE"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звернення за роз’ясненнями</w:t>
            </w:r>
            <w:r w:rsidR="00C71D91"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 даній закупівлі, </w:t>
            </w: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довільній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ним і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укладено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договору про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яким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санкції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вигляді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штрафів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збитків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трьох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такого договору</w:t>
            </w:r>
          </w:p>
          <w:p w14:paraId="75D21ED4" w14:textId="77777777" w:rsidR="00303E3E" w:rsidRPr="00271006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8F5974A" w14:textId="77777777" w:rsidR="00303E3E" w:rsidRPr="00271006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</w:p>
          <w:p w14:paraId="20B9B77E" w14:textId="77777777" w:rsidR="00303E3E" w:rsidRPr="00271006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FC12CCD" w14:textId="77777777" w:rsidR="00303E3E" w:rsidRPr="00271006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абзаці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пункті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47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може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вжиття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заходів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своєї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відмови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цього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він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повинен довести,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сплатив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збитків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</w:tbl>
    <w:p w14:paraId="3BF52778" w14:textId="77777777" w:rsidR="000C68C6" w:rsidRPr="00271006" w:rsidRDefault="000C68C6" w:rsidP="000C68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10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2710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керівника юридичної особи</w:t>
      </w:r>
      <w:r w:rsidRPr="002710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27100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6F7EA1B" w14:textId="77777777" w:rsidR="0013641F" w:rsidRPr="00271006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710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271006" w14:paraId="48705FD2" w14:textId="77777777" w:rsidTr="00B25C2F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E600" w14:textId="77777777" w:rsidR="0013641F" w:rsidRPr="00271006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14:paraId="12CE6D2D" w14:textId="77777777" w:rsidR="00C71D91" w:rsidRPr="00271006" w:rsidRDefault="00C71D91" w:rsidP="00C71D91">
      <w:pPr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6"/>
        <w:gridCol w:w="9412"/>
      </w:tblGrid>
      <w:tr w:rsidR="0013641F" w:rsidRPr="00271006" w14:paraId="470691BE" w14:textId="77777777" w:rsidTr="004F478D">
        <w:trPr>
          <w:trHeight w:val="80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8D62" w14:textId="77777777" w:rsidR="0013641F" w:rsidRPr="00271006" w:rsidRDefault="0013641F" w:rsidP="00C71D9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EB51A" w14:textId="77777777" w:rsidR="0013641F" w:rsidRPr="00271006" w:rsidRDefault="0013641F" w:rsidP="00C71D9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271006" w14:paraId="55D39D7A" w14:textId="77777777" w:rsidTr="004F478D">
        <w:trPr>
          <w:trHeight w:val="87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040F" w14:textId="77777777" w:rsidR="0013641F" w:rsidRPr="00271006" w:rsidRDefault="0013641F" w:rsidP="00C71D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8BB6" w14:textId="77777777" w:rsidR="0013641F" w:rsidRPr="00271006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Також, учасник надає:</w:t>
            </w:r>
          </w:p>
          <w:p w14:paraId="7626C444" w14:textId="77777777" w:rsidR="0013641F" w:rsidRPr="00271006" w:rsidRDefault="00C2127D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 </w:t>
            </w:r>
            <w:r w:rsidR="0013641F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14:paraId="48446E45" w14:textId="77777777" w:rsidR="0013641F" w:rsidRPr="00271006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- витяг/свідоцтво про сплату ПДВ/єдиного податку;</w:t>
            </w:r>
          </w:p>
          <w:p w14:paraId="044739CB" w14:textId="77777777" w:rsidR="0013641F" w:rsidRPr="00271006" w:rsidRDefault="000B5D99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</w:t>
            </w:r>
            <w:r w:rsidR="0013641F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Для іноземного учасника - завірений переклад витягу з торгового реєстру, тощо;</w:t>
            </w:r>
          </w:p>
          <w:p w14:paraId="3B80C35D" w14:textId="77777777" w:rsidR="0013641F" w:rsidRPr="00271006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  <w:tr w:rsidR="00C71D91" w:rsidRPr="00271006" w14:paraId="4F5C5CB2" w14:textId="77777777" w:rsidTr="004F478D">
        <w:trPr>
          <w:trHeight w:val="87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56A8" w14:textId="76D69A70" w:rsidR="00C71D91" w:rsidRPr="00271006" w:rsidRDefault="00C71D91" w:rsidP="00C71D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7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7731" w14:textId="4B32A003" w:rsidR="00C71D91" w:rsidRPr="00271006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Для підтвердження відповідності Учасника процедури закупівлі вимогам чинного законодавства у сфері управління якістю, у складі пропозиції надає:</w:t>
            </w:r>
          </w:p>
          <w:p w14:paraId="68AA67D8" w14:textId="5BC13903" w:rsidR="00C71D91" w:rsidRPr="00271006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- Копію чинного на кінцеву дату подання тендерної пропозиції сертифікату Учасника процедури закупівлі на систему управління якістю ДСТУ ISO 9001:2015</w:t>
            </w:r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bookmarkStart w:id="1" w:name="_Hlk160004045"/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або ДСТУ </w:t>
            </w:r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EN</w:t>
            </w:r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ISO 9001:2018 </w:t>
            </w: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bookmarkEnd w:id="1"/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у сфері </w:t>
            </w:r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реалізації харчових продуктів</w:t>
            </w: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;</w:t>
            </w:r>
          </w:p>
          <w:p w14:paraId="069A74A4" w14:textId="3E75E082" w:rsidR="00C71D91" w:rsidRPr="00271006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 </w:t>
            </w:r>
            <w:r w:rsidR="00D17926" w:rsidRPr="00271006">
              <w:rPr>
                <w:rFonts w:ascii="Calibri" w:eastAsia="SimSun" w:hAnsi="Calibri" w:cs="Tahoma"/>
                <w:color w:val="auto"/>
                <w:kern w:val="3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ДСТУ ISO 9001:2015 або  ДСТУ </w:t>
            </w:r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EN</w:t>
            </w:r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ISO 9001:2018</w:t>
            </w:r>
          </w:p>
          <w:p w14:paraId="7FCCFA25" w14:textId="77777777" w:rsidR="00D17926" w:rsidRPr="00271006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14:paraId="6E796DE6" w14:textId="33DEA782" w:rsidR="00C71D91" w:rsidRPr="00271006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Для підтвердження відповідності Учасника процедури закупівлі </w:t>
            </w:r>
            <w:r w:rsidR="00C71D91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вимогам чинного законодавства у сфері відповідності екологічним нормам, Учасник процедури закупівлі, у складі тендерної пропозиції, надає:</w:t>
            </w:r>
          </w:p>
          <w:p w14:paraId="437A04D8" w14:textId="2A272C9F" w:rsidR="00C71D91" w:rsidRPr="00271006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 Копію чинного на дату подання тендерної пропозиції сертифікату Учасника процедури закупівлі  на систему екологічного менеджменту ДСТУ ISO 14001:2015 </w:t>
            </w:r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 сфері реалізації харчових продуктів </w:t>
            </w: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;</w:t>
            </w:r>
          </w:p>
          <w:p w14:paraId="3C0D2A94" w14:textId="30C3953B" w:rsidR="00C71D91" w:rsidRPr="00271006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 </w:t>
            </w:r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</w:t>
            </w: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ДСТУ ISO 14001:2015</w:t>
            </w:r>
          </w:p>
          <w:p w14:paraId="79CB01A6" w14:textId="77777777" w:rsidR="00D17926" w:rsidRPr="00271006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14:paraId="60274F26" w14:textId="02E3D765" w:rsidR="00C71D91" w:rsidRPr="00271006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Для підтвердження відповідності Учасника процедури закупівлі </w:t>
            </w:r>
            <w:r w:rsidR="00C71D91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вимогам чинного законодавства у сфері відповідності управління охорони здоров`я та безпеки праці, Учасник процедури закупівлі, у складі тендерної пропозиції, надає:</w:t>
            </w:r>
          </w:p>
          <w:p w14:paraId="5F144769" w14:textId="4C4F2315" w:rsidR="00C71D91" w:rsidRPr="00271006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- Копію чинного на дату подання тендерної пропозиції сертифікату Учасника процедури закупівлі на систему управління охорони здоров`я та безпеки праці ДСТУ ISO 45001:2019</w:t>
            </w:r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у сфері реалізації харчових продуктів</w:t>
            </w: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;</w:t>
            </w:r>
          </w:p>
          <w:p w14:paraId="04B7EC40" w14:textId="77777777" w:rsidR="00C71D91" w:rsidRPr="00271006" w:rsidRDefault="00C71D91" w:rsidP="00C71D9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 </w:t>
            </w:r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</w:t>
            </w: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ДСТУ ISO 45001:2019</w:t>
            </w:r>
          </w:p>
          <w:p w14:paraId="52C240AA" w14:textId="77777777" w:rsidR="00D17926" w:rsidRPr="00271006" w:rsidRDefault="00D17926" w:rsidP="00C71D9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14:paraId="01379A1F" w14:textId="3A21E757" w:rsidR="00D17926" w:rsidRPr="00271006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Для підтвердження відповідності Учасника процедури закупівлі вимогам чинного законодавства у сфері керування безпечністю харчових продуктів, Учасник процедури закупівлі, у складі тендерної пропозиції, надає:</w:t>
            </w:r>
          </w:p>
          <w:p w14:paraId="4D203B01" w14:textId="49E606AA" w:rsidR="00D17926" w:rsidRPr="00271006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- Копію чинного на дату подання тендерної пропозиції сертифікату Учасника процедури закупівлі  на систему екологічного менеджменту ДСТУ ISO 22000:2019 у сфері реалізації харчових продуктів;</w:t>
            </w:r>
          </w:p>
          <w:p w14:paraId="00657594" w14:textId="509986AD" w:rsidR="00D17926" w:rsidRPr="00271006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  </w:t>
            </w:r>
            <w:proofErr w:type="spellStart"/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скан</w:t>
            </w:r>
            <w:proofErr w:type="spellEnd"/>
            <w:r w:rsidRPr="002710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ДСТУ ISO 22000:2019</w:t>
            </w:r>
          </w:p>
        </w:tc>
      </w:tr>
    </w:tbl>
    <w:p w14:paraId="25577BD4" w14:textId="4486B5DA" w:rsidR="0013641F" w:rsidRPr="00271006" w:rsidRDefault="0013641F" w:rsidP="004F478D"/>
    <w:sectPr w:rsidR="0013641F" w:rsidRPr="00271006" w:rsidSect="00471B69">
      <w:pgSz w:w="12240" w:h="15840"/>
      <w:pgMar w:top="709" w:right="90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2204882">
    <w:abstractNumId w:val="2"/>
  </w:num>
  <w:num w:numId="2" w16cid:durableId="373896033">
    <w:abstractNumId w:val="0"/>
  </w:num>
  <w:num w:numId="3" w16cid:durableId="1454640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41F"/>
    <w:rsid w:val="00015F75"/>
    <w:rsid w:val="00030B43"/>
    <w:rsid w:val="0004159F"/>
    <w:rsid w:val="0006293D"/>
    <w:rsid w:val="000B5D99"/>
    <w:rsid w:val="000C68C6"/>
    <w:rsid w:val="000F387D"/>
    <w:rsid w:val="000F4C89"/>
    <w:rsid w:val="0013641F"/>
    <w:rsid w:val="002218BE"/>
    <w:rsid w:val="00271006"/>
    <w:rsid w:val="00303E3E"/>
    <w:rsid w:val="003303E8"/>
    <w:rsid w:val="003A1169"/>
    <w:rsid w:val="003C303B"/>
    <w:rsid w:val="003C3740"/>
    <w:rsid w:val="00464844"/>
    <w:rsid w:val="00471B69"/>
    <w:rsid w:val="004A6938"/>
    <w:rsid w:val="004E2223"/>
    <w:rsid w:val="004F3CC5"/>
    <w:rsid w:val="004F478D"/>
    <w:rsid w:val="004F5C3C"/>
    <w:rsid w:val="005045BB"/>
    <w:rsid w:val="005246F0"/>
    <w:rsid w:val="00595823"/>
    <w:rsid w:val="005B6095"/>
    <w:rsid w:val="005B6ABF"/>
    <w:rsid w:val="005C75C2"/>
    <w:rsid w:val="005F4912"/>
    <w:rsid w:val="006067DD"/>
    <w:rsid w:val="00747A59"/>
    <w:rsid w:val="00754690"/>
    <w:rsid w:val="007555FC"/>
    <w:rsid w:val="00780386"/>
    <w:rsid w:val="00981FDE"/>
    <w:rsid w:val="00A026FF"/>
    <w:rsid w:val="00A30DFC"/>
    <w:rsid w:val="00B25C2F"/>
    <w:rsid w:val="00C2127D"/>
    <w:rsid w:val="00C662DD"/>
    <w:rsid w:val="00C71D91"/>
    <w:rsid w:val="00CE79BF"/>
    <w:rsid w:val="00D17926"/>
    <w:rsid w:val="00D838F8"/>
    <w:rsid w:val="00E1597D"/>
    <w:rsid w:val="00E41DCB"/>
    <w:rsid w:val="00E74F9F"/>
    <w:rsid w:val="00EE4353"/>
    <w:rsid w:val="00EE4D4E"/>
    <w:rsid w:val="00EF5B7A"/>
    <w:rsid w:val="00F43882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158B"/>
  <w15:docId w15:val="{30007E4F-DE8E-4066-B099-6A5D5D4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  <w:style w:type="paragraph" w:customStyle="1" w:styleId="21">
    <w:name w:val="Основной текст с отступом 21"/>
    <w:basedOn w:val="a"/>
    <w:qFormat/>
    <w:rsid w:val="00303E3E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4E2223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20759</Words>
  <Characters>11833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Law Ideology</cp:lastModifiedBy>
  <cp:revision>48</cp:revision>
  <dcterms:created xsi:type="dcterms:W3CDTF">2023-02-26T19:37:00Z</dcterms:created>
  <dcterms:modified xsi:type="dcterms:W3CDTF">2024-02-28T12:33:00Z</dcterms:modified>
</cp:coreProperties>
</file>