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32" w:rsidRPr="00A96B32" w:rsidRDefault="00A96B32" w:rsidP="00A96B32">
      <w:pPr>
        <w:spacing w:after="0" w:line="240" w:lineRule="auto"/>
        <w:ind w:firstLine="9"/>
        <w:jc w:val="right"/>
        <w:rPr>
          <w:rFonts w:ascii="Times New Roman" w:eastAsia="Times New Roman" w:hAnsi="Times New Roman" w:cs="Times New Roman"/>
          <w:b/>
          <w:noProof/>
          <w:snapToGrid w:val="0"/>
          <w:sz w:val="20"/>
          <w:szCs w:val="20"/>
          <w:lang w:val="uk-UA" w:eastAsia="ru-RU"/>
        </w:rPr>
      </w:pPr>
      <w:r w:rsidRPr="00A96B32">
        <w:rPr>
          <w:rFonts w:ascii="Times New Roman" w:eastAsia="Times New Roman" w:hAnsi="Times New Roman" w:cs="Times New Roman"/>
          <w:b/>
          <w:noProof/>
          <w:snapToGrid w:val="0"/>
          <w:sz w:val="20"/>
          <w:szCs w:val="20"/>
          <w:lang w:val="uk-UA" w:eastAsia="ru-RU"/>
        </w:rPr>
        <w:t>Додаток №2</w:t>
      </w:r>
    </w:p>
    <w:p w:rsidR="00A96B32" w:rsidRPr="00A96B32" w:rsidRDefault="00A96B32" w:rsidP="00A96B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A96B32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Договір № ________</w:t>
      </w:r>
    </w:p>
    <w:p w:rsidR="00A96B32" w:rsidRPr="00A96B32" w:rsidRDefault="00A96B32" w:rsidP="00A96B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A96B32" w:rsidRPr="00A96B32" w:rsidRDefault="00A96B32" w:rsidP="00A96B3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с.Руда  </w:t>
      </w:r>
      <w:r w:rsidRPr="00A96B32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A96B32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A96B32">
        <w:rPr>
          <w:rFonts w:ascii="Times New Roman" w:eastAsia="Times New Roman" w:hAnsi="Times New Roman" w:cs="Times New Roman"/>
          <w:szCs w:val="24"/>
          <w:lang w:val="uk-UA" w:eastAsia="ru-RU"/>
        </w:rPr>
        <w:tab/>
        <w:t xml:space="preserve">  </w:t>
      </w:r>
      <w:r w:rsidRPr="00A96B32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A96B32">
        <w:rPr>
          <w:rFonts w:ascii="Times New Roman" w:eastAsia="Times New Roman" w:hAnsi="Times New Roman" w:cs="Times New Roman"/>
          <w:szCs w:val="24"/>
          <w:lang w:val="uk-UA" w:eastAsia="ru-RU"/>
        </w:rPr>
        <w:tab/>
        <w:t xml:space="preserve">                            </w:t>
      </w:r>
      <w:r w:rsidRPr="00A96B32">
        <w:rPr>
          <w:rFonts w:ascii="Times New Roman" w:eastAsia="Times New Roman" w:hAnsi="Times New Roman" w:cs="Times New Roman"/>
          <w:szCs w:val="24"/>
          <w:lang w:val="uk-UA" w:eastAsia="ru-RU"/>
        </w:rPr>
        <w:tab/>
        <w:t xml:space="preserve">         «___»_____________ 2024 р.</w:t>
      </w:r>
    </w:p>
    <w:p w:rsidR="00A96B32" w:rsidRPr="00A96B32" w:rsidRDefault="00A96B32" w:rsidP="00A96B3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A96B32" w:rsidRPr="00A96B32" w:rsidRDefault="00A96B32" w:rsidP="00A96B32">
      <w:pPr>
        <w:keepNext/>
        <w:spacing w:after="0" w:line="240" w:lineRule="auto"/>
        <w:ind w:left="150" w:right="-2" w:firstLine="360"/>
        <w:jc w:val="both"/>
        <w:outlineLvl w:val="2"/>
        <w:rPr>
          <w:rFonts w:ascii="Times New Roman" w:eastAsia="Times New Roman" w:hAnsi="Times New Roman" w:cs="Arial"/>
          <w:bCs/>
          <w:szCs w:val="24"/>
          <w:lang w:val="uk-UA" w:eastAsia="ru-RU"/>
        </w:rPr>
      </w:pPr>
      <w:r w:rsidRPr="00A96B32">
        <w:rPr>
          <w:rFonts w:ascii="Times New Roman" w:eastAsia="Times New Roman" w:hAnsi="Times New Roman" w:cs="Arial"/>
          <w:b/>
          <w:bCs/>
          <w:szCs w:val="24"/>
          <w:lang w:val="uk-UA" w:eastAsia="ru-RU"/>
        </w:rPr>
        <w:t>Руденський  психоневрологічний інтернат</w:t>
      </w:r>
      <w:r w:rsidRPr="00A96B32">
        <w:rPr>
          <w:rFonts w:ascii="Times New Roman" w:eastAsia="Times New Roman" w:hAnsi="Times New Roman" w:cs="Arial"/>
          <w:bCs/>
          <w:szCs w:val="24"/>
          <w:lang w:val="uk-UA" w:eastAsia="ru-RU"/>
        </w:rPr>
        <w:t xml:space="preserve">  в особі </w:t>
      </w:r>
      <w:r w:rsidRPr="00A96B32">
        <w:rPr>
          <w:rFonts w:ascii="Times New Roman" w:eastAsia="Times New Roman" w:hAnsi="Times New Roman" w:cs="Arial"/>
          <w:b/>
          <w:bCs/>
          <w:szCs w:val="24"/>
          <w:lang w:val="uk-UA" w:eastAsia="ru-RU"/>
        </w:rPr>
        <w:t>директора Місюк Олени Іванівни</w:t>
      </w:r>
      <w:r w:rsidRPr="00A96B32">
        <w:rPr>
          <w:rFonts w:ascii="Times New Roman" w:eastAsia="Times New Roman" w:hAnsi="Times New Roman" w:cs="Arial"/>
          <w:bCs/>
          <w:szCs w:val="24"/>
          <w:lang w:val="uk-UA" w:eastAsia="ru-RU"/>
        </w:rPr>
        <w:t>, що діє на підставі Положення, іменований надалі «Замовник», з однієї сторони, та ______________ _____________________________________________________________________________ в особі _______________________________________________________________, що діє на підставі ______________, іменований надалі «Учасник», з іншої сторони, (в подальшому разом іменуються «Сторони», а кожна окремо «Сторона») уклали даний Договір (надалі іменується «Договір») про наступне:</w:t>
      </w:r>
    </w:p>
    <w:p w:rsidR="00A96B32" w:rsidRPr="00A96B32" w:rsidRDefault="00A96B32" w:rsidP="00A96B32">
      <w:pPr>
        <w:keepNext/>
        <w:spacing w:after="0" w:line="240" w:lineRule="auto"/>
        <w:ind w:left="150" w:right="-2" w:firstLine="360"/>
        <w:jc w:val="both"/>
        <w:outlineLvl w:val="2"/>
        <w:rPr>
          <w:rFonts w:ascii="Times New Roman" w:eastAsia="Times New Roman" w:hAnsi="Times New Roman" w:cs="Arial"/>
          <w:bCs/>
          <w:szCs w:val="24"/>
          <w:lang w:val="uk-UA" w:eastAsia="ru-RU"/>
        </w:rPr>
      </w:pPr>
    </w:p>
    <w:p w:rsidR="00A96B32" w:rsidRPr="00A96B32" w:rsidRDefault="00A96B32" w:rsidP="00A9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ДОГОВОРУ</w:t>
      </w:r>
    </w:p>
    <w:p w:rsidR="00A96B32" w:rsidRPr="00A96B32" w:rsidRDefault="00A96B32" w:rsidP="00A96B3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1.1.</w:t>
      </w:r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ab/>
        <w:t>Учасник зобов’язується у 202</w:t>
      </w:r>
      <w:r>
        <w:rPr>
          <w:rFonts w:ascii="Times New Roman" w:eastAsia="Times New Roman" w:hAnsi="Times New Roman" w:cs="Times New Roman"/>
          <w:bCs/>
          <w:szCs w:val="24"/>
          <w:lang w:val="uk-UA" w:eastAsia="ru-RU"/>
        </w:rPr>
        <w:t>4</w:t>
      </w:r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році поставити Замовникові Товар, зазначений в п.1.2. Договору</w:t>
      </w:r>
      <w:r w:rsidRPr="00A96B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, </w:t>
      </w:r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>а Замовник – прийняти та оплатити такий Товар.</w:t>
      </w:r>
    </w:p>
    <w:p w:rsidR="00A96B32" w:rsidRPr="00A96B32" w:rsidRDefault="00A96B32" w:rsidP="00A96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>1.2. Найменування товару:</w:t>
      </w:r>
      <w:r w:rsidRPr="00A96B32">
        <w:rPr>
          <w:rFonts w:ascii="Times New Roman" w:eastAsia="Times New Roman" w:hAnsi="Times New Roman" w:cs="Times New Roman"/>
          <w:bCs/>
          <w:szCs w:val="24"/>
          <w:lang w:val="uk-UA" w:eastAsia="ru-RU"/>
        </w:rPr>
        <w:t xml:space="preserve"> печиво, вафлі, сухарі панірувальні. </w:t>
      </w:r>
    </w:p>
    <w:p w:rsidR="00A96B32" w:rsidRPr="00A96B32" w:rsidRDefault="00A96B32" w:rsidP="00A96B32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Код предмету закупівлі, згідно</w:t>
      </w:r>
      <w:r w:rsidRPr="00A96B3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96B32">
        <w:rPr>
          <w:rFonts w:ascii="Times New Roman" w:eastAsia="Times New Roman" w:hAnsi="Times New Roman" w:cs="Times New Roman"/>
          <w:b/>
          <w:szCs w:val="24"/>
          <w:lang w:eastAsia="ru-RU"/>
        </w:rPr>
        <w:t>ДК 021:2015</w:t>
      </w:r>
      <w:r w:rsidRPr="00A96B32">
        <w:rPr>
          <w:rFonts w:ascii="Times New Roman" w:eastAsia="Times New Roman" w:hAnsi="Times New Roman" w:cs="Times New Roman"/>
          <w:b/>
          <w:szCs w:val="24"/>
          <w:lang w:val="uk-UA" w:eastAsia="ru-RU"/>
        </w:rPr>
        <w:t>: 33710000-0 «Парфуми, засоби гі</w:t>
      </w:r>
      <w:proofErr w:type="gramStart"/>
      <w:r w:rsidRPr="00A96B32">
        <w:rPr>
          <w:rFonts w:ascii="Times New Roman" w:eastAsia="Times New Roman" w:hAnsi="Times New Roman" w:cs="Times New Roman"/>
          <w:b/>
          <w:szCs w:val="24"/>
          <w:lang w:val="uk-UA" w:eastAsia="ru-RU"/>
        </w:rPr>
        <w:t>г</w:t>
      </w:r>
      <w:proofErr w:type="gramEnd"/>
      <w:r w:rsidRPr="00A96B32">
        <w:rPr>
          <w:rFonts w:ascii="Times New Roman" w:eastAsia="Times New Roman" w:hAnsi="Times New Roman" w:cs="Times New Roman"/>
          <w:b/>
          <w:szCs w:val="24"/>
          <w:lang w:val="uk-UA" w:eastAsia="ru-RU"/>
        </w:rPr>
        <w:t>ієни та презервативи»</w:t>
      </w:r>
    </w:p>
    <w:p w:rsidR="00A96B32" w:rsidRPr="00A96B32" w:rsidRDefault="00A96B32" w:rsidP="00A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bCs/>
          <w:szCs w:val="24"/>
          <w:lang w:val="uk-UA" w:eastAsia="ru-RU"/>
        </w:rPr>
      </w:pPr>
      <w:r w:rsidRPr="00A96B32">
        <w:rPr>
          <w:rFonts w:ascii="Times New Roman" w:eastAsia="Times New Roman" w:hAnsi="Times New Roman" w:cs="Courier New"/>
          <w:bCs/>
          <w:color w:val="000000"/>
          <w:szCs w:val="24"/>
          <w:lang w:eastAsia="ru-RU"/>
        </w:rPr>
        <w:t xml:space="preserve">            1.3. Кількість товару,</w:t>
      </w:r>
      <w:r w:rsidRPr="00A96B32">
        <w:rPr>
          <w:rFonts w:ascii="Times New Roman" w:eastAsia="Times New Roman" w:hAnsi="Times New Roman" w:cs="Courier New"/>
          <w:bCs/>
          <w:szCs w:val="24"/>
          <w:lang w:eastAsia="ru-RU"/>
        </w:rPr>
        <w:t xml:space="preserve"> яку Учасник зобов’язується поставити Замовникові</w:t>
      </w:r>
      <w:proofErr w:type="gramStart"/>
      <w:r w:rsidRPr="00A96B32">
        <w:rPr>
          <w:rFonts w:ascii="Times New Roman" w:eastAsia="Times New Roman" w:hAnsi="Times New Roman" w:cs="Courier New"/>
          <w:bCs/>
          <w:szCs w:val="24"/>
          <w:lang w:eastAsia="ru-RU"/>
        </w:rPr>
        <w:t xml:space="preserve"> </w:t>
      </w:r>
      <w:r w:rsidRPr="00A96B32">
        <w:rPr>
          <w:rFonts w:ascii="Times New Roman" w:eastAsia="Times New Roman" w:hAnsi="Times New Roman" w:cs="Courier New"/>
          <w:bCs/>
          <w:szCs w:val="24"/>
          <w:lang w:val="uk-UA" w:eastAsia="ru-RU"/>
        </w:rPr>
        <w:t>:</w:t>
      </w:r>
      <w:proofErr w:type="gramEnd"/>
    </w:p>
    <w:p w:rsidR="00A96B32" w:rsidRPr="00A96B32" w:rsidRDefault="00A96B32" w:rsidP="00A96B32">
      <w:pPr>
        <w:framePr w:hSpace="180" w:wrap="around" w:vAnchor="text" w:hAnchor="text" w:xAlign="right" w:y="1"/>
        <w:tabs>
          <w:tab w:val="left" w:pos="1260"/>
          <w:tab w:val="left" w:pos="198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A96B32">
        <w:rPr>
          <w:rFonts w:ascii="Times New Roman" w:eastAsia="Times New Roman" w:hAnsi="Times New Roman" w:cs="Courier New"/>
          <w:bCs/>
          <w:szCs w:val="24"/>
          <w:lang w:val="uk-UA" w:eastAsia="ru-RU"/>
        </w:rPr>
        <w:t xml:space="preserve"> </w:t>
      </w:r>
      <w:r w:rsidRPr="00A96B3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Шампунь - 2000шт;</w:t>
      </w:r>
    </w:p>
    <w:p w:rsidR="00A96B32" w:rsidRPr="00A96B32" w:rsidRDefault="00A96B32" w:rsidP="00A96B32">
      <w:pPr>
        <w:framePr w:hSpace="180" w:wrap="around" w:vAnchor="text" w:hAnchor="text" w:xAlign="right" w:y="1"/>
        <w:tabs>
          <w:tab w:val="left" w:pos="1260"/>
          <w:tab w:val="left" w:pos="198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A96B3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Зубна паста – 1000шт;</w:t>
      </w:r>
    </w:p>
    <w:p w:rsidR="00A96B32" w:rsidRPr="00A96B32" w:rsidRDefault="00A96B32" w:rsidP="00A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bCs/>
          <w:color w:val="000000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Туалетне мило- 2000шт;</w:t>
      </w:r>
      <w:r w:rsidRPr="00A96B32">
        <w:rPr>
          <w:rFonts w:ascii="Times New Roman" w:eastAsia="Times New Roman" w:hAnsi="Times New Roman" w:cs="Courier New"/>
          <w:bCs/>
          <w:szCs w:val="24"/>
          <w:lang w:eastAsia="ru-RU"/>
        </w:rPr>
        <w:t>.</w:t>
      </w:r>
    </w:p>
    <w:p w:rsidR="00A96B32" w:rsidRPr="00A96B32" w:rsidRDefault="00A96B32" w:rsidP="00A96B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Cs/>
          <w:szCs w:val="24"/>
          <w:lang w:val="uk-UA" w:eastAsia="ru-RU"/>
        </w:rPr>
        <w:t xml:space="preserve">            </w:t>
      </w:r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>1.4. Обсяги закупі</w:t>
      </w:r>
      <w:proofErr w:type="gramStart"/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>вл</w:t>
      </w:r>
      <w:proofErr w:type="gramEnd"/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>і товарів можуть бути зменшені залежно від реального фінансування видатків та реальної потреби Замовника на даний товар.</w:t>
      </w:r>
    </w:p>
    <w:p w:rsidR="00A96B32" w:rsidRPr="00A96B32" w:rsidRDefault="00A96B32" w:rsidP="00A96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96B32" w:rsidRPr="00A96B32" w:rsidRDefault="00A96B32" w:rsidP="00A9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ЯКІСТЬ ТОВАРІВ (РОБІТ</w:t>
      </w:r>
      <w:proofErr w:type="gramStart"/>
      <w:r w:rsidRPr="00A9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A9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ПОСЛУГ) ТА УПАКОВКА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2.1. Учасник повинен поставити Замовнику товари, якість яких відповідає умовам, державних стандартів,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техн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ічних регламентів, інших нормативно-правових актів</w:t>
      </w:r>
      <w:r w:rsidRPr="00A96B32">
        <w:rPr>
          <w:rFonts w:ascii="Times New Roman" w:eastAsia="Times New Roman" w:hAnsi="Times New Roman" w:cs="Times New Roman"/>
          <w:color w:val="000000"/>
          <w:spacing w:val="-7"/>
          <w:szCs w:val="24"/>
          <w:lang w:eastAsia="ru-RU"/>
        </w:rPr>
        <w:t xml:space="preserve"> </w:t>
      </w: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2.2. Товар, що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поставляється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, повинен мати необхідну супровідну документацію про якість на кожну партію товару Оригінали документі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при цьому знаходяться у Учасника, а їх належним чином завірені копії надаються Замовнику при поставці Товару.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2.3. Учасник гарантує якість товарів, що поставляються Замовнику, відповідно до державних стандартів,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техн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ічних регламентів та сертифікатів якості з відповідним терміном дії.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2.4.  Гарантія якості товарів діє протягом строку, встановленого виробником товарів та вказаного на упаковці товарі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96B32" w:rsidRPr="00A96B32" w:rsidRDefault="00A96B32" w:rsidP="00A96B32">
      <w:pPr>
        <w:suppressLineNumber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2.5. Замовник має право здійснити повернення отриманої партії Товару лише у випадку, якщо її якість та кількість не відповідає вимогам Договору, що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ідтверджено документально.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2.6. Якщо при прийомі Товару його якість,  виявиться такою, що не відповідає умовам цього договору, Замовник вправі відмовитися від прийняття і оплати Товару, про що складається відповідний двосторонній дефектний акт за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ідписами представників Замовника і Учасника. 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6B32" w:rsidRPr="00A96B32" w:rsidRDefault="00A96B32" w:rsidP="00A96B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СУМА ДОГОВОРУ.</w:t>
      </w:r>
    </w:p>
    <w:p w:rsidR="00A96B32" w:rsidRPr="00A96B32" w:rsidRDefault="00A96B32" w:rsidP="00A96B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         3.1. Загальна сума даного Договору становить ________________грн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. _____________________</w:t>
      </w:r>
      <w:proofErr w:type="gramEnd"/>
    </w:p>
    <w:p w:rsidR="00A96B32" w:rsidRPr="00A96B32" w:rsidRDefault="00A96B32" w:rsidP="00A96B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_____________________________________________________)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тому числі _________________ПДВ. </w:t>
      </w:r>
    </w:p>
    <w:p w:rsidR="00A96B32" w:rsidRPr="00A96B32" w:rsidRDefault="00A96B32" w:rsidP="00A96B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         3.2. 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Ц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іна договору відповідно до тимчасового кошторису і складає________________________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3.3. 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Ц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іна товару погоджується сторонами та зазначаються у накладних.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3.4. Ціна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на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товар може бути змінена за попереднім повідомленням Покупця. Продавець зобов’язаний повідомити покупця про зміну ціни за три банківські дні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до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моменту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введення в дію таких змін, але не раніше 90 календарних дні від початку дії договору.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3.5. Зміна ціни за одиницю товару не більше ніж на 10 % у разі коливання ціни такого товару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на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ринку, за умови, що зазначена зміна не призведе до збільшення суми, визначеної в Договорі.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3.6. Розрахунки за отриманий товар проводяться в національній валюті України шляхом безготівкового перерахування кошті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на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банківський рахунок Продавця за фактично отриманий товар, протягом 20-х календарних днів з моменту отримання накладної.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3.7. Виходячи з частини першої ст. 23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Бюджетного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кодексу України, умовою виникнення платіжних зобов’язань Покупця є наявність відповідного бюджетного призначення, передбаченого у кошторисі організації.  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3.8. Оплата проводиться відповідно до кошторисних призначень</w:t>
      </w:r>
    </w:p>
    <w:p w:rsidR="00A96B32" w:rsidRPr="00A96B32" w:rsidRDefault="00A96B32" w:rsidP="00A96B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n663"/>
      <w:bookmarkStart w:id="1" w:name="n664"/>
      <w:bookmarkEnd w:id="0"/>
      <w:bookmarkEnd w:id="1"/>
      <w:r w:rsidRPr="00A96B3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3.9. При зміні ціни на товар у порядку, визначеному п.3.3 даного Договору, Сторонами вносяться відповідні зміни до Договору у вигляді додаткових угод,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ідписаними обома сторонами, які є невід’ємними частинами Договору. </w:t>
      </w:r>
    </w:p>
    <w:p w:rsidR="00A96B32" w:rsidRPr="00A96B32" w:rsidRDefault="00A96B32" w:rsidP="00A96B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6B32" w:rsidRPr="00A96B32" w:rsidRDefault="00A96B32" w:rsidP="00A9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ЗДІЙСНЕННЯ ОПЛАТИ</w:t>
      </w:r>
    </w:p>
    <w:p w:rsidR="00A96B32" w:rsidRPr="00A96B32" w:rsidRDefault="00A96B32" w:rsidP="00A96B32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4.1. Платіжні зобов’язання у Замовника виникають з моменту та в межах затверджених і виділених бюджетних призначень (асигнувань). Оплата товару проводиться шляхом безготівкових розрахунків з рахунку Замовника на рахунок Учасника.</w:t>
      </w:r>
    </w:p>
    <w:p w:rsidR="00A96B32" w:rsidRPr="00A96B32" w:rsidRDefault="00A96B32" w:rsidP="00A96B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          4.1.1Платіжні зобов’язання у Замовника виникають з моменту та в межах затверджених і виділених бюджетних призначень (асигнувань). Оплата товару проводиться у безготівковій формі, шляхом перерахування коштів з розрахункового рахунку Замовника на розрахунковий рахунок Учасника. 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4.2. Оплата за поставлений товар проводиться Замовником протягом 20 календарних днів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ісля його отримання  на підставі наданих Учасником належним чином оформлених видаткових накладних. 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5. ПОСТАВКА ТОВАРІ</w:t>
      </w:r>
      <w:proofErr w:type="gramStart"/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A96B32" w:rsidRPr="00A96B32" w:rsidRDefault="00A96B32" w:rsidP="00A96B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5.1. Доставку товарів Замовнику Учасник проводить за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св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ій рахунок, здійснюючи відвантаження і розвантаження товарів на складі Замовника.</w:t>
      </w:r>
    </w:p>
    <w:p w:rsidR="00A96B32" w:rsidRPr="00A96B32" w:rsidRDefault="00A96B32" w:rsidP="00A96B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5.2. Місце поставки товарів – </w:t>
      </w:r>
      <w:r w:rsidRPr="00A96B32">
        <w:rPr>
          <w:rFonts w:ascii="Times New Roman" w:eastAsia="Times New Roman" w:hAnsi="Times New Roman" w:cs="Times New Roman"/>
          <w:b/>
          <w:szCs w:val="24"/>
          <w:lang w:eastAsia="ru-RU"/>
        </w:rPr>
        <w:t>вул. Залізнична 1, с</w:t>
      </w:r>
      <w:proofErr w:type="gramStart"/>
      <w:r w:rsidRPr="00A96B32">
        <w:rPr>
          <w:rFonts w:ascii="Times New Roman" w:eastAsia="Times New Roman" w:hAnsi="Times New Roman" w:cs="Times New Roman"/>
          <w:b/>
          <w:szCs w:val="24"/>
          <w:lang w:eastAsia="ru-RU"/>
        </w:rPr>
        <w:t>.Р</w:t>
      </w:r>
      <w:proofErr w:type="gramEnd"/>
      <w:r w:rsidRPr="00A96B32">
        <w:rPr>
          <w:rFonts w:ascii="Times New Roman" w:eastAsia="Times New Roman" w:hAnsi="Times New Roman" w:cs="Times New Roman"/>
          <w:b/>
          <w:szCs w:val="24"/>
          <w:lang w:eastAsia="ru-RU"/>
        </w:rPr>
        <w:t>уда, Любомльський р-н, Волинська обл.  (склад Замовника).</w:t>
      </w: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96B32" w:rsidRPr="00A96B32" w:rsidRDefault="00A96B32" w:rsidP="00A96B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5.3.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Учасник здійснює передачу товарів матеріально-відповідальній особі Замовника згідно видаткової накладної.</w:t>
      </w:r>
      <w:proofErr w:type="gramEnd"/>
    </w:p>
    <w:p w:rsidR="00A96B32" w:rsidRPr="00A96B32" w:rsidRDefault="00A96B32" w:rsidP="00A96B32">
      <w:pPr>
        <w:widowControl w:val="0"/>
        <w:tabs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5.4.</w:t>
      </w:r>
      <w:r w:rsidRPr="00A96B32">
        <w:rPr>
          <w:rFonts w:ascii="Times New Roman" w:eastAsia="Times New Roman" w:hAnsi="Times New Roman" w:cs="Times New Roman"/>
          <w:szCs w:val="24"/>
          <w:lang w:eastAsia="ru-RU"/>
        </w:rPr>
        <w:tab/>
        <w:t>Асортимент та кількість Товару в кожній партії, Замовник вказує в замовленні на поставку відповідної партії Товару.</w:t>
      </w:r>
    </w:p>
    <w:p w:rsidR="00A96B32" w:rsidRPr="00A96B32" w:rsidRDefault="00A96B32" w:rsidP="00A96B32">
      <w:pPr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5.5.</w:t>
      </w:r>
      <w:r w:rsidRPr="00A96B32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зв'язком (рекомендованим листом), або/чи в усній формі (засобами телефонного зв’язку) не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ізніше 3 днів до дати поставки партії Товару. </w:t>
      </w:r>
    </w:p>
    <w:p w:rsidR="00A96B32" w:rsidRPr="00A96B32" w:rsidRDefault="00A96B32" w:rsidP="00A96B32">
      <w:pPr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В замовленні обов’язково повинно буди вказано: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A96B32">
        <w:rPr>
          <w:rFonts w:ascii="Times New Roman" w:eastAsia="Times New Roman" w:hAnsi="Times New Roman" w:cs="Times New Roman"/>
          <w:szCs w:val="24"/>
          <w:lang w:eastAsia="ru-RU"/>
        </w:rPr>
        <w:tab/>
        <w:t>кількість Товару;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A96B32">
        <w:rPr>
          <w:rFonts w:ascii="Times New Roman" w:eastAsia="Times New Roman" w:hAnsi="Times New Roman" w:cs="Times New Roman"/>
          <w:szCs w:val="24"/>
          <w:lang w:eastAsia="ru-RU"/>
        </w:rPr>
        <w:tab/>
        <w:t>вид та найменування Товару;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A96B32">
        <w:rPr>
          <w:rFonts w:ascii="Times New Roman" w:eastAsia="Times New Roman" w:hAnsi="Times New Roman" w:cs="Times New Roman"/>
          <w:szCs w:val="24"/>
          <w:lang w:eastAsia="ru-RU"/>
        </w:rPr>
        <w:tab/>
        <w:t>строк поставки Товару.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5.6. Учасник у строк, який не перевищує 1 робочого дня від дати одержання Замовлення Замовника на поставку відповідної партії Товару, розглядає Замовлення та погоджується на поставку (часткову поставку) відповідної партії Товару.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5.7. Поставка товару здійснюється по Заявці Замовника.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5.8. Про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ідтвердження заявки або про її відхилення Учасник сповіщає Замовника письмово або/чи усній формі (засобами телефонного зв’язку) протягом 3 робочих днів з дати отримання замовлення .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6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5.9. Строк поставки товару : до</w:t>
      </w:r>
      <w:r w:rsidRPr="00A96B32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31 грудня </w:t>
      </w:r>
      <w:r w:rsidRPr="00A96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Pr="00A96B32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</w:t>
      </w:r>
      <w:r w:rsidRPr="00A96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року</w:t>
      </w:r>
      <w:proofErr w:type="gramStart"/>
      <w:r w:rsidRPr="00A96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  <w:r w:rsidRPr="00A96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96B32" w:rsidRPr="00A96B32" w:rsidRDefault="00A96B32" w:rsidP="00A96B32">
      <w:pPr>
        <w:numPr>
          <w:ilvl w:val="0"/>
          <w:numId w:val="1"/>
        </w:numPr>
        <w:suppressLineNumber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ПРИЙМАННЯ-ПЕРЕДАЧІ ТОВАРУ.</w:t>
      </w:r>
    </w:p>
    <w:p w:rsidR="00A96B32" w:rsidRPr="00A96B32" w:rsidRDefault="00A96B32" w:rsidP="00A96B32">
      <w:pPr>
        <w:suppressLineNumbers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6.1. Право власності та всі ризики стосовно Товару переходить в момент фактичної передачі Товару від Учасника Замовнику.</w:t>
      </w:r>
    </w:p>
    <w:p w:rsidR="00A96B32" w:rsidRPr="00A96B32" w:rsidRDefault="00A96B32" w:rsidP="00A96B32">
      <w:pPr>
        <w:suppressLineNumbers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Датою поставки і переходу права власності та всіх ризиків на Товар є дата, указана у накладній на відпуск Товару Замовнику, яка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видається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Учасником.</w:t>
      </w:r>
    </w:p>
    <w:p w:rsidR="00A96B32" w:rsidRPr="00A96B32" w:rsidRDefault="00A96B32" w:rsidP="00A96B32">
      <w:pPr>
        <w:suppressLineNumbers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6.2. Приймання-передача товару здійснюється представниками обох Сторін на складі Замовника згідно наданих Учасником супроводжуючих документів на Товар із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ідписанням відповідних накладних.</w:t>
      </w:r>
    </w:p>
    <w:p w:rsidR="00A96B32" w:rsidRPr="00A96B32" w:rsidRDefault="00A96B32" w:rsidP="00A96B32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        6.3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ри здійсненні приймання-передачі Товару на складі Замовника останній зобов'язаний забезпечити:</w:t>
      </w:r>
    </w:p>
    <w:p w:rsidR="00A96B32" w:rsidRPr="00A96B32" w:rsidRDefault="00A96B32" w:rsidP="00A96B32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        6.3.1.Вільний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ід’їзд транспорту до місця розвантаження товару;</w:t>
      </w:r>
    </w:p>
    <w:p w:rsidR="00A96B32" w:rsidRPr="00A96B32" w:rsidRDefault="00A96B32" w:rsidP="00A96B32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        6.4.У разі виявлення недостачі Товару та/або браку Замовник має право подати Учаснику претензію не пізніше 3 (трьох) днів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ід дати поставки Товару. Учасник повинен дати відповідь на претензію Замовника не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ізніше 3 (трьох) робочих дні від дня її отримання.</w:t>
      </w:r>
    </w:p>
    <w:p w:rsidR="00A96B32" w:rsidRPr="00A96B32" w:rsidRDefault="00A96B32" w:rsidP="00A96B32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          6.5.Товари, поставлені згідно із замовленням Замовника та з дотриманням вимог даного Договору, поверненню не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ідлягають.</w:t>
      </w:r>
    </w:p>
    <w:p w:rsidR="00A96B32" w:rsidRPr="00A96B32" w:rsidRDefault="00A96B32" w:rsidP="00A96B32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          6.6.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ідписанням цього Договору Замовник свідчить, що особи, які будуть підписувати накладні, товарно-транспортні накладні про приймання Товару від імені Замовника, мають відповідні повноваження на таке підписання та приймання Товару в інтересах та на користь Замовника. Замовник не має права не сплачувати поставлений Учасником Товар та відмовитися від його приймання на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ідставі відсутності відповідних повноважень у особи, яка підписала від його імені відповідні документи і прийняла Товар в інтересах і на користь Замовника.</w:t>
      </w:r>
    </w:p>
    <w:p w:rsidR="00A96B32" w:rsidRPr="00A96B32" w:rsidRDefault="00A96B32" w:rsidP="00A96B32">
      <w:pPr>
        <w:tabs>
          <w:tab w:val="left" w:pos="114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ПРАВА ТА ОБОВ’ЯЗКИ СТОРІН</w:t>
      </w:r>
    </w:p>
    <w:p w:rsidR="00A96B32" w:rsidRPr="00A96B32" w:rsidRDefault="00A96B32" w:rsidP="00A96B3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7.1. Замовник зобов’язаний:</w:t>
      </w:r>
    </w:p>
    <w:p w:rsidR="00A96B32" w:rsidRPr="00A96B32" w:rsidRDefault="00A96B32" w:rsidP="00A96B3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7.1.1. Своєчасно та в повному обсязі сплачувати за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поставлен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 товари.</w:t>
      </w:r>
    </w:p>
    <w:p w:rsidR="00A96B32" w:rsidRPr="00A96B32" w:rsidRDefault="00A96B32" w:rsidP="00A96B3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7.1.2. Приймати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поставлен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 товари згідно наданої Учасником накладної.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7.2. Замовник має право: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7.2.1. Достроково розірвати цей Догові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у разі невиконання або неналежного виконання зобов’язань Учасником, повідомивши про це Учасника за 5 робочих  днів до дати розірвання Договору. 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7.2.2. Контролювати поставку товарі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у строки, встановлені цим Договором.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7.2.3. Зменшувати обсяг закупі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вл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і товарів та загальну вартість цього Договору залежно від реального фінансування видатків та реальної потреби у цьому товарі Замовника.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такому разі Сторони вносять відповідні зміни до цього Договору, що оформлюються додатковими угодами.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7.2.4. Повернути накладні Учаснику без здійснення оплати в разі неналежного їх оформлення (відсутність печатки,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ідпису тощо).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7.3. Учасник зобов’язаний: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7.3.1. Забезпечити поставку товарі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у строки, встановлені цим Договором.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7.3.2. Забезпечити поставку товарі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як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ість яких відповідає умовам, установленим розділом II цього Договору.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7.3.3. </w:t>
      </w:r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Поставити товари власним транспортом за </w:t>
      </w:r>
      <w:proofErr w:type="gramStart"/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>св</w:t>
      </w:r>
      <w:proofErr w:type="gramEnd"/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>ій рахунок згідно з замовленням Замовника.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>7.3.4. Поставляти товари в узгоджений термі</w:t>
      </w:r>
      <w:proofErr w:type="gramStart"/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>н</w:t>
      </w:r>
      <w:proofErr w:type="gramEnd"/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7.3.5. Надавати на кожен вид товару копію сертифікату якості чи іншого затвердженого законодавством  документу, що </w:t>
      </w:r>
      <w:proofErr w:type="gramStart"/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bCs/>
          <w:szCs w:val="24"/>
          <w:lang w:eastAsia="ru-RU"/>
        </w:rPr>
        <w:t>ідтверджує його якість.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7.3.6. Учасник несе повну відповідальність за сані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тарно-г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ігієнічний стан тари, автотранспорту по доставці товару.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7.3.7. У разі виникнення обставин, які унеможливлюють постачання Товару, не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ізніше 3 робочих днів письмово повідомити про це Замовника.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7.4. Учасник має право: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7.4.1. Своєчасно та в повному обсязі отримувати плату за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поставлен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 товари.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7.4.2. На дострокову поставку товарі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за письмовим погодженням Замовника.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7.4.3. У разі невиконання зобов’язань Замовником Учасник має право достроково розірвати цей Догові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, повідомивши про це Замовника за 5 днів до дати розірвання Договору.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6B32" w:rsidRPr="00A96B32" w:rsidRDefault="00A96B32" w:rsidP="00A96B3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ВІДПОВІДАЛЬНІСТЬ СТОРІН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8.1.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раз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 невиконання або неналежного виконання своїх зобов’язань за Договором з Учасника: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8.1.1. За порушення умов зобов'язання щодо якості товарів  стягується штраф у розмі</w:t>
      </w:r>
      <w:proofErr w:type="gramStart"/>
      <w:r w:rsidRPr="00A96B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</w:t>
      </w:r>
      <w:proofErr w:type="gramEnd"/>
      <w:r w:rsidRPr="00A96B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і двадцяти відсотків вартості неякісних товарів , при цьому Учасник власними силами і засобами замінює неякісні  товари 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8.1.2.За несвоєчасну поставку товару Учасник сплачує Замовнику штраф у розмірі </w:t>
      </w:r>
      <w:r w:rsidRPr="00A96B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двадцяти відсотків</w:t>
      </w: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ід суми непоставленого в строк товару.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8.1.3. За порушення строків виконання зобов'язання стягується пеня у розмі</w:t>
      </w:r>
      <w:proofErr w:type="gramStart"/>
      <w:r w:rsidRPr="00A96B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</w:t>
      </w:r>
      <w:proofErr w:type="gramEnd"/>
      <w:r w:rsidRPr="00A96B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і 0,1%  від вартості товарів (робіт, послуг), з яких допущено прострочення виконання за кожний день прострочення, а за прострочення понад двадцяти днів додатково стягується штраф у розмірі 7 % вказаної вартості.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8.1.4. У разі відмови у поставці товарів (робіт, послуг) за заявкою Замовника, Учасник сплачує Замовнику штраф у розмірі </w:t>
      </w:r>
      <w:r w:rsidRPr="00A96B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двадцяти відсотків</w:t>
      </w: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ід суми замовлених Замовником товарів   ( робіт, послуг).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8.1.5. У випадку поставки Учасником товарі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без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заявки, Замовник має право не приймати поставлений товар, про що письмово повідомляє Учасника.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такому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разі Учасник зобов’язаний негайно вивезти товар зі складу Замовника та відшкодувати витрати Замовника у зв’язку із зберіганням товару згідно виставленого Замовником рахунку.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8.2. Сплата штрафних санкцій не звільняє Сторони від взятих на себе зобов’язань за цим Договором.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8.3. Відповідальність Замовника передбачена діючим законодавством України.</w:t>
      </w:r>
    </w:p>
    <w:p w:rsidR="00A96B32" w:rsidRPr="00A96B32" w:rsidRDefault="00A96B32" w:rsidP="00A96B3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32" w:rsidRPr="00A96B32" w:rsidRDefault="00A96B32" w:rsidP="00A96B3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ОБСТАВИНИ НЕПЕРЕБОРНОЇ СИЛИ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ід час укладення Договору та виникли поза волею Сторін (аварія, катастрофа, стихійне лихо, епідемія, епізоотія, війна тощо).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9.2. Сторона, що не може виконувати зобов’язання за цим Договором унаслідок дії обставин непереборної сили, повинна не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ізніше ніж протягом 2 робочих днів з моменту їх виникнення повідомити про це іншу Сторону у письмовій формі, але відразу після настання цих обставин повідомити іншу сторону у усній формі.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9.3. 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9.4.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раз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і, коли строк дії обставин непереборної сили продовжується більше ніж 20 денів, кожна із Сторін в установленому порядку має право розірвати цей Договір. 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6B32" w:rsidRPr="00A96B32" w:rsidRDefault="00A96B32" w:rsidP="00A96B3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ВИРІШЕННЯ СПОРІ</w:t>
      </w:r>
      <w:proofErr w:type="gramStart"/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10.1. У випадку виникнення спорів або розбіжностей Сторони зобов’язуються вирішувати їх шляхом взаємних переговорі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та консультацій.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10.2. У разі недосягнення Сторонами згоди кожна сторона має право розірвати догові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в односторонньому порядку. Для документального оформлення процедури розірвання  договору в односторонньому порядку необхідно надіслати іншій стороні  лист про попередження  розірвання договору.</w:t>
      </w:r>
    </w:p>
    <w:p w:rsidR="00A96B32" w:rsidRPr="00A96B32" w:rsidRDefault="00A96B32" w:rsidP="00A96B3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10.3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разі не вирішення сутті спору процедурою розірвання договору в односторонньому порядку спори вирішуються  у судовому порядку</w:t>
      </w:r>
    </w:p>
    <w:p w:rsidR="00A96B32" w:rsidRPr="00A96B32" w:rsidRDefault="00A96B32" w:rsidP="00A96B3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96B32" w:rsidRPr="00A96B32" w:rsidRDefault="00A96B32" w:rsidP="00A96B3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ПРИКІНЦЕВІ ПОЛОЖЕННЯ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11.1.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ісля підписання цього Договору усі попередні переговори і листування по ньому втрачають силу. Всі доповнення до цього Договору дійсні лише за умови, якщо вони здійснені у письмовій формі у вигляді Додаткових угод та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ідписані обома Сторонами та які є невід’ємною частиною цього Договору.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11.2. Розірвання Договору оформлюється у вигляді додаткової угоди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про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розірвання Договору,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ідписаної Сторонами та скріпленої їх печатками. До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зобов’язань.</w:t>
      </w:r>
    </w:p>
    <w:p w:rsidR="00A96B32" w:rsidRPr="00A96B32" w:rsidRDefault="00A96B32" w:rsidP="00A9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11.3. Жодна зі Сторін не може передавати свої права, зобов’язання, що випливають із Договору або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пов’язан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 з ним, третім особам без письмової згоди на те іншої Сторони.</w:t>
      </w:r>
    </w:p>
    <w:p w:rsidR="00A96B32" w:rsidRPr="00A96B32" w:rsidRDefault="00A96B32" w:rsidP="00A96B3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11.4. Всі повідомлення, заяви і претензії 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пов’язан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і з виконанням цього Договору або ті, що випливають із нього, повинні направлятися Сторонами безпосередньо один одному по зазначеним у Договорі адресам у терміни і у порядку, обумовленому чинним законодавством України.</w:t>
      </w:r>
    </w:p>
    <w:p w:rsidR="00A96B32" w:rsidRPr="00A96B32" w:rsidRDefault="00A96B32" w:rsidP="00A96B3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11.5. </w:t>
      </w:r>
      <w:r w:rsidRPr="00A96B32">
        <w:rPr>
          <w:rFonts w:ascii="Times New Roman" w:eastAsia="Times New Roman" w:hAnsi="Times New Roman" w:cs="Times New Roman"/>
          <w:color w:val="000000"/>
          <w:spacing w:val="-6"/>
          <w:szCs w:val="24"/>
          <w:lang w:eastAsia="ru-RU"/>
        </w:rPr>
        <w:t xml:space="preserve">Якщо протягом строку дії цього Договору будь-яка Сторона змінить свою назву, місцезнаходження, розрахункові реквізити або буде реорганізована, вона повинна повідомити про це другу Сторону на протязі 3 робочих днів з дня виникнення </w:t>
      </w:r>
      <w:proofErr w:type="gramStart"/>
      <w:r w:rsidRPr="00A96B32">
        <w:rPr>
          <w:rFonts w:ascii="Times New Roman" w:eastAsia="Times New Roman" w:hAnsi="Times New Roman" w:cs="Times New Roman"/>
          <w:color w:val="000000"/>
          <w:spacing w:val="-6"/>
          <w:szCs w:val="24"/>
          <w:lang w:eastAsia="ru-RU"/>
        </w:rPr>
        <w:t>таких</w:t>
      </w:r>
      <w:proofErr w:type="gramEnd"/>
      <w:r w:rsidRPr="00A96B32">
        <w:rPr>
          <w:rFonts w:ascii="Times New Roman" w:eastAsia="Times New Roman" w:hAnsi="Times New Roman" w:cs="Times New Roman"/>
          <w:color w:val="000000"/>
          <w:spacing w:val="-6"/>
          <w:szCs w:val="24"/>
          <w:lang w:eastAsia="ru-RU"/>
        </w:rPr>
        <w:t xml:space="preserve"> змін.</w:t>
      </w:r>
    </w:p>
    <w:p w:rsidR="00A96B32" w:rsidRPr="00A96B32" w:rsidRDefault="00A96B32" w:rsidP="00A96B3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11.6. Цей Догові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складений у двох примірниках, по одному для кожної Сторони; обидва примірники мають однакову юридичну силу.</w:t>
      </w:r>
    </w:p>
    <w:p w:rsidR="00A96B32" w:rsidRPr="00A96B32" w:rsidRDefault="00A96B32" w:rsidP="00A96B3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11.7 Замовник є неприбутковою організацією з ознакою неприбутковості 0031, а Учасник є на єдиному податку.</w:t>
      </w:r>
    </w:p>
    <w:p w:rsidR="00A96B32" w:rsidRPr="00A96B32" w:rsidRDefault="00A96B32" w:rsidP="00A96B3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Cs w:val="24"/>
          <w:lang w:eastAsia="ru-RU"/>
        </w:rPr>
        <w:t>11.8. Даний Догові</w:t>
      </w:r>
      <w:proofErr w:type="gramStart"/>
      <w:r w:rsidRPr="00A96B32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вступає в силу з моменту підписання його обома Сторонами і діє до                  </w:t>
      </w:r>
      <w:r w:rsidRPr="00A96B3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31 грудня </w:t>
      </w: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202</w:t>
      </w:r>
      <w:r w:rsidRPr="00A96B32">
        <w:rPr>
          <w:rFonts w:ascii="Times New Roman" w:eastAsia="Times New Roman" w:hAnsi="Times New Roman" w:cs="Times New Roman"/>
          <w:szCs w:val="24"/>
          <w:lang w:val="uk-UA" w:eastAsia="ru-RU"/>
        </w:rPr>
        <w:t>4</w:t>
      </w:r>
      <w:r w:rsidRPr="00A96B32">
        <w:rPr>
          <w:rFonts w:ascii="Times New Roman" w:eastAsia="Times New Roman" w:hAnsi="Times New Roman" w:cs="Times New Roman"/>
          <w:szCs w:val="24"/>
          <w:lang w:eastAsia="ru-RU"/>
        </w:rPr>
        <w:t xml:space="preserve"> р. та може продовжуватись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A96B32" w:rsidRPr="00A96B32" w:rsidRDefault="00A96B32" w:rsidP="00A96B32">
      <w:pPr>
        <w:tabs>
          <w:tab w:val="left" w:pos="2400"/>
          <w:tab w:val="center" w:pos="5384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96B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:rsidR="00A96B32" w:rsidRPr="00A96B32" w:rsidRDefault="00A96B32" w:rsidP="00A96B32">
      <w:pPr>
        <w:tabs>
          <w:tab w:val="left" w:pos="2400"/>
          <w:tab w:val="center" w:pos="5384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12. МІСЦЕ ЗНАХОДЖЕННЯ ТА БАНКІВСЬКІ РЕКВІЗИТИ СТОРІН.</w:t>
      </w:r>
    </w:p>
    <w:p w:rsidR="00A96B32" w:rsidRPr="00A96B32" w:rsidRDefault="00A96B32" w:rsidP="00A96B3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364"/>
        <w:gridCol w:w="107"/>
        <w:gridCol w:w="4266"/>
      </w:tblGrid>
      <w:tr w:rsidR="00A96B32" w:rsidRPr="00A96B32" w:rsidTr="00A96B32">
        <w:trPr>
          <w:trHeight w:val="480"/>
        </w:trPr>
        <w:tc>
          <w:tcPr>
            <w:tcW w:w="5364" w:type="dxa"/>
          </w:tcPr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</w:t>
            </w:r>
            <w:r w:rsidRPr="00A96B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ЗАМОВНИК: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73" w:type="dxa"/>
            <w:gridSpan w:val="2"/>
            <w:hideMark/>
          </w:tcPr>
          <w:p w:rsidR="00A96B32" w:rsidRPr="00A96B32" w:rsidRDefault="00A96B32" w:rsidP="00A96B3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УЧАСНИК:       </w:t>
            </w:r>
          </w:p>
        </w:tc>
      </w:tr>
      <w:tr w:rsidR="00A96B32" w:rsidRPr="00A96B32" w:rsidTr="00A96B32">
        <w:trPr>
          <w:trHeight w:val="1419"/>
        </w:trPr>
        <w:tc>
          <w:tcPr>
            <w:tcW w:w="5471" w:type="dxa"/>
            <w:gridSpan w:val="2"/>
            <w:hideMark/>
          </w:tcPr>
          <w:p w:rsidR="00A96B32" w:rsidRPr="00A96B32" w:rsidRDefault="00A96B32" w:rsidP="00A96B3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  <w:t xml:space="preserve">РУДЕНСЬКИЙ ПСИХОНЕВРОЛОГІЧНИЙ  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  <w:t>ІНТЕРНАТ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44345, вул</w:t>
            </w:r>
            <w:proofErr w:type="gramStart"/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.З</w:t>
            </w:r>
            <w:proofErr w:type="gramEnd"/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алізнична1,с.Руда, Любомльський р-н, Волинська обл.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Код за ЄДРПОУ 5383945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gramStart"/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Р</w:t>
            </w:r>
            <w:proofErr w:type="gramEnd"/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/Р</w:t>
            </w:r>
            <w:r w:rsidRPr="00A96B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UA 688201720344240001000042754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 ГУ ДКСУ в Волинській обл. МФО 803014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Тел. (03377)37134, e.mail: ruda-pni@ukr.net</w:t>
            </w:r>
          </w:p>
        </w:tc>
        <w:tc>
          <w:tcPr>
            <w:tcW w:w="4266" w:type="dxa"/>
          </w:tcPr>
          <w:p w:rsidR="00A96B32" w:rsidRPr="00A96B32" w:rsidRDefault="00A96B32" w:rsidP="00A96B3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A96B32" w:rsidRPr="00A96B32" w:rsidTr="00A96B32">
        <w:trPr>
          <w:trHeight w:val="404"/>
        </w:trPr>
        <w:tc>
          <w:tcPr>
            <w:tcW w:w="5364" w:type="dxa"/>
            <w:hideMark/>
          </w:tcPr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Директор інтернату ___________ Місюк О.І.</w:t>
            </w:r>
          </w:p>
        </w:tc>
        <w:tc>
          <w:tcPr>
            <w:tcW w:w="4373" w:type="dxa"/>
            <w:gridSpan w:val="2"/>
            <w:hideMark/>
          </w:tcPr>
          <w:p w:rsidR="00A96B32" w:rsidRPr="00A96B32" w:rsidRDefault="00A96B32" w:rsidP="00A96B3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_______________._____________ ________</w:t>
            </w:r>
          </w:p>
        </w:tc>
      </w:tr>
    </w:tbl>
    <w:p w:rsidR="00A96B32" w:rsidRPr="00A96B32" w:rsidRDefault="00A96B32" w:rsidP="00A96B3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6B32" w:rsidRPr="00A96B32" w:rsidRDefault="00A96B32" w:rsidP="00A96B3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6B32" w:rsidRPr="00A96B32" w:rsidRDefault="00A96B32" w:rsidP="00A96B3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6B32" w:rsidRPr="00A96B32" w:rsidRDefault="00A96B32" w:rsidP="00A96B3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6B32" w:rsidRPr="00A96B32" w:rsidRDefault="00A96B32" w:rsidP="00A96B3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6B32" w:rsidRPr="00A96B32" w:rsidRDefault="00A96B32" w:rsidP="00A96B3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6B32" w:rsidRPr="00A96B32" w:rsidRDefault="00A96B32" w:rsidP="00A96B3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GoBack"/>
      <w:bookmarkEnd w:id="2"/>
    </w:p>
    <w:p w:rsidR="00A96B32" w:rsidRPr="00A96B32" w:rsidRDefault="00A96B32" w:rsidP="00A96B32">
      <w:pPr>
        <w:widowControl w:val="0"/>
        <w:overflowPunct w:val="0"/>
        <w:autoSpaceDE w:val="0"/>
        <w:autoSpaceDN w:val="0"/>
        <w:adjustRightInd w:val="0"/>
        <w:spacing w:after="0" w:line="21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96B32">
        <w:rPr>
          <w:rFonts w:ascii="Times New Roman" w:eastAsia="Times New Roman" w:hAnsi="Times New Roman" w:cs="Times New Roman"/>
          <w:sz w:val="20"/>
          <w:szCs w:val="20"/>
          <w:lang w:eastAsia="uk-UA"/>
        </w:rPr>
        <w:t>Додаток №1</w:t>
      </w:r>
    </w:p>
    <w:p w:rsidR="00A96B32" w:rsidRPr="00A96B32" w:rsidRDefault="00A96B32" w:rsidP="00A96B32">
      <w:pPr>
        <w:widowControl w:val="0"/>
        <w:overflowPunct w:val="0"/>
        <w:autoSpaceDE w:val="0"/>
        <w:autoSpaceDN w:val="0"/>
        <w:adjustRightInd w:val="0"/>
        <w:spacing w:after="0" w:line="210" w:lineRule="atLeast"/>
        <w:ind w:firstLine="45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96B32">
        <w:rPr>
          <w:rFonts w:ascii="Times New Roman" w:eastAsia="Times New Roman" w:hAnsi="Times New Roman" w:cs="Times New Roman"/>
          <w:sz w:val="20"/>
          <w:szCs w:val="20"/>
          <w:lang w:eastAsia="uk-UA"/>
        </w:rPr>
        <w:t>до договору купівл</w:t>
      </w:r>
      <w:proofErr w:type="gramStart"/>
      <w:r w:rsidRPr="00A96B32">
        <w:rPr>
          <w:rFonts w:ascii="Times New Roman" w:eastAsia="Times New Roman" w:hAnsi="Times New Roman" w:cs="Times New Roman"/>
          <w:sz w:val="20"/>
          <w:szCs w:val="20"/>
          <w:lang w:eastAsia="uk-UA"/>
        </w:rPr>
        <w:t>і-</w:t>
      </w:r>
      <w:proofErr w:type="gramEnd"/>
      <w:r w:rsidRPr="00A96B32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продажу товарів № _________</w:t>
      </w:r>
    </w:p>
    <w:p w:rsidR="00A96B32" w:rsidRPr="00A96B32" w:rsidRDefault="00A96B32" w:rsidP="00A96B32">
      <w:pPr>
        <w:widowControl w:val="0"/>
        <w:overflowPunct w:val="0"/>
        <w:autoSpaceDE w:val="0"/>
        <w:autoSpaceDN w:val="0"/>
        <w:adjustRightInd w:val="0"/>
        <w:spacing w:after="0" w:line="210" w:lineRule="atLeast"/>
        <w:ind w:firstLine="45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96B3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від  «____» ______________ 202</w:t>
      </w:r>
      <w:r w:rsidRPr="00A96B3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4</w:t>
      </w:r>
      <w:r w:rsidRPr="00A96B32">
        <w:rPr>
          <w:rFonts w:ascii="Times New Roman" w:eastAsia="Times New Roman" w:hAnsi="Times New Roman" w:cs="Times New Roman"/>
          <w:sz w:val="20"/>
          <w:szCs w:val="20"/>
          <w:lang w:eastAsia="uk-UA"/>
        </w:rPr>
        <w:t>р.</w:t>
      </w:r>
    </w:p>
    <w:p w:rsidR="00A96B32" w:rsidRPr="00A96B32" w:rsidRDefault="00A96B32" w:rsidP="00A96B32">
      <w:pPr>
        <w:widowControl w:val="0"/>
        <w:overflowPunct w:val="0"/>
        <w:autoSpaceDE w:val="0"/>
        <w:autoSpaceDN w:val="0"/>
        <w:adjustRightInd w:val="0"/>
        <w:spacing w:after="0" w:line="210" w:lineRule="atLeast"/>
        <w:ind w:firstLine="45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A96B32" w:rsidRPr="00A96B32" w:rsidRDefault="00A96B32" w:rsidP="00A96B32">
      <w:pPr>
        <w:widowControl w:val="0"/>
        <w:overflowPunct w:val="0"/>
        <w:autoSpaceDE w:val="0"/>
        <w:autoSpaceDN w:val="0"/>
        <w:adjustRightInd w:val="0"/>
        <w:spacing w:after="0" w:line="210" w:lineRule="atLeast"/>
        <w:ind w:firstLine="4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СПЕЦИФІКАЦІЯ</w:t>
      </w:r>
    </w:p>
    <w:p w:rsidR="00A96B32" w:rsidRPr="00A96B32" w:rsidRDefault="00A96B32" w:rsidP="00A96B32">
      <w:pPr>
        <w:widowControl w:val="0"/>
        <w:overflowPunct w:val="0"/>
        <w:autoSpaceDE w:val="0"/>
        <w:autoSpaceDN w:val="0"/>
        <w:adjustRightInd w:val="0"/>
        <w:spacing w:after="0" w:line="2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Найменування, кількість та ці</w:t>
      </w:r>
      <w:proofErr w:type="gramStart"/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</w:t>
      </w:r>
      <w:proofErr w:type="gramEnd"/>
      <w:r w:rsidRPr="00A96B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товару </w:t>
      </w:r>
    </w:p>
    <w:p w:rsidR="00A96B32" w:rsidRPr="00A96B32" w:rsidRDefault="00A96B32" w:rsidP="00A96B32">
      <w:pPr>
        <w:widowControl w:val="0"/>
        <w:overflowPunct w:val="0"/>
        <w:autoSpaceDE w:val="0"/>
        <w:autoSpaceDN w:val="0"/>
        <w:adjustRightInd w:val="0"/>
        <w:spacing w:after="0" w:line="2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pPr w:leftFromText="180" w:rightFromText="180" w:vertAnchor="text" w:tblpY="1"/>
        <w:tblOverlap w:val="never"/>
        <w:tblW w:w="98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3283"/>
        <w:gridCol w:w="1409"/>
        <w:gridCol w:w="1482"/>
        <w:gridCol w:w="1611"/>
        <w:gridCol w:w="1371"/>
      </w:tblGrid>
      <w:tr w:rsidR="00A96B32" w:rsidRPr="00A96B32" w:rsidTr="00A96B32">
        <w:trPr>
          <w:cantSplit/>
          <w:trHeight w:val="1130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color w:val="00000A"/>
                <w:lang w:val="uk-UA" w:eastAsia="uk-UA"/>
              </w:rPr>
              <w:t>№ п/п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color w:val="00000A"/>
                <w:lang w:val="uk-UA" w:eastAsia="uk-UA"/>
              </w:rPr>
              <w:t>Найменування, визначення товару, асортимент (вид,модель) виробник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color w:val="00000A"/>
                <w:lang w:val="uk-UA" w:eastAsia="uk-UA"/>
              </w:rPr>
              <w:t>Одиниця виміру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jc w:val="center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color w:val="00000A"/>
                <w:lang w:val="uk-UA" w:eastAsia="uk-UA"/>
              </w:rPr>
              <w:t>Кількість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color w:val="00000A"/>
                <w:lang w:val="uk-UA" w:eastAsia="uk-UA"/>
              </w:rPr>
              <w:t>Ціна за одиницю з ПДВ, (грн.)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color w:val="00000A"/>
                <w:lang w:val="uk-UA" w:eastAsia="uk-UA"/>
              </w:rPr>
              <w:t>Сума з ПДВ, (грн.)</w:t>
            </w:r>
          </w:p>
        </w:tc>
      </w:tr>
      <w:tr w:rsidR="00A96B32" w:rsidRPr="00A96B32" w:rsidTr="00A96B32">
        <w:trPr>
          <w:cantSplit/>
          <w:trHeight w:val="308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Шампунь 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</w:pPr>
          </w:p>
        </w:tc>
      </w:tr>
      <w:tr w:rsidR="00A96B32" w:rsidRPr="00A96B32" w:rsidTr="00A96B32">
        <w:trPr>
          <w:cantSplit/>
          <w:trHeight w:val="308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Зубна паста 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Pr="00A96B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Pr="00A96B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</w:pPr>
          </w:p>
        </w:tc>
      </w:tr>
      <w:tr w:rsidR="00A96B32" w:rsidRPr="00A96B32" w:rsidTr="00A96B32">
        <w:trPr>
          <w:cantSplit/>
          <w:trHeight w:val="308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Туалетне мило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uk-UA"/>
              </w:rPr>
            </w:pPr>
          </w:p>
        </w:tc>
      </w:tr>
      <w:tr w:rsidR="00A96B32" w:rsidRPr="00A96B32" w:rsidTr="00A96B32">
        <w:trPr>
          <w:cantSplit/>
          <w:trHeight w:val="452"/>
        </w:trPr>
        <w:tc>
          <w:tcPr>
            <w:tcW w:w="85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/>
              </w:rPr>
              <w:t>Разом без ПДВ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</w:p>
        </w:tc>
      </w:tr>
      <w:tr w:rsidR="00A96B32" w:rsidRPr="00A96B32" w:rsidTr="00A96B32">
        <w:trPr>
          <w:cantSplit/>
          <w:trHeight w:val="460"/>
        </w:trPr>
        <w:tc>
          <w:tcPr>
            <w:tcW w:w="85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/>
              </w:rPr>
              <w:t>ПДВ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</w:p>
        </w:tc>
      </w:tr>
      <w:tr w:rsidR="00A96B32" w:rsidRPr="00A96B32" w:rsidTr="00A96B32">
        <w:trPr>
          <w:cantSplit/>
          <w:trHeight w:val="289"/>
        </w:trPr>
        <w:tc>
          <w:tcPr>
            <w:tcW w:w="85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/>
              </w:rPr>
              <w:t>Всього з ПДВ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B32" w:rsidRPr="00A96B32" w:rsidRDefault="00A96B32" w:rsidP="00A96B32">
            <w:pPr>
              <w:tabs>
                <w:tab w:val="left" w:pos="708"/>
              </w:tabs>
              <w:suppressAutoHyphens/>
              <w:spacing w:after="120"/>
              <w:ind w:left="21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</w:p>
        </w:tc>
      </w:tr>
    </w:tbl>
    <w:p w:rsidR="00A96B32" w:rsidRPr="00A96B32" w:rsidRDefault="00A96B32" w:rsidP="00A96B32">
      <w:pPr>
        <w:widowControl w:val="0"/>
        <w:overflowPunct w:val="0"/>
        <w:autoSpaceDE w:val="0"/>
        <w:autoSpaceDN w:val="0"/>
        <w:adjustRightInd w:val="0"/>
        <w:spacing w:after="0" w:line="2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96B32" w:rsidRPr="00A96B32" w:rsidRDefault="00A96B32" w:rsidP="00A9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96B3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вартість товару згідно цієї Специфікації, склада</w:t>
      </w:r>
      <w:proofErr w:type="gramStart"/>
      <w:r w:rsidRPr="00A96B32">
        <w:rPr>
          <w:rFonts w:ascii="Times New Roman" w:eastAsia="Times New Roman" w:hAnsi="Times New Roman" w:cs="Times New Roman"/>
          <w:sz w:val="24"/>
          <w:szCs w:val="24"/>
          <w:lang w:eastAsia="uk-UA"/>
        </w:rPr>
        <w:t>є:</w:t>
      </w:r>
      <w:proofErr w:type="gramEnd"/>
      <w:r w:rsidRPr="00A96B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96B32" w:rsidRPr="00A96B32" w:rsidRDefault="00A96B32" w:rsidP="00A9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96B32" w:rsidRPr="00A96B32" w:rsidRDefault="00A96B32" w:rsidP="00A9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96B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________________________________________________________________________________ </w:t>
      </w:r>
    </w:p>
    <w:p w:rsidR="00A96B32" w:rsidRPr="00A96B32" w:rsidRDefault="00A96B32" w:rsidP="00A9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96B32" w:rsidRPr="00A96B32" w:rsidRDefault="00A96B32" w:rsidP="00A96B3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9"/>
        <w:gridCol w:w="4624"/>
      </w:tblGrid>
      <w:tr w:rsidR="00A96B32" w:rsidRPr="00A96B32" w:rsidTr="00A96B32">
        <w:trPr>
          <w:trHeight w:val="503"/>
        </w:trPr>
        <w:tc>
          <w:tcPr>
            <w:tcW w:w="5489" w:type="dxa"/>
          </w:tcPr>
          <w:p w:rsidR="00A96B32" w:rsidRPr="00A96B32" w:rsidRDefault="00A96B32" w:rsidP="00A96B3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uk-UA"/>
              </w:rPr>
              <w:t>ЗАМОВНИК</w:t>
            </w:r>
            <w:r w:rsidRPr="00A96B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: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523" w:type="dxa"/>
            <w:hideMark/>
          </w:tcPr>
          <w:p w:rsidR="00A96B32" w:rsidRPr="00A96B32" w:rsidRDefault="00A96B32" w:rsidP="00A96B3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uk-UA"/>
              </w:rPr>
              <w:t>УЧАСНИК</w:t>
            </w:r>
            <w:r w:rsidRPr="00A96B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:       </w:t>
            </w:r>
          </w:p>
        </w:tc>
      </w:tr>
      <w:tr w:rsidR="00A96B32" w:rsidRPr="00A96B32" w:rsidTr="00A96B32">
        <w:trPr>
          <w:trHeight w:val="1486"/>
        </w:trPr>
        <w:tc>
          <w:tcPr>
            <w:tcW w:w="5489" w:type="dxa"/>
            <w:hideMark/>
          </w:tcPr>
          <w:p w:rsidR="00A96B32" w:rsidRPr="00A96B32" w:rsidRDefault="00A96B32" w:rsidP="00A96B3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  <w:t xml:space="preserve">РУДЕНСЬКИЙ ПСИХОНЕВРОЛОГІЧНИЙ  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  <w:t>ІНТЕРНАТ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44345, вул</w:t>
            </w:r>
            <w:proofErr w:type="gramStart"/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.З</w:t>
            </w:r>
            <w:proofErr w:type="gramEnd"/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алізнична1,с.Руда, Любомльський р-н, Волинська обл.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Код за ЄДРПОУ 5383945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gramStart"/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Р</w:t>
            </w:r>
            <w:proofErr w:type="gramEnd"/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/р</w:t>
            </w:r>
            <w:r w:rsidRPr="00A96B32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  <w:r w:rsidRPr="00A96B32">
              <w:rPr>
                <w:rFonts w:ascii="Times New Roman" w:eastAsia="Times New Roman" w:hAnsi="Times New Roman" w:cs="Times New Roman"/>
                <w:szCs w:val="24"/>
                <w:lang w:val="en-US" w:eastAsia="uk-UA"/>
              </w:rPr>
              <w:t>UA</w:t>
            </w:r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688201720344240001000042754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 ГУ ДКСУв Волинській обл. МФО 803014</w:t>
            </w:r>
          </w:p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Тел. (03377)37134, e.mail: ruda-pni@ukr.net</w:t>
            </w:r>
          </w:p>
        </w:tc>
        <w:tc>
          <w:tcPr>
            <w:tcW w:w="4523" w:type="dxa"/>
          </w:tcPr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A96B32" w:rsidRPr="00A96B32" w:rsidTr="00A96B32">
        <w:trPr>
          <w:trHeight w:val="423"/>
        </w:trPr>
        <w:tc>
          <w:tcPr>
            <w:tcW w:w="5489" w:type="dxa"/>
            <w:hideMark/>
          </w:tcPr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Директор інтернату ___________ Місюк О.І.</w:t>
            </w:r>
          </w:p>
        </w:tc>
        <w:tc>
          <w:tcPr>
            <w:tcW w:w="4523" w:type="dxa"/>
            <w:hideMark/>
          </w:tcPr>
          <w:p w:rsidR="00A96B32" w:rsidRPr="00A96B32" w:rsidRDefault="00A96B32" w:rsidP="00A96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96B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_________________________________________________</w:t>
            </w:r>
          </w:p>
        </w:tc>
      </w:tr>
    </w:tbl>
    <w:p w:rsidR="00A96B32" w:rsidRPr="00A96B32" w:rsidRDefault="00A96B32" w:rsidP="00A96B3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32" w:rsidRPr="00A96B32" w:rsidRDefault="00A96B32" w:rsidP="00A96B32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                                                                     М.</w:t>
      </w:r>
      <w:proofErr w:type="gramStart"/>
      <w:r w:rsidRPr="00A9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9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A96B32" w:rsidRPr="00A96B32" w:rsidRDefault="00A96B32" w:rsidP="00A9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32" w:rsidRPr="00A96B32" w:rsidRDefault="00A96B32" w:rsidP="00A96B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6B32" w:rsidRPr="00A96B32" w:rsidRDefault="00A96B32" w:rsidP="00A96B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6B32" w:rsidRPr="00A96B32" w:rsidRDefault="00A96B32" w:rsidP="00A9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D4" w:rsidRPr="00A96B32" w:rsidRDefault="006749D4">
      <w:pPr>
        <w:rPr>
          <w:lang w:val="uk-UA"/>
        </w:rPr>
      </w:pPr>
    </w:p>
    <w:sectPr w:rsidR="006749D4" w:rsidRPr="00A96B32" w:rsidSect="00A96B32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2B6"/>
    <w:multiLevelType w:val="hybridMultilevel"/>
    <w:tmpl w:val="744A9DF0"/>
    <w:lvl w:ilvl="0" w:tplc="FE34BE84">
      <w:start w:val="6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4F2A4B8B"/>
    <w:multiLevelType w:val="hybridMultilevel"/>
    <w:tmpl w:val="B56A2EAE"/>
    <w:lvl w:ilvl="0" w:tplc="24A8A906">
      <w:start w:val="8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A7"/>
    <w:rsid w:val="000F48A7"/>
    <w:rsid w:val="006749D4"/>
    <w:rsid w:val="00A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2424</Words>
  <Characters>13818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2024-01-11T18:54:00Z</dcterms:created>
  <dcterms:modified xsi:type="dcterms:W3CDTF">2024-01-11T18:56:00Z</dcterms:modified>
</cp:coreProperties>
</file>