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C8" w:rsidRDefault="00FF4A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ДОДАТОК №2  до тендерної документації </w:t>
      </w:r>
    </w:p>
    <w:p w:rsidR="00F710C8" w:rsidRDefault="00FF4A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Підстави для відмови  в участі в процедурі закупівлі  (пункт 47 Особливостей). 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>
        <w:rPr>
          <w:color w:val="000000"/>
          <w:sz w:val="28"/>
          <w:szCs w:val="28"/>
        </w:rPr>
        <w:t>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Учасник проц</w:t>
      </w:r>
      <w:r>
        <w:rPr>
          <w:color w:val="000000"/>
          <w:sz w:val="24"/>
          <w:szCs w:val="24"/>
          <w:highlight w:val="white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та 7 пункту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>
        <w:rPr>
          <w:color w:val="000000"/>
          <w:sz w:val="24"/>
          <w:szCs w:val="24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Style w:val="a5"/>
        <w:tblW w:w="960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74"/>
        <w:gridCol w:w="3559"/>
        <w:gridCol w:w="2767"/>
        <w:gridCol w:w="2609"/>
      </w:tblGrid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переможця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</w:t>
            </w:r>
            <w:r>
              <w:rPr>
                <w:color w:val="000000"/>
                <w:sz w:val="22"/>
                <w:szCs w:val="22"/>
              </w:rPr>
              <w:lastRenderedPageBreak/>
              <w:t>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учасника </w:t>
            </w:r>
            <w:r>
              <w:rPr>
                <w:color w:val="000000"/>
                <w:sz w:val="22"/>
                <w:szCs w:val="22"/>
              </w:rPr>
              <w:t xml:space="preserve">підстав, </w:t>
            </w:r>
            <w:r>
              <w:rPr>
                <w:color w:val="000000"/>
                <w:sz w:val="22"/>
                <w:szCs w:val="22"/>
              </w:rPr>
              <w:lastRenderedPageBreak/>
              <w:t>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антиконкурентних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учасника </w:t>
            </w:r>
            <w:r>
              <w:rPr>
                <w:color w:val="000000"/>
                <w:sz w:val="22"/>
                <w:szCs w:val="22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або кінцевий </w:t>
            </w:r>
            <w:proofErr w:type="spellStart"/>
            <w:r>
              <w:rPr>
                <w:color w:val="000000"/>
                <w:sz w:val="22"/>
                <w:szCs w:val="22"/>
              </w:rPr>
              <w:t>бенефіціарний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r>
              <w:rPr>
                <w:sz w:val="22"/>
                <w:szCs w:val="22"/>
              </w:rPr>
              <w:t>системі</w:t>
            </w:r>
            <w:r>
              <w:rPr>
                <w:color w:val="000000"/>
                <w:sz w:val="22"/>
                <w:szCs w:val="22"/>
              </w:rPr>
              <w:t xml:space="preserve">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Довідка в довільній формі про відсутність зазначених підстав;</w:t>
            </w: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</w:t>
            </w:r>
            <w:r>
              <w:rPr>
                <w:color w:val="000000"/>
                <w:sz w:val="22"/>
                <w:szCs w:val="22"/>
              </w:rPr>
              <w:lastRenderedPageBreak/>
              <w:t>закупівлі не може бути відмовлено в участі в процедурі закупівлі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F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доведення своєї надійності, незважаючи на наявність відповідної підстави для відмови в участі у відкритих торгах. Для цього переможець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710C8" w:rsidRDefault="00F710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F710C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10C8"/>
    <w:rsid w:val="00043BB4"/>
    <w:rsid w:val="002D6697"/>
    <w:rsid w:val="00D62837"/>
    <w:rsid w:val="00D9603E"/>
    <w:rsid w:val="00EF3615"/>
    <w:rsid w:val="00F0603E"/>
    <w:rsid w:val="00F710C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fuWGtfjvYiaSZ3zBzCKt5CHqA==">CgMxLjA4AHIhMWRUNFNuSmhkT3pqZmxtaDJjR2ZFNUl0VWhrVlVscHpW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6730</Words>
  <Characters>3837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Assistant-crl</dc:creator>
  <cp:lastModifiedBy>_</cp:lastModifiedBy>
  <cp:revision>2</cp:revision>
  <dcterms:created xsi:type="dcterms:W3CDTF">2024-03-19T06:54:00Z</dcterms:created>
  <dcterms:modified xsi:type="dcterms:W3CDTF">2024-03-19T06:54:00Z</dcterms:modified>
</cp:coreProperties>
</file>