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67833A79"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FF4A43">
              <w:rPr>
                <w:rFonts w:ascii="Times New Roman" w:hAnsi="Times New Roman"/>
                <w:sz w:val="24"/>
                <w:szCs w:val="24"/>
              </w:rPr>
              <w:t>2</w:t>
            </w:r>
            <w:r w:rsidR="007109FC">
              <w:rPr>
                <w:rFonts w:ascii="Times New Roman" w:hAnsi="Times New Roman"/>
                <w:sz w:val="24"/>
                <w:szCs w:val="24"/>
              </w:rPr>
              <w:t>30</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497CA7">
              <w:rPr>
                <w:rFonts w:ascii="Times New Roman" w:hAnsi="Times New Roman"/>
                <w:sz w:val="24"/>
                <w:szCs w:val="24"/>
                <w:lang w:val="ru-RU"/>
              </w:rPr>
              <w:t>01</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497CA7">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bookmarkStart w:id="2" w:name="_Hlk162872902"/>
    </w:p>
    <w:p w14:paraId="3C61873A" w14:textId="2D215E9C" w:rsidR="005020F1" w:rsidRDefault="005F1BFD" w:rsidP="00AA2650">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3"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4" w:name="_Hlk157427585"/>
      <w:r w:rsidR="0058132F" w:rsidRPr="0058132F">
        <w:rPr>
          <w:rFonts w:ascii="Times New Roman" w:hAnsi="Times New Roman"/>
          <w:b/>
          <w:bCs/>
          <w:kern w:val="32"/>
          <w:sz w:val="24"/>
          <w:szCs w:val="24"/>
          <w:lang w:eastAsia="ru-RU"/>
        </w:rPr>
        <w:tab/>
      </w:r>
      <w:r w:rsidR="00AA2650" w:rsidRPr="00AA2650">
        <w:rPr>
          <w:rFonts w:ascii="Times New Roman" w:hAnsi="Times New Roman"/>
          <w:b/>
          <w:bCs/>
          <w:kern w:val="32"/>
          <w:sz w:val="24"/>
          <w:szCs w:val="24"/>
          <w:lang w:eastAsia="ru-RU"/>
        </w:rPr>
        <w:t xml:space="preserve">33190000-8 </w:t>
      </w:r>
      <w:r w:rsidR="00AA2650">
        <w:rPr>
          <w:rFonts w:ascii="Times New Roman" w:hAnsi="Times New Roman"/>
          <w:b/>
          <w:bCs/>
          <w:kern w:val="32"/>
          <w:sz w:val="24"/>
          <w:szCs w:val="24"/>
          <w:lang w:eastAsia="ru-RU"/>
        </w:rPr>
        <w:t>«</w:t>
      </w:r>
      <w:r w:rsidR="00AA2650" w:rsidRPr="00AA2650">
        <w:rPr>
          <w:rFonts w:ascii="Times New Roman" w:hAnsi="Times New Roman"/>
          <w:b/>
          <w:bCs/>
          <w:kern w:val="32"/>
          <w:sz w:val="24"/>
          <w:szCs w:val="24"/>
          <w:lang w:eastAsia="ru-RU"/>
        </w:rPr>
        <w:t>Медичне обладнання та вироби медичного призначення різні</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3"/>
    <w:bookmarkEnd w:id="4"/>
    <w:p w14:paraId="47E682D1" w14:textId="650604C5" w:rsidR="006B390B" w:rsidRPr="006B390B" w:rsidRDefault="007109FC" w:rsidP="007109FC">
      <w:pPr>
        <w:spacing w:after="0" w:line="240" w:lineRule="auto"/>
        <w:jc w:val="center"/>
        <w:rPr>
          <w:lang w:eastAsia="ru-RU"/>
        </w:rPr>
      </w:pPr>
      <w:r w:rsidRPr="007109FC">
        <w:rPr>
          <w:rFonts w:ascii="Times New Roman" w:hAnsi="Times New Roman"/>
          <w:b/>
          <w:bCs/>
          <w:kern w:val="32"/>
          <w:sz w:val="24"/>
          <w:szCs w:val="24"/>
          <w:lang w:eastAsia="ru-RU"/>
        </w:rPr>
        <w:t>Діагностичне обладнання для КФД</w:t>
      </w:r>
    </w:p>
    <w:bookmarkEnd w:id="2"/>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7BB5E97" w14:textId="77777777" w:rsidR="00AA2650" w:rsidRDefault="00AA2650" w:rsidP="00F63343">
      <w:pPr>
        <w:pBdr>
          <w:top w:val="nil"/>
          <w:left w:val="nil"/>
          <w:bottom w:val="nil"/>
          <w:right w:val="nil"/>
          <w:between w:val="nil"/>
        </w:pBdr>
        <w:spacing w:after="160" w:line="259" w:lineRule="auto"/>
        <w:jc w:val="center"/>
        <w:rPr>
          <w:rFonts w:ascii="Times New Roman" w:hAnsi="Times New Roman"/>
          <w:b/>
          <w:sz w:val="24"/>
          <w:szCs w:val="24"/>
        </w:rPr>
      </w:pPr>
    </w:p>
    <w:p w14:paraId="0444D791" w14:textId="77777777" w:rsidR="007109FC" w:rsidRDefault="007109FC"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32F1E0AB"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51D1D6E" w:rsidR="005F1BFD" w:rsidRPr="00010218" w:rsidRDefault="007109FC" w:rsidP="005020F1">
            <w:pPr>
              <w:spacing w:after="0" w:line="240" w:lineRule="auto"/>
              <w:jc w:val="both"/>
              <w:rPr>
                <w:rFonts w:ascii="Times New Roman" w:hAnsi="Times New Roman"/>
                <w:color w:val="000000" w:themeColor="text1"/>
                <w:sz w:val="28"/>
                <w:szCs w:val="28"/>
              </w:rPr>
            </w:pPr>
            <w:r w:rsidRPr="007109FC">
              <w:rPr>
                <w:rFonts w:ascii="Times New Roman" w:hAnsi="Times New Roman"/>
                <w:sz w:val="28"/>
                <w:szCs w:val="28"/>
              </w:rPr>
              <w:t>UA-P-2024-04-01-013300-a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64EE57CB" w:rsidR="005F1BFD" w:rsidRPr="00DE40B4" w:rsidRDefault="007109FC" w:rsidP="00DE40B4">
            <w:pPr>
              <w:rPr>
                <w:rFonts w:ascii="Times New Roman" w:hAnsi="Times New Roman"/>
                <w:b/>
                <w:bCs/>
                <w:color w:val="000000" w:themeColor="text1"/>
                <w:sz w:val="28"/>
                <w:szCs w:val="28"/>
              </w:rPr>
            </w:pPr>
            <w:bookmarkStart w:id="6" w:name="_Hlk162946856"/>
            <w:r w:rsidRPr="007109FC">
              <w:rPr>
                <w:rFonts w:ascii="Times New Roman" w:hAnsi="Times New Roman"/>
                <w:b/>
                <w:bCs/>
                <w:kern w:val="32"/>
                <w:sz w:val="28"/>
                <w:szCs w:val="28"/>
                <w:lang w:eastAsia="ru-RU"/>
              </w:rPr>
              <w:t>Діагностичне обладнання для КФД</w:t>
            </w:r>
            <w:bookmarkEnd w:id="6"/>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51604DC0"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sidR="00BA301F">
              <w:rPr>
                <w:rFonts w:ascii="Times New Roman" w:eastAsia="Times New Roman" w:hAnsi="Times New Roman" w:cs="Times New Roman"/>
                <w:color w:val="auto"/>
                <w:sz w:val="28"/>
                <w:szCs w:val="28"/>
                <w:lang w:val="uk-UA" w:eastAsia="uk-UA"/>
              </w:rPr>
              <w:t>1</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w:t>
            </w:r>
            <w:r w:rsidR="00BA301F">
              <w:rPr>
                <w:rFonts w:ascii="Times New Roman" w:eastAsia="Times New Roman" w:hAnsi="Times New Roman" w:cs="Times New Roman"/>
                <w:color w:val="auto"/>
                <w:sz w:val="28"/>
                <w:szCs w:val="28"/>
                <w:lang w:val="uk-UA" w:eastAsia="uk-UA"/>
              </w:rPr>
              <w:t>08</w:t>
            </w:r>
            <w:r>
              <w:rPr>
                <w:rFonts w:ascii="Times New Roman" w:eastAsia="Times New Roman" w:hAnsi="Times New Roman" w:cs="Times New Roman"/>
                <w:color w:val="auto"/>
                <w:sz w:val="28"/>
                <w:szCs w:val="28"/>
                <w:lang w:val="uk-UA" w:eastAsia="uk-UA"/>
              </w:rPr>
              <w:t>.</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lastRenderedPageBreak/>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9D04AB">
              <w:rPr>
                <w:rFonts w:ascii="Times New Roman" w:hAnsi="Times New Roman"/>
                <w:color w:val="000000"/>
                <w:sz w:val="28"/>
                <w:szCs w:val="28"/>
                <w:shd w:val="solid" w:color="FFFFFF" w:fill="FFFFFF"/>
                <w:lang w:eastAsia="en-US"/>
              </w:rPr>
              <w:lastRenderedPageBreak/>
              <w:t xml:space="preserve">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w:t>
            </w:r>
            <w:r w:rsidRPr="003A77DB">
              <w:rPr>
                <w:rFonts w:ascii="Times New Roman" w:hAnsi="Times New Roman" w:cs="Times New Roman"/>
                <w:color w:val="auto"/>
                <w:sz w:val="28"/>
                <w:szCs w:val="28"/>
                <w:lang w:val="uk-UA" w:eastAsia="uk-UA"/>
              </w:rPr>
              <w:lastRenderedPageBreak/>
              <w:t>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w:t>
            </w:r>
            <w:r w:rsidR="00613C69" w:rsidRPr="00B34FAA">
              <w:rPr>
                <w:rFonts w:ascii="Times New Roman" w:hAnsi="Times New Roman"/>
                <w:b/>
                <w:bCs/>
                <w:color w:val="000000"/>
                <w:sz w:val="28"/>
                <w:szCs w:val="28"/>
              </w:rPr>
              <w:lastRenderedPageBreak/>
              <w:t xml:space="preserve">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009D5793" w:rsidRPr="003A77DB">
              <w:rPr>
                <w:rFonts w:ascii="Times New Roman" w:eastAsia="Arial" w:hAnsi="Times New Roman"/>
                <w:sz w:val="28"/>
                <w:szCs w:val="28"/>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7" w:name="h.2et92p0" w:colFirst="0" w:colLast="0"/>
            <w:bookmarkEnd w:id="7"/>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w:t>
            </w:r>
            <w:r w:rsidRPr="00816E34">
              <w:rPr>
                <w:rFonts w:ascii="Times New Roman" w:hAnsi="Times New Roman"/>
                <w:color w:val="000000"/>
                <w:sz w:val="28"/>
                <w:szCs w:val="28"/>
                <w:shd w:val="solid" w:color="FFFFFF" w:fill="FFFFFF"/>
                <w:lang w:eastAsia="en-US"/>
              </w:rPr>
              <w:lastRenderedPageBreak/>
              <w:t xml:space="preserve">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7109FC"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7109FC"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lastRenderedPageBreak/>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w:t>
            </w:r>
            <w:r w:rsidRPr="00286E90">
              <w:rPr>
                <w:rFonts w:eastAsia="Arial"/>
                <w:i/>
                <w:iCs/>
                <w:color w:val="000000" w:themeColor="text1"/>
                <w:sz w:val="28"/>
                <w:szCs w:val="28"/>
                <w:lang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286E90">
              <w:rPr>
                <w:rFonts w:eastAsia="Arial"/>
                <w:i/>
                <w:iCs/>
                <w:color w:val="000000" w:themeColor="text1"/>
                <w:sz w:val="28"/>
                <w:szCs w:val="28"/>
                <w:lang w:eastAsia="ru-RU"/>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7109FC"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7109FC"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w:t>
            </w:r>
            <w:r w:rsidRPr="00D07483">
              <w:rPr>
                <w:rFonts w:ascii="Times New Roman" w:hAnsi="Times New Roman" w:cs="Times New Roman"/>
                <w:color w:val="000000" w:themeColor="text1"/>
                <w:sz w:val="28"/>
                <w:szCs w:val="28"/>
                <w:lang w:val="uk-UA"/>
              </w:rPr>
              <w:lastRenderedPageBreak/>
              <w:t xml:space="preserve">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lastRenderedPageBreak/>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маркування, протоколи </w:t>
            </w:r>
            <w:r w:rsidRPr="003A77DB">
              <w:rPr>
                <w:rFonts w:ascii="Times New Roman" w:eastAsia="Times New Roman" w:hAnsi="Times New Roman" w:cs="Times New Roman"/>
                <w:b/>
                <w:color w:val="auto"/>
                <w:sz w:val="28"/>
                <w:szCs w:val="28"/>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w:t>
            </w:r>
            <w:r w:rsidRPr="003A77DB">
              <w:rPr>
                <w:rFonts w:ascii="Times New Roman" w:hAnsi="Times New Roman"/>
                <w:sz w:val="28"/>
                <w:szCs w:val="28"/>
              </w:rPr>
              <w:lastRenderedPageBreak/>
              <w:t xml:space="preserve">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674B5279"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7109FC" w:rsidRPr="007109FC">
              <w:rPr>
                <w:rFonts w:ascii="Times New Roman" w:eastAsia="Times New Roman" w:hAnsi="Times New Roman" w:cs="Times New Roman"/>
                <w:b/>
                <w:color w:val="auto"/>
                <w:sz w:val="28"/>
                <w:szCs w:val="28"/>
                <w:lang w:val="uk-UA"/>
              </w:rPr>
              <w:t>1</w:t>
            </w:r>
            <w:r w:rsidR="00BD5B1D" w:rsidRPr="007109FC">
              <w:rPr>
                <w:rFonts w:ascii="Times New Roman" w:eastAsia="Times New Roman" w:hAnsi="Times New Roman" w:cs="Times New Roman"/>
                <w:b/>
                <w:color w:val="auto"/>
                <w:sz w:val="28"/>
                <w:szCs w:val="28"/>
                <w:lang w:val="uk-UA"/>
              </w:rPr>
              <w:t>0</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802672">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7109FC"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7109FC"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 xml:space="preserve">частини п'ятнадцятої статті 29 </w:t>
              </w:r>
              <w:r w:rsidR="00DF5722" w:rsidRPr="007B65BD">
                <w:rPr>
                  <w:i/>
                  <w:iCs/>
                  <w:sz w:val="28"/>
                  <w:szCs w:val="28"/>
                </w:rPr>
                <w:lastRenderedPageBreak/>
                <w:t>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7109FC"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7109FC"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Опис та приклади формальних (несуттєвих) помилок, </w:t>
            </w:r>
            <w:r w:rsidRPr="003A77DB">
              <w:rPr>
                <w:rFonts w:ascii="Times New Roman" w:eastAsia="Times New Roman" w:hAnsi="Times New Roman" w:cs="Times New Roman"/>
                <w:b/>
                <w:color w:val="auto"/>
                <w:sz w:val="28"/>
                <w:szCs w:val="28"/>
                <w:lang w:val="uk-UA"/>
              </w:rPr>
              <w:lastRenderedPageBreak/>
              <w:t>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xml:space="preserve">Формальними (несуттєвими) вважаються помилки, що пов’язані з оформленням тендерної </w:t>
            </w:r>
            <w:r w:rsidRPr="003A77DB">
              <w:rPr>
                <w:rFonts w:ascii="Times New Roman" w:hAnsi="Times New Roman"/>
                <w:sz w:val="28"/>
                <w:szCs w:val="28"/>
              </w:rPr>
              <w:lastRenderedPageBreak/>
              <w:t>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BC206C" w:rsidRPr="002C5625">
                <w:rPr>
                  <w:rFonts w:ascii="Times New Roman" w:hAnsi="Times New Roman"/>
                  <w:i/>
                  <w:iCs/>
                  <w:sz w:val="28"/>
                  <w:szCs w:val="28"/>
                </w:rPr>
                <w:lastRenderedPageBreak/>
                <w:t xml:space="preserve">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8"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9"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0" w:name="n1545"/>
            <w:bookmarkEnd w:id="10"/>
            <w:r w:rsidRPr="002C5625">
              <w:rPr>
                <w:rFonts w:ascii="Times New Roman" w:hAnsi="Times New Roman"/>
                <w:i/>
                <w:iCs/>
                <w:sz w:val="28"/>
                <w:szCs w:val="28"/>
              </w:rPr>
              <w:t>Обґрунтування </w:t>
            </w:r>
            <w:bookmarkStart w:id="11"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1"/>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2" w:name="n1546"/>
            <w:bookmarkEnd w:id="12"/>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3" w:name="n1547"/>
            <w:bookmarkEnd w:id="13"/>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4" w:name="n1548"/>
            <w:bookmarkEnd w:id="14"/>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7109FC"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007F7253" w:rsidRPr="00AA16E9">
                <w:rPr>
                  <w:sz w:val="28"/>
                  <w:szCs w:val="28"/>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7109FC"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w:t>
            </w:r>
            <w:r w:rsidRPr="0065160D">
              <w:rPr>
                <w:rFonts w:ascii="Times New Roman" w:hAnsi="Times New Roman"/>
                <w:i/>
                <w:iCs/>
                <w:sz w:val="28"/>
                <w:szCs w:val="28"/>
              </w:rPr>
              <w:lastRenderedPageBreak/>
              <w:t>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5" w:name="h.3rdcrjn" w:colFirst="0" w:colLast="0"/>
            <w:bookmarkEnd w:id="15"/>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7109FC"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7109FC"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7109FC"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7109FC"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w:t>
              </w:r>
              <w:r w:rsidR="00E4184A" w:rsidRPr="0056728A">
                <w:rPr>
                  <w:rFonts w:ascii="Times New Roman" w:hAnsi="Times New Roman"/>
                  <w:i/>
                  <w:iCs/>
                  <w:sz w:val="28"/>
                  <w:szCs w:val="28"/>
                  <w:shd w:val="solid" w:color="FFFFFF" w:fill="FFFFFF"/>
                  <w:lang w:eastAsia="en-US"/>
                </w:rPr>
                <w:lastRenderedPageBreak/>
                <w:t xml:space="preserve">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7109FC"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7109FC"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8027B8">
            <w:pPr>
              <w:pStyle w:val="a3"/>
              <w:numPr>
                <w:ilvl w:val="0"/>
                <w:numId w:val="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6" w:name="h.z337ya" w:colFirst="0" w:colLast="0"/>
            <w:bookmarkEnd w:id="16"/>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7" w:name="h.2bn6wsx" w:colFirst="0" w:colLast="0"/>
            <w:bookmarkEnd w:id="17"/>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7109FC"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7109FC"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7109FC"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7109FC"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8" w:name="n577"/>
            <w:bookmarkEnd w:id="18"/>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bookmarkStart w:id="19" w:name="_GoBack"/>
        <w:bookmarkEnd w:id="19"/>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25217999"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6B0F8F3B"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6C55A622"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42016AB7"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65A278CC"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371A83BF"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335F815B"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7A2A75D1"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1D19EA38"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289BCDF3"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2391898D"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172D01D5"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48426BB1"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6AA29B4D"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7E6CD4DE"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1F83B688"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296DC62D"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211BCAEC"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57102FC5"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2638EC78"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21A351A0"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565FBE45"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25CC785A"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0487E73E"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719346F7"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07604F21"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672725AF"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446A0577"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399435EE"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591CE02C"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3E41EF7D"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02FCB26C" w14:textId="77777777" w:rsidR="00984CA6" w:rsidRDefault="00984CA6" w:rsidP="00543BE7">
      <w:pPr>
        <w:widowControl w:val="0"/>
        <w:spacing w:after="0" w:line="240" w:lineRule="auto"/>
        <w:ind w:left="3540" w:right="-2" w:firstLine="708"/>
        <w:jc w:val="center"/>
        <w:rPr>
          <w:rFonts w:ascii="Times New Roman" w:hAnsi="Times New Roman"/>
          <w:b/>
          <w:bCs/>
          <w:i/>
          <w:iCs/>
          <w:sz w:val="28"/>
          <w:szCs w:val="28"/>
        </w:rPr>
      </w:pPr>
    </w:p>
    <w:p w14:paraId="75081600"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1F1208EC"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4AF0807D"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09F0F636"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46ABE296"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3840AD04"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6851D029"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46E216AB"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2A4A6563"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07210AB5"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57152B5F" w14:textId="77777777" w:rsidR="007109FC" w:rsidRDefault="007109FC" w:rsidP="00543BE7">
      <w:pPr>
        <w:widowControl w:val="0"/>
        <w:spacing w:after="0" w:line="240" w:lineRule="auto"/>
        <w:ind w:left="3540" w:right="-2" w:firstLine="708"/>
        <w:jc w:val="center"/>
        <w:rPr>
          <w:rFonts w:ascii="Times New Roman" w:hAnsi="Times New Roman"/>
          <w:b/>
          <w:bCs/>
          <w:i/>
          <w:iCs/>
          <w:sz w:val="28"/>
          <w:szCs w:val="28"/>
        </w:rPr>
      </w:pPr>
    </w:p>
    <w:p w14:paraId="511EAF44" w14:textId="19A481D3"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20"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7109FC"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20"/>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1057CB0A" w14:textId="77777777" w:rsidR="007109FC" w:rsidRDefault="007109FC" w:rsidP="00984380">
      <w:pPr>
        <w:spacing w:after="0" w:line="240" w:lineRule="auto"/>
        <w:ind w:left="6372"/>
        <w:jc w:val="both"/>
        <w:rPr>
          <w:rFonts w:ascii="Times New Roman" w:hAnsi="Times New Roman"/>
          <w:b/>
          <w:i/>
          <w:sz w:val="28"/>
          <w:szCs w:val="28"/>
        </w:rPr>
      </w:pPr>
    </w:p>
    <w:p w14:paraId="2684A33E" w14:textId="77777777" w:rsidR="007109FC" w:rsidRDefault="007109FC" w:rsidP="00984380">
      <w:pPr>
        <w:spacing w:after="0" w:line="240" w:lineRule="auto"/>
        <w:ind w:left="6372"/>
        <w:jc w:val="both"/>
        <w:rPr>
          <w:rFonts w:ascii="Times New Roman" w:hAnsi="Times New Roman"/>
          <w:b/>
          <w:i/>
          <w:sz w:val="28"/>
          <w:szCs w:val="28"/>
        </w:rPr>
      </w:pPr>
    </w:p>
    <w:p w14:paraId="7E4186C5" w14:textId="77777777" w:rsidR="007109FC" w:rsidRDefault="007109FC" w:rsidP="00984380">
      <w:pPr>
        <w:spacing w:after="0" w:line="240" w:lineRule="auto"/>
        <w:ind w:left="6372"/>
        <w:jc w:val="both"/>
        <w:rPr>
          <w:rFonts w:ascii="Times New Roman" w:hAnsi="Times New Roman"/>
          <w:b/>
          <w:i/>
          <w:sz w:val="28"/>
          <w:szCs w:val="28"/>
        </w:rPr>
      </w:pPr>
    </w:p>
    <w:p w14:paraId="796C2E61" w14:textId="49773BE4"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017E1167" w14:textId="77777777" w:rsidR="000D7E9F" w:rsidRDefault="000D7E9F" w:rsidP="00984380">
      <w:pPr>
        <w:spacing w:after="0" w:line="240" w:lineRule="auto"/>
        <w:ind w:left="5664" w:firstLine="708"/>
        <w:rPr>
          <w:rFonts w:ascii="Times New Roman" w:hAnsi="Times New Roman"/>
          <w:b/>
          <w:i/>
          <w:iCs/>
          <w:sz w:val="28"/>
          <w:szCs w:val="28"/>
        </w:rPr>
      </w:pPr>
    </w:p>
    <w:p w14:paraId="0DF92182" w14:textId="77777777" w:rsidR="000D7E9F" w:rsidRDefault="000D7E9F" w:rsidP="00984380">
      <w:pPr>
        <w:spacing w:after="0" w:line="240" w:lineRule="auto"/>
        <w:ind w:left="5664" w:firstLine="708"/>
        <w:rPr>
          <w:rFonts w:ascii="Times New Roman" w:hAnsi="Times New Roman"/>
          <w:b/>
          <w:i/>
          <w:iCs/>
          <w:sz w:val="28"/>
          <w:szCs w:val="28"/>
        </w:rPr>
      </w:pPr>
    </w:p>
    <w:p w14:paraId="41624D0A" w14:textId="77777777" w:rsidR="000D7E9F" w:rsidRDefault="000D7E9F" w:rsidP="00984380">
      <w:pPr>
        <w:spacing w:after="0" w:line="240" w:lineRule="auto"/>
        <w:ind w:left="5664" w:firstLine="708"/>
        <w:rPr>
          <w:rFonts w:ascii="Times New Roman" w:hAnsi="Times New Roman"/>
          <w:b/>
          <w:i/>
          <w:iCs/>
          <w:sz w:val="28"/>
          <w:szCs w:val="28"/>
        </w:rPr>
      </w:pPr>
    </w:p>
    <w:p w14:paraId="69768173" w14:textId="77777777" w:rsidR="000D7E9F" w:rsidRDefault="000D7E9F" w:rsidP="00984380">
      <w:pPr>
        <w:spacing w:after="0" w:line="240" w:lineRule="auto"/>
        <w:ind w:left="5664" w:firstLine="708"/>
        <w:rPr>
          <w:rFonts w:ascii="Times New Roman" w:hAnsi="Times New Roman"/>
          <w:b/>
          <w:i/>
          <w:iCs/>
          <w:sz w:val="28"/>
          <w:szCs w:val="28"/>
        </w:rPr>
      </w:pPr>
    </w:p>
    <w:p w14:paraId="7AC277AA" w14:textId="77777777" w:rsidR="000D7E9F" w:rsidRDefault="000D7E9F" w:rsidP="00984380">
      <w:pPr>
        <w:spacing w:after="0" w:line="240" w:lineRule="auto"/>
        <w:ind w:left="5664" w:firstLine="708"/>
        <w:rPr>
          <w:rFonts w:ascii="Times New Roman" w:hAnsi="Times New Roman"/>
          <w:b/>
          <w:i/>
          <w:iCs/>
          <w:sz w:val="28"/>
          <w:szCs w:val="28"/>
        </w:rPr>
      </w:pPr>
    </w:p>
    <w:p w14:paraId="6B672D25" w14:textId="77777777" w:rsidR="000D7E9F" w:rsidRDefault="000D7E9F" w:rsidP="00984380">
      <w:pPr>
        <w:spacing w:after="0" w:line="240" w:lineRule="auto"/>
        <w:ind w:left="5664" w:firstLine="708"/>
        <w:rPr>
          <w:rFonts w:ascii="Times New Roman" w:hAnsi="Times New Roman"/>
          <w:b/>
          <w:i/>
          <w:iCs/>
          <w:sz w:val="28"/>
          <w:szCs w:val="28"/>
        </w:rPr>
      </w:pPr>
    </w:p>
    <w:p w14:paraId="40E56BF9" w14:textId="77777777" w:rsidR="000D7E9F" w:rsidRDefault="000D7E9F" w:rsidP="00984380">
      <w:pPr>
        <w:spacing w:after="0" w:line="240" w:lineRule="auto"/>
        <w:ind w:left="5664" w:firstLine="708"/>
        <w:rPr>
          <w:rFonts w:ascii="Times New Roman" w:hAnsi="Times New Roman"/>
          <w:b/>
          <w:i/>
          <w:iCs/>
          <w:sz w:val="28"/>
          <w:szCs w:val="28"/>
        </w:rPr>
      </w:pPr>
    </w:p>
    <w:p w14:paraId="16BC0526" w14:textId="77777777" w:rsidR="000D7E9F" w:rsidRDefault="000D7E9F" w:rsidP="00984380">
      <w:pPr>
        <w:spacing w:after="0" w:line="240" w:lineRule="auto"/>
        <w:ind w:left="5664" w:firstLine="708"/>
        <w:rPr>
          <w:rFonts w:ascii="Times New Roman" w:hAnsi="Times New Roman"/>
          <w:b/>
          <w:i/>
          <w:iCs/>
          <w:sz w:val="28"/>
          <w:szCs w:val="28"/>
        </w:rPr>
      </w:pPr>
    </w:p>
    <w:p w14:paraId="1026790E" w14:textId="77777777" w:rsidR="000D7E9F" w:rsidRDefault="000D7E9F" w:rsidP="00984380">
      <w:pPr>
        <w:spacing w:after="0" w:line="240" w:lineRule="auto"/>
        <w:ind w:left="5664" w:firstLine="708"/>
        <w:rPr>
          <w:rFonts w:ascii="Times New Roman" w:hAnsi="Times New Roman"/>
          <w:b/>
          <w:i/>
          <w:iCs/>
          <w:sz w:val="28"/>
          <w:szCs w:val="28"/>
        </w:rPr>
      </w:pPr>
    </w:p>
    <w:p w14:paraId="755443BC" w14:textId="461E36BB"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288F22C" w14:textId="77777777" w:rsidR="000E0D08" w:rsidRPr="00526BE8" w:rsidRDefault="004957C9" w:rsidP="004957C9">
      <w:pPr>
        <w:spacing w:after="0" w:line="240" w:lineRule="auto"/>
        <w:jc w:val="center"/>
        <w:rPr>
          <w:rFonts w:ascii="Times New Roman" w:hAnsi="Times New Roman"/>
          <w:b/>
          <w:sz w:val="28"/>
          <w:szCs w:val="28"/>
        </w:rPr>
      </w:pPr>
      <w:bookmarkStart w:id="21" w:name="_Hlk123638621"/>
      <w:r w:rsidRPr="00526BE8">
        <w:rPr>
          <w:rFonts w:ascii="Times New Roman" w:hAnsi="Times New Roman"/>
          <w:b/>
          <w:sz w:val="28"/>
          <w:szCs w:val="28"/>
        </w:rPr>
        <w:t xml:space="preserve">Технічна специфікація </w:t>
      </w:r>
    </w:p>
    <w:p w14:paraId="6DA0D8DE" w14:textId="169A24F8" w:rsidR="004957C9" w:rsidRPr="00526BE8" w:rsidRDefault="004957C9" w:rsidP="004957C9">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до предмета закупівлі (технічні, якісні та кількісні характеристики предмета закупівлі), відповідно до ст. 23 ЗУ «Про публічні закупівлі» </w:t>
      </w:r>
    </w:p>
    <w:p w14:paraId="0E11F33F" w14:textId="77777777" w:rsidR="00472A55" w:rsidRDefault="00472A55" w:rsidP="00472A55">
      <w:pPr>
        <w:spacing w:after="0" w:line="240" w:lineRule="auto"/>
        <w:jc w:val="center"/>
        <w:rPr>
          <w:rFonts w:ascii="Times New Roman" w:hAnsi="Times New Roman"/>
          <w:b/>
          <w:bCs/>
          <w:i/>
          <w:iCs/>
          <w:spacing w:val="-6"/>
          <w:sz w:val="24"/>
          <w:szCs w:val="24"/>
          <w:lang w:eastAsia="ru-RU"/>
        </w:rPr>
      </w:pPr>
    </w:p>
    <w:p w14:paraId="7C91580E" w14:textId="643CDDB2" w:rsidR="00472A55" w:rsidRPr="00472A55" w:rsidRDefault="00472A55" w:rsidP="00472A55">
      <w:pPr>
        <w:spacing w:after="0" w:line="240" w:lineRule="auto"/>
        <w:jc w:val="center"/>
        <w:rPr>
          <w:rFonts w:ascii="Times New Roman" w:hAnsi="Times New Roman"/>
          <w:b/>
          <w:bCs/>
          <w:i/>
          <w:iCs/>
          <w:spacing w:val="-6"/>
          <w:sz w:val="24"/>
          <w:szCs w:val="24"/>
          <w:lang w:eastAsia="ru-RU"/>
        </w:rPr>
      </w:pPr>
      <w:r w:rsidRPr="00472A55">
        <w:rPr>
          <w:rFonts w:ascii="Times New Roman" w:hAnsi="Times New Roman"/>
          <w:b/>
          <w:bCs/>
          <w:i/>
          <w:iCs/>
          <w:spacing w:val="-6"/>
          <w:sz w:val="24"/>
          <w:szCs w:val="24"/>
          <w:lang w:eastAsia="ru-RU"/>
        </w:rPr>
        <w:t>МЕДИКО-ТЕХНІЧНІ ВИМОГИ</w:t>
      </w:r>
    </w:p>
    <w:p w14:paraId="6EEC1183" w14:textId="77777777" w:rsidR="00472A55" w:rsidRPr="00472A55" w:rsidRDefault="00472A55" w:rsidP="00472A55">
      <w:pPr>
        <w:spacing w:after="0" w:line="240" w:lineRule="auto"/>
        <w:jc w:val="center"/>
        <w:rPr>
          <w:rFonts w:ascii="Times New Roman" w:hAnsi="Times New Roman"/>
          <w:b/>
          <w:i/>
          <w:sz w:val="24"/>
          <w:szCs w:val="24"/>
          <w:lang w:eastAsia="ru-RU"/>
        </w:rPr>
      </w:pPr>
      <w:r w:rsidRPr="00472A55">
        <w:rPr>
          <w:rFonts w:ascii="Times New Roman" w:hAnsi="Times New Roman"/>
          <w:b/>
          <w:i/>
          <w:sz w:val="24"/>
          <w:szCs w:val="24"/>
          <w:lang w:eastAsia="ru-RU"/>
        </w:rPr>
        <w:t xml:space="preserve">Комплекс </w:t>
      </w:r>
      <w:proofErr w:type="spellStart"/>
      <w:r w:rsidRPr="00472A55">
        <w:rPr>
          <w:rFonts w:ascii="Times New Roman" w:hAnsi="Times New Roman"/>
          <w:b/>
          <w:i/>
          <w:sz w:val="24"/>
          <w:szCs w:val="24"/>
          <w:lang w:eastAsia="ru-RU"/>
        </w:rPr>
        <w:t>електронейроміографічний</w:t>
      </w:r>
      <w:proofErr w:type="spellEnd"/>
      <w:r w:rsidRPr="00472A55">
        <w:rPr>
          <w:rFonts w:ascii="Times New Roman" w:hAnsi="Times New Roman"/>
          <w:b/>
          <w:i/>
          <w:sz w:val="24"/>
          <w:szCs w:val="24"/>
          <w:lang w:eastAsia="ru-RU"/>
        </w:rPr>
        <w:t xml:space="preserve"> комп’ютерний М-TEST </w:t>
      </w:r>
      <w:r w:rsidRPr="00472A55">
        <w:rPr>
          <w:rFonts w:ascii="Times New Roman" w:hAnsi="Times New Roman"/>
          <w:b/>
          <w:i/>
          <w:sz w:val="24"/>
          <w:szCs w:val="24"/>
          <w:lang w:val="en-US" w:eastAsia="ru-RU"/>
        </w:rPr>
        <w:t>ONE</w:t>
      </w:r>
      <w:r w:rsidRPr="00472A55">
        <w:rPr>
          <w:rFonts w:ascii="Times New Roman" w:hAnsi="Times New Roman"/>
          <w:b/>
          <w:i/>
          <w:sz w:val="24"/>
          <w:szCs w:val="24"/>
          <w:lang w:eastAsia="ru-RU"/>
        </w:rPr>
        <w:t xml:space="preserve">-4 на базі </w:t>
      </w:r>
      <w:proofErr w:type="spellStart"/>
      <w:r w:rsidRPr="00472A55">
        <w:rPr>
          <w:rFonts w:ascii="Times New Roman" w:hAnsi="Times New Roman"/>
          <w:b/>
          <w:i/>
          <w:sz w:val="24"/>
          <w:szCs w:val="24"/>
          <w:lang w:eastAsia="ru-RU"/>
        </w:rPr>
        <w:t>компютерної</w:t>
      </w:r>
      <w:proofErr w:type="spellEnd"/>
      <w:r w:rsidRPr="00472A55">
        <w:rPr>
          <w:rFonts w:ascii="Times New Roman" w:hAnsi="Times New Roman"/>
          <w:b/>
          <w:i/>
          <w:sz w:val="24"/>
          <w:szCs w:val="24"/>
          <w:lang w:eastAsia="ru-RU"/>
        </w:rPr>
        <w:t xml:space="preserve"> техніки</w:t>
      </w:r>
    </w:p>
    <w:p w14:paraId="7168B550" w14:textId="77777777" w:rsidR="00472A55" w:rsidRPr="00472A55" w:rsidRDefault="00472A55" w:rsidP="00472A55">
      <w:pPr>
        <w:spacing w:after="0" w:line="240" w:lineRule="auto"/>
        <w:jc w:val="center"/>
        <w:rPr>
          <w:rFonts w:ascii="Times New Roman" w:hAnsi="Times New Roman"/>
          <w:b/>
          <w:i/>
          <w:sz w:val="24"/>
          <w:szCs w:val="24"/>
          <w:lang w:eastAsia="ru-RU"/>
        </w:rPr>
      </w:pPr>
    </w:p>
    <w:tbl>
      <w:tblPr>
        <w:tblW w:w="104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5"/>
        <w:gridCol w:w="3189"/>
      </w:tblGrid>
      <w:tr w:rsidR="00DC7418" w:rsidRPr="00EB326D" w14:paraId="16E07224" w14:textId="77777777" w:rsidTr="00DC7418">
        <w:trPr>
          <w:trHeight w:val="1589"/>
        </w:trPr>
        <w:tc>
          <w:tcPr>
            <w:tcW w:w="7295" w:type="dxa"/>
            <w:tcBorders>
              <w:top w:val="single" w:sz="4" w:space="0" w:color="auto"/>
              <w:left w:val="single" w:sz="4" w:space="0" w:color="auto"/>
              <w:bottom w:val="single" w:sz="4" w:space="0" w:color="auto"/>
              <w:right w:val="single" w:sz="4" w:space="0" w:color="auto"/>
            </w:tcBorders>
            <w:shd w:val="clear" w:color="auto" w:fill="auto"/>
          </w:tcPr>
          <w:p w14:paraId="2CB462FB" w14:textId="77777777" w:rsidR="00DC7418" w:rsidRPr="00EB326D" w:rsidRDefault="00DC7418" w:rsidP="00DF6DA0">
            <w:pPr>
              <w:tabs>
                <w:tab w:val="center" w:pos="4677"/>
                <w:tab w:val="right" w:pos="9355"/>
              </w:tabs>
              <w:jc w:val="both"/>
              <w:rPr>
                <w:rFonts w:ascii="Times New Roman" w:hAnsi="Times New Roman"/>
                <w:b/>
                <w:i/>
                <w:sz w:val="24"/>
              </w:rPr>
            </w:pPr>
          </w:p>
          <w:p w14:paraId="1F46118D" w14:textId="77777777" w:rsidR="00DC7418" w:rsidRPr="00EB326D" w:rsidRDefault="00DC7418" w:rsidP="00DF6DA0">
            <w:pPr>
              <w:tabs>
                <w:tab w:val="center" w:pos="4677"/>
                <w:tab w:val="right" w:pos="9355"/>
              </w:tabs>
              <w:jc w:val="both"/>
              <w:rPr>
                <w:rFonts w:ascii="Times New Roman" w:eastAsia="Calibri" w:hAnsi="Times New Roman"/>
                <w:b/>
                <w:i/>
                <w:sz w:val="24"/>
              </w:rPr>
            </w:pPr>
            <w:r w:rsidRPr="00EB326D">
              <w:rPr>
                <w:rFonts w:ascii="Times New Roman" w:eastAsia="Calibri" w:hAnsi="Times New Roman"/>
                <w:b/>
                <w:i/>
                <w:sz w:val="24"/>
              </w:rPr>
              <w:t>Програмне забезпечення:</w:t>
            </w:r>
          </w:p>
          <w:p w14:paraId="5E1C03F2" w14:textId="77777777" w:rsidR="00DC7418" w:rsidRPr="00EB326D" w:rsidRDefault="00DC7418" w:rsidP="00DF6DA0">
            <w:pPr>
              <w:tabs>
                <w:tab w:val="center" w:pos="4677"/>
                <w:tab w:val="right" w:pos="9355"/>
              </w:tabs>
              <w:jc w:val="both"/>
              <w:rPr>
                <w:rFonts w:ascii="Times New Roman" w:hAnsi="Times New Roman"/>
                <w:b/>
                <w:sz w:val="24"/>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73D03DD1" w14:textId="77777777" w:rsidR="00DC7418" w:rsidRPr="00EB326D" w:rsidRDefault="00DC7418" w:rsidP="00DF6DA0">
            <w:pPr>
              <w:tabs>
                <w:tab w:val="center" w:pos="4677"/>
                <w:tab w:val="right" w:pos="9355"/>
              </w:tabs>
              <w:jc w:val="both"/>
              <w:rPr>
                <w:rFonts w:ascii="Times New Roman" w:hAnsi="Times New Roman"/>
                <w:b/>
                <w:sz w:val="24"/>
              </w:rPr>
            </w:pPr>
            <w:r w:rsidRPr="00EB326D">
              <w:rPr>
                <w:rFonts w:ascii="Times New Roman" w:eastAsia="Calibri" w:hAnsi="Times New Roman"/>
                <w:b/>
                <w:sz w:val="24"/>
              </w:rPr>
              <w:t>Відповідність (так/ні) з зазначенням параметрів та посиланням на сторінку відповідного документу</w:t>
            </w:r>
          </w:p>
        </w:tc>
      </w:tr>
    </w:tbl>
    <w:p w14:paraId="7107A262" w14:textId="77777777" w:rsidR="00472A55" w:rsidRPr="00472A55" w:rsidRDefault="00472A55" w:rsidP="00472A55">
      <w:pPr>
        <w:widowControl w:val="0"/>
        <w:suppressAutoHyphens/>
        <w:spacing w:after="0" w:line="240" w:lineRule="auto"/>
        <w:ind w:firstLine="284"/>
        <w:contextualSpacing/>
        <w:jc w:val="both"/>
        <w:rPr>
          <w:rFonts w:ascii="Times New Roman" w:hAnsi="Times New Roman"/>
          <w:color w:val="000000"/>
          <w:sz w:val="24"/>
          <w:szCs w:val="24"/>
          <w:lang w:eastAsia="ru-RU"/>
        </w:rPr>
      </w:pPr>
    </w:p>
    <w:p w14:paraId="4CED8010"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color w:val="000000"/>
          <w:sz w:val="24"/>
          <w:szCs w:val="24"/>
          <w:lang w:eastAsia="ru-RU"/>
        </w:rPr>
      </w:pPr>
      <w:r w:rsidRPr="00472A55">
        <w:rPr>
          <w:rFonts w:ascii="Times New Roman" w:hAnsi="Times New Roman"/>
          <w:sz w:val="24"/>
          <w:szCs w:val="24"/>
          <w:lang w:eastAsia="ru-RU"/>
        </w:rPr>
        <w:t xml:space="preserve">Реєстрація та аналіз </w:t>
      </w:r>
      <w:proofErr w:type="spellStart"/>
      <w:r w:rsidRPr="00472A55">
        <w:rPr>
          <w:rFonts w:ascii="Times New Roman" w:hAnsi="Times New Roman"/>
          <w:sz w:val="24"/>
          <w:szCs w:val="24"/>
          <w:lang w:eastAsia="ru-RU"/>
        </w:rPr>
        <w:t>методик</w:t>
      </w:r>
      <w:proofErr w:type="spellEnd"/>
      <w:r w:rsidRPr="00472A55">
        <w:rPr>
          <w:rFonts w:ascii="Times New Roman" w:hAnsi="Times New Roman"/>
          <w:sz w:val="24"/>
          <w:szCs w:val="24"/>
          <w:lang w:eastAsia="ru-RU"/>
        </w:rPr>
        <w:t>:</w:t>
      </w:r>
    </w:p>
    <w:p w14:paraId="4E56C665" w14:textId="77777777" w:rsidR="00472A55" w:rsidRPr="00472A55" w:rsidRDefault="00472A55" w:rsidP="00472A55">
      <w:pPr>
        <w:spacing w:after="0" w:line="240" w:lineRule="auto"/>
        <w:ind w:firstLine="567"/>
        <w:jc w:val="both"/>
        <w:rPr>
          <w:rFonts w:ascii="Times New Roman" w:hAnsi="Times New Roman"/>
          <w:sz w:val="24"/>
          <w:szCs w:val="24"/>
          <w:lang w:eastAsia="ru-RU"/>
        </w:rPr>
      </w:pPr>
      <w:r w:rsidRPr="00472A55">
        <w:rPr>
          <w:rFonts w:ascii="Times New Roman" w:hAnsi="Times New Roman"/>
          <w:sz w:val="24"/>
          <w:szCs w:val="24"/>
          <w:lang w:eastAsia="ru-RU"/>
        </w:rPr>
        <w:t>Методики без застосування стимуляції:</w:t>
      </w:r>
    </w:p>
    <w:p w14:paraId="7205EFB3" w14:textId="77777777" w:rsidR="00472A55" w:rsidRPr="00472A55" w:rsidRDefault="00472A55" w:rsidP="008027B8">
      <w:pPr>
        <w:widowControl w:val="0"/>
        <w:numPr>
          <w:ilvl w:val="0"/>
          <w:numId w:val="4"/>
        </w:numPr>
        <w:suppressAutoHyphens/>
        <w:spacing w:after="0" w:line="240" w:lineRule="auto"/>
        <w:ind w:left="0" w:firstLine="567"/>
        <w:contextualSpacing/>
        <w:jc w:val="both"/>
        <w:rPr>
          <w:rFonts w:ascii="Times New Roman" w:hAnsi="Times New Roman"/>
          <w:color w:val="000000"/>
          <w:sz w:val="24"/>
          <w:szCs w:val="24"/>
          <w:lang w:eastAsia="ru-RU"/>
        </w:rPr>
      </w:pPr>
      <w:r w:rsidRPr="00472A55">
        <w:rPr>
          <w:rFonts w:ascii="Times New Roman" w:hAnsi="Times New Roman"/>
          <w:color w:val="000000"/>
          <w:sz w:val="24"/>
          <w:szCs w:val="24"/>
          <w:lang w:eastAsia="ru-RU"/>
        </w:rPr>
        <w:t>з використанням поверхневих електродів:</w:t>
      </w:r>
    </w:p>
    <w:p w14:paraId="68C98C27"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color w:val="000000"/>
          <w:sz w:val="24"/>
          <w:szCs w:val="24"/>
          <w:lang w:eastAsia="ru-RU"/>
        </w:rPr>
      </w:pPr>
      <w:r w:rsidRPr="00472A55">
        <w:rPr>
          <w:rFonts w:ascii="Times New Roman" w:hAnsi="Times New Roman"/>
          <w:sz w:val="24"/>
          <w:szCs w:val="24"/>
          <w:lang w:eastAsia="ru-RU"/>
        </w:rPr>
        <w:t xml:space="preserve">Інтерференційна </w:t>
      </w:r>
      <w:proofErr w:type="spellStart"/>
      <w:r w:rsidRPr="00472A55">
        <w:rPr>
          <w:rFonts w:ascii="Times New Roman" w:hAnsi="Times New Roman"/>
          <w:sz w:val="24"/>
          <w:szCs w:val="24"/>
          <w:lang w:eastAsia="ru-RU"/>
        </w:rPr>
        <w:t>міографія</w:t>
      </w:r>
      <w:proofErr w:type="spellEnd"/>
      <w:r w:rsidRPr="00472A55">
        <w:rPr>
          <w:rFonts w:ascii="Times New Roman" w:hAnsi="Times New Roman"/>
          <w:sz w:val="24"/>
          <w:szCs w:val="24"/>
          <w:lang w:eastAsia="ru-RU"/>
        </w:rPr>
        <w:t>;</w:t>
      </w:r>
    </w:p>
    <w:p w14:paraId="1712A430"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proofErr w:type="spellStart"/>
      <w:r w:rsidRPr="00472A55">
        <w:rPr>
          <w:rFonts w:ascii="Times New Roman" w:hAnsi="Times New Roman"/>
          <w:sz w:val="24"/>
          <w:szCs w:val="24"/>
          <w:lang w:eastAsia="ru-RU"/>
        </w:rPr>
        <w:t>Електроністагмографія</w:t>
      </w:r>
      <w:proofErr w:type="spellEnd"/>
      <w:r w:rsidRPr="00472A55">
        <w:rPr>
          <w:rFonts w:ascii="Times New Roman" w:hAnsi="Times New Roman"/>
          <w:sz w:val="24"/>
          <w:szCs w:val="24"/>
          <w:lang w:eastAsia="ru-RU"/>
        </w:rPr>
        <w:t>;</w:t>
      </w:r>
    </w:p>
    <w:p w14:paraId="41318E1E"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Жувальна проба;</w:t>
      </w:r>
    </w:p>
    <w:p w14:paraId="2525F615" w14:textId="77777777" w:rsidR="00472A55" w:rsidRPr="00472A55" w:rsidRDefault="00472A55" w:rsidP="008027B8">
      <w:pPr>
        <w:widowControl w:val="0"/>
        <w:numPr>
          <w:ilvl w:val="0"/>
          <w:numId w:val="5"/>
        </w:numPr>
        <w:suppressAutoHyphens/>
        <w:spacing w:after="0" w:line="240" w:lineRule="auto"/>
        <w:ind w:left="0" w:firstLine="567"/>
        <w:contextualSpacing/>
        <w:jc w:val="both"/>
        <w:rPr>
          <w:rFonts w:ascii="Times New Roman" w:hAnsi="Times New Roman"/>
          <w:color w:val="000000"/>
          <w:sz w:val="24"/>
          <w:szCs w:val="24"/>
          <w:lang w:eastAsia="ru-RU"/>
        </w:rPr>
      </w:pPr>
      <w:r w:rsidRPr="00472A55">
        <w:rPr>
          <w:rFonts w:ascii="Times New Roman" w:hAnsi="Times New Roman"/>
          <w:color w:val="000000"/>
          <w:sz w:val="24"/>
          <w:szCs w:val="24"/>
          <w:lang w:eastAsia="ru-RU"/>
        </w:rPr>
        <w:t>з використанням голкових електродів:</w:t>
      </w:r>
    </w:p>
    <w:p w14:paraId="3C5E4DA9"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color w:val="000000"/>
          <w:sz w:val="24"/>
          <w:szCs w:val="24"/>
          <w:lang w:eastAsia="ru-RU"/>
        </w:rPr>
      </w:pPr>
      <w:r w:rsidRPr="00472A55">
        <w:rPr>
          <w:rFonts w:ascii="Times New Roman" w:hAnsi="Times New Roman"/>
          <w:sz w:val="24"/>
          <w:szCs w:val="24"/>
          <w:lang w:eastAsia="ru-RU"/>
        </w:rPr>
        <w:t>Спонтанна активність;</w:t>
      </w:r>
    </w:p>
    <w:p w14:paraId="08D6118F"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Потенціал рухової одиниці;</w:t>
      </w:r>
    </w:p>
    <w:p w14:paraId="176C412A"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proofErr w:type="spellStart"/>
      <w:r w:rsidRPr="00472A55">
        <w:rPr>
          <w:rFonts w:ascii="Times New Roman" w:hAnsi="Times New Roman"/>
          <w:sz w:val="24"/>
          <w:szCs w:val="24"/>
          <w:lang w:eastAsia="ru-RU"/>
        </w:rPr>
        <w:t>Турно</w:t>
      </w:r>
      <w:proofErr w:type="spellEnd"/>
      <w:r w:rsidRPr="00472A55">
        <w:rPr>
          <w:rFonts w:ascii="Times New Roman" w:hAnsi="Times New Roman"/>
          <w:sz w:val="24"/>
          <w:szCs w:val="24"/>
          <w:lang w:eastAsia="ru-RU"/>
        </w:rPr>
        <w:t>-амплітудний аналіз.</w:t>
      </w:r>
    </w:p>
    <w:p w14:paraId="2F0CB429" w14:textId="77777777" w:rsidR="00472A55" w:rsidRPr="00472A55" w:rsidRDefault="00472A55" w:rsidP="00472A55">
      <w:pPr>
        <w:spacing w:after="0" w:line="240" w:lineRule="auto"/>
        <w:ind w:firstLine="567"/>
        <w:jc w:val="both"/>
        <w:rPr>
          <w:rFonts w:ascii="Times New Roman" w:hAnsi="Times New Roman"/>
          <w:sz w:val="24"/>
          <w:szCs w:val="24"/>
          <w:lang w:eastAsia="ru-RU"/>
        </w:rPr>
      </w:pPr>
      <w:r w:rsidRPr="00472A55">
        <w:rPr>
          <w:rFonts w:ascii="Times New Roman" w:hAnsi="Times New Roman"/>
          <w:sz w:val="24"/>
          <w:szCs w:val="24"/>
          <w:lang w:eastAsia="ru-RU"/>
        </w:rPr>
        <w:t>Методики зі стимуляцією струмом:</w:t>
      </w:r>
    </w:p>
    <w:p w14:paraId="156862D0"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Моторна відповідь (М-відповідь);</w:t>
      </w:r>
    </w:p>
    <w:p w14:paraId="60A377D6"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proofErr w:type="spellStart"/>
      <w:r w:rsidRPr="00472A55">
        <w:rPr>
          <w:rFonts w:ascii="Times New Roman" w:hAnsi="Times New Roman"/>
          <w:sz w:val="24"/>
          <w:szCs w:val="24"/>
          <w:lang w:eastAsia="ru-RU"/>
        </w:rPr>
        <w:t>Декремент</w:t>
      </w:r>
      <w:proofErr w:type="spellEnd"/>
      <w:r w:rsidRPr="00472A55">
        <w:rPr>
          <w:rFonts w:ascii="Times New Roman" w:hAnsi="Times New Roman"/>
          <w:sz w:val="24"/>
          <w:szCs w:val="24"/>
          <w:lang w:eastAsia="ru-RU"/>
        </w:rPr>
        <w:t xml:space="preserve"> М-відповіді;</w:t>
      </w:r>
    </w:p>
    <w:p w14:paraId="7A39485F"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proofErr w:type="spellStart"/>
      <w:r w:rsidRPr="00472A55">
        <w:rPr>
          <w:rFonts w:ascii="Times New Roman" w:hAnsi="Times New Roman"/>
          <w:sz w:val="24"/>
          <w:szCs w:val="24"/>
          <w:lang w:eastAsia="ru-RU"/>
        </w:rPr>
        <w:t>Тетанізація</w:t>
      </w:r>
      <w:proofErr w:type="spellEnd"/>
      <w:r w:rsidRPr="00472A55">
        <w:rPr>
          <w:rFonts w:ascii="Times New Roman" w:hAnsi="Times New Roman"/>
          <w:sz w:val="24"/>
          <w:szCs w:val="24"/>
          <w:lang w:eastAsia="ru-RU"/>
        </w:rPr>
        <w:t>;</w:t>
      </w:r>
    </w:p>
    <w:p w14:paraId="029A597B"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Швидкість поширення збудження по рухових волокнах;</w:t>
      </w:r>
    </w:p>
    <w:p w14:paraId="766765A0"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 xml:space="preserve">Моторний </w:t>
      </w:r>
      <w:proofErr w:type="spellStart"/>
      <w:r w:rsidRPr="00472A55">
        <w:rPr>
          <w:rFonts w:ascii="Times New Roman" w:hAnsi="Times New Roman"/>
          <w:sz w:val="24"/>
          <w:szCs w:val="24"/>
          <w:lang w:eastAsia="ru-RU"/>
        </w:rPr>
        <w:t>інчинг</w:t>
      </w:r>
      <w:proofErr w:type="spellEnd"/>
      <w:r w:rsidRPr="00472A55">
        <w:rPr>
          <w:rFonts w:ascii="Times New Roman" w:hAnsi="Times New Roman"/>
          <w:sz w:val="24"/>
          <w:szCs w:val="24"/>
          <w:lang w:eastAsia="ru-RU"/>
        </w:rPr>
        <w:t>;</w:t>
      </w:r>
    </w:p>
    <w:p w14:paraId="77B28FD4"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Швидкість поширення збудження по чутливих волокнах (</w:t>
      </w:r>
      <w:proofErr w:type="spellStart"/>
      <w:r w:rsidRPr="00472A55">
        <w:rPr>
          <w:rFonts w:ascii="Times New Roman" w:hAnsi="Times New Roman"/>
          <w:sz w:val="24"/>
          <w:szCs w:val="24"/>
          <w:lang w:eastAsia="ru-RU"/>
        </w:rPr>
        <w:t>ортодромна</w:t>
      </w:r>
      <w:proofErr w:type="spellEnd"/>
      <w:r w:rsidRPr="00472A55">
        <w:rPr>
          <w:rFonts w:ascii="Times New Roman" w:hAnsi="Times New Roman"/>
          <w:sz w:val="24"/>
          <w:szCs w:val="24"/>
          <w:lang w:eastAsia="ru-RU"/>
        </w:rPr>
        <w:t>);</w:t>
      </w:r>
    </w:p>
    <w:p w14:paraId="1844ADBB"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Швидкість поширення збудження по чутливих волокнах (</w:t>
      </w:r>
      <w:proofErr w:type="spellStart"/>
      <w:r w:rsidRPr="00472A55">
        <w:rPr>
          <w:rFonts w:ascii="Times New Roman" w:hAnsi="Times New Roman"/>
          <w:sz w:val="24"/>
          <w:szCs w:val="24"/>
          <w:lang w:eastAsia="ru-RU"/>
        </w:rPr>
        <w:t>антидромна</w:t>
      </w:r>
      <w:proofErr w:type="spellEnd"/>
      <w:r w:rsidRPr="00472A55">
        <w:rPr>
          <w:rFonts w:ascii="Times New Roman" w:hAnsi="Times New Roman"/>
          <w:sz w:val="24"/>
          <w:szCs w:val="24"/>
          <w:lang w:eastAsia="ru-RU"/>
        </w:rPr>
        <w:t>);</w:t>
      </w:r>
    </w:p>
    <w:p w14:paraId="1DC9A033"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F-хвиля;</w:t>
      </w:r>
    </w:p>
    <w:p w14:paraId="5B138005"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H-рефлекс;</w:t>
      </w:r>
    </w:p>
    <w:p w14:paraId="16232233"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Мигальний рефлекс;</w:t>
      </w:r>
    </w:p>
    <w:p w14:paraId="5CE3C4F5"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proofErr w:type="spellStart"/>
      <w:r w:rsidRPr="00472A55">
        <w:rPr>
          <w:rFonts w:ascii="Times New Roman" w:hAnsi="Times New Roman"/>
          <w:sz w:val="24"/>
          <w:szCs w:val="24"/>
          <w:lang w:eastAsia="ru-RU"/>
        </w:rPr>
        <w:t>Екстероцептивна</w:t>
      </w:r>
      <w:proofErr w:type="spellEnd"/>
      <w:r w:rsidRPr="00472A55">
        <w:rPr>
          <w:rFonts w:ascii="Times New Roman" w:hAnsi="Times New Roman"/>
          <w:sz w:val="24"/>
          <w:szCs w:val="24"/>
          <w:lang w:eastAsia="ru-RU"/>
        </w:rPr>
        <w:t xml:space="preserve"> </w:t>
      </w:r>
      <w:proofErr w:type="spellStart"/>
      <w:r w:rsidRPr="00472A55">
        <w:rPr>
          <w:rFonts w:ascii="Times New Roman" w:hAnsi="Times New Roman"/>
          <w:sz w:val="24"/>
          <w:szCs w:val="24"/>
          <w:lang w:eastAsia="ru-RU"/>
        </w:rPr>
        <w:t>супресія</w:t>
      </w:r>
      <w:proofErr w:type="spellEnd"/>
      <w:r w:rsidRPr="00472A55">
        <w:rPr>
          <w:rFonts w:ascii="Times New Roman" w:hAnsi="Times New Roman"/>
          <w:sz w:val="24"/>
          <w:szCs w:val="24"/>
          <w:lang w:eastAsia="ru-RU"/>
        </w:rPr>
        <w:t>.</w:t>
      </w:r>
    </w:p>
    <w:p w14:paraId="2907E151" w14:textId="77777777" w:rsidR="00472A55" w:rsidRPr="00472A55" w:rsidRDefault="00472A55" w:rsidP="00472A55">
      <w:pPr>
        <w:spacing w:after="0" w:line="240" w:lineRule="auto"/>
        <w:ind w:firstLine="567"/>
        <w:jc w:val="both"/>
        <w:rPr>
          <w:rFonts w:ascii="Times New Roman" w:hAnsi="Times New Roman"/>
          <w:sz w:val="24"/>
          <w:szCs w:val="24"/>
          <w:lang w:eastAsia="ru-RU"/>
        </w:rPr>
      </w:pPr>
      <w:r w:rsidRPr="00472A55">
        <w:rPr>
          <w:rFonts w:ascii="Times New Roman" w:hAnsi="Times New Roman"/>
          <w:sz w:val="24"/>
          <w:szCs w:val="24"/>
          <w:lang w:eastAsia="ru-RU"/>
        </w:rPr>
        <w:t>Методики викликаних потенціалів:</w:t>
      </w:r>
    </w:p>
    <w:p w14:paraId="2E5BB300" w14:textId="77777777" w:rsidR="00472A55" w:rsidRPr="00472A55" w:rsidRDefault="00472A55" w:rsidP="008027B8">
      <w:pPr>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472A55">
        <w:rPr>
          <w:rFonts w:ascii="Times New Roman" w:hAnsi="Times New Roman"/>
          <w:sz w:val="24"/>
          <w:szCs w:val="24"/>
          <w:lang w:eastAsia="ru-RU"/>
        </w:rPr>
        <w:t>Вегетативні шкірні ВП.</w:t>
      </w:r>
    </w:p>
    <w:p w14:paraId="0EEEC0EC"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Збереження досліджень у повному обсязі, що дозволяє змінювати налаштування відображення та фільтрації незалежно від встановлених під час реєстрації.</w:t>
      </w:r>
    </w:p>
    <w:p w14:paraId="786BE0DE"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Збереження досліджень у базу даних, що може бути єдиною для кількох діагностичних комплексів, таких як: ЕМГ, ЕКГ, ЕЕГ та РГ.</w:t>
      </w:r>
    </w:p>
    <w:p w14:paraId="5D9E9B42"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Можливості пошуку та сортування в базі даних.</w:t>
      </w:r>
    </w:p>
    <w:p w14:paraId="28B7217F"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синхронізації досліджень пацієнтів з кількох баз даних.</w:t>
      </w:r>
    </w:p>
    <w:p w14:paraId="148CDBE8"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експорту та імпорту досліджень.</w:t>
      </w:r>
    </w:p>
    <w:p w14:paraId="7ADD13CB"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Формування звітів статистики роботи із системою за довільний період часу.</w:t>
      </w:r>
    </w:p>
    <w:p w14:paraId="0E4D3BA6"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Формування та зберігання у базі даних звітів по дослідженням пацієнта.</w:t>
      </w:r>
    </w:p>
    <w:p w14:paraId="43F60E2B"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налаштування елементів звіту окремо для кожної методики (графічне відображення </w:t>
      </w:r>
      <w:proofErr w:type="spellStart"/>
      <w:r w:rsidRPr="00472A55">
        <w:rPr>
          <w:rFonts w:ascii="Times New Roman" w:hAnsi="Times New Roman"/>
          <w:sz w:val="24"/>
          <w:szCs w:val="24"/>
          <w:lang w:eastAsia="ru-RU"/>
        </w:rPr>
        <w:t>міограми</w:t>
      </w:r>
      <w:proofErr w:type="spellEnd"/>
      <w:r w:rsidRPr="00472A55">
        <w:rPr>
          <w:rFonts w:ascii="Times New Roman" w:hAnsi="Times New Roman"/>
          <w:sz w:val="24"/>
          <w:szCs w:val="24"/>
          <w:lang w:eastAsia="ru-RU"/>
        </w:rPr>
        <w:t xml:space="preserve">, таблиці вимірів та розрахунків, гістограми та графіки, текстовий опис, </w:t>
      </w:r>
      <w:r w:rsidRPr="00472A55">
        <w:rPr>
          <w:rFonts w:ascii="Times New Roman" w:hAnsi="Times New Roman"/>
          <w:sz w:val="24"/>
          <w:szCs w:val="24"/>
          <w:lang w:eastAsia="ru-RU"/>
        </w:rPr>
        <w:lastRenderedPageBreak/>
        <w:t>комплексний висновок лікаря) з подальшою підготовкою до друку у вбудованому текстовому редакторі.</w:t>
      </w:r>
    </w:p>
    <w:p w14:paraId="518A70AB"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відкриття із бази даних декількох обстежень обраного пацієнта.</w:t>
      </w:r>
    </w:p>
    <w:p w14:paraId="47114349"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контролю якості накладення електродів.</w:t>
      </w:r>
    </w:p>
    <w:p w14:paraId="7C4F2853"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Автоматичне розміщення маркерів на отриманих відгуках з можливістю ручної корекції.</w:t>
      </w:r>
    </w:p>
    <w:p w14:paraId="03CAEC12"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зіставлення отриманих даних зі значеннями з бази норм. </w:t>
      </w:r>
    </w:p>
    <w:p w14:paraId="1ACF2204"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База норм може бути поповнена самим користувачем.</w:t>
      </w:r>
    </w:p>
    <w:p w14:paraId="1758C521"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проведення обстеження за кількома методиками у довільному порядку і переходу між запущеними методиками для послідовного дослідження в певних локаціях електродів.</w:t>
      </w:r>
    </w:p>
    <w:p w14:paraId="438F3604"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використання незалежних параметрів відображення відгуків (чи ділянок стрічки) для </w:t>
      </w:r>
      <w:proofErr w:type="spellStart"/>
      <w:r w:rsidRPr="00472A55">
        <w:rPr>
          <w:rFonts w:ascii="Times New Roman" w:hAnsi="Times New Roman"/>
          <w:sz w:val="24"/>
          <w:szCs w:val="24"/>
          <w:lang w:eastAsia="ru-RU"/>
        </w:rPr>
        <w:t>методик</w:t>
      </w:r>
      <w:proofErr w:type="spellEnd"/>
      <w:r w:rsidRPr="00472A55">
        <w:rPr>
          <w:rFonts w:ascii="Times New Roman" w:hAnsi="Times New Roman"/>
          <w:sz w:val="24"/>
          <w:szCs w:val="24"/>
          <w:lang w:eastAsia="ru-RU"/>
        </w:rPr>
        <w:t xml:space="preserve"> різного типу. Це передбачає подання усіх відгуків, накладених чи усереднених відгуків кожної проби, вертикальний чи горизонтальний порядок слідування сигналів з кількох каналів.</w:t>
      </w:r>
    </w:p>
    <w:p w14:paraId="681805AD"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швидкого початку досліджень на симетричній стороні відносно поточних налаштувань.</w:t>
      </w:r>
    </w:p>
    <w:p w14:paraId="7C9EAFF6"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швидкого початку зв’язаних методів</w:t>
      </w:r>
    </w:p>
    <w:p w14:paraId="6ED162B5"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збереження обраних м’язів і нервів у шаблони для проведення рутинних досліджень.</w:t>
      </w:r>
    </w:p>
    <w:p w14:paraId="71C49AC9"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застосування фільтрів низької та високої частоти (доступні значення: 0.5, 1, 2, 5, 10, 20, 40, 100, 200, 500, 1000, 2000, 3000 </w:t>
      </w:r>
      <w:proofErr w:type="spellStart"/>
      <w:r w:rsidRPr="00472A55">
        <w:rPr>
          <w:rFonts w:ascii="Times New Roman" w:hAnsi="Times New Roman"/>
          <w:sz w:val="24"/>
          <w:szCs w:val="24"/>
          <w:lang w:eastAsia="ru-RU"/>
        </w:rPr>
        <w:t>Гц</w:t>
      </w:r>
      <w:proofErr w:type="spellEnd"/>
      <w:r w:rsidRPr="00472A55">
        <w:rPr>
          <w:rFonts w:ascii="Times New Roman" w:hAnsi="Times New Roman"/>
          <w:sz w:val="24"/>
          <w:szCs w:val="24"/>
          <w:lang w:eastAsia="ru-RU"/>
        </w:rPr>
        <w:t xml:space="preserve">), та </w:t>
      </w:r>
      <w:proofErr w:type="spellStart"/>
      <w:r w:rsidRPr="00472A55">
        <w:rPr>
          <w:rFonts w:ascii="Times New Roman" w:hAnsi="Times New Roman"/>
          <w:sz w:val="24"/>
          <w:szCs w:val="24"/>
          <w:lang w:eastAsia="ru-RU"/>
        </w:rPr>
        <w:t>режекторного</w:t>
      </w:r>
      <w:proofErr w:type="spellEnd"/>
      <w:r w:rsidRPr="00472A55">
        <w:rPr>
          <w:rFonts w:ascii="Times New Roman" w:hAnsi="Times New Roman"/>
          <w:sz w:val="24"/>
          <w:szCs w:val="24"/>
          <w:lang w:eastAsia="ru-RU"/>
        </w:rPr>
        <w:t xml:space="preserve"> фільтру мережі 50 </w:t>
      </w:r>
      <w:proofErr w:type="spellStart"/>
      <w:r w:rsidRPr="00472A55">
        <w:rPr>
          <w:rFonts w:ascii="Times New Roman" w:hAnsi="Times New Roman"/>
          <w:sz w:val="24"/>
          <w:szCs w:val="24"/>
          <w:lang w:eastAsia="ru-RU"/>
        </w:rPr>
        <w:t>Гц</w:t>
      </w:r>
      <w:proofErr w:type="spellEnd"/>
      <w:r w:rsidRPr="00472A55">
        <w:rPr>
          <w:rFonts w:ascii="Times New Roman" w:hAnsi="Times New Roman"/>
          <w:sz w:val="24"/>
          <w:szCs w:val="24"/>
          <w:lang w:eastAsia="ru-RU"/>
        </w:rPr>
        <w:t>.</w:t>
      </w:r>
    </w:p>
    <w:p w14:paraId="1E72F38D"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озвучування ЕМГ по обраному каналу під час реєстрації, та довільної ділянки стрічки по завершенню реєстрації.</w:t>
      </w:r>
    </w:p>
    <w:p w14:paraId="3AF63CAB"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автоматичного вилучення з аналізу відгуків, що містять артефакти значної амплітуди.</w:t>
      </w:r>
    </w:p>
    <w:p w14:paraId="13823ACD"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вилучення з аналізу відгуків, чи позначення ділянок стрічки </w:t>
      </w:r>
      <w:proofErr w:type="spellStart"/>
      <w:r w:rsidRPr="00472A55">
        <w:rPr>
          <w:rFonts w:ascii="Times New Roman" w:hAnsi="Times New Roman"/>
          <w:sz w:val="24"/>
          <w:szCs w:val="24"/>
          <w:lang w:eastAsia="ru-RU"/>
        </w:rPr>
        <w:t>артефактними</w:t>
      </w:r>
      <w:proofErr w:type="spellEnd"/>
      <w:r w:rsidRPr="00472A55">
        <w:rPr>
          <w:rFonts w:ascii="Times New Roman" w:hAnsi="Times New Roman"/>
          <w:sz w:val="24"/>
          <w:szCs w:val="24"/>
          <w:lang w:eastAsia="ru-RU"/>
        </w:rPr>
        <w:t xml:space="preserve"> у ручному режимі.</w:t>
      </w:r>
    </w:p>
    <w:p w14:paraId="06167350"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створення довільних шаблонів точок стимуляції, що визначають іменування проб та порядок їх слідування. </w:t>
      </w:r>
    </w:p>
    <w:p w14:paraId="26527751"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Для стимуляційних </w:t>
      </w:r>
      <w:proofErr w:type="spellStart"/>
      <w:r w:rsidRPr="00472A55">
        <w:rPr>
          <w:rFonts w:ascii="Times New Roman" w:hAnsi="Times New Roman"/>
          <w:sz w:val="24"/>
          <w:szCs w:val="24"/>
          <w:lang w:eastAsia="ru-RU"/>
        </w:rPr>
        <w:t>методик</w:t>
      </w:r>
      <w:proofErr w:type="spellEnd"/>
      <w:r w:rsidRPr="00472A55">
        <w:rPr>
          <w:rFonts w:ascii="Times New Roman" w:hAnsi="Times New Roman"/>
          <w:sz w:val="24"/>
          <w:szCs w:val="24"/>
          <w:lang w:eastAsia="ru-RU"/>
        </w:rPr>
        <w:t xml:space="preserve"> з автоматичним режимом – можливість задавати початкове та кінцеве значення струму, крок зміни та частоту стимуляції.</w:t>
      </w:r>
    </w:p>
    <w:p w14:paraId="44B81B31"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Автоматичний класифікатор ПРО, що працює у режимі реального часу.</w:t>
      </w:r>
    </w:p>
    <w:p w14:paraId="65F80C8D"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додаткового пошуку подібних ПРО зі стрічки, створення нових класів та групування вже існуючих.</w:t>
      </w:r>
    </w:p>
    <w:p w14:paraId="780670AF"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використання панелі керування приладу для доступу до ключових функцій режиму реєстрації.</w:t>
      </w:r>
    </w:p>
    <w:p w14:paraId="2A1DE642"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Можливість програмування кнопок приладу для подальшого швидкого доступу до функцій програми.</w:t>
      </w:r>
    </w:p>
    <w:p w14:paraId="58172F0B"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використання педалі для стимуляційних та нестимуляційних </w:t>
      </w:r>
      <w:proofErr w:type="spellStart"/>
      <w:r w:rsidRPr="00472A55">
        <w:rPr>
          <w:rFonts w:ascii="Times New Roman" w:hAnsi="Times New Roman"/>
          <w:sz w:val="24"/>
          <w:szCs w:val="24"/>
          <w:lang w:eastAsia="ru-RU"/>
        </w:rPr>
        <w:t>методик</w:t>
      </w:r>
      <w:proofErr w:type="spellEnd"/>
      <w:r w:rsidRPr="00472A55">
        <w:rPr>
          <w:rFonts w:ascii="Times New Roman" w:hAnsi="Times New Roman"/>
          <w:sz w:val="24"/>
          <w:szCs w:val="24"/>
          <w:lang w:eastAsia="ru-RU"/>
        </w:rPr>
        <w:t>.</w:t>
      </w:r>
    </w:p>
    <w:p w14:paraId="0C749443"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використання джойстика для доступу до ключових функцій режиму реєстрації. </w:t>
      </w:r>
    </w:p>
    <w:p w14:paraId="6F688AF4"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 xml:space="preserve">Можливість призначення гарячих клавіш на клавіатурі і подальшого їх використання під час всієї роботи з програмою. </w:t>
      </w:r>
    </w:p>
    <w:p w14:paraId="18A7B0D3" w14:textId="77777777" w:rsidR="00472A55" w:rsidRPr="00472A55" w:rsidRDefault="00472A55" w:rsidP="008027B8">
      <w:pPr>
        <w:widowControl w:val="0"/>
        <w:numPr>
          <w:ilvl w:val="0"/>
          <w:numId w:val="3"/>
        </w:numPr>
        <w:suppressAutoHyphens/>
        <w:spacing w:after="0" w:line="240" w:lineRule="auto"/>
        <w:ind w:left="0" w:firstLine="284"/>
        <w:jc w:val="both"/>
        <w:rPr>
          <w:rFonts w:ascii="Times New Roman" w:hAnsi="Times New Roman"/>
          <w:sz w:val="24"/>
          <w:szCs w:val="24"/>
          <w:lang w:eastAsia="ru-RU"/>
        </w:rPr>
      </w:pPr>
      <w:r w:rsidRPr="00472A55">
        <w:rPr>
          <w:rFonts w:ascii="Times New Roman" w:hAnsi="Times New Roman"/>
          <w:sz w:val="24"/>
          <w:szCs w:val="24"/>
          <w:lang w:eastAsia="ru-RU"/>
        </w:rPr>
        <w:t>Регулярна автоматична і примусова перевірка наявності нових версій програми та оновлення. Можлива відстрочка, чи відключення автоматичного оновлення.</w:t>
      </w:r>
    </w:p>
    <w:p w14:paraId="0E4141D3" w14:textId="77777777" w:rsidR="00472A55" w:rsidRPr="00472A55" w:rsidRDefault="00472A55" w:rsidP="00472A55">
      <w:pPr>
        <w:tabs>
          <w:tab w:val="left" w:pos="0"/>
        </w:tabs>
        <w:spacing w:after="0" w:line="240" w:lineRule="auto"/>
        <w:ind w:right="-2"/>
        <w:jc w:val="both"/>
        <w:rPr>
          <w:rFonts w:ascii="Times New Roman" w:hAnsi="Times New Roman"/>
          <w:b/>
          <w:bCs/>
          <w:i/>
          <w:snapToGrid w:val="0"/>
          <w:sz w:val="24"/>
          <w:szCs w:val="24"/>
          <w:lang w:eastAsia="ru-RU"/>
        </w:rPr>
      </w:pPr>
      <w:r w:rsidRPr="00472A55">
        <w:rPr>
          <w:rFonts w:ascii="Times New Roman" w:hAnsi="Times New Roman"/>
          <w:b/>
          <w:bCs/>
          <w:i/>
          <w:snapToGrid w:val="0"/>
          <w:sz w:val="24"/>
          <w:szCs w:val="24"/>
          <w:lang w:eastAsia="ru-RU"/>
        </w:rPr>
        <w:t xml:space="preserve">Апаратне забезпечення: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650"/>
      </w:tblGrid>
      <w:tr w:rsidR="00472A55" w:rsidRPr="00472A55" w14:paraId="4280C79D" w14:textId="77777777" w:rsidTr="00DF6DA0">
        <w:tc>
          <w:tcPr>
            <w:tcW w:w="6948" w:type="dxa"/>
            <w:shd w:val="clear" w:color="auto" w:fill="auto"/>
          </w:tcPr>
          <w:p w14:paraId="6B235B92"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Кількість ЕМГ/ВП каналів</w:t>
            </w:r>
          </w:p>
        </w:tc>
        <w:tc>
          <w:tcPr>
            <w:tcW w:w="3650" w:type="dxa"/>
            <w:shd w:val="clear" w:color="auto" w:fill="auto"/>
          </w:tcPr>
          <w:p w14:paraId="467CF2F0"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4 / -</w:t>
            </w:r>
          </w:p>
        </w:tc>
      </w:tr>
      <w:tr w:rsidR="00472A55" w:rsidRPr="00472A55" w14:paraId="59A7FCCD" w14:textId="77777777" w:rsidTr="00DF6DA0">
        <w:tc>
          <w:tcPr>
            <w:tcW w:w="6948" w:type="dxa"/>
            <w:shd w:val="clear" w:color="auto" w:fill="auto"/>
          </w:tcPr>
          <w:p w14:paraId="6176B77D"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Діапазон реєстрації ЕМГ</w:t>
            </w:r>
          </w:p>
        </w:tc>
        <w:tc>
          <w:tcPr>
            <w:tcW w:w="3650" w:type="dxa"/>
            <w:shd w:val="clear" w:color="auto" w:fill="auto"/>
          </w:tcPr>
          <w:p w14:paraId="226A0E01"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10…60000 </w:t>
            </w:r>
            <w:proofErr w:type="spellStart"/>
            <w:r w:rsidRPr="00472A55">
              <w:rPr>
                <w:rFonts w:ascii="Times New Roman" w:hAnsi="Times New Roman"/>
                <w:sz w:val="24"/>
                <w:szCs w:val="24"/>
                <w:lang w:eastAsia="ru-RU"/>
              </w:rPr>
              <w:t>мкВ</w:t>
            </w:r>
            <w:proofErr w:type="spellEnd"/>
          </w:p>
        </w:tc>
      </w:tr>
      <w:tr w:rsidR="00472A55" w:rsidRPr="00472A55" w14:paraId="469C15E1" w14:textId="77777777" w:rsidTr="00DF6DA0">
        <w:trPr>
          <w:trHeight w:val="658"/>
        </w:trPr>
        <w:tc>
          <w:tcPr>
            <w:tcW w:w="6948" w:type="dxa"/>
            <w:shd w:val="clear" w:color="auto" w:fill="auto"/>
          </w:tcPr>
          <w:p w14:paraId="1C9A2668"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 xml:space="preserve">Границі відносної похибки вимірювання напруги по ЕМГ каналам в діапазоні вхідних сигналів від 20 до 20000 </w:t>
            </w:r>
            <w:proofErr w:type="spellStart"/>
            <w:r w:rsidRPr="00472A55">
              <w:rPr>
                <w:rFonts w:ascii="Times New Roman" w:hAnsi="Times New Roman"/>
                <w:sz w:val="24"/>
                <w:szCs w:val="24"/>
                <w:lang w:eastAsia="ru-RU"/>
              </w:rPr>
              <w:t>мкВ</w:t>
            </w:r>
            <w:proofErr w:type="spellEnd"/>
          </w:p>
        </w:tc>
        <w:tc>
          <w:tcPr>
            <w:tcW w:w="3650" w:type="dxa"/>
            <w:shd w:val="clear" w:color="auto" w:fill="auto"/>
          </w:tcPr>
          <w:p w14:paraId="60C026C4"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±10 % </w:t>
            </w:r>
          </w:p>
        </w:tc>
      </w:tr>
      <w:tr w:rsidR="00472A55" w:rsidRPr="00472A55" w14:paraId="7BD0FF09" w14:textId="77777777" w:rsidTr="00DF6DA0">
        <w:trPr>
          <w:trHeight w:val="334"/>
        </w:trPr>
        <w:tc>
          <w:tcPr>
            <w:tcW w:w="6948" w:type="dxa"/>
            <w:shd w:val="clear" w:color="auto" w:fill="auto"/>
          </w:tcPr>
          <w:p w14:paraId="6D00290F"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lang w:eastAsia="ru-RU"/>
              </w:rPr>
              <w:t xml:space="preserve">Частота квантування </w:t>
            </w:r>
          </w:p>
        </w:tc>
        <w:tc>
          <w:tcPr>
            <w:tcW w:w="3650" w:type="dxa"/>
            <w:shd w:val="clear" w:color="auto" w:fill="auto"/>
          </w:tcPr>
          <w:p w14:paraId="3A3419DD"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lang w:eastAsia="ru-RU"/>
              </w:rPr>
              <w:t xml:space="preserve">16000 </w:t>
            </w:r>
            <w:proofErr w:type="spellStart"/>
            <w:r w:rsidRPr="00472A55">
              <w:rPr>
                <w:rFonts w:ascii="Times New Roman" w:hAnsi="Times New Roman"/>
                <w:lang w:eastAsia="ru-RU"/>
              </w:rPr>
              <w:t>Гц</w:t>
            </w:r>
            <w:proofErr w:type="spellEnd"/>
            <w:r w:rsidRPr="00472A55">
              <w:rPr>
                <w:rFonts w:ascii="Times New Roman" w:hAnsi="Times New Roman"/>
                <w:lang w:eastAsia="ru-RU"/>
              </w:rPr>
              <w:t xml:space="preserve"> </w:t>
            </w:r>
          </w:p>
        </w:tc>
      </w:tr>
      <w:tr w:rsidR="00472A55" w:rsidRPr="00472A55" w14:paraId="78DE56D8" w14:textId="77777777" w:rsidTr="00DF6DA0">
        <w:tc>
          <w:tcPr>
            <w:tcW w:w="6948" w:type="dxa"/>
            <w:shd w:val="clear" w:color="auto" w:fill="auto"/>
          </w:tcPr>
          <w:p w14:paraId="1BD4EE9D"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 xml:space="preserve">Вхідний імпеданс </w:t>
            </w:r>
          </w:p>
        </w:tc>
        <w:tc>
          <w:tcPr>
            <w:tcW w:w="3650" w:type="dxa"/>
            <w:shd w:val="clear" w:color="auto" w:fill="auto"/>
          </w:tcPr>
          <w:p w14:paraId="52D2B7B4"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не менше 100 </w:t>
            </w:r>
            <w:proofErr w:type="spellStart"/>
            <w:r w:rsidRPr="00472A55">
              <w:rPr>
                <w:rFonts w:ascii="Times New Roman" w:hAnsi="Times New Roman"/>
                <w:sz w:val="24"/>
                <w:szCs w:val="24"/>
                <w:lang w:eastAsia="ru-RU"/>
              </w:rPr>
              <w:t>МОм</w:t>
            </w:r>
            <w:proofErr w:type="spellEnd"/>
            <w:r w:rsidRPr="00472A55">
              <w:rPr>
                <w:rFonts w:ascii="Times New Roman" w:hAnsi="Times New Roman"/>
                <w:sz w:val="24"/>
                <w:szCs w:val="24"/>
                <w:lang w:eastAsia="ru-RU"/>
              </w:rPr>
              <w:t xml:space="preserve"> </w:t>
            </w:r>
          </w:p>
        </w:tc>
      </w:tr>
      <w:tr w:rsidR="00472A55" w:rsidRPr="00472A55" w14:paraId="198EC1F2" w14:textId="77777777" w:rsidTr="00DF6DA0">
        <w:tc>
          <w:tcPr>
            <w:tcW w:w="6948" w:type="dxa"/>
            <w:shd w:val="clear" w:color="auto" w:fill="auto"/>
          </w:tcPr>
          <w:p w14:paraId="04B6903D" w14:textId="77777777" w:rsidR="00472A55" w:rsidRPr="00472A55" w:rsidRDefault="00472A55" w:rsidP="00472A55">
            <w:pPr>
              <w:spacing w:after="0" w:line="240" w:lineRule="auto"/>
              <w:jc w:val="both"/>
              <w:rPr>
                <w:rFonts w:ascii="Times New Roman" w:hAnsi="Times New Roman"/>
                <w:sz w:val="24"/>
                <w:szCs w:val="24"/>
                <w:lang w:eastAsia="ru-RU"/>
              </w:rPr>
            </w:pPr>
            <w:r w:rsidRPr="00472A55">
              <w:rPr>
                <w:rFonts w:ascii="Times New Roman" w:hAnsi="Times New Roman"/>
                <w:sz w:val="24"/>
                <w:szCs w:val="24"/>
                <w:lang w:eastAsia="ru-RU"/>
              </w:rPr>
              <w:t>Напруга внутрішніх шумів комплексів, наведена до входу (для каналів ЕМГ)</w:t>
            </w:r>
          </w:p>
        </w:tc>
        <w:tc>
          <w:tcPr>
            <w:tcW w:w="3650" w:type="dxa"/>
            <w:shd w:val="clear" w:color="auto" w:fill="auto"/>
          </w:tcPr>
          <w:p w14:paraId="6AC819B2"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не більше 5 </w:t>
            </w:r>
            <w:proofErr w:type="spellStart"/>
            <w:r w:rsidRPr="00472A55">
              <w:rPr>
                <w:rFonts w:ascii="Times New Roman" w:hAnsi="Times New Roman"/>
                <w:sz w:val="24"/>
                <w:szCs w:val="24"/>
                <w:lang w:eastAsia="ru-RU"/>
              </w:rPr>
              <w:t>мкВ</w:t>
            </w:r>
            <w:proofErr w:type="spellEnd"/>
            <w:r w:rsidRPr="00472A55">
              <w:rPr>
                <w:rFonts w:ascii="Times New Roman" w:hAnsi="Times New Roman"/>
                <w:sz w:val="24"/>
                <w:szCs w:val="24"/>
                <w:lang w:eastAsia="ru-RU"/>
              </w:rPr>
              <w:t xml:space="preserve"> </w:t>
            </w:r>
          </w:p>
        </w:tc>
      </w:tr>
      <w:tr w:rsidR="00472A55" w:rsidRPr="00472A55" w14:paraId="12B2C524" w14:textId="77777777" w:rsidTr="00DF6DA0">
        <w:tc>
          <w:tcPr>
            <w:tcW w:w="6948" w:type="dxa"/>
            <w:shd w:val="clear" w:color="auto" w:fill="auto"/>
          </w:tcPr>
          <w:p w14:paraId="14B31332" w14:textId="77777777" w:rsidR="00472A55" w:rsidRPr="00472A55" w:rsidRDefault="00472A55" w:rsidP="00472A55">
            <w:pPr>
              <w:spacing w:after="0" w:line="240" w:lineRule="auto"/>
              <w:jc w:val="both"/>
              <w:rPr>
                <w:rFonts w:ascii="Times New Roman" w:hAnsi="Times New Roman"/>
                <w:sz w:val="24"/>
                <w:szCs w:val="24"/>
                <w:lang w:eastAsia="ru-RU"/>
              </w:rPr>
            </w:pPr>
            <w:r w:rsidRPr="00472A55">
              <w:rPr>
                <w:rFonts w:ascii="Times New Roman" w:hAnsi="Times New Roman"/>
                <w:sz w:val="24"/>
                <w:szCs w:val="24"/>
                <w:lang w:eastAsia="ru-RU"/>
              </w:rPr>
              <w:t>Включення калібрування</w:t>
            </w:r>
          </w:p>
        </w:tc>
        <w:tc>
          <w:tcPr>
            <w:tcW w:w="3650" w:type="dxa"/>
            <w:shd w:val="clear" w:color="auto" w:fill="auto"/>
          </w:tcPr>
          <w:p w14:paraId="34F41412"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програмне</w:t>
            </w:r>
          </w:p>
        </w:tc>
      </w:tr>
      <w:tr w:rsidR="00472A55" w:rsidRPr="00472A55" w14:paraId="43B31728" w14:textId="77777777" w:rsidTr="00DF6DA0">
        <w:tc>
          <w:tcPr>
            <w:tcW w:w="6948" w:type="dxa"/>
            <w:shd w:val="clear" w:color="auto" w:fill="auto"/>
          </w:tcPr>
          <w:p w14:paraId="6F41BE4E" w14:textId="77777777" w:rsidR="00472A55" w:rsidRPr="00472A55" w:rsidRDefault="00472A55" w:rsidP="00472A55">
            <w:pPr>
              <w:spacing w:after="0" w:line="240" w:lineRule="auto"/>
              <w:jc w:val="both"/>
              <w:rPr>
                <w:rFonts w:ascii="Times New Roman" w:hAnsi="Times New Roman"/>
                <w:sz w:val="24"/>
                <w:szCs w:val="24"/>
                <w:lang w:eastAsia="ru-RU"/>
              </w:rPr>
            </w:pPr>
            <w:r w:rsidRPr="00472A55">
              <w:rPr>
                <w:rFonts w:ascii="Times New Roman" w:hAnsi="Times New Roman"/>
                <w:sz w:val="24"/>
                <w:szCs w:val="24"/>
                <w:lang w:eastAsia="ru-RU"/>
              </w:rPr>
              <w:lastRenderedPageBreak/>
              <w:t>Границі відносної похибки вимірювання інтервалів часу</w:t>
            </w:r>
          </w:p>
        </w:tc>
        <w:tc>
          <w:tcPr>
            <w:tcW w:w="3650" w:type="dxa"/>
            <w:shd w:val="clear" w:color="auto" w:fill="auto"/>
          </w:tcPr>
          <w:p w14:paraId="482EBA6F"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1 %</w:t>
            </w:r>
          </w:p>
        </w:tc>
      </w:tr>
      <w:tr w:rsidR="00472A55" w:rsidRPr="00472A55" w14:paraId="3C20EAC1" w14:textId="77777777" w:rsidTr="00DF6DA0">
        <w:tc>
          <w:tcPr>
            <w:tcW w:w="6948" w:type="dxa"/>
            <w:shd w:val="clear" w:color="auto" w:fill="auto"/>
          </w:tcPr>
          <w:p w14:paraId="488C2369" w14:textId="77777777" w:rsidR="00472A55" w:rsidRPr="00472A55" w:rsidRDefault="00472A55" w:rsidP="00472A55">
            <w:pPr>
              <w:spacing w:after="0" w:line="240" w:lineRule="auto"/>
              <w:jc w:val="both"/>
              <w:rPr>
                <w:rFonts w:ascii="Times New Roman" w:hAnsi="Times New Roman"/>
                <w:sz w:val="24"/>
                <w:szCs w:val="24"/>
                <w:lang w:eastAsia="ru-RU"/>
              </w:rPr>
            </w:pPr>
            <w:r w:rsidRPr="00472A55">
              <w:rPr>
                <w:rFonts w:ascii="Times New Roman" w:hAnsi="Times New Roman"/>
                <w:sz w:val="24"/>
                <w:szCs w:val="24"/>
                <w:lang w:eastAsia="ru-RU"/>
              </w:rPr>
              <w:t xml:space="preserve">Нерівномірність </w:t>
            </w:r>
            <w:proofErr w:type="spellStart"/>
            <w:r w:rsidRPr="00472A55">
              <w:rPr>
                <w:rFonts w:ascii="Times New Roman" w:hAnsi="Times New Roman"/>
                <w:sz w:val="24"/>
                <w:szCs w:val="24"/>
                <w:lang w:eastAsia="ru-RU"/>
              </w:rPr>
              <w:t>амплитудно</w:t>
            </w:r>
            <w:proofErr w:type="spellEnd"/>
            <w:r w:rsidRPr="00472A55">
              <w:rPr>
                <w:rFonts w:ascii="Times New Roman" w:hAnsi="Times New Roman"/>
                <w:sz w:val="24"/>
                <w:szCs w:val="24"/>
                <w:lang w:eastAsia="ru-RU"/>
              </w:rPr>
              <w:t>-частотної характе</w:t>
            </w:r>
            <w:r w:rsidRPr="00472A55">
              <w:rPr>
                <w:rFonts w:ascii="Times New Roman" w:hAnsi="Times New Roman"/>
                <w:sz w:val="24"/>
                <w:szCs w:val="24"/>
                <w:lang w:eastAsia="ru-RU"/>
              </w:rPr>
              <w:softHyphen/>
              <w:t>ристики в діапазоні частот від 0,2 до 3  кГц</w:t>
            </w:r>
          </w:p>
        </w:tc>
        <w:tc>
          <w:tcPr>
            <w:tcW w:w="3650" w:type="dxa"/>
            <w:shd w:val="clear" w:color="auto" w:fill="auto"/>
          </w:tcPr>
          <w:p w14:paraId="433750BB"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-30…+10 %</w:t>
            </w:r>
          </w:p>
        </w:tc>
      </w:tr>
      <w:tr w:rsidR="00472A55" w:rsidRPr="00472A55" w14:paraId="495D9CE2" w14:textId="77777777" w:rsidTr="00DF6DA0">
        <w:tc>
          <w:tcPr>
            <w:tcW w:w="6948" w:type="dxa"/>
            <w:shd w:val="clear" w:color="auto" w:fill="auto"/>
          </w:tcPr>
          <w:p w14:paraId="55DAB944"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Коефіцієнт взаємовпливу між каналами</w:t>
            </w:r>
          </w:p>
        </w:tc>
        <w:tc>
          <w:tcPr>
            <w:tcW w:w="3650" w:type="dxa"/>
            <w:shd w:val="clear" w:color="auto" w:fill="auto"/>
          </w:tcPr>
          <w:p w14:paraId="430246A9"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не менше 60 </w:t>
            </w:r>
            <w:proofErr w:type="spellStart"/>
            <w:r w:rsidRPr="00472A55">
              <w:rPr>
                <w:rFonts w:ascii="Times New Roman" w:hAnsi="Times New Roman"/>
                <w:sz w:val="24"/>
                <w:szCs w:val="24"/>
                <w:lang w:eastAsia="ru-RU"/>
              </w:rPr>
              <w:t>дБ</w:t>
            </w:r>
            <w:proofErr w:type="spellEnd"/>
          </w:p>
        </w:tc>
      </w:tr>
      <w:tr w:rsidR="00472A55" w:rsidRPr="00472A55" w14:paraId="714B083B" w14:textId="77777777" w:rsidTr="00DF6DA0">
        <w:tc>
          <w:tcPr>
            <w:tcW w:w="6948" w:type="dxa"/>
            <w:shd w:val="clear" w:color="auto" w:fill="auto"/>
          </w:tcPr>
          <w:p w14:paraId="27585BA0"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 xml:space="preserve">Коефіцієнт послаблення синфазного сигналу на частоті 50 </w:t>
            </w:r>
            <w:proofErr w:type="spellStart"/>
            <w:r w:rsidRPr="00472A55">
              <w:rPr>
                <w:rFonts w:ascii="Times New Roman" w:hAnsi="Times New Roman"/>
                <w:sz w:val="24"/>
                <w:szCs w:val="24"/>
                <w:lang w:eastAsia="ru-RU"/>
              </w:rPr>
              <w:t>Гц</w:t>
            </w:r>
            <w:proofErr w:type="spellEnd"/>
          </w:p>
        </w:tc>
        <w:tc>
          <w:tcPr>
            <w:tcW w:w="3650" w:type="dxa"/>
            <w:shd w:val="clear" w:color="auto" w:fill="auto"/>
          </w:tcPr>
          <w:p w14:paraId="03BFD495"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не менше 110 </w:t>
            </w:r>
            <w:proofErr w:type="spellStart"/>
            <w:r w:rsidRPr="00472A55">
              <w:rPr>
                <w:rFonts w:ascii="Times New Roman" w:hAnsi="Times New Roman"/>
                <w:sz w:val="24"/>
                <w:szCs w:val="24"/>
                <w:lang w:eastAsia="ru-RU"/>
              </w:rPr>
              <w:t>дБ</w:t>
            </w:r>
            <w:proofErr w:type="spellEnd"/>
          </w:p>
        </w:tc>
      </w:tr>
      <w:tr w:rsidR="00472A55" w:rsidRPr="00472A55" w14:paraId="6E0F545F" w14:textId="77777777" w:rsidTr="00DF6DA0">
        <w:tc>
          <w:tcPr>
            <w:tcW w:w="6948" w:type="dxa"/>
            <w:shd w:val="clear" w:color="auto" w:fill="auto"/>
          </w:tcPr>
          <w:p w14:paraId="6687B0CC" w14:textId="77777777" w:rsidR="00472A55" w:rsidRPr="00472A55" w:rsidRDefault="00472A55" w:rsidP="00472A55">
            <w:pPr>
              <w:spacing w:after="0" w:line="240" w:lineRule="auto"/>
              <w:jc w:val="both"/>
              <w:rPr>
                <w:rFonts w:ascii="Times New Roman" w:hAnsi="Times New Roman"/>
                <w:sz w:val="24"/>
                <w:szCs w:val="24"/>
                <w:lang w:eastAsia="ru-RU"/>
              </w:rPr>
            </w:pPr>
            <w:r w:rsidRPr="00472A55">
              <w:rPr>
                <w:rFonts w:ascii="Times New Roman" w:hAnsi="Times New Roman"/>
                <w:sz w:val="24"/>
                <w:szCs w:val="24"/>
                <w:lang w:eastAsia="ru-RU"/>
              </w:rPr>
              <w:t xml:space="preserve">Амплітуда калібрувального сигналу </w:t>
            </w:r>
          </w:p>
        </w:tc>
        <w:tc>
          <w:tcPr>
            <w:tcW w:w="3650" w:type="dxa"/>
            <w:shd w:val="clear" w:color="auto" w:fill="auto"/>
          </w:tcPr>
          <w:p w14:paraId="7E967B91"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2 </w:t>
            </w:r>
            <w:proofErr w:type="spellStart"/>
            <w:r w:rsidRPr="00472A55">
              <w:rPr>
                <w:rFonts w:ascii="Times New Roman" w:hAnsi="Times New Roman"/>
                <w:sz w:val="24"/>
                <w:szCs w:val="24"/>
                <w:lang w:eastAsia="ru-RU"/>
              </w:rPr>
              <w:t>мВ</w:t>
            </w:r>
            <w:proofErr w:type="spellEnd"/>
            <w:r w:rsidRPr="00472A55">
              <w:rPr>
                <w:rFonts w:ascii="Times New Roman" w:hAnsi="Times New Roman"/>
                <w:sz w:val="24"/>
                <w:szCs w:val="24"/>
                <w:lang w:eastAsia="ru-RU"/>
              </w:rPr>
              <w:t xml:space="preserve"> ± 5 %</w:t>
            </w:r>
          </w:p>
        </w:tc>
      </w:tr>
      <w:tr w:rsidR="00472A55" w:rsidRPr="00472A55" w14:paraId="251A0AAC" w14:textId="77777777" w:rsidTr="00DF6DA0">
        <w:tc>
          <w:tcPr>
            <w:tcW w:w="6948" w:type="dxa"/>
            <w:shd w:val="clear" w:color="auto" w:fill="auto"/>
          </w:tcPr>
          <w:p w14:paraId="5D24B386" w14:textId="77777777" w:rsidR="00472A55" w:rsidRPr="00472A55" w:rsidRDefault="00472A55" w:rsidP="00472A55">
            <w:pPr>
              <w:spacing w:after="0" w:line="240" w:lineRule="auto"/>
              <w:jc w:val="both"/>
              <w:rPr>
                <w:rFonts w:ascii="Times New Roman" w:hAnsi="Times New Roman"/>
                <w:sz w:val="24"/>
                <w:szCs w:val="24"/>
                <w:lang w:eastAsia="ru-RU"/>
              </w:rPr>
            </w:pPr>
            <w:r w:rsidRPr="00472A55">
              <w:rPr>
                <w:rFonts w:ascii="Times New Roman" w:hAnsi="Times New Roman"/>
                <w:sz w:val="24"/>
                <w:szCs w:val="24"/>
                <w:lang w:eastAsia="ru-RU"/>
              </w:rPr>
              <w:t xml:space="preserve">Постійна часу </w:t>
            </w:r>
          </w:p>
        </w:tc>
        <w:tc>
          <w:tcPr>
            <w:tcW w:w="3650" w:type="dxa"/>
            <w:shd w:val="clear" w:color="auto" w:fill="auto"/>
          </w:tcPr>
          <w:p w14:paraId="640814FD"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не менше 1 с</w:t>
            </w:r>
          </w:p>
        </w:tc>
      </w:tr>
      <w:tr w:rsidR="00472A55" w:rsidRPr="00472A55" w14:paraId="499D9A42" w14:textId="77777777" w:rsidTr="00DF6DA0">
        <w:tc>
          <w:tcPr>
            <w:tcW w:w="6948" w:type="dxa"/>
            <w:shd w:val="clear" w:color="auto" w:fill="auto"/>
          </w:tcPr>
          <w:p w14:paraId="73183D60" w14:textId="77777777" w:rsidR="00472A55" w:rsidRPr="00472A55" w:rsidRDefault="00472A55" w:rsidP="00472A55">
            <w:pPr>
              <w:spacing w:after="0" w:line="240" w:lineRule="auto"/>
              <w:rPr>
                <w:rFonts w:ascii="Times New Roman" w:hAnsi="Times New Roman"/>
                <w:color w:val="000000"/>
                <w:sz w:val="24"/>
                <w:szCs w:val="24"/>
                <w:lang w:eastAsia="en-US"/>
              </w:rPr>
            </w:pPr>
            <w:r w:rsidRPr="00472A55">
              <w:rPr>
                <w:rFonts w:ascii="Times New Roman" w:hAnsi="Times New Roman"/>
                <w:sz w:val="24"/>
                <w:szCs w:val="24"/>
                <w:lang w:eastAsia="ru-RU"/>
              </w:rPr>
              <w:t xml:space="preserve">Тип струмової стимуляції </w:t>
            </w:r>
          </w:p>
        </w:tc>
        <w:tc>
          <w:tcPr>
            <w:tcW w:w="3650" w:type="dxa"/>
            <w:shd w:val="clear" w:color="auto" w:fill="auto"/>
          </w:tcPr>
          <w:p w14:paraId="03F7845D" w14:textId="77777777" w:rsidR="00472A55" w:rsidRPr="00472A55" w:rsidRDefault="00472A55" w:rsidP="00472A55">
            <w:pPr>
              <w:spacing w:after="0" w:line="240" w:lineRule="auto"/>
              <w:jc w:val="center"/>
              <w:rPr>
                <w:rFonts w:ascii="Times New Roman" w:hAnsi="Times New Roman"/>
                <w:color w:val="000000"/>
                <w:sz w:val="24"/>
                <w:szCs w:val="24"/>
                <w:lang w:eastAsia="en-US"/>
              </w:rPr>
            </w:pPr>
            <w:r w:rsidRPr="00472A55">
              <w:rPr>
                <w:rFonts w:ascii="Times New Roman" w:hAnsi="Times New Roman"/>
                <w:sz w:val="24"/>
                <w:szCs w:val="24"/>
                <w:lang w:eastAsia="ru-RU"/>
              </w:rPr>
              <w:t xml:space="preserve">Поодинокі позитивні, негативні або біполярні імпульси, серії імпульсів,  </w:t>
            </w:r>
            <w:proofErr w:type="spellStart"/>
            <w:r w:rsidRPr="00472A55">
              <w:rPr>
                <w:rFonts w:ascii="Times New Roman" w:hAnsi="Times New Roman"/>
                <w:sz w:val="24"/>
                <w:szCs w:val="24"/>
                <w:lang w:eastAsia="ru-RU"/>
              </w:rPr>
              <w:t>трейни</w:t>
            </w:r>
            <w:proofErr w:type="spellEnd"/>
            <w:r w:rsidRPr="00472A55">
              <w:rPr>
                <w:rFonts w:ascii="Times New Roman" w:hAnsi="Times New Roman"/>
                <w:sz w:val="24"/>
                <w:szCs w:val="24"/>
                <w:lang w:eastAsia="ru-RU"/>
              </w:rPr>
              <w:t xml:space="preserve"> стимулів</w:t>
            </w:r>
          </w:p>
        </w:tc>
      </w:tr>
      <w:tr w:rsidR="00472A55" w:rsidRPr="00472A55" w14:paraId="38931005" w14:textId="77777777" w:rsidTr="00DF6DA0">
        <w:tc>
          <w:tcPr>
            <w:tcW w:w="6948" w:type="dxa"/>
            <w:shd w:val="clear" w:color="auto" w:fill="auto"/>
          </w:tcPr>
          <w:p w14:paraId="3E33B1D7" w14:textId="77777777" w:rsidR="00472A55" w:rsidRPr="00472A55" w:rsidRDefault="00472A55" w:rsidP="00472A55">
            <w:pPr>
              <w:spacing w:after="0" w:line="240" w:lineRule="auto"/>
              <w:rPr>
                <w:rFonts w:ascii="Times New Roman" w:hAnsi="Times New Roman"/>
                <w:color w:val="000000"/>
                <w:sz w:val="24"/>
                <w:szCs w:val="24"/>
                <w:lang w:eastAsia="en-US"/>
              </w:rPr>
            </w:pPr>
            <w:r w:rsidRPr="00472A55">
              <w:rPr>
                <w:rFonts w:ascii="Times New Roman" w:hAnsi="Times New Roman"/>
                <w:sz w:val="24"/>
                <w:szCs w:val="24"/>
                <w:lang w:eastAsia="ru-RU"/>
              </w:rPr>
              <w:t>Амплітуда імпульсів струмової стимуляції</w:t>
            </w:r>
          </w:p>
        </w:tc>
        <w:tc>
          <w:tcPr>
            <w:tcW w:w="3650" w:type="dxa"/>
            <w:shd w:val="clear" w:color="auto" w:fill="auto"/>
          </w:tcPr>
          <w:p w14:paraId="603A531B" w14:textId="77777777" w:rsidR="00472A55" w:rsidRPr="00472A55" w:rsidRDefault="00472A55" w:rsidP="00472A55">
            <w:pPr>
              <w:spacing w:after="0" w:line="240" w:lineRule="auto"/>
              <w:jc w:val="center"/>
              <w:rPr>
                <w:rFonts w:ascii="Times New Roman" w:hAnsi="Times New Roman"/>
                <w:color w:val="000000"/>
                <w:sz w:val="24"/>
                <w:szCs w:val="24"/>
                <w:lang w:eastAsia="en-US"/>
              </w:rPr>
            </w:pPr>
            <w:r w:rsidRPr="00472A55">
              <w:rPr>
                <w:rFonts w:ascii="Times New Roman" w:hAnsi="Times New Roman"/>
                <w:sz w:val="24"/>
                <w:szCs w:val="24"/>
                <w:lang w:eastAsia="ru-RU"/>
              </w:rPr>
              <w:t xml:space="preserve">1 - 100 </w:t>
            </w:r>
            <w:proofErr w:type="spellStart"/>
            <w:r w:rsidRPr="00472A55">
              <w:rPr>
                <w:rFonts w:ascii="Times New Roman" w:hAnsi="Times New Roman"/>
                <w:sz w:val="24"/>
                <w:szCs w:val="24"/>
                <w:lang w:eastAsia="ru-RU"/>
              </w:rPr>
              <w:t>мА</w:t>
            </w:r>
            <w:proofErr w:type="spellEnd"/>
            <w:r w:rsidRPr="00472A55">
              <w:rPr>
                <w:rFonts w:ascii="Times New Roman" w:hAnsi="Times New Roman"/>
                <w:sz w:val="24"/>
                <w:szCs w:val="24"/>
                <w:lang w:eastAsia="ru-RU"/>
              </w:rPr>
              <w:t xml:space="preserve"> </w:t>
            </w:r>
          </w:p>
        </w:tc>
      </w:tr>
      <w:tr w:rsidR="00472A55" w:rsidRPr="00472A55" w14:paraId="1C2A441F" w14:textId="77777777" w:rsidTr="00DF6DA0">
        <w:tc>
          <w:tcPr>
            <w:tcW w:w="6948" w:type="dxa"/>
            <w:shd w:val="clear" w:color="auto" w:fill="auto"/>
          </w:tcPr>
          <w:p w14:paraId="7CDA6827" w14:textId="77777777" w:rsidR="00472A55" w:rsidRPr="00472A55" w:rsidRDefault="00472A55" w:rsidP="00472A55">
            <w:pPr>
              <w:spacing w:after="0" w:line="240" w:lineRule="auto"/>
              <w:rPr>
                <w:rFonts w:ascii="Times New Roman" w:hAnsi="Times New Roman"/>
                <w:color w:val="000000"/>
                <w:sz w:val="24"/>
                <w:szCs w:val="24"/>
                <w:lang w:eastAsia="en-US"/>
              </w:rPr>
            </w:pPr>
            <w:r w:rsidRPr="00472A55">
              <w:rPr>
                <w:rFonts w:ascii="Times New Roman" w:hAnsi="Times New Roman"/>
                <w:sz w:val="24"/>
                <w:szCs w:val="24"/>
                <w:lang w:eastAsia="ru-RU"/>
              </w:rPr>
              <w:t>Тривалість стимулу струмової стимуляції</w:t>
            </w:r>
          </w:p>
        </w:tc>
        <w:tc>
          <w:tcPr>
            <w:tcW w:w="3650" w:type="dxa"/>
            <w:shd w:val="clear" w:color="auto" w:fill="auto"/>
          </w:tcPr>
          <w:p w14:paraId="61DAA64A" w14:textId="77777777" w:rsidR="00472A55" w:rsidRPr="00472A55" w:rsidRDefault="00472A55" w:rsidP="00472A55">
            <w:pPr>
              <w:spacing w:after="0" w:line="240" w:lineRule="auto"/>
              <w:jc w:val="center"/>
              <w:rPr>
                <w:rFonts w:ascii="Times New Roman" w:hAnsi="Times New Roman"/>
                <w:color w:val="000000"/>
                <w:sz w:val="24"/>
                <w:szCs w:val="24"/>
                <w:lang w:eastAsia="en-US"/>
              </w:rPr>
            </w:pPr>
            <w:r w:rsidRPr="00472A55">
              <w:rPr>
                <w:rFonts w:ascii="Times New Roman" w:hAnsi="Times New Roman"/>
                <w:sz w:val="24"/>
                <w:szCs w:val="24"/>
                <w:lang w:eastAsia="ru-RU"/>
              </w:rPr>
              <w:t xml:space="preserve">0,01 – 1,9 мс </w:t>
            </w:r>
          </w:p>
        </w:tc>
      </w:tr>
      <w:tr w:rsidR="00472A55" w:rsidRPr="00472A55" w14:paraId="2FF28BD0" w14:textId="77777777" w:rsidTr="00DF6DA0">
        <w:tc>
          <w:tcPr>
            <w:tcW w:w="6948" w:type="dxa"/>
            <w:shd w:val="clear" w:color="auto" w:fill="auto"/>
          </w:tcPr>
          <w:p w14:paraId="1C840792" w14:textId="77777777" w:rsidR="00472A55" w:rsidRPr="00472A55" w:rsidRDefault="00472A55" w:rsidP="00472A55">
            <w:pPr>
              <w:spacing w:after="0" w:line="240" w:lineRule="auto"/>
              <w:rPr>
                <w:rFonts w:ascii="Times New Roman" w:hAnsi="Times New Roman"/>
                <w:color w:val="000000"/>
                <w:sz w:val="24"/>
                <w:szCs w:val="24"/>
                <w:lang w:eastAsia="en-US"/>
              </w:rPr>
            </w:pPr>
            <w:r w:rsidRPr="00472A55">
              <w:rPr>
                <w:rFonts w:ascii="Times New Roman" w:hAnsi="Times New Roman"/>
                <w:sz w:val="24"/>
                <w:szCs w:val="24"/>
                <w:lang w:eastAsia="ru-RU"/>
              </w:rPr>
              <w:t>Частота імпульсів струмової стимуляції</w:t>
            </w:r>
          </w:p>
        </w:tc>
        <w:tc>
          <w:tcPr>
            <w:tcW w:w="3650" w:type="dxa"/>
            <w:shd w:val="clear" w:color="auto" w:fill="auto"/>
          </w:tcPr>
          <w:p w14:paraId="10232942" w14:textId="77777777" w:rsidR="00472A55" w:rsidRPr="00472A55" w:rsidRDefault="00472A55" w:rsidP="00472A55">
            <w:pPr>
              <w:spacing w:after="0" w:line="240" w:lineRule="auto"/>
              <w:jc w:val="center"/>
              <w:rPr>
                <w:rFonts w:ascii="Times New Roman" w:hAnsi="Times New Roman"/>
                <w:color w:val="000000"/>
                <w:sz w:val="24"/>
                <w:szCs w:val="24"/>
                <w:lang w:eastAsia="en-US"/>
              </w:rPr>
            </w:pPr>
            <w:r w:rsidRPr="00472A55">
              <w:rPr>
                <w:rFonts w:ascii="Times New Roman" w:hAnsi="Times New Roman"/>
                <w:sz w:val="24"/>
                <w:szCs w:val="24"/>
                <w:lang w:eastAsia="ru-RU"/>
              </w:rPr>
              <w:t xml:space="preserve">0,1 – 250 </w:t>
            </w:r>
            <w:proofErr w:type="spellStart"/>
            <w:r w:rsidRPr="00472A55">
              <w:rPr>
                <w:rFonts w:ascii="Times New Roman" w:hAnsi="Times New Roman"/>
                <w:sz w:val="24"/>
                <w:szCs w:val="24"/>
                <w:lang w:eastAsia="ru-RU"/>
              </w:rPr>
              <w:t>Гц</w:t>
            </w:r>
            <w:proofErr w:type="spellEnd"/>
          </w:p>
        </w:tc>
      </w:tr>
      <w:tr w:rsidR="00472A55" w:rsidRPr="00472A55" w14:paraId="5EDC836E" w14:textId="77777777" w:rsidTr="00DF6DA0">
        <w:tc>
          <w:tcPr>
            <w:tcW w:w="6948" w:type="dxa"/>
            <w:shd w:val="clear" w:color="auto" w:fill="auto"/>
          </w:tcPr>
          <w:p w14:paraId="06EA854E" w14:textId="77777777" w:rsidR="00472A55" w:rsidRPr="00472A55" w:rsidRDefault="00472A55" w:rsidP="00472A55">
            <w:pPr>
              <w:spacing w:after="0" w:line="240" w:lineRule="auto"/>
              <w:rPr>
                <w:rFonts w:ascii="Times New Roman" w:hAnsi="Times New Roman"/>
                <w:color w:val="000000"/>
                <w:sz w:val="24"/>
                <w:szCs w:val="24"/>
                <w:lang w:eastAsia="en-US"/>
              </w:rPr>
            </w:pPr>
            <w:r w:rsidRPr="00472A55">
              <w:rPr>
                <w:rFonts w:ascii="Times New Roman" w:hAnsi="Times New Roman"/>
                <w:sz w:val="24"/>
                <w:szCs w:val="24"/>
                <w:lang w:eastAsia="ru-RU"/>
              </w:rPr>
              <w:t xml:space="preserve">Частота імпульсів в серії при стимуляції </w:t>
            </w:r>
            <w:proofErr w:type="spellStart"/>
            <w:r w:rsidRPr="00472A55">
              <w:rPr>
                <w:rFonts w:ascii="Times New Roman" w:hAnsi="Times New Roman"/>
                <w:sz w:val="24"/>
                <w:szCs w:val="24"/>
                <w:lang w:eastAsia="ru-RU"/>
              </w:rPr>
              <w:t>трейнами</w:t>
            </w:r>
            <w:proofErr w:type="spellEnd"/>
            <w:r w:rsidRPr="00472A55">
              <w:rPr>
                <w:rFonts w:ascii="Times New Roman" w:hAnsi="Times New Roman"/>
                <w:sz w:val="24"/>
                <w:szCs w:val="24"/>
                <w:lang w:eastAsia="ru-RU"/>
              </w:rPr>
              <w:t xml:space="preserve"> </w:t>
            </w:r>
          </w:p>
        </w:tc>
        <w:tc>
          <w:tcPr>
            <w:tcW w:w="3650" w:type="dxa"/>
            <w:shd w:val="clear" w:color="auto" w:fill="auto"/>
          </w:tcPr>
          <w:p w14:paraId="6E08B389" w14:textId="77777777" w:rsidR="00472A55" w:rsidRPr="00472A55" w:rsidRDefault="00472A55" w:rsidP="00472A55">
            <w:pPr>
              <w:spacing w:after="0" w:line="240" w:lineRule="auto"/>
              <w:jc w:val="center"/>
              <w:rPr>
                <w:rFonts w:ascii="Times New Roman" w:hAnsi="Times New Roman"/>
                <w:color w:val="000000"/>
                <w:sz w:val="24"/>
                <w:szCs w:val="24"/>
                <w:lang w:eastAsia="en-US"/>
              </w:rPr>
            </w:pPr>
            <w:r w:rsidRPr="00472A55">
              <w:rPr>
                <w:rFonts w:ascii="Times New Roman" w:hAnsi="Times New Roman"/>
                <w:sz w:val="24"/>
                <w:szCs w:val="24"/>
                <w:lang w:eastAsia="ru-RU"/>
              </w:rPr>
              <w:t xml:space="preserve">1 – 250 </w:t>
            </w:r>
            <w:proofErr w:type="spellStart"/>
            <w:r w:rsidRPr="00472A55">
              <w:rPr>
                <w:rFonts w:ascii="Times New Roman" w:hAnsi="Times New Roman"/>
                <w:sz w:val="24"/>
                <w:szCs w:val="24"/>
                <w:lang w:eastAsia="ru-RU"/>
              </w:rPr>
              <w:t>Гц</w:t>
            </w:r>
            <w:proofErr w:type="spellEnd"/>
          </w:p>
        </w:tc>
      </w:tr>
      <w:tr w:rsidR="00472A55" w:rsidRPr="00472A55" w14:paraId="75C7B920" w14:textId="77777777" w:rsidTr="00DF6DA0">
        <w:tc>
          <w:tcPr>
            <w:tcW w:w="6948" w:type="dxa"/>
            <w:shd w:val="clear" w:color="auto" w:fill="auto"/>
          </w:tcPr>
          <w:p w14:paraId="4CAB0C1F"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Зв’язок із комп’ютером</w:t>
            </w:r>
          </w:p>
        </w:tc>
        <w:tc>
          <w:tcPr>
            <w:tcW w:w="3650" w:type="dxa"/>
            <w:shd w:val="clear" w:color="auto" w:fill="auto"/>
          </w:tcPr>
          <w:p w14:paraId="58FCD016"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 xml:space="preserve">через інтерфейс USB </w:t>
            </w:r>
          </w:p>
        </w:tc>
      </w:tr>
      <w:tr w:rsidR="00472A55" w:rsidRPr="00472A55" w14:paraId="14D4B96D" w14:textId="77777777" w:rsidTr="00DF6DA0">
        <w:tc>
          <w:tcPr>
            <w:tcW w:w="6948" w:type="dxa"/>
            <w:shd w:val="clear" w:color="auto" w:fill="auto"/>
          </w:tcPr>
          <w:p w14:paraId="0A15F85D" w14:textId="77777777" w:rsidR="00472A55" w:rsidRPr="00472A55" w:rsidRDefault="00472A55" w:rsidP="00472A55">
            <w:pPr>
              <w:spacing w:after="0" w:line="240" w:lineRule="auto"/>
              <w:jc w:val="both"/>
              <w:rPr>
                <w:rFonts w:ascii="Times New Roman" w:hAnsi="Times New Roman"/>
                <w:sz w:val="24"/>
                <w:szCs w:val="24"/>
                <w:highlight w:val="green"/>
                <w:lang w:eastAsia="ru-RU"/>
              </w:rPr>
            </w:pPr>
            <w:r w:rsidRPr="00472A55">
              <w:rPr>
                <w:rFonts w:ascii="Times New Roman" w:hAnsi="Times New Roman"/>
                <w:sz w:val="24"/>
                <w:szCs w:val="24"/>
                <w:lang w:eastAsia="ru-RU"/>
              </w:rPr>
              <w:t xml:space="preserve">Операційна система </w:t>
            </w:r>
          </w:p>
        </w:tc>
        <w:tc>
          <w:tcPr>
            <w:tcW w:w="3650" w:type="dxa"/>
            <w:shd w:val="clear" w:color="auto" w:fill="auto"/>
          </w:tcPr>
          <w:p w14:paraId="07E5C574"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ru-RU"/>
              </w:rPr>
              <w:t>Windows 7, 8, 8.1, 10, 11</w:t>
            </w:r>
          </w:p>
        </w:tc>
      </w:tr>
      <w:tr w:rsidR="00472A55" w:rsidRPr="00472A55" w14:paraId="588C8F94" w14:textId="77777777" w:rsidTr="00DF6DA0">
        <w:tc>
          <w:tcPr>
            <w:tcW w:w="6948" w:type="dxa"/>
            <w:shd w:val="clear" w:color="auto" w:fill="auto"/>
          </w:tcPr>
          <w:p w14:paraId="3FDA4C9C" w14:textId="77777777" w:rsidR="00472A55" w:rsidRPr="00472A55" w:rsidRDefault="00472A55" w:rsidP="00472A55">
            <w:pPr>
              <w:spacing w:after="0" w:line="240" w:lineRule="auto"/>
              <w:jc w:val="both"/>
              <w:rPr>
                <w:rFonts w:ascii="Times New Roman" w:hAnsi="Times New Roman"/>
                <w:sz w:val="24"/>
                <w:szCs w:val="24"/>
                <w:lang w:eastAsia="ru-RU"/>
              </w:rPr>
            </w:pPr>
            <w:r w:rsidRPr="00472A55">
              <w:rPr>
                <w:rFonts w:ascii="Times New Roman" w:hAnsi="Times New Roman"/>
                <w:sz w:val="24"/>
                <w:szCs w:val="24"/>
                <w:lang w:eastAsia="ru-RU"/>
              </w:rPr>
              <w:t>Параметри електробезпеки</w:t>
            </w:r>
          </w:p>
        </w:tc>
        <w:tc>
          <w:tcPr>
            <w:tcW w:w="3650" w:type="dxa"/>
            <w:shd w:val="clear" w:color="auto" w:fill="auto"/>
          </w:tcPr>
          <w:p w14:paraId="34B9D77C" w14:textId="77777777" w:rsidR="00472A55" w:rsidRPr="00472A55" w:rsidRDefault="00472A55" w:rsidP="00472A55">
            <w:pPr>
              <w:spacing w:after="0" w:line="240" w:lineRule="auto"/>
              <w:jc w:val="center"/>
              <w:rPr>
                <w:rFonts w:ascii="Times New Roman" w:hAnsi="Times New Roman"/>
                <w:sz w:val="24"/>
                <w:szCs w:val="24"/>
                <w:lang w:eastAsia="ru-RU"/>
              </w:rPr>
            </w:pPr>
            <w:r w:rsidRPr="00472A55">
              <w:rPr>
                <w:rFonts w:ascii="Times New Roman" w:hAnsi="Times New Roman"/>
                <w:sz w:val="24"/>
                <w:szCs w:val="24"/>
                <w:lang w:eastAsia="en-US"/>
              </w:rPr>
              <w:t xml:space="preserve">Клас II, тип BF </w:t>
            </w:r>
            <w:r w:rsidRPr="00472A55">
              <w:rPr>
                <w:rFonts w:ascii="Times New Roman" w:hAnsi="Times New Roman"/>
                <w:sz w:val="24"/>
                <w:szCs w:val="24"/>
                <w:lang w:eastAsia="ru-RU"/>
              </w:rPr>
              <w:t>згідно ДСТУ EN 60601-1:2015 без захисту від розряду дефібрилятора.</w:t>
            </w:r>
          </w:p>
        </w:tc>
      </w:tr>
      <w:tr w:rsidR="00472A55" w:rsidRPr="00472A55" w14:paraId="21661472" w14:textId="77777777" w:rsidTr="00DF6DA0">
        <w:tc>
          <w:tcPr>
            <w:tcW w:w="6948" w:type="dxa"/>
            <w:shd w:val="clear" w:color="auto" w:fill="auto"/>
          </w:tcPr>
          <w:p w14:paraId="236D114F" w14:textId="77777777" w:rsidR="00472A55" w:rsidRPr="00472A55" w:rsidRDefault="00472A55" w:rsidP="00472A55">
            <w:pPr>
              <w:tabs>
                <w:tab w:val="left" w:pos="0"/>
              </w:tabs>
              <w:spacing w:after="0" w:line="240" w:lineRule="auto"/>
              <w:rPr>
                <w:rFonts w:ascii="Times New Roman" w:hAnsi="Times New Roman"/>
                <w:bCs/>
                <w:iCs/>
                <w:snapToGrid w:val="0"/>
                <w:sz w:val="24"/>
                <w:szCs w:val="24"/>
                <w:lang w:eastAsia="ru-RU"/>
              </w:rPr>
            </w:pPr>
            <w:r w:rsidRPr="00472A55">
              <w:rPr>
                <w:rFonts w:ascii="Times New Roman" w:hAnsi="Times New Roman"/>
                <w:snapToGrid w:val="0"/>
                <w:spacing w:val="-4"/>
                <w:sz w:val="23"/>
                <w:szCs w:val="23"/>
                <w:lang w:eastAsia="ru-RU"/>
              </w:rPr>
              <w:t>Можливість використання у портативному варіанті (перенесення до місця знаходження пацієнта)</w:t>
            </w:r>
          </w:p>
        </w:tc>
        <w:tc>
          <w:tcPr>
            <w:tcW w:w="3650" w:type="dxa"/>
            <w:shd w:val="clear" w:color="auto" w:fill="auto"/>
          </w:tcPr>
          <w:p w14:paraId="2A3DD6CC" w14:textId="77777777" w:rsidR="00472A55" w:rsidRPr="00472A55" w:rsidRDefault="00472A55" w:rsidP="00472A55">
            <w:pPr>
              <w:snapToGrid w:val="0"/>
              <w:spacing w:after="0" w:line="240" w:lineRule="auto"/>
              <w:jc w:val="center"/>
              <w:rPr>
                <w:rFonts w:ascii="Times New Roman" w:hAnsi="Times New Roman"/>
                <w:sz w:val="24"/>
                <w:szCs w:val="24"/>
                <w:lang w:eastAsia="ar-SA"/>
              </w:rPr>
            </w:pPr>
            <w:r w:rsidRPr="00472A55">
              <w:rPr>
                <w:rFonts w:ascii="Times New Roman" w:hAnsi="Times New Roman"/>
                <w:sz w:val="23"/>
                <w:szCs w:val="23"/>
                <w:lang w:eastAsia="ru-RU"/>
              </w:rPr>
              <w:t>наявна</w:t>
            </w:r>
          </w:p>
        </w:tc>
      </w:tr>
    </w:tbl>
    <w:p w14:paraId="112BE030" w14:textId="60C442A0" w:rsidR="00472A55" w:rsidRPr="00472A55" w:rsidRDefault="00472A55" w:rsidP="00472A55">
      <w:pPr>
        <w:tabs>
          <w:tab w:val="left" w:pos="0"/>
        </w:tabs>
        <w:spacing w:after="0" w:line="240" w:lineRule="auto"/>
        <w:ind w:right="-2"/>
        <w:jc w:val="both"/>
        <w:rPr>
          <w:rFonts w:ascii="Times New Roman" w:hAnsi="Times New Roman"/>
          <w:b/>
          <w:bCs/>
          <w:i/>
          <w:iCs/>
          <w:snapToGrid w:val="0"/>
          <w:sz w:val="24"/>
          <w:szCs w:val="24"/>
          <w:lang w:eastAsia="ru-RU"/>
        </w:rPr>
      </w:pPr>
      <w:r w:rsidRPr="00472A55">
        <w:rPr>
          <w:rFonts w:ascii="Times New Roman" w:hAnsi="Times New Roman"/>
          <w:b/>
          <w:bCs/>
          <w:i/>
          <w:iCs/>
          <w:snapToGrid w:val="0"/>
          <w:sz w:val="24"/>
          <w:szCs w:val="24"/>
          <w:lang w:eastAsia="ru-RU"/>
        </w:rPr>
        <w:t>Комплект поставки:</w:t>
      </w:r>
    </w:p>
    <w:tbl>
      <w:tblPr>
        <w:tblpPr w:leftFromText="180" w:rightFromText="180" w:vertAnchor="text" w:tblpY="1"/>
        <w:tblOverlap w:val="neve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49"/>
      </w:tblGrid>
      <w:tr w:rsidR="00472A55" w:rsidRPr="00472A55" w14:paraId="5C30BE68" w14:textId="77777777" w:rsidTr="00DF6DA0">
        <w:tc>
          <w:tcPr>
            <w:tcW w:w="7848" w:type="dxa"/>
            <w:shd w:val="clear" w:color="auto" w:fill="auto"/>
          </w:tcPr>
          <w:p w14:paraId="5B443CD2" w14:textId="77777777" w:rsidR="00472A55" w:rsidRPr="00472A55" w:rsidRDefault="00472A55" w:rsidP="00472A55">
            <w:pPr>
              <w:tabs>
                <w:tab w:val="left" w:pos="0"/>
              </w:tabs>
              <w:spacing w:after="0" w:line="240" w:lineRule="auto"/>
              <w:ind w:right="-2"/>
              <w:jc w:val="center"/>
              <w:rPr>
                <w:rFonts w:ascii="Times New Roman" w:hAnsi="Times New Roman"/>
                <w:b/>
                <w:bCs/>
                <w:iCs/>
                <w:snapToGrid w:val="0"/>
                <w:sz w:val="24"/>
                <w:szCs w:val="24"/>
                <w:lang w:eastAsia="ru-RU"/>
              </w:rPr>
            </w:pPr>
            <w:r w:rsidRPr="00472A55">
              <w:rPr>
                <w:rFonts w:ascii="Times New Roman" w:hAnsi="Times New Roman"/>
                <w:b/>
                <w:bCs/>
                <w:iCs/>
                <w:snapToGrid w:val="0"/>
                <w:sz w:val="24"/>
                <w:szCs w:val="24"/>
                <w:lang w:eastAsia="ru-RU"/>
              </w:rPr>
              <w:t>Найменування</w:t>
            </w:r>
          </w:p>
        </w:tc>
        <w:tc>
          <w:tcPr>
            <w:tcW w:w="2549" w:type="dxa"/>
            <w:shd w:val="clear" w:color="auto" w:fill="auto"/>
          </w:tcPr>
          <w:p w14:paraId="63DE24A5" w14:textId="77777777" w:rsidR="00472A55" w:rsidRPr="00472A55" w:rsidRDefault="00472A55" w:rsidP="00472A55">
            <w:pPr>
              <w:tabs>
                <w:tab w:val="left" w:pos="0"/>
              </w:tabs>
              <w:spacing w:after="0" w:line="240" w:lineRule="auto"/>
              <w:ind w:right="-2"/>
              <w:jc w:val="center"/>
              <w:rPr>
                <w:rFonts w:ascii="Times New Roman" w:hAnsi="Times New Roman"/>
                <w:b/>
                <w:bCs/>
                <w:iCs/>
                <w:snapToGrid w:val="0"/>
                <w:sz w:val="24"/>
                <w:szCs w:val="24"/>
                <w:lang w:eastAsia="ru-RU"/>
              </w:rPr>
            </w:pPr>
            <w:r w:rsidRPr="00472A55">
              <w:rPr>
                <w:rFonts w:ascii="Times New Roman" w:hAnsi="Times New Roman"/>
                <w:b/>
                <w:bCs/>
                <w:iCs/>
                <w:snapToGrid w:val="0"/>
                <w:sz w:val="24"/>
                <w:szCs w:val="24"/>
                <w:lang w:eastAsia="ru-RU"/>
              </w:rPr>
              <w:t>Кількість</w:t>
            </w:r>
          </w:p>
        </w:tc>
      </w:tr>
      <w:tr w:rsidR="00472A55" w:rsidRPr="00472A55" w14:paraId="512FDBE2" w14:textId="77777777" w:rsidTr="00DF6DA0">
        <w:tc>
          <w:tcPr>
            <w:tcW w:w="10397" w:type="dxa"/>
            <w:gridSpan w:val="2"/>
            <w:shd w:val="clear" w:color="auto" w:fill="auto"/>
          </w:tcPr>
          <w:p w14:paraId="55058E45" w14:textId="77777777" w:rsidR="00472A55" w:rsidRPr="00472A55" w:rsidRDefault="00472A55" w:rsidP="00472A55">
            <w:pPr>
              <w:tabs>
                <w:tab w:val="left" w:pos="0"/>
              </w:tabs>
              <w:spacing w:after="0" w:line="240" w:lineRule="auto"/>
              <w:ind w:right="-2"/>
              <w:jc w:val="center"/>
              <w:rPr>
                <w:rFonts w:ascii="Times New Roman" w:hAnsi="Times New Roman"/>
                <w:b/>
                <w:bCs/>
                <w:iCs/>
                <w:snapToGrid w:val="0"/>
                <w:sz w:val="24"/>
                <w:szCs w:val="24"/>
                <w:lang w:eastAsia="ru-RU"/>
              </w:rPr>
            </w:pPr>
            <w:r w:rsidRPr="00472A55">
              <w:rPr>
                <w:rFonts w:ascii="Pragmatica" w:hAnsi="Pragmatica"/>
                <w:b/>
                <w:snapToGrid w:val="0"/>
                <w:sz w:val="23"/>
                <w:szCs w:val="23"/>
                <w:lang w:eastAsia="ru-RU"/>
              </w:rPr>
              <w:t>Складові частини виробу</w:t>
            </w:r>
          </w:p>
        </w:tc>
      </w:tr>
      <w:tr w:rsidR="00472A55" w:rsidRPr="00472A55" w14:paraId="2C3116E8" w14:textId="77777777" w:rsidTr="00DF6DA0">
        <w:tc>
          <w:tcPr>
            <w:tcW w:w="7848" w:type="dxa"/>
            <w:shd w:val="clear" w:color="auto" w:fill="auto"/>
          </w:tcPr>
          <w:p w14:paraId="34135FBE"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en-US"/>
              </w:rPr>
              <w:t xml:space="preserve">Блок EMG-4 </w:t>
            </w:r>
            <w:proofErr w:type="spellStart"/>
            <w:r w:rsidRPr="00472A55">
              <w:rPr>
                <w:rFonts w:ascii="Times New Roman" w:hAnsi="Times New Roman"/>
                <w:sz w:val="24"/>
                <w:szCs w:val="24"/>
                <w:lang w:eastAsia="en-US"/>
              </w:rPr>
              <w:t>unit</w:t>
            </w:r>
            <w:proofErr w:type="spellEnd"/>
          </w:p>
        </w:tc>
        <w:tc>
          <w:tcPr>
            <w:tcW w:w="2549" w:type="dxa"/>
            <w:shd w:val="clear" w:color="auto" w:fill="auto"/>
          </w:tcPr>
          <w:p w14:paraId="664CD26A" w14:textId="77777777" w:rsidR="00472A55" w:rsidRPr="00472A55" w:rsidRDefault="00472A55" w:rsidP="00472A55">
            <w:pPr>
              <w:spacing w:after="0" w:line="256" w:lineRule="auto"/>
              <w:ind w:left="57"/>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4054204D" w14:textId="77777777" w:rsidTr="00DF6DA0">
        <w:tc>
          <w:tcPr>
            <w:tcW w:w="7848" w:type="dxa"/>
            <w:shd w:val="clear" w:color="auto" w:fill="auto"/>
          </w:tcPr>
          <w:p w14:paraId="7248996C"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en-US"/>
              </w:rPr>
              <w:t>USB-флеш накопичувач із програмним забезпеченням</w:t>
            </w:r>
          </w:p>
        </w:tc>
        <w:tc>
          <w:tcPr>
            <w:tcW w:w="2549" w:type="dxa"/>
            <w:shd w:val="clear" w:color="auto" w:fill="auto"/>
          </w:tcPr>
          <w:p w14:paraId="6632A796" w14:textId="77777777" w:rsidR="00472A55" w:rsidRPr="00472A55" w:rsidRDefault="00472A55" w:rsidP="00472A55">
            <w:pPr>
              <w:spacing w:after="0" w:line="240" w:lineRule="auto"/>
              <w:jc w:val="center"/>
              <w:rPr>
                <w:rFonts w:ascii="Times New Roman" w:hAnsi="Times New Roman"/>
                <w:sz w:val="24"/>
                <w:szCs w:val="24"/>
                <w:lang w:val="ru-RU" w:eastAsia="ru-RU"/>
              </w:rPr>
            </w:pPr>
            <w:r w:rsidRPr="00472A55">
              <w:rPr>
                <w:rFonts w:ascii="Times New Roman" w:hAnsi="Times New Roman"/>
                <w:sz w:val="24"/>
                <w:szCs w:val="24"/>
                <w:lang w:eastAsia="en-US"/>
              </w:rPr>
              <w:t>1 шт.</w:t>
            </w:r>
          </w:p>
        </w:tc>
      </w:tr>
      <w:tr w:rsidR="00472A55" w:rsidRPr="00472A55" w14:paraId="0DBAC782" w14:textId="77777777" w:rsidTr="00DF6DA0">
        <w:tc>
          <w:tcPr>
            <w:tcW w:w="10397" w:type="dxa"/>
            <w:gridSpan w:val="2"/>
            <w:shd w:val="clear" w:color="auto" w:fill="auto"/>
          </w:tcPr>
          <w:p w14:paraId="7667F8A5" w14:textId="77777777" w:rsidR="00472A55" w:rsidRPr="00472A55" w:rsidRDefault="00472A55" w:rsidP="00472A55">
            <w:pPr>
              <w:spacing w:after="0" w:line="240" w:lineRule="auto"/>
              <w:jc w:val="center"/>
              <w:rPr>
                <w:rFonts w:ascii="Times New Roman" w:hAnsi="Times New Roman"/>
                <w:b/>
                <w:bCs/>
                <w:sz w:val="24"/>
                <w:szCs w:val="24"/>
                <w:lang w:eastAsia="en-US"/>
              </w:rPr>
            </w:pPr>
            <w:r w:rsidRPr="00472A55">
              <w:rPr>
                <w:rFonts w:ascii="Times New Roman" w:hAnsi="Times New Roman"/>
                <w:b/>
                <w:bCs/>
                <w:sz w:val="24"/>
                <w:szCs w:val="24"/>
                <w:lang w:eastAsia="en-US"/>
              </w:rPr>
              <w:t>Вироби з обмеженим ресурсом</w:t>
            </w:r>
          </w:p>
        </w:tc>
      </w:tr>
      <w:tr w:rsidR="00472A55" w:rsidRPr="00472A55" w14:paraId="19712B6C" w14:textId="77777777" w:rsidTr="00DF6DA0">
        <w:tc>
          <w:tcPr>
            <w:tcW w:w="7848" w:type="dxa"/>
            <w:shd w:val="clear" w:color="auto" w:fill="auto"/>
          </w:tcPr>
          <w:p w14:paraId="5184798D"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ru-RU"/>
              </w:rPr>
              <w:t>Електрод голчастий одноразовий</w:t>
            </w:r>
          </w:p>
        </w:tc>
        <w:tc>
          <w:tcPr>
            <w:tcW w:w="2549" w:type="dxa"/>
            <w:shd w:val="clear" w:color="auto" w:fill="auto"/>
          </w:tcPr>
          <w:p w14:paraId="62380052" w14:textId="77777777" w:rsidR="00472A55" w:rsidRPr="00472A55" w:rsidRDefault="00472A55" w:rsidP="00472A55">
            <w:pPr>
              <w:spacing w:after="0" w:line="256" w:lineRule="auto"/>
              <w:jc w:val="center"/>
              <w:rPr>
                <w:rFonts w:ascii="Times New Roman" w:hAnsi="Times New Roman"/>
                <w:sz w:val="24"/>
                <w:szCs w:val="24"/>
                <w:lang w:eastAsia="en-US"/>
              </w:rPr>
            </w:pPr>
            <w:r w:rsidRPr="00472A55">
              <w:rPr>
                <w:rFonts w:ascii="Times New Roman" w:hAnsi="Times New Roman"/>
                <w:sz w:val="24"/>
                <w:szCs w:val="24"/>
                <w:lang w:eastAsia="ru-RU"/>
              </w:rPr>
              <w:t>5 шт.</w:t>
            </w:r>
          </w:p>
        </w:tc>
      </w:tr>
      <w:tr w:rsidR="00472A55" w:rsidRPr="00472A55" w14:paraId="79EC4AD4" w14:textId="77777777" w:rsidTr="00DF6DA0">
        <w:tc>
          <w:tcPr>
            <w:tcW w:w="7848" w:type="dxa"/>
            <w:shd w:val="clear" w:color="auto" w:fill="auto"/>
          </w:tcPr>
          <w:p w14:paraId="259B9BB6"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bCs/>
                <w:iCs/>
                <w:sz w:val="24"/>
                <w:szCs w:val="24"/>
                <w:lang w:eastAsia="ru-RU"/>
              </w:rPr>
              <w:t>Кабель для голчастого електроду</w:t>
            </w:r>
          </w:p>
        </w:tc>
        <w:tc>
          <w:tcPr>
            <w:tcW w:w="2549" w:type="dxa"/>
            <w:shd w:val="clear" w:color="auto" w:fill="auto"/>
          </w:tcPr>
          <w:p w14:paraId="5DB167E9" w14:textId="77777777" w:rsidR="00472A55" w:rsidRPr="00472A55" w:rsidRDefault="00472A55" w:rsidP="00472A55">
            <w:pPr>
              <w:spacing w:after="0" w:line="256" w:lineRule="auto"/>
              <w:jc w:val="center"/>
              <w:rPr>
                <w:rFonts w:ascii="Times New Roman" w:hAnsi="Times New Roman"/>
                <w:sz w:val="24"/>
                <w:szCs w:val="24"/>
                <w:lang w:eastAsia="en-US"/>
              </w:rPr>
            </w:pPr>
            <w:r w:rsidRPr="00472A55">
              <w:rPr>
                <w:rFonts w:ascii="Times New Roman" w:hAnsi="Times New Roman"/>
                <w:sz w:val="24"/>
                <w:szCs w:val="24"/>
                <w:lang w:eastAsia="ru-RU"/>
              </w:rPr>
              <w:t>1 шт.</w:t>
            </w:r>
          </w:p>
        </w:tc>
      </w:tr>
      <w:tr w:rsidR="00472A55" w:rsidRPr="00472A55" w14:paraId="63E842FA" w14:textId="77777777" w:rsidTr="00DF6DA0">
        <w:tc>
          <w:tcPr>
            <w:tcW w:w="7848" w:type="dxa"/>
            <w:shd w:val="clear" w:color="auto" w:fill="auto"/>
          </w:tcPr>
          <w:p w14:paraId="78FFAA83"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ru-RU"/>
              </w:rPr>
              <w:t>Електрод ЕМГ поверхневий з постійною відстанню (метал)</w:t>
            </w:r>
          </w:p>
        </w:tc>
        <w:tc>
          <w:tcPr>
            <w:tcW w:w="2549" w:type="dxa"/>
            <w:shd w:val="clear" w:color="auto" w:fill="auto"/>
          </w:tcPr>
          <w:p w14:paraId="033D5B67" w14:textId="77777777" w:rsidR="00472A55" w:rsidRPr="00472A55" w:rsidRDefault="00472A55" w:rsidP="00472A55">
            <w:pPr>
              <w:spacing w:after="0" w:line="256" w:lineRule="auto"/>
              <w:jc w:val="center"/>
              <w:rPr>
                <w:rFonts w:ascii="Times New Roman" w:hAnsi="Times New Roman"/>
                <w:sz w:val="24"/>
                <w:szCs w:val="24"/>
                <w:lang w:eastAsia="en-US"/>
              </w:rPr>
            </w:pPr>
            <w:r w:rsidRPr="00472A55">
              <w:rPr>
                <w:rFonts w:ascii="Times New Roman" w:hAnsi="Times New Roman"/>
                <w:sz w:val="24"/>
                <w:szCs w:val="24"/>
                <w:lang w:eastAsia="ru-RU"/>
              </w:rPr>
              <w:t>2 шт.</w:t>
            </w:r>
          </w:p>
        </w:tc>
      </w:tr>
      <w:tr w:rsidR="00472A55" w:rsidRPr="00472A55" w14:paraId="7FDA0399" w14:textId="77777777" w:rsidTr="00DF6DA0">
        <w:tc>
          <w:tcPr>
            <w:tcW w:w="7848" w:type="dxa"/>
            <w:shd w:val="clear" w:color="auto" w:fill="auto"/>
          </w:tcPr>
          <w:p w14:paraId="605E5261"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ru-RU"/>
              </w:rPr>
              <w:t>Електрод ЕМГ поверхневий зі змінною відстанню (диск)</w:t>
            </w:r>
          </w:p>
        </w:tc>
        <w:tc>
          <w:tcPr>
            <w:tcW w:w="2549" w:type="dxa"/>
            <w:shd w:val="clear" w:color="auto" w:fill="auto"/>
          </w:tcPr>
          <w:p w14:paraId="1D8B30C0" w14:textId="77777777" w:rsidR="00472A55" w:rsidRPr="00472A55" w:rsidRDefault="00472A55" w:rsidP="00472A55">
            <w:pPr>
              <w:spacing w:after="0" w:line="256" w:lineRule="auto"/>
              <w:jc w:val="center"/>
              <w:rPr>
                <w:rFonts w:ascii="Times New Roman" w:hAnsi="Times New Roman"/>
                <w:sz w:val="24"/>
                <w:szCs w:val="24"/>
                <w:lang w:eastAsia="en-US"/>
              </w:rPr>
            </w:pPr>
            <w:r w:rsidRPr="00472A55">
              <w:rPr>
                <w:rFonts w:ascii="Times New Roman" w:hAnsi="Times New Roman"/>
                <w:sz w:val="24"/>
                <w:szCs w:val="24"/>
                <w:lang w:eastAsia="ru-RU"/>
              </w:rPr>
              <w:t>2 шт.</w:t>
            </w:r>
          </w:p>
        </w:tc>
      </w:tr>
      <w:tr w:rsidR="00472A55" w:rsidRPr="00472A55" w14:paraId="0F6620DA" w14:textId="77777777" w:rsidTr="00DF6DA0">
        <w:tc>
          <w:tcPr>
            <w:tcW w:w="7848" w:type="dxa"/>
            <w:shd w:val="clear" w:color="auto" w:fill="auto"/>
          </w:tcPr>
          <w:p w14:paraId="69C8FA38"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en-US"/>
              </w:rPr>
              <w:t>Електрод ЕМГ стимуляційний з постійною  відстанню (змінна вилка)</w:t>
            </w:r>
          </w:p>
        </w:tc>
        <w:tc>
          <w:tcPr>
            <w:tcW w:w="2549" w:type="dxa"/>
            <w:shd w:val="clear" w:color="auto" w:fill="auto"/>
          </w:tcPr>
          <w:p w14:paraId="5E341713" w14:textId="77777777" w:rsidR="00472A55" w:rsidRPr="00472A55" w:rsidRDefault="00472A55" w:rsidP="00472A55">
            <w:pPr>
              <w:spacing w:after="0" w:line="256" w:lineRule="auto"/>
              <w:jc w:val="center"/>
              <w:rPr>
                <w:rFonts w:ascii="Times New Roman" w:hAnsi="Times New Roman"/>
                <w:sz w:val="24"/>
                <w:szCs w:val="24"/>
                <w:lang w:eastAsia="en-US"/>
              </w:rPr>
            </w:pPr>
            <w:r w:rsidRPr="00472A55">
              <w:rPr>
                <w:rFonts w:ascii="Times New Roman" w:hAnsi="Times New Roman"/>
                <w:sz w:val="24"/>
                <w:szCs w:val="24"/>
                <w:lang w:eastAsia="ru-RU"/>
              </w:rPr>
              <w:t>1 шт.</w:t>
            </w:r>
          </w:p>
        </w:tc>
      </w:tr>
      <w:tr w:rsidR="00472A55" w:rsidRPr="00472A55" w14:paraId="6285D404" w14:textId="77777777" w:rsidTr="00DF6DA0">
        <w:tc>
          <w:tcPr>
            <w:tcW w:w="7848" w:type="dxa"/>
            <w:shd w:val="clear" w:color="auto" w:fill="auto"/>
          </w:tcPr>
          <w:p w14:paraId="5C0702B7"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en-US"/>
              </w:rPr>
              <w:t>Кабель ЕМГ поверхневий зі змінною відстанню (крокодил)</w:t>
            </w:r>
          </w:p>
        </w:tc>
        <w:tc>
          <w:tcPr>
            <w:tcW w:w="2549" w:type="dxa"/>
            <w:shd w:val="clear" w:color="auto" w:fill="auto"/>
          </w:tcPr>
          <w:p w14:paraId="1400172D" w14:textId="77777777" w:rsidR="00472A55" w:rsidRPr="00472A55" w:rsidRDefault="00472A55" w:rsidP="00472A55">
            <w:pPr>
              <w:spacing w:after="0" w:line="256" w:lineRule="auto"/>
              <w:jc w:val="center"/>
              <w:rPr>
                <w:rFonts w:ascii="Times New Roman" w:hAnsi="Times New Roman"/>
                <w:sz w:val="24"/>
                <w:szCs w:val="24"/>
                <w:lang w:eastAsia="en-US"/>
              </w:rPr>
            </w:pPr>
            <w:r w:rsidRPr="00472A55">
              <w:rPr>
                <w:rFonts w:ascii="Times New Roman" w:hAnsi="Times New Roman"/>
                <w:sz w:val="24"/>
                <w:szCs w:val="24"/>
                <w:lang w:eastAsia="en-US"/>
              </w:rPr>
              <w:t>4 шт.</w:t>
            </w:r>
          </w:p>
        </w:tc>
      </w:tr>
      <w:tr w:rsidR="00472A55" w:rsidRPr="00472A55" w14:paraId="3D562730" w14:textId="77777777" w:rsidTr="00DF6DA0">
        <w:tc>
          <w:tcPr>
            <w:tcW w:w="7848" w:type="dxa"/>
            <w:shd w:val="clear" w:color="auto" w:fill="auto"/>
          </w:tcPr>
          <w:p w14:paraId="43237FE9" w14:textId="77777777" w:rsidR="00472A55" w:rsidRPr="00472A55" w:rsidRDefault="00472A55" w:rsidP="00472A55">
            <w:pPr>
              <w:spacing w:after="0" w:line="256" w:lineRule="auto"/>
              <w:ind w:left="57"/>
              <w:rPr>
                <w:rFonts w:ascii="Times New Roman" w:hAnsi="Times New Roman"/>
                <w:sz w:val="24"/>
                <w:szCs w:val="24"/>
                <w:lang w:eastAsia="en-US"/>
              </w:rPr>
            </w:pPr>
            <w:r w:rsidRPr="00472A55">
              <w:rPr>
                <w:rFonts w:ascii="Times New Roman" w:hAnsi="Times New Roman"/>
                <w:sz w:val="24"/>
                <w:szCs w:val="24"/>
                <w:lang w:eastAsia="en-US"/>
              </w:rPr>
              <w:t>Електрод ЕМГ сенсорний</w:t>
            </w:r>
          </w:p>
        </w:tc>
        <w:tc>
          <w:tcPr>
            <w:tcW w:w="2549" w:type="dxa"/>
            <w:shd w:val="clear" w:color="auto" w:fill="auto"/>
          </w:tcPr>
          <w:p w14:paraId="43EEDB0C" w14:textId="77777777" w:rsidR="00472A55" w:rsidRPr="00472A55" w:rsidRDefault="00472A55" w:rsidP="00472A55">
            <w:pPr>
              <w:spacing w:after="0" w:line="256" w:lineRule="auto"/>
              <w:jc w:val="center"/>
              <w:rPr>
                <w:rFonts w:ascii="Times New Roman" w:hAnsi="Times New Roman"/>
                <w:sz w:val="24"/>
                <w:szCs w:val="24"/>
                <w:lang w:val="en-US" w:eastAsia="en-US"/>
              </w:rPr>
            </w:pPr>
            <w:r w:rsidRPr="00472A55">
              <w:rPr>
                <w:rFonts w:ascii="Times New Roman" w:hAnsi="Times New Roman"/>
                <w:sz w:val="24"/>
                <w:szCs w:val="24"/>
                <w:lang w:eastAsia="en-US"/>
              </w:rPr>
              <w:t>1 шт.</w:t>
            </w:r>
          </w:p>
        </w:tc>
      </w:tr>
      <w:tr w:rsidR="00472A55" w:rsidRPr="00472A55" w14:paraId="36B687AE" w14:textId="77777777" w:rsidTr="00DF6DA0">
        <w:tc>
          <w:tcPr>
            <w:tcW w:w="7848" w:type="dxa"/>
            <w:shd w:val="clear" w:color="auto" w:fill="auto"/>
          </w:tcPr>
          <w:p w14:paraId="2D2A2F62" w14:textId="77777777" w:rsidR="00472A55" w:rsidRPr="00472A55" w:rsidRDefault="00472A55" w:rsidP="00472A55">
            <w:pPr>
              <w:spacing w:after="0" w:line="240" w:lineRule="auto"/>
              <w:ind w:left="57"/>
              <w:rPr>
                <w:rFonts w:ascii="Times New Roman" w:hAnsi="Times New Roman"/>
                <w:sz w:val="24"/>
                <w:szCs w:val="24"/>
                <w:lang w:eastAsia="en-US"/>
              </w:rPr>
            </w:pPr>
            <w:r w:rsidRPr="00472A55">
              <w:rPr>
                <w:rFonts w:ascii="Times New Roman" w:hAnsi="Times New Roman"/>
                <w:sz w:val="24"/>
                <w:szCs w:val="24"/>
                <w:lang w:eastAsia="en-US"/>
              </w:rPr>
              <w:t>Одноразовий електрод, що клеїться</w:t>
            </w:r>
          </w:p>
        </w:tc>
        <w:tc>
          <w:tcPr>
            <w:tcW w:w="2549" w:type="dxa"/>
            <w:shd w:val="clear" w:color="auto" w:fill="auto"/>
          </w:tcPr>
          <w:p w14:paraId="46689F5D" w14:textId="77777777" w:rsidR="00472A55" w:rsidRPr="00472A55" w:rsidRDefault="00472A55" w:rsidP="00472A55">
            <w:pPr>
              <w:spacing w:after="0" w:line="240" w:lineRule="auto"/>
              <w:jc w:val="center"/>
              <w:rPr>
                <w:rFonts w:ascii="Times New Roman" w:hAnsi="Times New Roman"/>
                <w:sz w:val="24"/>
                <w:szCs w:val="24"/>
                <w:lang w:val="ru-RU" w:eastAsia="en-US"/>
              </w:rPr>
            </w:pPr>
            <w:r w:rsidRPr="00472A55">
              <w:rPr>
                <w:rFonts w:ascii="Times New Roman" w:hAnsi="Times New Roman"/>
                <w:sz w:val="24"/>
                <w:szCs w:val="24"/>
                <w:lang w:val="ru-RU" w:eastAsia="en-US"/>
              </w:rPr>
              <w:t>100</w:t>
            </w:r>
            <w:r w:rsidRPr="00472A55">
              <w:rPr>
                <w:rFonts w:ascii="Times New Roman" w:hAnsi="Times New Roman"/>
                <w:sz w:val="24"/>
                <w:szCs w:val="24"/>
                <w:lang w:eastAsia="en-US"/>
              </w:rPr>
              <w:t xml:space="preserve"> шт.</w:t>
            </w:r>
          </w:p>
        </w:tc>
      </w:tr>
      <w:tr w:rsidR="00472A55" w:rsidRPr="00472A55" w14:paraId="13CE4D58" w14:textId="77777777" w:rsidTr="00DF6DA0">
        <w:tc>
          <w:tcPr>
            <w:tcW w:w="7848" w:type="dxa"/>
            <w:shd w:val="clear" w:color="auto" w:fill="auto"/>
          </w:tcPr>
          <w:p w14:paraId="137FF056" w14:textId="77777777" w:rsidR="00472A55" w:rsidRPr="00472A55" w:rsidRDefault="00472A55" w:rsidP="00472A55">
            <w:pPr>
              <w:spacing w:after="0" w:line="240" w:lineRule="auto"/>
              <w:ind w:left="57"/>
              <w:rPr>
                <w:rFonts w:ascii="Times New Roman" w:hAnsi="Times New Roman"/>
                <w:sz w:val="24"/>
                <w:szCs w:val="24"/>
                <w:lang w:eastAsia="en-US"/>
              </w:rPr>
            </w:pPr>
            <w:r w:rsidRPr="00472A55">
              <w:rPr>
                <w:rFonts w:ascii="Times New Roman" w:hAnsi="Times New Roman"/>
                <w:sz w:val="24"/>
                <w:szCs w:val="24"/>
                <w:lang w:eastAsia="ru-RU"/>
              </w:rPr>
              <w:t xml:space="preserve">Електрод заземлюючий стрічковий </w:t>
            </w:r>
          </w:p>
        </w:tc>
        <w:tc>
          <w:tcPr>
            <w:tcW w:w="2549" w:type="dxa"/>
            <w:shd w:val="clear" w:color="auto" w:fill="auto"/>
          </w:tcPr>
          <w:p w14:paraId="2E33C9B7"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ru-RU"/>
              </w:rPr>
              <w:t>1 шт.</w:t>
            </w:r>
          </w:p>
        </w:tc>
      </w:tr>
      <w:tr w:rsidR="00472A55" w:rsidRPr="00472A55" w14:paraId="29AF39AE" w14:textId="77777777" w:rsidTr="00DF6DA0">
        <w:tc>
          <w:tcPr>
            <w:tcW w:w="7848" w:type="dxa"/>
            <w:shd w:val="clear" w:color="auto" w:fill="auto"/>
          </w:tcPr>
          <w:p w14:paraId="6C79F6F7" w14:textId="77777777" w:rsidR="00472A55" w:rsidRPr="00472A55" w:rsidRDefault="00472A55" w:rsidP="00472A55">
            <w:pPr>
              <w:spacing w:after="0" w:line="240" w:lineRule="auto"/>
              <w:ind w:left="57"/>
              <w:rPr>
                <w:rFonts w:ascii="Times New Roman" w:hAnsi="Times New Roman"/>
                <w:sz w:val="24"/>
                <w:szCs w:val="24"/>
                <w:lang w:eastAsia="en-US"/>
              </w:rPr>
            </w:pPr>
            <w:r w:rsidRPr="00472A55">
              <w:rPr>
                <w:rFonts w:ascii="Times New Roman" w:hAnsi="Times New Roman"/>
                <w:sz w:val="24"/>
                <w:szCs w:val="24"/>
                <w:lang w:eastAsia="ru-RU"/>
              </w:rPr>
              <w:t xml:space="preserve">Електрод заземлюючий плоский </w:t>
            </w:r>
          </w:p>
        </w:tc>
        <w:tc>
          <w:tcPr>
            <w:tcW w:w="2549" w:type="dxa"/>
            <w:shd w:val="clear" w:color="auto" w:fill="auto"/>
          </w:tcPr>
          <w:p w14:paraId="1E04654F"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ru-RU"/>
              </w:rPr>
              <w:t>1 шт.</w:t>
            </w:r>
          </w:p>
        </w:tc>
      </w:tr>
      <w:tr w:rsidR="00472A55" w:rsidRPr="00472A55" w14:paraId="2CF5476D" w14:textId="77777777" w:rsidTr="00DF6DA0">
        <w:tc>
          <w:tcPr>
            <w:tcW w:w="7848" w:type="dxa"/>
            <w:shd w:val="clear" w:color="auto" w:fill="auto"/>
          </w:tcPr>
          <w:p w14:paraId="4244819B" w14:textId="77777777" w:rsidR="00472A55" w:rsidRPr="00472A55" w:rsidRDefault="00472A55" w:rsidP="00472A55">
            <w:pPr>
              <w:spacing w:after="0" w:line="240" w:lineRule="auto"/>
              <w:ind w:left="57"/>
              <w:rPr>
                <w:rFonts w:ascii="Times New Roman" w:hAnsi="Times New Roman"/>
                <w:sz w:val="24"/>
                <w:szCs w:val="24"/>
                <w:lang w:eastAsia="en-US"/>
              </w:rPr>
            </w:pPr>
            <w:r w:rsidRPr="00472A55">
              <w:rPr>
                <w:rFonts w:ascii="Times New Roman" w:hAnsi="Times New Roman"/>
                <w:sz w:val="24"/>
                <w:szCs w:val="24"/>
                <w:lang w:eastAsia="ru-RU"/>
              </w:rPr>
              <w:t>Кабель для заземлюючого електрода ("</w:t>
            </w:r>
            <w:proofErr w:type="spellStart"/>
            <w:r w:rsidRPr="00472A55">
              <w:rPr>
                <w:rFonts w:ascii="Times New Roman" w:hAnsi="Times New Roman"/>
                <w:sz w:val="24"/>
                <w:szCs w:val="24"/>
                <w:lang w:eastAsia="ru-RU"/>
              </w:rPr>
              <w:t>touch</w:t>
            </w:r>
            <w:proofErr w:type="spellEnd"/>
            <w:r w:rsidRPr="00472A55">
              <w:rPr>
                <w:rFonts w:ascii="Times New Roman" w:hAnsi="Times New Roman"/>
                <w:sz w:val="24"/>
                <w:szCs w:val="24"/>
                <w:lang w:eastAsia="ru-RU"/>
              </w:rPr>
              <w:t xml:space="preserve"> </w:t>
            </w:r>
            <w:proofErr w:type="spellStart"/>
            <w:r w:rsidRPr="00472A55">
              <w:rPr>
                <w:rFonts w:ascii="Times New Roman" w:hAnsi="Times New Roman"/>
                <w:sz w:val="24"/>
                <w:szCs w:val="24"/>
                <w:lang w:eastAsia="ru-RU"/>
              </w:rPr>
              <w:t>proof</w:t>
            </w:r>
            <w:proofErr w:type="spellEnd"/>
            <w:r w:rsidRPr="00472A55">
              <w:rPr>
                <w:rFonts w:ascii="Times New Roman" w:hAnsi="Times New Roman"/>
                <w:sz w:val="24"/>
                <w:szCs w:val="24"/>
                <w:lang w:eastAsia="ru-RU"/>
              </w:rPr>
              <w:t xml:space="preserve"> - кнопка") </w:t>
            </w:r>
          </w:p>
        </w:tc>
        <w:tc>
          <w:tcPr>
            <w:tcW w:w="2549" w:type="dxa"/>
            <w:shd w:val="clear" w:color="auto" w:fill="auto"/>
          </w:tcPr>
          <w:p w14:paraId="592CF664" w14:textId="77777777" w:rsidR="00472A55" w:rsidRPr="00472A55" w:rsidRDefault="00472A55" w:rsidP="00472A55">
            <w:pPr>
              <w:spacing w:after="0" w:line="240" w:lineRule="auto"/>
              <w:jc w:val="center"/>
              <w:rPr>
                <w:rFonts w:ascii="Times New Roman" w:hAnsi="Times New Roman"/>
                <w:b/>
                <w:spacing w:val="-6"/>
                <w:sz w:val="24"/>
                <w:szCs w:val="24"/>
                <w:lang w:eastAsia="en-US"/>
              </w:rPr>
            </w:pPr>
            <w:r w:rsidRPr="00472A55">
              <w:rPr>
                <w:rFonts w:ascii="Times New Roman" w:hAnsi="Times New Roman"/>
                <w:sz w:val="24"/>
                <w:szCs w:val="24"/>
                <w:lang w:eastAsia="ru-RU"/>
              </w:rPr>
              <w:t>1 шт.</w:t>
            </w:r>
          </w:p>
        </w:tc>
      </w:tr>
      <w:tr w:rsidR="00472A55" w:rsidRPr="00472A55" w14:paraId="1AC65C8E" w14:textId="77777777" w:rsidTr="00DF6DA0">
        <w:tc>
          <w:tcPr>
            <w:tcW w:w="7848" w:type="dxa"/>
            <w:shd w:val="clear" w:color="auto" w:fill="auto"/>
          </w:tcPr>
          <w:p w14:paraId="58C1E60E" w14:textId="77777777" w:rsidR="00472A55" w:rsidRPr="00472A55" w:rsidRDefault="00472A55" w:rsidP="00472A55">
            <w:pPr>
              <w:spacing w:after="0" w:line="240" w:lineRule="auto"/>
              <w:ind w:left="57"/>
              <w:rPr>
                <w:rFonts w:ascii="Times New Roman" w:hAnsi="Times New Roman"/>
                <w:sz w:val="24"/>
                <w:szCs w:val="24"/>
                <w:lang w:eastAsia="en-US"/>
              </w:rPr>
            </w:pPr>
            <w:r w:rsidRPr="00472A55">
              <w:rPr>
                <w:rFonts w:ascii="Times New Roman" w:hAnsi="Times New Roman"/>
                <w:sz w:val="24"/>
                <w:szCs w:val="24"/>
                <w:lang w:eastAsia="en-US"/>
              </w:rPr>
              <w:t>Гумова стрічка з фіксатором</w:t>
            </w:r>
          </w:p>
        </w:tc>
        <w:tc>
          <w:tcPr>
            <w:tcW w:w="2549" w:type="dxa"/>
            <w:shd w:val="clear" w:color="auto" w:fill="auto"/>
          </w:tcPr>
          <w:p w14:paraId="21A38F8A" w14:textId="77777777" w:rsidR="00472A55" w:rsidRPr="00472A55" w:rsidRDefault="00472A55" w:rsidP="00472A55">
            <w:pPr>
              <w:spacing w:after="0" w:line="240" w:lineRule="auto"/>
              <w:ind w:left="57"/>
              <w:jc w:val="center"/>
              <w:rPr>
                <w:rFonts w:ascii="Times New Roman" w:hAnsi="Times New Roman"/>
                <w:sz w:val="24"/>
                <w:szCs w:val="24"/>
                <w:lang w:eastAsia="en-US"/>
              </w:rPr>
            </w:pPr>
            <w:r w:rsidRPr="00472A55">
              <w:rPr>
                <w:rFonts w:ascii="Times New Roman" w:hAnsi="Times New Roman"/>
                <w:sz w:val="24"/>
                <w:szCs w:val="24"/>
                <w:lang w:val="en-US" w:eastAsia="en-US"/>
              </w:rPr>
              <w:t>4</w:t>
            </w:r>
            <w:r w:rsidRPr="00472A55">
              <w:rPr>
                <w:rFonts w:ascii="Times New Roman" w:hAnsi="Times New Roman"/>
                <w:sz w:val="24"/>
                <w:szCs w:val="24"/>
                <w:lang w:eastAsia="en-US"/>
              </w:rPr>
              <w:t xml:space="preserve"> шт.</w:t>
            </w:r>
          </w:p>
        </w:tc>
      </w:tr>
      <w:tr w:rsidR="00472A55" w:rsidRPr="00472A55" w14:paraId="3853F824" w14:textId="77777777" w:rsidTr="00DF6DA0">
        <w:tc>
          <w:tcPr>
            <w:tcW w:w="7848" w:type="dxa"/>
            <w:shd w:val="clear" w:color="auto" w:fill="auto"/>
          </w:tcPr>
          <w:p w14:paraId="46D968A3" w14:textId="77777777" w:rsidR="00472A55" w:rsidRPr="00472A55" w:rsidRDefault="00472A55" w:rsidP="00472A55">
            <w:pPr>
              <w:spacing w:after="0" w:line="240" w:lineRule="auto"/>
              <w:ind w:left="57"/>
              <w:rPr>
                <w:rFonts w:ascii="Times New Roman" w:hAnsi="Times New Roman"/>
                <w:sz w:val="24"/>
                <w:szCs w:val="24"/>
                <w:lang w:eastAsia="en-US"/>
              </w:rPr>
            </w:pPr>
            <w:r w:rsidRPr="00472A55">
              <w:rPr>
                <w:rFonts w:ascii="Times New Roman" w:hAnsi="Times New Roman"/>
                <w:sz w:val="24"/>
                <w:szCs w:val="24"/>
                <w:lang w:eastAsia="en-US"/>
              </w:rPr>
              <w:t xml:space="preserve">Кабель заземлення, 5 м  </w:t>
            </w:r>
          </w:p>
        </w:tc>
        <w:tc>
          <w:tcPr>
            <w:tcW w:w="2549" w:type="dxa"/>
            <w:shd w:val="clear" w:color="auto" w:fill="auto"/>
          </w:tcPr>
          <w:p w14:paraId="1D8FFFC5" w14:textId="77777777" w:rsidR="00472A55" w:rsidRPr="00472A55" w:rsidRDefault="00472A55" w:rsidP="00472A55">
            <w:pPr>
              <w:spacing w:after="0" w:line="240" w:lineRule="auto"/>
              <w:ind w:left="57"/>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29939BDB" w14:textId="77777777" w:rsidTr="00DF6DA0">
        <w:tc>
          <w:tcPr>
            <w:tcW w:w="7848" w:type="dxa"/>
            <w:shd w:val="clear" w:color="auto" w:fill="auto"/>
          </w:tcPr>
          <w:p w14:paraId="0863532D"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Кабель USB (3 м)</w:t>
            </w:r>
          </w:p>
        </w:tc>
        <w:tc>
          <w:tcPr>
            <w:tcW w:w="2549" w:type="dxa"/>
            <w:shd w:val="clear" w:color="auto" w:fill="auto"/>
          </w:tcPr>
          <w:p w14:paraId="657A8D82"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2FE8EF3E" w14:textId="77777777" w:rsidTr="00DF6DA0">
        <w:tc>
          <w:tcPr>
            <w:tcW w:w="7848" w:type="dxa"/>
            <w:shd w:val="clear" w:color="auto" w:fill="auto"/>
          </w:tcPr>
          <w:p w14:paraId="1ECEDC0E"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Блок живлення</w:t>
            </w:r>
          </w:p>
        </w:tc>
        <w:tc>
          <w:tcPr>
            <w:tcW w:w="2549" w:type="dxa"/>
            <w:shd w:val="clear" w:color="auto" w:fill="auto"/>
          </w:tcPr>
          <w:p w14:paraId="00DCC11C"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72221079" w14:textId="77777777" w:rsidTr="00DF6DA0">
        <w:tc>
          <w:tcPr>
            <w:tcW w:w="7848" w:type="dxa"/>
            <w:shd w:val="clear" w:color="auto" w:fill="auto"/>
          </w:tcPr>
          <w:p w14:paraId="162EED7A"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Кабель для зовнішнього джерела живлення</w:t>
            </w:r>
          </w:p>
        </w:tc>
        <w:tc>
          <w:tcPr>
            <w:tcW w:w="2549" w:type="dxa"/>
            <w:shd w:val="clear" w:color="auto" w:fill="auto"/>
          </w:tcPr>
          <w:p w14:paraId="21591908" w14:textId="77777777" w:rsidR="00472A55" w:rsidRPr="00472A55" w:rsidRDefault="00472A55" w:rsidP="00472A55">
            <w:pPr>
              <w:spacing w:after="0" w:line="240" w:lineRule="auto"/>
              <w:jc w:val="center"/>
              <w:rPr>
                <w:rFonts w:ascii="Times New Roman" w:hAnsi="Times New Roman"/>
                <w:lang w:eastAsia="en-US"/>
              </w:rPr>
            </w:pPr>
            <w:r w:rsidRPr="00472A55">
              <w:rPr>
                <w:rFonts w:ascii="Times New Roman" w:hAnsi="Times New Roman"/>
                <w:lang w:eastAsia="en-US"/>
              </w:rPr>
              <w:t>1</w:t>
            </w:r>
            <w:r w:rsidRPr="00472A55">
              <w:rPr>
                <w:rFonts w:ascii="Times New Roman" w:hAnsi="Times New Roman"/>
                <w:sz w:val="24"/>
                <w:szCs w:val="24"/>
                <w:lang w:eastAsia="en-US"/>
              </w:rPr>
              <w:t xml:space="preserve"> шт.</w:t>
            </w:r>
          </w:p>
        </w:tc>
      </w:tr>
      <w:tr w:rsidR="00472A55" w:rsidRPr="00472A55" w14:paraId="476D5587" w14:textId="77777777" w:rsidTr="00DF6DA0">
        <w:tc>
          <w:tcPr>
            <w:tcW w:w="7848" w:type="dxa"/>
            <w:shd w:val="clear" w:color="auto" w:fill="auto"/>
          </w:tcPr>
          <w:p w14:paraId="1FDEDBDF"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 xml:space="preserve">Рулетка </w:t>
            </w:r>
          </w:p>
        </w:tc>
        <w:tc>
          <w:tcPr>
            <w:tcW w:w="2549" w:type="dxa"/>
            <w:shd w:val="clear" w:color="auto" w:fill="auto"/>
          </w:tcPr>
          <w:p w14:paraId="43A5B714"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79EFEBFA" w14:textId="77777777" w:rsidTr="00DF6DA0">
        <w:tc>
          <w:tcPr>
            <w:tcW w:w="7848" w:type="dxa"/>
            <w:shd w:val="clear" w:color="auto" w:fill="auto"/>
          </w:tcPr>
          <w:p w14:paraId="4876FF06"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 xml:space="preserve">Пакувальна коробка </w:t>
            </w:r>
          </w:p>
        </w:tc>
        <w:tc>
          <w:tcPr>
            <w:tcW w:w="2549" w:type="dxa"/>
            <w:shd w:val="clear" w:color="auto" w:fill="auto"/>
          </w:tcPr>
          <w:p w14:paraId="18226100"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2C479D60" w14:textId="77777777" w:rsidTr="00DF6DA0">
        <w:tc>
          <w:tcPr>
            <w:tcW w:w="10397" w:type="dxa"/>
            <w:gridSpan w:val="2"/>
            <w:shd w:val="clear" w:color="auto" w:fill="auto"/>
          </w:tcPr>
          <w:p w14:paraId="043CD1C1" w14:textId="77777777" w:rsidR="00472A55" w:rsidRPr="00472A55" w:rsidRDefault="00472A55" w:rsidP="00472A55">
            <w:pPr>
              <w:spacing w:after="0" w:line="240" w:lineRule="auto"/>
              <w:jc w:val="center"/>
              <w:rPr>
                <w:rFonts w:ascii="Times New Roman" w:hAnsi="Times New Roman"/>
                <w:b/>
                <w:bCs/>
                <w:sz w:val="24"/>
                <w:szCs w:val="24"/>
                <w:lang w:eastAsia="en-US"/>
              </w:rPr>
            </w:pPr>
            <w:proofErr w:type="spellStart"/>
            <w:r w:rsidRPr="00472A55">
              <w:rPr>
                <w:rFonts w:ascii="Times New Roman" w:hAnsi="Times New Roman"/>
                <w:b/>
                <w:bCs/>
                <w:sz w:val="24"/>
                <w:szCs w:val="24"/>
                <w:lang w:val="ru-RU" w:eastAsia="ru-RU"/>
              </w:rPr>
              <w:t>Комп'ютерне</w:t>
            </w:r>
            <w:proofErr w:type="spellEnd"/>
            <w:r w:rsidRPr="00472A55">
              <w:rPr>
                <w:rFonts w:ascii="Times New Roman" w:hAnsi="Times New Roman"/>
                <w:b/>
                <w:bCs/>
                <w:sz w:val="24"/>
                <w:szCs w:val="24"/>
                <w:lang w:val="ru-RU" w:eastAsia="ru-RU"/>
              </w:rPr>
              <w:t xml:space="preserve"> та </w:t>
            </w:r>
            <w:proofErr w:type="spellStart"/>
            <w:r w:rsidRPr="00472A55">
              <w:rPr>
                <w:rFonts w:ascii="Times New Roman" w:hAnsi="Times New Roman"/>
                <w:b/>
                <w:bCs/>
                <w:sz w:val="24"/>
                <w:szCs w:val="24"/>
                <w:lang w:val="ru-RU" w:eastAsia="ru-RU"/>
              </w:rPr>
              <w:t>інше</w:t>
            </w:r>
            <w:proofErr w:type="spellEnd"/>
            <w:r w:rsidRPr="00472A55">
              <w:rPr>
                <w:rFonts w:ascii="Times New Roman" w:hAnsi="Times New Roman"/>
                <w:b/>
                <w:bCs/>
                <w:sz w:val="24"/>
                <w:szCs w:val="24"/>
                <w:lang w:val="ru-RU" w:eastAsia="ru-RU"/>
              </w:rPr>
              <w:t xml:space="preserve"> </w:t>
            </w:r>
            <w:proofErr w:type="spellStart"/>
            <w:r w:rsidRPr="00472A55">
              <w:rPr>
                <w:rFonts w:ascii="Times New Roman" w:hAnsi="Times New Roman"/>
                <w:b/>
                <w:bCs/>
                <w:sz w:val="24"/>
                <w:szCs w:val="24"/>
                <w:lang w:val="ru-RU" w:eastAsia="ru-RU"/>
              </w:rPr>
              <w:t>обладнання</w:t>
            </w:r>
            <w:proofErr w:type="spellEnd"/>
          </w:p>
        </w:tc>
      </w:tr>
      <w:tr w:rsidR="00472A55" w:rsidRPr="00472A55" w14:paraId="636B49A1" w14:textId="77777777" w:rsidTr="00DF6DA0">
        <w:tc>
          <w:tcPr>
            <w:tcW w:w="7848" w:type="dxa"/>
            <w:shd w:val="clear" w:color="auto" w:fill="auto"/>
          </w:tcPr>
          <w:p w14:paraId="526D318F"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 xml:space="preserve">Персональний комп'ютер / ноутбук з </w:t>
            </w:r>
          </w:p>
          <w:p w14:paraId="421311F1"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встановленим ліцензійним ПЗ Windows</w:t>
            </w:r>
          </w:p>
        </w:tc>
        <w:tc>
          <w:tcPr>
            <w:tcW w:w="2549" w:type="dxa"/>
            <w:shd w:val="clear" w:color="auto" w:fill="auto"/>
          </w:tcPr>
          <w:p w14:paraId="70A41FF7"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26AF0776" w14:textId="77777777" w:rsidTr="00DF6DA0">
        <w:tc>
          <w:tcPr>
            <w:tcW w:w="7848" w:type="dxa"/>
            <w:shd w:val="clear" w:color="auto" w:fill="auto"/>
          </w:tcPr>
          <w:p w14:paraId="25F48BEB"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Принтер</w:t>
            </w:r>
          </w:p>
        </w:tc>
        <w:tc>
          <w:tcPr>
            <w:tcW w:w="2549" w:type="dxa"/>
            <w:shd w:val="clear" w:color="auto" w:fill="auto"/>
          </w:tcPr>
          <w:p w14:paraId="31A87576"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sz w:val="24"/>
                <w:szCs w:val="24"/>
                <w:lang w:eastAsia="en-US"/>
              </w:rPr>
              <w:t>1 шт.</w:t>
            </w:r>
          </w:p>
        </w:tc>
      </w:tr>
      <w:tr w:rsidR="00472A55" w:rsidRPr="00472A55" w14:paraId="4A386444" w14:textId="77777777" w:rsidTr="00DF6DA0">
        <w:tc>
          <w:tcPr>
            <w:tcW w:w="10397" w:type="dxa"/>
            <w:gridSpan w:val="2"/>
            <w:shd w:val="clear" w:color="auto" w:fill="auto"/>
          </w:tcPr>
          <w:p w14:paraId="23BDFA4F" w14:textId="77777777" w:rsidR="00472A55" w:rsidRPr="00472A55" w:rsidRDefault="00472A55" w:rsidP="00472A55">
            <w:pPr>
              <w:spacing w:after="0" w:line="240" w:lineRule="auto"/>
              <w:jc w:val="center"/>
              <w:rPr>
                <w:rFonts w:ascii="Times New Roman" w:hAnsi="Times New Roman"/>
                <w:sz w:val="24"/>
                <w:szCs w:val="24"/>
                <w:lang w:eastAsia="en-US"/>
              </w:rPr>
            </w:pPr>
            <w:r w:rsidRPr="00472A55">
              <w:rPr>
                <w:rFonts w:ascii="Times New Roman" w:hAnsi="Times New Roman"/>
                <w:b/>
                <w:sz w:val="23"/>
                <w:szCs w:val="23"/>
                <w:lang w:eastAsia="en-US"/>
              </w:rPr>
              <w:t>Експлуатаційні документи</w:t>
            </w:r>
          </w:p>
        </w:tc>
      </w:tr>
      <w:tr w:rsidR="00472A55" w:rsidRPr="00472A55" w14:paraId="4A930674" w14:textId="77777777" w:rsidTr="00DF6DA0">
        <w:tc>
          <w:tcPr>
            <w:tcW w:w="7848" w:type="dxa"/>
            <w:shd w:val="clear" w:color="auto" w:fill="auto"/>
          </w:tcPr>
          <w:p w14:paraId="706B6E0D" w14:textId="77777777" w:rsidR="00472A55" w:rsidRPr="00472A55" w:rsidRDefault="00472A55" w:rsidP="00472A55">
            <w:pPr>
              <w:spacing w:after="0" w:line="240" w:lineRule="auto"/>
              <w:ind w:left="26"/>
              <w:rPr>
                <w:rFonts w:ascii="Times New Roman" w:hAnsi="Times New Roman"/>
                <w:sz w:val="24"/>
                <w:szCs w:val="24"/>
                <w:lang w:eastAsia="en-US"/>
              </w:rPr>
            </w:pPr>
            <w:r w:rsidRPr="00472A55">
              <w:rPr>
                <w:rFonts w:ascii="Times New Roman" w:hAnsi="Times New Roman"/>
                <w:sz w:val="24"/>
                <w:szCs w:val="24"/>
                <w:lang w:eastAsia="en-US"/>
              </w:rPr>
              <w:t>Документація</w:t>
            </w:r>
          </w:p>
        </w:tc>
        <w:tc>
          <w:tcPr>
            <w:tcW w:w="2549" w:type="dxa"/>
            <w:shd w:val="clear" w:color="auto" w:fill="auto"/>
          </w:tcPr>
          <w:p w14:paraId="6469D165" w14:textId="77777777" w:rsidR="00472A55" w:rsidRPr="00472A55" w:rsidRDefault="00472A55" w:rsidP="00472A55">
            <w:pPr>
              <w:tabs>
                <w:tab w:val="left" w:pos="0"/>
              </w:tabs>
              <w:spacing w:after="0" w:line="240" w:lineRule="auto"/>
              <w:ind w:right="-2"/>
              <w:jc w:val="center"/>
              <w:rPr>
                <w:rFonts w:ascii="Times New Roman" w:hAnsi="Times New Roman"/>
                <w:bCs/>
                <w:iCs/>
                <w:snapToGrid w:val="0"/>
                <w:lang w:eastAsia="ru-RU"/>
              </w:rPr>
            </w:pPr>
            <w:r w:rsidRPr="00472A55">
              <w:rPr>
                <w:rFonts w:ascii="Times New Roman" w:hAnsi="Times New Roman"/>
                <w:bCs/>
                <w:iCs/>
                <w:snapToGrid w:val="0"/>
                <w:lang w:eastAsia="ru-RU"/>
              </w:rPr>
              <w:t xml:space="preserve">1 </w:t>
            </w:r>
            <w:proofErr w:type="spellStart"/>
            <w:r w:rsidRPr="00472A55">
              <w:rPr>
                <w:rFonts w:ascii="Times New Roman" w:hAnsi="Times New Roman"/>
                <w:bCs/>
                <w:iCs/>
                <w:snapToGrid w:val="0"/>
                <w:lang w:eastAsia="ru-RU"/>
              </w:rPr>
              <w:t>компл</w:t>
            </w:r>
            <w:proofErr w:type="spellEnd"/>
            <w:r w:rsidRPr="00472A55">
              <w:rPr>
                <w:rFonts w:ascii="Times New Roman" w:hAnsi="Times New Roman"/>
                <w:bCs/>
                <w:iCs/>
                <w:snapToGrid w:val="0"/>
                <w:lang w:eastAsia="ru-RU"/>
              </w:rPr>
              <w:t>.</w:t>
            </w:r>
          </w:p>
        </w:tc>
      </w:tr>
    </w:tbl>
    <w:p w14:paraId="056B662A" w14:textId="77777777" w:rsidR="00472A55" w:rsidRPr="00472A55" w:rsidRDefault="00472A55" w:rsidP="00472A55">
      <w:pPr>
        <w:tabs>
          <w:tab w:val="left" w:pos="0"/>
        </w:tabs>
        <w:spacing w:after="0" w:line="240" w:lineRule="auto"/>
        <w:ind w:right="-2"/>
        <w:jc w:val="both"/>
        <w:rPr>
          <w:rFonts w:ascii="Times New Roman" w:hAnsi="Times New Roman"/>
          <w:b/>
          <w:bCs/>
          <w:i/>
          <w:iCs/>
          <w:snapToGrid w:val="0"/>
          <w:sz w:val="24"/>
          <w:szCs w:val="24"/>
          <w:lang w:eastAsia="ru-RU"/>
        </w:rPr>
      </w:pPr>
    </w:p>
    <w:p w14:paraId="0C74BB90" w14:textId="77777777" w:rsidR="00DC7418" w:rsidRPr="00633C8E" w:rsidRDefault="00DC7418" w:rsidP="00DC7418">
      <w:pPr>
        <w:jc w:val="center"/>
        <w:rPr>
          <w:rFonts w:ascii="Times New Roman" w:hAnsi="Times New Roman"/>
          <w:b/>
          <w:i/>
          <w:sz w:val="24"/>
        </w:rPr>
      </w:pPr>
      <w:r w:rsidRPr="00633C8E">
        <w:rPr>
          <w:rFonts w:ascii="Times New Roman" w:hAnsi="Times New Roman"/>
          <w:b/>
          <w:i/>
          <w:sz w:val="24"/>
        </w:rPr>
        <w:lastRenderedPageBreak/>
        <w:t>МЕДИКО-ТЕХНІЧНІ ВИМОГИ</w:t>
      </w:r>
    </w:p>
    <w:p w14:paraId="754C4A0B" w14:textId="77777777" w:rsidR="00DC7418" w:rsidRPr="00633C8E" w:rsidRDefault="00DC7418" w:rsidP="00DC7418">
      <w:pPr>
        <w:jc w:val="center"/>
        <w:rPr>
          <w:rFonts w:ascii="Times New Roman" w:hAnsi="Times New Roman"/>
          <w:b/>
          <w:i/>
          <w:sz w:val="24"/>
        </w:rPr>
      </w:pPr>
      <w:r w:rsidRPr="00633C8E">
        <w:rPr>
          <w:rFonts w:ascii="Times New Roman" w:hAnsi="Times New Roman"/>
          <w:b/>
          <w:i/>
          <w:sz w:val="24"/>
        </w:rPr>
        <w:t>Комплекс електроенцефалогр</w:t>
      </w:r>
      <w:r>
        <w:rPr>
          <w:rFonts w:ascii="Times New Roman" w:hAnsi="Times New Roman"/>
          <w:b/>
          <w:i/>
          <w:sz w:val="24"/>
        </w:rPr>
        <w:t xml:space="preserve">афічний комп’ютерний </w:t>
      </w:r>
      <w:r w:rsidRPr="009362E2">
        <w:rPr>
          <w:rFonts w:ascii="Times New Roman" w:hAnsi="Times New Roman"/>
          <w:b/>
          <w:i/>
          <w:sz w:val="24"/>
        </w:rPr>
        <w:t>на базі комп’ютерної техніки</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4"/>
        <w:gridCol w:w="2411"/>
      </w:tblGrid>
      <w:tr w:rsidR="00DC7418" w:rsidRPr="00EB326D" w14:paraId="603BDE1E" w14:textId="77777777" w:rsidTr="00DF6DA0">
        <w:tc>
          <w:tcPr>
            <w:tcW w:w="8224" w:type="dxa"/>
            <w:tcBorders>
              <w:top w:val="single" w:sz="4" w:space="0" w:color="auto"/>
              <w:left w:val="single" w:sz="4" w:space="0" w:color="auto"/>
              <w:bottom w:val="single" w:sz="4" w:space="0" w:color="auto"/>
              <w:right w:val="single" w:sz="4" w:space="0" w:color="auto"/>
            </w:tcBorders>
            <w:shd w:val="clear" w:color="auto" w:fill="auto"/>
          </w:tcPr>
          <w:p w14:paraId="1B958188" w14:textId="77777777" w:rsidR="00DC7418" w:rsidRPr="00EB326D" w:rsidRDefault="00DC7418" w:rsidP="00DF6DA0">
            <w:pPr>
              <w:tabs>
                <w:tab w:val="center" w:pos="4677"/>
                <w:tab w:val="right" w:pos="9355"/>
              </w:tabs>
              <w:jc w:val="both"/>
              <w:rPr>
                <w:rFonts w:ascii="Times New Roman" w:hAnsi="Times New Roman"/>
                <w:b/>
                <w:i/>
                <w:sz w:val="24"/>
              </w:rPr>
            </w:pPr>
            <w:bookmarkStart w:id="22" w:name="_Hlk162946264"/>
          </w:p>
          <w:p w14:paraId="5196EF55" w14:textId="77777777" w:rsidR="00DC7418" w:rsidRPr="00EB326D" w:rsidRDefault="00DC7418" w:rsidP="00DF6DA0">
            <w:pPr>
              <w:tabs>
                <w:tab w:val="center" w:pos="4677"/>
                <w:tab w:val="right" w:pos="9355"/>
              </w:tabs>
              <w:jc w:val="both"/>
              <w:rPr>
                <w:rFonts w:ascii="Times New Roman" w:eastAsia="Calibri" w:hAnsi="Times New Roman"/>
                <w:b/>
                <w:i/>
                <w:sz w:val="24"/>
              </w:rPr>
            </w:pPr>
            <w:r w:rsidRPr="00EB326D">
              <w:rPr>
                <w:rFonts w:ascii="Times New Roman" w:eastAsia="Calibri" w:hAnsi="Times New Roman"/>
                <w:b/>
                <w:i/>
                <w:sz w:val="24"/>
              </w:rPr>
              <w:t>Програмне забезпечення:</w:t>
            </w:r>
          </w:p>
          <w:p w14:paraId="2668812C" w14:textId="77777777" w:rsidR="00DC7418" w:rsidRPr="00EB326D" w:rsidRDefault="00DC7418" w:rsidP="00DF6DA0">
            <w:pPr>
              <w:tabs>
                <w:tab w:val="center" w:pos="4677"/>
                <w:tab w:val="right" w:pos="9355"/>
              </w:tabs>
              <w:jc w:val="both"/>
              <w:rPr>
                <w:rFonts w:ascii="Times New Roman" w:hAnsi="Times New Roman"/>
                <w:b/>
                <w:sz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230410A" w14:textId="77777777" w:rsidR="00DC7418" w:rsidRPr="00EB326D" w:rsidRDefault="00DC7418" w:rsidP="00DF6DA0">
            <w:pPr>
              <w:tabs>
                <w:tab w:val="center" w:pos="4677"/>
                <w:tab w:val="right" w:pos="9355"/>
              </w:tabs>
              <w:jc w:val="both"/>
              <w:rPr>
                <w:rFonts w:ascii="Times New Roman" w:hAnsi="Times New Roman"/>
                <w:b/>
                <w:sz w:val="24"/>
              </w:rPr>
            </w:pPr>
            <w:r w:rsidRPr="00EB326D">
              <w:rPr>
                <w:rFonts w:ascii="Times New Roman" w:eastAsia="Calibri" w:hAnsi="Times New Roman"/>
                <w:b/>
                <w:sz w:val="24"/>
              </w:rPr>
              <w:t>Відповідність (так/ні) з зазначенням параметрів та посиланням на сторінку відповідного документу</w:t>
            </w:r>
          </w:p>
        </w:tc>
      </w:tr>
      <w:bookmarkEnd w:id="22"/>
      <w:tr w:rsidR="00DC7418" w:rsidRPr="00EB326D" w14:paraId="31C0C211"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73C51BA8"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Реєстрація до 21 каналу ЕЕГ у системі "10-20", 2 каналів ЕОГ та одного ЕКГ каналу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6BC2F869" w14:textId="77777777" w:rsidR="00DC7418" w:rsidRPr="00EB326D" w:rsidRDefault="00DC7418" w:rsidP="00DF6DA0">
            <w:pPr>
              <w:jc w:val="center"/>
              <w:rPr>
                <w:rFonts w:ascii="Times New Roman" w:hAnsi="Times New Roman"/>
                <w:sz w:val="24"/>
              </w:rPr>
            </w:pPr>
          </w:p>
        </w:tc>
      </w:tr>
      <w:tr w:rsidR="00DC7418" w:rsidRPr="00EB326D" w14:paraId="6FBBE1C0"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4AE1CBA2"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Індикація якості контакту електродів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534DEE4D" w14:textId="77777777" w:rsidR="00DC7418" w:rsidRPr="00EB326D" w:rsidRDefault="00DC7418" w:rsidP="00DF6DA0">
            <w:pPr>
              <w:jc w:val="center"/>
              <w:rPr>
                <w:rFonts w:ascii="Times New Roman" w:hAnsi="Times New Roman"/>
                <w:sz w:val="24"/>
              </w:rPr>
            </w:pPr>
          </w:p>
        </w:tc>
      </w:tr>
      <w:tr w:rsidR="00DC7418" w:rsidRPr="00EB326D" w14:paraId="6B0C3227"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15D08487"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Збереження досліджень у повному обсязі, що дозволяє змінювати налаштування відображення та фільтрації, незалежно від того, які фільтри були встановлені під час реєстрації.</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7B78F998" w14:textId="77777777" w:rsidR="00DC7418" w:rsidRPr="00EB326D" w:rsidRDefault="00DC7418" w:rsidP="00DF6DA0">
            <w:pPr>
              <w:jc w:val="center"/>
            </w:pPr>
          </w:p>
        </w:tc>
      </w:tr>
      <w:tr w:rsidR="00DC7418" w:rsidRPr="00EB326D" w14:paraId="725B9194"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4DECFEC6"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Запис може проводитись за допомогою шолома з вбудованими електродами.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7F6CE78" w14:textId="77777777" w:rsidR="00DC7418" w:rsidRPr="00EB326D" w:rsidRDefault="00DC7418" w:rsidP="00DF6DA0">
            <w:pPr>
              <w:jc w:val="center"/>
            </w:pPr>
          </w:p>
        </w:tc>
      </w:tr>
      <w:tr w:rsidR="00DC7418" w:rsidRPr="00EB326D" w14:paraId="3E8E16AF"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DECDF9D"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Можливість аналізу ЕЕГ із застосуванням </w:t>
            </w:r>
            <w:proofErr w:type="spellStart"/>
            <w:r w:rsidRPr="00EB326D">
              <w:rPr>
                <w:rFonts w:ascii="Times New Roman" w:eastAsia="Calibri" w:hAnsi="Times New Roman"/>
                <w:sz w:val="24"/>
              </w:rPr>
              <w:t>монтажів</w:t>
            </w:r>
            <w:proofErr w:type="spellEnd"/>
            <w:r w:rsidRPr="00EB326D">
              <w:rPr>
                <w:rFonts w:ascii="Times New Roman" w:eastAsia="Calibri" w:hAnsi="Times New Roman"/>
                <w:sz w:val="24"/>
              </w:rPr>
              <w:t xml:space="preserve"> різного типу, як під час реєстрації, так і після неї. Відведення іменуються за стандартним набором системи "10-10" та можуть мати довільні псевдоніми.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434B65D3" w14:textId="77777777" w:rsidR="00DC7418" w:rsidRPr="00EB326D" w:rsidRDefault="00DC7418" w:rsidP="00DF6DA0">
            <w:pPr>
              <w:jc w:val="center"/>
            </w:pPr>
          </w:p>
        </w:tc>
      </w:tr>
      <w:tr w:rsidR="00DC7418" w:rsidRPr="00EB326D" w14:paraId="7E65D850"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6C0918E7"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Доступне створення </w:t>
            </w:r>
            <w:proofErr w:type="spellStart"/>
            <w:r w:rsidRPr="00EB326D">
              <w:rPr>
                <w:rFonts w:ascii="Times New Roman" w:eastAsia="Calibri" w:hAnsi="Times New Roman"/>
                <w:sz w:val="24"/>
              </w:rPr>
              <w:t>монополярних</w:t>
            </w:r>
            <w:proofErr w:type="spellEnd"/>
            <w:r w:rsidRPr="00EB326D">
              <w:rPr>
                <w:rFonts w:ascii="Times New Roman" w:eastAsia="Calibri" w:hAnsi="Times New Roman"/>
                <w:sz w:val="24"/>
              </w:rPr>
              <w:t xml:space="preserve">, біполярних та комбінованих </w:t>
            </w:r>
            <w:proofErr w:type="spellStart"/>
            <w:r w:rsidRPr="00EB326D">
              <w:rPr>
                <w:rFonts w:ascii="Times New Roman" w:eastAsia="Calibri" w:hAnsi="Times New Roman"/>
                <w:sz w:val="24"/>
              </w:rPr>
              <w:t>монтажів</w:t>
            </w:r>
            <w:proofErr w:type="spellEnd"/>
            <w:r w:rsidRPr="00EB326D">
              <w:rPr>
                <w:rFonts w:ascii="Times New Roman" w:eastAsia="Calibri" w:hAnsi="Times New Roman"/>
                <w:sz w:val="24"/>
              </w:rPr>
              <w:t xml:space="preserve"> користувача.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40D5440" w14:textId="77777777" w:rsidR="00DC7418" w:rsidRPr="00EB326D" w:rsidRDefault="00DC7418" w:rsidP="00DF6DA0">
            <w:pPr>
              <w:jc w:val="center"/>
            </w:pPr>
          </w:p>
        </w:tc>
      </w:tr>
      <w:tr w:rsidR="00DC7418" w:rsidRPr="00EB326D" w14:paraId="19276EEE"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242876B1"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Можливість проведення обстеження за протоколом, що містить набір функціональних проб. Налаштування автоматизації переходів між ними, або виконання у ручному режимі, довільному порядку, повторами проб за потребою.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F5E2111" w14:textId="77777777" w:rsidR="00DC7418" w:rsidRPr="00EB326D" w:rsidRDefault="00DC7418" w:rsidP="00DF6DA0">
            <w:pPr>
              <w:jc w:val="center"/>
            </w:pPr>
          </w:p>
        </w:tc>
      </w:tr>
      <w:tr w:rsidR="00DC7418" w:rsidRPr="00EB326D" w14:paraId="71FF1AEA"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18D76D91"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Проведення звукової та світлової стимуляції, з можливістю вибору частоти стимуляції і зміни параметрів стимулу (інтенсивність, тон і тривалість звукового стимулу).</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B9303A2" w14:textId="77777777" w:rsidR="00DC7418" w:rsidRPr="00EB326D" w:rsidRDefault="00DC7418" w:rsidP="00DF6DA0">
            <w:pPr>
              <w:jc w:val="center"/>
            </w:pPr>
          </w:p>
        </w:tc>
      </w:tr>
      <w:tr w:rsidR="00DC7418" w:rsidRPr="00EB326D" w14:paraId="341C0BF0"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62B884A2"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Можливість додавати маркери подій з довільними коментарями з подальшою швидкою навігацією.</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5BC51DFB" w14:textId="77777777" w:rsidR="00DC7418" w:rsidRPr="00EB326D" w:rsidRDefault="00DC7418" w:rsidP="00DF6DA0">
            <w:pPr>
              <w:jc w:val="center"/>
            </w:pPr>
          </w:p>
        </w:tc>
      </w:tr>
      <w:tr w:rsidR="00DC7418" w:rsidRPr="00EB326D" w14:paraId="1415BBF6"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302C34A"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Виділення </w:t>
            </w:r>
            <w:proofErr w:type="spellStart"/>
            <w:r w:rsidRPr="00EB326D">
              <w:rPr>
                <w:rFonts w:ascii="Times New Roman" w:eastAsia="Calibri" w:hAnsi="Times New Roman"/>
                <w:sz w:val="24"/>
              </w:rPr>
              <w:t>артефактних</w:t>
            </w:r>
            <w:proofErr w:type="spellEnd"/>
            <w:r w:rsidRPr="00EB326D">
              <w:rPr>
                <w:rFonts w:ascii="Times New Roman" w:eastAsia="Calibri" w:hAnsi="Times New Roman"/>
                <w:sz w:val="24"/>
              </w:rPr>
              <w:t xml:space="preserve"> ділянок під час реєстрації та перегляду ЕЕГ.</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C0AC434" w14:textId="77777777" w:rsidR="00DC7418" w:rsidRPr="00EB326D" w:rsidRDefault="00DC7418" w:rsidP="00DF6DA0">
            <w:pPr>
              <w:jc w:val="center"/>
            </w:pPr>
          </w:p>
        </w:tc>
      </w:tr>
      <w:tr w:rsidR="00DC7418" w:rsidRPr="00EB326D" w14:paraId="3F954164"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20D88145"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Реалізація стиснення по </w:t>
            </w:r>
            <w:proofErr w:type="spellStart"/>
            <w:r w:rsidRPr="00EB326D">
              <w:rPr>
                <w:rFonts w:ascii="Times New Roman" w:eastAsia="Calibri" w:hAnsi="Times New Roman"/>
                <w:sz w:val="24"/>
              </w:rPr>
              <w:t>Прайор</w:t>
            </w:r>
            <w:proofErr w:type="spellEnd"/>
            <w:r w:rsidRPr="00EB326D">
              <w:rPr>
                <w:rFonts w:ascii="Times New Roman" w:eastAsia="Calibri" w:hAnsi="Times New Roman"/>
                <w:sz w:val="24"/>
              </w:rPr>
              <w:t xml:space="preserve"> для </w:t>
            </w:r>
            <w:proofErr w:type="spellStart"/>
            <w:r w:rsidRPr="00EB326D">
              <w:rPr>
                <w:rFonts w:ascii="Times New Roman" w:eastAsia="Calibri" w:hAnsi="Times New Roman"/>
                <w:sz w:val="24"/>
              </w:rPr>
              <w:t>моніторного</w:t>
            </w:r>
            <w:proofErr w:type="spellEnd"/>
            <w:r w:rsidRPr="00EB326D">
              <w:rPr>
                <w:rFonts w:ascii="Times New Roman" w:eastAsia="Calibri" w:hAnsi="Times New Roman"/>
                <w:sz w:val="24"/>
              </w:rPr>
              <w:t xml:space="preserve"> контролю функцій мозку.</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CE3F0AF" w14:textId="77777777" w:rsidR="00DC7418" w:rsidRPr="00EB326D" w:rsidRDefault="00DC7418" w:rsidP="00DF6DA0">
            <w:pPr>
              <w:jc w:val="center"/>
            </w:pPr>
          </w:p>
        </w:tc>
      </w:tr>
      <w:tr w:rsidR="00DC7418" w:rsidRPr="00EB326D" w14:paraId="6013E732"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5BFA6EAC"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Перегляд ЕЕГ та його спектру у стислому вигляді з можливістю позиціонування.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174920E" w14:textId="77777777" w:rsidR="00DC7418" w:rsidRPr="00EB326D" w:rsidRDefault="00DC7418" w:rsidP="00DF6DA0">
            <w:pPr>
              <w:jc w:val="center"/>
            </w:pPr>
          </w:p>
        </w:tc>
      </w:tr>
      <w:tr w:rsidR="00DC7418" w:rsidRPr="00EB326D" w14:paraId="2B0E7981"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76994745"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Перегляд графіків щільності потужності за частотними діапазонами ЕЕГ з відображенням домінуючого відведення та можливістю позиціонування.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715027A9" w14:textId="77777777" w:rsidR="00DC7418" w:rsidRPr="00EB326D" w:rsidRDefault="00DC7418" w:rsidP="00DF6DA0">
            <w:pPr>
              <w:jc w:val="center"/>
            </w:pPr>
          </w:p>
        </w:tc>
      </w:tr>
      <w:tr w:rsidR="00DC7418" w:rsidRPr="00EB326D" w14:paraId="127958B2"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65580E1F"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Можливість відкриття з бази даних декількох обстежень обраного пацієнта з застосуванням інструментів порівняння.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7E22A74E" w14:textId="77777777" w:rsidR="00DC7418" w:rsidRPr="00EB326D" w:rsidRDefault="00DC7418" w:rsidP="00DF6DA0">
            <w:pPr>
              <w:jc w:val="center"/>
              <w:rPr>
                <w:rFonts w:ascii="Times New Roman" w:hAnsi="Times New Roman"/>
                <w:sz w:val="24"/>
              </w:rPr>
            </w:pPr>
          </w:p>
        </w:tc>
      </w:tr>
      <w:tr w:rsidR="00DC7418" w:rsidRPr="00EB326D" w14:paraId="5DC0577B"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544C53CB"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Можливість перегляду будь-якого відведення в збільшеному масштабі, з вимірюванням амплітудно-часових параметрів, побудовою карт і графіків СЩП ділянки, що переглядається. Аналіз компонентів ЕЕГ в режимі накладання вибраних </w:t>
            </w:r>
            <w:proofErr w:type="spellStart"/>
            <w:r w:rsidRPr="00EB326D">
              <w:rPr>
                <w:rFonts w:ascii="Times New Roman" w:eastAsia="Calibri" w:hAnsi="Times New Roman"/>
                <w:sz w:val="24"/>
              </w:rPr>
              <w:t>відведень</w:t>
            </w:r>
            <w:proofErr w:type="spellEnd"/>
            <w:r w:rsidRPr="00EB326D">
              <w:rPr>
                <w:rFonts w:ascii="Times New Roman" w:eastAsia="Calibri" w:hAnsi="Times New Roman"/>
                <w:sz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F377641" w14:textId="77777777" w:rsidR="00DC7418" w:rsidRPr="00EB326D" w:rsidRDefault="00DC7418" w:rsidP="00DF6DA0">
            <w:pPr>
              <w:jc w:val="center"/>
              <w:rPr>
                <w:rFonts w:ascii="Times New Roman" w:hAnsi="Times New Roman"/>
                <w:sz w:val="24"/>
              </w:rPr>
            </w:pPr>
          </w:p>
        </w:tc>
      </w:tr>
      <w:tr w:rsidR="00DC7418" w:rsidRPr="00EB326D" w14:paraId="1E10D5C3"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6E8E88B"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Можливість налаштування інтерфейсу під специфіку діяльності з угрупуванням і закріпленням необхідних елементів аналізу ЕЕГ в загальному вікні програми (чи додаткових).</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02DF4B0" w14:textId="77777777" w:rsidR="00DC7418" w:rsidRPr="00EB326D" w:rsidRDefault="00DC7418" w:rsidP="00DF6DA0">
            <w:pPr>
              <w:jc w:val="center"/>
            </w:pPr>
          </w:p>
        </w:tc>
      </w:tr>
      <w:tr w:rsidR="00DC7418" w:rsidRPr="00EB326D" w14:paraId="57E482CA"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06E55ACE"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lastRenderedPageBreak/>
              <w:t xml:space="preserve">Можливість міняти швидкість стрічки в межах від 4 до 120 мм/с та зміни посилення </w:t>
            </w:r>
            <w:proofErr w:type="spellStart"/>
            <w:r w:rsidRPr="00EB326D">
              <w:rPr>
                <w:rFonts w:ascii="Times New Roman" w:eastAsia="Calibri" w:hAnsi="Times New Roman"/>
                <w:sz w:val="24"/>
              </w:rPr>
              <w:t>енцефалографічних</w:t>
            </w:r>
            <w:proofErr w:type="spellEnd"/>
            <w:r w:rsidRPr="00EB326D">
              <w:rPr>
                <w:rFonts w:ascii="Times New Roman" w:eastAsia="Calibri" w:hAnsi="Times New Roman"/>
                <w:sz w:val="24"/>
              </w:rPr>
              <w:t xml:space="preserve"> каналів незалежно від ЕКГ сигналу. Доступна зміна сітки значень посилення за європейським (</w:t>
            </w:r>
            <w:proofErr w:type="spellStart"/>
            <w:r w:rsidRPr="00EB326D">
              <w:rPr>
                <w:rFonts w:ascii="Times New Roman" w:eastAsia="Calibri" w:hAnsi="Times New Roman"/>
                <w:sz w:val="24"/>
              </w:rPr>
              <w:t>мкВ</w:t>
            </w:r>
            <w:proofErr w:type="spellEnd"/>
            <w:r w:rsidRPr="00EB326D">
              <w:rPr>
                <w:rFonts w:ascii="Times New Roman" w:eastAsia="Calibri" w:hAnsi="Times New Roman"/>
                <w:sz w:val="24"/>
              </w:rPr>
              <w:t>/см) та американським (</w:t>
            </w:r>
            <w:proofErr w:type="spellStart"/>
            <w:r w:rsidRPr="00EB326D">
              <w:rPr>
                <w:rFonts w:ascii="Times New Roman" w:eastAsia="Calibri" w:hAnsi="Times New Roman"/>
                <w:sz w:val="24"/>
              </w:rPr>
              <w:t>мкВ</w:t>
            </w:r>
            <w:proofErr w:type="spellEnd"/>
            <w:r w:rsidRPr="00EB326D">
              <w:rPr>
                <w:rFonts w:ascii="Times New Roman" w:eastAsia="Calibri" w:hAnsi="Times New Roman"/>
                <w:sz w:val="24"/>
              </w:rPr>
              <w:t>/7 мм) стандартами.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7D956D2" w14:textId="77777777" w:rsidR="00DC7418" w:rsidRPr="00EB326D" w:rsidRDefault="00DC7418" w:rsidP="00DF6DA0">
            <w:pPr>
              <w:jc w:val="center"/>
            </w:pPr>
          </w:p>
        </w:tc>
      </w:tr>
      <w:tr w:rsidR="00DC7418" w:rsidRPr="00EB326D" w14:paraId="2A61103B"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747A6AAD"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Доступне застосування комбінацій ФНЧ та ФВЧ з наборів або довільна фільтрація в межах від 0 до 75 </w:t>
            </w:r>
            <w:proofErr w:type="spellStart"/>
            <w:r w:rsidRPr="00EB326D">
              <w:rPr>
                <w:rFonts w:ascii="Times New Roman" w:eastAsia="Calibri" w:hAnsi="Times New Roman"/>
                <w:sz w:val="24"/>
              </w:rPr>
              <w:t>Гц</w:t>
            </w:r>
            <w:proofErr w:type="spellEnd"/>
            <w:r w:rsidRPr="00EB326D">
              <w:rPr>
                <w:rFonts w:ascii="Times New Roman" w:eastAsia="Calibri" w:hAnsi="Times New Roman"/>
                <w:sz w:val="24"/>
              </w:rPr>
              <w:t xml:space="preserve">. Застосування </w:t>
            </w:r>
            <w:proofErr w:type="spellStart"/>
            <w:r w:rsidRPr="00EB326D">
              <w:rPr>
                <w:rFonts w:ascii="Times New Roman" w:eastAsia="Calibri" w:hAnsi="Times New Roman"/>
                <w:sz w:val="24"/>
              </w:rPr>
              <w:t>режекторних</w:t>
            </w:r>
            <w:proofErr w:type="spellEnd"/>
            <w:r w:rsidRPr="00EB326D">
              <w:rPr>
                <w:rFonts w:ascii="Times New Roman" w:eastAsia="Calibri" w:hAnsi="Times New Roman"/>
                <w:sz w:val="24"/>
              </w:rPr>
              <w:t xml:space="preserve"> мережевих фільтрів.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75B7340" w14:textId="77777777" w:rsidR="00DC7418" w:rsidRPr="00EB326D" w:rsidRDefault="00DC7418" w:rsidP="00DF6DA0">
            <w:pPr>
              <w:jc w:val="center"/>
            </w:pPr>
          </w:p>
        </w:tc>
      </w:tr>
      <w:tr w:rsidR="00DC7418" w:rsidRPr="00EB326D" w14:paraId="1243A02E"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68B860D4"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Можлива фільтрація за ритмами для відображення активності в діапазонах </w:t>
            </w:r>
            <w:r w:rsidRPr="00EB326D">
              <w:rPr>
                <w:rFonts w:ascii="Times New Roman" w:eastAsia="Calibri" w:hAnsi="Times New Roman"/>
                <w:bCs/>
                <w:iCs/>
                <w:color w:val="000000"/>
                <w:sz w:val="24"/>
              </w:rPr>
              <w:sym w:font="Symbol" w:char="F064"/>
            </w:r>
            <w:r w:rsidRPr="00EB326D">
              <w:rPr>
                <w:rFonts w:ascii="Times New Roman" w:eastAsia="Calibri" w:hAnsi="Times New Roman"/>
                <w:bCs/>
                <w:iCs/>
                <w:color w:val="000000"/>
                <w:sz w:val="24"/>
              </w:rPr>
              <w:t xml:space="preserve">, </w:t>
            </w:r>
            <w:r w:rsidRPr="00EB326D">
              <w:rPr>
                <w:rFonts w:ascii="Times New Roman" w:eastAsia="Calibri" w:hAnsi="Times New Roman"/>
                <w:bCs/>
                <w:iCs/>
                <w:color w:val="000000"/>
                <w:sz w:val="24"/>
              </w:rPr>
              <w:sym w:font="Symbol" w:char="F04A"/>
            </w:r>
            <w:r w:rsidRPr="00EB326D">
              <w:rPr>
                <w:rFonts w:ascii="Times New Roman" w:eastAsia="Calibri" w:hAnsi="Times New Roman"/>
                <w:bCs/>
                <w:iCs/>
                <w:color w:val="000000"/>
                <w:sz w:val="24"/>
              </w:rPr>
              <w:t xml:space="preserve">, </w:t>
            </w:r>
            <w:r w:rsidRPr="00EB326D">
              <w:rPr>
                <w:rFonts w:ascii="Times New Roman" w:eastAsia="Calibri" w:hAnsi="Times New Roman"/>
                <w:bCs/>
                <w:iCs/>
                <w:color w:val="000000"/>
                <w:sz w:val="24"/>
              </w:rPr>
              <w:sym w:font="Symbol" w:char="F061"/>
            </w:r>
            <w:r w:rsidRPr="00EB326D">
              <w:rPr>
                <w:rFonts w:ascii="Times New Roman" w:eastAsia="Calibri" w:hAnsi="Times New Roman"/>
                <w:bCs/>
                <w:iCs/>
                <w:color w:val="000000"/>
                <w:sz w:val="24"/>
              </w:rPr>
              <w:t xml:space="preserve">, </w:t>
            </w:r>
            <w:r w:rsidRPr="00EB326D">
              <w:rPr>
                <w:rFonts w:ascii="Times New Roman" w:eastAsia="Calibri" w:hAnsi="Times New Roman"/>
                <w:bCs/>
                <w:iCs/>
                <w:color w:val="000000"/>
                <w:sz w:val="24"/>
              </w:rPr>
              <w:sym w:font="Symbol" w:char="F062"/>
            </w:r>
            <w:r w:rsidRPr="00EB326D">
              <w:rPr>
                <w:rFonts w:ascii="Times New Roman" w:eastAsia="Calibri" w:hAnsi="Times New Roman"/>
                <w:bCs/>
                <w:iCs/>
                <w:color w:val="000000"/>
                <w:sz w:val="24"/>
              </w:rPr>
              <w:t xml:space="preserve"> </w:t>
            </w:r>
            <w:r w:rsidRPr="00EB326D">
              <w:rPr>
                <w:rFonts w:ascii="Times New Roman" w:eastAsia="Calibri" w:hAnsi="Times New Roman"/>
                <w:sz w:val="24"/>
              </w:rPr>
              <w:t xml:space="preserve">та їх </w:t>
            </w:r>
            <w:proofErr w:type="spellStart"/>
            <w:r w:rsidRPr="00EB326D">
              <w:rPr>
                <w:rFonts w:ascii="Times New Roman" w:eastAsia="Calibri" w:hAnsi="Times New Roman"/>
                <w:sz w:val="24"/>
              </w:rPr>
              <w:t>піддіапазонах</w:t>
            </w:r>
            <w:proofErr w:type="spellEnd"/>
            <w:r w:rsidRPr="00EB326D">
              <w:rPr>
                <w:rFonts w:ascii="Times New Roman" w:eastAsia="Calibri" w:hAnsi="Times New Roman"/>
                <w:sz w:val="24"/>
              </w:rPr>
              <w:t>. Створення списку допоміжних діапазонів з їх довільним іменуванням.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467841B" w14:textId="77777777" w:rsidR="00DC7418" w:rsidRPr="00EB326D" w:rsidRDefault="00DC7418" w:rsidP="00DF6DA0">
            <w:pPr>
              <w:jc w:val="center"/>
            </w:pPr>
          </w:p>
        </w:tc>
      </w:tr>
      <w:tr w:rsidR="00DC7418" w:rsidRPr="00EB326D" w14:paraId="36EA4FBB"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4764CA2B" w14:textId="77777777" w:rsidR="00DC7418" w:rsidRPr="00EB326D" w:rsidRDefault="00DC7418" w:rsidP="008027B8">
            <w:pPr>
              <w:numPr>
                <w:ilvl w:val="0"/>
                <w:numId w:val="6"/>
              </w:numPr>
              <w:tabs>
                <w:tab w:val="num" w:pos="0"/>
                <w:tab w:val="num" w:pos="720"/>
              </w:tabs>
              <w:spacing w:after="0" w:line="240" w:lineRule="auto"/>
              <w:ind w:left="0"/>
              <w:contextualSpacing/>
              <w:jc w:val="both"/>
              <w:rPr>
                <w:rFonts w:ascii="Times New Roman" w:eastAsia="Calibri" w:hAnsi="Times New Roman"/>
                <w:sz w:val="24"/>
              </w:rPr>
            </w:pPr>
            <w:r w:rsidRPr="00EB326D">
              <w:rPr>
                <w:rFonts w:ascii="Times New Roman" w:eastAsia="Calibri" w:hAnsi="Times New Roman"/>
                <w:sz w:val="24"/>
              </w:rPr>
              <w:t>Проведення спектрального аналізу будь-якої ділянки ЕЕГ (або всього запису), з представленням результатів у вигляді:</w:t>
            </w:r>
          </w:p>
          <w:p w14:paraId="00ACBC13" w14:textId="77777777" w:rsidR="00DC7418" w:rsidRPr="00EB326D" w:rsidRDefault="00DC7418" w:rsidP="008027B8">
            <w:pPr>
              <w:numPr>
                <w:ilvl w:val="0"/>
                <w:numId w:val="7"/>
              </w:numPr>
              <w:tabs>
                <w:tab w:val="num" w:pos="0"/>
                <w:tab w:val="num" w:pos="1134"/>
              </w:tabs>
              <w:spacing w:after="0" w:line="240" w:lineRule="auto"/>
              <w:ind w:left="1134"/>
              <w:jc w:val="both"/>
              <w:rPr>
                <w:rFonts w:ascii="Times New Roman" w:eastAsia="Calibri" w:hAnsi="Times New Roman"/>
                <w:sz w:val="24"/>
              </w:rPr>
            </w:pPr>
            <w:r w:rsidRPr="00EB326D">
              <w:rPr>
                <w:rFonts w:ascii="Times New Roman" w:eastAsia="Calibri" w:hAnsi="Times New Roman"/>
                <w:sz w:val="24"/>
              </w:rPr>
              <w:t>двомірного та 3-х мірного картування (з проекціями карти на кору мозку або на скальп) частотних діапазонів, окремих частот, та окремих реалізацій;</w:t>
            </w:r>
          </w:p>
          <w:p w14:paraId="7DB7E051" w14:textId="77777777" w:rsidR="00DC7418" w:rsidRPr="00EB326D" w:rsidRDefault="00DC7418" w:rsidP="008027B8">
            <w:pPr>
              <w:numPr>
                <w:ilvl w:val="0"/>
                <w:numId w:val="7"/>
              </w:numPr>
              <w:tabs>
                <w:tab w:val="num" w:pos="0"/>
                <w:tab w:val="num" w:pos="1134"/>
              </w:tabs>
              <w:spacing w:after="0" w:line="240" w:lineRule="auto"/>
              <w:ind w:left="1134"/>
              <w:jc w:val="both"/>
              <w:rPr>
                <w:rFonts w:ascii="Times New Roman" w:eastAsia="Calibri" w:hAnsi="Times New Roman"/>
                <w:sz w:val="24"/>
              </w:rPr>
            </w:pPr>
            <w:r w:rsidRPr="00EB326D">
              <w:rPr>
                <w:rFonts w:ascii="Times New Roman" w:eastAsia="Calibri" w:hAnsi="Times New Roman"/>
                <w:sz w:val="24"/>
              </w:rPr>
              <w:t>картування співвідношень частотних діапазонів (</w:t>
            </w:r>
            <w:proofErr w:type="spellStart"/>
            <w:r w:rsidRPr="00EB326D">
              <w:rPr>
                <w:rFonts w:ascii="Times New Roman" w:eastAsia="Calibri" w:hAnsi="Times New Roman"/>
                <w:sz w:val="24"/>
              </w:rPr>
              <w:t>канонограм</w:t>
            </w:r>
            <w:proofErr w:type="spellEnd"/>
            <w:r w:rsidRPr="00EB326D">
              <w:rPr>
                <w:rFonts w:ascii="Times New Roman" w:eastAsia="Calibri" w:hAnsi="Times New Roman"/>
                <w:sz w:val="24"/>
              </w:rPr>
              <w:t>);</w:t>
            </w:r>
          </w:p>
          <w:p w14:paraId="12258535" w14:textId="77777777" w:rsidR="00DC7418" w:rsidRPr="00EB326D" w:rsidRDefault="00DC7418" w:rsidP="008027B8">
            <w:pPr>
              <w:numPr>
                <w:ilvl w:val="0"/>
                <w:numId w:val="7"/>
              </w:numPr>
              <w:tabs>
                <w:tab w:val="num" w:pos="0"/>
                <w:tab w:val="num" w:pos="1134"/>
              </w:tabs>
              <w:spacing w:after="0" w:line="240" w:lineRule="auto"/>
              <w:ind w:left="1134"/>
              <w:jc w:val="both"/>
              <w:rPr>
                <w:rFonts w:ascii="Times New Roman" w:eastAsia="Calibri" w:hAnsi="Times New Roman"/>
                <w:sz w:val="24"/>
              </w:rPr>
            </w:pPr>
            <w:r w:rsidRPr="00EB326D">
              <w:rPr>
                <w:rFonts w:ascii="Times New Roman" w:eastAsia="Calibri" w:hAnsi="Times New Roman"/>
                <w:sz w:val="24"/>
              </w:rPr>
              <w:t>графіків спектральної щільності потужності (СЩП), усередненої за обраною ділянкою аналізу та усіх реалізацій обраної ділянки аналізу;</w:t>
            </w:r>
          </w:p>
          <w:p w14:paraId="4473F1FC" w14:textId="77777777" w:rsidR="00DC7418" w:rsidRPr="00EB326D" w:rsidRDefault="00DC7418" w:rsidP="008027B8">
            <w:pPr>
              <w:numPr>
                <w:ilvl w:val="0"/>
                <w:numId w:val="7"/>
              </w:numPr>
              <w:tabs>
                <w:tab w:val="num" w:pos="0"/>
                <w:tab w:val="num" w:pos="1134"/>
              </w:tabs>
              <w:spacing w:after="0" w:line="240" w:lineRule="auto"/>
              <w:ind w:left="1134"/>
              <w:jc w:val="both"/>
              <w:rPr>
                <w:rFonts w:ascii="Times New Roman" w:eastAsia="Calibri" w:hAnsi="Times New Roman"/>
                <w:sz w:val="24"/>
              </w:rPr>
            </w:pPr>
            <w:r w:rsidRPr="00EB326D">
              <w:rPr>
                <w:rFonts w:ascii="Times New Roman" w:eastAsia="Calibri" w:hAnsi="Times New Roman"/>
                <w:sz w:val="24"/>
              </w:rPr>
              <w:t xml:space="preserve">секторних діаграм; </w:t>
            </w:r>
          </w:p>
          <w:p w14:paraId="2F171F13" w14:textId="77777777" w:rsidR="00DC7418" w:rsidRPr="00EB326D" w:rsidRDefault="00DC7418" w:rsidP="008027B8">
            <w:pPr>
              <w:numPr>
                <w:ilvl w:val="0"/>
                <w:numId w:val="7"/>
              </w:numPr>
              <w:tabs>
                <w:tab w:val="num" w:pos="0"/>
                <w:tab w:val="num" w:pos="1134"/>
              </w:tabs>
              <w:spacing w:after="0" w:line="240" w:lineRule="auto"/>
              <w:ind w:left="1134"/>
              <w:jc w:val="both"/>
              <w:rPr>
                <w:rFonts w:ascii="Times New Roman" w:eastAsia="Calibri" w:hAnsi="Times New Roman"/>
                <w:sz w:val="24"/>
              </w:rPr>
            </w:pPr>
            <w:r w:rsidRPr="00EB326D">
              <w:rPr>
                <w:rFonts w:ascii="Times New Roman" w:eastAsia="Calibri" w:hAnsi="Times New Roman"/>
                <w:sz w:val="24"/>
              </w:rPr>
              <w:t xml:space="preserve">схем домінування ритмів за </w:t>
            </w:r>
            <w:proofErr w:type="spellStart"/>
            <w:r w:rsidRPr="00EB326D">
              <w:rPr>
                <w:rFonts w:ascii="Times New Roman" w:eastAsia="Calibri" w:hAnsi="Times New Roman"/>
                <w:sz w:val="24"/>
              </w:rPr>
              <w:t>відведеннями</w:t>
            </w:r>
            <w:proofErr w:type="spellEnd"/>
            <w:r w:rsidRPr="00EB326D">
              <w:rPr>
                <w:rFonts w:ascii="Times New Roman" w:eastAsia="Calibri" w:hAnsi="Times New Roman"/>
                <w:sz w:val="24"/>
              </w:rPr>
              <w:t>;</w:t>
            </w:r>
          </w:p>
          <w:p w14:paraId="250FDD2B" w14:textId="77777777" w:rsidR="00DC7418" w:rsidRPr="00EB326D" w:rsidRDefault="00DC7418" w:rsidP="008027B8">
            <w:pPr>
              <w:numPr>
                <w:ilvl w:val="0"/>
                <w:numId w:val="7"/>
              </w:numPr>
              <w:tabs>
                <w:tab w:val="num" w:pos="0"/>
                <w:tab w:val="num" w:pos="1134"/>
              </w:tabs>
              <w:spacing w:after="0" w:line="240" w:lineRule="auto"/>
              <w:ind w:left="1134"/>
              <w:jc w:val="both"/>
              <w:rPr>
                <w:rFonts w:ascii="Times New Roman" w:eastAsia="Calibri" w:hAnsi="Times New Roman"/>
                <w:sz w:val="24"/>
              </w:rPr>
            </w:pPr>
            <w:r w:rsidRPr="00EB326D">
              <w:rPr>
                <w:rFonts w:ascii="Times New Roman" w:eastAsia="Calibri" w:hAnsi="Times New Roman"/>
                <w:sz w:val="24"/>
              </w:rPr>
              <w:t>гістограм законів розподілу амплітуд хвиль по півкулях і по кожному відведенню окремо;</w:t>
            </w:r>
          </w:p>
          <w:p w14:paraId="6CA4761D" w14:textId="77777777" w:rsidR="00DC7418" w:rsidRPr="00EB326D" w:rsidRDefault="00DC7418" w:rsidP="008027B8">
            <w:pPr>
              <w:numPr>
                <w:ilvl w:val="0"/>
                <w:numId w:val="7"/>
              </w:numPr>
              <w:tabs>
                <w:tab w:val="num" w:pos="0"/>
                <w:tab w:val="num" w:pos="1134"/>
              </w:tabs>
              <w:spacing w:after="0" w:line="240" w:lineRule="auto"/>
              <w:ind w:left="1134"/>
              <w:jc w:val="both"/>
              <w:rPr>
                <w:rFonts w:ascii="Times New Roman" w:eastAsia="Calibri" w:hAnsi="Times New Roman"/>
                <w:sz w:val="24"/>
              </w:rPr>
            </w:pPr>
            <w:r w:rsidRPr="00EB326D">
              <w:rPr>
                <w:rFonts w:ascii="Times New Roman" w:eastAsia="Calibri" w:hAnsi="Times New Roman"/>
                <w:sz w:val="24"/>
              </w:rPr>
              <w:t xml:space="preserve">статистичного аналізу: середньої потужності, середньої частоти та дисперсії СЩП, для кожного з </w:t>
            </w:r>
            <w:proofErr w:type="spellStart"/>
            <w:r w:rsidRPr="00EB326D">
              <w:rPr>
                <w:rFonts w:ascii="Times New Roman" w:eastAsia="Calibri" w:hAnsi="Times New Roman"/>
                <w:sz w:val="24"/>
              </w:rPr>
              <w:t>відведень</w:t>
            </w:r>
            <w:proofErr w:type="spellEnd"/>
            <w:r w:rsidRPr="00EB326D">
              <w:rPr>
                <w:rFonts w:ascii="Times New Roman" w:eastAsia="Calibri" w:hAnsi="Times New Roman"/>
                <w:sz w:val="24"/>
              </w:rPr>
              <w:t xml:space="preserve"> і по півкулях з розрахунками асиметрії;</w:t>
            </w:r>
          </w:p>
          <w:p w14:paraId="7C5418EA" w14:textId="77777777" w:rsidR="00DC7418" w:rsidRPr="00EB326D" w:rsidRDefault="00DC7418" w:rsidP="008027B8">
            <w:pPr>
              <w:numPr>
                <w:ilvl w:val="0"/>
                <w:numId w:val="7"/>
              </w:numPr>
              <w:tabs>
                <w:tab w:val="num" w:pos="0"/>
                <w:tab w:val="num" w:pos="1134"/>
              </w:tabs>
              <w:spacing w:after="0" w:line="240" w:lineRule="auto"/>
              <w:ind w:left="1134" w:firstLine="0"/>
              <w:jc w:val="both"/>
              <w:rPr>
                <w:rFonts w:ascii="Times New Roman" w:hAnsi="Times New Roman"/>
                <w:sz w:val="24"/>
              </w:rPr>
            </w:pPr>
            <w:proofErr w:type="spellStart"/>
            <w:r w:rsidRPr="00EB326D">
              <w:rPr>
                <w:rFonts w:ascii="Times New Roman" w:eastAsia="Calibri" w:hAnsi="Times New Roman"/>
                <w:sz w:val="24"/>
              </w:rPr>
              <w:t>скаттерограм</w:t>
            </w:r>
            <w:proofErr w:type="spellEnd"/>
            <w:r w:rsidRPr="00EB326D">
              <w:rPr>
                <w:rFonts w:ascii="Times New Roman" w:eastAsia="Calibri" w:hAnsi="Times New Roman"/>
                <w:sz w:val="24"/>
              </w:rPr>
              <w:t xml:space="preserve"> ймовірності розподілу значень пар параметрів: медіанна частота/потужність, максимальна частота/потужність, по всій поверхні голови та по півкулях.</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414CB5E1" w14:textId="77777777" w:rsidR="00DC7418" w:rsidRPr="00EB326D" w:rsidRDefault="00DC7418" w:rsidP="00DF6DA0">
            <w:pPr>
              <w:jc w:val="center"/>
            </w:pPr>
          </w:p>
        </w:tc>
      </w:tr>
      <w:tr w:rsidR="00DC7418" w:rsidRPr="00EB326D" w14:paraId="7BEC90C8"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56018E5A"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Опція вибору функції спектрального аналізу: через дискретне перетворення Фур'є або за допомогою </w:t>
            </w:r>
            <w:proofErr w:type="spellStart"/>
            <w:r w:rsidRPr="00EB326D">
              <w:rPr>
                <w:rFonts w:ascii="Times New Roman" w:eastAsia="Calibri" w:hAnsi="Times New Roman"/>
                <w:sz w:val="24"/>
              </w:rPr>
              <w:t>Wavelet</w:t>
            </w:r>
            <w:proofErr w:type="spellEnd"/>
            <w:r w:rsidRPr="00EB326D">
              <w:rPr>
                <w:rFonts w:ascii="Times New Roman" w:eastAsia="Calibri" w:hAnsi="Times New Roman"/>
                <w:sz w:val="24"/>
              </w:rPr>
              <w:t>-аналізу; типу вікон та інших глибоких налаштувань.</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4BEEF3C" w14:textId="77777777" w:rsidR="00DC7418" w:rsidRPr="00EB326D" w:rsidRDefault="00DC7418" w:rsidP="00DF6DA0">
            <w:pPr>
              <w:jc w:val="center"/>
            </w:pPr>
          </w:p>
        </w:tc>
      </w:tr>
      <w:tr w:rsidR="00DC7418" w:rsidRPr="00EB326D" w14:paraId="7D9FB2B2"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D7B4D81"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Проведення когерентного аналізу довільної ділянки, або всього запису.</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E5929A7" w14:textId="77777777" w:rsidR="00DC7418" w:rsidRPr="00EB326D" w:rsidRDefault="00DC7418" w:rsidP="00DF6DA0">
            <w:pPr>
              <w:jc w:val="center"/>
            </w:pPr>
          </w:p>
        </w:tc>
      </w:tr>
      <w:tr w:rsidR="00DC7418" w:rsidRPr="00EB326D" w14:paraId="42EFE431"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72975E5B"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Проведення авто- та крос-кореляційного аналізу ЕЕГ з побудовою графіків, таблиці та картуванням кореляційних коефіцієнтів.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40BC777" w14:textId="77777777" w:rsidR="00DC7418" w:rsidRPr="00EB326D" w:rsidRDefault="00DC7418" w:rsidP="00DF6DA0">
            <w:pPr>
              <w:jc w:val="center"/>
            </w:pPr>
          </w:p>
        </w:tc>
      </w:tr>
      <w:tr w:rsidR="00DC7418" w:rsidRPr="00EB326D" w14:paraId="5205B2BE"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0811FBFA"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Локалізація джерела патологічної активності за допомогою ймовірнісних 3- х мірних томограм.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4FC66EF" w14:textId="77777777" w:rsidR="00DC7418" w:rsidRPr="00EB326D" w:rsidRDefault="00DC7418" w:rsidP="00DF6DA0">
            <w:pPr>
              <w:jc w:val="center"/>
            </w:pPr>
          </w:p>
        </w:tc>
      </w:tr>
      <w:tr w:rsidR="00DC7418" w:rsidRPr="00EB326D" w14:paraId="101FE6E8"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FA70DA6"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Аналіз варіабельності серцевого ритму (ВСР).</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6C35EFE" w14:textId="77777777" w:rsidR="00DC7418" w:rsidRPr="00EB326D" w:rsidRDefault="00DC7418" w:rsidP="00DF6DA0">
            <w:pPr>
              <w:jc w:val="center"/>
            </w:pPr>
          </w:p>
        </w:tc>
      </w:tr>
      <w:tr w:rsidR="00DC7418" w:rsidRPr="00EB326D" w14:paraId="4156E4A5"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2EA0156"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Автоматизоване формування висновку за шаблоном або в режимі "Питання-Відповідь". Автоматичний опис ЕЕГ.</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56421CC7" w14:textId="77777777" w:rsidR="00DC7418" w:rsidRPr="00EB326D" w:rsidRDefault="00DC7418" w:rsidP="00DF6DA0">
            <w:pPr>
              <w:jc w:val="center"/>
            </w:pPr>
          </w:p>
        </w:tc>
      </w:tr>
      <w:tr w:rsidR="00DC7418" w:rsidRPr="00EB326D" w14:paraId="58885620"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D8E6C6D"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Можливість друку будь-якого фрагменту сигналу разом з висновком або будь-якими елементами спектрального аналізу ЕЕГ.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BE26D50" w14:textId="77777777" w:rsidR="00DC7418" w:rsidRPr="00EB326D" w:rsidRDefault="00DC7418" w:rsidP="00DF6DA0">
            <w:pPr>
              <w:jc w:val="center"/>
            </w:pPr>
          </w:p>
        </w:tc>
      </w:tr>
      <w:tr w:rsidR="00DC7418" w:rsidRPr="00EB326D" w14:paraId="491D1D5C"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015CEF15"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Експорт сигналу у формати EDF, таблицю Microsoft Excel. Збереження стрічки досліджень у PDF.</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654CA9DB" w14:textId="77777777" w:rsidR="00DC7418" w:rsidRPr="00EB326D" w:rsidRDefault="00DC7418" w:rsidP="00DF6DA0">
            <w:pPr>
              <w:jc w:val="center"/>
            </w:pPr>
          </w:p>
        </w:tc>
      </w:tr>
      <w:tr w:rsidR="00DC7418" w:rsidRPr="00EB326D" w14:paraId="6747BA04"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7CFC3FD0"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 Імпорт сигналу з форматів EDF, </w:t>
            </w:r>
            <w:proofErr w:type="spellStart"/>
            <w:r w:rsidRPr="00EB326D">
              <w:rPr>
                <w:rFonts w:ascii="Times New Roman" w:eastAsia="Calibri" w:hAnsi="Times New Roman"/>
                <w:sz w:val="24"/>
              </w:rPr>
              <w:t>Biomedika</w:t>
            </w:r>
            <w:proofErr w:type="spellEnd"/>
            <w:r w:rsidRPr="00EB326D">
              <w:rPr>
                <w:rFonts w:ascii="Times New Roman" w:eastAsia="Calibri" w:hAnsi="Times New Roman"/>
                <w:sz w:val="24"/>
              </w:rPr>
              <w:t xml:space="preserve"> </w:t>
            </w:r>
            <w:proofErr w:type="spellStart"/>
            <w:r w:rsidRPr="00EB326D">
              <w:rPr>
                <w:rFonts w:ascii="Times New Roman" w:eastAsia="Calibri" w:hAnsi="Times New Roman"/>
                <w:sz w:val="24"/>
              </w:rPr>
              <w:t>Galileo</w:t>
            </w:r>
            <w:proofErr w:type="spellEnd"/>
            <w:r w:rsidRPr="00EB326D">
              <w:rPr>
                <w:rFonts w:ascii="Times New Roman" w:eastAsia="Calibri" w:hAnsi="Times New Roman"/>
                <w:sz w:val="24"/>
              </w:rPr>
              <w:t xml:space="preserve"> </w:t>
            </w:r>
            <w:proofErr w:type="spellStart"/>
            <w:r w:rsidRPr="00EB326D">
              <w:rPr>
                <w:rFonts w:ascii="Times New Roman" w:eastAsia="Calibri" w:hAnsi="Times New Roman"/>
                <w:sz w:val="24"/>
              </w:rPr>
              <w:t>Planet</w:t>
            </w:r>
            <w:proofErr w:type="spellEnd"/>
            <w:r w:rsidRPr="00EB326D">
              <w:rPr>
                <w:rFonts w:ascii="Times New Roman" w:eastAsia="Calibri" w:hAnsi="Times New Roman"/>
                <w:sz w:val="24"/>
              </w:rPr>
              <w:t xml:space="preserve"> 200.</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74291641" w14:textId="77777777" w:rsidR="00DC7418" w:rsidRPr="00EB326D" w:rsidRDefault="00DC7418" w:rsidP="00DF6DA0">
            <w:pPr>
              <w:jc w:val="center"/>
              <w:rPr>
                <w:rFonts w:ascii="Times New Roman" w:hAnsi="Times New Roman"/>
                <w:sz w:val="24"/>
              </w:rPr>
            </w:pPr>
          </w:p>
        </w:tc>
      </w:tr>
      <w:tr w:rsidR="00DC7418" w:rsidRPr="00EB326D" w14:paraId="1DB113B5"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45B815C7"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 xml:space="preserve">Формування бази даних необмеженого об’єму, з можливістю запису архівних копій на зовнішні носії, створення статистичних звітів за будь-який час, синхронізацією досліджень пацієнтів між існуючими базами даних, пошуком та сортуванням пацієнтів.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42284377" w14:textId="77777777" w:rsidR="00DC7418" w:rsidRPr="00EB326D" w:rsidRDefault="00DC7418" w:rsidP="00DF6DA0">
            <w:pPr>
              <w:jc w:val="center"/>
            </w:pPr>
          </w:p>
        </w:tc>
      </w:tr>
      <w:tr w:rsidR="00DC7418" w:rsidRPr="00EB326D" w14:paraId="68776EDA"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2D4DDAAD"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lastRenderedPageBreak/>
              <w:t>Збереження досліджень у базу даних, що може бути єдиною для кількох діагностичних комплексів, таких як: ЕМГ, ЕКГ, ЕЕГ та РГ.</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ECAE31C" w14:textId="77777777" w:rsidR="00DC7418" w:rsidRPr="00EB326D" w:rsidRDefault="00DC7418" w:rsidP="00DF6DA0">
            <w:pPr>
              <w:jc w:val="center"/>
            </w:pPr>
          </w:p>
        </w:tc>
      </w:tr>
      <w:tr w:rsidR="00DC7418" w:rsidRPr="00EB326D" w14:paraId="6725DC1D"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48E49E8D"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Можливості пошуку та сортування в базі даних, синхронізації досліджень пацієнтів з кількох баз даних.</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5A35CA5" w14:textId="77777777" w:rsidR="00DC7418" w:rsidRPr="00EB326D" w:rsidRDefault="00DC7418" w:rsidP="00DF6DA0">
            <w:pPr>
              <w:jc w:val="center"/>
            </w:pPr>
          </w:p>
        </w:tc>
      </w:tr>
      <w:tr w:rsidR="00DC7418" w:rsidRPr="00EB326D" w14:paraId="19B259FE"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327A2AE3"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Формування звітів статистики роботи із системою за довільний період часу.</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3CC24F4" w14:textId="77777777" w:rsidR="00DC7418" w:rsidRPr="00EB326D" w:rsidRDefault="00DC7418" w:rsidP="00DF6DA0">
            <w:pPr>
              <w:jc w:val="center"/>
            </w:pPr>
          </w:p>
        </w:tc>
      </w:tr>
      <w:tr w:rsidR="00DC7418" w:rsidRPr="00EB326D" w14:paraId="06AE3942" w14:textId="77777777" w:rsidTr="00DF6DA0">
        <w:trPr>
          <w:cantSplit/>
          <w:trHeight w:val="20"/>
        </w:trPr>
        <w:tc>
          <w:tcPr>
            <w:tcW w:w="8224" w:type="dxa"/>
            <w:tcBorders>
              <w:top w:val="single" w:sz="4" w:space="0" w:color="auto"/>
              <w:left w:val="single" w:sz="4" w:space="0" w:color="auto"/>
              <w:bottom w:val="single" w:sz="4" w:space="0" w:color="auto"/>
              <w:right w:val="single" w:sz="4" w:space="0" w:color="auto"/>
            </w:tcBorders>
            <w:shd w:val="clear" w:color="auto" w:fill="auto"/>
          </w:tcPr>
          <w:p w14:paraId="6A332556" w14:textId="77777777" w:rsidR="00DC7418" w:rsidRPr="00EB326D" w:rsidRDefault="00DC7418" w:rsidP="008027B8">
            <w:pPr>
              <w:numPr>
                <w:ilvl w:val="0"/>
                <w:numId w:val="6"/>
              </w:numPr>
              <w:tabs>
                <w:tab w:val="num" w:pos="0"/>
                <w:tab w:val="num" w:pos="720"/>
              </w:tabs>
              <w:spacing w:after="0" w:line="240" w:lineRule="auto"/>
              <w:ind w:left="0" w:firstLine="0"/>
              <w:contextualSpacing/>
              <w:jc w:val="both"/>
              <w:rPr>
                <w:rFonts w:ascii="Times New Roman" w:eastAsia="Calibri" w:hAnsi="Times New Roman"/>
                <w:sz w:val="24"/>
              </w:rPr>
            </w:pPr>
            <w:r w:rsidRPr="00EB326D">
              <w:rPr>
                <w:rFonts w:ascii="Times New Roman" w:eastAsia="Calibri" w:hAnsi="Times New Roman"/>
                <w:sz w:val="24"/>
              </w:rPr>
              <w:t>Регулярна автоматична і ручна перевірка наявності нових версій програми та оновлення. Можлива відстрочка, чи відключення автоматичного оновлення.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472C39B2" w14:textId="77777777" w:rsidR="00DC7418" w:rsidRPr="00EB326D" w:rsidRDefault="00DC7418" w:rsidP="00DF6DA0">
            <w:pPr>
              <w:jc w:val="center"/>
            </w:pPr>
          </w:p>
        </w:tc>
      </w:tr>
    </w:tbl>
    <w:p w14:paraId="64D7596A" w14:textId="77777777" w:rsidR="00DC7418" w:rsidRDefault="00DC7418" w:rsidP="00DC7418"/>
    <w:p w14:paraId="348E1971" w14:textId="77777777" w:rsidR="00DC7418" w:rsidRDefault="00DC7418" w:rsidP="00DC7418"/>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693"/>
        <w:gridCol w:w="1985"/>
      </w:tblGrid>
      <w:tr w:rsidR="00DC7418" w:rsidRPr="003E53BA" w14:paraId="48419A4B" w14:textId="77777777" w:rsidTr="00DF6DA0">
        <w:tc>
          <w:tcPr>
            <w:tcW w:w="8647" w:type="dxa"/>
            <w:gridSpan w:val="2"/>
          </w:tcPr>
          <w:p w14:paraId="4A72C709" w14:textId="77777777" w:rsidR="00DC7418" w:rsidRDefault="00DC7418" w:rsidP="00DF6DA0">
            <w:pPr>
              <w:pStyle w:val="Normal1"/>
              <w:tabs>
                <w:tab w:val="left" w:pos="0"/>
              </w:tabs>
              <w:ind w:right="-2"/>
              <w:jc w:val="both"/>
              <w:rPr>
                <w:rFonts w:ascii="Times New Roman" w:hAnsi="Times New Roman"/>
                <w:b/>
                <w:bCs/>
                <w:i/>
                <w:sz w:val="24"/>
                <w:szCs w:val="24"/>
                <w:lang w:val="uk-UA"/>
              </w:rPr>
            </w:pPr>
          </w:p>
          <w:p w14:paraId="304A8CF2" w14:textId="77777777" w:rsidR="00DC7418" w:rsidRDefault="00DC7418" w:rsidP="00DF6DA0">
            <w:pPr>
              <w:pStyle w:val="Normal1"/>
              <w:tabs>
                <w:tab w:val="left" w:pos="0"/>
              </w:tabs>
              <w:ind w:right="-2"/>
              <w:jc w:val="both"/>
              <w:rPr>
                <w:rFonts w:ascii="Times New Roman" w:hAnsi="Times New Roman"/>
                <w:b/>
                <w:bCs/>
                <w:i/>
                <w:sz w:val="24"/>
                <w:szCs w:val="24"/>
                <w:lang w:val="uk-UA"/>
              </w:rPr>
            </w:pPr>
            <w:r w:rsidRPr="00633C8E">
              <w:rPr>
                <w:rFonts w:ascii="Times New Roman" w:hAnsi="Times New Roman"/>
                <w:b/>
                <w:bCs/>
                <w:i/>
                <w:sz w:val="24"/>
                <w:szCs w:val="24"/>
                <w:lang w:val="uk-UA"/>
              </w:rPr>
              <w:t>Апаратне забезпечення:</w:t>
            </w:r>
          </w:p>
          <w:p w14:paraId="370DF03D" w14:textId="77777777" w:rsidR="00DC7418" w:rsidRPr="0038712F" w:rsidRDefault="00DC7418" w:rsidP="00DF6DA0">
            <w:pPr>
              <w:pStyle w:val="Normal1"/>
              <w:jc w:val="both"/>
              <w:rPr>
                <w:rFonts w:ascii="Times New Roman" w:hAnsi="Times New Roman"/>
                <w:sz w:val="24"/>
                <w:szCs w:val="24"/>
                <w:lang w:val="uk-UA"/>
              </w:rPr>
            </w:pPr>
          </w:p>
        </w:tc>
        <w:tc>
          <w:tcPr>
            <w:tcW w:w="1985" w:type="dxa"/>
          </w:tcPr>
          <w:p w14:paraId="2CC62336" w14:textId="77777777" w:rsidR="00DC7418" w:rsidRPr="00524897" w:rsidRDefault="00DC7418" w:rsidP="00DF6DA0">
            <w:pPr>
              <w:jc w:val="center"/>
              <w:rPr>
                <w:rFonts w:ascii="Times New Roman" w:hAnsi="Times New Roman" w:cs="Arial"/>
                <w:sz w:val="24"/>
              </w:rPr>
            </w:pPr>
          </w:p>
        </w:tc>
      </w:tr>
      <w:tr w:rsidR="00DC7418" w:rsidRPr="00633C8E" w14:paraId="6516E87A"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17C91A9F" w14:textId="77777777" w:rsidR="00DC7418" w:rsidRDefault="00DC7418" w:rsidP="00DF6DA0">
            <w:pPr>
              <w:jc w:val="both"/>
              <w:rPr>
                <w:rFonts w:ascii="Times New Roman" w:hAnsi="Times New Roman"/>
                <w:sz w:val="24"/>
                <w:highlight w:val="green"/>
              </w:rPr>
            </w:pPr>
            <w:r w:rsidRPr="00EE0289">
              <w:rPr>
                <w:rFonts w:ascii="Times New Roman" w:hAnsi="Times New Roman"/>
                <w:sz w:val="24"/>
              </w:rPr>
              <w:t>Кількість каналів ЕЕГ</w:t>
            </w:r>
          </w:p>
        </w:tc>
        <w:tc>
          <w:tcPr>
            <w:tcW w:w="2693" w:type="dxa"/>
            <w:vAlign w:val="center"/>
          </w:tcPr>
          <w:p w14:paraId="190F0468" w14:textId="77777777" w:rsidR="00DC7418" w:rsidRDefault="00DC7418" w:rsidP="00DF6DA0">
            <w:pPr>
              <w:jc w:val="center"/>
              <w:rPr>
                <w:rFonts w:ascii="Times New Roman" w:hAnsi="Times New Roman"/>
                <w:sz w:val="24"/>
                <w:highlight w:val="green"/>
              </w:rPr>
            </w:pPr>
            <w:r>
              <w:rPr>
                <w:rFonts w:ascii="Times New Roman" w:hAnsi="Times New Roman"/>
                <w:sz w:val="24"/>
              </w:rPr>
              <w:t>23</w:t>
            </w:r>
          </w:p>
        </w:tc>
        <w:tc>
          <w:tcPr>
            <w:tcW w:w="1985" w:type="dxa"/>
          </w:tcPr>
          <w:p w14:paraId="7028B78F" w14:textId="77777777" w:rsidR="00DC7418" w:rsidRPr="008A77D5" w:rsidRDefault="00DC7418" w:rsidP="00DF6DA0">
            <w:pPr>
              <w:jc w:val="center"/>
              <w:rPr>
                <w:rFonts w:ascii="Times New Roman" w:hAnsi="Times New Roman"/>
                <w:sz w:val="24"/>
                <w:lang w:val="en-US"/>
              </w:rPr>
            </w:pPr>
          </w:p>
        </w:tc>
      </w:tr>
      <w:tr w:rsidR="00DC7418" w:rsidRPr="00633C8E" w14:paraId="0B2866B3"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3AE17027" w14:textId="77777777" w:rsidR="00DC7418" w:rsidRDefault="00DC7418" w:rsidP="00DF6DA0">
            <w:pPr>
              <w:jc w:val="both"/>
              <w:rPr>
                <w:rFonts w:ascii="Times New Roman" w:hAnsi="Times New Roman"/>
                <w:sz w:val="24"/>
                <w:highlight w:val="green"/>
              </w:rPr>
            </w:pPr>
            <w:r w:rsidRPr="00EE0289">
              <w:rPr>
                <w:rFonts w:ascii="Times New Roman" w:hAnsi="Times New Roman"/>
                <w:sz w:val="24"/>
              </w:rPr>
              <w:t>Кількість каналів ЕКГ</w:t>
            </w:r>
          </w:p>
        </w:tc>
        <w:tc>
          <w:tcPr>
            <w:tcW w:w="2693" w:type="dxa"/>
            <w:vAlign w:val="center"/>
          </w:tcPr>
          <w:p w14:paraId="75986E38" w14:textId="77777777" w:rsidR="00DC7418" w:rsidRDefault="00DC7418" w:rsidP="00DF6DA0">
            <w:pPr>
              <w:jc w:val="center"/>
              <w:rPr>
                <w:rFonts w:ascii="Times New Roman" w:hAnsi="Times New Roman"/>
                <w:sz w:val="24"/>
                <w:highlight w:val="green"/>
              </w:rPr>
            </w:pPr>
            <w:r>
              <w:rPr>
                <w:rFonts w:ascii="Times New Roman" w:hAnsi="Times New Roman"/>
                <w:sz w:val="24"/>
              </w:rPr>
              <w:t>1</w:t>
            </w:r>
          </w:p>
        </w:tc>
        <w:tc>
          <w:tcPr>
            <w:tcW w:w="1985" w:type="dxa"/>
          </w:tcPr>
          <w:p w14:paraId="73C94351" w14:textId="77777777" w:rsidR="00DC7418" w:rsidRDefault="00DC7418" w:rsidP="00DF6DA0">
            <w:pPr>
              <w:jc w:val="center"/>
            </w:pPr>
          </w:p>
        </w:tc>
      </w:tr>
      <w:tr w:rsidR="00DC7418" w:rsidRPr="00633C8E" w14:paraId="6283BB30"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27F8A6A3" w14:textId="77777777" w:rsidR="00DC7418" w:rsidRDefault="00DC7418" w:rsidP="00DF6DA0">
            <w:pPr>
              <w:jc w:val="both"/>
              <w:rPr>
                <w:rFonts w:ascii="Times New Roman" w:hAnsi="Times New Roman"/>
                <w:sz w:val="24"/>
                <w:highlight w:val="green"/>
              </w:rPr>
            </w:pPr>
            <w:r>
              <w:rPr>
                <w:rFonts w:ascii="Times New Roman" w:hAnsi="Times New Roman"/>
                <w:sz w:val="24"/>
              </w:rPr>
              <w:t>Діапазон реєстрації вхідного сигналу</w:t>
            </w:r>
          </w:p>
        </w:tc>
        <w:tc>
          <w:tcPr>
            <w:tcW w:w="2693" w:type="dxa"/>
            <w:vAlign w:val="center"/>
          </w:tcPr>
          <w:p w14:paraId="091D8B3E" w14:textId="77777777" w:rsidR="00DC7418" w:rsidRDefault="00DC7418" w:rsidP="00DF6DA0">
            <w:pPr>
              <w:jc w:val="center"/>
              <w:rPr>
                <w:rFonts w:ascii="Times New Roman" w:hAnsi="Times New Roman"/>
                <w:sz w:val="24"/>
              </w:rPr>
            </w:pPr>
            <w:r>
              <w:rPr>
                <w:rFonts w:ascii="Times New Roman" w:hAnsi="Times New Roman"/>
                <w:sz w:val="24"/>
              </w:rPr>
              <w:t>1</w:t>
            </w:r>
            <w:r>
              <w:rPr>
                <w:rFonts w:ascii="Times New Roman" w:hAnsi="Times New Roman"/>
                <w:sz w:val="24"/>
                <w:lang w:val="en-US"/>
              </w:rPr>
              <w:t xml:space="preserve"> </w:t>
            </w:r>
            <w:r>
              <w:rPr>
                <w:rFonts w:ascii="Times New Roman" w:hAnsi="Times New Roman"/>
                <w:sz w:val="24"/>
              </w:rPr>
              <w:t>…</w:t>
            </w:r>
            <w:r>
              <w:rPr>
                <w:rFonts w:ascii="Times New Roman" w:hAnsi="Times New Roman"/>
                <w:sz w:val="24"/>
                <w:lang w:val="en-US"/>
              </w:rPr>
              <w:t xml:space="preserve"> </w:t>
            </w:r>
            <w:r>
              <w:rPr>
                <w:rFonts w:ascii="Times New Roman" w:hAnsi="Times New Roman"/>
                <w:sz w:val="24"/>
              </w:rPr>
              <w:t xml:space="preserve">4000 </w:t>
            </w:r>
            <w:proofErr w:type="spellStart"/>
            <w:r>
              <w:rPr>
                <w:rFonts w:ascii="Times New Roman" w:hAnsi="Times New Roman"/>
                <w:sz w:val="24"/>
              </w:rPr>
              <w:t>мкВ</w:t>
            </w:r>
            <w:proofErr w:type="spellEnd"/>
          </w:p>
        </w:tc>
        <w:tc>
          <w:tcPr>
            <w:tcW w:w="1985" w:type="dxa"/>
          </w:tcPr>
          <w:p w14:paraId="4D737CB3" w14:textId="77777777" w:rsidR="00DC7418" w:rsidRDefault="00DC7418" w:rsidP="00DF6DA0">
            <w:pPr>
              <w:jc w:val="center"/>
            </w:pPr>
          </w:p>
        </w:tc>
      </w:tr>
      <w:tr w:rsidR="00DC7418" w:rsidRPr="00633C8E" w14:paraId="3579A261"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8"/>
        </w:trPr>
        <w:tc>
          <w:tcPr>
            <w:tcW w:w="5954" w:type="dxa"/>
          </w:tcPr>
          <w:p w14:paraId="72B10A4F" w14:textId="77777777" w:rsidR="00DC7418" w:rsidRDefault="00DC7418" w:rsidP="00DF6DA0">
            <w:pPr>
              <w:jc w:val="both"/>
              <w:rPr>
                <w:rFonts w:ascii="Times New Roman" w:hAnsi="Times New Roman"/>
                <w:sz w:val="24"/>
                <w:szCs w:val="20"/>
              </w:rPr>
            </w:pPr>
            <w:r>
              <w:rPr>
                <w:rFonts w:ascii="Times New Roman" w:hAnsi="Times New Roman"/>
                <w:sz w:val="24"/>
                <w:szCs w:val="20"/>
              </w:rPr>
              <w:t xml:space="preserve">Границі відносної похибки вимірювання напруги по ЕЕГ каналам в діапазоні вхідних сигналів від 30 до 1200 </w:t>
            </w:r>
            <w:proofErr w:type="spellStart"/>
            <w:r>
              <w:rPr>
                <w:rFonts w:ascii="Times New Roman" w:hAnsi="Times New Roman"/>
                <w:sz w:val="24"/>
                <w:szCs w:val="20"/>
              </w:rPr>
              <w:t>мкВ</w:t>
            </w:r>
            <w:proofErr w:type="spellEnd"/>
          </w:p>
        </w:tc>
        <w:tc>
          <w:tcPr>
            <w:tcW w:w="2693" w:type="dxa"/>
          </w:tcPr>
          <w:p w14:paraId="0CE56BCB" w14:textId="77777777" w:rsidR="00DC7418" w:rsidRDefault="00DC7418" w:rsidP="00DF6DA0">
            <w:pPr>
              <w:jc w:val="center"/>
              <w:rPr>
                <w:rFonts w:ascii="Times New Roman" w:hAnsi="Times New Roman"/>
                <w:sz w:val="24"/>
                <w:szCs w:val="20"/>
              </w:rPr>
            </w:pPr>
            <w:r>
              <w:rPr>
                <w:rFonts w:ascii="Times New Roman" w:hAnsi="Times New Roman"/>
                <w:sz w:val="24"/>
                <w:szCs w:val="20"/>
              </w:rPr>
              <w:t>± 10 %</w:t>
            </w:r>
          </w:p>
        </w:tc>
        <w:tc>
          <w:tcPr>
            <w:tcW w:w="1985" w:type="dxa"/>
          </w:tcPr>
          <w:p w14:paraId="5864FE38" w14:textId="77777777" w:rsidR="00DC7418" w:rsidRDefault="00DC7418" w:rsidP="00DF6DA0">
            <w:pPr>
              <w:jc w:val="center"/>
            </w:pPr>
          </w:p>
        </w:tc>
      </w:tr>
      <w:tr w:rsidR="00DC7418" w:rsidRPr="00633C8E" w14:paraId="214B2BC7"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16573CA1" w14:textId="77777777" w:rsidR="00DC7418" w:rsidRDefault="00DC7418" w:rsidP="00DF6DA0">
            <w:pPr>
              <w:jc w:val="both"/>
              <w:rPr>
                <w:rFonts w:ascii="Times New Roman" w:hAnsi="Times New Roman"/>
                <w:sz w:val="24"/>
                <w:highlight w:val="green"/>
              </w:rPr>
            </w:pPr>
            <w:r>
              <w:rPr>
                <w:rFonts w:ascii="Times New Roman" w:hAnsi="Times New Roman"/>
                <w:sz w:val="24"/>
              </w:rPr>
              <w:t>Вхідний імпеданс</w:t>
            </w:r>
          </w:p>
        </w:tc>
        <w:tc>
          <w:tcPr>
            <w:tcW w:w="2693" w:type="dxa"/>
            <w:vAlign w:val="center"/>
          </w:tcPr>
          <w:p w14:paraId="2BBDBAB7" w14:textId="77777777" w:rsidR="00DC7418" w:rsidRDefault="00DC7418" w:rsidP="00DF6DA0">
            <w:pPr>
              <w:jc w:val="center"/>
              <w:rPr>
                <w:rFonts w:ascii="Times New Roman" w:hAnsi="Times New Roman"/>
                <w:sz w:val="24"/>
              </w:rPr>
            </w:pPr>
            <w:r>
              <w:rPr>
                <w:rFonts w:ascii="Times New Roman" w:hAnsi="Times New Roman"/>
                <w:sz w:val="24"/>
              </w:rPr>
              <w:t xml:space="preserve">не менше 100 </w:t>
            </w:r>
            <w:proofErr w:type="spellStart"/>
            <w:r>
              <w:rPr>
                <w:rFonts w:ascii="Times New Roman" w:hAnsi="Times New Roman"/>
                <w:sz w:val="24"/>
              </w:rPr>
              <w:t>МОм</w:t>
            </w:r>
            <w:proofErr w:type="spellEnd"/>
            <w:r>
              <w:rPr>
                <w:rFonts w:ascii="Times New Roman" w:hAnsi="Times New Roman"/>
                <w:sz w:val="24"/>
              </w:rPr>
              <w:t xml:space="preserve"> </w:t>
            </w:r>
          </w:p>
        </w:tc>
        <w:tc>
          <w:tcPr>
            <w:tcW w:w="1985" w:type="dxa"/>
          </w:tcPr>
          <w:p w14:paraId="28B0CA3C" w14:textId="77777777" w:rsidR="00DC7418" w:rsidRDefault="00DC7418" w:rsidP="00DF6DA0">
            <w:pPr>
              <w:jc w:val="center"/>
            </w:pPr>
          </w:p>
        </w:tc>
      </w:tr>
      <w:tr w:rsidR="00DC7418" w:rsidRPr="00633C8E" w14:paraId="16934E83"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5BDB2BD0" w14:textId="77777777" w:rsidR="00DC7418" w:rsidRDefault="00DC7418" w:rsidP="00DF6DA0">
            <w:pPr>
              <w:jc w:val="both"/>
              <w:rPr>
                <w:rFonts w:ascii="Times New Roman" w:hAnsi="Times New Roman"/>
                <w:sz w:val="24"/>
                <w:highlight w:val="green"/>
              </w:rPr>
            </w:pPr>
            <w:r>
              <w:rPr>
                <w:rFonts w:ascii="Times New Roman" w:hAnsi="Times New Roman"/>
                <w:sz w:val="24"/>
              </w:rPr>
              <w:t>Напруга внутрішніх шумів комплексів, наведена до входу</w:t>
            </w:r>
          </w:p>
        </w:tc>
        <w:tc>
          <w:tcPr>
            <w:tcW w:w="2693" w:type="dxa"/>
            <w:vAlign w:val="center"/>
          </w:tcPr>
          <w:p w14:paraId="022C9F16" w14:textId="77777777" w:rsidR="00DC7418" w:rsidRDefault="00DC7418" w:rsidP="00DF6DA0">
            <w:pPr>
              <w:jc w:val="center"/>
              <w:rPr>
                <w:rFonts w:ascii="Times New Roman" w:hAnsi="Times New Roman"/>
                <w:sz w:val="24"/>
              </w:rPr>
            </w:pPr>
            <w:r>
              <w:rPr>
                <w:rFonts w:ascii="Times New Roman" w:hAnsi="Times New Roman"/>
                <w:sz w:val="24"/>
              </w:rPr>
              <w:t xml:space="preserve">не більше 2 </w:t>
            </w:r>
            <w:proofErr w:type="spellStart"/>
            <w:r>
              <w:rPr>
                <w:rFonts w:ascii="Times New Roman" w:hAnsi="Times New Roman"/>
                <w:sz w:val="24"/>
              </w:rPr>
              <w:t>мкВ</w:t>
            </w:r>
            <w:proofErr w:type="spellEnd"/>
          </w:p>
        </w:tc>
        <w:tc>
          <w:tcPr>
            <w:tcW w:w="1985" w:type="dxa"/>
          </w:tcPr>
          <w:p w14:paraId="04DFBE47" w14:textId="77777777" w:rsidR="00DC7418" w:rsidRDefault="00DC7418" w:rsidP="00DF6DA0">
            <w:pPr>
              <w:jc w:val="center"/>
            </w:pPr>
          </w:p>
        </w:tc>
      </w:tr>
      <w:tr w:rsidR="00DC7418" w:rsidRPr="00633C8E" w14:paraId="3467ECE9"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2C37C236" w14:textId="77777777" w:rsidR="00DC7418" w:rsidRDefault="00DC7418" w:rsidP="00DF6DA0">
            <w:pPr>
              <w:jc w:val="both"/>
              <w:rPr>
                <w:rFonts w:ascii="Times New Roman" w:hAnsi="Times New Roman"/>
                <w:sz w:val="24"/>
              </w:rPr>
            </w:pPr>
            <w:r>
              <w:rPr>
                <w:rFonts w:ascii="Times New Roman" w:hAnsi="Times New Roman"/>
                <w:sz w:val="24"/>
              </w:rPr>
              <w:t xml:space="preserve">Амплітуда калібрувального сигналу </w:t>
            </w:r>
          </w:p>
        </w:tc>
        <w:tc>
          <w:tcPr>
            <w:tcW w:w="2693" w:type="dxa"/>
            <w:vAlign w:val="center"/>
          </w:tcPr>
          <w:p w14:paraId="722258E9" w14:textId="77777777" w:rsidR="00DC7418" w:rsidRDefault="00DC7418" w:rsidP="00DF6DA0">
            <w:pPr>
              <w:jc w:val="center"/>
              <w:rPr>
                <w:rFonts w:ascii="Times New Roman" w:hAnsi="Times New Roman"/>
                <w:sz w:val="24"/>
              </w:rPr>
            </w:pPr>
            <w:r>
              <w:rPr>
                <w:rFonts w:ascii="Times New Roman" w:hAnsi="Times New Roman"/>
                <w:sz w:val="24"/>
              </w:rPr>
              <w:t xml:space="preserve">50 </w:t>
            </w:r>
            <w:proofErr w:type="spellStart"/>
            <w:r>
              <w:rPr>
                <w:rFonts w:ascii="Times New Roman" w:hAnsi="Times New Roman"/>
                <w:sz w:val="24"/>
              </w:rPr>
              <w:t>мкВ</w:t>
            </w:r>
            <w:proofErr w:type="spellEnd"/>
            <w:r>
              <w:rPr>
                <w:rFonts w:ascii="Times New Roman" w:hAnsi="Times New Roman"/>
                <w:sz w:val="24"/>
              </w:rPr>
              <w:t xml:space="preserve"> ± 5 %</w:t>
            </w:r>
          </w:p>
        </w:tc>
        <w:tc>
          <w:tcPr>
            <w:tcW w:w="1985" w:type="dxa"/>
          </w:tcPr>
          <w:p w14:paraId="2AB9C92F" w14:textId="77777777" w:rsidR="00DC7418" w:rsidRDefault="00DC7418" w:rsidP="00DF6DA0">
            <w:pPr>
              <w:jc w:val="center"/>
            </w:pPr>
          </w:p>
        </w:tc>
      </w:tr>
      <w:tr w:rsidR="00DC7418" w:rsidRPr="00633C8E" w14:paraId="63A9137F"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11F88282" w14:textId="77777777" w:rsidR="00DC7418" w:rsidRDefault="00DC7418" w:rsidP="00DF6DA0">
            <w:pPr>
              <w:jc w:val="both"/>
              <w:rPr>
                <w:rFonts w:ascii="Times New Roman" w:hAnsi="Times New Roman"/>
                <w:sz w:val="24"/>
              </w:rPr>
            </w:pPr>
            <w:r>
              <w:rPr>
                <w:rFonts w:ascii="Times New Roman" w:hAnsi="Times New Roman"/>
                <w:sz w:val="24"/>
              </w:rPr>
              <w:t>Включення калібрування</w:t>
            </w:r>
          </w:p>
        </w:tc>
        <w:tc>
          <w:tcPr>
            <w:tcW w:w="2693" w:type="dxa"/>
            <w:vAlign w:val="center"/>
          </w:tcPr>
          <w:p w14:paraId="05B3833B" w14:textId="77777777" w:rsidR="00DC7418" w:rsidRDefault="00DC7418" w:rsidP="00DF6DA0">
            <w:pPr>
              <w:jc w:val="center"/>
              <w:rPr>
                <w:rFonts w:ascii="Times New Roman" w:hAnsi="Times New Roman"/>
                <w:sz w:val="24"/>
              </w:rPr>
            </w:pPr>
            <w:r>
              <w:rPr>
                <w:rFonts w:ascii="Times New Roman" w:hAnsi="Times New Roman"/>
                <w:sz w:val="24"/>
              </w:rPr>
              <w:t>програмне</w:t>
            </w:r>
          </w:p>
        </w:tc>
        <w:tc>
          <w:tcPr>
            <w:tcW w:w="1985" w:type="dxa"/>
          </w:tcPr>
          <w:p w14:paraId="52BE2548" w14:textId="77777777" w:rsidR="00DC7418" w:rsidRDefault="00DC7418" w:rsidP="00DF6DA0">
            <w:pPr>
              <w:jc w:val="center"/>
            </w:pPr>
          </w:p>
        </w:tc>
      </w:tr>
      <w:tr w:rsidR="00DC7418" w:rsidRPr="00633C8E" w14:paraId="07A03881"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685DCEE5" w14:textId="77777777" w:rsidR="00DC7418" w:rsidRDefault="00DC7418" w:rsidP="00DF6DA0">
            <w:pPr>
              <w:jc w:val="both"/>
              <w:rPr>
                <w:rFonts w:ascii="Times New Roman" w:hAnsi="Times New Roman"/>
                <w:sz w:val="24"/>
                <w:highlight w:val="green"/>
              </w:rPr>
            </w:pPr>
            <w:r w:rsidRPr="00B809B9">
              <w:rPr>
                <w:rFonts w:ascii="Times New Roman" w:hAnsi="Times New Roman"/>
                <w:sz w:val="24"/>
              </w:rPr>
              <w:t>Коефіцієнт взаємовпливу між каналами</w:t>
            </w:r>
          </w:p>
        </w:tc>
        <w:tc>
          <w:tcPr>
            <w:tcW w:w="2693" w:type="dxa"/>
            <w:vAlign w:val="center"/>
          </w:tcPr>
          <w:p w14:paraId="71D70646" w14:textId="77777777" w:rsidR="00DC7418" w:rsidRDefault="00DC7418" w:rsidP="00DF6DA0">
            <w:pPr>
              <w:jc w:val="center"/>
              <w:rPr>
                <w:rFonts w:ascii="Times New Roman" w:hAnsi="Times New Roman"/>
                <w:sz w:val="24"/>
              </w:rPr>
            </w:pPr>
            <w:r>
              <w:rPr>
                <w:rFonts w:ascii="Times New Roman" w:hAnsi="Times New Roman"/>
                <w:sz w:val="24"/>
              </w:rPr>
              <w:t xml:space="preserve">не менше 60 </w:t>
            </w:r>
            <w:proofErr w:type="spellStart"/>
            <w:r>
              <w:rPr>
                <w:rFonts w:ascii="Times New Roman" w:hAnsi="Times New Roman"/>
                <w:sz w:val="24"/>
              </w:rPr>
              <w:t>дБ</w:t>
            </w:r>
            <w:proofErr w:type="spellEnd"/>
          </w:p>
        </w:tc>
        <w:tc>
          <w:tcPr>
            <w:tcW w:w="1985" w:type="dxa"/>
          </w:tcPr>
          <w:p w14:paraId="61189886" w14:textId="77777777" w:rsidR="00DC7418" w:rsidRDefault="00DC7418" w:rsidP="00DF6DA0">
            <w:pPr>
              <w:jc w:val="center"/>
            </w:pPr>
          </w:p>
        </w:tc>
      </w:tr>
      <w:tr w:rsidR="00DC7418" w:rsidRPr="00633C8E" w14:paraId="0B7D2CD8"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28A46EF4" w14:textId="77777777" w:rsidR="00DC7418" w:rsidRDefault="00DC7418" w:rsidP="00DF6DA0">
            <w:pPr>
              <w:jc w:val="both"/>
              <w:rPr>
                <w:rFonts w:ascii="Times New Roman" w:hAnsi="Times New Roman"/>
                <w:sz w:val="24"/>
                <w:highlight w:val="green"/>
              </w:rPr>
            </w:pPr>
            <w:r>
              <w:rPr>
                <w:rFonts w:ascii="Times New Roman" w:hAnsi="Times New Roman"/>
                <w:spacing w:val="-8"/>
                <w:sz w:val="24"/>
              </w:rPr>
              <w:t xml:space="preserve">Коефіцієнт послаблення синфазного сигналу на частоті 50 </w:t>
            </w:r>
            <w:proofErr w:type="spellStart"/>
            <w:r>
              <w:rPr>
                <w:rFonts w:ascii="Times New Roman" w:hAnsi="Times New Roman"/>
                <w:spacing w:val="-8"/>
                <w:sz w:val="24"/>
              </w:rPr>
              <w:t>Гц</w:t>
            </w:r>
            <w:proofErr w:type="spellEnd"/>
          </w:p>
        </w:tc>
        <w:tc>
          <w:tcPr>
            <w:tcW w:w="2693" w:type="dxa"/>
            <w:vAlign w:val="center"/>
          </w:tcPr>
          <w:p w14:paraId="4741420F" w14:textId="77777777" w:rsidR="00DC7418" w:rsidRDefault="00DC7418" w:rsidP="00DF6DA0">
            <w:pPr>
              <w:jc w:val="center"/>
              <w:rPr>
                <w:rFonts w:ascii="Times New Roman" w:hAnsi="Times New Roman"/>
                <w:sz w:val="24"/>
              </w:rPr>
            </w:pPr>
            <w:r>
              <w:rPr>
                <w:rFonts w:ascii="Times New Roman" w:hAnsi="Times New Roman"/>
                <w:sz w:val="24"/>
              </w:rPr>
              <w:t xml:space="preserve">не менше 100 </w:t>
            </w:r>
            <w:proofErr w:type="spellStart"/>
            <w:r>
              <w:rPr>
                <w:rFonts w:ascii="Times New Roman" w:hAnsi="Times New Roman"/>
                <w:sz w:val="24"/>
              </w:rPr>
              <w:t>дБ</w:t>
            </w:r>
            <w:proofErr w:type="spellEnd"/>
          </w:p>
        </w:tc>
        <w:tc>
          <w:tcPr>
            <w:tcW w:w="1985" w:type="dxa"/>
          </w:tcPr>
          <w:p w14:paraId="2D9014DD" w14:textId="77777777" w:rsidR="00DC7418" w:rsidRDefault="00DC7418" w:rsidP="00DF6DA0">
            <w:pPr>
              <w:jc w:val="center"/>
            </w:pPr>
          </w:p>
        </w:tc>
      </w:tr>
      <w:tr w:rsidR="00DC7418" w:rsidRPr="00633C8E" w14:paraId="3097A58D"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5C2E03AE" w14:textId="77777777" w:rsidR="00DC7418" w:rsidRDefault="00DC7418" w:rsidP="00DF6DA0">
            <w:pPr>
              <w:jc w:val="both"/>
              <w:rPr>
                <w:rFonts w:ascii="Times New Roman" w:hAnsi="Times New Roman"/>
                <w:sz w:val="24"/>
                <w:highlight w:val="green"/>
              </w:rPr>
            </w:pPr>
            <w:r>
              <w:rPr>
                <w:rFonts w:ascii="Times New Roman" w:hAnsi="Times New Roman"/>
                <w:sz w:val="24"/>
              </w:rPr>
              <w:t>Частота квантування</w:t>
            </w:r>
          </w:p>
        </w:tc>
        <w:tc>
          <w:tcPr>
            <w:tcW w:w="2693" w:type="dxa"/>
            <w:vAlign w:val="center"/>
          </w:tcPr>
          <w:p w14:paraId="6C50004D" w14:textId="77777777" w:rsidR="00DC7418" w:rsidRDefault="00DC7418" w:rsidP="00DF6DA0">
            <w:pPr>
              <w:jc w:val="center"/>
              <w:rPr>
                <w:rFonts w:ascii="Times New Roman" w:hAnsi="Times New Roman"/>
                <w:sz w:val="24"/>
              </w:rPr>
            </w:pPr>
            <w:r>
              <w:rPr>
                <w:rFonts w:ascii="Times New Roman" w:hAnsi="Times New Roman"/>
                <w:sz w:val="24"/>
              </w:rPr>
              <w:t xml:space="preserve">1000 </w:t>
            </w:r>
            <w:proofErr w:type="spellStart"/>
            <w:r>
              <w:rPr>
                <w:rFonts w:ascii="Times New Roman" w:hAnsi="Times New Roman"/>
                <w:sz w:val="24"/>
              </w:rPr>
              <w:t>Гц</w:t>
            </w:r>
            <w:proofErr w:type="spellEnd"/>
          </w:p>
        </w:tc>
        <w:tc>
          <w:tcPr>
            <w:tcW w:w="1985" w:type="dxa"/>
          </w:tcPr>
          <w:p w14:paraId="54287EDC" w14:textId="77777777" w:rsidR="00DC7418" w:rsidRDefault="00DC7418" w:rsidP="00DF6DA0">
            <w:pPr>
              <w:jc w:val="center"/>
            </w:pPr>
          </w:p>
        </w:tc>
      </w:tr>
      <w:tr w:rsidR="00DC7418" w:rsidRPr="00633C8E" w14:paraId="2FA175CB"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44B6CDB7" w14:textId="77777777" w:rsidR="00DC7418" w:rsidRDefault="00DC7418" w:rsidP="00DF6DA0">
            <w:pPr>
              <w:jc w:val="both"/>
              <w:rPr>
                <w:rFonts w:ascii="Times New Roman" w:hAnsi="Times New Roman"/>
                <w:sz w:val="24"/>
                <w:highlight w:val="green"/>
              </w:rPr>
            </w:pPr>
            <w:r>
              <w:rPr>
                <w:rFonts w:ascii="Times New Roman" w:hAnsi="Times New Roman"/>
                <w:sz w:val="24"/>
              </w:rPr>
              <w:t>Постійна часу (задається програмно)</w:t>
            </w:r>
          </w:p>
        </w:tc>
        <w:tc>
          <w:tcPr>
            <w:tcW w:w="2693" w:type="dxa"/>
            <w:vAlign w:val="center"/>
          </w:tcPr>
          <w:p w14:paraId="33FEC7DD" w14:textId="77777777" w:rsidR="00DC7418" w:rsidRDefault="00DC7418" w:rsidP="00DF6DA0">
            <w:pPr>
              <w:jc w:val="center"/>
              <w:rPr>
                <w:rFonts w:ascii="Times New Roman" w:hAnsi="Times New Roman"/>
                <w:sz w:val="24"/>
              </w:rPr>
            </w:pPr>
            <w:r>
              <w:rPr>
                <w:rFonts w:ascii="Times New Roman" w:hAnsi="Times New Roman"/>
                <w:sz w:val="24"/>
              </w:rPr>
              <w:t>0.1, 0.3, 0.7, 1.0 с</w:t>
            </w:r>
          </w:p>
        </w:tc>
        <w:tc>
          <w:tcPr>
            <w:tcW w:w="1985" w:type="dxa"/>
          </w:tcPr>
          <w:p w14:paraId="50462FB8" w14:textId="77777777" w:rsidR="00DC7418" w:rsidRDefault="00DC7418" w:rsidP="00DF6DA0">
            <w:pPr>
              <w:jc w:val="center"/>
            </w:pPr>
          </w:p>
        </w:tc>
      </w:tr>
      <w:tr w:rsidR="00DC7418" w:rsidRPr="00633C8E" w14:paraId="6C613E48"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6030BF51" w14:textId="77777777" w:rsidR="00DC7418" w:rsidRDefault="00DC7418" w:rsidP="00DF6DA0">
            <w:pPr>
              <w:widowControl w:val="0"/>
              <w:rPr>
                <w:rFonts w:ascii="Times New Roman" w:hAnsi="Times New Roman"/>
                <w:sz w:val="24"/>
              </w:rPr>
            </w:pPr>
            <w:r>
              <w:rPr>
                <w:rFonts w:ascii="Times New Roman" w:hAnsi="Times New Roman"/>
                <w:sz w:val="24"/>
              </w:rPr>
              <w:t xml:space="preserve">Нерівномірність амплітудно-частотної характеристики по відношенню до сигналу на частоті 4 </w:t>
            </w:r>
            <w:proofErr w:type="spellStart"/>
            <w:r>
              <w:rPr>
                <w:rFonts w:ascii="Times New Roman" w:hAnsi="Times New Roman"/>
                <w:sz w:val="24"/>
              </w:rPr>
              <w:t>Гц</w:t>
            </w:r>
            <w:proofErr w:type="spellEnd"/>
            <w:r>
              <w:rPr>
                <w:rFonts w:ascii="Times New Roman" w:hAnsi="Times New Roman"/>
                <w:sz w:val="24"/>
              </w:rPr>
              <w:t xml:space="preserve">: </w:t>
            </w:r>
          </w:p>
          <w:p w14:paraId="492866B5" w14:textId="77777777" w:rsidR="00DC7418" w:rsidRDefault="00DC7418" w:rsidP="00DF6DA0">
            <w:pPr>
              <w:widowControl w:val="0"/>
              <w:rPr>
                <w:rFonts w:ascii="Times New Roman" w:hAnsi="Times New Roman"/>
                <w:sz w:val="24"/>
              </w:rPr>
            </w:pPr>
            <w:r>
              <w:rPr>
                <w:rFonts w:ascii="Times New Roman" w:hAnsi="Times New Roman"/>
                <w:sz w:val="24"/>
              </w:rPr>
              <w:t xml:space="preserve">- в діапазоні частот від 0,5 до 1,0 </w:t>
            </w:r>
            <w:proofErr w:type="spellStart"/>
            <w:r>
              <w:rPr>
                <w:rFonts w:ascii="Times New Roman" w:hAnsi="Times New Roman"/>
                <w:sz w:val="24"/>
              </w:rPr>
              <w:t>Гц</w:t>
            </w:r>
            <w:proofErr w:type="spellEnd"/>
          </w:p>
          <w:p w14:paraId="2DF91741" w14:textId="77777777" w:rsidR="00DC7418" w:rsidRDefault="00DC7418" w:rsidP="00DF6DA0">
            <w:pPr>
              <w:widowControl w:val="0"/>
              <w:rPr>
                <w:rFonts w:ascii="Times New Roman" w:hAnsi="Times New Roman"/>
                <w:sz w:val="24"/>
              </w:rPr>
            </w:pPr>
            <w:r>
              <w:rPr>
                <w:rFonts w:ascii="Times New Roman" w:hAnsi="Times New Roman"/>
                <w:sz w:val="24"/>
              </w:rPr>
              <w:t xml:space="preserve">- в діапазоні частот від 1,0 до 25 </w:t>
            </w:r>
            <w:proofErr w:type="spellStart"/>
            <w:r>
              <w:rPr>
                <w:rFonts w:ascii="Times New Roman" w:hAnsi="Times New Roman"/>
                <w:sz w:val="24"/>
              </w:rPr>
              <w:t>Гц</w:t>
            </w:r>
            <w:proofErr w:type="spellEnd"/>
          </w:p>
          <w:p w14:paraId="47FDE8DC" w14:textId="77777777" w:rsidR="00DC7418" w:rsidRDefault="00DC7418" w:rsidP="00DF6DA0">
            <w:pPr>
              <w:jc w:val="both"/>
              <w:rPr>
                <w:rFonts w:ascii="Times New Roman" w:hAnsi="Times New Roman"/>
                <w:sz w:val="24"/>
                <w:highlight w:val="green"/>
              </w:rPr>
            </w:pPr>
            <w:r>
              <w:rPr>
                <w:rFonts w:ascii="Times New Roman" w:hAnsi="Times New Roman"/>
                <w:sz w:val="24"/>
              </w:rPr>
              <w:t xml:space="preserve">- в діапазоні частот від 25 до 75 </w:t>
            </w:r>
            <w:proofErr w:type="spellStart"/>
            <w:r>
              <w:rPr>
                <w:rFonts w:ascii="Times New Roman" w:hAnsi="Times New Roman"/>
                <w:sz w:val="24"/>
              </w:rPr>
              <w:t>Гц</w:t>
            </w:r>
            <w:proofErr w:type="spellEnd"/>
          </w:p>
        </w:tc>
        <w:tc>
          <w:tcPr>
            <w:tcW w:w="2693" w:type="dxa"/>
            <w:vAlign w:val="center"/>
          </w:tcPr>
          <w:p w14:paraId="72DB2E5D" w14:textId="77777777" w:rsidR="00DC7418" w:rsidRDefault="00DC7418" w:rsidP="00DF6DA0">
            <w:pPr>
              <w:jc w:val="center"/>
              <w:rPr>
                <w:rFonts w:ascii="Times New Roman" w:hAnsi="Times New Roman"/>
                <w:sz w:val="24"/>
              </w:rPr>
            </w:pPr>
          </w:p>
          <w:p w14:paraId="5D8E9BF2" w14:textId="77777777" w:rsidR="00DC7418" w:rsidRDefault="00DC7418" w:rsidP="00DF6DA0">
            <w:pPr>
              <w:jc w:val="center"/>
              <w:rPr>
                <w:rFonts w:ascii="Times New Roman" w:hAnsi="Times New Roman"/>
                <w:sz w:val="24"/>
              </w:rPr>
            </w:pPr>
          </w:p>
          <w:p w14:paraId="43017DFD" w14:textId="77777777" w:rsidR="00DC7418" w:rsidRDefault="00DC7418" w:rsidP="00DF6DA0">
            <w:pPr>
              <w:jc w:val="center"/>
              <w:rPr>
                <w:rFonts w:ascii="Times New Roman" w:hAnsi="Times New Roman"/>
                <w:sz w:val="24"/>
              </w:rPr>
            </w:pPr>
            <w:r>
              <w:rPr>
                <w:rFonts w:ascii="Times New Roman" w:hAnsi="Times New Roman"/>
                <w:sz w:val="24"/>
              </w:rPr>
              <w:t xml:space="preserve">від  -30 до 5 % </w:t>
            </w:r>
          </w:p>
          <w:p w14:paraId="2B4B1C0B" w14:textId="77777777" w:rsidR="00DC7418" w:rsidRDefault="00DC7418" w:rsidP="00DF6DA0">
            <w:pPr>
              <w:jc w:val="center"/>
              <w:rPr>
                <w:rFonts w:ascii="Times New Roman" w:hAnsi="Times New Roman"/>
                <w:sz w:val="24"/>
              </w:rPr>
            </w:pPr>
            <w:r>
              <w:rPr>
                <w:rFonts w:ascii="Times New Roman" w:hAnsi="Times New Roman"/>
                <w:sz w:val="24"/>
              </w:rPr>
              <w:t xml:space="preserve">від -10 до 10 % </w:t>
            </w:r>
          </w:p>
          <w:p w14:paraId="7B7F9042" w14:textId="77777777" w:rsidR="00DC7418" w:rsidRDefault="00DC7418" w:rsidP="00DF6DA0">
            <w:pPr>
              <w:jc w:val="center"/>
              <w:rPr>
                <w:rFonts w:ascii="Times New Roman" w:hAnsi="Times New Roman"/>
                <w:sz w:val="24"/>
              </w:rPr>
            </w:pPr>
            <w:r>
              <w:rPr>
                <w:rFonts w:ascii="Times New Roman" w:hAnsi="Times New Roman"/>
                <w:sz w:val="24"/>
              </w:rPr>
              <w:t>від -30 до 5 %</w:t>
            </w:r>
          </w:p>
        </w:tc>
        <w:tc>
          <w:tcPr>
            <w:tcW w:w="1985" w:type="dxa"/>
          </w:tcPr>
          <w:p w14:paraId="67CE3201" w14:textId="77777777" w:rsidR="00DC7418" w:rsidRDefault="00DC7418" w:rsidP="00DF6DA0">
            <w:pPr>
              <w:jc w:val="center"/>
            </w:pPr>
          </w:p>
        </w:tc>
      </w:tr>
      <w:tr w:rsidR="00DC7418" w:rsidRPr="00633C8E" w14:paraId="4110F9D3"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699F3BE7" w14:textId="77777777" w:rsidR="00DC7418" w:rsidRPr="00633C8E" w:rsidRDefault="00DC7418" w:rsidP="00DF6DA0">
            <w:pPr>
              <w:jc w:val="both"/>
              <w:rPr>
                <w:rFonts w:ascii="Times New Roman" w:hAnsi="Times New Roman"/>
                <w:sz w:val="24"/>
                <w:highlight w:val="green"/>
              </w:rPr>
            </w:pPr>
            <w:r>
              <w:rPr>
                <w:rFonts w:ascii="Times New Roman" w:hAnsi="Times New Roman"/>
                <w:sz w:val="24"/>
              </w:rPr>
              <w:t>Переключення НЧ та ВЧ фільтрів</w:t>
            </w:r>
          </w:p>
        </w:tc>
        <w:tc>
          <w:tcPr>
            <w:tcW w:w="2693" w:type="dxa"/>
            <w:vAlign w:val="center"/>
          </w:tcPr>
          <w:p w14:paraId="1CC9EE8D" w14:textId="77777777" w:rsidR="00DC7418" w:rsidRPr="00633C8E" w:rsidRDefault="00DC7418" w:rsidP="00DF6DA0">
            <w:pPr>
              <w:jc w:val="center"/>
              <w:rPr>
                <w:rFonts w:ascii="Times New Roman" w:hAnsi="Times New Roman"/>
                <w:sz w:val="24"/>
              </w:rPr>
            </w:pPr>
            <w:r w:rsidRPr="00633C8E">
              <w:rPr>
                <w:rFonts w:ascii="Times New Roman" w:hAnsi="Times New Roman"/>
                <w:sz w:val="24"/>
              </w:rPr>
              <w:t>програмне</w:t>
            </w:r>
          </w:p>
        </w:tc>
        <w:tc>
          <w:tcPr>
            <w:tcW w:w="1985" w:type="dxa"/>
          </w:tcPr>
          <w:p w14:paraId="09D164B4" w14:textId="77777777" w:rsidR="00DC7418" w:rsidRDefault="00DC7418" w:rsidP="00DF6DA0">
            <w:pPr>
              <w:jc w:val="center"/>
            </w:pPr>
          </w:p>
        </w:tc>
      </w:tr>
      <w:tr w:rsidR="00DC7418" w:rsidRPr="00633C8E" w14:paraId="02404169"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434CE27A" w14:textId="77777777" w:rsidR="00DC7418" w:rsidRPr="00633C8E" w:rsidRDefault="00DC7418" w:rsidP="00DF6DA0">
            <w:pPr>
              <w:jc w:val="both"/>
              <w:rPr>
                <w:rFonts w:ascii="Times New Roman" w:hAnsi="Times New Roman"/>
                <w:sz w:val="24"/>
                <w:highlight w:val="green"/>
              </w:rPr>
            </w:pPr>
            <w:r>
              <w:rPr>
                <w:rFonts w:ascii="Times New Roman" w:hAnsi="Times New Roman"/>
                <w:sz w:val="24"/>
              </w:rPr>
              <w:lastRenderedPageBreak/>
              <w:t xml:space="preserve">Зв’язок </w:t>
            </w:r>
            <w:r w:rsidRPr="00B809B9">
              <w:rPr>
                <w:rFonts w:ascii="Times New Roman" w:hAnsi="Times New Roman"/>
                <w:sz w:val="24"/>
              </w:rPr>
              <w:t>із</w:t>
            </w:r>
            <w:r>
              <w:rPr>
                <w:rFonts w:ascii="Times New Roman" w:hAnsi="Times New Roman"/>
                <w:sz w:val="24"/>
              </w:rPr>
              <w:t xml:space="preserve"> комп’ютером  </w:t>
            </w:r>
          </w:p>
        </w:tc>
        <w:tc>
          <w:tcPr>
            <w:tcW w:w="2693" w:type="dxa"/>
            <w:vAlign w:val="center"/>
          </w:tcPr>
          <w:p w14:paraId="77993F74" w14:textId="77777777" w:rsidR="00DC7418" w:rsidRPr="00633C8E" w:rsidRDefault="00DC7418" w:rsidP="00DF6DA0">
            <w:pPr>
              <w:jc w:val="center"/>
              <w:rPr>
                <w:rFonts w:ascii="Times New Roman" w:hAnsi="Times New Roman"/>
                <w:sz w:val="24"/>
              </w:rPr>
            </w:pPr>
            <w:r w:rsidRPr="00633C8E">
              <w:rPr>
                <w:rFonts w:ascii="Times New Roman" w:hAnsi="Times New Roman"/>
                <w:sz w:val="24"/>
              </w:rPr>
              <w:t>Через інтерфейс USB</w:t>
            </w:r>
          </w:p>
        </w:tc>
        <w:tc>
          <w:tcPr>
            <w:tcW w:w="1985" w:type="dxa"/>
          </w:tcPr>
          <w:p w14:paraId="4D243CE0" w14:textId="77777777" w:rsidR="00DC7418" w:rsidRDefault="00DC7418" w:rsidP="00DF6DA0">
            <w:pPr>
              <w:jc w:val="center"/>
            </w:pPr>
          </w:p>
        </w:tc>
      </w:tr>
      <w:tr w:rsidR="00DC7418" w:rsidRPr="00633C8E" w14:paraId="003D6616"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7619F910" w14:textId="77777777" w:rsidR="00DC7418" w:rsidRPr="00633C8E" w:rsidRDefault="00DC7418" w:rsidP="00DF6DA0">
            <w:pPr>
              <w:jc w:val="both"/>
              <w:rPr>
                <w:rFonts w:ascii="Times New Roman" w:hAnsi="Times New Roman"/>
                <w:sz w:val="24"/>
                <w:highlight w:val="green"/>
              </w:rPr>
            </w:pPr>
            <w:r w:rsidRPr="00B25061">
              <w:rPr>
                <w:rFonts w:ascii="Times New Roman" w:hAnsi="Times New Roman"/>
                <w:sz w:val="24"/>
              </w:rPr>
              <w:t>Параметри електробезпеки</w:t>
            </w:r>
          </w:p>
        </w:tc>
        <w:tc>
          <w:tcPr>
            <w:tcW w:w="2693" w:type="dxa"/>
            <w:vAlign w:val="center"/>
          </w:tcPr>
          <w:p w14:paraId="5D74C330" w14:textId="77777777" w:rsidR="00DC7418" w:rsidRPr="00633C8E" w:rsidRDefault="00DC7418" w:rsidP="00DF6DA0">
            <w:pPr>
              <w:jc w:val="center"/>
              <w:rPr>
                <w:rFonts w:ascii="Times New Roman" w:hAnsi="Times New Roman"/>
                <w:sz w:val="24"/>
              </w:rPr>
            </w:pPr>
            <w:r w:rsidRPr="00B809B9">
              <w:rPr>
                <w:rFonts w:ascii="Times New Roman" w:hAnsi="Times New Roman"/>
                <w:sz w:val="24"/>
              </w:rPr>
              <w:t xml:space="preserve">Клас II, тип BF згідно </w:t>
            </w:r>
            <w:r>
              <w:rPr>
                <w:rFonts w:ascii="Times New Roman" w:hAnsi="Times New Roman"/>
                <w:sz w:val="24"/>
              </w:rPr>
              <w:br/>
            </w:r>
            <w:r w:rsidRPr="00B809B9">
              <w:rPr>
                <w:rFonts w:ascii="Times New Roman" w:hAnsi="Times New Roman"/>
                <w:sz w:val="24"/>
              </w:rPr>
              <w:t xml:space="preserve">ДСТУ EN 60601-1:2015 </w:t>
            </w:r>
          </w:p>
        </w:tc>
        <w:tc>
          <w:tcPr>
            <w:tcW w:w="1985" w:type="dxa"/>
          </w:tcPr>
          <w:p w14:paraId="6370FA40" w14:textId="77777777" w:rsidR="00DC7418" w:rsidRDefault="00DC7418" w:rsidP="00DF6DA0">
            <w:pPr>
              <w:jc w:val="center"/>
            </w:pPr>
          </w:p>
        </w:tc>
      </w:tr>
      <w:tr w:rsidR="00DC7418" w:rsidRPr="00633C8E" w14:paraId="28471E0B"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4E81FEA2" w14:textId="77777777" w:rsidR="00DC7418" w:rsidRPr="00633C8E" w:rsidRDefault="00DC7418" w:rsidP="00DF6DA0">
            <w:pPr>
              <w:jc w:val="both"/>
              <w:rPr>
                <w:rFonts w:ascii="Times New Roman" w:hAnsi="Times New Roman"/>
                <w:sz w:val="24"/>
              </w:rPr>
            </w:pPr>
            <w:r>
              <w:rPr>
                <w:rFonts w:ascii="Times New Roman" w:hAnsi="Times New Roman"/>
                <w:sz w:val="24"/>
              </w:rPr>
              <w:t>Операційна система</w:t>
            </w:r>
          </w:p>
        </w:tc>
        <w:tc>
          <w:tcPr>
            <w:tcW w:w="2693" w:type="dxa"/>
          </w:tcPr>
          <w:p w14:paraId="6C125FDF" w14:textId="77777777" w:rsidR="00DC7418" w:rsidRPr="00633C8E" w:rsidRDefault="00DC7418" w:rsidP="00DF6DA0">
            <w:pPr>
              <w:jc w:val="center"/>
              <w:rPr>
                <w:rFonts w:ascii="Times New Roman" w:hAnsi="Times New Roman"/>
                <w:sz w:val="24"/>
              </w:rPr>
            </w:pPr>
            <w:r>
              <w:rPr>
                <w:rFonts w:ascii="Times New Roman" w:hAnsi="Times New Roman"/>
                <w:sz w:val="24"/>
              </w:rPr>
              <w:t>Windows 7, 8, 8.1, 10, 11</w:t>
            </w:r>
          </w:p>
        </w:tc>
        <w:tc>
          <w:tcPr>
            <w:tcW w:w="1985" w:type="dxa"/>
          </w:tcPr>
          <w:p w14:paraId="17F4E021" w14:textId="77777777" w:rsidR="00DC7418" w:rsidRDefault="00DC7418" w:rsidP="00DF6DA0">
            <w:pPr>
              <w:jc w:val="center"/>
            </w:pPr>
          </w:p>
        </w:tc>
      </w:tr>
      <w:tr w:rsidR="00DC7418" w:rsidRPr="00633C8E" w14:paraId="25F696E2" w14:textId="77777777" w:rsidTr="00DF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54" w:type="dxa"/>
          </w:tcPr>
          <w:p w14:paraId="4B584D7C" w14:textId="77777777" w:rsidR="00DC7418" w:rsidRDefault="00DC7418" w:rsidP="00DF6DA0">
            <w:pPr>
              <w:pStyle w:val="Normal1"/>
              <w:tabs>
                <w:tab w:val="left" w:pos="0"/>
              </w:tabs>
              <w:rPr>
                <w:rFonts w:ascii="Times New Roman" w:hAnsi="Times New Roman"/>
                <w:bCs/>
                <w:iCs/>
                <w:sz w:val="24"/>
                <w:szCs w:val="24"/>
                <w:lang w:val="uk-UA"/>
              </w:rPr>
            </w:pPr>
            <w:r w:rsidRPr="00B25061">
              <w:rPr>
                <w:rFonts w:ascii="Times New Roman" w:hAnsi="Times New Roman"/>
                <w:sz w:val="24"/>
                <w:szCs w:val="24"/>
                <w:lang w:val="uk-UA"/>
              </w:rPr>
              <w:t>Можливість використання у портативному варіанті (перенесення до місця знаходження пацієнта)</w:t>
            </w:r>
          </w:p>
        </w:tc>
        <w:tc>
          <w:tcPr>
            <w:tcW w:w="2693" w:type="dxa"/>
          </w:tcPr>
          <w:p w14:paraId="15A15E73" w14:textId="77777777" w:rsidR="00DC7418" w:rsidRDefault="00DC7418" w:rsidP="00DF6DA0">
            <w:pPr>
              <w:pStyle w:val="afff9"/>
              <w:snapToGrid w:val="0"/>
              <w:spacing w:line="240" w:lineRule="auto"/>
              <w:jc w:val="center"/>
              <w:rPr>
                <w:sz w:val="24"/>
                <w:lang w:val="uk-UA" w:eastAsia="ar-SA"/>
              </w:rPr>
            </w:pPr>
            <w:r w:rsidRPr="00B25061">
              <w:rPr>
                <w:sz w:val="24"/>
                <w:lang w:val="uk-UA"/>
              </w:rPr>
              <w:t>наявна</w:t>
            </w:r>
          </w:p>
        </w:tc>
        <w:tc>
          <w:tcPr>
            <w:tcW w:w="1985" w:type="dxa"/>
          </w:tcPr>
          <w:p w14:paraId="6AB1116E" w14:textId="77777777" w:rsidR="00DC7418" w:rsidRDefault="00DC7418" w:rsidP="00DF6DA0">
            <w:pPr>
              <w:jc w:val="center"/>
            </w:pPr>
          </w:p>
        </w:tc>
      </w:tr>
    </w:tbl>
    <w:p w14:paraId="2C9C7388" w14:textId="77777777" w:rsidR="00DC7418" w:rsidRPr="00633C8E" w:rsidRDefault="00DC7418" w:rsidP="00DC7418">
      <w:pPr>
        <w:pStyle w:val="Normal1"/>
        <w:tabs>
          <w:tab w:val="left" w:pos="0"/>
        </w:tabs>
        <w:ind w:right="-2"/>
        <w:jc w:val="both"/>
        <w:rPr>
          <w:rFonts w:ascii="Times New Roman" w:hAnsi="Times New Roman"/>
          <w:b/>
          <w:bCs/>
          <w:i/>
          <w:iCs/>
          <w:sz w:val="24"/>
          <w:szCs w:val="24"/>
          <w:lang w:val="uk-UA"/>
        </w:rPr>
      </w:pPr>
      <w:r w:rsidRPr="00633C8E">
        <w:rPr>
          <w:rFonts w:ascii="Times New Roman" w:hAnsi="Times New Roman"/>
          <w:b/>
          <w:bCs/>
          <w:i/>
          <w:iCs/>
          <w:sz w:val="24"/>
          <w:szCs w:val="24"/>
          <w:lang w:val="uk-UA"/>
        </w:rPr>
        <w:t>Комплект поставки: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701"/>
        <w:gridCol w:w="1985"/>
      </w:tblGrid>
      <w:tr w:rsidR="00DC7418" w:rsidRPr="00633C8E" w14:paraId="3B75CFC3" w14:textId="77777777" w:rsidTr="00DF6DA0">
        <w:tc>
          <w:tcPr>
            <w:tcW w:w="6912" w:type="dxa"/>
          </w:tcPr>
          <w:p w14:paraId="0908E7F3" w14:textId="77777777" w:rsidR="00DC7418" w:rsidRPr="00633C8E" w:rsidRDefault="00DC7418" w:rsidP="00DF6DA0">
            <w:pPr>
              <w:pStyle w:val="Normal1"/>
              <w:tabs>
                <w:tab w:val="left" w:pos="0"/>
              </w:tabs>
              <w:ind w:right="-2"/>
              <w:jc w:val="center"/>
              <w:rPr>
                <w:rFonts w:ascii="Times New Roman" w:hAnsi="Times New Roman"/>
                <w:b/>
                <w:bCs/>
                <w:iCs/>
                <w:sz w:val="24"/>
                <w:szCs w:val="24"/>
                <w:lang w:val="uk-UA"/>
              </w:rPr>
            </w:pPr>
            <w:r w:rsidRPr="00633C8E">
              <w:rPr>
                <w:rFonts w:ascii="Times New Roman" w:hAnsi="Times New Roman"/>
                <w:b/>
                <w:bCs/>
                <w:iCs/>
                <w:sz w:val="24"/>
                <w:szCs w:val="24"/>
                <w:lang w:val="uk-UA"/>
              </w:rPr>
              <w:t>Найменування</w:t>
            </w:r>
          </w:p>
        </w:tc>
        <w:tc>
          <w:tcPr>
            <w:tcW w:w="1701" w:type="dxa"/>
          </w:tcPr>
          <w:p w14:paraId="35B71797" w14:textId="77777777" w:rsidR="00DC7418" w:rsidRPr="00633C8E" w:rsidRDefault="00DC7418" w:rsidP="00DF6DA0">
            <w:pPr>
              <w:pStyle w:val="Normal1"/>
              <w:tabs>
                <w:tab w:val="left" w:pos="0"/>
              </w:tabs>
              <w:ind w:right="-2"/>
              <w:jc w:val="center"/>
              <w:rPr>
                <w:rFonts w:ascii="Times New Roman" w:hAnsi="Times New Roman"/>
                <w:b/>
                <w:bCs/>
                <w:iCs/>
                <w:sz w:val="24"/>
                <w:szCs w:val="24"/>
                <w:lang w:val="uk-UA"/>
              </w:rPr>
            </w:pPr>
            <w:r w:rsidRPr="00633C8E">
              <w:rPr>
                <w:rFonts w:ascii="Times New Roman" w:hAnsi="Times New Roman"/>
                <w:b/>
                <w:bCs/>
                <w:iCs/>
                <w:sz w:val="24"/>
                <w:szCs w:val="24"/>
                <w:lang w:val="uk-UA"/>
              </w:rPr>
              <w:t>Кількість</w:t>
            </w:r>
          </w:p>
        </w:tc>
        <w:tc>
          <w:tcPr>
            <w:tcW w:w="1985" w:type="dxa"/>
          </w:tcPr>
          <w:p w14:paraId="4C10CC2E" w14:textId="77777777" w:rsidR="00DC7418" w:rsidRPr="00633C8E" w:rsidRDefault="00DC7418" w:rsidP="00DF6DA0">
            <w:pPr>
              <w:pStyle w:val="Normal1"/>
              <w:tabs>
                <w:tab w:val="left" w:pos="0"/>
              </w:tabs>
              <w:ind w:right="-2"/>
              <w:jc w:val="center"/>
              <w:rPr>
                <w:rFonts w:ascii="Times New Roman" w:hAnsi="Times New Roman"/>
                <w:b/>
                <w:bCs/>
                <w:iCs/>
                <w:sz w:val="24"/>
                <w:szCs w:val="24"/>
                <w:lang w:val="uk-UA"/>
              </w:rPr>
            </w:pPr>
          </w:p>
        </w:tc>
      </w:tr>
      <w:tr w:rsidR="00DC7418" w:rsidRPr="00633C8E" w14:paraId="504EAE53" w14:textId="77777777" w:rsidTr="00DF6DA0">
        <w:tc>
          <w:tcPr>
            <w:tcW w:w="10598" w:type="dxa"/>
            <w:gridSpan w:val="3"/>
          </w:tcPr>
          <w:p w14:paraId="31B03785" w14:textId="77777777" w:rsidR="00DC7418" w:rsidRPr="00633C8E" w:rsidRDefault="00DC7418" w:rsidP="00DF6DA0">
            <w:pPr>
              <w:pStyle w:val="Normal1"/>
              <w:tabs>
                <w:tab w:val="left" w:pos="0"/>
              </w:tabs>
              <w:ind w:right="-2"/>
              <w:jc w:val="center"/>
              <w:rPr>
                <w:rFonts w:ascii="Times New Roman" w:hAnsi="Times New Roman"/>
                <w:b/>
                <w:bCs/>
                <w:iCs/>
                <w:sz w:val="24"/>
                <w:szCs w:val="24"/>
                <w:lang w:val="uk-UA"/>
              </w:rPr>
            </w:pPr>
            <w:r>
              <w:rPr>
                <w:rFonts w:ascii="Times New Roman" w:hAnsi="Times New Roman"/>
                <w:b/>
                <w:sz w:val="24"/>
                <w:lang w:val="uk-UA"/>
              </w:rPr>
              <w:t>Складові частини виробу</w:t>
            </w:r>
          </w:p>
        </w:tc>
      </w:tr>
      <w:tr w:rsidR="00DC7418" w:rsidRPr="00633C8E" w14:paraId="677FB9A4" w14:textId="77777777" w:rsidTr="00DF6DA0">
        <w:tc>
          <w:tcPr>
            <w:tcW w:w="6912" w:type="dxa"/>
          </w:tcPr>
          <w:p w14:paraId="75828B27"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4A2CEA">
              <w:rPr>
                <w:rFonts w:ascii="Times New Roman" w:hAnsi="Times New Roman"/>
                <w:sz w:val="24"/>
                <w:szCs w:val="24"/>
                <w:lang w:val="uk-UA"/>
              </w:rPr>
              <w:t>Підсилювач ЕЕГ</w:t>
            </w:r>
          </w:p>
        </w:tc>
        <w:tc>
          <w:tcPr>
            <w:tcW w:w="1701" w:type="dxa"/>
          </w:tcPr>
          <w:p w14:paraId="2C2151AD"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15473317" w14:textId="77777777" w:rsidR="00DC7418" w:rsidRPr="008A77D5" w:rsidRDefault="00DC7418" w:rsidP="00DF6DA0">
            <w:pPr>
              <w:pStyle w:val="Normal1"/>
              <w:tabs>
                <w:tab w:val="left" w:pos="0"/>
              </w:tabs>
              <w:ind w:right="-2"/>
              <w:jc w:val="center"/>
              <w:rPr>
                <w:rFonts w:ascii="Times New Roman" w:hAnsi="Times New Roman"/>
                <w:bCs/>
                <w:iCs/>
                <w:sz w:val="24"/>
                <w:szCs w:val="24"/>
                <w:lang w:val="en-US"/>
              </w:rPr>
            </w:pPr>
          </w:p>
        </w:tc>
      </w:tr>
      <w:tr w:rsidR="00DC7418" w:rsidRPr="00633C8E" w14:paraId="68A9F7B0" w14:textId="77777777" w:rsidTr="00DF6DA0">
        <w:tc>
          <w:tcPr>
            <w:tcW w:w="6912" w:type="dxa"/>
          </w:tcPr>
          <w:p w14:paraId="2A01C2F0"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proofErr w:type="spellStart"/>
            <w:r w:rsidRPr="004A2CEA">
              <w:rPr>
                <w:rFonts w:ascii="Times New Roman" w:hAnsi="Times New Roman"/>
                <w:sz w:val="24"/>
                <w:szCs w:val="24"/>
                <w:lang w:val="uk-UA"/>
              </w:rPr>
              <w:t>Фотофоностимулятор</w:t>
            </w:r>
            <w:proofErr w:type="spellEnd"/>
            <w:r w:rsidRPr="004A2CEA">
              <w:rPr>
                <w:rFonts w:ascii="Times New Roman" w:hAnsi="Times New Roman"/>
                <w:sz w:val="24"/>
                <w:szCs w:val="24"/>
                <w:lang w:val="uk-UA"/>
              </w:rPr>
              <w:t xml:space="preserve"> (ФФС)</w:t>
            </w:r>
          </w:p>
        </w:tc>
        <w:tc>
          <w:tcPr>
            <w:tcW w:w="1701" w:type="dxa"/>
          </w:tcPr>
          <w:p w14:paraId="20A03C6B"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3E3A966F" w14:textId="77777777" w:rsidR="00DC7418" w:rsidRDefault="00DC7418" w:rsidP="00DF6DA0">
            <w:pPr>
              <w:jc w:val="center"/>
            </w:pPr>
          </w:p>
        </w:tc>
      </w:tr>
      <w:tr w:rsidR="00DC7418" w:rsidRPr="00633C8E" w14:paraId="6644ADCF" w14:textId="77777777" w:rsidTr="00DF6DA0">
        <w:tc>
          <w:tcPr>
            <w:tcW w:w="6912" w:type="dxa"/>
          </w:tcPr>
          <w:p w14:paraId="5B901332"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4A2CEA">
              <w:rPr>
                <w:rFonts w:ascii="Times New Roman" w:hAnsi="Times New Roman"/>
                <w:sz w:val="24"/>
                <w:szCs w:val="24"/>
                <w:lang w:val="uk-UA"/>
              </w:rPr>
              <w:t xml:space="preserve">Блок розв’язки </w:t>
            </w:r>
          </w:p>
        </w:tc>
        <w:tc>
          <w:tcPr>
            <w:tcW w:w="1701" w:type="dxa"/>
          </w:tcPr>
          <w:p w14:paraId="413D5375"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68B797BA" w14:textId="77777777" w:rsidR="00DC7418" w:rsidRDefault="00DC7418" w:rsidP="00DF6DA0">
            <w:pPr>
              <w:jc w:val="center"/>
            </w:pPr>
          </w:p>
        </w:tc>
      </w:tr>
      <w:tr w:rsidR="00DC7418" w:rsidRPr="00633C8E" w14:paraId="16A4E983" w14:textId="77777777" w:rsidTr="00DF6DA0">
        <w:tc>
          <w:tcPr>
            <w:tcW w:w="6912" w:type="dxa"/>
          </w:tcPr>
          <w:p w14:paraId="73CCC5F9"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4A2CEA">
              <w:rPr>
                <w:rFonts w:ascii="Times New Roman" w:hAnsi="Times New Roman"/>
                <w:sz w:val="24"/>
                <w:szCs w:val="24"/>
                <w:lang w:val="uk-UA"/>
              </w:rPr>
              <w:t>Кронштейн для кріплення підсилювача ЕЕГ</w:t>
            </w:r>
          </w:p>
        </w:tc>
        <w:tc>
          <w:tcPr>
            <w:tcW w:w="1701" w:type="dxa"/>
          </w:tcPr>
          <w:p w14:paraId="11D3D141"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060F5E65" w14:textId="77777777" w:rsidR="00DC7418" w:rsidRDefault="00DC7418" w:rsidP="00DF6DA0">
            <w:pPr>
              <w:jc w:val="center"/>
            </w:pPr>
          </w:p>
        </w:tc>
      </w:tr>
      <w:tr w:rsidR="00DC7418" w:rsidRPr="00633C8E" w14:paraId="2EE9FFED" w14:textId="77777777" w:rsidTr="00DF6DA0">
        <w:tc>
          <w:tcPr>
            <w:tcW w:w="6912" w:type="dxa"/>
          </w:tcPr>
          <w:p w14:paraId="4F9F0F7F"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4A2CEA">
              <w:rPr>
                <w:rFonts w:ascii="Times New Roman" w:hAnsi="Times New Roman"/>
                <w:sz w:val="24"/>
                <w:szCs w:val="24"/>
                <w:lang w:val="uk-UA"/>
              </w:rPr>
              <w:t xml:space="preserve">Штанга для кріплення </w:t>
            </w:r>
            <w:proofErr w:type="spellStart"/>
            <w:r w:rsidRPr="004A2CEA">
              <w:rPr>
                <w:rFonts w:ascii="Times New Roman" w:hAnsi="Times New Roman"/>
                <w:sz w:val="24"/>
                <w:szCs w:val="24"/>
                <w:lang w:val="uk-UA"/>
              </w:rPr>
              <w:t>фотофоностимулятора</w:t>
            </w:r>
            <w:proofErr w:type="spellEnd"/>
          </w:p>
        </w:tc>
        <w:tc>
          <w:tcPr>
            <w:tcW w:w="1701" w:type="dxa"/>
          </w:tcPr>
          <w:p w14:paraId="24224ADD"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529EBDF3" w14:textId="77777777" w:rsidR="00DC7418" w:rsidRDefault="00DC7418" w:rsidP="00DF6DA0">
            <w:pPr>
              <w:jc w:val="center"/>
            </w:pPr>
          </w:p>
        </w:tc>
      </w:tr>
      <w:tr w:rsidR="00DC7418" w:rsidRPr="00633C8E" w14:paraId="0E291FE3" w14:textId="77777777" w:rsidTr="00DF6DA0">
        <w:tc>
          <w:tcPr>
            <w:tcW w:w="6912" w:type="dxa"/>
          </w:tcPr>
          <w:p w14:paraId="620BE91C" w14:textId="77777777" w:rsidR="00DC7418" w:rsidRPr="00633C8E" w:rsidRDefault="00DC7418" w:rsidP="00DF6DA0">
            <w:pPr>
              <w:pStyle w:val="Normal1"/>
              <w:tabs>
                <w:tab w:val="left" w:pos="0"/>
              </w:tabs>
              <w:ind w:right="-2"/>
              <w:rPr>
                <w:rFonts w:ascii="Times New Roman" w:hAnsi="Times New Roman"/>
                <w:bCs/>
                <w:iCs/>
                <w:sz w:val="24"/>
                <w:szCs w:val="24"/>
                <w:lang w:val="uk-UA"/>
              </w:rPr>
            </w:pPr>
            <w:r w:rsidRPr="004A2CEA">
              <w:rPr>
                <w:rFonts w:ascii="Times New Roman" w:hAnsi="Times New Roman"/>
                <w:sz w:val="24"/>
                <w:szCs w:val="24"/>
                <w:lang w:val="uk-UA"/>
              </w:rPr>
              <w:t xml:space="preserve">Стійка для кріплення </w:t>
            </w:r>
            <w:proofErr w:type="spellStart"/>
            <w:r w:rsidRPr="004A2CEA">
              <w:rPr>
                <w:rFonts w:ascii="Times New Roman" w:hAnsi="Times New Roman"/>
                <w:sz w:val="24"/>
                <w:szCs w:val="24"/>
                <w:lang w:val="uk-UA"/>
              </w:rPr>
              <w:t>фотофоностимулятора</w:t>
            </w:r>
            <w:proofErr w:type="spellEnd"/>
            <w:r w:rsidRPr="004A2CEA">
              <w:rPr>
                <w:rFonts w:ascii="Times New Roman" w:hAnsi="Times New Roman"/>
                <w:sz w:val="24"/>
                <w:szCs w:val="24"/>
                <w:lang w:val="uk-UA"/>
              </w:rPr>
              <w:t xml:space="preserve"> та підсилювача</w:t>
            </w:r>
          </w:p>
        </w:tc>
        <w:tc>
          <w:tcPr>
            <w:tcW w:w="1701" w:type="dxa"/>
          </w:tcPr>
          <w:p w14:paraId="7DFAB1FB"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158AF015" w14:textId="77777777" w:rsidR="00DC7418" w:rsidRDefault="00DC7418" w:rsidP="00DF6DA0">
            <w:pPr>
              <w:jc w:val="center"/>
            </w:pPr>
          </w:p>
        </w:tc>
      </w:tr>
      <w:tr w:rsidR="00DC7418" w:rsidRPr="00633C8E" w14:paraId="4A5E5AEA" w14:textId="77777777" w:rsidTr="00DF6DA0">
        <w:tc>
          <w:tcPr>
            <w:tcW w:w="6912" w:type="dxa"/>
          </w:tcPr>
          <w:p w14:paraId="5AB8FB2A" w14:textId="77777777" w:rsidR="00DC7418" w:rsidRPr="00633C8E" w:rsidRDefault="00DC7418" w:rsidP="00DF6DA0">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USB-флеш накопичувач із програмним забезпеченням</w:t>
            </w:r>
          </w:p>
        </w:tc>
        <w:tc>
          <w:tcPr>
            <w:tcW w:w="1701" w:type="dxa"/>
          </w:tcPr>
          <w:p w14:paraId="058860D7"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5BF7BEC4" w14:textId="77777777" w:rsidR="00DC7418" w:rsidRDefault="00DC7418" w:rsidP="00DF6DA0">
            <w:pPr>
              <w:jc w:val="center"/>
            </w:pPr>
          </w:p>
        </w:tc>
      </w:tr>
      <w:tr w:rsidR="00DC7418" w:rsidRPr="00633C8E" w14:paraId="4CE60AD6" w14:textId="77777777" w:rsidTr="00DF6DA0">
        <w:tc>
          <w:tcPr>
            <w:tcW w:w="10598" w:type="dxa"/>
            <w:gridSpan w:val="3"/>
          </w:tcPr>
          <w:p w14:paraId="20D2AA90" w14:textId="77777777" w:rsidR="00DC7418" w:rsidRDefault="00DC7418" w:rsidP="00DF6DA0">
            <w:pPr>
              <w:pStyle w:val="Normal1"/>
              <w:tabs>
                <w:tab w:val="left" w:pos="0"/>
              </w:tabs>
              <w:ind w:right="-2"/>
              <w:jc w:val="center"/>
              <w:rPr>
                <w:rFonts w:ascii="Times New Roman" w:hAnsi="Times New Roman"/>
                <w:sz w:val="24"/>
                <w:lang w:val="uk-UA"/>
              </w:rPr>
            </w:pPr>
            <w:r>
              <w:rPr>
                <w:rFonts w:ascii="Times New Roman" w:hAnsi="Times New Roman"/>
                <w:b/>
                <w:sz w:val="24"/>
                <w:szCs w:val="24"/>
                <w:lang w:val="uk-UA"/>
              </w:rPr>
              <w:t>Вироби з обмеженим ресурсом</w:t>
            </w:r>
          </w:p>
        </w:tc>
      </w:tr>
      <w:tr w:rsidR="00DC7418" w:rsidRPr="00633C8E" w14:paraId="611E59C7" w14:textId="77777777" w:rsidTr="00DF6DA0">
        <w:tc>
          <w:tcPr>
            <w:tcW w:w="6912" w:type="dxa"/>
          </w:tcPr>
          <w:p w14:paraId="303A9A3F"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633C8E">
              <w:rPr>
                <w:rFonts w:ascii="Times New Roman" w:hAnsi="Times New Roman"/>
                <w:bCs/>
                <w:iCs/>
                <w:sz w:val="24"/>
                <w:szCs w:val="24"/>
                <w:lang w:val="uk-UA"/>
              </w:rPr>
              <w:t>Електрод ЕЕГ</w:t>
            </w:r>
          </w:p>
        </w:tc>
        <w:tc>
          <w:tcPr>
            <w:tcW w:w="1701" w:type="dxa"/>
          </w:tcPr>
          <w:p w14:paraId="533C28F2"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E963EF">
              <w:rPr>
                <w:rFonts w:ascii="Times New Roman" w:hAnsi="Times New Roman"/>
                <w:bCs/>
                <w:iCs/>
                <w:sz w:val="24"/>
                <w:szCs w:val="24"/>
                <w:lang w:val="uk-UA"/>
              </w:rPr>
              <w:t>23 шт.</w:t>
            </w:r>
          </w:p>
        </w:tc>
        <w:tc>
          <w:tcPr>
            <w:tcW w:w="1985" w:type="dxa"/>
          </w:tcPr>
          <w:p w14:paraId="45FB9F62" w14:textId="77777777" w:rsidR="00DC7418" w:rsidRDefault="00DC7418" w:rsidP="00DF6DA0">
            <w:pPr>
              <w:jc w:val="center"/>
            </w:pPr>
          </w:p>
        </w:tc>
      </w:tr>
      <w:tr w:rsidR="00DC7418" w:rsidRPr="00633C8E" w14:paraId="1547EDA3" w14:textId="77777777" w:rsidTr="00DF6DA0">
        <w:tc>
          <w:tcPr>
            <w:tcW w:w="6912" w:type="dxa"/>
          </w:tcPr>
          <w:p w14:paraId="646705B3"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633C8E">
              <w:rPr>
                <w:rFonts w:ascii="Times New Roman" w:hAnsi="Times New Roman"/>
                <w:bCs/>
                <w:iCs/>
                <w:sz w:val="24"/>
                <w:szCs w:val="24"/>
                <w:lang w:val="uk-UA"/>
              </w:rPr>
              <w:t xml:space="preserve">Електрод вушний </w:t>
            </w:r>
            <w:r>
              <w:rPr>
                <w:rFonts w:ascii="Times New Roman" w:hAnsi="Times New Roman"/>
                <w:bCs/>
                <w:iCs/>
                <w:sz w:val="24"/>
                <w:szCs w:val="24"/>
                <w:lang w:val="uk-UA"/>
              </w:rPr>
              <w:t xml:space="preserve">із </w:t>
            </w:r>
            <w:proofErr w:type="spellStart"/>
            <w:r w:rsidRPr="00633C8E">
              <w:rPr>
                <w:rFonts w:ascii="Times New Roman" w:hAnsi="Times New Roman"/>
                <w:bCs/>
                <w:iCs/>
                <w:sz w:val="24"/>
                <w:szCs w:val="24"/>
                <w:lang w:val="uk-UA"/>
              </w:rPr>
              <w:t>кліпс</w:t>
            </w:r>
            <w:r>
              <w:rPr>
                <w:rFonts w:ascii="Times New Roman" w:hAnsi="Times New Roman"/>
                <w:bCs/>
                <w:iCs/>
                <w:sz w:val="24"/>
                <w:szCs w:val="24"/>
                <w:lang w:val="uk-UA"/>
              </w:rPr>
              <w:t>ою</w:t>
            </w:r>
            <w:proofErr w:type="spellEnd"/>
          </w:p>
        </w:tc>
        <w:tc>
          <w:tcPr>
            <w:tcW w:w="1701" w:type="dxa"/>
          </w:tcPr>
          <w:p w14:paraId="5F529F22"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2 шт.</w:t>
            </w:r>
          </w:p>
        </w:tc>
        <w:tc>
          <w:tcPr>
            <w:tcW w:w="1985" w:type="dxa"/>
          </w:tcPr>
          <w:p w14:paraId="7FAFC5E5" w14:textId="77777777" w:rsidR="00DC7418" w:rsidRDefault="00DC7418" w:rsidP="00DF6DA0">
            <w:pPr>
              <w:jc w:val="center"/>
            </w:pPr>
          </w:p>
        </w:tc>
      </w:tr>
      <w:tr w:rsidR="00DC7418" w:rsidRPr="00633C8E" w14:paraId="48C547B5" w14:textId="77777777" w:rsidTr="00DF6DA0">
        <w:tc>
          <w:tcPr>
            <w:tcW w:w="6912" w:type="dxa"/>
          </w:tcPr>
          <w:p w14:paraId="03743B0B"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633C8E">
              <w:rPr>
                <w:rFonts w:ascii="Times New Roman" w:hAnsi="Times New Roman"/>
                <w:bCs/>
                <w:iCs/>
                <w:sz w:val="24"/>
                <w:szCs w:val="24"/>
                <w:lang w:val="uk-UA"/>
              </w:rPr>
              <w:t>ЕКГ електрод «прищіпка»</w:t>
            </w:r>
          </w:p>
        </w:tc>
        <w:tc>
          <w:tcPr>
            <w:tcW w:w="1701" w:type="dxa"/>
          </w:tcPr>
          <w:p w14:paraId="1D09CAA6"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2 шт.</w:t>
            </w:r>
          </w:p>
        </w:tc>
        <w:tc>
          <w:tcPr>
            <w:tcW w:w="1985" w:type="dxa"/>
          </w:tcPr>
          <w:p w14:paraId="1BAFF7E2" w14:textId="77777777" w:rsidR="00DC7418" w:rsidRDefault="00DC7418" w:rsidP="00DF6DA0">
            <w:pPr>
              <w:jc w:val="center"/>
            </w:pPr>
          </w:p>
        </w:tc>
      </w:tr>
      <w:tr w:rsidR="00DC7418" w:rsidRPr="00633C8E" w14:paraId="78E0B08A" w14:textId="77777777" w:rsidTr="00DF6DA0">
        <w:tc>
          <w:tcPr>
            <w:tcW w:w="6912" w:type="dxa"/>
          </w:tcPr>
          <w:p w14:paraId="535CC3D8" w14:textId="77777777" w:rsidR="00DC7418" w:rsidRPr="00E963EF" w:rsidRDefault="00DC7418" w:rsidP="00DF6DA0">
            <w:pPr>
              <w:pStyle w:val="Normal1"/>
              <w:tabs>
                <w:tab w:val="left" w:pos="0"/>
              </w:tabs>
              <w:ind w:right="-2"/>
              <w:jc w:val="both"/>
              <w:rPr>
                <w:rFonts w:ascii="Times New Roman" w:hAnsi="Times New Roman"/>
                <w:bCs/>
                <w:iCs/>
                <w:sz w:val="24"/>
                <w:szCs w:val="24"/>
                <w:lang w:val="uk-UA"/>
              </w:rPr>
            </w:pPr>
            <w:r w:rsidRPr="00E963EF">
              <w:rPr>
                <w:rFonts w:ascii="Times New Roman" w:hAnsi="Times New Roman"/>
                <w:bCs/>
                <w:iCs/>
                <w:sz w:val="24"/>
                <w:szCs w:val="24"/>
                <w:lang w:val="uk-UA"/>
              </w:rPr>
              <w:t>Електрод одноразовий для ЕОГ</w:t>
            </w:r>
          </w:p>
        </w:tc>
        <w:tc>
          <w:tcPr>
            <w:tcW w:w="1701" w:type="dxa"/>
          </w:tcPr>
          <w:p w14:paraId="28D20E30" w14:textId="77777777" w:rsidR="00DC7418" w:rsidRPr="00E963EF" w:rsidRDefault="00DC7418" w:rsidP="00DF6DA0">
            <w:pPr>
              <w:pStyle w:val="Normal1"/>
              <w:tabs>
                <w:tab w:val="left" w:pos="0"/>
              </w:tabs>
              <w:ind w:right="-2"/>
              <w:jc w:val="center"/>
              <w:rPr>
                <w:rFonts w:ascii="Times New Roman" w:hAnsi="Times New Roman"/>
                <w:bCs/>
                <w:iCs/>
                <w:sz w:val="24"/>
                <w:szCs w:val="24"/>
                <w:lang w:val="uk-UA"/>
              </w:rPr>
            </w:pPr>
            <w:r w:rsidRPr="00E963EF">
              <w:rPr>
                <w:rFonts w:ascii="Times New Roman" w:hAnsi="Times New Roman"/>
                <w:bCs/>
                <w:iCs/>
                <w:sz w:val="24"/>
                <w:szCs w:val="24"/>
                <w:lang w:val="uk-UA"/>
              </w:rPr>
              <w:t>30 шт.</w:t>
            </w:r>
          </w:p>
        </w:tc>
        <w:tc>
          <w:tcPr>
            <w:tcW w:w="1985" w:type="dxa"/>
          </w:tcPr>
          <w:p w14:paraId="1D76FD50" w14:textId="77777777" w:rsidR="00DC7418" w:rsidRDefault="00DC7418" w:rsidP="00DF6DA0">
            <w:pPr>
              <w:jc w:val="center"/>
            </w:pPr>
          </w:p>
        </w:tc>
      </w:tr>
      <w:tr w:rsidR="00DC7418" w:rsidRPr="00633C8E" w14:paraId="74E0DE88" w14:textId="77777777" w:rsidTr="00DF6DA0">
        <w:tc>
          <w:tcPr>
            <w:tcW w:w="6912" w:type="dxa"/>
          </w:tcPr>
          <w:p w14:paraId="5EE18D1A"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633C8E">
              <w:rPr>
                <w:rFonts w:ascii="Times New Roman" w:hAnsi="Times New Roman"/>
                <w:bCs/>
                <w:iCs/>
                <w:sz w:val="24"/>
                <w:szCs w:val="24"/>
                <w:lang w:val="uk-UA"/>
              </w:rPr>
              <w:t>Кабель ЕКГ без заземлюючого електроду</w:t>
            </w:r>
          </w:p>
        </w:tc>
        <w:tc>
          <w:tcPr>
            <w:tcW w:w="1701" w:type="dxa"/>
          </w:tcPr>
          <w:p w14:paraId="0DEEF8BD"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23C9196B" w14:textId="77777777" w:rsidR="00DC7418" w:rsidRDefault="00DC7418" w:rsidP="00DF6DA0">
            <w:pPr>
              <w:jc w:val="center"/>
            </w:pPr>
          </w:p>
        </w:tc>
      </w:tr>
      <w:tr w:rsidR="00DC7418" w:rsidRPr="00633C8E" w14:paraId="1ADDCBF5" w14:textId="77777777" w:rsidTr="00DF6DA0">
        <w:tc>
          <w:tcPr>
            <w:tcW w:w="6912" w:type="dxa"/>
          </w:tcPr>
          <w:p w14:paraId="71C5FE3D" w14:textId="77777777" w:rsidR="00DC7418" w:rsidRPr="00E963EF" w:rsidRDefault="00DC7418" w:rsidP="00DF6DA0">
            <w:pPr>
              <w:pStyle w:val="Normal1"/>
              <w:tabs>
                <w:tab w:val="left" w:pos="0"/>
              </w:tabs>
              <w:ind w:right="-2"/>
              <w:jc w:val="both"/>
              <w:rPr>
                <w:rFonts w:ascii="Times New Roman" w:hAnsi="Times New Roman"/>
                <w:bCs/>
                <w:iCs/>
                <w:sz w:val="24"/>
                <w:szCs w:val="24"/>
                <w:lang w:val="uk-UA"/>
              </w:rPr>
            </w:pPr>
            <w:r w:rsidRPr="00E963EF">
              <w:rPr>
                <w:rFonts w:ascii="Times New Roman" w:hAnsi="Times New Roman"/>
                <w:bCs/>
                <w:iCs/>
                <w:sz w:val="24"/>
                <w:szCs w:val="24"/>
                <w:lang w:val="uk-UA"/>
              </w:rPr>
              <w:t xml:space="preserve">Кабель для </w:t>
            </w:r>
            <w:r>
              <w:rPr>
                <w:rFonts w:ascii="Times New Roman" w:hAnsi="Times New Roman"/>
                <w:bCs/>
                <w:iCs/>
                <w:sz w:val="24"/>
                <w:szCs w:val="24"/>
                <w:lang w:val="uk-UA"/>
              </w:rPr>
              <w:t>ЕОГ</w:t>
            </w:r>
          </w:p>
        </w:tc>
        <w:tc>
          <w:tcPr>
            <w:tcW w:w="1701" w:type="dxa"/>
          </w:tcPr>
          <w:p w14:paraId="53B76DA9" w14:textId="77777777" w:rsidR="00DC7418" w:rsidRPr="00E963EF" w:rsidRDefault="00DC7418" w:rsidP="00DF6DA0">
            <w:pPr>
              <w:pStyle w:val="Normal1"/>
              <w:tabs>
                <w:tab w:val="left" w:pos="0"/>
              </w:tabs>
              <w:ind w:right="-2"/>
              <w:jc w:val="center"/>
              <w:rPr>
                <w:rFonts w:ascii="Times New Roman" w:hAnsi="Times New Roman"/>
                <w:bCs/>
                <w:iCs/>
                <w:sz w:val="24"/>
                <w:szCs w:val="24"/>
                <w:lang w:val="uk-UA"/>
              </w:rPr>
            </w:pPr>
            <w:r w:rsidRPr="00E963EF">
              <w:rPr>
                <w:rFonts w:ascii="Times New Roman" w:hAnsi="Times New Roman"/>
                <w:bCs/>
                <w:iCs/>
                <w:sz w:val="24"/>
                <w:szCs w:val="24"/>
                <w:lang w:val="uk-UA"/>
              </w:rPr>
              <w:t>2 шт.</w:t>
            </w:r>
          </w:p>
        </w:tc>
        <w:tc>
          <w:tcPr>
            <w:tcW w:w="1985" w:type="dxa"/>
          </w:tcPr>
          <w:p w14:paraId="3EF6BDD8" w14:textId="77777777" w:rsidR="00DC7418" w:rsidRDefault="00DC7418" w:rsidP="00DF6DA0">
            <w:pPr>
              <w:jc w:val="center"/>
            </w:pPr>
          </w:p>
        </w:tc>
      </w:tr>
      <w:tr w:rsidR="00DC7418" w:rsidRPr="00633C8E" w14:paraId="2D704508" w14:textId="77777777" w:rsidTr="00DF6DA0">
        <w:tc>
          <w:tcPr>
            <w:tcW w:w="6912" w:type="dxa"/>
          </w:tcPr>
          <w:p w14:paraId="49E62A3B"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633C8E">
              <w:rPr>
                <w:rFonts w:ascii="Times New Roman" w:hAnsi="Times New Roman"/>
                <w:bCs/>
                <w:iCs/>
                <w:sz w:val="24"/>
                <w:szCs w:val="24"/>
                <w:lang w:val="uk-UA"/>
              </w:rPr>
              <w:t>Шолом ЕЕГ</w:t>
            </w:r>
          </w:p>
        </w:tc>
        <w:tc>
          <w:tcPr>
            <w:tcW w:w="1701" w:type="dxa"/>
          </w:tcPr>
          <w:p w14:paraId="1DEEE411"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2 шт.</w:t>
            </w:r>
          </w:p>
        </w:tc>
        <w:tc>
          <w:tcPr>
            <w:tcW w:w="1985" w:type="dxa"/>
          </w:tcPr>
          <w:p w14:paraId="70B0105A" w14:textId="77777777" w:rsidR="00DC7418" w:rsidRPr="008A77D5" w:rsidRDefault="00DC7418" w:rsidP="00DF6DA0">
            <w:pPr>
              <w:pStyle w:val="Normal1"/>
              <w:tabs>
                <w:tab w:val="left" w:pos="0"/>
              </w:tabs>
              <w:ind w:right="-2"/>
              <w:jc w:val="center"/>
              <w:rPr>
                <w:rFonts w:ascii="Times New Roman" w:hAnsi="Times New Roman"/>
                <w:bCs/>
                <w:iCs/>
                <w:sz w:val="24"/>
                <w:szCs w:val="24"/>
                <w:lang w:val="en-US"/>
              </w:rPr>
            </w:pPr>
          </w:p>
        </w:tc>
      </w:tr>
      <w:tr w:rsidR="00DC7418" w:rsidRPr="00633C8E" w14:paraId="5653EB22" w14:textId="77777777" w:rsidTr="00DF6DA0">
        <w:tc>
          <w:tcPr>
            <w:tcW w:w="6912" w:type="dxa"/>
          </w:tcPr>
          <w:p w14:paraId="471512F5"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sidRPr="00633C8E">
              <w:rPr>
                <w:rFonts w:ascii="Times New Roman" w:hAnsi="Times New Roman"/>
                <w:bCs/>
                <w:iCs/>
                <w:sz w:val="24"/>
                <w:szCs w:val="24"/>
                <w:lang w:val="uk-UA"/>
              </w:rPr>
              <w:t xml:space="preserve">Об’єднувач </w:t>
            </w:r>
            <w:proofErr w:type="spellStart"/>
            <w:r w:rsidRPr="00633C8E">
              <w:rPr>
                <w:rFonts w:ascii="Times New Roman" w:hAnsi="Times New Roman"/>
                <w:bCs/>
                <w:iCs/>
                <w:sz w:val="24"/>
                <w:szCs w:val="24"/>
                <w:lang w:val="uk-UA"/>
              </w:rPr>
              <w:t>однополярних</w:t>
            </w:r>
            <w:proofErr w:type="spellEnd"/>
            <w:r w:rsidRPr="00633C8E">
              <w:rPr>
                <w:rFonts w:ascii="Times New Roman" w:hAnsi="Times New Roman"/>
                <w:bCs/>
                <w:iCs/>
                <w:sz w:val="24"/>
                <w:szCs w:val="24"/>
                <w:lang w:val="uk-UA"/>
              </w:rPr>
              <w:t xml:space="preserve"> гнізд</w:t>
            </w:r>
          </w:p>
        </w:tc>
        <w:tc>
          <w:tcPr>
            <w:tcW w:w="1701" w:type="dxa"/>
          </w:tcPr>
          <w:p w14:paraId="0E850CAF"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21445A96"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p>
        </w:tc>
      </w:tr>
      <w:tr w:rsidR="00DC7418" w:rsidRPr="00633C8E" w14:paraId="708E09E3" w14:textId="77777777" w:rsidTr="00DF6DA0">
        <w:trPr>
          <w:trHeight w:val="310"/>
        </w:trPr>
        <w:tc>
          <w:tcPr>
            <w:tcW w:w="6912" w:type="dxa"/>
          </w:tcPr>
          <w:p w14:paraId="6C704B7E" w14:textId="77777777" w:rsidR="00DC7418" w:rsidRPr="00633C8E" w:rsidRDefault="00DC7418" w:rsidP="00DF6DA0">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Кабель</w:t>
            </w:r>
            <w:r w:rsidRPr="00633C8E">
              <w:rPr>
                <w:rFonts w:ascii="Times New Roman" w:hAnsi="Times New Roman"/>
                <w:bCs/>
                <w:iCs/>
                <w:sz w:val="24"/>
                <w:szCs w:val="24"/>
                <w:lang w:val="uk-UA"/>
              </w:rPr>
              <w:t xml:space="preserve"> заземлення, 5м</w:t>
            </w:r>
          </w:p>
        </w:tc>
        <w:tc>
          <w:tcPr>
            <w:tcW w:w="1701" w:type="dxa"/>
          </w:tcPr>
          <w:p w14:paraId="2B0D204E"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1 шт.</w:t>
            </w:r>
          </w:p>
        </w:tc>
        <w:tc>
          <w:tcPr>
            <w:tcW w:w="1985" w:type="dxa"/>
          </w:tcPr>
          <w:p w14:paraId="319D09CF"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p>
        </w:tc>
      </w:tr>
      <w:tr w:rsidR="00DC7418" w:rsidRPr="00633C8E" w14:paraId="10208EFA" w14:textId="77777777" w:rsidTr="00DF6DA0">
        <w:trPr>
          <w:trHeight w:val="310"/>
        </w:trPr>
        <w:tc>
          <w:tcPr>
            <w:tcW w:w="6912" w:type="dxa"/>
          </w:tcPr>
          <w:p w14:paraId="141E3271" w14:textId="77777777" w:rsidR="00DC7418" w:rsidRPr="009E08E7" w:rsidRDefault="00DC7418" w:rsidP="00DF6DA0">
            <w:pPr>
              <w:pStyle w:val="Normal1"/>
              <w:tabs>
                <w:tab w:val="left" w:pos="0"/>
              </w:tabs>
              <w:ind w:right="-2"/>
              <w:jc w:val="both"/>
              <w:rPr>
                <w:rFonts w:ascii="Times New Roman" w:hAnsi="Times New Roman"/>
                <w:bCs/>
                <w:iCs/>
                <w:sz w:val="24"/>
                <w:szCs w:val="24"/>
                <w:lang w:val="uk-UA"/>
              </w:rPr>
            </w:pPr>
            <w:r w:rsidRPr="009E08E7">
              <w:rPr>
                <w:sz w:val="24"/>
                <w:szCs w:val="24"/>
                <w:lang w:val="uk-UA"/>
              </w:rPr>
              <w:t>Тримач електродів</w:t>
            </w:r>
          </w:p>
        </w:tc>
        <w:tc>
          <w:tcPr>
            <w:tcW w:w="1701" w:type="dxa"/>
            <w:vAlign w:val="center"/>
          </w:tcPr>
          <w:p w14:paraId="6581DEF5" w14:textId="77777777" w:rsidR="00DC7418" w:rsidRPr="009E08E7" w:rsidRDefault="00DC7418" w:rsidP="00DF6DA0">
            <w:pPr>
              <w:pStyle w:val="Normal1"/>
              <w:tabs>
                <w:tab w:val="left" w:pos="0"/>
              </w:tabs>
              <w:ind w:right="-2"/>
              <w:jc w:val="center"/>
              <w:rPr>
                <w:rFonts w:ascii="Times New Roman" w:hAnsi="Times New Roman"/>
                <w:bCs/>
                <w:iCs/>
                <w:sz w:val="24"/>
                <w:szCs w:val="24"/>
                <w:lang w:val="uk-UA"/>
              </w:rPr>
            </w:pPr>
            <w:r w:rsidRPr="009E08E7">
              <w:rPr>
                <w:sz w:val="24"/>
                <w:szCs w:val="24"/>
                <w:lang w:val="uk-UA"/>
              </w:rPr>
              <w:t xml:space="preserve">2 </w:t>
            </w:r>
            <w:r w:rsidRPr="009E08E7">
              <w:rPr>
                <w:bCs/>
                <w:iCs/>
                <w:sz w:val="24"/>
                <w:szCs w:val="24"/>
                <w:lang w:val="uk-UA"/>
              </w:rPr>
              <w:t>шт.</w:t>
            </w:r>
          </w:p>
        </w:tc>
        <w:tc>
          <w:tcPr>
            <w:tcW w:w="1985" w:type="dxa"/>
          </w:tcPr>
          <w:p w14:paraId="425348E7"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p>
        </w:tc>
      </w:tr>
      <w:tr w:rsidR="00DC7418" w:rsidRPr="00633C8E" w14:paraId="13858EB0" w14:textId="77777777" w:rsidTr="00DF6DA0">
        <w:trPr>
          <w:trHeight w:val="310"/>
        </w:trPr>
        <w:tc>
          <w:tcPr>
            <w:tcW w:w="10598" w:type="dxa"/>
            <w:gridSpan w:val="3"/>
          </w:tcPr>
          <w:p w14:paraId="4C19C41E" w14:textId="77777777" w:rsidR="00DC7418" w:rsidRPr="009362E2" w:rsidRDefault="00DC7418" w:rsidP="00DF6DA0">
            <w:pPr>
              <w:pStyle w:val="Normal1"/>
              <w:tabs>
                <w:tab w:val="left" w:pos="0"/>
              </w:tabs>
              <w:ind w:right="-2"/>
              <w:jc w:val="center"/>
              <w:rPr>
                <w:rFonts w:ascii="Times New Roman" w:hAnsi="Times New Roman"/>
                <w:b/>
                <w:bCs/>
                <w:sz w:val="24"/>
                <w:lang w:val="uk-UA"/>
              </w:rPr>
            </w:pPr>
            <w:r w:rsidRPr="009362E2">
              <w:rPr>
                <w:rFonts w:ascii="Times New Roman" w:hAnsi="Times New Roman"/>
                <w:b/>
                <w:bCs/>
                <w:sz w:val="24"/>
                <w:lang w:val="uk-UA"/>
              </w:rPr>
              <w:t>Комп'ютерне обладнання</w:t>
            </w:r>
          </w:p>
        </w:tc>
      </w:tr>
      <w:tr w:rsidR="00DC7418" w:rsidRPr="00633C8E" w14:paraId="0332D78C" w14:textId="77777777" w:rsidTr="00DF6DA0">
        <w:trPr>
          <w:trHeight w:val="310"/>
        </w:trPr>
        <w:tc>
          <w:tcPr>
            <w:tcW w:w="6912" w:type="dxa"/>
          </w:tcPr>
          <w:p w14:paraId="05BFBCF9" w14:textId="77777777" w:rsidR="00DC7418" w:rsidRPr="009362E2" w:rsidRDefault="00DC7418" w:rsidP="00DF6DA0">
            <w:pPr>
              <w:pStyle w:val="Normal1"/>
              <w:tabs>
                <w:tab w:val="left" w:pos="0"/>
              </w:tabs>
              <w:ind w:right="-2"/>
              <w:jc w:val="both"/>
              <w:rPr>
                <w:sz w:val="24"/>
                <w:szCs w:val="24"/>
                <w:lang w:val="uk-UA"/>
              </w:rPr>
            </w:pPr>
            <w:r w:rsidRPr="009362E2">
              <w:rPr>
                <w:sz w:val="24"/>
                <w:szCs w:val="24"/>
                <w:lang w:val="uk-UA"/>
              </w:rPr>
              <w:t xml:space="preserve">Персональний комп'ютер / ноутбук з </w:t>
            </w:r>
          </w:p>
          <w:p w14:paraId="27C1576D" w14:textId="77777777" w:rsidR="00DC7418" w:rsidRPr="009E08E7" w:rsidRDefault="00DC7418" w:rsidP="00DF6DA0">
            <w:pPr>
              <w:pStyle w:val="Normal1"/>
              <w:tabs>
                <w:tab w:val="left" w:pos="0"/>
              </w:tabs>
              <w:ind w:right="-2"/>
              <w:jc w:val="both"/>
              <w:rPr>
                <w:sz w:val="24"/>
                <w:szCs w:val="24"/>
                <w:lang w:val="uk-UA"/>
              </w:rPr>
            </w:pPr>
            <w:r w:rsidRPr="009362E2">
              <w:rPr>
                <w:sz w:val="24"/>
                <w:szCs w:val="24"/>
                <w:lang w:val="uk-UA"/>
              </w:rPr>
              <w:t>встановленим ліцензійним ПЗ Windows</w:t>
            </w:r>
          </w:p>
        </w:tc>
        <w:tc>
          <w:tcPr>
            <w:tcW w:w="1701" w:type="dxa"/>
            <w:vAlign w:val="center"/>
          </w:tcPr>
          <w:p w14:paraId="3F43C890" w14:textId="77777777" w:rsidR="00DC7418" w:rsidRPr="009E08E7" w:rsidRDefault="00DC7418" w:rsidP="00DF6DA0">
            <w:pPr>
              <w:pStyle w:val="Normal1"/>
              <w:tabs>
                <w:tab w:val="left" w:pos="0"/>
              </w:tabs>
              <w:ind w:right="-2"/>
              <w:jc w:val="center"/>
              <w:rPr>
                <w:sz w:val="24"/>
                <w:szCs w:val="24"/>
                <w:lang w:val="uk-UA"/>
              </w:rPr>
            </w:pPr>
            <w:r w:rsidRPr="00633C8E">
              <w:rPr>
                <w:rFonts w:ascii="Times New Roman" w:hAnsi="Times New Roman"/>
                <w:bCs/>
                <w:iCs/>
                <w:sz w:val="24"/>
                <w:szCs w:val="24"/>
                <w:lang w:val="uk-UA"/>
              </w:rPr>
              <w:t>1 шт.</w:t>
            </w:r>
          </w:p>
        </w:tc>
        <w:tc>
          <w:tcPr>
            <w:tcW w:w="1985" w:type="dxa"/>
          </w:tcPr>
          <w:p w14:paraId="26721F98" w14:textId="77777777" w:rsidR="00DC7418" w:rsidRDefault="00DC7418" w:rsidP="00DF6DA0">
            <w:pPr>
              <w:pStyle w:val="Normal1"/>
              <w:tabs>
                <w:tab w:val="left" w:pos="0"/>
              </w:tabs>
              <w:ind w:right="-2"/>
              <w:jc w:val="center"/>
              <w:rPr>
                <w:rFonts w:ascii="Times New Roman" w:hAnsi="Times New Roman"/>
                <w:sz w:val="24"/>
                <w:lang w:val="uk-UA"/>
              </w:rPr>
            </w:pPr>
          </w:p>
        </w:tc>
      </w:tr>
      <w:tr w:rsidR="00DC7418" w:rsidRPr="00633C8E" w14:paraId="5888819E" w14:textId="77777777" w:rsidTr="00DF6DA0">
        <w:trPr>
          <w:trHeight w:val="310"/>
        </w:trPr>
        <w:tc>
          <w:tcPr>
            <w:tcW w:w="6912" w:type="dxa"/>
          </w:tcPr>
          <w:p w14:paraId="5083DAB8" w14:textId="77777777" w:rsidR="00DC7418" w:rsidRPr="0048199B" w:rsidRDefault="00DC7418" w:rsidP="00DF6DA0">
            <w:pPr>
              <w:pStyle w:val="Normal1"/>
              <w:tabs>
                <w:tab w:val="left" w:pos="0"/>
              </w:tabs>
              <w:ind w:right="-2"/>
              <w:jc w:val="both"/>
              <w:rPr>
                <w:rFonts w:ascii="Calibri" w:hAnsi="Calibri"/>
                <w:sz w:val="24"/>
                <w:szCs w:val="24"/>
                <w:lang w:val="uk-UA"/>
              </w:rPr>
            </w:pPr>
            <w:r w:rsidRPr="00F342C5">
              <w:rPr>
                <w:sz w:val="24"/>
                <w:szCs w:val="24"/>
                <w:lang w:val="uk-UA"/>
              </w:rPr>
              <w:t>Принтер</w:t>
            </w:r>
          </w:p>
        </w:tc>
        <w:tc>
          <w:tcPr>
            <w:tcW w:w="1701" w:type="dxa"/>
            <w:vAlign w:val="center"/>
          </w:tcPr>
          <w:p w14:paraId="6D6A9BE9" w14:textId="77777777" w:rsidR="00DC7418" w:rsidRPr="009E08E7" w:rsidRDefault="00DC7418" w:rsidP="00DF6DA0">
            <w:pPr>
              <w:pStyle w:val="Normal1"/>
              <w:tabs>
                <w:tab w:val="left" w:pos="0"/>
              </w:tabs>
              <w:ind w:right="-2"/>
              <w:jc w:val="center"/>
              <w:rPr>
                <w:sz w:val="24"/>
                <w:szCs w:val="24"/>
                <w:lang w:val="uk-UA"/>
              </w:rPr>
            </w:pPr>
            <w:r w:rsidRPr="00633C8E">
              <w:rPr>
                <w:rFonts w:ascii="Times New Roman" w:hAnsi="Times New Roman"/>
                <w:bCs/>
                <w:iCs/>
                <w:sz w:val="24"/>
                <w:szCs w:val="24"/>
                <w:lang w:val="uk-UA"/>
              </w:rPr>
              <w:t>1 шт.</w:t>
            </w:r>
          </w:p>
        </w:tc>
        <w:tc>
          <w:tcPr>
            <w:tcW w:w="1985" w:type="dxa"/>
          </w:tcPr>
          <w:p w14:paraId="2DEC2D09" w14:textId="77777777" w:rsidR="00DC7418" w:rsidRDefault="00DC7418" w:rsidP="00DF6DA0">
            <w:pPr>
              <w:pStyle w:val="Normal1"/>
              <w:tabs>
                <w:tab w:val="left" w:pos="0"/>
              </w:tabs>
              <w:ind w:right="-2"/>
              <w:jc w:val="center"/>
              <w:rPr>
                <w:rFonts w:ascii="Times New Roman" w:hAnsi="Times New Roman"/>
                <w:sz w:val="24"/>
                <w:lang w:val="uk-UA"/>
              </w:rPr>
            </w:pPr>
          </w:p>
        </w:tc>
      </w:tr>
      <w:tr w:rsidR="00DC7418" w:rsidRPr="00633C8E" w14:paraId="6EDD522A" w14:textId="77777777" w:rsidTr="00DF6DA0">
        <w:trPr>
          <w:trHeight w:val="310"/>
        </w:trPr>
        <w:tc>
          <w:tcPr>
            <w:tcW w:w="10598" w:type="dxa"/>
            <w:gridSpan w:val="3"/>
          </w:tcPr>
          <w:p w14:paraId="07E171F4" w14:textId="77777777" w:rsidR="00DC7418" w:rsidRDefault="00DC7418" w:rsidP="00DF6DA0">
            <w:pPr>
              <w:pStyle w:val="Normal1"/>
              <w:tabs>
                <w:tab w:val="left" w:pos="0"/>
              </w:tabs>
              <w:ind w:right="-2"/>
              <w:jc w:val="center"/>
              <w:rPr>
                <w:rFonts w:ascii="Times New Roman" w:hAnsi="Times New Roman"/>
                <w:sz w:val="24"/>
                <w:lang w:val="uk-UA"/>
              </w:rPr>
            </w:pPr>
            <w:r>
              <w:rPr>
                <w:rFonts w:ascii="Times New Roman" w:hAnsi="Times New Roman"/>
                <w:b/>
                <w:sz w:val="24"/>
                <w:szCs w:val="24"/>
                <w:lang w:val="uk-UA"/>
              </w:rPr>
              <w:t>Експлуатаційна документація</w:t>
            </w:r>
          </w:p>
        </w:tc>
      </w:tr>
      <w:tr w:rsidR="00DC7418" w:rsidRPr="00633C8E" w14:paraId="0E32615C" w14:textId="77777777" w:rsidTr="00DF6DA0">
        <w:trPr>
          <w:trHeight w:val="310"/>
        </w:trPr>
        <w:tc>
          <w:tcPr>
            <w:tcW w:w="6912" w:type="dxa"/>
          </w:tcPr>
          <w:p w14:paraId="3BA5FBC3" w14:textId="77777777" w:rsidR="00DC7418" w:rsidRPr="00633C8E" w:rsidRDefault="00DC7418" w:rsidP="00DF6DA0">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Документація</w:t>
            </w:r>
          </w:p>
        </w:tc>
        <w:tc>
          <w:tcPr>
            <w:tcW w:w="1701" w:type="dxa"/>
          </w:tcPr>
          <w:p w14:paraId="69B82DE5" w14:textId="77777777" w:rsidR="00DC7418" w:rsidRPr="00633C8E" w:rsidRDefault="00DC7418" w:rsidP="00DF6DA0">
            <w:pPr>
              <w:pStyle w:val="Normal1"/>
              <w:tabs>
                <w:tab w:val="left" w:pos="0"/>
              </w:tabs>
              <w:ind w:right="-2"/>
              <w:jc w:val="center"/>
              <w:rPr>
                <w:rFonts w:ascii="Times New Roman" w:hAnsi="Times New Roman"/>
                <w:bCs/>
                <w:iCs/>
                <w:sz w:val="24"/>
                <w:szCs w:val="24"/>
                <w:lang w:val="uk-UA"/>
              </w:rPr>
            </w:pPr>
            <w:r w:rsidRPr="00633C8E">
              <w:rPr>
                <w:rFonts w:ascii="Times New Roman" w:hAnsi="Times New Roman"/>
                <w:bCs/>
                <w:iCs/>
                <w:sz w:val="24"/>
                <w:szCs w:val="24"/>
                <w:lang w:val="uk-UA"/>
              </w:rPr>
              <w:t xml:space="preserve">1 </w:t>
            </w:r>
            <w:proofErr w:type="spellStart"/>
            <w:r w:rsidRPr="00633C8E">
              <w:rPr>
                <w:rFonts w:ascii="Times New Roman" w:hAnsi="Times New Roman"/>
                <w:bCs/>
                <w:iCs/>
                <w:sz w:val="24"/>
                <w:szCs w:val="24"/>
                <w:lang w:val="uk-UA"/>
              </w:rPr>
              <w:t>компл</w:t>
            </w:r>
            <w:proofErr w:type="spellEnd"/>
            <w:r w:rsidRPr="00633C8E">
              <w:rPr>
                <w:rFonts w:ascii="Times New Roman" w:hAnsi="Times New Roman"/>
                <w:bCs/>
                <w:iCs/>
                <w:sz w:val="24"/>
                <w:szCs w:val="24"/>
                <w:lang w:val="uk-UA"/>
              </w:rPr>
              <w:t>.</w:t>
            </w:r>
          </w:p>
        </w:tc>
        <w:tc>
          <w:tcPr>
            <w:tcW w:w="1985" w:type="dxa"/>
          </w:tcPr>
          <w:p w14:paraId="59C5A406" w14:textId="77777777" w:rsidR="00DC7418" w:rsidRPr="008A77D5" w:rsidRDefault="00DC7418" w:rsidP="00DF6DA0">
            <w:pPr>
              <w:pStyle w:val="Normal1"/>
              <w:tabs>
                <w:tab w:val="left" w:pos="0"/>
              </w:tabs>
              <w:ind w:right="-2"/>
              <w:jc w:val="center"/>
              <w:rPr>
                <w:rFonts w:ascii="Times New Roman" w:hAnsi="Times New Roman"/>
                <w:bCs/>
                <w:iCs/>
                <w:sz w:val="24"/>
                <w:szCs w:val="24"/>
                <w:lang w:val="en-US"/>
              </w:rPr>
            </w:pPr>
          </w:p>
        </w:tc>
      </w:tr>
    </w:tbl>
    <w:p w14:paraId="3DCDBE78" w14:textId="77777777" w:rsidR="00DC7418" w:rsidRPr="00633C8E" w:rsidRDefault="00DC7418" w:rsidP="00DC7418">
      <w:pPr>
        <w:pStyle w:val="Normal1"/>
        <w:tabs>
          <w:tab w:val="left" w:pos="0"/>
        </w:tabs>
        <w:ind w:right="-2"/>
        <w:jc w:val="both"/>
        <w:rPr>
          <w:lang w:val="uk-UA"/>
        </w:rPr>
      </w:pPr>
    </w:p>
    <w:p w14:paraId="04EB729F" w14:textId="351DCBB4" w:rsidR="00DC7418" w:rsidRDefault="00DC7418" w:rsidP="00DC7418">
      <w:pPr>
        <w:rPr>
          <w:rFonts w:ascii="Times New Roman" w:hAnsi="Times New Roman"/>
          <w:lang w:eastAsia="en-US"/>
        </w:rPr>
      </w:pPr>
    </w:p>
    <w:p w14:paraId="531C9959" w14:textId="4BECF204" w:rsidR="00DC7418" w:rsidRDefault="00DC7418" w:rsidP="00DC7418">
      <w:pPr>
        <w:rPr>
          <w:rFonts w:ascii="Times New Roman" w:hAnsi="Times New Roman"/>
          <w:lang w:eastAsia="en-US"/>
        </w:rPr>
      </w:pPr>
    </w:p>
    <w:p w14:paraId="5C0D59EB" w14:textId="77777777" w:rsidR="00DC7418" w:rsidRPr="000D7E9F" w:rsidRDefault="00DC7418" w:rsidP="00DC7418">
      <w:pPr>
        <w:rPr>
          <w:rFonts w:ascii="Times New Roman" w:hAnsi="Times New Roman"/>
          <w:lang w:eastAsia="en-US"/>
        </w:rPr>
      </w:pPr>
    </w:p>
    <w:p w14:paraId="5798F056" w14:textId="77777777" w:rsidR="00DC7418" w:rsidRPr="00DB043B" w:rsidRDefault="00DC7418" w:rsidP="00DC7418">
      <w:pPr>
        <w:widowControl w:val="0"/>
        <w:spacing w:after="0" w:line="274" w:lineRule="exact"/>
        <w:jc w:val="center"/>
        <w:rPr>
          <w:rFonts w:ascii="Palatino Linotype" w:eastAsia="Palatino Linotype" w:hAnsi="Palatino Linotype" w:cs="Palatino Linotype"/>
          <w:b/>
          <w:bCs/>
          <w:color w:val="000000"/>
          <w:lang w:bidi="uk-UA"/>
        </w:rPr>
      </w:pPr>
      <w:r w:rsidRPr="00DB043B">
        <w:rPr>
          <w:rFonts w:ascii="Palatino Linotype" w:eastAsia="Palatino Linotype" w:hAnsi="Palatino Linotype" w:cs="Palatino Linotype"/>
          <w:b/>
          <w:bCs/>
          <w:color w:val="000000"/>
          <w:lang w:bidi="uk-UA"/>
        </w:rPr>
        <w:lastRenderedPageBreak/>
        <w:t>ЗАГАЛЬНІ ВИМОГИ:</w:t>
      </w:r>
    </w:p>
    <w:p w14:paraId="21490463" w14:textId="77777777" w:rsidR="00DC7418" w:rsidRPr="00DB043B" w:rsidRDefault="00DC7418" w:rsidP="008027B8">
      <w:pPr>
        <w:widowControl w:val="0"/>
        <w:numPr>
          <w:ilvl w:val="0"/>
          <w:numId w:val="2"/>
        </w:numPr>
        <w:tabs>
          <w:tab w:val="left" w:pos="706"/>
        </w:tabs>
        <w:spacing w:after="0" w:line="274" w:lineRule="exact"/>
        <w:jc w:val="both"/>
        <w:rPr>
          <w:rFonts w:ascii="Palatino Linotype" w:eastAsia="Palatino Linotype" w:hAnsi="Palatino Linotype" w:cs="Palatino Linotype"/>
          <w:color w:val="000000"/>
          <w:sz w:val="21"/>
          <w:szCs w:val="21"/>
          <w:lang w:bidi="uk-UA"/>
        </w:rPr>
      </w:pPr>
      <w:bookmarkStart w:id="23" w:name="_Hlk162874408"/>
      <w:r w:rsidRPr="00DB043B">
        <w:rPr>
          <w:rFonts w:ascii="Palatino Linotype" w:eastAsia="Palatino Linotype" w:hAnsi="Palatino Linotype" w:cs="Palatino Linotype"/>
          <w:color w:val="000000"/>
          <w:sz w:val="21"/>
          <w:szCs w:val="21"/>
          <w:lang w:bidi="uk-UA"/>
        </w:rPr>
        <w:t>Товар, запропонований Учасником, повинен відповідати медико-технічним вимогам, встановленим Замовником у тендерній документації.</w:t>
      </w:r>
    </w:p>
    <w:p w14:paraId="093A0816" w14:textId="77777777" w:rsidR="00DC7418" w:rsidRPr="00DB043B" w:rsidRDefault="00DC7418" w:rsidP="00DC7418">
      <w:pPr>
        <w:widowControl w:val="0"/>
        <w:spacing w:after="0" w:line="317" w:lineRule="exact"/>
        <w:ind w:firstLine="480"/>
        <w:jc w:val="both"/>
        <w:rPr>
          <w:rFonts w:ascii="Palatino Linotype" w:eastAsia="Palatino Linotype" w:hAnsi="Palatino Linotype" w:cs="Palatino Linotype"/>
          <w:i/>
          <w:iCs/>
          <w:color w:val="000000"/>
          <w:lang w:bidi="uk-UA"/>
        </w:rPr>
      </w:pPr>
      <w:r w:rsidRPr="00DB043B">
        <w:rPr>
          <w:rFonts w:ascii="Palatino Linotype" w:eastAsia="Palatino Linotype" w:hAnsi="Palatino Linotype" w:cs="Palatino Linotype"/>
          <w:i/>
          <w:iCs/>
          <w:color w:val="000000"/>
          <w:lang w:bidi="uk-UA"/>
        </w:rPr>
        <w:t>Відповідність технічних характеристик запропонованого Учасником обладнання медико- технічним вимогам Замовника повинна бути обо</w:t>
      </w:r>
      <w:r>
        <w:rPr>
          <w:rFonts w:ascii="Palatino Linotype" w:eastAsia="Palatino Linotype" w:hAnsi="Palatino Linotype" w:cs="Palatino Linotype"/>
          <w:i/>
          <w:iCs/>
          <w:color w:val="000000"/>
          <w:lang w:bidi="uk-UA"/>
        </w:rPr>
        <w:t>в</w:t>
      </w:r>
      <w:r w:rsidRPr="00DB043B">
        <w:rPr>
          <w:rFonts w:ascii="Palatino Linotype" w:eastAsia="Palatino Linotype" w:hAnsi="Palatino Linotype" w:cs="Palatino Linotype"/>
          <w:i/>
          <w:iCs/>
          <w:color w:val="000000"/>
          <w:lang w:bidi="uk-UA"/>
        </w:rPr>
        <w:t>'язково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відповідних документів. Підтвердження медико-технічним вимогам надається у формі заповненої таблиці, яка надана Замовником в тендерній документації.</w:t>
      </w:r>
    </w:p>
    <w:p w14:paraId="1254D75D" w14:textId="77777777" w:rsidR="00DC7418" w:rsidRPr="00DB043B" w:rsidRDefault="00DC7418" w:rsidP="008027B8">
      <w:pPr>
        <w:widowControl w:val="0"/>
        <w:numPr>
          <w:ilvl w:val="0"/>
          <w:numId w:val="2"/>
        </w:numPr>
        <w:tabs>
          <w:tab w:val="left" w:pos="705"/>
        </w:tabs>
        <w:spacing w:after="0" w:line="274" w:lineRule="exact"/>
        <w:jc w:val="both"/>
        <w:rPr>
          <w:rFonts w:ascii="Palatino Linotype" w:eastAsia="Palatino Linotype" w:hAnsi="Palatino Linotype" w:cs="Palatino Linotype"/>
          <w:color w:val="000000"/>
          <w:sz w:val="21"/>
          <w:szCs w:val="21"/>
          <w:lang w:bidi="uk-UA"/>
        </w:rPr>
      </w:pPr>
      <w:r w:rsidRPr="00DB043B">
        <w:rPr>
          <w:rFonts w:ascii="Palatino Linotype" w:eastAsia="Palatino Linotype" w:hAnsi="Palatino Linotype" w:cs="Palatino Linotype"/>
          <w:color w:val="000000"/>
          <w:sz w:val="21"/>
          <w:szCs w:val="21"/>
          <w:lang w:bidi="uk-UA"/>
        </w:rPr>
        <w:t>Товар, запропонований Учасником, повинен бути новим - виробництва не раніше 2023 року і таким, що не був у використанні та гарантійний термін (строк) експлуатації запропонованого обладнання - не менше 12 місяців.</w:t>
      </w:r>
    </w:p>
    <w:p w14:paraId="5BD6B412" w14:textId="77777777" w:rsidR="00DC7418" w:rsidRPr="00DB043B" w:rsidRDefault="00DC7418" w:rsidP="00DC7418">
      <w:pPr>
        <w:widowControl w:val="0"/>
        <w:spacing w:after="0" w:line="274" w:lineRule="exact"/>
        <w:ind w:firstLine="760"/>
        <w:jc w:val="both"/>
        <w:rPr>
          <w:rFonts w:ascii="Palatino Linotype" w:eastAsia="Palatino Linotype" w:hAnsi="Palatino Linotype" w:cs="Palatino Linotype"/>
          <w:i/>
          <w:iCs/>
          <w:color w:val="000000"/>
          <w:lang w:bidi="uk-UA"/>
        </w:rPr>
      </w:pPr>
      <w:r w:rsidRPr="00DB043B">
        <w:rPr>
          <w:rFonts w:ascii="Palatino Linotype" w:eastAsia="Palatino Linotype" w:hAnsi="Palatino Linotype" w:cs="Palatino Linotype"/>
          <w:i/>
          <w:iCs/>
          <w:color w:val="000000"/>
          <w:lang w:bidi="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у цьому листі зазначити, що гарантійний термін (строк) експлуатації запропонованого Учасником Товару становить не менше 12 місяців.</w:t>
      </w:r>
    </w:p>
    <w:p w14:paraId="56C6F399" w14:textId="77777777" w:rsidR="00DC7418" w:rsidRPr="00DB043B" w:rsidRDefault="00DC7418" w:rsidP="008027B8">
      <w:pPr>
        <w:widowControl w:val="0"/>
        <w:numPr>
          <w:ilvl w:val="0"/>
          <w:numId w:val="2"/>
        </w:numPr>
        <w:tabs>
          <w:tab w:val="left" w:pos="705"/>
        </w:tabs>
        <w:spacing w:after="0" w:line="274" w:lineRule="exact"/>
        <w:jc w:val="both"/>
        <w:rPr>
          <w:rFonts w:ascii="Palatino Linotype" w:eastAsia="Palatino Linotype" w:hAnsi="Palatino Linotype" w:cs="Palatino Linotype"/>
          <w:color w:val="000000"/>
          <w:sz w:val="21"/>
          <w:szCs w:val="21"/>
          <w:lang w:bidi="uk-UA"/>
        </w:rPr>
      </w:pPr>
      <w:r w:rsidRPr="00DB043B">
        <w:rPr>
          <w:rFonts w:ascii="Palatino Linotype" w:eastAsia="Palatino Linotype" w:hAnsi="Palatino Linotype" w:cs="Palatino Linotype"/>
          <w:color w:val="000000"/>
          <w:sz w:val="21"/>
          <w:szCs w:val="21"/>
          <w:lang w:bidi="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297C255A" w14:textId="77777777" w:rsidR="00DC7418" w:rsidRPr="00DB043B" w:rsidRDefault="00DC7418" w:rsidP="00DC7418">
      <w:pPr>
        <w:widowControl w:val="0"/>
        <w:spacing w:after="0" w:line="274" w:lineRule="exact"/>
        <w:ind w:firstLine="760"/>
        <w:jc w:val="both"/>
        <w:rPr>
          <w:rFonts w:ascii="Palatino Linotype" w:eastAsia="Palatino Linotype" w:hAnsi="Palatino Linotype" w:cs="Palatino Linotype"/>
          <w:i/>
          <w:iCs/>
          <w:color w:val="000000"/>
          <w:lang w:bidi="uk-UA"/>
        </w:rPr>
      </w:pPr>
      <w:r w:rsidRPr="00DB043B">
        <w:rPr>
          <w:rFonts w:ascii="Palatino Linotype" w:eastAsia="Palatino Linotype" w:hAnsi="Palatino Linotype" w:cs="Palatino Linotype"/>
          <w:i/>
          <w:iCs/>
          <w:color w:val="000000"/>
          <w:lang w:bidi="uk-UA"/>
        </w:rPr>
        <w:t xml:space="preserve">На підтвердження Учасник повинен надати файл </w:t>
      </w:r>
      <w:proofErr w:type="spellStart"/>
      <w:r w:rsidRPr="00DB043B">
        <w:rPr>
          <w:rFonts w:ascii="Palatino Linotype" w:eastAsia="Palatino Linotype" w:hAnsi="Palatino Linotype" w:cs="Palatino Linotype"/>
          <w:i/>
          <w:iCs/>
          <w:color w:val="000000"/>
          <w:lang w:bidi="uk-UA"/>
        </w:rPr>
        <w:t>відсканований</w:t>
      </w:r>
      <w:proofErr w:type="spellEnd"/>
      <w:r w:rsidRPr="00DB043B">
        <w:rPr>
          <w:rFonts w:ascii="Palatino Linotype" w:eastAsia="Palatino Linotype" w:hAnsi="Palatino Linotype" w:cs="Palatino Linotype"/>
          <w:i/>
          <w:iCs/>
          <w:color w:val="000000"/>
          <w:lang w:bidi="uk-UA"/>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1AB1AF56" w14:textId="77777777" w:rsidR="00DC7418" w:rsidRPr="00DB043B" w:rsidRDefault="00DC7418" w:rsidP="008027B8">
      <w:pPr>
        <w:widowControl w:val="0"/>
        <w:numPr>
          <w:ilvl w:val="0"/>
          <w:numId w:val="2"/>
        </w:numPr>
        <w:tabs>
          <w:tab w:val="left" w:pos="705"/>
        </w:tabs>
        <w:spacing w:after="0" w:line="274" w:lineRule="exact"/>
        <w:jc w:val="both"/>
        <w:rPr>
          <w:rFonts w:ascii="Palatino Linotype" w:eastAsia="Palatino Linotype" w:hAnsi="Palatino Linotype" w:cs="Palatino Linotype"/>
          <w:color w:val="000000"/>
          <w:sz w:val="21"/>
          <w:szCs w:val="21"/>
          <w:lang w:bidi="uk-UA"/>
        </w:rPr>
      </w:pPr>
      <w:r w:rsidRPr="00DB043B">
        <w:rPr>
          <w:rFonts w:ascii="Palatino Linotype" w:eastAsia="Palatino Linotype" w:hAnsi="Palatino Linotype" w:cs="Palatino Linotype"/>
          <w:color w:val="000000"/>
          <w:sz w:val="21"/>
          <w:szCs w:val="21"/>
          <w:lang w:bidi="uk-UA"/>
        </w:rPr>
        <w:t>Учасник повинен провести інструктаж та навчання медичних працівників Замовника по</w:t>
      </w:r>
    </w:p>
    <w:p w14:paraId="2DA02E37" w14:textId="77777777" w:rsidR="00DC7418" w:rsidRPr="00DB043B" w:rsidRDefault="00DC7418" w:rsidP="00DC7418">
      <w:pPr>
        <w:widowControl w:val="0"/>
        <w:tabs>
          <w:tab w:val="left" w:pos="9696"/>
        </w:tabs>
        <w:spacing w:after="0" w:line="274" w:lineRule="exact"/>
        <w:jc w:val="both"/>
        <w:rPr>
          <w:rFonts w:ascii="Palatino Linotype" w:eastAsia="Palatino Linotype" w:hAnsi="Palatino Linotype" w:cs="Palatino Linotype"/>
          <w:color w:val="000000"/>
          <w:sz w:val="21"/>
          <w:szCs w:val="21"/>
          <w:lang w:bidi="uk-UA"/>
        </w:rPr>
      </w:pPr>
      <w:r w:rsidRPr="00DB043B">
        <w:rPr>
          <w:rFonts w:ascii="Palatino Linotype" w:eastAsia="Palatino Linotype" w:hAnsi="Palatino Linotype" w:cs="Palatino Linotype"/>
          <w:color w:val="000000"/>
          <w:sz w:val="21"/>
          <w:szCs w:val="21"/>
          <w:lang w:bidi="uk-UA"/>
        </w:rPr>
        <w:t>користуванню запропонованим обладнанням.</w:t>
      </w:r>
      <w:r w:rsidRPr="00DB043B">
        <w:rPr>
          <w:rFonts w:ascii="Palatino Linotype" w:eastAsia="Palatino Linotype" w:hAnsi="Palatino Linotype" w:cs="Palatino Linotype"/>
          <w:color w:val="000000"/>
          <w:sz w:val="21"/>
          <w:szCs w:val="21"/>
          <w:lang w:bidi="uk-UA"/>
        </w:rPr>
        <w:tab/>
      </w:r>
    </w:p>
    <w:p w14:paraId="7519C1C1" w14:textId="77777777" w:rsidR="00DC7418" w:rsidRPr="00DB043B" w:rsidRDefault="00DC7418" w:rsidP="00DC7418">
      <w:pPr>
        <w:widowControl w:val="0"/>
        <w:spacing w:after="0" w:line="274" w:lineRule="exact"/>
        <w:ind w:firstLine="760"/>
        <w:jc w:val="both"/>
        <w:rPr>
          <w:rFonts w:ascii="Palatino Linotype" w:eastAsia="Palatino Linotype" w:hAnsi="Palatino Linotype" w:cs="Palatino Linotype"/>
          <w:i/>
          <w:iCs/>
          <w:color w:val="000000"/>
          <w:lang w:bidi="uk-UA"/>
        </w:rPr>
      </w:pPr>
      <w:r w:rsidRPr="00DB043B">
        <w:rPr>
          <w:rFonts w:ascii="Palatino Linotype" w:eastAsia="Palatino Linotype" w:hAnsi="Palatino Linotype" w:cs="Palatino Linotype"/>
          <w:i/>
          <w:iCs/>
          <w:color w:val="000000"/>
          <w:lang w:bidi="uk-UA"/>
        </w:rPr>
        <w:t>На підтвердження надати гарантійний лист про проведення інструктажу та навчання персоналу Замовника по користуванню (керуванню) обладнанням за місцем його експлуатації.</w:t>
      </w:r>
    </w:p>
    <w:p w14:paraId="782AF7C7" w14:textId="77777777" w:rsidR="00DC7418" w:rsidRPr="00DB043B" w:rsidRDefault="00DC7418" w:rsidP="008027B8">
      <w:pPr>
        <w:widowControl w:val="0"/>
        <w:numPr>
          <w:ilvl w:val="0"/>
          <w:numId w:val="2"/>
        </w:numPr>
        <w:tabs>
          <w:tab w:val="left" w:pos="705"/>
        </w:tabs>
        <w:spacing w:after="0" w:line="274" w:lineRule="exact"/>
        <w:jc w:val="both"/>
        <w:rPr>
          <w:rFonts w:ascii="Palatino Linotype" w:eastAsia="Palatino Linotype" w:hAnsi="Palatino Linotype" w:cs="Palatino Linotype"/>
          <w:color w:val="000000"/>
          <w:sz w:val="21"/>
          <w:szCs w:val="21"/>
          <w:lang w:bidi="uk-UA"/>
        </w:rPr>
      </w:pPr>
      <w:r w:rsidRPr="00DB043B">
        <w:rPr>
          <w:rFonts w:ascii="Palatino Linotype" w:eastAsia="Palatino Linotype" w:hAnsi="Palatino Linotype" w:cs="Palatino Linotype"/>
          <w:color w:val="000000"/>
          <w:sz w:val="21"/>
          <w:szCs w:val="21"/>
          <w:lang w:bidi="uk-U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3709870" w14:textId="77777777" w:rsidR="00DC7418" w:rsidRPr="00DB043B" w:rsidRDefault="00DC7418" w:rsidP="00DC7418">
      <w:pPr>
        <w:widowControl w:val="0"/>
        <w:spacing w:after="0" w:line="274" w:lineRule="exact"/>
        <w:ind w:firstLine="760"/>
        <w:jc w:val="both"/>
        <w:rPr>
          <w:rFonts w:ascii="Palatino Linotype" w:eastAsia="Palatino Linotype" w:hAnsi="Palatino Linotype" w:cs="Palatino Linotype"/>
          <w:i/>
          <w:iCs/>
          <w:color w:val="000000"/>
          <w:lang w:bidi="uk-UA"/>
        </w:rPr>
      </w:pPr>
      <w:r w:rsidRPr="00DB043B">
        <w:rPr>
          <w:rFonts w:ascii="Palatino Linotype" w:eastAsia="Palatino Linotype" w:hAnsi="Palatino Linotype" w:cs="Palatino Linotype"/>
          <w:i/>
          <w:iCs/>
          <w:color w:val="000000"/>
          <w:lang w:bidi="uk-UA"/>
        </w:rPr>
        <w:t>На підтвердження Учасник повинен надати гарантійний лист в довільній формі щодо відповідності вимогам, вказаним у вищевказаному пункті.</w:t>
      </w:r>
    </w:p>
    <w:p w14:paraId="3194C001" w14:textId="77777777" w:rsidR="00DC7418" w:rsidRPr="00DB043B" w:rsidRDefault="00DC7418" w:rsidP="008027B8">
      <w:pPr>
        <w:widowControl w:val="0"/>
        <w:numPr>
          <w:ilvl w:val="0"/>
          <w:numId w:val="2"/>
        </w:numPr>
        <w:tabs>
          <w:tab w:val="left" w:pos="705"/>
        </w:tabs>
        <w:spacing w:after="0" w:line="274" w:lineRule="exact"/>
        <w:jc w:val="both"/>
        <w:rPr>
          <w:rFonts w:ascii="Palatino Linotype" w:eastAsia="Palatino Linotype" w:hAnsi="Palatino Linotype" w:cs="Palatino Linotype"/>
          <w:color w:val="000000"/>
          <w:sz w:val="21"/>
          <w:szCs w:val="21"/>
          <w:lang w:bidi="uk-UA"/>
        </w:rPr>
      </w:pPr>
      <w:r w:rsidRPr="00DB043B">
        <w:rPr>
          <w:rFonts w:ascii="Palatino Linotype" w:eastAsia="Palatino Linotype" w:hAnsi="Palatino Linotype" w:cs="Palatino Linotype"/>
          <w:color w:val="000000"/>
          <w:sz w:val="21"/>
          <w:szCs w:val="21"/>
          <w:lang w:bidi="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296AC7F" w14:textId="77777777" w:rsidR="00DC7418" w:rsidRPr="00DB043B" w:rsidRDefault="00DC7418" w:rsidP="00DC7418">
      <w:pPr>
        <w:widowControl w:val="0"/>
        <w:spacing w:after="0" w:line="274" w:lineRule="exact"/>
        <w:ind w:firstLine="760"/>
        <w:jc w:val="both"/>
        <w:rPr>
          <w:rFonts w:ascii="Palatino Linotype" w:eastAsia="Palatino Linotype" w:hAnsi="Palatino Linotype" w:cs="Palatino Linotype"/>
          <w:i/>
          <w:iCs/>
          <w:color w:val="000000"/>
          <w:lang w:bidi="uk-UA"/>
        </w:rPr>
      </w:pPr>
      <w:r w:rsidRPr="00DB043B">
        <w:rPr>
          <w:rFonts w:ascii="Palatino Linotype" w:eastAsia="Palatino Linotype" w:hAnsi="Palatino Linotype" w:cs="Palatino Linotype"/>
          <w:i/>
          <w:iCs/>
          <w:color w:val="000000"/>
          <w:lang w:bidi="uk-UA"/>
        </w:rPr>
        <w:t>На підтвердження Учасник повинен надати завірену копію декларації відповідності або копії інших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9645E93" w14:textId="77777777" w:rsidR="00DC7418" w:rsidRPr="00DB043B" w:rsidRDefault="00DC7418" w:rsidP="008027B8">
      <w:pPr>
        <w:widowControl w:val="0"/>
        <w:numPr>
          <w:ilvl w:val="0"/>
          <w:numId w:val="2"/>
        </w:numPr>
        <w:tabs>
          <w:tab w:val="left" w:pos="705"/>
        </w:tabs>
        <w:spacing w:after="0" w:line="240" w:lineRule="auto"/>
        <w:jc w:val="both"/>
        <w:rPr>
          <w:rFonts w:ascii="Palatino Linotype" w:eastAsia="Palatino Linotype" w:hAnsi="Palatino Linotype" w:cs="Palatino Linotype"/>
          <w:color w:val="000000"/>
          <w:sz w:val="21"/>
          <w:szCs w:val="21"/>
          <w:lang w:bidi="uk-UA"/>
        </w:rPr>
      </w:pPr>
      <w:r w:rsidRPr="00DB043B">
        <w:rPr>
          <w:rFonts w:ascii="Palatino Linotype" w:eastAsia="Palatino Linotype" w:hAnsi="Palatino Linotype" w:cs="Palatino Linotype"/>
          <w:color w:val="000000"/>
          <w:sz w:val="21"/>
          <w:szCs w:val="21"/>
          <w:lang w:bidi="uk-UA"/>
        </w:rPr>
        <w:t>Проведення доставки, інсталяції та введення в експлуатацію обладнання проводиться за рахунок Учасника.</w:t>
      </w:r>
    </w:p>
    <w:p w14:paraId="7A8D1074" w14:textId="77777777" w:rsidR="00DC7418" w:rsidRPr="00DB043B" w:rsidRDefault="00DC7418" w:rsidP="00DC7418">
      <w:pPr>
        <w:widowControl w:val="0"/>
        <w:spacing w:after="0" w:line="240" w:lineRule="auto"/>
        <w:jc w:val="both"/>
        <w:rPr>
          <w:rFonts w:ascii="Palatino Linotype" w:eastAsia="Palatino Linotype" w:hAnsi="Palatino Linotype" w:cs="Palatino Linotype"/>
          <w:i/>
          <w:iCs/>
          <w:color w:val="000000"/>
          <w:lang w:bidi="uk-UA"/>
        </w:rPr>
      </w:pPr>
      <w:r w:rsidRPr="00DB043B">
        <w:rPr>
          <w:rFonts w:ascii="Palatino Linotype" w:eastAsia="Palatino Linotype" w:hAnsi="Palatino Linotype" w:cs="Palatino Linotype"/>
          <w:i/>
          <w:iCs/>
          <w:color w:val="000000"/>
          <w:lang w:bidi="uk-UA"/>
        </w:rPr>
        <w:t xml:space="preserve">На підтвердження Учасник повинен надати лист у довільний формі в якому підтвердити відповідність даній </w:t>
      </w:r>
      <w:proofErr w:type="spellStart"/>
      <w:r w:rsidRPr="00DB043B">
        <w:rPr>
          <w:rFonts w:ascii="Palatino Linotype" w:eastAsia="Palatino Linotype" w:hAnsi="Palatino Linotype" w:cs="Palatino Linotype"/>
          <w:i/>
          <w:iCs/>
          <w:color w:val="000000"/>
          <w:lang w:bidi="uk-UA"/>
        </w:rPr>
        <w:t>вимозі</w:t>
      </w:r>
      <w:proofErr w:type="spellEnd"/>
      <w:r w:rsidRPr="00DB043B">
        <w:rPr>
          <w:rFonts w:ascii="Palatino Linotype" w:eastAsia="Palatino Linotype" w:hAnsi="Palatino Linotype" w:cs="Palatino Linotype"/>
          <w:i/>
          <w:iCs/>
          <w:color w:val="000000"/>
          <w:lang w:bidi="uk-UA"/>
        </w:rPr>
        <w:t>.</w:t>
      </w:r>
    </w:p>
    <w:p w14:paraId="10BD374B" w14:textId="77777777" w:rsidR="00DC7418" w:rsidRPr="00DB043B" w:rsidRDefault="00DC7418" w:rsidP="008027B8">
      <w:pPr>
        <w:widowControl w:val="0"/>
        <w:numPr>
          <w:ilvl w:val="0"/>
          <w:numId w:val="2"/>
        </w:numPr>
        <w:tabs>
          <w:tab w:val="left" w:pos="711"/>
        </w:tabs>
        <w:spacing w:after="0" w:line="240" w:lineRule="auto"/>
        <w:jc w:val="both"/>
        <w:rPr>
          <w:rFonts w:ascii="Times New Roman" w:eastAsia="Palatino Linotype" w:hAnsi="Times New Roman"/>
          <w:color w:val="000000"/>
          <w:sz w:val="21"/>
          <w:szCs w:val="21"/>
          <w:lang w:bidi="uk-UA"/>
        </w:rPr>
      </w:pPr>
      <w:r w:rsidRPr="00DB043B">
        <w:rPr>
          <w:rFonts w:ascii="Times New Roman" w:eastAsia="Palatino Linotype" w:hAnsi="Times New Roman"/>
          <w:color w:val="000000"/>
          <w:sz w:val="21"/>
          <w:szCs w:val="21"/>
          <w:lang w:bidi="uk-UA"/>
        </w:rPr>
        <w:t>Учасник надає інформацію в складі своєї пропозиції щодо наявності сервісного центру по обслуговуванню запропонованого ним обладнання на території України.</w:t>
      </w:r>
    </w:p>
    <w:p w14:paraId="45FEE32E" w14:textId="77777777" w:rsidR="00DC7418" w:rsidRPr="00167806" w:rsidRDefault="00DC7418" w:rsidP="00DC7418">
      <w:pPr>
        <w:widowControl w:val="0"/>
        <w:spacing w:after="0" w:line="240" w:lineRule="auto"/>
        <w:ind w:firstLine="480"/>
        <w:jc w:val="both"/>
        <w:rPr>
          <w:rFonts w:ascii="Times New Roman" w:hAnsi="Times New Roman"/>
          <w:iCs/>
          <w:sz w:val="21"/>
          <w:szCs w:val="21"/>
        </w:rPr>
      </w:pPr>
      <w:r w:rsidRPr="00DB043B">
        <w:rPr>
          <w:rFonts w:ascii="Times New Roman" w:eastAsia="Palatino Linotype" w:hAnsi="Times New Roman"/>
          <w:i/>
          <w:iCs/>
          <w:color w:val="000000"/>
          <w:lang w:bidi="uk-UA"/>
        </w:rPr>
        <w:t>На підтвердження Учасник повинен надати інформаційний лист про наявність сервісного центру або служби по обслуговуванню запропонованого обладнання на території України із зазначенням його адреси та контактів для з</w:t>
      </w:r>
      <w:r w:rsidRPr="00167806">
        <w:rPr>
          <w:rFonts w:ascii="Times New Roman" w:eastAsia="Palatino Linotype" w:hAnsi="Times New Roman"/>
          <w:i/>
          <w:iCs/>
          <w:color w:val="000000"/>
          <w:lang w:bidi="uk-UA"/>
        </w:rPr>
        <w:t>в</w:t>
      </w:r>
      <w:r w:rsidRPr="00DB043B">
        <w:rPr>
          <w:rFonts w:ascii="Times New Roman" w:eastAsia="Palatino Linotype" w:hAnsi="Times New Roman"/>
          <w:i/>
          <w:iCs/>
          <w:color w:val="000000"/>
          <w:lang w:bidi="uk-UA"/>
        </w:rPr>
        <w:t>'язку.</w:t>
      </w:r>
    </w:p>
    <w:p w14:paraId="5E5E389F" w14:textId="77777777" w:rsidR="00DC7418" w:rsidRPr="00167806" w:rsidRDefault="00DC7418" w:rsidP="008027B8">
      <w:pPr>
        <w:pStyle w:val="a3"/>
        <w:numPr>
          <w:ilvl w:val="0"/>
          <w:numId w:val="2"/>
        </w:numPr>
        <w:spacing w:after="0" w:line="240" w:lineRule="auto"/>
        <w:ind w:left="0"/>
        <w:jc w:val="both"/>
        <w:rPr>
          <w:rFonts w:ascii="Times New Roman" w:hAnsi="Times New Roman"/>
          <w:iCs/>
          <w:sz w:val="21"/>
          <w:szCs w:val="21"/>
        </w:rPr>
      </w:pPr>
      <w:r w:rsidRPr="00167806">
        <w:rPr>
          <w:rFonts w:ascii="Times New Roman" w:hAnsi="Times New Roman"/>
          <w:iCs/>
          <w:sz w:val="21"/>
          <w:szCs w:val="21"/>
        </w:rPr>
        <w:t>Запропонований товар повинен відповідати вимогам чинного законодавства із захисту довкілля.</w:t>
      </w:r>
    </w:p>
    <w:p w14:paraId="5FAF0E97" w14:textId="77777777" w:rsidR="00DC7418" w:rsidRPr="00167806" w:rsidRDefault="00DC7418" w:rsidP="00DC7418">
      <w:pPr>
        <w:pStyle w:val="a3"/>
        <w:spacing w:after="0" w:line="240" w:lineRule="auto"/>
        <w:ind w:left="708"/>
        <w:jc w:val="both"/>
        <w:rPr>
          <w:rFonts w:ascii="Times New Roman" w:hAnsi="Times New Roman"/>
          <w:i/>
          <w:iCs/>
          <w:sz w:val="21"/>
          <w:szCs w:val="21"/>
        </w:rPr>
      </w:pPr>
      <w:r w:rsidRPr="00167806">
        <w:rPr>
          <w:rFonts w:ascii="Times New Roman" w:hAnsi="Times New Roman"/>
          <w:i/>
          <w:iCs/>
          <w:sz w:val="21"/>
          <w:szCs w:val="21"/>
        </w:rPr>
        <w:t>Для підтвердження учасник надає лист в довільній формі.</w:t>
      </w:r>
    </w:p>
    <w:p w14:paraId="59CFA719" w14:textId="77777777" w:rsidR="00DC7418" w:rsidRPr="00167806" w:rsidRDefault="00DC7418" w:rsidP="00DC7418">
      <w:pPr>
        <w:spacing w:after="0" w:line="240" w:lineRule="auto"/>
        <w:ind w:left="-142"/>
        <w:rPr>
          <w:rFonts w:ascii="Times New Roman" w:hAnsi="Times New Roman"/>
          <w:b/>
          <w:i/>
          <w:iCs/>
          <w:sz w:val="28"/>
          <w:szCs w:val="28"/>
        </w:rPr>
      </w:pPr>
      <w:r w:rsidRPr="00167806">
        <w:rPr>
          <w:rFonts w:ascii="Times New Roman" w:hAnsi="Times New Roman"/>
          <w:iCs/>
          <w:sz w:val="21"/>
          <w:szCs w:val="21"/>
        </w:rPr>
        <w:tab/>
      </w:r>
      <w:r w:rsidRPr="00167806">
        <w:rPr>
          <w:rFonts w:ascii="Times New Roman" w:hAnsi="Times New Roman"/>
          <w:iCs/>
          <w:sz w:val="21"/>
          <w:szCs w:val="21"/>
        </w:rPr>
        <w:tab/>
        <w:t>Всі посилання на торгівельну марку, фірму, конструкцію або тип предмета закупівлі, джерело його походження або виробника слід читати як «або еквівалент».</w:t>
      </w:r>
    </w:p>
    <w:bookmarkEnd w:id="23"/>
    <w:p w14:paraId="29C78EAF" w14:textId="77777777" w:rsidR="00DC7418" w:rsidRDefault="00DC7418" w:rsidP="00AD57DC">
      <w:pPr>
        <w:spacing w:after="0" w:line="240" w:lineRule="auto"/>
        <w:ind w:left="5664" w:firstLine="708"/>
        <w:rPr>
          <w:rFonts w:ascii="Times New Roman" w:hAnsi="Times New Roman"/>
          <w:b/>
          <w:i/>
          <w:iCs/>
          <w:sz w:val="28"/>
          <w:szCs w:val="28"/>
        </w:rPr>
      </w:pPr>
    </w:p>
    <w:p w14:paraId="17E7FC01" w14:textId="073F7DBE"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bookmarkEnd w:id="21"/>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6517F1EB" w14:textId="77777777" w:rsidR="003D6E4F" w:rsidRPr="003D6E4F" w:rsidRDefault="003D6E4F" w:rsidP="003D6E4F">
      <w:pPr>
        <w:spacing w:after="0"/>
        <w:ind w:left="720"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Д О Г О В І Р   № _______</w:t>
      </w:r>
    </w:p>
    <w:p w14:paraId="7ABBC46C" w14:textId="54F156C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м. Суми</w:t>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t>«_____»_________202</w:t>
      </w:r>
      <w:r w:rsidR="005618D5" w:rsidRP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  </w:t>
      </w:r>
    </w:p>
    <w:p w14:paraId="106B6217"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p>
    <w:p w14:paraId="222EBDA7" w14:textId="6A7ECF15"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w:t>
      </w:r>
      <w:r w:rsidR="005618D5" w:rsidRPr="00765472">
        <w:rPr>
          <w:rFonts w:ascii="Times New Roman" w:eastAsia="Arial" w:hAnsi="Times New Roman"/>
          <w:color w:val="000000"/>
          <w:sz w:val="28"/>
          <w:szCs w:val="28"/>
          <w:lang w:eastAsia="ru-RU"/>
        </w:rPr>
        <w:t>_________________________________________________________</w:t>
      </w:r>
      <w:r w:rsidRPr="003D6E4F">
        <w:rPr>
          <w:rFonts w:ascii="Times New Roman" w:eastAsia="Arial" w:hAnsi="Times New Roman"/>
          <w:color w:val="000000"/>
          <w:sz w:val="28"/>
          <w:szCs w:val="28"/>
          <w:lang w:eastAsia="ru-RU"/>
        </w:rPr>
        <w:t xml:space="preserve"> 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14:paraId="6EFFCFB2"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 ПРЕДМЕТ ДОГОВОРУ</w:t>
      </w:r>
    </w:p>
    <w:p w14:paraId="66CFDF1D" w14:textId="57563578" w:rsidR="003D6E4F" w:rsidRPr="003D6E4F" w:rsidRDefault="003D6E4F" w:rsidP="00DC7418">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1.1.Постачальник зобов'язується поставити Замовникові </w:t>
      </w:r>
      <w:bookmarkStart w:id="24" w:name="_Hlk162876307"/>
      <w:r w:rsidR="00DC7418">
        <w:rPr>
          <w:rFonts w:ascii="Times New Roman" w:eastAsia="Arial" w:hAnsi="Times New Roman"/>
          <w:color w:val="000000"/>
          <w:sz w:val="28"/>
          <w:szCs w:val="28"/>
          <w:lang w:eastAsia="ru-RU"/>
        </w:rPr>
        <w:t>д</w:t>
      </w:r>
      <w:r w:rsidR="00DC7418" w:rsidRPr="00DC7418">
        <w:rPr>
          <w:rFonts w:ascii="Times New Roman" w:eastAsia="Arial" w:hAnsi="Times New Roman"/>
          <w:color w:val="000000"/>
          <w:sz w:val="28"/>
          <w:szCs w:val="28"/>
          <w:lang w:eastAsia="ru-RU"/>
        </w:rPr>
        <w:t>іагностичне обладнання для КФД</w:t>
      </w:r>
      <w:r w:rsidR="00DC7418">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(далі – товар),</w:t>
      </w:r>
      <w:r w:rsidR="00CB038F">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по ДК021:2015№</w:t>
      </w:r>
      <w:r w:rsidR="00CB038F" w:rsidRPr="00CB038F">
        <w:rPr>
          <w:rFonts w:ascii="Times New Roman" w:eastAsia="Arial" w:hAnsi="Times New Roman"/>
          <w:color w:val="000000"/>
          <w:sz w:val="28"/>
          <w:szCs w:val="28"/>
          <w:lang w:eastAsia="ru-RU"/>
        </w:rPr>
        <w:t>33190000-8 «Медичне обладнання та вироби медичного призначення різні</w:t>
      </w:r>
      <w:r w:rsidRPr="003D6E4F">
        <w:rPr>
          <w:rFonts w:ascii="Times New Roman" w:eastAsia="Arial" w:hAnsi="Times New Roman"/>
          <w:color w:val="000000"/>
          <w:sz w:val="28"/>
          <w:szCs w:val="28"/>
          <w:lang w:eastAsia="ru-RU"/>
        </w:rPr>
        <w:t>»</w:t>
      </w:r>
      <w:bookmarkEnd w:id="24"/>
      <w:r w:rsidRPr="003D6E4F">
        <w:rPr>
          <w:rFonts w:ascii="Times New Roman" w:eastAsia="Arial" w:hAnsi="Times New Roman"/>
          <w:color w:val="000000"/>
          <w:sz w:val="28"/>
          <w:szCs w:val="28"/>
          <w:lang w:eastAsia="ru-RU"/>
        </w:rPr>
        <w:t>, згідно Специфікації (Додаток 1), а Замовник оплатити такий товар на умовах цього Договору.</w:t>
      </w:r>
    </w:p>
    <w:p w14:paraId="4FAF5AB0" w14:textId="7CFC07DD" w:rsidR="003D6E4F" w:rsidRPr="003D6E4F" w:rsidRDefault="003D6E4F" w:rsidP="003D6E4F">
      <w:pPr>
        <w:spacing w:after="0"/>
        <w:ind w:firstLine="709"/>
        <w:jc w:val="both"/>
        <w:rPr>
          <w:rFonts w:ascii="Times New Roman" w:hAnsi="Times New Roman"/>
          <w:color w:val="000000"/>
          <w:sz w:val="28"/>
          <w:szCs w:val="28"/>
          <w:lang w:eastAsia="ru-RU"/>
        </w:rPr>
      </w:pPr>
      <w:r w:rsidRPr="003D6E4F">
        <w:rPr>
          <w:rFonts w:ascii="Times New Roman" w:hAnsi="Times New Roman"/>
          <w:color w:val="000000"/>
          <w:sz w:val="28"/>
          <w:szCs w:val="28"/>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14:paraId="1536F525" w14:textId="1E088261"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 II. ЯКІСТЬ ТОВАРУ </w:t>
      </w:r>
    </w:p>
    <w:p w14:paraId="786752CC"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2.1. Медичні вироби повинні бути зареєстровані в Україні або дозволені до введення в обіг та застосування відповідно до законодавства. Постачальник повинен надати завірену копію декларації про відповідність, завірену копію сертифіката якості на кожну партію (серію) товару.</w:t>
      </w:r>
    </w:p>
    <w:p w14:paraId="109D2F13" w14:textId="373BD1FB" w:rsidR="002644D6" w:rsidRPr="002644D6" w:rsidRDefault="003D6E4F" w:rsidP="002644D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2.2. </w:t>
      </w:r>
      <w:r w:rsidR="002644D6" w:rsidRPr="002644D6">
        <w:rPr>
          <w:rFonts w:ascii="Times New Roman" w:hAnsi="Times New Roman"/>
          <w:bCs/>
          <w:iCs/>
          <w:sz w:val="28"/>
          <w:szCs w:val="28"/>
          <w:lang w:eastAsia="ar-SA"/>
        </w:rPr>
        <w:t>Товар повинен відповідати медико-технічним вимогам, встановленим у тендерній документації.</w:t>
      </w:r>
    </w:p>
    <w:p w14:paraId="160F5ACC" w14:textId="45B4905B" w:rsidR="004F1818" w:rsidRDefault="002644D6" w:rsidP="002644D6">
      <w:pPr>
        <w:suppressAutoHyphens/>
        <w:spacing w:after="0"/>
        <w:ind w:firstLine="709"/>
        <w:jc w:val="both"/>
        <w:rPr>
          <w:rFonts w:ascii="Times New Roman" w:hAnsi="Times New Roman"/>
          <w:bCs/>
          <w:iCs/>
          <w:sz w:val="28"/>
          <w:szCs w:val="28"/>
          <w:lang w:eastAsia="ar-SA"/>
        </w:rPr>
      </w:pPr>
      <w:r w:rsidRPr="002644D6">
        <w:rPr>
          <w:rFonts w:ascii="Times New Roman" w:hAnsi="Times New Roman"/>
          <w:bCs/>
          <w:iCs/>
          <w:sz w:val="28"/>
          <w:szCs w:val="28"/>
          <w:lang w:eastAsia="ar-SA"/>
        </w:rPr>
        <w:t>2.</w:t>
      </w:r>
      <w:r w:rsidR="004F1818">
        <w:rPr>
          <w:rFonts w:ascii="Times New Roman" w:hAnsi="Times New Roman"/>
          <w:bCs/>
          <w:iCs/>
          <w:sz w:val="28"/>
          <w:szCs w:val="28"/>
          <w:lang w:eastAsia="ar-SA"/>
        </w:rPr>
        <w:t>3.</w:t>
      </w:r>
      <w:r w:rsidRPr="002644D6">
        <w:rPr>
          <w:rFonts w:ascii="Times New Roman" w:hAnsi="Times New Roman"/>
          <w:bCs/>
          <w:iCs/>
          <w:sz w:val="28"/>
          <w:szCs w:val="28"/>
          <w:lang w:eastAsia="ar-SA"/>
        </w:rPr>
        <w:tab/>
        <w:t>Товар повинен бути новим - виробництва не раніше 2023 року і таким, що не був у використанні та гарантійний термін (строк) експлуатації запропонованого обладнання - не менше 12 місяців.</w:t>
      </w:r>
      <w:r w:rsidR="006B4F37">
        <w:rPr>
          <w:rFonts w:ascii="Times New Roman" w:hAnsi="Times New Roman"/>
          <w:bCs/>
          <w:iCs/>
          <w:sz w:val="28"/>
          <w:szCs w:val="28"/>
          <w:lang w:eastAsia="ar-SA"/>
        </w:rPr>
        <w:t xml:space="preserve"> </w:t>
      </w:r>
      <w:r w:rsidR="004F1818">
        <w:rPr>
          <w:rFonts w:ascii="Times New Roman" w:hAnsi="Times New Roman"/>
          <w:bCs/>
          <w:iCs/>
          <w:sz w:val="28"/>
          <w:szCs w:val="28"/>
          <w:lang w:eastAsia="ar-SA"/>
        </w:rPr>
        <w:t>Г</w:t>
      </w:r>
      <w:r w:rsidRPr="002644D6">
        <w:rPr>
          <w:rFonts w:ascii="Times New Roman" w:hAnsi="Times New Roman"/>
          <w:bCs/>
          <w:iCs/>
          <w:sz w:val="28"/>
          <w:szCs w:val="28"/>
          <w:lang w:eastAsia="ar-SA"/>
        </w:rPr>
        <w:t>арантійний термін (строк) експлуатації Товару становить не менше 12 місяців.</w:t>
      </w:r>
    </w:p>
    <w:p w14:paraId="01D69162" w14:textId="44DEEA02"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lastRenderedPageBreak/>
        <w:t xml:space="preserve">2.4. </w:t>
      </w:r>
      <w:r w:rsidR="002644D6" w:rsidRPr="002644D6">
        <w:rPr>
          <w:rFonts w:ascii="Times New Roman" w:hAnsi="Times New Roman"/>
          <w:bCs/>
          <w:iCs/>
          <w:sz w:val="28"/>
          <w:szCs w:val="28"/>
          <w:lang w:eastAsia="ar-S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Pr>
          <w:rFonts w:ascii="Times New Roman" w:hAnsi="Times New Roman"/>
          <w:bCs/>
          <w:iCs/>
          <w:sz w:val="28"/>
          <w:szCs w:val="28"/>
          <w:lang w:eastAsia="ar-SA"/>
        </w:rPr>
        <w:t xml:space="preserve"> </w:t>
      </w:r>
    </w:p>
    <w:p w14:paraId="1EBE964D" w14:textId="77777777" w:rsidR="004F1818"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5.</w:t>
      </w:r>
      <w:r w:rsidR="002644D6" w:rsidRPr="002644D6">
        <w:rPr>
          <w:rFonts w:ascii="Times New Roman" w:hAnsi="Times New Roman"/>
          <w:bCs/>
          <w:iCs/>
          <w:sz w:val="28"/>
          <w:szCs w:val="28"/>
          <w:lang w:eastAsia="ar-SA"/>
        </w:rPr>
        <w:tab/>
      </w:r>
      <w:r>
        <w:rPr>
          <w:rFonts w:ascii="Times New Roman" w:hAnsi="Times New Roman"/>
          <w:bCs/>
          <w:iCs/>
          <w:sz w:val="28"/>
          <w:szCs w:val="28"/>
          <w:lang w:eastAsia="ar-SA"/>
        </w:rPr>
        <w:t>Постачаль</w:t>
      </w:r>
      <w:r w:rsidR="002644D6" w:rsidRPr="002644D6">
        <w:rPr>
          <w:rFonts w:ascii="Times New Roman" w:hAnsi="Times New Roman"/>
          <w:bCs/>
          <w:iCs/>
          <w:sz w:val="28"/>
          <w:szCs w:val="28"/>
          <w:lang w:eastAsia="ar-SA"/>
        </w:rPr>
        <w:t>ник повинен провести інструктаж та навчання медичних працівників Замовника по</w:t>
      </w:r>
      <w:r>
        <w:rPr>
          <w:rFonts w:ascii="Times New Roman" w:hAnsi="Times New Roman"/>
          <w:bCs/>
          <w:iCs/>
          <w:sz w:val="28"/>
          <w:szCs w:val="28"/>
          <w:lang w:eastAsia="ar-SA"/>
        </w:rPr>
        <w:t xml:space="preserve"> </w:t>
      </w:r>
      <w:r w:rsidR="002644D6" w:rsidRPr="002644D6">
        <w:rPr>
          <w:rFonts w:ascii="Times New Roman" w:hAnsi="Times New Roman"/>
          <w:bCs/>
          <w:iCs/>
          <w:sz w:val="28"/>
          <w:szCs w:val="28"/>
          <w:lang w:eastAsia="ar-SA"/>
        </w:rPr>
        <w:t>користуванню запропонованим обладнанням.</w:t>
      </w:r>
      <w:r>
        <w:rPr>
          <w:rFonts w:ascii="Times New Roman" w:hAnsi="Times New Roman"/>
          <w:bCs/>
          <w:iCs/>
          <w:sz w:val="28"/>
          <w:szCs w:val="28"/>
          <w:lang w:eastAsia="ar-SA"/>
        </w:rPr>
        <w:t xml:space="preserve"> </w:t>
      </w:r>
      <w:r w:rsidR="002644D6" w:rsidRPr="002644D6">
        <w:rPr>
          <w:rFonts w:ascii="Times New Roman" w:hAnsi="Times New Roman"/>
          <w:bCs/>
          <w:iCs/>
          <w:sz w:val="28"/>
          <w:szCs w:val="28"/>
          <w:lang w:eastAsia="ar-SA"/>
        </w:rPr>
        <w:t>На підтвердження надати гарантійний лист про проведення інструктажу та навчання персоналу Замовника по користуванню (керуванню) обладнанням за місцем його експлуатації.</w:t>
      </w:r>
    </w:p>
    <w:p w14:paraId="06FB1216" w14:textId="6FF69CA1"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 xml:space="preserve">2.6. </w:t>
      </w:r>
      <w:r w:rsidR="002644D6" w:rsidRPr="002644D6">
        <w:rPr>
          <w:rFonts w:ascii="Times New Roman" w:hAnsi="Times New Roman"/>
          <w:bCs/>
          <w:iCs/>
          <w:sz w:val="28"/>
          <w:szCs w:val="28"/>
          <w:lang w:eastAsia="ar-SA"/>
        </w:rPr>
        <w:t>Сервісне обслуговування Товару, повинно здійснюватися кваліфікованими працівниками</w:t>
      </w:r>
      <w:r>
        <w:rPr>
          <w:rFonts w:ascii="Times New Roman" w:hAnsi="Times New Roman"/>
          <w:bCs/>
          <w:iCs/>
          <w:sz w:val="28"/>
          <w:szCs w:val="28"/>
          <w:lang w:eastAsia="ar-SA"/>
        </w:rPr>
        <w:t xml:space="preserve"> Постачальника</w:t>
      </w:r>
      <w:r w:rsidR="002644D6" w:rsidRPr="002644D6">
        <w:rPr>
          <w:rFonts w:ascii="Times New Roman" w:hAnsi="Times New Roman"/>
          <w:bCs/>
          <w:iCs/>
          <w:sz w:val="28"/>
          <w:szCs w:val="28"/>
          <w:lang w:eastAsia="ar-SA"/>
        </w:rPr>
        <w:t>, які мають відповідні знання та навички.</w:t>
      </w:r>
    </w:p>
    <w:p w14:paraId="12A70FA0" w14:textId="75EC3A34"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2.7</w:t>
      </w:r>
      <w:r w:rsidR="002644D6" w:rsidRPr="002644D6">
        <w:rPr>
          <w:rFonts w:ascii="Times New Roman" w:hAnsi="Times New Roman"/>
          <w:bCs/>
          <w:iCs/>
          <w:sz w:val="28"/>
          <w:szCs w:val="28"/>
          <w:lang w:eastAsia="ar-SA"/>
        </w:rPr>
        <w:t>.</w:t>
      </w:r>
      <w:r w:rsidR="002644D6" w:rsidRPr="002644D6">
        <w:rPr>
          <w:rFonts w:ascii="Times New Roman" w:hAnsi="Times New Roman"/>
          <w:bCs/>
          <w:iCs/>
          <w:sz w:val="28"/>
          <w:szCs w:val="28"/>
          <w:lang w:eastAsia="ar-SA"/>
        </w:rPr>
        <w:tab/>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7878CEB" w14:textId="1E41430F"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8.</w:t>
      </w:r>
      <w:r w:rsidR="002644D6" w:rsidRPr="002644D6">
        <w:rPr>
          <w:rFonts w:ascii="Times New Roman" w:hAnsi="Times New Roman"/>
          <w:bCs/>
          <w:iCs/>
          <w:sz w:val="28"/>
          <w:szCs w:val="28"/>
          <w:lang w:eastAsia="ar-SA"/>
        </w:rPr>
        <w:tab/>
        <w:t xml:space="preserve">Проведення доставки, інсталяції та введення в експлуатацію обладнання проводиться за рахунок </w:t>
      </w:r>
      <w:r>
        <w:rPr>
          <w:rFonts w:ascii="Times New Roman" w:hAnsi="Times New Roman"/>
          <w:bCs/>
          <w:iCs/>
          <w:sz w:val="28"/>
          <w:szCs w:val="28"/>
          <w:lang w:eastAsia="ar-SA"/>
        </w:rPr>
        <w:t>Постачаль</w:t>
      </w:r>
      <w:r w:rsidR="002644D6" w:rsidRPr="002644D6">
        <w:rPr>
          <w:rFonts w:ascii="Times New Roman" w:hAnsi="Times New Roman"/>
          <w:bCs/>
          <w:iCs/>
          <w:sz w:val="28"/>
          <w:szCs w:val="28"/>
          <w:lang w:eastAsia="ar-SA"/>
        </w:rPr>
        <w:t>ника.</w:t>
      </w:r>
    </w:p>
    <w:p w14:paraId="1ACF0557" w14:textId="22BD3220"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9.</w:t>
      </w:r>
      <w:r w:rsidR="002644D6" w:rsidRPr="002644D6">
        <w:rPr>
          <w:rFonts w:ascii="Times New Roman" w:hAnsi="Times New Roman"/>
          <w:bCs/>
          <w:iCs/>
          <w:sz w:val="28"/>
          <w:szCs w:val="28"/>
          <w:lang w:eastAsia="ar-SA"/>
        </w:rPr>
        <w:tab/>
      </w:r>
      <w:r>
        <w:rPr>
          <w:rFonts w:ascii="Times New Roman" w:hAnsi="Times New Roman"/>
          <w:bCs/>
          <w:iCs/>
          <w:sz w:val="28"/>
          <w:szCs w:val="28"/>
          <w:lang w:eastAsia="ar-SA"/>
        </w:rPr>
        <w:t xml:space="preserve">Постачальник </w:t>
      </w:r>
      <w:r w:rsidR="002644D6" w:rsidRPr="002644D6">
        <w:rPr>
          <w:rFonts w:ascii="Times New Roman" w:hAnsi="Times New Roman"/>
          <w:bCs/>
          <w:iCs/>
          <w:sz w:val="28"/>
          <w:szCs w:val="28"/>
          <w:lang w:eastAsia="ar-SA"/>
        </w:rPr>
        <w:t>надає інформацію в складі своєї пропозиції щодо наявності сервісного центру по обслуговуванню запропонованого ним обладнання на території України.</w:t>
      </w:r>
    </w:p>
    <w:p w14:paraId="644626B4" w14:textId="758D191B" w:rsidR="002644D6" w:rsidRPr="002644D6" w:rsidRDefault="004F1818" w:rsidP="002644D6">
      <w:pPr>
        <w:suppressAutoHyphens/>
        <w:spacing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2</w:t>
      </w:r>
      <w:r w:rsidR="002644D6" w:rsidRPr="002644D6">
        <w:rPr>
          <w:rFonts w:ascii="Times New Roman" w:hAnsi="Times New Roman"/>
          <w:bCs/>
          <w:iCs/>
          <w:sz w:val="28"/>
          <w:szCs w:val="28"/>
          <w:lang w:eastAsia="ar-SA"/>
        </w:rPr>
        <w:t>.</w:t>
      </w:r>
      <w:r>
        <w:rPr>
          <w:rFonts w:ascii="Times New Roman" w:hAnsi="Times New Roman"/>
          <w:bCs/>
          <w:iCs/>
          <w:sz w:val="28"/>
          <w:szCs w:val="28"/>
          <w:lang w:eastAsia="ar-SA"/>
        </w:rPr>
        <w:t>10.</w:t>
      </w:r>
      <w:r w:rsidR="002644D6" w:rsidRPr="002644D6">
        <w:rPr>
          <w:rFonts w:ascii="Times New Roman" w:hAnsi="Times New Roman"/>
          <w:bCs/>
          <w:iCs/>
          <w:sz w:val="28"/>
          <w:szCs w:val="28"/>
          <w:lang w:eastAsia="ar-SA"/>
        </w:rPr>
        <w:tab/>
        <w:t>Запропонований товар повинен відповідати вимогам чинного законодавства із захисту довкілля.</w:t>
      </w:r>
    </w:p>
    <w:p w14:paraId="7178A350"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III. ЦІНА ДОГОВОРУ </w:t>
      </w:r>
    </w:p>
    <w:p w14:paraId="3C1E39E3" w14:textId="4F38C37A" w:rsidR="003D6E4F" w:rsidRPr="003D6E4F" w:rsidRDefault="003D6E4F" w:rsidP="003D6E4F">
      <w:pPr>
        <w:tabs>
          <w:tab w:val="left" w:pos="709"/>
        </w:tabs>
        <w:suppressAutoHyphens/>
        <w:spacing w:after="0"/>
        <w:ind w:firstLine="709"/>
        <w:jc w:val="both"/>
        <w:rPr>
          <w:rFonts w:ascii="Times New Roman" w:hAnsi="Times New Roman"/>
          <w:sz w:val="28"/>
          <w:szCs w:val="28"/>
          <w:rtl/>
          <w:lang w:eastAsia="ar-SA"/>
        </w:rPr>
      </w:pPr>
      <w:r w:rsidRPr="003D6E4F">
        <w:rPr>
          <w:rFonts w:ascii="Times New Roman" w:hAnsi="Times New Roman"/>
          <w:color w:val="000000"/>
          <w:sz w:val="28"/>
          <w:szCs w:val="28"/>
          <w:lang w:eastAsia="ar-SA"/>
        </w:rPr>
        <w:t xml:space="preserve">3.1. Валютою договору є гривня України. </w:t>
      </w:r>
      <w:r w:rsidRPr="003D6E4F">
        <w:rPr>
          <w:rFonts w:ascii="Times New Roman" w:hAnsi="Times New Roman"/>
          <w:sz w:val="28"/>
          <w:szCs w:val="28"/>
          <w:lang w:eastAsia="ar-SA"/>
        </w:rPr>
        <w:t>Ціна цього Договору становить:</w:t>
      </w:r>
      <w:r w:rsidRPr="003D6E4F">
        <w:rPr>
          <w:rFonts w:ascii="Times New Roman" w:hAnsi="Times New Roman" w:cs="Calibri"/>
          <w:sz w:val="28"/>
          <w:szCs w:val="28"/>
          <w:lang w:val="ru-RU" w:eastAsia="ar-SA"/>
        </w:rPr>
        <w:t xml:space="preserve"> </w:t>
      </w:r>
      <w:r w:rsidR="005618D5" w:rsidRPr="00765472">
        <w:rPr>
          <w:rFonts w:ascii="Times New Roman" w:hAnsi="Times New Roman"/>
          <w:b/>
          <w:sz w:val="28"/>
          <w:szCs w:val="28"/>
          <w:lang w:eastAsia="ar-SA"/>
        </w:rPr>
        <w:t>_____________________________________________</w:t>
      </w:r>
      <w:r w:rsidRPr="003D6E4F">
        <w:rPr>
          <w:rFonts w:ascii="Times New Roman" w:hAnsi="Times New Roman"/>
          <w:sz w:val="28"/>
          <w:szCs w:val="28"/>
          <w:lang w:eastAsia="ar-SA"/>
        </w:rPr>
        <w:t xml:space="preserve">  в </w:t>
      </w:r>
      <w:proofErr w:type="spellStart"/>
      <w:r w:rsidRPr="003D6E4F">
        <w:rPr>
          <w:rFonts w:ascii="Times New Roman" w:hAnsi="Times New Roman"/>
          <w:sz w:val="28"/>
          <w:szCs w:val="28"/>
          <w:lang w:eastAsia="ar-SA"/>
        </w:rPr>
        <w:t>т.ч</w:t>
      </w:r>
      <w:proofErr w:type="spellEnd"/>
      <w:r w:rsidRPr="003D6E4F">
        <w:rPr>
          <w:rFonts w:ascii="Times New Roman" w:hAnsi="Times New Roman"/>
          <w:sz w:val="28"/>
          <w:szCs w:val="28"/>
          <w:lang w:eastAsia="ar-SA"/>
        </w:rPr>
        <w:t>. ПДВ</w:t>
      </w:r>
      <w:r w:rsidRPr="003D6E4F">
        <w:rPr>
          <w:rFonts w:ascii="Times New Roman" w:hAnsi="Times New Roman"/>
          <w:bCs/>
          <w:sz w:val="28"/>
          <w:szCs w:val="28"/>
          <w:lang w:eastAsia="ar-SA"/>
        </w:rPr>
        <w:t>.____</w:t>
      </w:r>
    </w:p>
    <w:p w14:paraId="6E9F7CD3"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338DB411" w14:textId="013E3EE9" w:rsidR="003D6E4F" w:rsidRPr="003D6E4F" w:rsidRDefault="003D6E4F" w:rsidP="006B4F37">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IV. ПОРЯДОК ЗДІЙСНЕННЯ ОПЛАТИ</w:t>
      </w:r>
    </w:p>
    <w:p w14:paraId="5E41CF1C"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1DB34455" w14:textId="00AC1176"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4.2. Оплата здійснюється Замовником на умовах відстрочки </w:t>
      </w:r>
      <w:r w:rsidR="004F1818">
        <w:rPr>
          <w:rFonts w:ascii="Times New Roman" w:hAnsi="Times New Roman"/>
          <w:bCs/>
          <w:iCs/>
          <w:sz w:val="28"/>
          <w:szCs w:val="28"/>
          <w:lang w:eastAsia="ar-SA"/>
        </w:rPr>
        <w:t xml:space="preserve">                                                 </w:t>
      </w:r>
      <w:r w:rsidRPr="003D6E4F">
        <w:rPr>
          <w:rFonts w:ascii="Times New Roman" w:hAnsi="Times New Roman"/>
          <w:bCs/>
          <w:iCs/>
          <w:sz w:val="28"/>
          <w:szCs w:val="28"/>
          <w:lang w:eastAsia="ar-SA"/>
        </w:rPr>
        <w:t xml:space="preserve">платежу </w:t>
      </w:r>
      <w:r w:rsidR="004F1818">
        <w:rPr>
          <w:rFonts w:ascii="Times New Roman" w:hAnsi="Times New Roman"/>
          <w:bCs/>
          <w:iCs/>
          <w:sz w:val="28"/>
          <w:szCs w:val="28"/>
          <w:lang w:eastAsia="ar-SA"/>
        </w:rPr>
        <w:t>3</w:t>
      </w:r>
      <w:r w:rsidRPr="003D6E4F">
        <w:rPr>
          <w:rFonts w:ascii="Times New Roman" w:hAnsi="Times New Roman"/>
          <w:bCs/>
          <w:iCs/>
          <w:sz w:val="28"/>
          <w:szCs w:val="28"/>
          <w:lang w:eastAsia="ar-SA"/>
        </w:rPr>
        <w:t>0 календарних днів, з моменту відвантаження товару.</w:t>
      </w:r>
    </w:p>
    <w:p w14:paraId="24DA9B78" w14:textId="4C001882" w:rsidR="003D6E4F" w:rsidRPr="003D6E4F" w:rsidRDefault="003D6E4F" w:rsidP="006B4F37">
      <w:pPr>
        <w:suppressAutoHyphens/>
        <w:spacing w:after="0"/>
        <w:ind w:firstLine="709"/>
        <w:jc w:val="both"/>
        <w:rPr>
          <w:rFonts w:ascii="Times New Roman" w:eastAsia="Arial" w:hAnsi="Times New Roman"/>
          <w:b/>
          <w:color w:val="000000"/>
          <w:sz w:val="28"/>
          <w:szCs w:val="28"/>
          <w:lang w:eastAsia="ru-RU"/>
        </w:rPr>
      </w:pPr>
      <w:r w:rsidRPr="003D6E4F">
        <w:rPr>
          <w:rFonts w:ascii="Times New Roman" w:hAnsi="Times New Roman"/>
          <w:bCs/>
          <w:iCs/>
          <w:sz w:val="28"/>
          <w:szCs w:val="28"/>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18B0D0E"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 ПОСТАВКА ТОВАРІВ</w:t>
      </w:r>
    </w:p>
    <w:p w14:paraId="7E80BBD8" w14:textId="4F321460"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5.1.Постачальник забезпечує поставку товару до КНП СОР  «Сумська обласна клінічна лікарня» відповідно до специфікації не пізніше </w:t>
      </w:r>
      <w:r w:rsidR="006B4F37">
        <w:rPr>
          <w:rFonts w:ascii="Times New Roman" w:hAnsi="Times New Roman"/>
          <w:sz w:val="28"/>
          <w:szCs w:val="28"/>
          <w:lang w:eastAsia="ar-SA"/>
        </w:rPr>
        <w:t>1</w:t>
      </w:r>
      <w:r w:rsidR="00765472">
        <w:rPr>
          <w:rFonts w:ascii="Times New Roman" w:hAnsi="Times New Roman"/>
          <w:sz w:val="28"/>
          <w:szCs w:val="28"/>
          <w:lang w:eastAsia="ar-SA"/>
        </w:rPr>
        <w:t>5</w:t>
      </w:r>
      <w:r w:rsidRPr="003D6E4F">
        <w:rPr>
          <w:rFonts w:ascii="Times New Roman" w:hAnsi="Times New Roman"/>
          <w:sz w:val="28"/>
          <w:szCs w:val="28"/>
          <w:lang w:eastAsia="ar-SA"/>
        </w:rPr>
        <w:t>.</w:t>
      </w:r>
      <w:r w:rsidR="006B4F37">
        <w:rPr>
          <w:rFonts w:ascii="Times New Roman" w:hAnsi="Times New Roman"/>
          <w:sz w:val="28"/>
          <w:szCs w:val="28"/>
          <w:lang w:eastAsia="ar-SA"/>
        </w:rPr>
        <w:t>08</w:t>
      </w:r>
      <w:r w:rsidRPr="003D6E4F">
        <w:rPr>
          <w:rFonts w:ascii="Times New Roman" w:hAnsi="Times New Roman"/>
          <w:sz w:val="28"/>
          <w:szCs w:val="28"/>
          <w:lang w:eastAsia="ar-SA"/>
        </w:rPr>
        <w:t>.202</w:t>
      </w:r>
      <w:r w:rsidR="005618D5" w:rsidRPr="00765472">
        <w:rPr>
          <w:rFonts w:ascii="Times New Roman" w:hAnsi="Times New Roman"/>
          <w:sz w:val="28"/>
          <w:szCs w:val="28"/>
          <w:lang w:eastAsia="ar-SA"/>
        </w:rPr>
        <w:t>4</w:t>
      </w:r>
      <w:r w:rsidRPr="003D6E4F">
        <w:rPr>
          <w:rFonts w:ascii="Times New Roman" w:hAnsi="Times New Roman"/>
          <w:sz w:val="28"/>
          <w:szCs w:val="28"/>
          <w:lang w:eastAsia="ar-SA"/>
        </w:rPr>
        <w:t xml:space="preserve"> року.</w:t>
      </w:r>
    </w:p>
    <w:p w14:paraId="2BB34954"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lastRenderedPageBreak/>
        <w:t xml:space="preserve">5.2. Поставка, розвантаження, доставка на склад товару здійснюється за рахунок Постачальника за </w:t>
      </w:r>
      <w:proofErr w:type="spellStart"/>
      <w:r w:rsidRPr="003D6E4F">
        <w:rPr>
          <w:rFonts w:ascii="Times New Roman" w:hAnsi="Times New Roman"/>
          <w:bCs/>
          <w:iCs/>
          <w:sz w:val="28"/>
          <w:szCs w:val="28"/>
          <w:lang w:eastAsia="ar-SA"/>
        </w:rPr>
        <w:t>адресою</w:t>
      </w:r>
      <w:proofErr w:type="spellEnd"/>
      <w:r w:rsidRPr="003D6E4F">
        <w:rPr>
          <w:rFonts w:ascii="Times New Roman" w:hAnsi="Times New Roman"/>
          <w:bCs/>
          <w:iCs/>
          <w:sz w:val="28"/>
          <w:szCs w:val="28"/>
          <w:lang w:eastAsia="ar-SA"/>
        </w:rPr>
        <w:t xml:space="preserve"> визначеною Замовником: </w:t>
      </w:r>
      <w:smartTag w:uri="urn:schemas-microsoft-com:office:smarttags" w:element="metricconverter">
        <w:smartTagPr>
          <w:attr w:name="ProductID" w:val="40022, м"/>
        </w:smartTagPr>
        <w:r w:rsidRPr="003D6E4F">
          <w:rPr>
            <w:rFonts w:ascii="Times New Roman" w:hAnsi="Times New Roman"/>
            <w:bCs/>
            <w:iCs/>
            <w:sz w:val="28"/>
            <w:szCs w:val="28"/>
            <w:lang w:eastAsia="ar-SA"/>
          </w:rPr>
          <w:t>40022, м</w:t>
        </w:r>
      </w:smartTag>
      <w:r w:rsidRPr="003D6E4F">
        <w:rPr>
          <w:rFonts w:ascii="Times New Roman" w:hAnsi="Times New Roman"/>
          <w:bCs/>
          <w:iCs/>
          <w:sz w:val="28"/>
          <w:szCs w:val="28"/>
          <w:lang w:eastAsia="ar-SA"/>
        </w:rPr>
        <w:t>. Суми, вул. Троїцька 48, КНП СОР  «Сумська обласна клінічна лікарня».</w:t>
      </w:r>
    </w:p>
    <w:p w14:paraId="1810D8BC"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bCs/>
          <w:iCs/>
          <w:sz w:val="28"/>
          <w:szCs w:val="28"/>
          <w:lang w:eastAsia="ar-SA"/>
        </w:rPr>
        <w:t>Постачальник забезпечує при необхідності страхування товару під час доставки</w:t>
      </w:r>
      <w:r w:rsidRPr="003D6E4F">
        <w:rPr>
          <w:rFonts w:ascii="Times New Roman" w:hAnsi="Times New Roman" w:cs="Calibri"/>
          <w:sz w:val="28"/>
          <w:szCs w:val="28"/>
          <w:lang w:eastAsia="ar-SA"/>
        </w:rPr>
        <w:t xml:space="preserve"> його до обласного закладу.</w:t>
      </w:r>
    </w:p>
    <w:p w14:paraId="59576722"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sz w:val="28"/>
          <w:szCs w:val="28"/>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091C5E18"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bCs/>
          <w:sz w:val="28"/>
          <w:szCs w:val="28"/>
          <w:lang w:eastAsia="ar-SA"/>
        </w:rPr>
        <w:t>5</w:t>
      </w:r>
      <w:r w:rsidRPr="003D6E4F">
        <w:rPr>
          <w:rFonts w:ascii="Times New Roman" w:hAnsi="Times New Roman" w:cs="Calibri"/>
          <w:sz w:val="28"/>
          <w:szCs w:val="28"/>
          <w:lang w:eastAsia="ar-SA"/>
        </w:rPr>
        <w:t xml:space="preserve">.3.Приймання-передача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3D6E4F">
        <w:rPr>
          <w:rFonts w:ascii="Times New Roman" w:hAnsi="Times New Roman" w:cs="Calibri"/>
          <w:sz w:val="28"/>
          <w:szCs w:val="28"/>
          <w:lang w:eastAsia="ar-SA"/>
        </w:rPr>
        <w:t>свідоцтв</w:t>
      </w:r>
      <w:proofErr w:type="spellEnd"/>
      <w:r w:rsidRPr="003D6E4F">
        <w:rPr>
          <w:rFonts w:ascii="Times New Roman" w:hAnsi="Times New Roman" w:cs="Calibri"/>
          <w:sz w:val="28"/>
          <w:szCs w:val="28"/>
          <w:lang w:eastAsia="ar-SA"/>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205270EC"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5.4.Приймання-передача </w:t>
      </w:r>
      <w:r w:rsidRPr="003D6E4F">
        <w:rPr>
          <w:rFonts w:ascii="Times New Roman" w:hAnsi="Times New Roman" w:cs="Calibri"/>
          <w:sz w:val="28"/>
          <w:szCs w:val="28"/>
          <w:lang w:eastAsia="ar-SA"/>
        </w:rPr>
        <w:t xml:space="preserve">товару </w:t>
      </w:r>
      <w:r w:rsidRPr="003D6E4F">
        <w:rPr>
          <w:rFonts w:ascii="Times New Roman" w:hAnsi="Times New Roman" w:cs="Calibri"/>
          <w:bCs/>
          <w:sz w:val="28"/>
          <w:szCs w:val="28"/>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3D6E4F">
        <w:rPr>
          <w:rFonts w:ascii="Times New Roman" w:hAnsi="Times New Roman" w:cs="Calibri"/>
          <w:sz w:val="28"/>
          <w:szCs w:val="28"/>
          <w:lang w:eastAsia="ar-SA"/>
        </w:rPr>
        <w:t>Замовника</w:t>
      </w:r>
      <w:r w:rsidRPr="003D6E4F">
        <w:rPr>
          <w:rFonts w:ascii="Times New Roman" w:hAnsi="Times New Roman" w:cs="Calibri"/>
          <w:bCs/>
          <w:sz w:val="28"/>
          <w:szCs w:val="28"/>
          <w:lang w:eastAsia="ar-SA"/>
        </w:rPr>
        <w:t>. В накладній відповідно до специфікації обов’язково зазначаються номер Договору, назва  товару</w:t>
      </w:r>
      <w:r w:rsidRPr="003D6E4F">
        <w:rPr>
          <w:rFonts w:ascii="Times New Roman" w:hAnsi="Times New Roman" w:cs="Calibri"/>
          <w:b/>
          <w:bCs/>
          <w:sz w:val="28"/>
          <w:szCs w:val="28"/>
          <w:lang w:eastAsia="ar-SA"/>
        </w:rPr>
        <w:t xml:space="preserve">, </w:t>
      </w:r>
      <w:r w:rsidRPr="003D6E4F">
        <w:rPr>
          <w:rFonts w:ascii="Times New Roman" w:hAnsi="Times New Roman" w:cs="Calibri"/>
          <w:bCs/>
          <w:sz w:val="28"/>
          <w:szCs w:val="28"/>
          <w:lang w:eastAsia="ar-SA"/>
        </w:rPr>
        <w:t xml:space="preserve">назва виробника, кількість, ціна за одиницю, загальна вартість поставки. </w:t>
      </w:r>
    </w:p>
    <w:p w14:paraId="15C2DC0A"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Після підписання видаткової накладної обома Сторонами товар переходить у власність Замовника.</w:t>
      </w:r>
    </w:p>
    <w:p w14:paraId="6F8017FD"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          У разі виявлення:</w:t>
      </w:r>
    </w:p>
    <w:p w14:paraId="2025332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недостачі товару складається акт за підписами уповноважених осіб, які здійснювали приймання-передачу товару;</w:t>
      </w:r>
    </w:p>
    <w:p w14:paraId="4E275A5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56C0D3C1"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3D6E4F">
        <w:rPr>
          <w:rFonts w:ascii="Times New Roman" w:hAnsi="Times New Roman" w:cs="Calibri"/>
          <w:color w:val="000000"/>
          <w:sz w:val="28"/>
          <w:szCs w:val="28"/>
          <w:lang w:eastAsia="ar-SA"/>
        </w:rPr>
        <w:t>VII цього Договору.</w:t>
      </w:r>
    </w:p>
    <w:p w14:paraId="1432CE0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 ПРАВА ТА ОБОВ'ЯЗКИ СТОРІН </w:t>
      </w:r>
    </w:p>
    <w:p w14:paraId="7C165AAC" w14:textId="214BE37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зобов'язаний: </w:t>
      </w:r>
    </w:p>
    <w:p w14:paraId="00A175EB" w14:textId="7761A59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6.1.1. Своєчасно та в повному обсязі сплачувати за поставлені товари; </w:t>
      </w:r>
    </w:p>
    <w:p w14:paraId="4D356E8B" w14:textId="7819900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6.1.2. Приймати поставлені товари згідно з видатковою накладною; </w:t>
      </w:r>
    </w:p>
    <w:p w14:paraId="15DEB0DA" w14:textId="07B65899"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має право: </w:t>
      </w:r>
    </w:p>
    <w:p w14:paraId="1B335EC9" w14:textId="79719E26"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1CC7F25B" w14:textId="16CD1D5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6.2.2. Контролювати поставку товарів  у строки, встановлені цим Договором; </w:t>
      </w:r>
    </w:p>
    <w:p w14:paraId="3DA93C6A" w14:textId="55EAED5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07F808E" w14:textId="30A0FE6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56739D74" w14:textId="2B4D55D2"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 Постачальник зобов'язаний: </w:t>
      </w:r>
    </w:p>
    <w:p w14:paraId="2C6C4B20" w14:textId="50E211EF"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6.3.1. Забезпечити поставку товарів у строки, встановлені цим Договором; </w:t>
      </w:r>
    </w:p>
    <w:p w14:paraId="518AD840" w14:textId="0BD6E3F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6.3.2. Забезпечити поставку товарів, якість яких відповідає умовам, установленим розділом II цього Договору; </w:t>
      </w:r>
    </w:p>
    <w:p w14:paraId="5696EFFB" w14:textId="4DF3D138"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7815D20" w14:textId="1DAE396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 Постачальник має право: </w:t>
      </w:r>
    </w:p>
    <w:p w14:paraId="38DE98E0" w14:textId="3FDDA32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6.4.1. Своєчасно та в повному обсязі отримувати плату за поставлені товари; </w:t>
      </w:r>
    </w:p>
    <w:p w14:paraId="4E9B93C7" w14:textId="34C9BF01"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6.4.2. На дострокову поставку товарів за письмовим погодженням </w:t>
      </w:r>
      <w:r w:rsidRPr="003D6E4F">
        <w:rPr>
          <w:rFonts w:ascii="Times New Roman" w:hAnsi="Times New Roman"/>
          <w:sz w:val="28"/>
          <w:szCs w:val="28"/>
          <w:lang w:eastAsia="ar-SA"/>
        </w:rPr>
        <w:t>Замовника, попередивши про це Замовника за 3 дні до поставки</w:t>
      </w:r>
      <w:r w:rsidRPr="003D6E4F">
        <w:rPr>
          <w:rFonts w:ascii="Times New Roman" w:hAnsi="Times New Roman"/>
          <w:color w:val="000000"/>
          <w:sz w:val="28"/>
          <w:szCs w:val="28"/>
          <w:lang w:eastAsia="ar-SA"/>
        </w:rPr>
        <w:t xml:space="preserve">; </w:t>
      </w:r>
    </w:p>
    <w:p w14:paraId="4181214B" w14:textId="3AB1520B"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6.4.3. У разі невиконання зобов'язань </w:t>
      </w:r>
      <w:r w:rsidRPr="003D6E4F">
        <w:rPr>
          <w:rFonts w:ascii="Times New Roman" w:hAnsi="Times New Roman"/>
          <w:sz w:val="28"/>
          <w:szCs w:val="28"/>
          <w:lang w:eastAsia="ar-SA"/>
        </w:rPr>
        <w:t xml:space="preserve">Замовником </w:t>
      </w:r>
      <w:r w:rsidRPr="003D6E4F">
        <w:rPr>
          <w:rFonts w:ascii="Times New Roman" w:hAnsi="Times New Roman"/>
          <w:color w:val="000000"/>
          <w:sz w:val="28"/>
          <w:szCs w:val="28"/>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3D6E4F">
        <w:rPr>
          <w:rFonts w:ascii="Times New Roman" w:hAnsi="Times New Roman"/>
          <w:sz w:val="28"/>
          <w:szCs w:val="28"/>
          <w:lang w:eastAsia="ar-SA"/>
        </w:rPr>
        <w:t>Замовника</w:t>
      </w:r>
      <w:r w:rsidRPr="003D6E4F">
        <w:rPr>
          <w:rFonts w:ascii="Times New Roman" w:hAnsi="Times New Roman"/>
          <w:color w:val="000000"/>
          <w:sz w:val="28"/>
          <w:szCs w:val="28"/>
          <w:lang w:eastAsia="ar-SA"/>
        </w:rPr>
        <w:t>.</w:t>
      </w:r>
    </w:p>
    <w:p w14:paraId="11E71895"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41026196" w14:textId="77777777" w:rsidR="003D6E4F" w:rsidRPr="003D6E4F" w:rsidRDefault="003D6E4F" w:rsidP="003D6E4F">
      <w:pPr>
        <w:keepNext/>
        <w:keepLines/>
        <w:tabs>
          <w:tab w:val="left" w:pos="10065"/>
        </w:tab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VII. ВІДПОВІДАЛЬНІСТЬ СТОРІН</w:t>
      </w:r>
    </w:p>
    <w:p w14:paraId="13669C33" w14:textId="4F44891B"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8308CC"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57F563C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7C00E7A8"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49C42499"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w:t>
      </w:r>
      <w:r w:rsidRPr="003D6E4F">
        <w:rPr>
          <w:rFonts w:ascii="Times New Roman" w:eastAsia="Arial" w:hAnsi="Times New Roman"/>
          <w:color w:val="000000"/>
          <w:sz w:val="28"/>
          <w:szCs w:val="28"/>
          <w:lang w:eastAsia="ru-RU"/>
        </w:rPr>
        <w:lastRenderedPageBreak/>
        <w:t>претензію адресату.</w:t>
      </w:r>
    </w:p>
    <w:p w14:paraId="04BCD22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7.6. Претензії по якості приймаються протягом терміну придатності Товару в порядку, передбаченому пунктами 7.4, 7.5 цього Договору.</w:t>
      </w:r>
    </w:p>
    <w:p w14:paraId="5AD61FF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7.7. При наявності визнаних претензій:</w:t>
      </w:r>
    </w:p>
    <w:p w14:paraId="6394463A"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по кількості - Постачальник повинен провести </w:t>
      </w:r>
      <w:proofErr w:type="spellStart"/>
      <w:r w:rsidRPr="003D6E4F">
        <w:rPr>
          <w:rFonts w:ascii="Times New Roman" w:eastAsia="Arial" w:hAnsi="Times New Roman"/>
          <w:color w:val="000000"/>
          <w:sz w:val="28"/>
          <w:szCs w:val="28"/>
          <w:lang w:eastAsia="ru-RU"/>
        </w:rPr>
        <w:t>допоставку</w:t>
      </w:r>
      <w:proofErr w:type="spellEnd"/>
      <w:r w:rsidRPr="003D6E4F">
        <w:rPr>
          <w:rFonts w:ascii="Times New Roman" w:eastAsia="Arial" w:hAnsi="Times New Roman"/>
          <w:color w:val="000000"/>
          <w:sz w:val="28"/>
          <w:szCs w:val="28"/>
          <w:lang w:eastAsia="ru-RU"/>
        </w:rPr>
        <w:t xml:space="preserve"> відповідної недопоставленої кількості Товару протягом 10 днів з дня визнання претензії;</w:t>
      </w:r>
    </w:p>
    <w:p w14:paraId="4A570B9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по якості - Постачальник повинен замінити неякісний Товар протягом 10 днів з дня визнання претензії.</w:t>
      </w:r>
    </w:p>
    <w:p w14:paraId="0863941E"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7.8. Сплата штрафних санкцій, штрафу не звільняє Постачальника від обов’язку поставити Товар відповідно до умов Договору.</w:t>
      </w:r>
    </w:p>
    <w:p w14:paraId="6F35FF96"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059B22A5" w14:textId="77777777" w:rsidR="003D6E4F" w:rsidRPr="003D6E4F" w:rsidRDefault="003D6E4F" w:rsidP="003D6E4F">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2B8CBEE0"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7.11.У випадках, не передбачених цим Договором, Сторони керуються чинним законодавством України.</w:t>
      </w:r>
    </w:p>
    <w:p w14:paraId="3B10F75A" w14:textId="7A38FE8D" w:rsidR="003D6E4F" w:rsidRPr="003D6E4F" w:rsidRDefault="003D6E4F" w:rsidP="006B4F37">
      <w:pPr>
        <w:spacing w:after="0"/>
        <w:ind w:firstLine="709"/>
        <w:jc w:val="both"/>
        <w:rPr>
          <w:rFonts w:ascii="Times New Roman" w:eastAsia="Arial" w:hAnsi="Times New Roman"/>
          <w:b/>
          <w:color w:val="000000"/>
          <w:sz w:val="28"/>
          <w:szCs w:val="28"/>
          <w:lang w:eastAsia="ru-RU"/>
        </w:rPr>
      </w:pPr>
      <w:r w:rsidRPr="003D6E4F">
        <w:rPr>
          <w:rFonts w:ascii="Times New Roman" w:eastAsia="Arial" w:hAnsi="Times New Roman"/>
          <w:color w:val="000000"/>
          <w:sz w:val="28"/>
          <w:szCs w:val="28"/>
          <w:lang w:eastAsia="ru-RU"/>
        </w:rPr>
        <w:t>7.12. Закінчення строку дії Договору не звільняє Сторони від відповідальності за цим Договором.</w:t>
      </w:r>
    </w:p>
    <w:p w14:paraId="14EE0194"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VIII. ОБСТАВИНИ НЕПЕРЕБОРНОЇ СИЛИ </w:t>
      </w:r>
    </w:p>
    <w:p w14:paraId="09BF41FE" w14:textId="134CAFA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535BBC" w14:textId="7FFC0B4F"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F2E016" w14:textId="034ACDE3"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498B8CF3" w14:textId="67C93E6D"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9AB21C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IX. ВИРІШЕННЯ СПОРІВ </w:t>
      </w:r>
    </w:p>
    <w:p w14:paraId="19D4DB9E" w14:textId="77777777" w:rsidR="006B4F37" w:rsidRDefault="003D6E4F" w:rsidP="006B4F37">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560406" w14:textId="1180EB70" w:rsidR="003D6E4F" w:rsidRPr="006B4F37" w:rsidRDefault="003D6E4F" w:rsidP="006B4F37">
      <w:pPr>
        <w:suppressAutoHyphens/>
        <w:spacing w:after="0"/>
        <w:ind w:firstLine="709"/>
        <w:jc w:val="both"/>
        <w:rPr>
          <w:rFonts w:ascii="Times New Roman" w:hAnsi="Times New Roman"/>
          <w:color w:val="000000"/>
          <w:sz w:val="28"/>
          <w:szCs w:val="28"/>
          <w:lang w:eastAsia="ar-SA"/>
        </w:rPr>
      </w:pPr>
      <w:r w:rsidRPr="003D6E4F">
        <w:rPr>
          <w:rFonts w:ascii="Times New Roman" w:eastAsia="Arial" w:hAnsi="Times New Roman"/>
          <w:color w:val="000000"/>
          <w:sz w:val="28"/>
          <w:szCs w:val="28"/>
          <w:lang w:eastAsia="ru-RU"/>
        </w:rPr>
        <w:t>9.2. У разі недосягнення Сторонами згоди спори (розбіжності) вирішуються у судовому порядку.</w:t>
      </w:r>
    </w:p>
    <w:p w14:paraId="53953469" w14:textId="77777777" w:rsidR="00765472" w:rsidRPr="003D6E4F" w:rsidRDefault="00765472" w:rsidP="003D6E4F">
      <w:pPr>
        <w:keepNext/>
        <w:keepLines/>
        <w:spacing w:after="0"/>
        <w:ind w:firstLine="709"/>
        <w:contextualSpacing/>
        <w:jc w:val="both"/>
        <w:outlineLvl w:val="2"/>
        <w:rPr>
          <w:rFonts w:ascii="Times New Roman" w:eastAsia="Arial" w:hAnsi="Times New Roman"/>
          <w:color w:val="000000"/>
          <w:sz w:val="28"/>
          <w:szCs w:val="28"/>
          <w:lang w:eastAsia="ru-RU"/>
        </w:rPr>
      </w:pPr>
    </w:p>
    <w:p w14:paraId="60E530A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 СТРОК ДІЇ ДОГОВОРУ </w:t>
      </w:r>
    </w:p>
    <w:p w14:paraId="53881B4F" w14:textId="2225DAE9"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10.1. Цей Договір набирає чинності з моменту його підписання і діє до 31.12.202</w:t>
      </w:r>
      <w:r w:rsidR="006B4F37">
        <w:rPr>
          <w:rFonts w:ascii="Times New Roman" w:hAnsi="Times New Roman"/>
          <w:sz w:val="28"/>
          <w:szCs w:val="28"/>
          <w:lang w:eastAsia="ar-SA"/>
        </w:rPr>
        <w:t>4</w:t>
      </w:r>
      <w:r w:rsidRPr="003D6E4F">
        <w:rPr>
          <w:rFonts w:ascii="Times New Roman" w:hAnsi="Times New Roman"/>
          <w:sz w:val="28"/>
          <w:szCs w:val="28"/>
          <w:lang w:eastAsia="ar-SA"/>
        </w:rPr>
        <w:t xml:space="preserve">р., а в частині фінансових зобов’язань до повного виконання Сторонами своїх зобов’язань за даним Договором. </w:t>
      </w:r>
    </w:p>
    <w:p w14:paraId="278C78B9" w14:textId="646EA54D"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10.2. Цей Договір укладається і підписується у 2 (двох) примірниках, що мають однакову юридичну силу.</w:t>
      </w:r>
    </w:p>
    <w:p w14:paraId="53000E93" w14:textId="77777777"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3D6E4F">
        <w:rPr>
          <w:rFonts w:ascii="Times New Roman" w:hAnsi="Times New Roman"/>
          <w:sz w:val="28"/>
          <w:szCs w:val="28"/>
          <w:lang w:eastAsia="ar-SA"/>
        </w:rPr>
        <w:t>данному</w:t>
      </w:r>
      <w:proofErr w:type="spellEnd"/>
      <w:r w:rsidRPr="003D6E4F">
        <w:rPr>
          <w:rFonts w:ascii="Times New Roman" w:hAnsi="Times New Roman"/>
          <w:sz w:val="28"/>
          <w:szCs w:val="28"/>
          <w:lang w:eastAsia="ar-SA"/>
        </w:rPr>
        <w:t xml:space="preserve"> договорі, якщо видатки на цю мету затверджено в установленому порядку.</w:t>
      </w:r>
    </w:p>
    <w:p w14:paraId="443BEE2D" w14:textId="0FEA8A90" w:rsidR="003D6E4F" w:rsidRPr="003D6E4F" w:rsidRDefault="003D6E4F" w:rsidP="003D6E4F">
      <w:pPr>
        <w:keepNext/>
        <w:keepLines/>
        <w:spacing w:after="0"/>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XІ. ІНШІ УМОВИ</w:t>
      </w:r>
    </w:p>
    <w:p w14:paraId="4A2D06D8"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val="ru-RU" w:eastAsia="ar-SA"/>
        </w:rPr>
      </w:pPr>
      <w:r w:rsidRPr="003D6E4F">
        <w:rPr>
          <w:rFonts w:ascii="Times New Roman" w:hAnsi="Times New Roman"/>
          <w:sz w:val="28"/>
          <w:szCs w:val="28"/>
          <w:lang w:val="ru-RU" w:eastAsia="ar-SA"/>
        </w:rPr>
        <w:t>11.</w:t>
      </w:r>
      <w:proofErr w:type="gramStart"/>
      <w:r w:rsidRPr="003D6E4F">
        <w:rPr>
          <w:rFonts w:ascii="Times New Roman" w:hAnsi="Times New Roman"/>
          <w:sz w:val="28"/>
          <w:szCs w:val="28"/>
          <w:lang w:val="ru-RU" w:eastAsia="ar-SA"/>
        </w:rPr>
        <w:t>1.Договір</w:t>
      </w:r>
      <w:proofErr w:type="gram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бути </w:t>
      </w:r>
      <w:proofErr w:type="spellStart"/>
      <w:r w:rsidRPr="003D6E4F">
        <w:rPr>
          <w:rFonts w:ascii="Times New Roman" w:hAnsi="Times New Roman"/>
          <w:sz w:val="28"/>
          <w:szCs w:val="28"/>
          <w:lang w:val="ru-RU" w:eastAsia="ar-SA"/>
        </w:rPr>
        <w:t>змінено</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чинним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законодавством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w:t>
      </w:r>
    </w:p>
    <w:p w14:paraId="3C6C65C9"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eastAsia="ar-SA"/>
        </w:rPr>
      </w:pPr>
      <w:r w:rsidRPr="003D6E4F">
        <w:rPr>
          <w:rFonts w:ascii="Times New Roman" w:hAnsi="Times New Roman"/>
          <w:sz w:val="28"/>
          <w:szCs w:val="28"/>
          <w:lang w:val="ru-RU" w:eastAsia="ar-SA"/>
        </w:rPr>
        <w:t xml:space="preserve">11.2. </w:t>
      </w:r>
      <w:proofErr w:type="spellStart"/>
      <w:r w:rsidRPr="003D6E4F">
        <w:rPr>
          <w:rFonts w:ascii="Times New Roman" w:hAnsi="Times New Roman"/>
          <w:sz w:val="28"/>
          <w:szCs w:val="28"/>
          <w:lang w:val="ru-RU" w:eastAsia="ar-SA"/>
        </w:rPr>
        <w:t>Зміна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істотних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основних</w:t>
      </w:r>
      <w:proofErr w:type="spellEnd"/>
      <w:r w:rsidRPr="003D6E4F">
        <w:rPr>
          <w:rFonts w:ascii="Times New Roman" w:hAnsi="Times New Roman"/>
          <w:sz w:val="28"/>
          <w:szCs w:val="28"/>
          <w:lang w:val="ru-RU" w:eastAsia="ar-SA"/>
        </w:rPr>
        <w:t xml:space="preserve">) умов договору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здійснюватися</w:t>
      </w:r>
      <w:proofErr w:type="spellEnd"/>
      <w:r w:rsidRPr="003D6E4F">
        <w:rPr>
          <w:rFonts w:ascii="Times New Roman" w:hAnsi="Times New Roman"/>
          <w:sz w:val="28"/>
          <w:szCs w:val="28"/>
          <w:lang w:val="ru-RU" w:eastAsia="ar-SA"/>
        </w:rPr>
        <w:t xml:space="preserve"> за </w:t>
      </w:r>
      <w:proofErr w:type="spellStart"/>
      <w:r w:rsidRPr="003D6E4F">
        <w:rPr>
          <w:rFonts w:ascii="Times New Roman" w:hAnsi="Times New Roman"/>
          <w:sz w:val="28"/>
          <w:szCs w:val="28"/>
          <w:lang w:val="ru-RU" w:eastAsia="ar-SA"/>
        </w:rPr>
        <w:t>згодою</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сторін</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які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передбачені</w:t>
      </w:r>
      <w:proofErr w:type="spellEnd"/>
      <w:r w:rsidRPr="003D6E4F">
        <w:rPr>
          <w:rFonts w:ascii="Times New Roman" w:hAnsi="Times New Roman"/>
          <w:sz w:val="28"/>
          <w:szCs w:val="28"/>
          <w:lang w:val="ru-RU" w:eastAsia="ar-SA"/>
        </w:rPr>
        <w:t xml:space="preserve"> п.п.2 ст.19 ОСОБЛИВОСТЕЙ </w:t>
      </w:r>
      <w:proofErr w:type="spellStart"/>
      <w:r w:rsidRPr="003D6E4F">
        <w:rPr>
          <w:rFonts w:ascii="Times New Roman" w:hAnsi="Times New Roman"/>
          <w:sz w:val="28"/>
          <w:szCs w:val="28"/>
          <w:lang w:val="ru-RU" w:eastAsia="ar-SA"/>
        </w:rPr>
        <w:t>здійснення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публічних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закупівель</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товарів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робіт</w:t>
      </w:r>
      <w:proofErr w:type="spellEnd"/>
      <w:r w:rsidRPr="003D6E4F">
        <w:rPr>
          <w:rFonts w:ascii="Times New Roman" w:hAnsi="Times New Roman"/>
          <w:sz w:val="28"/>
          <w:szCs w:val="28"/>
          <w:lang w:val="ru-RU" w:eastAsia="ar-SA"/>
        </w:rPr>
        <w:t xml:space="preserve"> і </w:t>
      </w:r>
      <w:proofErr w:type="spellStart"/>
      <w:r w:rsidRPr="003D6E4F">
        <w:rPr>
          <w:rFonts w:ascii="Times New Roman" w:hAnsi="Times New Roman"/>
          <w:sz w:val="28"/>
          <w:szCs w:val="28"/>
          <w:lang w:val="ru-RU" w:eastAsia="ar-SA"/>
        </w:rPr>
        <w:t>послуг</w:t>
      </w:r>
      <w:proofErr w:type="spellEnd"/>
      <w:r w:rsidRPr="003D6E4F">
        <w:rPr>
          <w:rFonts w:ascii="Times New Roman" w:hAnsi="Times New Roman"/>
          <w:sz w:val="28"/>
          <w:szCs w:val="28"/>
          <w:lang w:val="ru-RU" w:eastAsia="ar-SA"/>
        </w:rPr>
        <w:t xml:space="preserve"> для </w:t>
      </w:r>
      <w:proofErr w:type="spellStart"/>
      <w:r w:rsidRPr="003D6E4F">
        <w:rPr>
          <w:rFonts w:ascii="Times New Roman" w:hAnsi="Times New Roman"/>
          <w:sz w:val="28"/>
          <w:szCs w:val="28"/>
          <w:lang w:val="ru-RU" w:eastAsia="ar-SA"/>
        </w:rPr>
        <w:t>замовників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Законом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 xml:space="preserve">”, на </w:t>
      </w:r>
      <w:proofErr w:type="spellStart"/>
      <w:r w:rsidRPr="003D6E4F">
        <w:rPr>
          <w:rFonts w:ascii="Times New Roman" w:hAnsi="Times New Roman"/>
          <w:sz w:val="28"/>
          <w:szCs w:val="28"/>
          <w:lang w:val="ru-RU" w:eastAsia="ar-SA"/>
        </w:rPr>
        <w:t>період</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дії</w:t>
      </w:r>
      <w:proofErr w:type="spellEnd"/>
      <w:r w:rsidRPr="003D6E4F">
        <w:rPr>
          <w:rFonts w:ascii="Times New Roman" w:hAnsi="Times New Roman"/>
          <w:sz w:val="28"/>
          <w:szCs w:val="28"/>
          <w:lang w:val="ru-RU" w:eastAsia="ar-SA"/>
        </w:rPr>
        <w:t xml:space="preserve"> правового режиму </w:t>
      </w:r>
      <w:proofErr w:type="spellStart"/>
      <w:r w:rsidRPr="003D6E4F">
        <w:rPr>
          <w:rFonts w:ascii="Times New Roman" w:hAnsi="Times New Roman"/>
          <w:sz w:val="28"/>
          <w:szCs w:val="28"/>
          <w:lang w:val="ru-RU" w:eastAsia="ar-SA"/>
        </w:rPr>
        <w:t>воєнного</w:t>
      </w:r>
      <w:proofErr w:type="spellEnd"/>
      <w:r w:rsidRPr="003D6E4F">
        <w:rPr>
          <w:rFonts w:ascii="Times New Roman" w:hAnsi="Times New Roman"/>
          <w:sz w:val="28"/>
          <w:szCs w:val="28"/>
          <w:lang w:val="ru-RU" w:eastAsia="ar-SA"/>
        </w:rPr>
        <w:t xml:space="preserve"> стану в </w:t>
      </w:r>
      <w:proofErr w:type="spellStart"/>
      <w:r w:rsidRPr="003D6E4F">
        <w:rPr>
          <w:rFonts w:ascii="Times New Roman" w:hAnsi="Times New Roman"/>
          <w:sz w:val="28"/>
          <w:szCs w:val="28"/>
          <w:lang w:val="ru-RU" w:eastAsia="ar-SA"/>
        </w:rPr>
        <w:t>Україні</w:t>
      </w:r>
      <w:proofErr w:type="spellEnd"/>
      <w:r w:rsidRPr="003D6E4F">
        <w:rPr>
          <w:rFonts w:ascii="Times New Roman" w:hAnsi="Times New Roman"/>
          <w:sz w:val="28"/>
          <w:szCs w:val="28"/>
          <w:lang w:val="ru-RU" w:eastAsia="ar-SA"/>
        </w:rPr>
        <w:t xml:space="preserve"> та </w:t>
      </w:r>
      <w:proofErr w:type="spellStart"/>
      <w:r w:rsidRPr="003D6E4F">
        <w:rPr>
          <w:rFonts w:ascii="Times New Roman" w:hAnsi="Times New Roman"/>
          <w:sz w:val="28"/>
          <w:szCs w:val="28"/>
          <w:lang w:val="ru-RU" w:eastAsia="ar-SA"/>
        </w:rPr>
        <w:t>протягом</w:t>
      </w:r>
      <w:proofErr w:type="spellEnd"/>
      <w:r w:rsidRPr="003D6E4F">
        <w:rPr>
          <w:rFonts w:ascii="Times New Roman" w:hAnsi="Times New Roman"/>
          <w:sz w:val="28"/>
          <w:szCs w:val="28"/>
          <w:lang w:val="ru-RU" w:eastAsia="ar-SA"/>
        </w:rPr>
        <w:t xml:space="preserve"> 90 </w:t>
      </w:r>
      <w:proofErr w:type="spellStart"/>
      <w:r w:rsidRPr="003D6E4F">
        <w:rPr>
          <w:rFonts w:ascii="Times New Roman" w:hAnsi="Times New Roman"/>
          <w:sz w:val="28"/>
          <w:szCs w:val="28"/>
          <w:lang w:val="ru-RU" w:eastAsia="ar-SA"/>
        </w:rPr>
        <w:t>днів</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що</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укладається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додаткова</w:t>
      </w:r>
      <w:proofErr w:type="spellEnd"/>
      <w:r w:rsidRPr="003D6E4F">
        <w:rPr>
          <w:rFonts w:ascii="Times New Roman" w:hAnsi="Times New Roman"/>
          <w:sz w:val="28"/>
          <w:szCs w:val="28"/>
          <w:lang w:val="ru-RU" w:eastAsia="ar-SA"/>
        </w:rPr>
        <w:t xml:space="preserve"> угода, яка </w:t>
      </w:r>
      <w:proofErr w:type="spellStart"/>
      <w:r w:rsidRPr="003D6E4F">
        <w:rPr>
          <w:rFonts w:ascii="Times New Roman" w:hAnsi="Times New Roman"/>
          <w:sz w:val="28"/>
          <w:szCs w:val="28"/>
          <w:lang w:val="ru-RU" w:eastAsia="ar-SA"/>
        </w:rPr>
        <w:t>оприлюднюється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відповідно</w:t>
      </w:r>
      <w:proofErr w:type="spellEnd"/>
      <w:r w:rsidRPr="003D6E4F">
        <w:rPr>
          <w:rFonts w:ascii="Times New Roman" w:hAnsi="Times New Roman"/>
          <w:sz w:val="28"/>
          <w:szCs w:val="28"/>
          <w:lang w:val="ru-RU" w:eastAsia="ar-SA"/>
        </w:rPr>
        <w:t xml:space="preserve"> до </w:t>
      </w:r>
      <w:proofErr w:type="spellStart"/>
      <w:r w:rsidRPr="003D6E4F">
        <w:rPr>
          <w:rFonts w:ascii="Times New Roman" w:hAnsi="Times New Roman"/>
          <w:sz w:val="28"/>
          <w:szCs w:val="28"/>
          <w:lang w:val="ru-RU" w:eastAsia="ar-SA"/>
        </w:rPr>
        <w:t>вимог</w:t>
      </w:r>
      <w:proofErr w:type="spellEnd"/>
      <w:r w:rsidRPr="003D6E4F">
        <w:rPr>
          <w:rFonts w:ascii="Times New Roman" w:hAnsi="Times New Roman"/>
          <w:sz w:val="28"/>
          <w:szCs w:val="28"/>
          <w:lang w:val="ru-RU" w:eastAsia="ar-SA"/>
        </w:rPr>
        <w:t xml:space="preserve"> ст.10 Закону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w:t>
      </w:r>
      <w:r w:rsidRPr="003D6E4F">
        <w:rPr>
          <w:rFonts w:ascii="Times New Roman" w:hAnsi="Times New Roman"/>
          <w:sz w:val="28"/>
          <w:szCs w:val="28"/>
          <w:shd w:val="clear" w:color="auto" w:fill="FFFFFA"/>
          <w:lang w:val="ru-RU" w:eastAsia="ar-SA"/>
        </w:rPr>
        <w:t>.</w:t>
      </w:r>
    </w:p>
    <w:p w14:paraId="25899747" w14:textId="591566AC"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XIІ. ДОДАТКИ ДО ДОГОВОРУ </w:t>
      </w:r>
    </w:p>
    <w:p w14:paraId="2A7D4EAB" w14:textId="2C702231" w:rsidR="003D6E4F" w:rsidRDefault="003D6E4F" w:rsidP="003D6E4F">
      <w:pPr>
        <w:keepNext/>
        <w:keepLines/>
        <w:spacing w:after="0"/>
        <w:ind w:firstLine="709"/>
        <w:contextualSpacing/>
        <w:jc w:val="both"/>
        <w:outlineLvl w:val="2"/>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 xml:space="preserve">12.1. Невід'ємною частиною цього Договору є: Специфікація (Додаток 1) </w:t>
      </w:r>
    </w:p>
    <w:p w14:paraId="64DC789B" w14:textId="77777777" w:rsidR="00765472" w:rsidRPr="003D6E4F" w:rsidRDefault="00765472" w:rsidP="003D6E4F">
      <w:pPr>
        <w:keepNext/>
        <w:keepLines/>
        <w:spacing w:after="0"/>
        <w:ind w:firstLine="709"/>
        <w:contextualSpacing/>
        <w:jc w:val="both"/>
        <w:outlineLvl w:val="2"/>
        <w:rPr>
          <w:rFonts w:ascii="Times New Roman" w:eastAsia="Arial" w:hAnsi="Times New Roman"/>
          <w:color w:val="000000"/>
          <w:sz w:val="28"/>
          <w:szCs w:val="28"/>
          <w:lang w:eastAsia="ru-RU"/>
        </w:rPr>
      </w:pPr>
    </w:p>
    <w:p w14:paraId="243FC1BA"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XIII. МІСЦЕЗНАХОДЖЕННЯ ТА БАНКІВСЬКІ РЕКВІЗИТИ СТОРІН:</w:t>
      </w:r>
    </w:p>
    <w:tbl>
      <w:tblPr>
        <w:tblW w:w="10348" w:type="dxa"/>
        <w:tblInd w:w="-176" w:type="dxa"/>
        <w:tblLayout w:type="fixed"/>
        <w:tblLook w:val="0000" w:firstRow="0" w:lastRow="0" w:firstColumn="0" w:lastColumn="0" w:noHBand="0" w:noVBand="0"/>
      </w:tblPr>
      <w:tblGrid>
        <w:gridCol w:w="4820"/>
        <w:gridCol w:w="5245"/>
        <w:gridCol w:w="283"/>
      </w:tblGrid>
      <w:tr w:rsidR="003D6E4F" w:rsidRPr="003D6E4F" w14:paraId="0379386E" w14:textId="77777777" w:rsidTr="00F5425C">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CF7BA9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245" w:type="dxa"/>
            <w:tcBorders>
              <w:top w:val="single" w:sz="4" w:space="0" w:color="auto"/>
              <w:left w:val="nil"/>
              <w:bottom w:val="single" w:sz="4" w:space="0" w:color="auto"/>
              <w:right w:val="nil"/>
            </w:tcBorders>
          </w:tcPr>
          <w:p w14:paraId="06BEDBC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6302F4E1"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55B12D77"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C767B86" w14:textId="085D414E"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245" w:type="dxa"/>
            <w:tcBorders>
              <w:top w:val="single" w:sz="4" w:space="0" w:color="auto"/>
              <w:left w:val="nil"/>
              <w:bottom w:val="single" w:sz="4" w:space="0" w:color="auto"/>
              <w:right w:val="nil"/>
            </w:tcBorders>
          </w:tcPr>
          <w:p w14:paraId="486D99EC"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2FB6CF32"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1337908D"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B19B802"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92A0992"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245" w:type="dxa"/>
            <w:tcBorders>
              <w:top w:val="single" w:sz="4" w:space="0" w:color="auto"/>
              <w:left w:val="nil"/>
              <w:bottom w:val="single" w:sz="4" w:space="0" w:color="auto"/>
              <w:right w:val="nil"/>
            </w:tcBorders>
          </w:tcPr>
          <w:p w14:paraId="2CBDE9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0CB872D3"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B19E76B" w14:textId="77777777" w:rsidTr="00F5425C">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4B4F6C6"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6D6BDFCC"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14:paraId="5E757517"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4CBB1D8C"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BCFDB93"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50292A2C"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643C64B"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011B0769"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04F80AA9"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4088F48C" w14:textId="3ABD9BC2"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611A65AA"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AB4C47B"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1696830"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3CEDB9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31CB2E1C"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0B6665B3"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3E29A7E"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74DBE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4C96B45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4C91AB53"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3C284F1D" w14:textId="5E649667"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lastRenderedPageBreak/>
        <w:t xml:space="preserve">Додаток № 1 </w:t>
      </w:r>
    </w:p>
    <w:p w14:paraId="716FEFB6"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до договору № _______</w:t>
      </w:r>
    </w:p>
    <w:p w14:paraId="6E4C13B3" w14:textId="119CBD1A"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від «_____»_________202</w:t>
      </w:r>
      <w:r w:rsid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w:t>
      </w:r>
    </w:p>
    <w:p w14:paraId="779C9A2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DD2F28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30AF2AF1"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B0F29BB"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1FC0BE08" w14:textId="77777777" w:rsidR="003D6E4F" w:rsidRPr="003D6E4F" w:rsidRDefault="003D6E4F" w:rsidP="003D6E4F">
      <w:pPr>
        <w:spacing w:after="0"/>
        <w:ind w:firstLine="709"/>
        <w:jc w:val="center"/>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Специфікація </w:t>
      </w:r>
    </w:p>
    <w:p w14:paraId="3212D609" w14:textId="07573A2B" w:rsidR="005D0EBA" w:rsidRPr="005D0EBA" w:rsidRDefault="00E4157F" w:rsidP="005D0EBA">
      <w:pPr>
        <w:spacing w:after="0"/>
        <w:ind w:firstLine="709"/>
        <w:jc w:val="center"/>
        <w:rPr>
          <w:rFonts w:ascii="Times New Roman" w:eastAsia="Arial" w:hAnsi="Times New Roman"/>
          <w:b/>
          <w:color w:val="000000"/>
          <w:sz w:val="28"/>
          <w:szCs w:val="28"/>
          <w:lang w:eastAsia="ru-RU"/>
        </w:rPr>
      </w:pPr>
      <w:bookmarkStart w:id="25" w:name="_Hlk159854443"/>
      <w:r>
        <w:rPr>
          <w:rFonts w:ascii="Times New Roman" w:eastAsia="Arial" w:hAnsi="Times New Roman"/>
          <w:b/>
          <w:color w:val="000000"/>
          <w:sz w:val="28"/>
          <w:szCs w:val="28"/>
          <w:lang w:eastAsia="ru-RU"/>
        </w:rPr>
        <w:t>Діагностичного обладнання для КФД</w:t>
      </w:r>
    </w:p>
    <w:p w14:paraId="5D099138" w14:textId="767624B1" w:rsidR="003D6E4F" w:rsidRPr="003D6E4F" w:rsidRDefault="005D0EBA" w:rsidP="005D0EBA">
      <w:pPr>
        <w:spacing w:after="0"/>
        <w:ind w:firstLine="709"/>
        <w:jc w:val="center"/>
        <w:rPr>
          <w:rFonts w:ascii="Times New Roman" w:eastAsia="Arial" w:hAnsi="Times New Roman"/>
          <w:b/>
          <w:color w:val="000000"/>
          <w:sz w:val="28"/>
          <w:szCs w:val="28"/>
          <w:lang w:eastAsia="ru-RU"/>
        </w:rPr>
      </w:pPr>
      <w:r w:rsidRPr="005D0EBA">
        <w:rPr>
          <w:rFonts w:ascii="Times New Roman" w:eastAsia="Arial" w:hAnsi="Times New Roman"/>
          <w:b/>
          <w:color w:val="000000"/>
          <w:sz w:val="28"/>
          <w:szCs w:val="28"/>
          <w:lang w:eastAsia="ru-RU"/>
        </w:rPr>
        <w:t>по ДК021:2015№33190000-8 «Медичне обладнання та вироби медичного призначення різні»</w:t>
      </w:r>
    </w:p>
    <w:bookmarkEnd w:id="25"/>
    <w:p w14:paraId="5314E749"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p>
    <w:tbl>
      <w:tblPr>
        <w:tblpPr w:leftFromText="180" w:rightFromText="180" w:vertAnchor="text" w:horzAnchor="margin" w:tblpX="-68" w:tblpY="1"/>
        <w:tblOverlap w:val="never"/>
        <w:tblW w:w="10456" w:type="dxa"/>
        <w:tblLayout w:type="fixed"/>
        <w:tblLook w:val="0000" w:firstRow="0" w:lastRow="0" w:firstColumn="0" w:lastColumn="0" w:noHBand="0" w:noVBand="0"/>
      </w:tblPr>
      <w:tblGrid>
        <w:gridCol w:w="534"/>
        <w:gridCol w:w="2409"/>
        <w:gridCol w:w="1985"/>
        <w:gridCol w:w="1701"/>
        <w:gridCol w:w="1134"/>
        <w:gridCol w:w="1276"/>
        <w:gridCol w:w="1417"/>
      </w:tblGrid>
      <w:tr w:rsidR="003D6E4F" w:rsidRPr="003D6E4F" w14:paraId="32A77B6E" w14:textId="77777777" w:rsidTr="00F5425C">
        <w:trPr>
          <w:trHeight w:val="16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F9C278" w14:textId="77777777" w:rsidR="003D6E4F" w:rsidRPr="003D6E4F" w:rsidRDefault="003D6E4F" w:rsidP="003D6E4F">
            <w:pPr>
              <w:spacing w:after="0" w:line="240" w:lineRule="auto"/>
              <w:jc w:val="center"/>
              <w:rPr>
                <w:rFonts w:ascii="Times New Roman" w:eastAsia="Arial" w:hAnsi="Times New Roman"/>
                <w:b/>
                <w:bCs/>
                <w:color w:val="000000"/>
                <w:sz w:val="28"/>
                <w:szCs w:val="28"/>
                <w:lang w:eastAsia="ru-RU"/>
              </w:rPr>
            </w:pPr>
            <w:bookmarkStart w:id="26" w:name="_Hlk162869111"/>
            <w:r w:rsidRPr="003D6E4F">
              <w:rPr>
                <w:rFonts w:ascii="Times New Roman" w:eastAsia="Arial" w:hAnsi="Times New Roman"/>
                <w:b/>
                <w:bCs/>
                <w:color w:val="000000"/>
                <w:sz w:val="28"/>
                <w:szCs w:val="28"/>
                <w:lang w:eastAsia="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FA66575"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Найменування</w:t>
            </w:r>
            <w:proofErr w:type="spellEnd"/>
            <w:r w:rsidRPr="003D6E4F">
              <w:rPr>
                <w:rFonts w:ascii="Times New Roman" w:eastAsia="Arial" w:hAnsi="Times New Roman"/>
                <w:color w:val="000000"/>
                <w:sz w:val="28"/>
                <w:szCs w:val="28"/>
                <w:lang w:val="ru-RU" w:eastAsia="ru-RU"/>
              </w:rPr>
              <w:t xml:space="preserve"> предмета </w:t>
            </w:r>
            <w:proofErr w:type="spellStart"/>
            <w:r w:rsidRPr="003D6E4F">
              <w:rPr>
                <w:rFonts w:ascii="Times New Roman" w:eastAsia="Arial" w:hAnsi="Times New Roman"/>
                <w:color w:val="000000"/>
                <w:sz w:val="28"/>
                <w:szCs w:val="28"/>
                <w:lang w:val="ru-RU" w:eastAsia="ru-RU"/>
              </w:rPr>
              <w:t>закупівлі</w:t>
            </w:r>
            <w:proofErr w:type="spellEnd"/>
          </w:p>
        </w:tc>
        <w:tc>
          <w:tcPr>
            <w:tcW w:w="1985" w:type="dxa"/>
            <w:tcBorders>
              <w:top w:val="single" w:sz="4" w:space="0" w:color="auto"/>
              <w:left w:val="single" w:sz="4" w:space="0" w:color="auto"/>
              <w:bottom w:val="single" w:sz="4" w:space="0" w:color="auto"/>
              <w:right w:val="single" w:sz="4" w:space="0" w:color="auto"/>
            </w:tcBorders>
          </w:tcPr>
          <w:p w14:paraId="2D8F40FA"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Торгова 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BC79E1"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Одиниця</w:t>
            </w:r>
            <w:proofErr w:type="spellEnd"/>
            <w:r w:rsidRPr="003D6E4F">
              <w:rPr>
                <w:rFonts w:ascii="Times New Roman" w:eastAsia="Arial" w:hAnsi="Times New Roman"/>
                <w:color w:val="000000"/>
                <w:sz w:val="28"/>
                <w:szCs w:val="28"/>
                <w:lang w:val="ru-RU" w:eastAsia="ru-RU"/>
              </w:rPr>
              <w:t xml:space="preserve"> </w:t>
            </w:r>
            <w:proofErr w:type="spellStart"/>
            <w:r w:rsidRPr="003D6E4F">
              <w:rPr>
                <w:rFonts w:ascii="Times New Roman" w:eastAsia="Arial" w:hAnsi="Times New Roman"/>
                <w:color w:val="000000"/>
                <w:sz w:val="28"/>
                <w:szCs w:val="28"/>
                <w:lang w:val="ru-RU" w:eastAsia="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C9C62"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2827F4"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Ціна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198FF"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Сума з ПДВ, грн</w:t>
            </w:r>
          </w:p>
        </w:tc>
      </w:tr>
      <w:tr w:rsidR="003D6E4F" w:rsidRPr="003D6E4F" w14:paraId="6F4333F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E36EA20" w14:textId="51EB8128"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C0AC2E" w14:textId="0FF555DC" w:rsidR="003D6E4F" w:rsidRPr="003D6E4F" w:rsidRDefault="003D6E4F" w:rsidP="003D6E4F">
            <w:pPr>
              <w:spacing w:after="0" w:line="240" w:lineRule="auto"/>
              <w:rPr>
                <w:rFonts w:ascii="Arial" w:eastAsia="Arial" w:hAnsi="Arial" w:cs="Arial"/>
                <w:color w:val="000000"/>
                <w:sz w:val="28"/>
                <w:szCs w:val="28"/>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99A69C2"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D7F37F" w14:textId="3F5A8D8E"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51592" w14:textId="333625F2"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3951FE"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480B297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4B230F0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02D743C" w14:textId="34A0C69F"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D0CBAE" w14:textId="06D1AB2E" w:rsidR="003D6E4F" w:rsidRPr="003D6E4F" w:rsidRDefault="003D6E4F" w:rsidP="003D6E4F">
            <w:pPr>
              <w:widowControl w:val="0"/>
              <w:suppressLineNumbers/>
              <w:suppressAutoHyphens/>
              <w:spacing w:after="0" w:line="240" w:lineRule="auto"/>
              <w:rPr>
                <w:rFonts w:ascii="Times New Roman" w:hAnsi="Times New Roman"/>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14:paraId="6722C0A8"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45CB37" w14:textId="2F450B5D"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1E32E" w14:textId="52C6CA20"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552A0" w14:textId="77777777" w:rsidR="003D6E4F" w:rsidRPr="003D6E4F" w:rsidRDefault="003D6E4F" w:rsidP="003D6E4F">
            <w:pPr>
              <w:spacing w:after="0"/>
              <w:ind w:right="1413"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1EFF81C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345A82F0"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B0467EC" w14:textId="14AB7AE7"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137D30" w14:textId="5066D94F" w:rsidR="003D6E4F" w:rsidRPr="003D6E4F" w:rsidRDefault="003D6E4F" w:rsidP="003D6E4F">
            <w:pPr>
              <w:spacing w:after="0" w:line="240" w:lineRule="auto"/>
              <w:rPr>
                <w:rFonts w:ascii="Times New Roman" w:eastAsia="Arial" w:hAnsi="Times New Roman" w:cs="Arial"/>
                <w:color w:val="000000"/>
                <w:sz w:val="28"/>
                <w:szCs w:val="28"/>
                <w:lang w:val="ru-RU" w:eastAsia="ar-SA"/>
              </w:rPr>
            </w:pPr>
          </w:p>
        </w:tc>
        <w:tc>
          <w:tcPr>
            <w:tcW w:w="1985" w:type="dxa"/>
            <w:tcBorders>
              <w:top w:val="single" w:sz="4" w:space="0" w:color="auto"/>
              <w:left w:val="single" w:sz="4" w:space="0" w:color="auto"/>
              <w:bottom w:val="single" w:sz="4" w:space="0" w:color="auto"/>
              <w:right w:val="single" w:sz="4" w:space="0" w:color="auto"/>
            </w:tcBorders>
          </w:tcPr>
          <w:p w14:paraId="6DB6539B"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B251DB" w14:textId="28BC070A"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AEB72" w14:textId="16F0A379"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72053"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020FD491" w14:textId="77777777" w:rsidR="003D6E4F" w:rsidRPr="003D6E4F" w:rsidRDefault="003D6E4F" w:rsidP="003D6E4F">
            <w:pPr>
              <w:spacing w:after="0"/>
              <w:ind w:firstLine="709"/>
              <w:jc w:val="right"/>
              <w:rPr>
                <w:rFonts w:ascii="Times New Roman" w:eastAsia="Arial" w:hAnsi="Times New Roman"/>
                <w:color w:val="000000"/>
                <w:sz w:val="28"/>
                <w:szCs w:val="28"/>
                <w:lang w:val="en-US" w:eastAsia="ru-RU"/>
              </w:rPr>
            </w:pPr>
          </w:p>
        </w:tc>
      </w:tr>
      <w:tr w:rsidR="003D6E4F" w:rsidRPr="003D6E4F" w14:paraId="72171319" w14:textId="77777777" w:rsidTr="00F5425C">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21DF59E" w14:textId="77777777" w:rsidR="003D6E4F" w:rsidRPr="003D6E4F" w:rsidRDefault="003D6E4F" w:rsidP="003D6E4F">
            <w:pPr>
              <w:spacing w:after="0"/>
              <w:rPr>
                <w:rFonts w:ascii="Times New Roman" w:eastAsia="Arial" w:hAnsi="Times New Roman"/>
                <w:color w:val="000000"/>
                <w:sz w:val="28"/>
                <w:szCs w:val="28"/>
                <w:lang w:val="ru-RU"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264A3BE" w14:textId="77777777" w:rsidR="003D6E4F" w:rsidRPr="003D6E4F" w:rsidRDefault="003D6E4F" w:rsidP="003D6E4F">
            <w:pPr>
              <w:spacing w:after="0"/>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Всього:</w:t>
            </w:r>
          </w:p>
        </w:tc>
        <w:tc>
          <w:tcPr>
            <w:tcW w:w="1985" w:type="dxa"/>
            <w:tcBorders>
              <w:top w:val="single" w:sz="4" w:space="0" w:color="auto"/>
              <w:left w:val="single" w:sz="4" w:space="0" w:color="auto"/>
              <w:bottom w:val="single" w:sz="4" w:space="0" w:color="auto"/>
              <w:right w:val="single" w:sz="4" w:space="0" w:color="auto"/>
            </w:tcBorders>
          </w:tcPr>
          <w:p w14:paraId="69EA4E84"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D31B62"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E71FE"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7EC9F" w14:textId="77777777" w:rsidR="003D6E4F" w:rsidRPr="003D6E4F" w:rsidRDefault="003D6E4F" w:rsidP="003D6E4F">
            <w:pPr>
              <w:spacing w:after="0"/>
              <w:ind w:firstLine="709"/>
              <w:jc w:val="right"/>
              <w:rPr>
                <w:rFonts w:ascii="Times New Roman" w:eastAsia="Arial" w:hAnsi="Times New Roman"/>
                <w:b/>
                <w:color w:val="000000"/>
                <w:sz w:val="28"/>
                <w:szCs w:val="2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53D7751" w14:textId="77777777" w:rsidR="003D6E4F" w:rsidRPr="003D6E4F" w:rsidRDefault="003D6E4F" w:rsidP="003D6E4F">
            <w:pPr>
              <w:spacing w:after="0"/>
              <w:rPr>
                <w:rFonts w:ascii="Times New Roman" w:eastAsia="Arial" w:hAnsi="Times New Roman"/>
                <w:b/>
                <w:color w:val="000000"/>
                <w:sz w:val="28"/>
                <w:szCs w:val="28"/>
                <w:lang w:val="ru-RU" w:eastAsia="ru-RU"/>
              </w:rPr>
            </w:pPr>
          </w:p>
        </w:tc>
      </w:tr>
      <w:bookmarkEnd w:id="26"/>
    </w:tbl>
    <w:p w14:paraId="7A449A84" w14:textId="77777777" w:rsidR="003D6E4F" w:rsidRPr="003D6E4F" w:rsidRDefault="003D6E4F" w:rsidP="003D6E4F">
      <w:pPr>
        <w:spacing w:after="0"/>
        <w:rPr>
          <w:rFonts w:ascii="Times New Roman" w:eastAsia="Arial" w:hAnsi="Times New Roman"/>
          <w:color w:val="000000"/>
          <w:sz w:val="28"/>
          <w:szCs w:val="28"/>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219"/>
        <w:gridCol w:w="5846"/>
        <w:gridCol w:w="283"/>
      </w:tblGrid>
      <w:tr w:rsidR="003D6E4F" w:rsidRPr="003D6E4F" w14:paraId="3B2264A9" w14:textId="77777777" w:rsidTr="00F5425C">
        <w:trPr>
          <w:trHeight w:val="352"/>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4E8C4A5"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846" w:type="dxa"/>
            <w:tcBorders>
              <w:top w:val="single" w:sz="4" w:space="0" w:color="auto"/>
              <w:left w:val="nil"/>
              <w:bottom w:val="single" w:sz="4" w:space="0" w:color="auto"/>
              <w:right w:val="nil"/>
            </w:tcBorders>
          </w:tcPr>
          <w:p w14:paraId="60CCD02C"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2C5B06D8"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3F3EF033"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17C7938" w14:textId="3384E5E1"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846" w:type="dxa"/>
            <w:tcBorders>
              <w:top w:val="single" w:sz="4" w:space="0" w:color="auto"/>
              <w:left w:val="nil"/>
              <w:bottom w:val="single" w:sz="4" w:space="0" w:color="auto"/>
              <w:right w:val="nil"/>
            </w:tcBorders>
          </w:tcPr>
          <w:p w14:paraId="0F431A4F"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1C550EAF"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06211C14"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D705E89"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C91B28F"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846" w:type="dxa"/>
            <w:tcBorders>
              <w:top w:val="single" w:sz="4" w:space="0" w:color="auto"/>
              <w:left w:val="nil"/>
              <w:bottom w:val="single" w:sz="4" w:space="0" w:color="auto"/>
              <w:right w:val="nil"/>
            </w:tcBorders>
          </w:tcPr>
          <w:p w14:paraId="2C7C1694"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2F7B04B5"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6FECD69F"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AE76BE2"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1B22AD32"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w:t>
            </w:r>
          </w:p>
        </w:tc>
        <w:tc>
          <w:tcPr>
            <w:tcW w:w="283" w:type="dxa"/>
            <w:tcBorders>
              <w:top w:val="single" w:sz="4" w:space="0" w:color="auto"/>
              <w:left w:val="nil"/>
              <w:bottom w:val="single" w:sz="4" w:space="0" w:color="auto"/>
              <w:right w:val="single" w:sz="4" w:space="0" w:color="auto"/>
            </w:tcBorders>
            <w:shd w:val="clear" w:color="auto" w:fill="auto"/>
          </w:tcPr>
          <w:p w14:paraId="1C5B26D1"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589D466E"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BF28287"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435CC225"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890D3F7"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4720925B"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479B8EEA"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2AAF2D47" w14:textId="35C68964"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1D68CD6B"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0037B7D"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4A3CB85"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3AC373D3"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773F3C91"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F842CE5"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0A54B25"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50409106"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5808711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56E66381"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6CBB2FA5" w14:textId="77777777" w:rsidR="003D6E4F" w:rsidRPr="003D6E4F" w:rsidRDefault="003D6E4F" w:rsidP="003D6E4F">
      <w:pPr>
        <w:spacing w:after="0"/>
        <w:ind w:firstLine="720"/>
        <w:rPr>
          <w:rFonts w:ascii="Times New Roman" w:eastAsia="Arial" w:hAnsi="Times New Roman"/>
          <w:color w:val="000000"/>
          <w:sz w:val="28"/>
          <w:szCs w:val="28"/>
          <w:lang w:val="ru-RU" w:eastAsia="ru-RU"/>
        </w:rPr>
      </w:pPr>
    </w:p>
    <w:p w14:paraId="17B5BFF6" w14:textId="77777777" w:rsidR="00526BE8" w:rsidRPr="00765472" w:rsidRDefault="00526BE8" w:rsidP="00C1458E">
      <w:pPr>
        <w:spacing w:after="0" w:line="240" w:lineRule="auto"/>
        <w:ind w:left="5664" w:firstLine="708"/>
        <w:rPr>
          <w:rFonts w:ascii="Times New Roman" w:hAnsi="Times New Roman"/>
          <w:b/>
          <w:i/>
          <w:iCs/>
          <w:sz w:val="28"/>
          <w:szCs w:val="28"/>
        </w:rPr>
      </w:pPr>
    </w:p>
    <w:p w14:paraId="28C52348" w14:textId="77777777" w:rsidR="00526BE8" w:rsidRPr="00765472" w:rsidRDefault="00526BE8" w:rsidP="00C1458E">
      <w:pPr>
        <w:spacing w:after="0" w:line="240" w:lineRule="auto"/>
        <w:ind w:left="5664" w:firstLine="708"/>
        <w:rPr>
          <w:rFonts w:ascii="Times New Roman" w:hAnsi="Times New Roman"/>
          <w:b/>
          <w:i/>
          <w:iCs/>
          <w:sz w:val="28"/>
          <w:szCs w:val="28"/>
        </w:rPr>
      </w:pPr>
    </w:p>
    <w:p w14:paraId="1F196021" w14:textId="77777777" w:rsidR="00526BE8" w:rsidRPr="00765472" w:rsidRDefault="00526BE8" w:rsidP="00C1458E">
      <w:pPr>
        <w:spacing w:after="0" w:line="240" w:lineRule="auto"/>
        <w:ind w:left="5664" w:firstLine="708"/>
        <w:rPr>
          <w:rFonts w:ascii="Times New Roman" w:hAnsi="Times New Roman"/>
          <w:b/>
          <w:i/>
          <w:iCs/>
          <w:sz w:val="28"/>
          <w:szCs w:val="28"/>
        </w:rPr>
      </w:pPr>
    </w:p>
    <w:p w14:paraId="690EF083" w14:textId="77777777" w:rsidR="005618D5" w:rsidRDefault="005618D5" w:rsidP="00C1458E">
      <w:pPr>
        <w:spacing w:after="0" w:line="240" w:lineRule="auto"/>
        <w:ind w:left="5664" w:firstLine="708"/>
        <w:rPr>
          <w:rFonts w:ascii="Times New Roman" w:hAnsi="Times New Roman"/>
          <w:b/>
          <w:i/>
          <w:iCs/>
          <w:sz w:val="28"/>
          <w:szCs w:val="28"/>
        </w:rPr>
      </w:pPr>
    </w:p>
    <w:p w14:paraId="4B02F1E2" w14:textId="69A138DA"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7A1DCE45" w:rsidR="00B81B8D" w:rsidRPr="002D167F" w:rsidRDefault="00C1458E" w:rsidP="002D167F">
      <w:pPr>
        <w:spacing w:after="0"/>
        <w:ind w:firstLine="709"/>
        <w:jc w:val="both"/>
        <w:rPr>
          <w:rFonts w:ascii="Times New Roman" w:hAnsi="Times New Roman"/>
          <w:sz w:val="24"/>
          <w:szCs w:val="24"/>
        </w:rPr>
      </w:pPr>
      <w:r w:rsidRPr="002D167F">
        <w:rPr>
          <w:rFonts w:ascii="Times New Roman" w:hAnsi="Times New Roman"/>
          <w:sz w:val="24"/>
          <w:szCs w:val="24"/>
        </w:rPr>
        <w:t>Найменування предмета закупівлі або його частини</w:t>
      </w:r>
      <w:r w:rsidR="004957C9" w:rsidRPr="002D167F">
        <w:rPr>
          <w:rFonts w:ascii="Times New Roman" w:hAnsi="Times New Roman"/>
          <w:sz w:val="24"/>
          <w:szCs w:val="24"/>
        </w:rPr>
        <w:t xml:space="preserve"> </w:t>
      </w:r>
      <w:r w:rsidR="00526BE8" w:rsidRPr="002D167F">
        <w:rPr>
          <w:rFonts w:ascii="Times New Roman" w:hAnsi="Times New Roman"/>
          <w:sz w:val="24"/>
          <w:szCs w:val="24"/>
        </w:rPr>
        <w:t xml:space="preserve">- </w:t>
      </w:r>
      <w:r w:rsidR="00E4157F">
        <w:rPr>
          <w:rFonts w:ascii="Times New Roman" w:hAnsi="Times New Roman"/>
          <w:sz w:val="24"/>
          <w:szCs w:val="24"/>
        </w:rPr>
        <w:t>д</w:t>
      </w:r>
      <w:r w:rsidR="00E4157F" w:rsidRPr="00E4157F">
        <w:rPr>
          <w:rFonts w:ascii="Times New Roman" w:eastAsia="Arial" w:hAnsi="Times New Roman"/>
          <w:color w:val="000000"/>
          <w:sz w:val="24"/>
          <w:szCs w:val="24"/>
          <w:lang w:eastAsia="ru-RU"/>
        </w:rPr>
        <w:t>іагностичне обладнання для КФД</w:t>
      </w:r>
      <w:r w:rsidR="00E4157F" w:rsidRPr="00E4157F">
        <w:rPr>
          <w:rFonts w:ascii="Times New Roman" w:eastAsia="Arial" w:hAnsi="Times New Roman"/>
          <w:color w:val="000000"/>
          <w:sz w:val="24"/>
          <w:szCs w:val="24"/>
          <w:lang w:eastAsia="ru-RU"/>
        </w:rPr>
        <w:t xml:space="preserve"> </w:t>
      </w:r>
      <w:r w:rsidR="002D167F" w:rsidRPr="002D167F">
        <w:rPr>
          <w:rFonts w:ascii="Times New Roman" w:eastAsia="Arial" w:hAnsi="Times New Roman"/>
          <w:color w:val="000000"/>
          <w:sz w:val="24"/>
          <w:szCs w:val="24"/>
          <w:lang w:eastAsia="ru-RU"/>
        </w:rPr>
        <w:t>(далі – товар), по ДК021:2015№33190000-8 «Медичне обладнання та вироби медичного призначення різні»</w:t>
      </w:r>
      <w:r w:rsidR="00B81B8D" w:rsidRPr="002D167F">
        <w:rPr>
          <w:rFonts w:ascii="Times New Roman" w:hAnsi="Times New Roman"/>
          <w:b/>
          <w:bCs/>
          <w:kern w:val="32"/>
          <w:sz w:val="24"/>
          <w:szCs w:val="24"/>
          <w:lang w:eastAsia="ru-RU"/>
        </w:rPr>
        <w:t>.</w:t>
      </w:r>
      <w:r w:rsidR="00B81B8D" w:rsidRPr="002D167F">
        <w:rPr>
          <w:rFonts w:ascii="Times New Roman" w:hAnsi="Times New Roman"/>
          <w:sz w:val="24"/>
          <w:szCs w:val="24"/>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8AF0A85" w:rsidR="00F924F2" w:rsidRPr="00B81B8D" w:rsidRDefault="00C1458E" w:rsidP="002D167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E4157F">
        <w:rPr>
          <w:rFonts w:ascii="Times New Roman" w:hAnsi="Times New Roman"/>
          <w:sz w:val="24"/>
          <w:szCs w:val="24"/>
        </w:rPr>
        <w:t>д</w:t>
      </w:r>
      <w:r w:rsidR="00E4157F" w:rsidRPr="00E4157F">
        <w:rPr>
          <w:rFonts w:ascii="Times New Roman" w:hAnsi="Times New Roman"/>
          <w:b/>
          <w:bCs/>
          <w:kern w:val="32"/>
          <w:sz w:val="24"/>
          <w:szCs w:val="24"/>
          <w:lang w:eastAsia="ru-RU"/>
        </w:rPr>
        <w:t>іагностичне обладнання для КФД</w:t>
      </w:r>
      <w:r w:rsidR="00E4157F" w:rsidRPr="00E4157F">
        <w:rPr>
          <w:rFonts w:ascii="Times New Roman" w:hAnsi="Times New Roman"/>
          <w:b/>
          <w:bCs/>
          <w:kern w:val="32"/>
          <w:sz w:val="24"/>
          <w:szCs w:val="24"/>
          <w:lang w:eastAsia="ru-RU"/>
        </w:rPr>
        <w:t xml:space="preserve"> </w:t>
      </w:r>
      <w:r w:rsidR="002D167F" w:rsidRPr="002D167F">
        <w:rPr>
          <w:rFonts w:ascii="Times New Roman" w:hAnsi="Times New Roman"/>
          <w:b/>
          <w:bCs/>
          <w:kern w:val="32"/>
          <w:sz w:val="24"/>
          <w:szCs w:val="24"/>
          <w:lang w:eastAsia="ru-RU"/>
        </w:rPr>
        <w:t>по ДК021:2015№33190000-8 «Медичне обладнання та вироби медичного призначення різні»</w:t>
      </w:r>
      <w:r w:rsidR="00154C20" w:rsidRPr="00B81B8D">
        <w:rPr>
          <w:rFonts w:ascii="Times New Roman" w:hAnsi="Times New Roman"/>
          <w:b/>
          <w:sz w:val="24"/>
          <w:szCs w:val="24"/>
          <w:lang w:eastAsia="en-US"/>
        </w:rPr>
        <w:t>.</w:t>
      </w:r>
    </w:p>
    <w:p w14:paraId="62DD2E49" w14:textId="599D481F" w:rsidR="00C1458E" w:rsidRPr="00C1458E" w:rsidRDefault="00C1458E" w:rsidP="002D167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E4157F">
        <w:rPr>
          <w:rFonts w:ascii="Times New Roman" w:hAnsi="Times New Roman"/>
          <w:b/>
          <w:spacing w:val="-4"/>
        </w:rPr>
        <w:t>д</w:t>
      </w:r>
      <w:r w:rsidR="00E4157F" w:rsidRPr="00E4157F">
        <w:rPr>
          <w:rFonts w:ascii="Times New Roman" w:hAnsi="Times New Roman"/>
          <w:b/>
          <w:spacing w:val="-4"/>
        </w:rPr>
        <w:t>іагностичне обладнання для КФД</w:t>
      </w:r>
      <w:r w:rsidR="00E4157F">
        <w:rPr>
          <w:rFonts w:ascii="Times New Roman" w:hAnsi="Times New Roman"/>
          <w:b/>
          <w:spacing w:val="-4"/>
        </w:rPr>
        <w:t xml:space="preserve"> </w:t>
      </w:r>
      <w:r w:rsidR="002D167F" w:rsidRPr="002D167F">
        <w:rPr>
          <w:rFonts w:ascii="Times New Roman" w:hAnsi="Times New Roman"/>
          <w:b/>
          <w:spacing w:val="-4"/>
        </w:rPr>
        <w:t>по ДК021:2015№33190000-8 «Медичне обладнання та вироби медичного призначення різні»</w:t>
      </w:r>
      <w:r w:rsidR="00E0087C" w:rsidRPr="005020F1">
        <w:rPr>
          <w:rFonts w:ascii="Times New Roman" w:hAnsi="Times New Roman"/>
          <w:b/>
          <w:bCs/>
          <w:kern w:val="32"/>
          <w:sz w:val="24"/>
          <w:szCs w:val="24"/>
          <w:lang w:eastAsia="ru-RU"/>
        </w:rPr>
        <w:t xml:space="preserve"> </w:t>
      </w:r>
      <w:r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7"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7"/>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6C31" w14:textId="77777777" w:rsidR="008027B8" w:rsidRDefault="008027B8" w:rsidP="00806843">
      <w:pPr>
        <w:spacing w:after="0" w:line="240" w:lineRule="auto"/>
      </w:pPr>
      <w:r>
        <w:separator/>
      </w:r>
    </w:p>
  </w:endnote>
  <w:endnote w:type="continuationSeparator" w:id="0">
    <w:p w14:paraId="3B4BE674" w14:textId="77777777" w:rsidR="008027B8" w:rsidRDefault="008027B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
    <w:altName w:val="Cambria"/>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7109FC" w:rsidRDefault="007109FC">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7109FC" w:rsidRDefault="007109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7109FC" w:rsidRDefault="007109FC">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7109FC" w:rsidRDefault="007109FC">
    <w:pPr>
      <w:pStyle w:val="af0"/>
    </w:pPr>
  </w:p>
  <w:p w14:paraId="2D9B7A6E" w14:textId="77777777" w:rsidR="007109FC" w:rsidRDefault="00710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D9AB" w14:textId="77777777" w:rsidR="008027B8" w:rsidRDefault="008027B8" w:rsidP="00806843">
      <w:pPr>
        <w:spacing w:after="0" w:line="240" w:lineRule="auto"/>
      </w:pPr>
      <w:r>
        <w:separator/>
      </w:r>
    </w:p>
  </w:footnote>
  <w:footnote w:type="continuationSeparator" w:id="0">
    <w:p w14:paraId="42C28CDB" w14:textId="77777777" w:rsidR="008027B8" w:rsidRDefault="008027B8"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9"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0" w15:restartNumberingAfterBreak="0">
    <w:nsid w:val="50BA41FB"/>
    <w:multiLevelType w:val="hybridMultilevel"/>
    <w:tmpl w:val="FC42139C"/>
    <w:lvl w:ilvl="0" w:tplc="08ECA852">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14085"/>
    <w:multiLevelType w:val="multilevel"/>
    <w:tmpl w:val="FCF6F3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num w:numId="1">
    <w:abstractNumId w:val="6"/>
  </w:num>
  <w:num w:numId="2">
    <w:abstractNumId w:val="11"/>
  </w:num>
  <w:num w:numId="3">
    <w:abstractNumId w:val="9"/>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D7E9F"/>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806"/>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4D6"/>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167F"/>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09"/>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2E68"/>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2A55"/>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A7"/>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39CF"/>
    <w:rsid w:val="004E427D"/>
    <w:rsid w:val="004E4F31"/>
    <w:rsid w:val="004E5D91"/>
    <w:rsid w:val="004E6789"/>
    <w:rsid w:val="004E68A2"/>
    <w:rsid w:val="004E698D"/>
    <w:rsid w:val="004E7534"/>
    <w:rsid w:val="004E78A1"/>
    <w:rsid w:val="004E7A52"/>
    <w:rsid w:val="004F0177"/>
    <w:rsid w:val="004F0E33"/>
    <w:rsid w:val="004F170C"/>
    <w:rsid w:val="004F1818"/>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0EBA"/>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4F37"/>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9F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672"/>
    <w:rsid w:val="0080273E"/>
    <w:rsid w:val="008027B8"/>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4CA6"/>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6F72"/>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2650"/>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01F"/>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85B"/>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38F"/>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43B"/>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418"/>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57F"/>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5B40"/>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67F"/>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DC7418"/>
    <w:rPr>
      <w:rFonts w:ascii="Pragmatica" w:hAnsi="Pragmatica"/>
      <w:snapToGrid w:val="0"/>
    </w:rPr>
  </w:style>
  <w:style w:type="paragraph" w:customStyle="1" w:styleId="afff9">
    <w:name w:val="Текст таблицы"/>
    <w:basedOn w:val="a"/>
    <w:rsid w:val="00DC7418"/>
    <w:pPr>
      <w:spacing w:after="0" w:line="360" w:lineRule="auto"/>
    </w:pPr>
    <w:rPr>
      <w:rFonts w:ascii="Times New Roman" w:hAnsi="Times New Roman"/>
      <w:sz w:val="27"/>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3C0D-4367-4A57-8B79-28EB046A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17937</Words>
  <Characters>102244</Characters>
  <Application>Microsoft Office Word</Application>
  <DocSecurity>0</DocSecurity>
  <Lines>852</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119942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2024-04-02T07:08:00Z</dcterms:created>
  <dcterms:modified xsi:type="dcterms:W3CDTF">2024-04-02T07:41:00Z</dcterms:modified>
</cp:coreProperties>
</file>