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CA" w:rsidRPr="00FF4677" w:rsidRDefault="007E04CA" w:rsidP="007E04CA">
      <w:pPr>
        <w:spacing w:after="0" w:line="240" w:lineRule="auto"/>
        <w:ind w:left="7788"/>
        <w:rPr>
          <w:rFonts w:ascii="Times New Roman" w:hAnsi="Times New Roman" w:cs="Times New Roman"/>
          <w:b/>
          <w:sz w:val="24"/>
          <w:szCs w:val="24"/>
          <w:lang w:val="uk-UA"/>
        </w:rPr>
      </w:pPr>
      <w:r w:rsidRPr="00FF4677">
        <w:rPr>
          <w:rFonts w:ascii="Times New Roman" w:hAnsi="Times New Roman" w:cs="Times New Roman"/>
          <w:b/>
          <w:sz w:val="24"/>
          <w:szCs w:val="24"/>
          <w:lang w:val="uk-UA"/>
        </w:rPr>
        <w:t>Додаток № 2</w:t>
      </w:r>
    </w:p>
    <w:p w:rsidR="007E04CA" w:rsidRPr="005C229D" w:rsidRDefault="007E04CA" w:rsidP="007E04CA">
      <w:pPr>
        <w:spacing w:after="0" w:line="240" w:lineRule="auto"/>
        <w:ind w:firstLine="709"/>
        <w:jc w:val="center"/>
        <w:rPr>
          <w:rFonts w:ascii="Times New Roman" w:hAnsi="Times New Roman"/>
          <w:b/>
          <w:bCs/>
          <w:sz w:val="24"/>
          <w:szCs w:val="24"/>
        </w:rPr>
      </w:pPr>
      <w:r w:rsidRPr="005C229D">
        <w:rPr>
          <w:rFonts w:ascii="Times New Roman" w:hAnsi="Times New Roman"/>
          <w:b/>
          <w:bCs/>
          <w:sz w:val="24"/>
          <w:szCs w:val="24"/>
        </w:rPr>
        <w:t xml:space="preserve">ІНФОРМАЦІЯ ПРО НЕОБХІДНІ МЕДИКО-ТЕХНІЧНІ, ЯКІСНІ ТА КІЛЬКІСНІ ХАРАКТЕРИСТИКИ ПРЕДМЕТА ЗАКУПІВЛІ </w:t>
      </w:r>
    </w:p>
    <w:p w:rsidR="00143079" w:rsidRPr="00EA1CFC" w:rsidRDefault="00143079" w:rsidP="00143079">
      <w:pPr>
        <w:tabs>
          <w:tab w:val="left" w:pos="1935"/>
        </w:tabs>
        <w:spacing w:after="0" w:line="240" w:lineRule="auto"/>
        <w:jc w:val="center"/>
        <w:rPr>
          <w:rFonts w:ascii="Times New Roman" w:hAnsi="Times New Roman"/>
          <w:sz w:val="24"/>
          <w:szCs w:val="24"/>
          <w:lang w:val="uk-UA"/>
        </w:rPr>
      </w:pPr>
      <w:r w:rsidRPr="00EA1CFC">
        <w:rPr>
          <w:rFonts w:ascii="Times New Roman" w:hAnsi="Times New Roman"/>
          <w:sz w:val="24"/>
          <w:szCs w:val="24"/>
          <w:shd w:val="clear" w:color="auto" w:fill="FDFEFD"/>
          <w:lang w:val="uk-UA"/>
        </w:rPr>
        <w:t>Овочі 03221000-6</w:t>
      </w:r>
      <w:r w:rsidRPr="00EA1CFC">
        <w:rPr>
          <w:rFonts w:ascii="Times New Roman" w:hAnsi="Times New Roman"/>
          <w:sz w:val="24"/>
          <w:szCs w:val="24"/>
          <w:lang w:val="uk-UA"/>
        </w:rPr>
        <w:t xml:space="preserve"> згідно ДК 021:2015  (</w:t>
      </w:r>
      <w:r w:rsidRPr="00EA1CFC">
        <w:rPr>
          <w:rFonts w:ascii="Times New Roman" w:hAnsi="Times New Roman"/>
          <w:bCs/>
          <w:sz w:val="24"/>
          <w:szCs w:val="24"/>
          <w:lang w:val="uk-UA"/>
        </w:rPr>
        <w:t>Овочі (буряк, капуста, цибуля, морква)</w:t>
      </w:r>
    </w:p>
    <w:p w:rsidR="00143079" w:rsidRPr="00EA1CFC" w:rsidRDefault="00143079" w:rsidP="00143079">
      <w:pPr>
        <w:tabs>
          <w:tab w:val="left" w:pos="1935"/>
        </w:tabs>
        <w:spacing w:after="0" w:line="240" w:lineRule="auto"/>
        <w:jc w:val="center"/>
        <w:rPr>
          <w:rFonts w:ascii="Times New Roman" w:hAnsi="Times New Roman"/>
          <w:sz w:val="24"/>
          <w:szCs w:val="24"/>
          <w:lang w:val="uk-UA"/>
        </w:rPr>
      </w:pPr>
    </w:p>
    <w:tbl>
      <w:tblPr>
        <w:tblW w:w="949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15"/>
        <w:gridCol w:w="1335"/>
        <w:gridCol w:w="3343"/>
      </w:tblGrid>
      <w:tr w:rsidR="00143079" w:rsidRPr="00EA1CFC" w:rsidTr="00424612">
        <w:trPr>
          <w:trHeight w:val="570"/>
        </w:trPr>
        <w:tc>
          <w:tcPr>
            <w:tcW w:w="898" w:type="dxa"/>
          </w:tcPr>
          <w:p w:rsidR="00143079" w:rsidRPr="00EA1CFC" w:rsidRDefault="00143079" w:rsidP="00424612">
            <w:pPr>
              <w:pStyle w:val="a6"/>
              <w:jc w:val="center"/>
              <w:rPr>
                <w:rFonts w:ascii="Times New Roman" w:hAnsi="Times New Roman"/>
                <w:b/>
                <w:sz w:val="24"/>
                <w:szCs w:val="24"/>
                <w:lang w:val="uk-UA" w:eastAsia="ru-RU"/>
              </w:rPr>
            </w:pPr>
            <w:r w:rsidRPr="00EA1CFC">
              <w:rPr>
                <w:rFonts w:ascii="Times New Roman" w:hAnsi="Times New Roman"/>
                <w:b/>
                <w:sz w:val="24"/>
                <w:szCs w:val="24"/>
                <w:lang w:val="uk-UA" w:eastAsia="ru-RU"/>
              </w:rPr>
              <w:t>№</w:t>
            </w:r>
          </w:p>
        </w:tc>
        <w:tc>
          <w:tcPr>
            <w:tcW w:w="3915" w:type="dxa"/>
            <w:shd w:val="clear" w:color="auto" w:fill="auto"/>
            <w:vAlign w:val="center"/>
          </w:tcPr>
          <w:p w:rsidR="00143079" w:rsidRPr="00EA1CFC" w:rsidRDefault="00143079" w:rsidP="00424612">
            <w:pPr>
              <w:pStyle w:val="a6"/>
              <w:jc w:val="center"/>
              <w:rPr>
                <w:rFonts w:ascii="Times New Roman" w:hAnsi="Times New Roman"/>
                <w:b/>
                <w:sz w:val="24"/>
                <w:szCs w:val="24"/>
                <w:lang w:val="uk-UA" w:eastAsia="ru-RU"/>
              </w:rPr>
            </w:pPr>
            <w:r w:rsidRPr="00EA1CFC">
              <w:rPr>
                <w:rFonts w:ascii="Times New Roman" w:hAnsi="Times New Roman"/>
                <w:b/>
                <w:sz w:val="24"/>
                <w:szCs w:val="24"/>
                <w:lang w:val="uk-UA" w:eastAsia="ru-RU"/>
              </w:rPr>
              <w:t>Найменування товару</w:t>
            </w:r>
          </w:p>
        </w:tc>
        <w:tc>
          <w:tcPr>
            <w:tcW w:w="1335" w:type="dxa"/>
            <w:vAlign w:val="bottom"/>
          </w:tcPr>
          <w:p w:rsidR="00143079" w:rsidRPr="00EA1CFC" w:rsidRDefault="00143079" w:rsidP="00424612">
            <w:pPr>
              <w:pStyle w:val="a6"/>
              <w:jc w:val="center"/>
              <w:rPr>
                <w:rFonts w:ascii="Times New Roman" w:hAnsi="Times New Roman"/>
                <w:b/>
                <w:sz w:val="24"/>
                <w:szCs w:val="24"/>
                <w:lang w:val="uk-UA" w:eastAsia="ru-RU"/>
              </w:rPr>
            </w:pPr>
            <w:r w:rsidRPr="00EA1CFC">
              <w:rPr>
                <w:rFonts w:ascii="Times New Roman" w:hAnsi="Times New Roman"/>
                <w:b/>
                <w:sz w:val="24"/>
                <w:szCs w:val="24"/>
                <w:lang w:val="uk-UA" w:eastAsia="ru-RU"/>
              </w:rPr>
              <w:t>Кількість, кг.</w:t>
            </w:r>
          </w:p>
        </w:tc>
        <w:tc>
          <w:tcPr>
            <w:tcW w:w="3343" w:type="dxa"/>
          </w:tcPr>
          <w:p w:rsidR="00143079" w:rsidRPr="00EA1CFC" w:rsidRDefault="00143079" w:rsidP="00424612">
            <w:pPr>
              <w:pStyle w:val="a6"/>
              <w:jc w:val="center"/>
              <w:rPr>
                <w:rFonts w:ascii="Times New Roman" w:hAnsi="Times New Roman"/>
                <w:b/>
                <w:sz w:val="24"/>
                <w:szCs w:val="24"/>
                <w:lang w:val="uk-UA" w:eastAsia="ru-RU"/>
              </w:rPr>
            </w:pPr>
            <w:r w:rsidRPr="00EA1CFC">
              <w:rPr>
                <w:rFonts w:ascii="Times New Roman" w:hAnsi="Times New Roman"/>
                <w:b/>
                <w:sz w:val="24"/>
                <w:szCs w:val="24"/>
                <w:lang w:val="uk-UA"/>
              </w:rPr>
              <w:t>Вимоги до товару</w:t>
            </w:r>
          </w:p>
        </w:tc>
      </w:tr>
      <w:tr w:rsidR="00143079" w:rsidRPr="00EA1CFC" w:rsidTr="00424612">
        <w:trPr>
          <w:trHeight w:val="379"/>
        </w:trPr>
        <w:tc>
          <w:tcPr>
            <w:tcW w:w="898" w:type="dxa"/>
          </w:tcPr>
          <w:p w:rsidR="00143079" w:rsidRPr="00EA1CFC" w:rsidRDefault="00143079" w:rsidP="00424612">
            <w:pPr>
              <w:pStyle w:val="a6"/>
              <w:rPr>
                <w:rFonts w:ascii="Times New Roman" w:hAnsi="Times New Roman"/>
                <w:sz w:val="24"/>
                <w:szCs w:val="24"/>
                <w:lang w:val="uk-UA" w:eastAsia="ru-RU"/>
              </w:rPr>
            </w:pPr>
            <w:r w:rsidRPr="00EA1CFC">
              <w:rPr>
                <w:rFonts w:ascii="Times New Roman" w:hAnsi="Times New Roman"/>
                <w:sz w:val="24"/>
                <w:szCs w:val="24"/>
                <w:lang w:val="uk-UA" w:eastAsia="ru-RU"/>
              </w:rPr>
              <w:t>1</w:t>
            </w:r>
          </w:p>
        </w:tc>
        <w:tc>
          <w:tcPr>
            <w:tcW w:w="3915" w:type="dxa"/>
            <w:shd w:val="clear" w:color="auto" w:fill="auto"/>
            <w:vAlign w:val="center"/>
          </w:tcPr>
          <w:p w:rsidR="00143079" w:rsidRPr="00EA1CFC" w:rsidRDefault="00143079" w:rsidP="00424612">
            <w:pPr>
              <w:pStyle w:val="a6"/>
              <w:rPr>
                <w:rFonts w:ascii="Times New Roman" w:hAnsi="Times New Roman"/>
                <w:sz w:val="24"/>
                <w:szCs w:val="24"/>
                <w:lang w:val="uk-UA" w:eastAsia="ru-RU"/>
              </w:rPr>
            </w:pPr>
            <w:r w:rsidRPr="00EA1CFC">
              <w:rPr>
                <w:rFonts w:ascii="Times New Roman" w:hAnsi="Times New Roman"/>
                <w:sz w:val="24"/>
                <w:szCs w:val="24"/>
                <w:lang w:val="uk-UA"/>
              </w:rPr>
              <w:t>Капуста качанна</w:t>
            </w:r>
          </w:p>
        </w:tc>
        <w:tc>
          <w:tcPr>
            <w:tcW w:w="1335" w:type="dxa"/>
            <w:vAlign w:val="bottom"/>
          </w:tcPr>
          <w:p w:rsidR="00143079" w:rsidRPr="00EA1CFC" w:rsidRDefault="00143079" w:rsidP="00424612">
            <w:pPr>
              <w:pStyle w:val="a6"/>
              <w:rPr>
                <w:rFonts w:ascii="Times New Roman" w:hAnsi="Times New Roman"/>
                <w:sz w:val="24"/>
                <w:szCs w:val="24"/>
                <w:lang w:val="uk-UA" w:eastAsia="ru-RU"/>
              </w:rPr>
            </w:pPr>
            <w:r>
              <w:rPr>
                <w:rFonts w:ascii="Times New Roman" w:hAnsi="Times New Roman"/>
                <w:sz w:val="24"/>
                <w:szCs w:val="24"/>
                <w:lang w:val="uk-UA" w:eastAsia="ru-RU"/>
              </w:rPr>
              <w:t>9000</w:t>
            </w:r>
          </w:p>
        </w:tc>
        <w:tc>
          <w:tcPr>
            <w:tcW w:w="3343" w:type="dxa"/>
          </w:tcPr>
          <w:p w:rsidR="00143079" w:rsidRPr="00EA1CFC" w:rsidRDefault="00143079" w:rsidP="00424612">
            <w:pPr>
              <w:pStyle w:val="a6"/>
              <w:rPr>
                <w:rFonts w:ascii="Times New Roman" w:hAnsi="Times New Roman"/>
                <w:sz w:val="24"/>
                <w:szCs w:val="24"/>
                <w:lang w:val="uk-UA" w:eastAsia="ru-RU"/>
              </w:rPr>
            </w:pPr>
            <w:r w:rsidRPr="00EA1CFC">
              <w:rPr>
                <w:rFonts w:ascii="Times New Roman" w:hAnsi="Times New Roman"/>
                <w:sz w:val="24"/>
                <w:szCs w:val="24"/>
                <w:lang w:val="uk-UA"/>
              </w:rPr>
              <w:t>Капуста середньостигла, свіжа, ціла, здорова, чиста, щільна, без механічних пошкоджень та тріщини. Запах та смак – властиві даному сорту без стороннього запаху та смаку. Упаковка – сітка. Не допускається наявність гнилої, пошкодженої шкідниками, ураженої хворобами, в’ялої, підмороженої капусти. Без ГМО.</w:t>
            </w:r>
          </w:p>
        </w:tc>
      </w:tr>
      <w:tr w:rsidR="00143079" w:rsidRPr="00EA1CFC" w:rsidTr="00424612">
        <w:trPr>
          <w:trHeight w:val="300"/>
        </w:trPr>
        <w:tc>
          <w:tcPr>
            <w:tcW w:w="898" w:type="dxa"/>
          </w:tcPr>
          <w:p w:rsidR="00143079" w:rsidRPr="00EA1CFC" w:rsidRDefault="00143079" w:rsidP="00424612">
            <w:pPr>
              <w:pStyle w:val="a6"/>
              <w:rPr>
                <w:rFonts w:ascii="Times New Roman" w:hAnsi="Times New Roman"/>
                <w:sz w:val="24"/>
                <w:szCs w:val="24"/>
                <w:lang w:val="uk-UA" w:eastAsia="ru-RU"/>
              </w:rPr>
            </w:pPr>
            <w:r w:rsidRPr="00EA1CFC">
              <w:rPr>
                <w:rFonts w:ascii="Times New Roman" w:hAnsi="Times New Roman"/>
                <w:sz w:val="24"/>
                <w:szCs w:val="24"/>
                <w:lang w:val="uk-UA" w:eastAsia="ru-RU"/>
              </w:rPr>
              <w:t>2</w:t>
            </w:r>
          </w:p>
        </w:tc>
        <w:tc>
          <w:tcPr>
            <w:tcW w:w="3915" w:type="dxa"/>
            <w:shd w:val="clear" w:color="auto" w:fill="auto"/>
            <w:vAlign w:val="center"/>
          </w:tcPr>
          <w:p w:rsidR="00143079" w:rsidRPr="00EA1CFC" w:rsidRDefault="00143079" w:rsidP="00424612">
            <w:pPr>
              <w:pStyle w:val="a6"/>
              <w:rPr>
                <w:rFonts w:ascii="Times New Roman" w:hAnsi="Times New Roman"/>
                <w:sz w:val="24"/>
                <w:szCs w:val="24"/>
                <w:lang w:val="uk-UA" w:eastAsia="ru-RU"/>
              </w:rPr>
            </w:pPr>
            <w:r w:rsidRPr="00EA1CFC">
              <w:rPr>
                <w:rFonts w:ascii="Times New Roman" w:hAnsi="Times New Roman"/>
                <w:sz w:val="24"/>
                <w:szCs w:val="24"/>
                <w:lang w:val="uk-UA"/>
              </w:rPr>
              <w:t>Буряк</w:t>
            </w:r>
          </w:p>
        </w:tc>
        <w:tc>
          <w:tcPr>
            <w:tcW w:w="1335" w:type="dxa"/>
            <w:vAlign w:val="bottom"/>
          </w:tcPr>
          <w:p w:rsidR="00143079" w:rsidRPr="00EA1CFC" w:rsidRDefault="00143079" w:rsidP="00424612">
            <w:pPr>
              <w:pStyle w:val="a6"/>
              <w:rPr>
                <w:rFonts w:ascii="Times New Roman" w:hAnsi="Times New Roman"/>
                <w:sz w:val="24"/>
                <w:szCs w:val="24"/>
                <w:lang w:val="uk-UA" w:eastAsia="ru-RU"/>
              </w:rPr>
            </w:pPr>
            <w:r>
              <w:rPr>
                <w:rFonts w:ascii="Times New Roman" w:hAnsi="Times New Roman"/>
                <w:sz w:val="24"/>
                <w:szCs w:val="24"/>
                <w:lang w:val="uk-UA" w:eastAsia="ru-RU"/>
              </w:rPr>
              <w:t>9000</w:t>
            </w:r>
          </w:p>
        </w:tc>
        <w:tc>
          <w:tcPr>
            <w:tcW w:w="3343" w:type="dxa"/>
          </w:tcPr>
          <w:p w:rsidR="00143079" w:rsidRPr="00EA1CFC" w:rsidRDefault="00143079" w:rsidP="00424612">
            <w:pPr>
              <w:pStyle w:val="a6"/>
              <w:rPr>
                <w:rFonts w:ascii="Times New Roman" w:hAnsi="Times New Roman"/>
                <w:sz w:val="24"/>
                <w:szCs w:val="24"/>
                <w:lang w:val="uk-UA" w:eastAsia="ru-RU"/>
              </w:rPr>
            </w:pPr>
            <w:r w:rsidRPr="00EA1CFC">
              <w:rPr>
                <w:rFonts w:ascii="Times New Roman" w:hAnsi="Times New Roman"/>
                <w:sz w:val="24"/>
                <w:szCs w:val="24"/>
                <w:lang w:val="uk-UA"/>
              </w:rPr>
              <w:t>Буряк має бути свіжим, столовим, вирощеним в природних умовах, без перевищеного вмісту хімічних речовин, чистий, здоровий, достатньої зрілості, без ознак гнилі, без сторонніх запахів, механічного пошкодження та пошкодження шкідниками. Не допускаються коренеплоди, що підморожені, із гниллю та сторонніми запахами. Товар повинен бути упакований у сітки, без ГМО.</w:t>
            </w:r>
          </w:p>
        </w:tc>
      </w:tr>
      <w:tr w:rsidR="00143079" w:rsidRPr="00EA1CFC" w:rsidTr="00424612">
        <w:trPr>
          <w:trHeight w:val="300"/>
        </w:trPr>
        <w:tc>
          <w:tcPr>
            <w:tcW w:w="898" w:type="dxa"/>
          </w:tcPr>
          <w:p w:rsidR="00143079" w:rsidRPr="00EA1CFC" w:rsidRDefault="00143079" w:rsidP="00424612">
            <w:pPr>
              <w:pStyle w:val="a6"/>
              <w:rPr>
                <w:rFonts w:ascii="Times New Roman" w:hAnsi="Times New Roman"/>
                <w:sz w:val="24"/>
                <w:szCs w:val="24"/>
                <w:lang w:val="uk-UA" w:eastAsia="ru-RU"/>
              </w:rPr>
            </w:pPr>
            <w:r w:rsidRPr="00EA1CFC">
              <w:rPr>
                <w:rFonts w:ascii="Times New Roman" w:hAnsi="Times New Roman"/>
                <w:sz w:val="24"/>
                <w:szCs w:val="24"/>
                <w:lang w:val="uk-UA" w:eastAsia="ru-RU"/>
              </w:rPr>
              <w:t>3</w:t>
            </w:r>
          </w:p>
        </w:tc>
        <w:tc>
          <w:tcPr>
            <w:tcW w:w="3915" w:type="dxa"/>
            <w:shd w:val="clear" w:color="auto" w:fill="auto"/>
            <w:vAlign w:val="center"/>
          </w:tcPr>
          <w:p w:rsidR="00143079" w:rsidRPr="00EA1CFC" w:rsidRDefault="00143079" w:rsidP="00424612">
            <w:pPr>
              <w:pStyle w:val="a6"/>
              <w:rPr>
                <w:rFonts w:ascii="Times New Roman" w:hAnsi="Times New Roman"/>
                <w:sz w:val="24"/>
                <w:szCs w:val="24"/>
                <w:lang w:val="uk-UA" w:eastAsia="ru-RU"/>
              </w:rPr>
            </w:pPr>
            <w:r w:rsidRPr="00EA1CFC">
              <w:rPr>
                <w:rFonts w:ascii="Times New Roman" w:hAnsi="Times New Roman"/>
                <w:sz w:val="24"/>
                <w:szCs w:val="24"/>
                <w:lang w:val="uk-UA"/>
              </w:rPr>
              <w:t>Морква</w:t>
            </w:r>
          </w:p>
        </w:tc>
        <w:tc>
          <w:tcPr>
            <w:tcW w:w="1335" w:type="dxa"/>
            <w:vAlign w:val="bottom"/>
          </w:tcPr>
          <w:p w:rsidR="00143079" w:rsidRPr="00EA1CFC" w:rsidRDefault="00143079" w:rsidP="00424612">
            <w:pPr>
              <w:pStyle w:val="a6"/>
              <w:rPr>
                <w:rFonts w:ascii="Times New Roman" w:hAnsi="Times New Roman"/>
                <w:sz w:val="24"/>
                <w:szCs w:val="24"/>
                <w:lang w:val="uk-UA" w:eastAsia="ru-RU"/>
              </w:rPr>
            </w:pPr>
            <w:r>
              <w:rPr>
                <w:rFonts w:ascii="Times New Roman" w:hAnsi="Times New Roman"/>
                <w:sz w:val="24"/>
                <w:szCs w:val="24"/>
                <w:lang w:val="uk-UA" w:eastAsia="ru-RU"/>
              </w:rPr>
              <w:t>2800</w:t>
            </w:r>
          </w:p>
        </w:tc>
        <w:tc>
          <w:tcPr>
            <w:tcW w:w="3343" w:type="dxa"/>
          </w:tcPr>
          <w:p w:rsidR="00143079" w:rsidRPr="00EA1CFC" w:rsidRDefault="00143079" w:rsidP="00424612">
            <w:pPr>
              <w:pStyle w:val="a6"/>
              <w:rPr>
                <w:rFonts w:ascii="Times New Roman" w:hAnsi="Times New Roman"/>
                <w:sz w:val="24"/>
                <w:szCs w:val="24"/>
                <w:lang w:val="uk-UA" w:eastAsia="ru-RU"/>
              </w:rPr>
            </w:pPr>
            <w:r w:rsidRPr="00EA1CFC">
              <w:rPr>
                <w:rFonts w:ascii="Times New Roman" w:hAnsi="Times New Roman"/>
                <w:sz w:val="24"/>
                <w:szCs w:val="24"/>
                <w:lang w:val="uk-UA"/>
              </w:rPr>
              <w:t>Морква свіжа, вирощена в природних умовах, без перевищеного вмісту хімічних речовин. Коренеплоди свіжі, цілі, чисті, цілком сформовані, непророслі, не ушкоджені сільськогосподарськими шкідниками. Упаковка – сітка. Не допускається підморожена, що загнила, із стороннім запахом. Без ГМО.</w:t>
            </w:r>
          </w:p>
        </w:tc>
      </w:tr>
      <w:tr w:rsidR="00143079" w:rsidRPr="00EA1CFC" w:rsidTr="00424612">
        <w:trPr>
          <w:trHeight w:val="300"/>
        </w:trPr>
        <w:tc>
          <w:tcPr>
            <w:tcW w:w="898" w:type="dxa"/>
          </w:tcPr>
          <w:p w:rsidR="00143079" w:rsidRPr="00EA1CFC" w:rsidRDefault="00143079" w:rsidP="00424612">
            <w:pPr>
              <w:pStyle w:val="a6"/>
              <w:rPr>
                <w:rFonts w:ascii="Times New Roman" w:hAnsi="Times New Roman"/>
                <w:sz w:val="24"/>
                <w:szCs w:val="24"/>
                <w:lang w:val="uk-UA" w:eastAsia="ru-RU"/>
              </w:rPr>
            </w:pPr>
            <w:r w:rsidRPr="00EA1CFC">
              <w:rPr>
                <w:rFonts w:ascii="Times New Roman" w:hAnsi="Times New Roman"/>
                <w:sz w:val="24"/>
                <w:szCs w:val="24"/>
                <w:lang w:val="uk-UA" w:eastAsia="ru-RU"/>
              </w:rPr>
              <w:t>4</w:t>
            </w:r>
          </w:p>
        </w:tc>
        <w:tc>
          <w:tcPr>
            <w:tcW w:w="3915" w:type="dxa"/>
            <w:shd w:val="clear" w:color="auto" w:fill="auto"/>
            <w:vAlign w:val="center"/>
            <w:hideMark/>
          </w:tcPr>
          <w:p w:rsidR="00143079" w:rsidRPr="00EA1CFC" w:rsidRDefault="00143079" w:rsidP="00424612">
            <w:pPr>
              <w:pStyle w:val="a6"/>
              <w:rPr>
                <w:rFonts w:ascii="Times New Roman" w:hAnsi="Times New Roman"/>
                <w:sz w:val="24"/>
                <w:szCs w:val="24"/>
                <w:lang w:val="uk-UA" w:eastAsia="ru-RU"/>
              </w:rPr>
            </w:pPr>
            <w:r w:rsidRPr="00EA1CFC">
              <w:rPr>
                <w:rFonts w:ascii="Times New Roman" w:hAnsi="Times New Roman"/>
                <w:sz w:val="24"/>
                <w:szCs w:val="24"/>
                <w:lang w:val="uk-UA"/>
              </w:rPr>
              <w:t>Цибуля</w:t>
            </w:r>
          </w:p>
        </w:tc>
        <w:tc>
          <w:tcPr>
            <w:tcW w:w="1335" w:type="dxa"/>
            <w:vAlign w:val="bottom"/>
          </w:tcPr>
          <w:p w:rsidR="00143079" w:rsidRPr="00EA1CFC" w:rsidRDefault="00143079" w:rsidP="00143079">
            <w:pPr>
              <w:pStyle w:val="a6"/>
              <w:rPr>
                <w:rFonts w:ascii="Times New Roman" w:hAnsi="Times New Roman"/>
                <w:sz w:val="24"/>
                <w:szCs w:val="24"/>
                <w:lang w:val="uk-UA" w:eastAsia="ru-RU"/>
              </w:rPr>
            </w:pPr>
            <w:r>
              <w:rPr>
                <w:rFonts w:ascii="Times New Roman" w:hAnsi="Times New Roman"/>
                <w:sz w:val="24"/>
                <w:szCs w:val="24"/>
                <w:lang w:val="uk-UA" w:eastAsia="ru-RU"/>
              </w:rPr>
              <w:t>2</w:t>
            </w:r>
            <w:r>
              <w:rPr>
                <w:rFonts w:ascii="Times New Roman" w:hAnsi="Times New Roman"/>
                <w:sz w:val="24"/>
                <w:szCs w:val="24"/>
                <w:lang w:val="uk-UA" w:eastAsia="ru-RU"/>
              </w:rPr>
              <w:t>800</w:t>
            </w:r>
            <w:bookmarkStart w:id="0" w:name="_GoBack"/>
            <w:bookmarkEnd w:id="0"/>
          </w:p>
        </w:tc>
        <w:tc>
          <w:tcPr>
            <w:tcW w:w="3343" w:type="dxa"/>
          </w:tcPr>
          <w:p w:rsidR="00143079" w:rsidRPr="00EA1CFC" w:rsidRDefault="00143079" w:rsidP="00424612">
            <w:pPr>
              <w:pStyle w:val="a6"/>
              <w:rPr>
                <w:rFonts w:ascii="Times New Roman" w:hAnsi="Times New Roman"/>
                <w:sz w:val="24"/>
                <w:szCs w:val="24"/>
                <w:lang w:val="uk-UA" w:eastAsia="ru-RU"/>
              </w:rPr>
            </w:pPr>
            <w:r w:rsidRPr="00EA1CFC">
              <w:rPr>
                <w:rFonts w:ascii="Times New Roman" w:hAnsi="Times New Roman"/>
                <w:sz w:val="24"/>
                <w:szCs w:val="24"/>
                <w:lang w:val="uk-UA"/>
              </w:rPr>
              <w:t xml:space="preserve">Цибуля ріпчаста має бути свіжою, зрілою, чистою, цілою, вирощеною в природних умовах, без </w:t>
            </w:r>
            <w:r w:rsidRPr="00EA1CFC">
              <w:rPr>
                <w:rFonts w:ascii="Times New Roman" w:hAnsi="Times New Roman"/>
                <w:sz w:val="24"/>
                <w:szCs w:val="24"/>
                <w:lang w:val="uk-UA"/>
              </w:rPr>
              <w:lastRenderedPageBreak/>
              <w:t>перевищеного вмісту хімічних речовин, сухою, не пророслою,  з добре висушеними верхніми лусочками і висушеною шийкою. Упаковка – сітка. Не допускається цибуля підморожена, що загнила, із стороннім запахом. Без ГМО.</w:t>
            </w:r>
          </w:p>
        </w:tc>
      </w:tr>
    </w:tbl>
    <w:p w:rsidR="00143079" w:rsidRPr="00EA1CFC" w:rsidRDefault="00143079" w:rsidP="00143079">
      <w:pPr>
        <w:shd w:val="clear" w:color="auto" w:fill="FFFFFF"/>
        <w:spacing w:after="0" w:line="240" w:lineRule="auto"/>
        <w:ind w:left="7080" w:firstLine="567"/>
        <w:jc w:val="both"/>
        <w:rPr>
          <w:rFonts w:ascii="Times New Roman" w:hAnsi="Times New Roman"/>
          <w:b/>
          <w:bCs/>
          <w:sz w:val="24"/>
          <w:szCs w:val="24"/>
          <w:lang w:val="uk-UA"/>
        </w:rPr>
      </w:pPr>
    </w:p>
    <w:p w:rsidR="00143079" w:rsidRPr="00EA1CFC" w:rsidRDefault="00143079" w:rsidP="00143079">
      <w:pPr>
        <w:numPr>
          <w:ilvl w:val="0"/>
          <w:numId w:val="5"/>
        </w:numPr>
        <w:tabs>
          <w:tab w:val="left" w:pos="0"/>
          <w:tab w:val="left" w:pos="426"/>
        </w:tabs>
        <w:spacing w:after="0" w:line="240" w:lineRule="auto"/>
        <w:ind w:left="0" w:firstLine="0"/>
        <w:jc w:val="both"/>
        <w:rPr>
          <w:rFonts w:ascii="Times New Roman" w:hAnsi="Times New Roman"/>
          <w:sz w:val="24"/>
          <w:szCs w:val="24"/>
          <w:lang w:val="uk-UA"/>
        </w:rPr>
      </w:pPr>
      <w:r w:rsidRPr="00EA1CFC">
        <w:rPr>
          <w:rFonts w:ascii="Times New Roman" w:hAnsi="Times New Roman"/>
          <w:sz w:val="24"/>
          <w:szCs w:val="24"/>
          <w:lang w:val="uk-UA"/>
        </w:rPr>
        <w:t>Продукт</w:t>
      </w:r>
      <w:r>
        <w:rPr>
          <w:rFonts w:ascii="Times New Roman" w:hAnsi="Times New Roman"/>
          <w:sz w:val="24"/>
          <w:szCs w:val="24"/>
          <w:lang w:val="uk-UA"/>
        </w:rPr>
        <w:t>и</w:t>
      </w:r>
      <w:r w:rsidRPr="00EA1CFC">
        <w:rPr>
          <w:rFonts w:ascii="Times New Roman" w:hAnsi="Times New Roman"/>
          <w:sz w:val="24"/>
          <w:szCs w:val="24"/>
          <w:lang w:val="uk-UA"/>
        </w:rPr>
        <w:t xml:space="preserve"> харчування по якості і безпечності повинні відповідати встановленим державним стандартам</w:t>
      </w:r>
      <w:r w:rsidRPr="00EA1CFC">
        <w:rPr>
          <w:rFonts w:ascii="Times New Roman" w:hAnsi="Times New Roman"/>
          <w:color w:val="000000"/>
          <w:sz w:val="24"/>
          <w:szCs w:val="24"/>
          <w:lang w:val="uk-UA"/>
        </w:rPr>
        <w:t xml:space="preserve"> (ДСТУ</w:t>
      </w:r>
      <w:r w:rsidRPr="00EA1CFC">
        <w:rPr>
          <w:rFonts w:ascii="Times New Roman" w:hAnsi="Times New Roman"/>
          <w:sz w:val="24"/>
          <w:szCs w:val="24"/>
          <w:lang w:val="uk-UA"/>
        </w:rPr>
        <w:t>) та підтверджуватись відповідними документами про якість та безпечність, засвідчені копії яких подаються Учасником у складі пропозиції.</w:t>
      </w:r>
    </w:p>
    <w:p w:rsidR="00143079" w:rsidRPr="00EA1CFC" w:rsidRDefault="00143079" w:rsidP="00143079">
      <w:pPr>
        <w:numPr>
          <w:ilvl w:val="0"/>
          <w:numId w:val="5"/>
        </w:numPr>
        <w:tabs>
          <w:tab w:val="left" w:pos="0"/>
          <w:tab w:val="left" w:pos="426"/>
        </w:tabs>
        <w:spacing w:after="0" w:line="240" w:lineRule="auto"/>
        <w:ind w:left="0" w:firstLine="0"/>
        <w:jc w:val="both"/>
        <w:rPr>
          <w:rFonts w:ascii="Times New Roman" w:hAnsi="Times New Roman"/>
          <w:sz w:val="24"/>
          <w:szCs w:val="24"/>
          <w:lang w:val="uk-UA"/>
        </w:rPr>
      </w:pPr>
      <w:r w:rsidRPr="00EA1CFC">
        <w:rPr>
          <w:rFonts w:ascii="Times New Roman" w:hAnsi="Times New Roman"/>
          <w:sz w:val="24"/>
          <w:szCs w:val="24"/>
          <w:lang w:val="uk-UA"/>
        </w:rPr>
        <w:t xml:space="preserve">Товар повинен бути дозволений в Україні, мати відповідну документацію щодо якості, яка обов’язково додається при  поставці товару. </w:t>
      </w:r>
    </w:p>
    <w:p w:rsidR="00143079" w:rsidRPr="00EA1CFC" w:rsidRDefault="00143079" w:rsidP="00143079">
      <w:pPr>
        <w:numPr>
          <w:ilvl w:val="0"/>
          <w:numId w:val="5"/>
        </w:numPr>
        <w:tabs>
          <w:tab w:val="left" w:pos="0"/>
          <w:tab w:val="left" w:pos="426"/>
        </w:tabs>
        <w:spacing w:after="0" w:line="240" w:lineRule="auto"/>
        <w:ind w:left="0" w:firstLine="0"/>
        <w:jc w:val="both"/>
        <w:rPr>
          <w:rFonts w:ascii="Times New Roman" w:hAnsi="Times New Roman"/>
          <w:sz w:val="24"/>
          <w:szCs w:val="24"/>
          <w:lang w:val="uk-UA"/>
        </w:rPr>
      </w:pPr>
      <w:r w:rsidRPr="00EA1CFC">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відповідати показникам якості.</w:t>
      </w:r>
    </w:p>
    <w:p w:rsidR="00143079" w:rsidRPr="00EA1CFC" w:rsidRDefault="00143079" w:rsidP="00143079">
      <w:pPr>
        <w:numPr>
          <w:ilvl w:val="0"/>
          <w:numId w:val="5"/>
        </w:numPr>
        <w:tabs>
          <w:tab w:val="left" w:pos="0"/>
          <w:tab w:val="left" w:pos="426"/>
        </w:tabs>
        <w:spacing w:after="0" w:line="240" w:lineRule="auto"/>
        <w:ind w:left="0" w:firstLine="0"/>
        <w:jc w:val="both"/>
        <w:rPr>
          <w:rFonts w:ascii="Times New Roman" w:hAnsi="Times New Roman"/>
          <w:sz w:val="24"/>
          <w:szCs w:val="24"/>
          <w:lang w:val="uk-UA"/>
        </w:rPr>
      </w:pPr>
      <w:r w:rsidRPr="00EA1CFC">
        <w:rPr>
          <w:rFonts w:ascii="Times New Roman" w:hAnsi="Times New Roman"/>
          <w:sz w:val="24"/>
          <w:szCs w:val="24"/>
          <w:lang w:val="uk-UA"/>
        </w:rPr>
        <w:t>Доставка продукції згідно поданих заявок транспортними засобами переможця торгів.</w:t>
      </w:r>
    </w:p>
    <w:p w:rsidR="00143079" w:rsidRPr="00EA1CFC" w:rsidRDefault="00143079" w:rsidP="00143079">
      <w:pPr>
        <w:tabs>
          <w:tab w:val="left" w:pos="0"/>
          <w:tab w:val="left" w:pos="426"/>
        </w:tabs>
        <w:spacing w:after="0" w:line="240" w:lineRule="auto"/>
        <w:jc w:val="both"/>
        <w:rPr>
          <w:rFonts w:ascii="Times New Roman" w:hAnsi="Times New Roman"/>
          <w:sz w:val="24"/>
          <w:szCs w:val="24"/>
          <w:lang w:val="uk-UA"/>
        </w:rPr>
      </w:pPr>
      <w:r w:rsidRPr="00EA1CFC">
        <w:rPr>
          <w:rFonts w:ascii="Times New Roman" w:hAnsi="Times New Roman"/>
          <w:b/>
          <w:sz w:val="24"/>
          <w:szCs w:val="24"/>
          <w:lang w:val="uk-UA"/>
        </w:rPr>
        <w:t>5</w:t>
      </w:r>
      <w:r w:rsidRPr="00EA1CFC">
        <w:rPr>
          <w:rFonts w:ascii="Times New Roman" w:hAnsi="Times New Roman"/>
          <w:sz w:val="24"/>
          <w:szCs w:val="24"/>
          <w:lang w:val="uk-UA"/>
        </w:rPr>
        <w:t xml:space="preserve">. Термін придатності продукції повинен складати на момент поставки не менше 80% від установлених відповідною документацією термінів для товару. </w:t>
      </w:r>
    </w:p>
    <w:p w:rsidR="00143079" w:rsidRPr="00EA1CFC" w:rsidRDefault="00143079" w:rsidP="00143079">
      <w:pPr>
        <w:tabs>
          <w:tab w:val="left" w:pos="0"/>
          <w:tab w:val="left" w:pos="426"/>
        </w:tabs>
        <w:spacing w:after="0" w:line="240" w:lineRule="auto"/>
        <w:jc w:val="both"/>
        <w:rPr>
          <w:rFonts w:ascii="Times New Roman" w:hAnsi="Times New Roman"/>
          <w:sz w:val="24"/>
          <w:szCs w:val="24"/>
          <w:lang w:val="uk-UA"/>
        </w:rPr>
      </w:pPr>
      <w:r w:rsidRPr="00EA1CFC">
        <w:rPr>
          <w:rFonts w:ascii="Times New Roman" w:hAnsi="Times New Roman"/>
          <w:b/>
          <w:sz w:val="24"/>
          <w:szCs w:val="24"/>
          <w:lang w:val="uk-UA"/>
        </w:rPr>
        <w:t>6</w:t>
      </w:r>
      <w:r w:rsidRPr="00EA1CFC">
        <w:rPr>
          <w:rFonts w:ascii="Times New Roman" w:hAnsi="Times New Roman"/>
          <w:sz w:val="24"/>
          <w:szCs w:val="24"/>
          <w:lang w:val="uk-UA"/>
        </w:rPr>
        <w:t xml:space="preserve">. Учасник гарантує зменшення цін на товар у випадку відповідного зменшення ринкових  цін. </w:t>
      </w:r>
    </w:p>
    <w:p w:rsidR="00143079" w:rsidRPr="00EA1CFC" w:rsidRDefault="00143079" w:rsidP="00143079">
      <w:pPr>
        <w:tabs>
          <w:tab w:val="left" w:pos="0"/>
          <w:tab w:val="left" w:pos="426"/>
        </w:tabs>
        <w:spacing w:after="0" w:line="240" w:lineRule="auto"/>
        <w:jc w:val="both"/>
        <w:rPr>
          <w:rFonts w:ascii="Times New Roman" w:hAnsi="Times New Roman"/>
          <w:sz w:val="24"/>
          <w:szCs w:val="24"/>
          <w:lang w:val="uk-UA"/>
        </w:rPr>
      </w:pPr>
      <w:r w:rsidRPr="00EA1CFC">
        <w:rPr>
          <w:rFonts w:ascii="Times New Roman" w:hAnsi="Times New Roman"/>
          <w:b/>
          <w:sz w:val="24"/>
          <w:szCs w:val="24"/>
          <w:lang w:val="uk-UA"/>
        </w:rPr>
        <w:t>7</w:t>
      </w:r>
      <w:r w:rsidRPr="00EA1CFC">
        <w:rPr>
          <w:rFonts w:ascii="Times New Roman" w:hAnsi="Times New Roman"/>
          <w:sz w:val="24"/>
          <w:szCs w:val="24"/>
          <w:lang w:val="uk-UA"/>
        </w:rPr>
        <w:t>. Обсяг поставки підлягає корекції згідно заявок замовника.</w:t>
      </w:r>
    </w:p>
    <w:p w:rsidR="00143079" w:rsidRPr="00EA1CFC" w:rsidRDefault="00143079" w:rsidP="00143079">
      <w:pPr>
        <w:tabs>
          <w:tab w:val="left" w:pos="0"/>
          <w:tab w:val="left" w:pos="426"/>
        </w:tabs>
        <w:spacing w:after="0" w:line="240" w:lineRule="auto"/>
        <w:jc w:val="both"/>
        <w:rPr>
          <w:rFonts w:ascii="Times New Roman" w:hAnsi="Times New Roman"/>
          <w:sz w:val="24"/>
          <w:szCs w:val="24"/>
          <w:lang w:val="uk-UA"/>
        </w:rPr>
      </w:pPr>
      <w:r w:rsidRPr="00EA1CFC">
        <w:rPr>
          <w:rFonts w:ascii="Times New Roman" w:hAnsi="Times New Roman"/>
          <w:b/>
          <w:sz w:val="24"/>
          <w:szCs w:val="24"/>
          <w:lang w:val="uk-UA"/>
        </w:rPr>
        <w:t xml:space="preserve">8. </w:t>
      </w:r>
      <w:r w:rsidRPr="00EA1CFC">
        <w:rPr>
          <w:rFonts w:ascii="Times New Roman" w:hAnsi="Times New Roman"/>
          <w:sz w:val="24"/>
          <w:szCs w:val="24"/>
          <w:lang w:val="uk-UA"/>
        </w:rPr>
        <w:t>Якщо під час поставки товару продукція не відповідає технічним вимогам замовника то замовник розриває договір в односторонньому порядку.</w:t>
      </w:r>
    </w:p>
    <w:p w:rsidR="00143079" w:rsidRPr="00EA1CFC" w:rsidRDefault="00143079" w:rsidP="00143079">
      <w:pPr>
        <w:pStyle w:val="2"/>
        <w:spacing w:before="0" w:beforeAutospacing="0" w:after="0" w:afterAutospacing="0"/>
        <w:ind w:left="-540" w:firstLine="540"/>
        <w:jc w:val="center"/>
        <w:rPr>
          <w:lang w:val="uk-UA"/>
        </w:rPr>
      </w:pPr>
    </w:p>
    <w:p w:rsidR="00143079" w:rsidRPr="00E85874" w:rsidRDefault="00143079" w:rsidP="00143079">
      <w:pPr>
        <w:pStyle w:val="2"/>
        <w:spacing w:before="0" w:beforeAutospacing="0" w:after="0" w:afterAutospacing="0"/>
        <w:ind w:left="-540" w:firstLine="540"/>
        <w:jc w:val="center"/>
        <w:rPr>
          <w:sz w:val="22"/>
          <w:szCs w:val="22"/>
        </w:rPr>
      </w:pPr>
    </w:p>
    <w:p w:rsidR="00143079" w:rsidRPr="00EA1CFC" w:rsidRDefault="00143079" w:rsidP="00143079">
      <w:pPr>
        <w:spacing w:after="0" w:line="240" w:lineRule="auto"/>
        <w:ind w:left="7380" w:right="196"/>
        <w:jc w:val="right"/>
        <w:rPr>
          <w:rFonts w:ascii="Times New Roman" w:hAnsi="Times New Roman" w:cs="Times New Roman"/>
          <w:b/>
          <w:sz w:val="24"/>
          <w:szCs w:val="24"/>
          <w:lang w:val="ru-RU"/>
        </w:rPr>
      </w:pPr>
    </w:p>
    <w:p w:rsidR="005C3692" w:rsidRPr="00143079" w:rsidRDefault="005C3692" w:rsidP="00143079">
      <w:pPr>
        <w:spacing w:after="0" w:line="240" w:lineRule="auto"/>
        <w:jc w:val="center"/>
        <w:rPr>
          <w:rFonts w:ascii="Times New Roman" w:hAnsi="Times New Roman" w:cs="Times New Roman"/>
          <w:lang w:val="ru-RU"/>
        </w:rPr>
      </w:pPr>
    </w:p>
    <w:sectPr w:rsidR="005C3692" w:rsidRPr="00143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4B"/>
    <w:multiLevelType w:val="multilevel"/>
    <w:tmpl w:val="83FE3F24"/>
    <w:lvl w:ilvl="0">
      <w:start w:val="1"/>
      <w:numFmt w:val="bullet"/>
      <w:lvlText w:val="-"/>
      <w:lvlJc w:val="left"/>
      <w:pPr>
        <w:ind w:left="360" w:hanging="360"/>
      </w:pPr>
      <w:rPr>
        <w:rFonts w:ascii="Times New Roman" w:eastAsia="Times New Roman" w:hAnsi="Times New Roman" w:cs="Times New Roman"/>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52338A"/>
    <w:multiLevelType w:val="hybridMultilevel"/>
    <w:tmpl w:val="659A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8705BE"/>
    <w:multiLevelType w:val="hybridMultilevel"/>
    <w:tmpl w:val="E3E45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ED852B9"/>
    <w:multiLevelType w:val="hybridMultilevel"/>
    <w:tmpl w:val="E4CC2D3C"/>
    <w:lvl w:ilvl="0" w:tplc="99B671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22"/>
    <w:rsid w:val="00143079"/>
    <w:rsid w:val="0017761D"/>
    <w:rsid w:val="001821E9"/>
    <w:rsid w:val="002D7201"/>
    <w:rsid w:val="002F42B3"/>
    <w:rsid w:val="003F0A22"/>
    <w:rsid w:val="005C3692"/>
    <w:rsid w:val="007E04CA"/>
    <w:rsid w:val="0085366D"/>
    <w:rsid w:val="008F53D7"/>
    <w:rsid w:val="00C1407E"/>
    <w:rsid w:val="00E1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C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7E04CA"/>
    <w:rPr>
      <w:rFonts w:ascii="Times New Roman" w:eastAsia="Times New Roman" w:hAnsi="Times New Roman" w:cs="Times New Roman"/>
      <w:sz w:val="24"/>
      <w:szCs w:val="24"/>
      <w:lang w:eastAsia="ru-RU"/>
    </w:rPr>
  </w:style>
  <w:style w:type="paragraph" w:styleId="a5">
    <w:name w:val="List Paragraph"/>
    <w:basedOn w:val="a"/>
    <w:uiPriority w:val="34"/>
    <w:qFormat/>
    <w:rsid w:val="007E04CA"/>
    <w:pPr>
      <w:spacing w:after="160" w:line="256" w:lineRule="auto"/>
      <w:ind w:left="720"/>
      <w:contextualSpacing/>
    </w:pPr>
    <w:rPr>
      <w:lang w:val="ru-RU"/>
    </w:rPr>
  </w:style>
  <w:style w:type="paragraph" w:customStyle="1" w:styleId="1">
    <w:name w:val="Абзац списка1"/>
    <w:basedOn w:val="a"/>
    <w:rsid w:val="00C1407E"/>
    <w:pPr>
      <w:suppressAutoHyphens/>
      <w:spacing w:after="160" w:line="254" w:lineRule="auto"/>
      <w:ind w:left="720"/>
    </w:pPr>
    <w:rPr>
      <w:rFonts w:ascii="Calibri" w:eastAsia="Times New Roman" w:hAnsi="Calibri" w:cs="Calibri"/>
      <w:lang w:val="ru-RU" w:eastAsia="ar-SA"/>
    </w:rPr>
  </w:style>
  <w:style w:type="paragraph" w:styleId="HTML">
    <w:name w:val="HTML Preformatted"/>
    <w:basedOn w:val="a"/>
    <w:link w:val="HTML0"/>
    <w:uiPriority w:val="99"/>
    <w:unhideWhenUsed/>
    <w:rsid w:val="00C1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1407E"/>
    <w:rPr>
      <w:rFonts w:ascii="Courier New" w:eastAsia="Times New Roman" w:hAnsi="Courier New" w:cs="Courier New"/>
      <w:sz w:val="20"/>
      <w:szCs w:val="20"/>
      <w:lang w:eastAsia="ru-RU"/>
    </w:rPr>
  </w:style>
  <w:style w:type="paragraph" w:customStyle="1" w:styleId="rvps14">
    <w:name w:val="rvps14"/>
    <w:basedOn w:val="a"/>
    <w:rsid w:val="00C14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1"/>
    <w:qFormat/>
    <w:rsid w:val="00C1407E"/>
    <w:pPr>
      <w:spacing w:after="0" w:line="240" w:lineRule="auto"/>
    </w:pPr>
  </w:style>
  <w:style w:type="table" w:styleId="a8">
    <w:name w:val="Table Grid"/>
    <w:basedOn w:val="a1"/>
    <w:uiPriority w:val="39"/>
    <w:rsid w:val="00C1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117,baiaagaaboqcaaadfgyaaawmbgaaaaaaaaaaaaaaaaaaaaaaaaaaaaaaaaaaaaaaaaaaaaaaaaaaaaaaaaaaaaaaaaaaaaaaaaaaaaaaaaaaaaaaaaaaaaaaaaaaaaaaaaaaaaaaaaaaaaaaaaaaaaaaaaaaaaaaaaaaaaaaaaaaaaaaaaaaaaaaaaaaaaaaaaaaaaaaaaaaaaaaaaaaaaaaaaaaaaaaaaaaaaaa"/>
    <w:basedOn w:val="a0"/>
    <w:rsid w:val="00C1407E"/>
  </w:style>
  <w:style w:type="character" w:customStyle="1" w:styleId="a7">
    <w:name w:val="Без интервала Знак"/>
    <w:link w:val="a6"/>
    <w:uiPriority w:val="1"/>
    <w:rsid w:val="00143079"/>
  </w:style>
  <w:style w:type="paragraph" w:customStyle="1" w:styleId="2">
    <w:name w:val="Знак2"/>
    <w:basedOn w:val="a"/>
    <w:next w:val="a9"/>
    <w:unhideWhenUsed/>
    <w:qFormat/>
    <w:rsid w:val="001430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rmal (Web)"/>
    <w:basedOn w:val="a"/>
    <w:uiPriority w:val="99"/>
    <w:semiHidden/>
    <w:unhideWhenUsed/>
    <w:rsid w:val="001430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C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7E04CA"/>
    <w:rPr>
      <w:rFonts w:ascii="Times New Roman" w:eastAsia="Times New Roman" w:hAnsi="Times New Roman" w:cs="Times New Roman"/>
      <w:sz w:val="24"/>
      <w:szCs w:val="24"/>
      <w:lang w:eastAsia="ru-RU"/>
    </w:rPr>
  </w:style>
  <w:style w:type="paragraph" w:styleId="a5">
    <w:name w:val="List Paragraph"/>
    <w:basedOn w:val="a"/>
    <w:uiPriority w:val="34"/>
    <w:qFormat/>
    <w:rsid w:val="007E04CA"/>
    <w:pPr>
      <w:spacing w:after="160" w:line="256" w:lineRule="auto"/>
      <w:ind w:left="720"/>
      <w:contextualSpacing/>
    </w:pPr>
    <w:rPr>
      <w:lang w:val="ru-RU"/>
    </w:rPr>
  </w:style>
  <w:style w:type="paragraph" w:customStyle="1" w:styleId="1">
    <w:name w:val="Абзац списка1"/>
    <w:basedOn w:val="a"/>
    <w:rsid w:val="00C1407E"/>
    <w:pPr>
      <w:suppressAutoHyphens/>
      <w:spacing w:after="160" w:line="254" w:lineRule="auto"/>
      <w:ind w:left="720"/>
    </w:pPr>
    <w:rPr>
      <w:rFonts w:ascii="Calibri" w:eastAsia="Times New Roman" w:hAnsi="Calibri" w:cs="Calibri"/>
      <w:lang w:val="ru-RU" w:eastAsia="ar-SA"/>
    </w:rPr>
  </w:style>
  <w:style w:type="paragraph" w:styleId="HTML">
    <w:name w:val="HTML Preformatted"/>
    <w:basedOn w:val="a"/>
    <w:link w:val="HTML0"/>
    <w:uiPriority w:val="99"/>
    <w:unhideWhenUsed/>
    <w:rsid w:val="00C1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1407E"/>
    <w:rPr>
      <w:rFonts w:ascii="Courier New" w:eastAsia="Times New Roman" w:hAnsi="Courier New" w:cs="Courier New"/>
      <w:sz w:val="20"/>
      <w:szCs w:val="20"/>
      <w:lang w:eastAsia="ru-RU"/>
    </w:rPr>
  </w:style>
  <w:style w:type="paragraph" w:customStyle="1" w:styleId="rvps14">
    <w:name w:val="rvps14"/>
    <w:basedOn w:val="a"/>
    <w:rsid w:val="00C14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1"/>
    <w:qFormat/>
    <w:rsid w:val="00C1407E"/>
    <w:pPr>
      <w:spacing w:after="0" w:line="240" w:lineRule="auto"/>
    </w:pPr>
  </w:style>
  <w:style w:type="table" w:styleId="a8">
    <w:name w:val="Table Grid"/>
    <w:basedOn w:val="a1"/>
    <w:uiPriority w:val="39"/>
    <w:rsid w:val="00C1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117,baiaagaaboqcaaadfgyaaawmbgaaaaaaaaaaaaaaaaaaaaaaaaaaaaaaaaaaaaaaaaaaaaaaaaaaaaaaaaaaaaaaaaaaaaaaaaaaaaaaaaaaaaaaaaaaaaaaaaaaaaaaaaaaaaaaaaaaaaaaaaaaaaaaaaaaaaaaaaaaaaaaaaaaaaaaaaaaaaaaaaaaaaaaaaaaaaaaaaaaaaaaaaaaaaaaaaaaaaaaaaaaaaaa"/>
    <w:basedOn w:val="a0"/>
    <w:rsid w:val="00C1407E"/>
  </w:style>
  <w:style w:type="character" w:customStyle="1" w:styleId="a7">
    <w:name w:val="Без интервала Знак"/>
    <w:link w:val="a6"/>
    <w:uiPriority w:val="1"/>
    <w:rsid w:val="00143079"/>
  </w:style>
  <w:style w:type="paragraph" w:customStyle="1" w:styleId="2">
    <w:name w:val="Знак2"/>
    <w:basedOn w:val="a"/>
    <w:next w:val="a9"/>
    <w:unhideWhenUsed/>
    <w:qFormat/>
    <w:rsid w:val="001430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rmal (Web)"/>
    <w:basedOn w:val="a"/>
    <w:uiPriority w:val="99"/>
    <w:semiHidden/>
    <w:unhideWhenUsed/>
    <w:rsid w:val="00143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2023-03-13T08:58:00Z</dcterms:created>
  <dcterms:modified xsi:type="dcterms:W3CDTF">2023-04-28T06:38:00Z</dcterms:modified>
</cp:coreProperties>
</file>