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6" w:rsidRPr="00B85E78" w:rsidRDefault="004B1E66" w:rsidP="004B1E66">
      <w:pPr>
        <w:spacing w:after="0" w:line="240" w:lineRule="auto"/>
        <w:ind w:left="4320" w:firstLine="708"/>
        <w:jc w:val="right"/>
        <w:rPr>
          <w:rFonts w:ascii="Times New Roman" w:hAnsi="Times New Roman" w:cs="Times New Roman"/>
          <w:b/>
          <w:sz w:val="24"/>
          <w:szCs w:val="24"/>
        </w:rPr>
      </w:pPr>
      <w:r w:rsidRPr="00B85E78">
        <w:rPr>
          <w:rFonts w:ascii="Times New Roman" w:hAnsi="Times New Roman" w:cs="Times New Roman"/>
          <w:b/>
          <w:sz w:val="24"/>
          <w:szCs w:val="24"/>
        </w:rPr>
        <w:t>Додаток 4</w:t>
      </w:r>
    </w:p>
    <w:p w:rsidR="004B1E66" w:rsidRPr="00FE7AAE"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i/>
          <w:sz w:val="24"/>
          <w:szCs w:val="24"/>
        </w:rPr>
      </w:pPr>
      <w:r w:rsidRPr="00FE7AAE">
        <w:rPr>
          <w:rFonts w:ascii="Times New Roman" w:hAnsi="Times New Roman" w:cs="Times New Roman"/>
          <w:i/>
          <w:sz w:val="24"/>
          <w:szCs w:val="24"/>
        </w:rPr>
        <w:t>до тендерної документації</w:t>
      </w:r>
    </w:p>
    <w:p w:rsidR="00120671" w:rsidRDefault="00120671" w:rsidP="004B1E66">
      <w:pPr>
        <w:spacing w:after="0" w:line="240" w:lineRule="auto"/>
        <w:ind w:hanging="720"/>
        <w:jc w:val="center"/>
        <w:rPr>
          <w:rFonts w:ascii="Times New Roman" w:hAnsi="Times New Roman" w:cs="Times New Roman"/>
          <w:b/>
          <w:bCs/>
          <w:sz w:val="24"/>
          <w:szCs w:val="24"/>
        </w:rPr>
      </w:pP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b/>
          <w:bCs/>
          <w:sz w:val="24"/>
          <w:szCs w:val="24"/>
        </w:rPr>
        <w:t>ТЕНДЕРН</w:t>
      </w:r>
      <w:r w:rsidR="00120671">
        <w:rPr>
          <w:rFonts w:ascii="Times New Roman" w:hAnsi="Times New Roman" w:cs="Times New Roman"/>
          <w:b/>
          <w:bCs/>
          <w:sz w:val="24"/>
          <w:szCs w:val="24"/>
        </w:rPr>
        <w:t>А</w:t>
      </w:r>
      <w:r w:rsidRPr="00B85E78">
        <w:rPr>
          <w:rFonts w:ascii="Times New Roman" w:hAnsi="Times New Roman" w:cs="Times New Roman"/>
          <w:b/>
          <w:bCs/>
          <w:sz w:val="24"/>
          <w:szCs w:val="24"/>
        </w:rPr>
        <w:t xml:space="preserve"> ПРОПОЗИЦІЯ</w:t>
      </w:r>
    </w:p>
    <w:p w:rsidR="004B1E66" w:rsidRPr="00B85E78" w:rsidRDefault="004B1E66" w:rsidP="004B1E66">
      <w:pPr>
        <w:spacing w:after="0" w:line="240" w:lineRule="auto"/>
        <w:ind w:hanging="720"/>
        <w:jc w:val="center"/>
        <w:rPr>
          <w:rFonts w:ascii="Times New Roman" w:hAnsi="Times New Roman" w:cs="Times New Roman"/>
          <w:sz w:val="24"/>
          <w:szCs w:val="24"/>
        </w:rPr>
      </w:pPr>
      <w:r w:rsidRPr="00B85E78">
        <w:rPr>
          <w:rFonts w:ascii="Times New Roman" w:hAnsi="Times New Roman" w:cs="Times New Roman"/>
          <w:sz w:val="24"/>
          <w:szCs w:val="24"/>
        </w:rPr>
        <w:t>(форма, яка подається Учасником на фірмовому бланку)</w:t>
      </w:r>
    </w:p>
    <w:p w:rsidR="007D663F" w:rsidRPr="00723A69" w:rsidRDefault="007D663F" w:rsidP="00667CA4">
      <w:pPr>
        <w:shd w:val="clear" w:color="auto" w:fill="FFFFFF"/>
        <w:spacing w:after="0" w:line="24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w:t>
      </w:r>
      <w:r w:rsidRPr="00260A50">
        <w:rPr>
          <w:rFonts w:ascii="Times New Roman" w:eastAsia="Times New Roman" w:hAnsi="Times New Roman" w:cs="Times New Roman"/>
          <w:sz w:val="24"/>
          <w:szCs w:val="24"/>
          <w:lang w:eastAsia="zh-CN"/>
        </w:rPr>
        <w:t xml:space="preserve">свою тендерну </w:t>
      </w:r>
      <w:r w:rsidRPr="00723A69">
        <w:rPr>
          <w:rFonts w:ascii="Times New Roman" w:eastAsia="Times New Roman" w:hAnsi="Times New Roman" w:cs="Times New Roman"/>
          <w:sz w:val="24"/>
          <w:szCs w:val="24"/>
          <w:lang w:eastAsia="zh-CN"/>
        </w:rPr>
        <w:t xml:space="preserve">пропозицію щодо участі у відкритих торгах на закупівлю за </w:t>
      </w:r>
      <w:r w:rsidR="00207A71">
        <w:rPr>
          <w:rFonts w:ascii="Times New Roman" w:eastAsia="Times New Roman" w:hAnsi="Times New Roman" w:cs="Times New Roman"/>
          <w:sz w:val="24"/>
          <w:szCs w:val="24"/>
          <w:lang w:eastAsia="zh-CN"/>
        </w:rPr>
        <w:t>предметом «</w:t>
      </w:r>
      <w:r w:rsidR="00667CA4" w:rsidRPr="00667CA4">
        <w:rPr>
          <w:rFonts w:ascii="Times New Roman" w:eastAsia="Tahoma" w:hAnsi="Times New Roman" w:cs="Times New Roman"/>
          <w:b/>
          <w:sz w:val="24"/>
          <w:szCs w:val="24"/>
          <w:lang w:bidi="hi-IN"/>
        </w:rPr>
        <w:t>Аналізатор біохімічний</w:t>
      </w:r>
      <w:r w:rsidR="00667CA4">
        <w:rPr>
          <w:rFonts w:ascii="Times New Roman" w:eastAsia="Tahoma" w:hAnsi="Times New Roman" w:cs="Times New Roman"/>
          <w:b/>
          <w:sz w:val="24"/>
          <w:szCs w:val="24"/>
          <w:lang w:val="en-US" w:bidi="hi-IN"/>
        </w:rPr>
        <w:t xml:space="preserve"> (</w:t>
      </w:r>
      <w:r w:rsidR="00082724">
        <w:rPr>
          <w:rFonts w:ascii="Times New Roman" w:eastAsia="Tahoma" w:hAnsi="Times New Roman" w:cs="Times New Roman"/>
          <w:b/>
          <w:sz w:val="24"/>
          <w:szCs w:val="24"/>
          <w:lang w:bidi="hi-IN"/>
        </w:rPr>
        <w:t xml:space="preserve">код ДК 021:2015 - </w:t>
      </w:r>
      <w:r w:rsidR="00667CA4" w:rsidRPr="00667CA4">
        <w:rPr>
          <w:rFonts w:ascii="Times New Roman" w:eastAsia="Tahoma" w:hAnsi="Times New Roman" w:cs="Times New Roman"/>
          <w:b/>
          <w:sz w:val="24"/>
          <w:szCs w:val="24"/>
          <w:lang w:bidi="hi-IN"/>
        </w:rPr>
        <w:t>38430000-8 Детектори та аналізатори</w:t>
      </w:r>
      <w:r w:rsidR="00667CA4">
        <w:rPr>
          <w:rFonts w:ascii="Times New Roman" w:eastAsia="Tahoma" w:hAnsi="Times New Roman" w:cs="Times New Roman"/>
          <w:b/>
          <w:sz w:val="24"/>
          <w:szCs w:val="24"/>
          <w:lang w:bidi="hi-IN"/>
        </w:rPr>
        <w:t xml:space="preserve">, </w:t>
      </w:r>
      <w:r w:rsidR="00667CA4" w:rsidRPr="00667CA4">
        <w:rPr>
          <w:rFonts w:ascii="Times New Roman" w:eastAsia="Tahoma" w:hAnsi="Times New Roman" w:cs="Times New Roman"/>
          <w:b/>
          <w:sz w:val="24"/>
          <w:szCs w:val="24"/>
          <w:lang w:bidi="hi-IN"/>
        </w:rPr>
        <w:t>Класифікатор медичних виробів НК:024:2019: 56669 - Біохімічний автоматичний аналізатор метаболічного профілю IVD, стаціонарний</w:t>
      </w:r>
      <w:r w:rsidR="00667CA4">
        <w:rPr>
          <w:rFonts w:ascii="Times New Roman" w:eastAsia="Tahoma" w:hAnsi="Times New Roman" w:cs="Times New Roman"/>
          <w:b/>
          <w:sz w:val="24"/>
          <w:szCs w:val="24"/>
          <w:lang w:bidi="hi-IN"/>
        </w:rPr>
        <w:t>)</w:t>
      </w:r>
      <w:r w:rsidR="00207A71">
        <w:rPr>
          <w:rFonts w:ascii="Times New Roman" w:eastAsia="Tahoma" w:hAnsi="Times New Roman" w:cs="Times New Roman"/>
          <w:b/>
          <w:sz w:val="24"/>
          <w:szCs w:val="24"/>
          <w:lang w:bidi="hi-IN"/>
        </w:rPr>
        <w:t>»</w:t>
      </w:r>
      <w:r w:rsidRPr="00207A71">
        <w:rPr>
          <w:rFonts w:ascii="Times New Roman" w:hAnsi="Times New Roman" w:cs="Times New Roman"/>
          <w:b/>
          <w:sz w:val="24"/>
          <w:szCs w:val="24"/>
        </w:rPr>
        <w:t>.</w:t>
      </w:r>
    </w:p>
    <w:p w:rsidR="00C55C90" w:rsidRDefault="00C55C90" w:rsidP="007D663F">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eastAsia="zh-CN"/>
        </w:rPr>
      </w:pPr>
    </w:p>
    <w:p w:rsidR="007D663F" w:rsidRDefault="007D663F" w:rsidP="007D663F">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eastAsia="zh-CN"/>
        </w:rPr>
      </w:pPr>
      <w:r w:rsidRPr="00723A69">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r>
        <w:rPr>
          <w:rFonts w:ascii="Times New Roman" w:eastAsia="Times New Roman" w:hAnsi="Times New Roman" w:cs="Times New Roman"/>
          <w:sz w:val="24"/>
          <w:szCs w:val="24"/>
          <w:lang w:eastAsia="zh-CN"/>
        </w:rPr>
        <w:t>:</w:t>
      </w:r>
    </w:p>
    <w:p w:rsidR="007D663F" w:rsidRDefault="007D663F" w:rsidP="007D663F">
      <w:pPr>
        <w:widowControl w:val="0"/>
        <w:tabs>
          <w:tab w:val="left" w:pos="2715"/>
        </w:tabs>
        <w:suppressAutoHyphens/>
        <w:spacing w:after="0" w:line="240" w:lineRule="auto"/>
        <w:ind w:firstLine="284"/>
        <w:jc w:val="both"/>
        <w:rPr>
          <w:rFonts w:ascii="Times New Roman" w:eastAsia="Times New Roman" w:hAnsi="Times New Roman" w:cs="Times New Roman"/>
          <w:sz w:val="24"/>
          <w:szCs w:val="24"/>
          <w:lang w:eastAsia="zh-CN"/>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8"/>
        <w:gridCol w:w="2319"/>
        <w:gridCol w:w="1372"/>
        <w:gridCol w:w="1408"/>
        <w:gridCol w:w="1804"/>
        <w:gridCol w:w="1749"/>
        <w:gridCol w:w="1441"/>
        <w:gridCol w:w="1527"/>
      </w:tblGrid>
      <w:tr w:rsidR="007D663F" w:rsidRPr="009556E0" w:rsidTr="007D663F">
        <w:trPr>
          <w:trHeight w:val="51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p w:rsidR="007D663F" w:rsidRPr="009556E0" w:rsidRDefault="007D663F" w:rsidP="00BF2590">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з/п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Найменування товару</w:t>
            </w:r>
          </w:p>
        </w:tc>
        <w:tc>
          <w:tcPr>
            <w:tcW w:w="2319" w:type="dxa"/>
            <w:tcBorders>
              <w:top w:val="single" w:sz="4" w:space="0" w:color="auto"/>
              <w:left w:val="single" w:sz="4" w:space="0" w:color="auto"/>
              <w:bottom w:val="single" w:sz="4" w:space="0" w:color="auto"/>
              <w:right w:val="single" w:sz="4" w:space="0" w:color="auto"/>
            </w:tcBorders>
            <w:vAlign w:val="center"/>
          </w:tcPr>
          <w:p w:rsidR="007D663F" w:rsidRPr="009556E0" w:rsidRDefault="007D663F" w:rsidP="00BF2590">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Країна походження товару</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Од. виміру</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К-ть</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Ціна за одиницю, грн. без ПДВ</w:t>
            </w:r>
          </w:p>
        </w:tc>
        <w:tc>
          <w:tcPr>
            <w:tcW w:w="1749" w:type="dxa"/>
            <w:tcBorders>
              <w:top w:val="single" w:sz="4" w:space="0" w:color="auto"/>
              <w:left w:val="single" w:sz="4" w:space="0" w:color="auto"/>
              <w:bottom w:val="single" w:sz="4" w:space="0" w:color="auto"/>
              <w:right w:val="single" w:sz="4" w:space="0" w:color="auto"/>
            </w:tcBorders>
            <w:vAlign w:val="center"/>
          </w:tcPr>
          <w:p w:rsidR="007D663F" w:rsidRPr="009556E0" w:rsidRDefault="007D663F" w:rsidP="00BF2590">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Ціна за одиницю, грн. з ПДВ</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tabs>
                <w:tab w:val="left" w:pos="2715"/>
              </w:tabs>
              <w:spacing w:after="0" w:line="240" w:lineRule="auto"/>
              <w:jc w:val="center"/>
              <w:rPr>
                <w:rFonts w:ascii="Times New Roman" w:hAnsi="Times New Roman" w:cs="Times New Roman"/>
                <w:sz w:val="24"/>
                <w:szCs w:val="24"/>
              </w:rPr>
            </w:pPr>
            <w:r w:rsidRPr="009556E0">
              <w:rPr>
                <w:rFonts w:ascii="Times New Roman" w:hAnsi="Times New Roman" w:cs="Times New Roman"/>
                <w:b/>
                <w:sz w:val="24"/>
                <w:szCs w:val="24"/>
              </w:rPr>
              <w:t>Всього, грн. без ПДВ</w:t>
            </w:r>
          </w:p>
        </w:tc>
        <w:tc>
          <w:tcPr>
            <w:tcW w:w="1527" w:type="dxa"/>
            <w:tcBorders>
              <w:top w:val="single" w:sz="4" w:space="0" w:color="auto"/>
              <w:left w:val="single" w:sz="4" w:space="0" w:color="auto"/>
              <w:bottom w:val="single" w:sz="4" w:space="0" w:color="auto"/>
              <w:right w:val="single" w:sz="4" w:space="0" w:color="auto"/>
            </w:tcBorders>
            <w:vAlign w:val="center"/>
          </w:tcPr>
          <w:p w:rsidR="007D663F" w:rsidRPr="009556E0" w:rsidRDefault="007D663F" w:rsidP="00BF2590">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Всього, грн. з ПДВ</w:t>
            </w:r>
          </w:p>
        </w:tc>
      </w:tr>
      <w:tr w:rsidR="007D663F" w:rsidRPr="009556E0" w:rsidTr="007D663F">
        <w:trPr>
          <w:trHeight w:val="7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tabs>
                <w:tab w:val="left" w:pos="2715"/>
              </w:tabs>
              <w:spacing w:after="0" w:line="240" w:lineRule="auto"/>
              <w:jc w:val="center"/>
              <w:rPr>
                <w:rFonts w:ascii="Times New Roman" w:hAnsi="Times New Roman" w:cs="Times New Roman"/>
                <w:b/>
                <w:sz w:val="24"/>
                <w:szCs w:val="24"/>
              </w:rPr>
            </w:pPr>
            <w:r w:rsidRPr="009556E0">
              <w:rPr>
                <w:rFonts w:ascii="Times New Roman" w:hAnsi="Times New Roman" w:cs="Times New Roman"/>
                <w:b/>
                <w:sz w:val="24"/>
                <w:szCs w:val="24"/>
              </w:rPr>
              <w:t>*</w:t>
            </w:r>
          </w:p>
        </w:tc>
        <w:tc>
          <w:tcPr>
            <w:tcW w:w="2319" w:type="dxa"/>
            <w:tcBorders>
              <w:top w:val="single" w:sz="4" w:space="0" w:color="auto"/>
              <w:left w:val="single" w:sz="4" w:space="0" w:color="auto"/>
              <w:bottom w:val="single" w:sz="4" w:space="0" w:color="auto"/>
              <w:right w:val="single" w:sz="4" w:space="0" w:color="auto"/>
            </w:tcBorders>
            <w:vAlign w:val="center"/>
          </w:tcPr>
          <w:p w:rsidR="007D663F" w:rsidRPr="00260A50" w:rsidRDefault="007D663F" w:rsidP="00BF2590">
            <w:pPr>
              <w:tabs>
                <w:tab w:val="left" w:pos="271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FC0399" w:rsidRDefault="007D663F" w:rsidP="00BF2590">
            <w:pPr>
              <w:spacing w:after="0" w:line="240" w:lineRule="auto"/>
              <w:jc w:val="center"/>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91DBA" w:rsidRDefault="007D663F" w:rsidP="00BF2590">
            <w:pPr>
              <w:spacing w:after="0" w:line="240" w:lineRule="auto"/>
              <w:jc w:val="center"/>
              <w:rPr>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tabs>
                <w:tab w:val="left" w:pos="2715"/>
              </w:tabs>
              <w:spacing w:after="0" w:line="240" w:lineRule="auto"/>
              <w:jc w:val="center"/>
              <w:rPr>
                <w:rFonts w:ascii="Times New Roman" w:hAnsi="Times New Roman" w:cs="Times New Roman"/>
                <w:b/>
                <w:sz w:val="24"/>
                <w:szCs w:val="24"/>
              </w:rPr>
            </w:pPr>
          </w:p>
        </w:tc>
        <w:tc>
          <w:tcPr>
            <w:tcW w:w="1749" w:type="dxa"/>
            <w:tcBorders>
              <w:top w:val="single" w:sz="4" w:space="0" w:color="auto"/>
              <w:left w:val="single" w:sz="4" w:space="0" w:color="auto"/>
              <w:bottom w:val="single" w:sz="4" w:space="0" w:color="auto"/>
              <w:right w:val="single" w:sz="4" w:space="0" w:color="auto"/>
            </w:tcBorders>
            <w:vAlign w:val="center"/>
          </w:tcPr>
          <w:p w:rsidR="007D663F" w:rsidRPr="009556E0" w:rsidRDefault="007D663F" w:rsidP="00BF2590">
            <w:pPr>
              <w:tabs>
                <w:tab w:val="left" w:pos="2715"/>
              </w:tabs>
              <w:spacing w:after="0" w:line="240" w:lineRule="auto"/>
              <w:jc w:val="center"/>
              <w:rPr>
                <w:rFonts w:ascii="Times New Roman" w:hAnsi="Times New Roman" w:cs="Times New Roman"/>
                <w:b/>
                <w:sz w:val="24"/>
                <w:szCs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tabs>
                <w:tab w:val="left" w:pos="2715"/>
              </w:tabs>
              <w:spacing w:after="0" w:line="240" w:lineRule="auto"/>
              <w:jc w:val="center"/>
              <w:rPr>
                <w:rFonts w:ascii="Times New Roman" w:hAnsi="Times New Roman" w:cs="Times New Roman"/>
                <w:b/>
                <w:sz w:val="24"/>
                <w:szCs w:val="24"/>
              </w:rPr>
            </w:pPr>
          </w:p>
        </w:tc>
        <w:tc>
          <w:tcPr>
            <w:tcW w:w="1527" w:type="dxa"/>
            <w:tcBorders>
              <w:top w:val="single" w:sz="4" w:space="0" w:color="auto"/>
              <w:left w:val="single" w:sz="4" w:space="0" w:color="auto"/>
              <w:bottom w:val="single" w:sz="4" w:space="0" w:color="auto"/>
              <w:right w:val="single" w:sz="4" w:space="0" w:color="auto"/>
            </w:tcBorders>
            <w:vAlign w:val="center"/>
          </w:tcPr>
          <w:p w:rsidR="007D663F" w:rsidRPr="009556E0" w:rsidRDefault="007D663F" w:rsidP="00BF2590">
            <w:pPr>
              <w:tabs>
                <w:tab w:val="left" w:pos="2715"/>
              </w:tabs>
              <w:spacing w:after="0" w:line="240" w:lineRule="auto"/>
              <w:jc w:val="center"/>
              <w:rPr>
                <w:rFonts w:ascii="Times New Roman" w:hAnsi="Times New Roman" w:cs="Times New Roman"/>
                <w:b/>
                <w:sz w:val="24"/>
                <w:szCs w:val="24"/>
              </w:rPr>
            </w:pPr>
          </w:p>
        </w:tc>
      </w:tr>
      <w:tr w:rsidR="007D663F" w:rsidRPr="009556E0" w:rsidTr="007D663F">
        <w:trPr>
          <w:trHeight w:val="510"/>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spacing w:after="0" w:line="240" w:lineRule="auto"/>
              <w:jc w:val="right"/>
              <w:rPr>
                <w:rFonts w:ascii="Times New Roman" w:hAnsi="Times New Roman" w:cs="Times New Roman"/>
                <w:b/>
                <w:sz w:val="24"/>
                <w:szCs w:val="24"/>
              </w:rPr>
            </w:pPr>
            <w:r w:rsidRPr="009556E0">
              <w:rPr>
                <w:rFonts w:ascii="Times New Roman" w:hAnsi="Times New Roman" w:cs="Times New Roman"/>
                <w:b/>
                <w:sz w:val="24"/>
                <w:szCs w:val="24"/>
              </w:rPr>
              <w:t xml:space="preserve">Загальна вартість тендерної пропозиції, грн. з ПДВ </w:t>
            </w:r>
          </w:p>
          <w:p w:rsidR="007D663F" w:rsidRPr="009556E0" w:rsidRDefault="007D663F" w:rsidP="00BF2590">
            <w:pPr>
              <w:tabs>
                <w:tab w:val="left" w:pos="2715"/>
              </w:tabs>
              <w:spacing w:after="0" w:line="240" w:lineRule="auto"/>
              <w:jc w:val="right"/>
              <w:rPr>
                <w:rFonts w:ascii="Times New Roman" w:hAnsi="Times New Roman" w:cs="Times New Roman"/>
                <w:i/>
                <w:sz w:val="24"/>
                <w:szCs w:val="24"/>
              </w:rPr>
            </w:pPr>
            <w:r w:rsidRPr="009556E0">
              <w:rPr>
                <w:rFonts w:ascii="Times New Roman" w:hAnsi="Times New Roman" w:cs="Times New Roman"/>
                <w:b/>
                <w:sz w:val="24"/>
                <w:szCs w:val="24"/>
              </w:rPr>
              <w:t>цифрами та прописом</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7D663F" w:rsidRPr="009556E0" w:rsidRDefault="007D663F" w:rsidP="00BF2590">
            <w:pPr>
              <w:tabs>
                <w:tab w:val="left" w:pos="2715"/>
              </w:tabs>
              <w:spacing w:after="0" w:line="240" w:lineRule="auto"/>
              <w:jc w:val="center"/>
              <w:rPr>
                <w:rFonts w:ascii="Times New Roman" w:hAnsi="Times New Roman" w:cs="Times New Roman"/>
                <w:i/>
                <w:sz w:val="24"/>
                <w:szCs w:val="24"/>
              </w:rPr>
            </w:pPr>
          </w:p>
        </w:tc>
      </w:tr>
      <w:tr w:rsidR="007D663F" w:rsidRPr="009556E0" w:rsidTr="007D663F">
        <w:trPr>
          <w:trHeight w:val="510"/>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663F" w:rsidRPr="009556E0" w:rsidRDefault="007D663F" w:rsidP="00BF2590">
            <w:pPr>
              <w:spacing w:after="0" w:line="240" w:lineRule="auto"/>
              <w:jc w:val="right"/>
              <w:rPr>
                <w:rFonts w:ascii="Times New Roman" w:hAnsi="Times New Roman" w:cs="Times New Roman"/>
                <w:b/>
                <w:sz w:val="24"/>
                <w:szCs w:val="24"/>
              </w:rPr>
            </w:pPr>
            <w:r w:rsidRPr="009556E0">
              <w:rPr>
                <w:rFonts w:ascii="Times New Roman" w:hAnsi="Times New Roman" w:cs="Times New Roman"/>
                <w:b/>
                <w:sz w:val="24"/>
                <w:szCs w:val="24"/>
              </w:rPr>
              <w:t>Загальна вартість тендерної пропозиції, грн. без ПДВ</w:t>
            </w:r>
          </w:p>
          <w:p w:rsidR="007D663F" w:rsidRPr="009556E0" w:rsidRDefault="007D663F" w:rsidP="00BF2590">
            <w:pPr>
              <w:tabs>
                <w:tab w:val="left" w:pos="2715"/>
              </w:tabs>
              <w:spacing w:after="0" w:line="240" w:lineRule="auto"/>
              <w:jc w:val="right"/>
              <w:rPr>
                <w:rFonts w:ascii="Times New Roman" w:hAnsi="Times New Roman" w:cs="Times New Roman"/>
                <w:i/>
                <w:sz w:val="24"/>
                <w:szCs w:val="24"/>
              </w:rPr>
            </w:pPr>
            <w:r w:rsidRPr="009556E0">
              <w:rPr>
                <w:rFonts w:ascii="Times New Roman" w:hAnsi="Times New Roman" w:cs="Times New Roman"/>
                <w:b/>
                <w:sz w:val="24"/>
                <w:szCs w:val="24"/>
              </w:rPr>
              <w:t>цифрами та прописом</w:t>
            </w: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7D663F" w:rsidRPr="009556E0" w:rsidRDefault="007D663F" w:rsidP="00BF2590">
            <w:pPr>
              <w:tabs>
                <w:tab w:val="left" w:pos="2715"/>
              </w:tabs>
              <w:spacing w:after="0" w:line="240" w:lineRule="auto"/>
              <w:jc w:val="center"/>
              <w:rPr>
                <w:rFonts w:ascii="Times New Roman" w:hAnsi="Times New Roman" w:cs="Times New Roman"/>
                <w:i/>
                <w:sz w:val="24"/>
                <w:szCs w:val="24"/>
              </w:rPr>
            </w:pPr>
          </w:p>
        </w:tc>
      </w:tr>
    </w:tbl>
    <w:p w:rsidR="007D663F" w:rsidRDefault="007D663F" w:rsidP="007D663F">
      <w:pPr>
        <w:widowControl w:val="0"/>
        <w:tabs>
          <w:tab w:val="left" w:pos="2715"/>
        </w:tabs>
        <w:suppressAutoHyphens/>
        <w:spacing w:after="0" w:line="240" w:lineRule="auto"/>
        <w:jc w:val="both"/>
        <w:rPr>
          <w:rFonts w:ascii="Times New Roman" w:eastAsia="Times New Roman" w:hAnsi="Times New Roman" w:cs="Times New Roman"/>
          <w:sz w:val="24"/>
          <w:szCs w:val="24"/>
          <w:lang w:val="en-US" w:eastAsia="zh-CN"/>
        </w:rPr>
      </w:pPr>
    </w:p>
    <w:p w:rsidR="007D663F" w:rsidRDefault="007D663F" w:rsidP="007D663F">
      <w:pPr>
        <w:pStyle w:val="22"/>
        <w:tabs>
          <w:tab w:val="left" w:pos="540"/>
        </w:tabs>
        <w:spacing w:after="0" w:line="240" w:lineRule="auto"/>
        <w:ind w:left="0"/>
        <w:jc w:val="both"/>
        <w:rPr>
          <w:rFonts w:ascii="Times New Roman" w:eastAsia="Calibri" w:hAnsi="Times New Roman" w:cs="Times New Roman"/>
          <w:i/>
          <w:lang w:val="uk-UA"/>
        </w:rPr>
      </w:pPr>
      <w:r w:rsidRPr="00ED7A57">
        <w:rPr>
          <w:rFonts w:ascii="Times New Roman" w:eastAsia="Calibri" w:hAnsi="Times New Roman" w:cs="Times New Roman"/>
          <w:i/>
          <w:lang w:val="uk-UA"/>
        </w:rPr>
        <w:t>* - Учасник зазначає конкретні торгові назви запропонованого товару</w:t>
      </w:r>
      <w:r>
        <w:rPr>
          <w:rFonts w:ascii="Times New Roman" w:eastAsia="Calibri" w:hAnsi="Times New Roman" w:cs="Times New Roman"/>
          <w:i/>
          <w:lang w:val="uk-UA"/>
        </w:rPr>
        <w:t>.</w:t>
      </w:r>
    </w:p>
    <w:p w:rsidR="007D663F" w:rsidRPr="00ED7A57" w:rsidRDefault="007D663F" w:rsidP="007D663F">
      <w:pPr>
        <w:pStyle w:val="22"/>
        <w:tabs>
          <w:tab w:val="left" w:pos="540"/>
        </w:tabs>
        <w:spacing w:after="0" w:line="240" w:lineRule="auto"/>
        <w:ind w:left="0"/>
        <w:jc w:val="both"/>
        <w:rPr>
          <w:rFonts w:ascii="Times New Roman" w:eastAsia="Calibri" w:hAnsi="Times New Roman" w:cs="Times New Roman"/>
          <w:i/>
          <w:lang w:val="uk-UA"/>
        </w:rPr>
      </w:pPr>
      <w:r>
        <w:rPr>
          <w:rFonts w:ascii="Times New Roman" w:eastAsia="Calibri" w:hAnsi="Times New Roman" w:cs="Times New Roman"/>
          <w:i/>
          <w:lang w:val="uk-UA"/>
        </w:rPr>
        <w:t>** - Учасник зазначає країну походження товару.</w:t>
      </w:r>
    </w:p>
    <w:p w:rsidR="007D663F" w:rsidRDefault="007D663F" w:rsidP="007D663F">
      <w:pPr>
        <w:widowControl w:val="0"/>
        <w:tabs>
          <w:tab w:val="left" w:pos="2715"/>
        </w:tabs>
        <w:suppressAutoHyphens/>
        <w:spacing w:after="0" w:line="240" w:lineRule="auto"/>
        <w:jc w:val="both"/>
        <w:rPr>
          <w:rFonts w:ascii="Times New Roman" w:eastAsia="Times New Roman" w:hAnsi="Times New Roman" w:cs="Times New Roman"/>
          <w:sz w:val="24"/>
          <w:szCs w:val="24"/>
          <w:lang w:eastAsia="zh-CN"/>
        </w:rPr>
      </w:pPr>
    </w:p>
    <w:p w:rsidR="00E5177A" w:rsidRPr="00B85E78" w:rsidRDefault="00E5177A" w:rsidP="00DC64B1">
      <w:pPr>
        <w:tabs>
          <w:tab w:val="left" w:pos="0"/>
        </w:tabs>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 xml:space="preserve">Цією </w:t>
      </w:r>
      <w:r w:rsidR="00B046E6">
        <w:rPr>
          <w:rFonts w:ascii="Times New Roman" w:hAnsi="Times New Roman" w:cs="Times New Roman"/>
          <w:sz w:val="24"/>
          <w:szCs w:val="24"/>
        </w:rPr>
        <w:t xml:space="preserve">тендерною </w:t>
      </w:r>
      <w:r w:rsidRPr="00B85E78">
        <w:rPr>
          <w:rFonts w:ascii="Times New Roman" w:hAnsi="Times New Roman" w:cs="Times New Roman"/>
          <w:sz w:val="24"/>
          <w:szCs w:val="24"/>
        </w:rPr>
        <w:t>пропозицією ми погоджуємося з основними умовами договору, викладеними в тендерній документації.</w:t>
      </w:r>
    </w:p>
    <w:p w:rsidR="00CA04E1" w:rsidRPr="00B85E78"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B85E78" w:rsidRDefault="004B1E66" w:rsidP="004B1E66">
      <w:pPr>
        <w:spacing w:after="0" w:line="240" w:lineRule="auto"/>
        <w:ind w:left="360"/>
        <w:jc w:val="right"/>
        <w:rPr>
          <w:rFonts w:ascii="Times New Roman" w:hAnsi="Times New Roman" w:cs="Times New Roman"/>
          <w:sz w:val="24"/>
          <w:szCs w:val="24"/>
        </w:rPr>
      </w:pPr>
      <w:r w:rsidRPr="00B85E78">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743949" w:rsidRDefault="009E58FE" w:rsidP="009E58FE">
      <w:pPr>
        <w:autoSpaceDN w:val="0"/>
        <w:spacing w:after="0" w:line="240" w:lineRule="auto"/>
        <w:jc w:val="both"/>
        <w:rPr>
          <w:rFonts w:ascii="Times New Roman" w:hAnsi="Times New Roman" w:cs="Times New Roman"/>
          <w:b/>
          <w:bCs/>
          <w:kern w:val="2"/>
          <w:sz w:val="20"/>
          <w:szCs w:val="20"/>
          <w:lang w:eastAsia="ar-SA"/>
        </w:rPr>
      </w:pPr>
      <w:bookmarkStart w:id="0" w:name="_GoBack"/>
      <w:r w:rsidRPr="00743949">
        <w:rPr>
          <w:rFonts w:ascii="Times New Roman" w:hAnsi="Times New Roman" w:cs="Times New Roman"/>
          <w:b/>
          <w:bCs/>
          <w:kern w:val="2"/>
          <w:sz w:val="20"/>
          <w:szCs w:val="20"/>
          <w:lang w:eastAsia="ar-SA"/>
        </w:rPr>
        <w:t>Примітки:</w:t>
      </w:r>
    </w:p>
    <w:p w:rsidR="009E58FE" w:rsidRPr="00743949" w:rsidRDefault="009E58FE" w:rsidP="009E58FE">
      <w:pPr>
        <w:autoSpaceDN w:val="0"/>
        <w:spacing w:after="0" w:line="240" w:lineRule="auto"/>
        <w:jc w:val="both"/>
        <w:rPr>
          <w:rFonts w:ascii="Times New Roman" w:hAnsi="Times New Roman" w:cs="Times New Roman"/>
          <w:i/>
          <w:iCs/>
          <w:kern w:val="2"/>
          <w:sz w:val="20"/>
          <w:szCs w:val="20"/>
          <w:lang w:eastAsia="ar-SA"/>
        </w:rPr>
      </w:pPr>
      <w:r w:rsidRPr="00743949">
        <w:rPr>
          <w:rFonts w:ascii="Times New Roman" w:hAnsi="Times New Roman" w:cs="Times New Roman"/>
          <w:i/>
          <w:iCs/>
          <w:kern w:val="2"/>
          <w:sz w:val="20"/>
          <w:szCs w:val="20"/>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743949" w:rsidRDefault="009E58FE" w:rsidP="009E58FE">
      <w:pPr>
        <w:autoSpaceDN w:val="0"/>
        <w:spacing w:after="0" w:line="240" w:lineRule="auto"/>
        <w:jc w:val="both"/>
        <w:rPr>
          <w:rFonts w:ascii="Times New Roman" w:eastAsia="Times New Roman" w:hAnsi="Times New Roman" w:cs="Times New Roman"/>
          <w:b/>
          <w:i/>
          <w:sz w:val="20"/>
          <w:szCs w:val="20"/>
        </w:rPr>
      </w:pPr>
      <w:r w:rsidRPr="00743949">
        <w:rPr>
          <w:rFonts w:ascii="Times New Roman" w:hAnsi="Times New Roman" w:cs="Times New Roman"/>
          <w:i/>
          <w:iCs/>
          <w:kern w:val="2"/>
          <w:sz w:val="20"/>
          <w:szCs w:val="20"/>
          <w:lang w:eastAsia="ar-SA"/>
        </w:rPr>
        <w:t>-ціни необхідно зазначати в українських гривнях з двома знаками після коми (копійки).</w:t>
      </w:r>
      <w:bookmarkEnd w:id="0"/>
    </w:p>
    <w:sectPr w:rsidR="005A0DC2" w:rsidRPr="00743949" w:rsidSect="00C55C90">
      <w:pgSz w:w="16838" w:h="11906" w:orient="landscape"/>
      <w:pgMar w:top="567" w:right="850" w:bottom="850"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F5" w:rsidRDefault="004E08F5">
      <w:pPr>
        <w:spacing w:after="0" w:line="240" w:lineRule="auto"/>
      </w:pPr>
      <w:r>
        <w:separator/>
      </w:r>
    </w:p>
  </w:endnote>
  <w:endnote w:type="continuationSeparator" w:id="0">
    <w:p w:rsidR="004E08F5" w:rsidRDefault="004E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F5" w:rsidRDefault="004E08F5">
      <w:pPr>
        <w:spacing w:after="0" w:line="240" w:lineRule="auto"/>
      </w:pPr>
      <w:r>
        <w:separator/>
      </w:r>
    </w:p>
  </w:footnote>
  <w:footnote w:type="continuationSeparator" w:id="0">
    <w:p w:rsidR="004E08F5" w:rsidRDefault="004E0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77CFE"/>
    <w:rsid w:val="00082724"/>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1C76"/>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07A71"/>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57D66"/>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52B5F"/>
    <w:rsid w:val="004562CE"/>
    <w:rsid w:val="00467157"/>
    <w:rsid w:val="00484258"/>
    <w:rsid w:val="004913AE"/>
    <w:rsid w:val="00491824"/>
    <w:rsid w:val="004A15B4"/>
    <w:rsid w:val="004A2083"/>
    <w:rsid w:val="004B123E"/>
    <w:rsid w:val="004B1A5E"/>
    <w:rsid w:val="004B1DFC"/>
    <w:rsid w:val="004B1E66"/>
    <w:rsid w:val="004B3168"/>
    <w:rsid w:val="004B3D2E"/>
    <w:rsid w:val="004B56EB"/>
    <w:rsid w:val="004D2240"/>
    <w:rsid w:val="004E08F5"/>
    <w:rsid w:val="004E4C20"/>
    <w:rsid w:val="004F2C9D"/>
    <w:rsid w:val="0050519F"/>
    <w:rsid w:val="0050618C"/>
    <w:rsid w:val="005118B8"/>
    <w:rsid w:val="00511943"/>
    <w:rsid w:val="00514989"/>
    <w:rsid w:val="005151E3"/>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67CA4"/>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43949"/>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D663F"/>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638D"/>
    <w:rsid w:val="008A31A3"/>
    <w:rsid w:val="008A6904"/>
    <w:rsid w:val="008A77EF"/>
    <w:rsid w:val="008B520E"/>
    <w:rsid w:val="008B7723"/>
    <w:rsid w:val="008C41FC"/>
    <w:rsid w:val="008D1D07"/>
    <w:rsid w:val="008D6864"/>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27AF"/>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C0B87"/>
    <w:rsid w:val="00AE75B4"/>
    <w:rsid w:val="00B0396F"/>
    <w:rsid w:val="00B046E6"/>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55C9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6D9"/>
    <w:rsid w:val="00D81794"/>
    <w:rsid w:val="00D87B64"/>
    <w:rsid w:val="00D9162F"/>
    <w:rsid w:val="00D94BFB"/>
    <w:rsid w:val="00DA6198"/>
    <w:rsid w:val="00DB1DB1"/>
    <w:rsid w:val="00DB4EEF"/>
    <w:rsid w:val="00DB6B81"/>
    <w:rsid w:val="00DB77D3"/>
    <w:rsid w:val="00DC008A"/>
    <w:rsid w:val="00DC64B1"/>
    <w:rsid w:val="00DD50A0"/>
    <w:rsid w:val="00DD63CC"/>
    <w:rsid w:val="00DE16E5"/>
    <w:rsid w:val="00DE25AE"/>
    <w:rsid w:val="00DE7B26"/>
    <w:rsid w:val="00DF3E87"/>
    <w:rsid w:val="00E0015E"/>
    <w:rsid w:val="00E07CF8"/>
    <w:rsid w:val="00E139B4"/>
    <w:rsid w:val="00E20A16"/>
    <w:rsid w:val="00E217C0"/>
    <w:rsid w:val="00E2613C"/>
    <w:rsid w:val="00E27CDF"/>
    <w:rsid w:val="00E4524E"/>
    <w:rsid w:val="00E5177A"/>
    <w:rsid w:val="00E51AD6"/>
    <w:rsid w:val="00E65994"/>
    <w:rsid w:val="00E66172"/>
    <w:rsid w:val="00E668FD"/>
    <w:rsid w:val="00E66C94"/>
    <w:rsid w:val="00E704E1"/>
    <w:rsid w:val="00E757D6"/>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A441"/>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7D663F"/>
    <w:pPr>
      <w:spacing w:after="120" w:line="480" w:lineRule="auto"/>
      <w:ind w:left="283"/>
    </w:pPr>
    <w:rPr>
      <w:rFonts w:asciiTheme="minorHAnsi" w:eastAsiaTheme="minorEastAsia" w:hAnsiTheme="minorHAnsi" w:cstheme="minorBidi"/>
      <w:lang w:val="ru-RU"/>
    </w:rPr>
  </w:style>
  <w:style w:type="character" w:customStyle="1" w:styleId="23">
    <w:name w:val="Основной текст с отступом 2 Знак"/>
    <w:basedOn w:val="a0"/>
    <w:link w:val="22"/>
    <w:uiPriority w:val="99"/>
    <w:semiHidden/>
    <w:rsid w:val="007D663F"/>
    <w:rPr>
      <w:rFonts w:asciiTheme="minorHAnsi" w:eastAsiaTheme="minorEastAsia"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1061</Words>
  <Characters>606</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19</cp:revision>
  <cp:lastPrinted>2022-11-30T12:15:00Z</cp:lastPrinted>
  <dcterms:created xsi:type="dcterms:W3CDTF">2023-02-22T06:25:00Z</dcterms:created>
  <dcterms:modified xsi:type="dcterms:W3CDTF">2023-03-03T07:32:00Z</dcterms:modified>
</cp:coreProperties>
</file>