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DFA92" w14:textId="77777777" w:rsidR="00CB394A" w:rsidRPr="009962F6" w:rsidRDefault="00CB394A" w:rsidP="00CB394A">
      <w:pPr>
        <w:ind w:left="6521"/>
        <w:jc w:val="right"/>
        <w:rPr>
          <w:rFonts w:ascii="Times New Roman" w:hAnsi="Times New Roman" w:cs="Times New Roman"/>
          <w:b/>
          <w:i/>
          <w:color w:val="000000"/>
          <w:lang w:val="uk-UA"/>
        </w:rPr>
      </w:pPr>
      <w:bookmarkStart w:id="0" w:name="OLE_LINK31_%25252525D0%2525252594%252525"/>
      <w:bookmarkEnd w:id="0"/>
      <w:r w:rsidRPr="009962F6">
        <w:rPr>
          <w:rFonts w:ascii="Times New Roman" w:hAnsi="Times New Roman" w:cs="Times New Roman"/>
          <w:b/>
          <w:i/>
          <w:color w:val="000000"/>
          <w:lang w:val="uk-UA"/>
        </w:rPr>
        <w:t>Додаток №1</w:t>
      </w:r>
    </w:p>
    <w:p w14:paraId="0D927727" w14:textId="77777777" w:rsidR="00CB394A" w:rsidRPr="009962F6" w:rsidRDefault="00CB394A" w:rsidP="00CB394A">
      <w:pPr>
        <w:ind w:left="6521"/>
        <w:jc w:val="right"/>
        <w:rPr>
          <w:rFonts w:ascii="Times New Roman" w:hAnsi="Times New Roman" w:cs="Times New Roman"/>
          <w:b/>
          <w:color w:val="000000"/>
          <w:lang w:val="uk-UA"/>
        </w:rPr>
      </w:pPr>
      <w:r w:rsidRPr="009962F6">
        <w:rPr>
          <w:rFonts w:ascii="Times New Roman" w:hAnsi="Times New Roman" w:cs="Times New Roman"/>
          <w:b/>
          <w:i/>
          <w:color w:val="000000"/>
          <w:lang w:val="uk-UA"/>
        </w:rPr>
        <w:t>до тендерної документації</w:t>
      </w:r>
    </w:p>
    <w:p w14:paraId="46F1CAEA" w14:textId="77777777" w:rsidR="00CB394A" w:rsidRPr="000A592E" w:rsidRDefault="00CB394A" w:rsidP="00CB394A">
      <w:pPr>
        <w:ind w:left="6521"/>
        <w:rPr>
          <w:rFonts w:ascii="Times New Roman" w:hAnsi="Times New Roman" w:cs="Times New Roman"/>
          <w:b/>
          <w:lang w:val="uk-UA"/>
        </w:rPr>
      </w:pPr>
    </w:p>
    <w:p w14:paraId="4502523E" w14:textId="77777777" w:rsidR="00CB394A" w:rsidRPr="000A592E" w:rsidRDefault="00CB394A" w:rsidP="00CB394A">
      <w:pPr>
        <w:jc w:val="center"/>
        <w:rPr>
          <w:rFonts w:ascii="Times New Roman" w:hAnsi="Times New Roman" w:cs="Times New Roman"/>
          <w:i/>
          <w:lang w:val="uk-UA"/>
        </w:rPr>
      </w:pPr>
      <w:r w:rsidRPr="000A592E">
        <w:rPr>
          <w:rFonts w:ascii="Times New Roman" w:hAnsi="Times New Roman" w:cs="Times New Roman"/>
          <w:b/>
          <w:bCs/>
          <w:lang w:val="uk-UA"/>
        </w:rPr>
        <w:t>ФОРМА "ТЕНДЕРНА ПРОПОЗИЦІЯ"</w:t>
      </w:r>
    </w:p>
    <w:p w14:paraId="0519E932" w14:textId="77777777" w:rsidR="00CB394A" w:rsidRPr="000A592E" w:rsidRDefault="00CB394A" w:rsidP="00CB394A">
      <w:pPr>
        <w:jc w:val="center"/>
        <w:rPr>
          <w:rFonts w:ascii="Times New Roman" w:hAnsi="Times New Roman" w:cs="Times New Roman"/>
          <w:b/>
          <w:lang w:val="uk-UA"/>
        </w:rPr>
      </w:pPr>
      <w:r w:rsidRPr="000A592E">
        <w:rPr>
          <w:rFonts w:ascii="Times New Roman" w:hAnsi="Times New Roman" w:cs="Times New Roman"/>
          <w:i/>
          <w:lang w:val="uk-UA"/>
        </w:rPr>
        <w:t>(форма, заповнюється та подається Учасником)</w:t>
      </w:r>
    </w:p>
    <w:p w14:paraId="4E13E061" w14:textId="77777777" w:rsidR="00CB394A" w:rsidRPr="000A592E" w:rsidRDefault="00CB394A" w:rsidP="00CB394A">
      <w:pPr>
        <w:jc w:val="center"/>
        <w:rPr>
          <w:rFonts w:ascii="Times New Roman" w:hAnsi="Times New Roman" w:cs="Times New Roman"/>
          <w:b/>
          <w:lang w:val="uk-UA"/>
        </w:rPr>
      </w:pPr>
    </w:p>
    <w:p w14:paraId="32C1DD9B" w14:textId="4AE95E5A" w:rsidR="00EB1291" w:rsidRPr="0073308A" w:rsidRDefault="00C230B1" w:rsidP="006E0CFB">
      <w:pPr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C230B1">
        <w:rPr>
          <w:lang w:val="uk-UA"/>
        </w:rPr>
        <w:t>Ми,</w:t>
      </w:r>
      <w:r>
        <w:rPr>
          <w:b/>
          <w:lang w:val="uk-UA"/>
        </w:rPr>
        <w:t xml:space="preserve"> </w:t>
      </w:r>
      <w:r w:rsidR="00CB394A" w:rsidRPr="000A592E">
        <w:rPr>
          <w:b/>
          <w:lang w:val="uk-UA"/>
        </w:rPr>
        <w:t>__________________________________________</w:t>
      </w:r>
      <w:r w:rsidR="00CB394A" w:rsidRPr="000A592E">
        <w:rPr>
          <w:i/>
          <w:lang w:val="uk-UA"/>
        </w:rPr>
        <w:t>(в цьому місці зазначається повне найменування юридичної особи/ПІБ фізичної особи - Учасника)</w:t>
      </w:r>
      <w:r w:rsidR="00CB394A" w:rsidRPr="000A592E">
        <w:rPr>
          <w:lang w:val="uk-UA"/>
        </w:rPr>
        <w:t xml:space="preserve"> надає свою пропозицію щодо участі у відкритих торгах на закупівлю за предметом: </w:t>
      </w:r>
      <w:bookmarkStart w:id="1" w:name="_Hlk160024483"/>
      <w:r w:rsidR="00924243" w:rsidRPr="003978BC">
        <w:rPr>
          <w:rFonts w:ascii="Times New Roman" w:hAnsi="Times New Roman" w:cs="Times New Roman"/>
          <w:b/>
          <w:color w:val="000000"/>
          <w:lang w:val="uk-UA"/>
        </w:rPr>
        <w:t xml:space="preserve">код ДК 021:2015 – </w:t>
      </w:r>
      <w:r w:rsidR="00924243" w:rsidRPr="009C33AA">
        <w:rPr>
          <w:rFonts w:ascii="Times New Roman" w:hAnsi="Times New Roman" w:cs="Times New Roman"/>
          <w:b/>
          <w:color w:val="000000"/>
          <w:lang w:val="uk-UA"/>
        </w:rPr>
        <w:t>44810000-1: Фарби</w:t>
      </w:r>
      <w:r w:rsidR="00924243" w:rsidRPr="009C33AA"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  <w:t xml:space="preserve"> </w:t>
      </w:r>
      <w:r w:rsidR="00924243" w:rsidRPr="009C33AA">
        <w:rPr>
          <w:rFonts w:ascii="Times New Roman" w:hAnsi="Times New Roman" w:cs="Times New Roman"/>
          <w:b/>
          <w:lang w:val="uk-UA"/>
        </w:rPr>
        <w:t>(Фарба інтер'єрна для стін та стель біла матова</w:t>
      </w:r>
      <w:r w:rsidR="00924243">
        <w:rPr>
          <w:rFonts w:ascii="Times New Roman" w:hAnsi="Times New Roman" w:cs="Times New Roman"/>
          <w:b/>
          <w:lang w:val="uk-UA"/>
        </w:rPr>
        <w:t>, Ф</w:t>
      </w:r>
      <w:r w:rsidR="00924243" w:rsidRPr="009C33AA">
        <w:rPr>
          <w:rFonts w:ascii="Times New Roman" w:hAnsi="Times New Roman" w:cs="Times New Roman"/>
          <w:b/>
          <w:lang w:val="uk-UA"/>
        </w:rPr>
        <w:t>арба інтер'єрна для стін та стель біла матова</w:t>
      </w:r>
      <w:r w:rsidR="00924243">
        <w:rPr>
          <w:rFonts w:ascii="Times New Roman" w:hAnsi="Times New Roman" w:cs="Times New Roman"/>
          <w:b/>
          <w:lang w:val="uk-UA"/>
        </w:rPr>
        <w:t xml:space="preserve">, </w:t>
      </w:r>
      <w:r w:rsidR="00924243" w:rsidRPr="009C33AA">
        <w:rPr>
          <w:rFonts w:ascii="Times New Roman" w:hAnsi="Times New Roman" w:cs="Times New Roman"/>
          <w:b/>
          <w:lang w:val="uk-UA"/>
        </w:rPr>
        <w:t>Фарба фасадна, біла матова</w:t>
      </w:r>
      <w:r w:rsidR="00924243">
        <w:rPr>
          <w:rFonts w:ascii="Times New Roman" w:hAnsi="Times New Roman" w:cs="Times New Roman"/>
          <w:b/>
          <w:lang w:val="uk-UA"/>
        </w:rPr>
        <w:t xml:space="preserve">, </w:t>
      </w:r>
      <w:r w:rsidR="00924243" w:rsidRPr="009C33AA">
        <w:rPr>
          <w:rFonts w:ascii="Times New Roman" w:hAnsi="Times New Roman" w:cs="Times New Roman"/>
          <w:b/>
          <w:lang w:val="uk-UA"/>
        </w:rPr>
        <w:t>Фарба латексна акрилова фасадна</w:t>
      </w:r>
      <w:r w:rsidR="00924243">
        <w:rPr>
          <w:rFonts w:ascii="Times New Roman" w:hAnsi="Times New Roman" w:cs="Times New Roman"/>
          <w:b/>
          <w:lang w:val="uk-UA"/>
        </w:rPr>
        <w:t xml:space="preserve">, </w:t>
      </w:r>
      <w:r w:rsidR="00924243" w:rsidRPr="009C33AA">
        <w:rPr>
          <w:rFonts w:ascii="Times New Roman" w:hAnsi="Times New Roman" w:cs="Times New Roman"/>
          <w:b/>
          <w:lang w:val="uk-UA"/>
        </w:rPr>
        <w:t>Фарба латексна акрилова для стін та стель</w:t>
      </w:r>
      <w:r w:rsidR="00924243">
        <w:rPr>
          <w:rFonts w:ascii="Times New Roman" w:hAnsi="Times New Roman" w:cs="Times New Roman"/>
          <w:b/>
          <w:lang w:val="uk-UA"/>
        </w:rPr>
        <w:t xml:space="preserve">, </w:t>
      </w:r>
      <w:r w:rsidR="00924243" w:rsidRPr="009C33AA">
        <w:rPr>
          <w:rFonts w:ascii="Times New Roman" w:hAnsi="Times New Roman" w:cs="Times New Roman"/>
          <w:b/>
          <w:lang w:val="uk-UA"/>
        </w:rPr>
        <w:t>Емаль алкідна</w:t>
      </w:r>
      <w:r w:rsidR="00924243">
        <w:rPr>
          <w:rFonts w:ascii="Times New Roman" w:hAnsi="Times New Roman" w:cs="Times New Roman"/>
          <w:b/>
          <w:lang w:val="uk-UA"/>
        </w:rPr>
        <w:t xml:space="preserve"> чорна, </w:t>
      </w:r>
      <w:r w:rsidR="00924243" w:rsidRPr="009C33AA">
        <w:rPr>
          <w:rFonts w:ascii="Times New Roman" w:hAnsi="Times New Roman" w:cs="Times New Roman"/>
          <w:b/>
          <w:lang w:val="uk-UA"/>
        </w:rPr>
        <w:t>Емаль алкідна</w:t>
      </w:r>
      <w:r w:rsidR="00924243">
        <w:rPr>
          <w:rFonts w:ascii="Times New Roman" w:hAnsi="Times New Roman" w:cs="Times New Roman"/>
          <w:b/>
          <w:lang w:val="uk-UA"/>
        </w:rPr>
        <w:t xml:space="preserve"> чорна, </w:t>
      </w:r>
      <w:r w:rsidR="00924243" w:rsidRPr="009C33AA">
        <w:rPr>
          <w:rFonts w:ascii="Times New Roman" w:hAnsi="Times New Roman" w:cs="Times New Roman"/>
          <w:b/>
          <w:lang w:val="uk-UA"/>
        </w:rPr>
        <w:t>Емаль алкідна</w:t>
      </w:r>
      <w:r w:rsidR="00924243">
        <w:rPr>
          <w:rFonts w:ascii="Times New Roman" w:hAnsi="Times New Roman" w:cs="Times New Roman"/>
          <w:b/>
          <w:lang w:val="uk-UA"/>
        </w:rPr>
        <w:t xml:space="preserve"> фіолетова, </w:t>
      </w:r>
      <w:r w:rsidR="00924243" w:rsidRPr="009C33AA">
        <w:rPr>
          <w:rFonts w:ascii="Times New Roman" w:hAnsi="Times New Roman" w:cs="Times New Roman"/>
          <w:b/>
          <w:lang w:val="uk-UA"/>
        </w:rPr>
        <w:t>Емаль алкідна</w:t>
      </w:r>
      <w:r w:rsidR="00924243">
        <w:rPr>
          <w:rFonts w:ascii="Times New Roman" w:hAnsi="Times New Roman" w:cs="Times New Roman"/>
          <w:b/>
          <w:lang w:val="uk-UA"/>
        </w:rPr>
        <w:t xml:space="preserve"> фіолетова, </w:t>
      </w:r>
      <w:r w:rsidR="00924243" w:rsidRPr="009C33AA">
        <w:rPr>
          <w:rFonts w:ascii="Times New Roman" w:hAnsi="Times New Roman" w:cs="Times New Roman"/>
          <w:b/>
          <w:lang w:val="uk-UA"/>
        </w:rPr>
        <w:t>Емаль алкідна червоно-коричнева</w:t>
      </w:r>
      <w:r w:rsidR="00924243">
        <w:rPr>
          <w:rFonts w:ascii="Times New Roman" w:hAnsi="Times New Roman" w:cs="Times New Roman"/>
          <w:b/>
          <w:lang w:val="uk-UA"/>
        </w:rPr>
        <w:t xml:space="preserve">, </w:t>
      </w:r>
      <w:r w:rsidR="00924243" w:rsidRPr="009C33AA">
        <w:rPr>
          <w:rFonts w:ascii="Times New Roman" w:hAnsi="Times New Roman" w:cs="Times New Roman"/>
          <w:b/>
          <w:lang w:val="uk-UA"/>
        </w:rPr>
        <w:t>Емаль алкідна червоно-коричнева</w:t>
      </w:r>
      <w:r w:rsidR="00924243">
        <w:rPr>
          <w:rFonts w:ascii="Times New Roman" w:hAnsi="Times New Roman" w:cs="Times New Roman"/>
          <w:b/>
          <w:lang w:val="uk-UA"/>
        </w:rPr>
        <w:t xml:space="preserve">, </w:t>
      </w:r>
      <w:r w:rsidR="00924243" w:rsidRPr="009C33AA">
        <w:rPr>
          <w:rFonts w:ascii="Times New Roman" w:hAnsi="Times New Roman" w:cs="Times New Roman"/>
          <w:b/>
          <w:lang w:val="uk-UA"/>
        </w:rPr>
        <w:t>Емаль алкідна жовто-коричнева</w:t>
      </w:r>
      <w:r w:rsidR="00924243">
        <w:rPr>
          <w:rFonts w:ascii="Times New Roman" w:hAnsi="Times New Roman" w:cs="Times New Roman"/>
          <w:b/>
          <w:lang w:val="uk-UA"/>
        </w:rPr>
        <w:t xml:space="preserve">, </w:t>
      </w:r>
      <w:r w:rsidR="00924243" w:rsidRPr="009C33AA">
        <w:rPr>
          <w:rFonts w:ascii="Times New Roman" w:hAnsi="Times New Roman" w:cs="Times New Roman"/>
          <w:b/>
          <w:lang w:val="uk-UA"/>
        </w:rPr>
        <w:t xml:space="preserve">Емаль алкідна </w:t>
      </w:r>
      <w:r w:rsidR="00924243">
        <w:rPr>
          <w:rFonts w:ascii="Times New Roman" w:hAnsi="Times New Roman" w:cs="Times New Roman"/>
          <w:b/>
          <w:lang w:val="uk-UA"/>
        </w:rPr>
        <w:t xml:space="preserve">вишнева, </w:t>
      </w:r>
      <w:r w:rsidR="00924243" w:rsidRPr="009C33AA">
        <w:rPr>
          <w:rFonts w:ascii="Times New Roman" w:hAnsi="Times New Roman" w:cs="Times New Roman"/>
          <w:b/>
          <w:lang w:val="uk-UA"/>
        </w:rPr>
        <w:t xml:space="preserve">Емаль алкідна </w:t>
      </w:r>
      <w:r w:rsidR="00924243">
        <w:rPr>
          <w:rFonts w:ascii="Times New Roman" w:hAnsi="Times New Roman" w:cs="Times New Roman"/>
          <w:b/>
          <w:lang w:val="uk-UA"/>
        </w:rPr>
        <w:t xml:space="preserve">вишнева, </w:t>
      </w:r>
      <w:r w:rsidR="00924243" w:rsidRPr="009C33AA">
        <w:rPr>
          <w:rFonts w:ascii="Times New Roman" w:hAnsi="Times New Roman" w:cs="Times New Roman"/>
          <w:b/>
          <w:lang w:val="uk-UA"/>
        </w:rPr>
        <w:t xml:space="preserve">Емаль алкідна </w:t>
      </w:r>
      <w:r w:rsidR="00924243">
        <w:rPr>
          <w:rFonts w:ascii="Times New Roman" w:hAnsi="Times New Roman" w:cs="Times New Roman"/>
          <w:b/>
          <w:lang w:val="uk-UA"/>
        </w:rPr>
        <w:t xml:space="preserve">жовта, </w:t>
      </w:r>
      <w:r w:rsidR="00924243" w:rsidRPr="009C33AA">
        <w:rPr>
          <w:rFonts w:ascii="Times New Roman" w:hAnsi="Times New Roman" w:cs="Times New Roman"/>
          <w:b/>
          <w:lang w:val="uk-UA"/>
        </w:rPr>
        <w:t xml:space="preserve">Емаль алкідна </w:t>
      </w:r>
      <w:r w:rsidR="00924243">
        <w:rPr>
          <w:rFonts w:ascii="Times New Roman" w:hAnsi="Times New Roman" w:cs="Times New Roman"/>
          <w:b/>
          <w:lang w:val="uk-UA"/>
        </w:rPr>
        <w:t xml:space="preserve">жовта, </w:t>
      </w:r>
      <w:r w:rsidR="00924243" w:rsidRPr="009C33AA">
        <w:rPr>
          <w:rFonts w:ascii="Times New Roman" w:hAnsi="Times New Roman" w:cs="Times New Roman"/>
          <w:b/>
          <w:lang w:val="uk-UA"/>
        </w:rPr>
        <w:t xml:space="preserve">Емаль алкідна </w:t>
      </w:r>
      <w:r w:rsidR="00924243">
        <w:rPr>
          <w:rFonts w:ascii="Times New Roman" w:hAnsi="Times New Roman" w:cs="Times New Roman"/>
          <w:b/>
          <w:lang w:val="uk-UA"/>
        </w:rPr>
        <w:t xml:space="preserve">салатова, </w:t>
      </w:r>
      <w:r w:rsidR="00924243" w:rsidRPr="009C33AA">
        <w:rPr>
          <w:rFonts w:ascii="Times New Roman" w:hAnsi="Times New Roman" w:cs="Times New Roman"/>
          <w:b/>
          <w:lang w:val="uk-UA"/>
        </w:rPr>
        <w:t xml:space="preserve">Емаль алкідна </w:t>
      </w:r>
      <w:r w:rsidR="00924243">
        <w:rPr>
          <w:rFonts w:ascii="Times New Roman" w:hAnsi="Times New Roman" w:cs="Times New Roman"/>
          <w:b/>
          <w:lang w:val="uk-UA"/>
        </w:rPr>
        <w:t xml:space="preserve">салатова, </w:t>
      </w:r>
      <w:r w:rsidR="00924243" w:rsidRPr="009C33AA">
        <w:rPr>
          <w:rFonts w:ascii="Times New Roman" w:hAnsi="Times New Roman" w:cs="Times New Roman"/>
          <w:b/>
          <w:lang w:val="uk-UA"/>
        </w:rPr>
        <w:t xml:space="preserve">Емаль алкідна </w:t>
      </w:r>
      <w:r w:rsidR="00924243">
        <w:rPr>
          <w:rFonts w:ascii="Times New Roman" w:hAnsi="Times New Roman" w:cs="Times New Roman"/>
          <w:b/>
          <w:lang w:val="uk-UA"/>
        </w:rPr>
        <w:t xml:space="preserve">червона, </w:t>
      </w:r>
      <w:r w:rsidR="00924243" w:rsidRPr="009C33AA">
        <w:rPr>
          <w:rFonts w:ascii="Times New Roman" w:hAnsi="Times New Roman" w:cs="Times New Roman"/>
          <w:b/>
          <w:lang w:val="uk-UA"/>
        </w:rPr>
        <w:t xml:space="preserve">Емаль алкідна </w:t>
      </w:r>
      <w:r w:rsidR="00924243">
        <w:rPr>
          <w:rFonts w:ascii="Times New Roman" w:hAnsi="Times New Roman" w:cs="Times New Roman"/>
          <w:b/>
          <w:lang w:val="uk-UA"/>
        </w:rPr>
        <w:t xml:space="preserve">червона, </w:t>
      </w:r>
      <w:r w:rsidR="00924243" w:rsidRPr="009C33AA">
        <w:rPr>
          <w:rFonts w:ascii="Times New Roman" w:hAnsi="Times New Roman" w:cs="Times New Roman"/>
          <w:b/>
          <w:lang w:val="uk-UA"/>
        </w:rPr>
        <w:t>Емаль алкідна блакитна</w:t>
      </w:r>
      <w:r w:rsidR="00924243">
        <w:rPr>
          <w:rFonts w:ascii="Times New Roman" w:hAnsi="Times New Roman" w:cs="Times New Roman"/>
          <w:b/>
          <w:lang w:val="uk-UA"/>
        </w:rPr>
        <w:t xml:space="preserve">, </w:t>
      </w:r>
      <w:r w:rsidR="00924243" w:rsidRPr="009C33AA">
        <w:rPr>
          <w:rFonts w:ascii="Times New Roman" w:hAnsi="Times New Roman" w:cs="Times New Roman"/>
          <w:b/>
          <w:lang w:val="uk-UA"/>
        </w:rPr>
        <w:t>Емаль алкідна блакитна</w:t>
      </w:r>
      <w:r w:rsidR="00924243">
        <w:rPr>
          <w:rFonts w:ascii="Times New Roman" w:hAnsi="Times New Roman" w:cs="Times New Roman"/>
          <w:b/>
          <w:lang w:val="uk-UA"/>
        </w:rPr>
        <w:t xml:space="preserve">, </w:t>
      </w:r>
      <w:r w:rsidR="00924243" w:rsidRPr="009C33AA">
        <w:rPr>
          <w:rFonts w:ascii="Times New Roman" w:hAnsi="Times New Roman" w:cs="Times New Roman"/>
          <w:b/>
          <w:lang w:val="uk-UA"/>
        </w:rPr>
        <w:t>Емаль алкідна біла глянсова</w:t>
      </w:r>
      <w:r w:rsidR="00924243">
        <w:rPr>
          <w:rFonts w:ascii="Times New Roman" w:hAnsi="Times New Roman" w:cs="Times New Roman"/>
          <w:b/>
          <w:lang w:val="uk-UA"/>
        </w:rPr>
        <w:t xml:space="preserve">, </w:t>
      </w:r>
      <w:r w:rsidR="00924243" w:rsidRPr="009C33AA">
        <w:rPr>
          <w:rFonts w:ascii="Times New Roman" w:hAnsi="Times New Roman" w:cs="Times New Roman"/>
          <w:b/>
          <w:lang w:val="uk-UA"/>
        </w:rPr>
        <w:t>Емаль алкідна біла глянсова</w:t>
      </w:r>
      <w:r w:rsidR="00924243">
        <w:rPr>
          <w:rFonts w:ascii="Times New Roman" w:hAnsi="Times New Roman" w:cs="Times New Roman"/>
          <w:b/>
          <w:lang w:val="uk-UA"/>
        </w:rPr>
        <w:t xml:space="preserve">, </w:t>
      </w:r>
      <w:r w:rsidR="00924243" w:rsidRPr="009C33AA">
        <w:rPr>
          <w:rFonts w:ascii="Times New Roman" w:hAnsi="Times New Roman" w:cs="Times New Roman"/>
          <w:b/>
          <w:lang w:val="uk-UA"/>
        </w:rPr>
        <w:t>Емаль алкідна зелена</w:t>
      </w:r>
      <w:r w:rsidR="00924243">
        <w:rPr>
          <w:rFonts w:ascii="Times New Roman" w:hAnsi="Times New Roman" w:cs="Times New Roman"/>
          <w:b/>
          <w:lang w:val="uk-UA"/>
        </w:rPr>
        <w:t xml:space="preserve">, </w:t>
      </w:r>
      <w:r w:rsidR="00924243" w:rsidRPr="009C33AA">
        <w:rPr>
          <w:rFonts w:ascii="Times New Roman" w:hAnsi="Times New Roman" w:cs="Times New Roman"/>
          <w:b/>
          <w:lang w:val="uk-UA"/>
        </w:rPr>
        <w:t>Емаль алкідна зелена</w:t>
      </w:r>
      <w:r w:rsidR="00924243">
        <w:rPr>
          <w:rFonts w:ascii="Times New Roman" w:hAnsi="Times New Roman" w:cs="Times New Roman"/>
          <w:b/>
          <w:lang w:val="uk-UA"/>
        </w:rPr>
        <w:t xml:space="preserve">, </w:t>
      </w:r>
      <w:r w:rsidR="00924243" w:rsidRPr="009C33AA">
        <w:rPr>
          <w:rFonts w:ascii="Times New Roman" w:hAnsi="Times New Roman" w:cs="Times New Roman"/>
          <w:b/>
          <w:lang w:val="uk-UA"/>
        </w:rPr>
        <w:t>Емаль алкідна синя</w:t>
      </w:r>
      <w:r w:rsidR="00924243">
        <w:rPr>
          <w:rFonts w:ascii="Times New Roman" w:hAnsi="Times New Roman" w:cs="Times New Roman"/>
          <w:b/>
          <w:lang w:val="uk-UA"/>
        </w:rPr>
        <w:t xml:space="preserve">, </w:t>
      </w:r>
      <w:r w:rsidR="00924243" w:rsidRPr="009C33AA">
        <w:rPr>
          <w:rFonts w:ascii="Times New Roman" w:hAnsi="Times New Roman" w:cs="Times New Roman"/>
          <w:b/>
          <w:lang w:val="uk-UA"/>
        </w:rPr>
        <w:t>Емаль алкідна синя</w:t>
      </w:r>
      <w:r w:rsidR="00924243">
        <w:rPr>
          <w:rFonts w:ascii="Times New Roman" w:hAnsi="Times New Roman" w:cs="Times New Roman"/>
          <w:b/>
          <w:lang w:val="uk-UA"/>
        </w:rPr>
        <w:t xml:space="preserve">, </w:t>
      </w:r>
      <w:r w:rsidR="00924243" w:rsidRPr="009C33AA">
        <w:rPr>
          <w:rFonts w:ascii="Times New Roman" w:hAnsi="Times New Roman" w:cs="Times New Roman"/>
          <w:b/>
          <w:lang w:val="uk-UA"/>
        </w:rPr>
        <w:t>Емаль алкідна сіра</w:t>
      </w:r>
      <w:r w:rsidR="00924243">
        <w:rPr>
          <w:rFonts w:ascii="Times New Roman" w:hAnsi="Times New Roman" w:cs="Times New Roman"/>
          <w:b/>
          <w:lang w:val="uk-UA"/>
        </w:rPr>
        <w:t xml:space="preserve">, </w:t>
      </w:r>
      <w:r w:rsidR="00924243" w:rsidRPr="009C33AA">
        <w:rPr>
          <w:rFonts w:ascii="Times New Roman" w:hAnsi="Times New Roman" w:cs="Times New Roman"/>
          <w:b/>
          <w:lang w:val="uk-UA"/>
        </w:rPr>
        <w:t>Емаль алкідна сіра</w:t>
      </w:r>
      <w:r w:rsidR="00924243">
        <w:rPr>
          <w:rFonts w:ascii="Times New Roman" w:hAnsi="Times New Roman" w:cs="Times New Roman"/>
          <w:b/>
          <w:lang w:val="uk-UA"/>
        </w:rPr>
        <w:t xml:space="preserve">, </w:t>
      </w:r>
      <w:r w:rsidR="00924243" w:rsidRPr="009C33AA">
        <w:rPr>
          <w:rFonts w:ascii="Times New Roman" w:hAnsi="Times New Roman" w:cs="Times New Roman"/>
          <w:b/>
          <w:lang w:val="uk-UA"/>
        </w:rPr>
        <w:t xml:space="preserve">Емаль алкідна </w:t>
      </w:r>
      <w:r w:rsidR="00924243">
        <w:rPr>
          <w:rFonts w:ascii="Times New Roman" w:hAnsi="Times New Roman" w:cs="Times New Roman"/>
          <w:b/>
          <w:lang w:val="uk-UA"/>
        </w:rPr>
        <w:t xml:space="preserve">помаранчева, </w:t>
      </w:r>
      <w:r w:rsidR="00924243" w:rsidRPr="009C33AA">
        <w:rPr>
          <w:rFonts w:ascii="Times New Roman" w:hAnsi="Times New Roman" w:cs="Times New Roman"/>
          <w:b/>
          <w:lang w:val="uk-UA"/>
        </w:rPr>
        <w:t xml:space="preserve">Емаль алкідна </w:t>
      </w:r>
      <w:r w:rsidR="00924243">
        <w:rPr>
          <w:rFonts w:ascii="Times New Roman" w:hAnsi="Times New Roman" w:cs="Times New Roman"/>
          <w:b/>
          <w:lang w:val="uk-UA"/>
        </w:rPr>
        <w:t xml:space="preserve">помаранчева, </w:t>
      </w:r>
      <w:r w:rsidR="00924243" w:rsidRPr="009C33AA">
        <w:rPr>
          <w:rFonts w:ascii="Times New Roman" w:hAnsi="Times New Roman" w:cs="Times New Roman"/>
          <w:b/>
          <w:lang w:val="uk-UA"/>
        </w:rPr>
        <w:t>Емаль алкідна бежева</w:t>
      </w:r>
      <w:r w:rsidR="00924243">
        <w:rPr>
          <w:rFonts w:ascii="Times New Roman" w:hAnsi="Times New Roman" w:cs="Times New Roman"/>
          <w:b/>
          <w:lang w:val="uk-UA"/>
        </w:rPr>
        <w:t xml:space="preserve">, </w:t>
      </w:r>
      <w:r w:rsidR="00924243" w:rsidRPr="009C33AA">
        <w:rPr>
          <w:rFonts w:ascii="Times New Roman" w:hAnsi="Times New Roman" w:cs="Times New Roman"/>
          <w:b/>
          <w:lang w:val="uk-UA"/>
        </w:rPr>
        <w:t>Емаль алкідна шоколадна</w:t>
      </w:r>
      <w:r w:rsidR="00924243">
        <w:rPr>
          <w:rFonts w:ascii="Times New Roman" w:hAnsi="Times New Roman" w:cs="Times New Roman"/>
          <w:b/>
          <w:lang w:val="uk-UA"/>
        </w:rPr>
        <w:t xml:space="preserve">, </w:t>
      </w:r>
      <w:r w:rsidR="00924243" w:rsidRPr="009C33AA">
        <w:rPr>
          <w:rFonts w:ascii="Times New Roman" w:hAnsi="Times New Roman" w:cs="Times New Roman"/>
          <w:b/>
          <w:lang w:val="uk-UA"/>
        </w:rPr>
        <w:t>Емаль алкідна шокола</w:t>
      </w:r>
      <w:r w:rsidR="00924243">
        <w:rPr>
          <w:rFonts w:ascii="Times New Roman" w:hAnsi="Times New Roman" w:cs="Times New Roman"/>
          <w:b/>
          <w:lang w:val="uk-UA"/>
        </w:rPr>
        <w:t xml:space="preserve">дна, </w:t>
      </w:r>
      <w:r w:rsidR="00924243" w:rsidRPr="009C33AA">
        <w:rPr>
          <w:rFonts w:ascii="Times New Roman" w:hAnsi="Times New Roman" w:cs="Times New Roman"/>
          <w:b/>
          <w:lang w:val="uk-UA"/>
        </w:rPr>
        <w:t>Лак паркетний алкід</w:t>
      </w:r>
      <w:r w:rsidR="00924243">
        <w:rPr>
          <w:rFonts w:ascii="Times New Roman" w:hAnsi="Times New Roman" w:cs="Times New Roman"/>
          <w:b/>
          <w:lang w:val="uk-UA"/>
        </w:rPr>
        <w:t xml:space="preserve">но-уретановий глянсовий, </w:t>
      </w:r>
      <w:r w:rsidR="00924243" w:rsidRPr="009C33AA">
        <w:rPr>
          <w:rFonts w:ascii="Times New Roman" w:hAnsi="Times New Roman" w:cs="Times New Roman"/>
          <w:b/>
          <w:lang w:val="uk-UA"/>
        </w:rPr>
        <w:t>Лак паркетн</w:t>
      </w:r>
      <w:r w:rsidR="00924243">
        <w:rPr>
          <w:rFonts w:ascii="Times New Roman" w:hAnsi="Times New Roman" w:cs="Times New Roman"/>
          <w:b/>
          <w:lang w:val="uk-UA"/>
        </w:rPr>
        <w:t xml:space="preserve">ий алкідно-уретановий глянсовий, </w:t>
      </w:r>
      <w:r w:rsidR="00924243" w:rsidRPr="009C33AA">
        <w:rPr>
          <w:rFonts w:ascii="Times New Roman" w:hAnsi="Times New Roman" w:cs="Times New Roman"/>
          <w:b/>
          <w:lang w:val="uk-UA"/>
        </w:rPr>
        <w:t>Д</w:t>
      </w:r>
      <w:r w:rsidR="004278C3">
        <w:rPr>
          <w:rFonts w:ascii="Times New Roman" w:hAnsi="Times New Roman" w:cs="Times New Roman"/>
          <w:b/>
          <w:lang w:val="uk-UA"/>
        </w:rPr>
        <w:t>еревозахисний засіб</w:t>
      </w:r>
      <w:r w:rsidR="00FA726C">
        <w:rPr>
          <w:rFonts w:ascii="Times New Roman" w:hAnsi="Times New Roman" w:cs="Times New Roman"/>
          <w:b/>
          <w:lang w:val="uk-UA"/>
        </w:rPr>
        <w:t>,</w:t>
      </w:r>
      <w:bookmarkStart w:id="2" w:name="_GoBack"/>
      <w:bookmarkEnd w:id="2"/>
      <w:r w:rsidR="00924243">
        <w:rPr>
          <w:rFonts w:ascii="Times New Roman" w:hAnsi="Times New Roman" w:cs="Times New Roman"/>
          <w:b/>
          <w:lang w:val="uk-UA"/>
        </w:rPr>
        <w:t xml:space="preserve"> дуб, </w:t>
      </w:r>
      <w:r w:rsidR="00924243" w:rsidRPr="009C33AA">
        <w:rPr>
          <w:rFonts w:ascii="Times New Roman" w:hAnsi="Times New Roman" w:cs="Times New Roman"/>
          <w:b/>
          <w:lang w:val="uk-UA"/>
        </w:rPr>
        <w:t>Розчинник для емалей, лаків та фарб</w:t>
      </w:r>
      <w:r w:rsidR="00924243" w:rsidRPr="009C33AA">
        <w:rPr>
          <w:rFonts w:ascii="Times New Roman" w:hAnsi="Times New Roman" w:cs="Times New Roman"/>
          <w:b/>
          <w:color w:val="000000"/>
          <w:lang w:val="uk-UA"/>
        </w:rPr>
        <w:t>)</w:t>
      </w:r>
      <w:bookmarkEnd w:id="1"/>
    </w:p>
    <w:p w14:paraId="6B93D26F" w14:textId="594102CD" w:rsidR="00CB394A" w:rsidRPr="000A592E" w:rsidRDefault="00CB394A" w:rsidP="00CB394A">
      <w:pPr>
        <w:tabs>
          <w:tab w:val="left" w:pos="284"/>
        </w:tabs>
        <w:ind w:left="142"/>
        <w:jc w:val="both"/>
        <w:rPr>
          <w:rFonts w:ascii="Times New Roman" w:eastAsia="Calibri" w:hAnsi="Times New Roman" w:cs="Times New Roman"/>
          <w:b/>
          <w:lang w:val="uk-UA" w:eastAsia="en-US"/>
        </w:rPr>
      </w:pPr>
    </w:p>
    <w:p w14:paraId="20FCED6E" w14:textId="77777777" w:rsidR="00CB394A" w:rsidRPr="009962F6" w:rsidRDefault="00CB394A" w:rsidP="00CB394A">
      <w:pPr>
        <w:pStyle w:val="Default"/>
        <w:ind w:right="142" w:firstLine="567"/>
        <w:jc w:val="both"/>
        <w:rPr>
          <w:lang w:val="uk-UA"/>
        </w:rPr>
      </w:pPr>
      <w:r w:rsidRPr="009962F6">
        <w:rPr>
          <w:lang w:val="uk-UA"/>
        </w:rPr>
        <w:t>Вивчивши тендерну документацію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300"/>
        <w:gridCol w:w="1559"/>
        <w:gridCol w:w="1276"/>
        <w:gridCol w:w="1559"/>
        <w:gridCol w:w="146"/>
        <w:gridCol w:w="2262"/>
        <w:gridCol w:w="1419"/>
      </w:tblGrid>
      <w:tr w:rsidR="00924243" w:rsidRPr="00DE791C" w14:paraId="28B31DE0" w14:textId="77777777" w:rsidTr="00924243">
        <w:trPr>
          <w:trHeight w:val="39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565384" w14:textId="77777777" w:rsidR="00924243" w:rsidRPr="004A12CB" w:rsidRDefault="00924243" w:rsidP="00E273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12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  <w:p w14:paraId="4DCEA02E" w14:textId="77777777" w:rsidR="00924243" w:rsidRPr="004A12CB" w:rsidRDefault="00924243" w:rsidP="00E2738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12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E3EB84" w14:textId="77777777" w:rsidR="00924243" w:rsidRPr="004A12CB" w:rsidRDefault="00924243" w:rsidP="00E2738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12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Найменування товару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D4F1AA" w14:textId="77777777" w:rsidR="00924243" w:rsidRPr="004A12CB" w:rsidRDefault="00924243" w:rsidP="00E2738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Країна походження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47EF6E" w14:textId="77777777" w:rsidR="00924243" w:rsidRPr="004A12CB" w:rsidRDefault="00924243" w:rsidP="00E2738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12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Од. виміру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B945B8" w14:textId="77777777" w:rsidR="00924243" w:rsidRPr="004A12CB" w:rsidRDefault="00924243" w:rsidP="00E2738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12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B4A039" w14:textId="77777777" w:rsidR="00924243" w:rsidRPr="004A12CB" w:rsidRDefault="00924243" w:rsidP="00E2738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12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Ціна, грн. за од.  з або без ПДВ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7398A0" w14:textId="77777777" w:rsidR="00924243" w:rsidRPr="004A12CB" w:rsidRDefault="00924243" w:rsidP="00E2738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12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Всього, грн. з або без ПДВ</w:t>
            </w:r>
          </w:p>
        </w:tc>
      </w:tr>
      <w:tr w:rsidR="00924243" w:rsidRPr="00DE791C" w14:paraId="4706C09D" w14:textId="77777777" w:rsidTr="00924243">
        <w:trPr>
          <w:trHeight w:val="65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DD57D" w14:textId="77777777" w:rsidR="00924243" w:rsidRPr="004A12CB" w:rsidRDefault="00924243" w:rsidP="00E2738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A12CB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28AD" w14:textId="77777777" w:rsidR="00924243" w:rsidRPr="004A12CB" w:rsidRDefault="00924243" w:rsidP="00E27389">
            <w:pPr>
              <w:tabs>
                <w:tab w:val="left" w:pos="2715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858A" w14:textId="77777777" w:rsidR="00924243" w:rsidRPr="004A12CB" w:rsidRDefault="00924243" w:rsidP="00E2738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E34F" w14:textId="77777777" w:rsidR="00924243" w:rsidRPr="004A12CB" w:rsidRDefault="00924243" w:rsidP="00E2738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4849" w14:textId="77777777" w:rsidR="00924243" w:rsidRPr="004A12CB" w:rsidRDefault="00924243" w:rsidP="00E2738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3D24B" w14:textId="77777777" w:rsidR="00924243" w:rsidRPr="004A12CB" w:rsidRDefault="00924243" w:rsidP="00E2738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9573C71" w14:textId="77777777" w:rsidR="00924243" w:rsidRPr="004A12CB" w:rsidRDefault="00924243" w:rsidP="00E2738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B9E7" w14:textId="77777777" w:rsidR="00924243" w:rsidRPr="004A12CB" w:rsidRDefault="00924243" w:rsidP="00E2738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24243" w:rsidRPr="00DE791C" w14:paraId="1615E30B" w14:textId="77777777" w:rsidTr="00924243">
        <w:trPr>
          <w:trHeight w:val="65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41B1" w14:textId="60B3EBF8" w:rsidR="00924243" w:rsidRPr="004A12CB" w:rsidRDefault="00924243" w:rsidP="00E2738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....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217A" w14:textId="77777777" w:rsidR="00924243" w:rsidRPr="004A12CB" w:rsidRDefault="00924243" w:rsidP="00E27389">
            <w:pPr>
              <w:tabs>
                <w:tab w:val="left" w:pos="2715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4107" w14:textId="77777777" w:rsidR="00924243" w:rsidRPr="004A12CB" w:rsidRDefault="00924243" w:rsidP="00E2738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97F2F" w14:textId="77777777" w:rsidR="00924243" w:rsidRPr="004A12CB" w:rsidRDefault="00924243" w:rsidP="00E2738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1F85" w14:textId="77777777" w:rsidR="00924243" w:rsidRPr="004A12CB" w:rsidRDefault="00924243" w:rsidP="00E2738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E4F1" w14:textId="77777777" w:rsidR="00924243" w:rsidRPr="004A12CB" w:rsidRDefault="00924243" w:rsidP="00E2738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D12A" w14:textId="77777777" w:rsidR="00924243" w:rsidRPr="004A12CB" w:rsidRDefault="00924243" w:rsidP="00E2738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F2B01" w:rsidRPr="00DE791C" w14:paraId="562B311F" w14:textId="77777777" w:rsidTr="00E27389">
        <w:trPr>
          <w:trHeight w:val="121"/>
        </w:trPr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1DE0" w14:textId="77777777" w:rsidR="00AF2B01" w:rsidRPr="004A12CB" w:rsidRDefault="00AF2B01" w:rsidP="00E27389">
            <w:pPr>
              <w:tabs>
                <w:tab w:val="left" w:pos="2715"/>
              </w:tabs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 w:rsidRPr="004A12CB">
              <w:rPr>
                <w:rFonts w:ascii="Times New Roman" w:hAnsi="Times New Roman" w:cs="Times New Roman"/>
                <w:b/>
                <w:lang w:val="uk-UA"/>
              </w:rPr>
              <w:t>Ціна пропозиції без ПДВ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F0838" w14:textId="77777777" w:rsidR="00AF2B01" w:rsidRPr="004A12CB" w:rsidRDefault="00AF2B01" w:rsidP="00E2738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F2B01" w:rsidRPr="00DE791C" w14:paraId="491C701F" w14:textId="77777777" w:rsidTr="00E27389">
        <w:trPr>
          <w:trHeight w:val="347"/>
        </w:trPr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57DD" w14:textId="77777777" w:rsidR="00AF2B01" w:rsidRPr="004A12CB" w:rsidRDefault="00AF2B01" w:rsidP="00E27389">
            <w:pPr>
              <w:tabs>
                <w:tab w:val="left" w:pos="2715"/>
              </w:tabs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 w:rsidRPr="004A12CB">
              <w:rPr>
                <w:rFonts w:ascii="Times New Roman" w:hAnsi="Times New Roman" w:cs="Times New Roman"/>
                <w:b/>
                <w:lang w:val="uk-UA"/>
              </w:rPr>
              <w:t>в тому числі ПДВ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9ED1" w14:textId="77777777" w:rsidR="00AF2B01" w:rsidRPr="004A12CB" w:rsidRDefault="00AF2B01" w:rsidP="00E2738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F2B01" w:rsidRPr="00DE791C" w14:paraId="21508963" w14:textId="77777777" w:rsidTr="00924243">
        <w:trPr>
          <w:trHeight w:val="396"/>
        </w:trPr>
        <w:tc>
          <w:tcPr>
            <w:tcW w:w="7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37F1" w14:textId="77777777" w:rsidR="00AF2B01" w:rsidRPr="004A12CB" w:rsidRDefault="00AF2B01" w:rsidP="00E27389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4A12CB">
              <w:rPr>
                <w:rFonts w:ascii="Times New Roman" w:hAnsi="Times New Roman" w:cs="Times New Roman"/>
                <w:b/>
                <w:lang w:val="uk-UA"/>
              </w:rPr>
              <w:t xml:space="preserve">Загальна вартість тендерної пропозиції, грн. з ПДВ </w:t>
            </w:r>
            <w:r w:rsidRPr="004A12CB">
              <w:rPr>
                <w:rFonts w:ascii="Times New Roman" w:hAnsi="Times New Roman" w:cs="Times New Roman"/>
                <w:i/>
                <w:lang w:val="uk-UA"/>
              </w:rPr>
              <w:t>(</w:t>
            </w:r>
            <w:r w:rsidRPr="004A12CB">
              <w:rPr>
                <w:rFonts w:ascii="Times New Roman" w:hAnsi="Times New Roman" w:cs="Times New Roman"/>
                <w:i/>
                <w:u w:val="single"/>
                <w:lang w:val="uk-UA"/>
              </w:rPr>
              <w:t>якщо учасник не є платником ПДВ поруч з ціною має бути зазначено: «без ПДВ»</w:t>
            </w:r>
            <w:r w:rsidRPr="004A12CB">
              <w:rPr>
                <w:rFonts w:ascii="Times New Roman" w:hAnsi="Times New Roman" w:cs="Times New Roman"/>
                <w:i/>
                <w:lang w:val="uk-UA"/>
              </w:rPr>
              <w:t>)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FADC" w14:textId="77777777" w:rsidR="00AF2B01" w:rsidRPr="004A12CB" w:rsidRDefault="00AF2B01" w:rsidP="00E2738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</w:tr>
    </w:tbl>
    <w:p w14:paraId="734E566C" w14:textId="77777777" w:rsidR="00AF2B01" w:rsidRDefault="00AF2B01" w:rsidP="00CB394A">
      <w:pPr>
        <w:keepNext/>
        <w:ind w:right="-166"/>
        <w:jc w:val="both"/>
        <w:rPr>
          <w:rStyle w:val="Hyperlink2"/>
          <w:rFonts w:ascii="Times New Roman" w:hAnsi="Times New Roman" w:cs="Times New Roman"/>
          <w:bCs/>
          <w:color w:val="000000"/>
          <w:sz w:val="20"/>
          <w:szCs w:val="20"/>
          <w:lang w:val="uk-UA"/>
        </w:rPr>
      </w:pPr>
    </w:p>
    <w:p w14:paraId="3EA4B305" w14:textId="290F2232" w:rsidR="00CB394A" w:rsidRPr="009962F6" w:rsidRDefault="00CB394A" w:rsidP="00CB394A">
      <w:pPr>
        <w:keepNext/>
        <w:ind w:right="-166"/>
        <w:jc w:val="both"/>
        <w:rPr>
          <w:rFonts w:ascii="Times New Roman" w:hAnsi="Times New Roman" w:cs="Times New Roman"/>
          <w:color w:val="000000"/>
          <w:lang w:val="uk-UA"/>
        </w:rPr>
      </w:pPr>
      <w:r w:rsidRPr="009962F6">
        <w:rPr>
          <w:rStyle w:val="Hyperlink2"/>
          <w:rFonts w:ascii="Times New Roman" w:hAnsi="Times New Roman" w:cs="Times New Roman"/>
          <w:bCs/>
          <w:color w:val="000000"/>
          <w:sz w:val="20"/>
          <w:szCs w:val="20"/>
          <w:lang w:val="uk-UA"/>
        </w:rPr>
        <w:t>* Якщо учасник не є платником ПДВ, колонка «Всього з ПДВ»</w:t>
      </w:r>
      <w:r w:rsidR="00185448" w:rsidRPr="009962F6">
        <w:rPr>
          <w:rStyle w:val="Hyperlink2"/>
          <w:rFonts w:ascii="Times New Roman" w:hAnsi="Times New Roman" w:cs="Times New Roman"/>
          <w:bCs/>
          <w:color w:val="000000"/>
          <w:sz w:val="20"/>
          <w:szCs w:val="20"/>
          <w:lang w:val="uk-UA"/>
        </w:rPr>
        <w:t xml:space="preserve">, та строчка «в тому числі ПДВ» </w:t>
      </w:r>
      <w:r w:rsidRPr="009962F6">
        <w:rPr>
          <w:rStyle w:val="Hyperlink2"/>
          <w:rFonts w:ascii="Times New Roman" w:hAnsi="Times New Roman" w:cs="Times New Roman"/>
          <w:bCs/>
          <w:color w:val="000000"/>
          <w:sz w:val="20"/>
          <w:szCs w:val="20"/>
          <w:lang w:val="uk-UA"/>
        </w:rPr>
        <w:t xml:space="preserve"> не заповнюється</w:t>
      </w:r>
    </w:p>
    <w:p w14:paraId="4F7489A7" w14:textId="77777777" w:rsidR="00CB394A" w:rsidRPr="009962F6" w:rsidRDefault="00CB394A" w:rsidP="00CB394A">
      <w:pPr>
        <w:pStyle w:val="22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44D1A668" w14:textId="77777777" w:rsidR="00CB394A" w:rsidRPr="009962F6" w:rsidRDefault="00CB394A" w:rsidP="00CB394A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9962F6">
        <w:rPr>
          <w:rFonts w:ascii="Times New Roman" w:hAnsi="Times New Roman" w:cs="Times New Roman"/>
          <w:color w:val="000000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39E9BC59" w14:textId="77777777" w:rsidR="00CB394A" w:rsidRPr="009962F6" w:rsidRDefault="00CB394A" w:rsidP="00CB394A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 w:eastAsia="zh-CN"/>
        </w:rPr>
      </w:pPr>
      <w:r w:rsidRPr="009962F6">
        <w:rPr>
          <w:rFonts w:ascii="Times New Roman" w:hAnsi="Times New Roman" w:cs="Times New Roman"/>
          <w:color w:val="000000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56EB70A2" w14:textId="77777777" w:rsidR="00CB394A" w:rsidRPr="009962F6" w:rsidRDefault="00CB394A" w:rsidP="00CB394A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 w:eastAsia="zh-CN"/>
        </w:rPr>
      </w:pPr>
      <w:r w:rsidRPr="009962F6">
        <w:rPr>
          <w:rFonts w:ascii="Times New Roman" w:hAnsi="Times New Roman" w:cs="Times New Roman"/>
          <w:color w:val="000000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Особливостями. </w:t>
      </w:r>
    </w:p>
    <w:p w14:paraId="214CC993" w14:textId="77777777" w:rsidR="00CB394A" w:rsidRPr="009962F6" w:rsidRDefault="00CB394A" w:rsidP="00CB394A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9962F6">
        <w:rPr>
          <w:rFonts w:ascii="Times New Roman" w:hAnsi="Times New Roman" w:cs="Times New Roman"/>
          <w:color w:val="000000"/>
          <w:lang w:val="uk-UA" w:eastAsia="zh-CN"/>
        </w:rPr>
        <w:t xml:space="preserve">4. </w:t>
      </w:r>
      <w:r w:rsidRPr="009962F6">
        <w:rPr>
          <w:rFonts w:ascii="Times New Roman" w:hAnsi="Times New Roman" w:cs="Times New Roman"/>
          <w:b/>
          <w:color w:val="000000"/>
          <w:lang w:val="uk-UA"/>
        </w:rPr>
        <w:t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Pr="009962F6">
        <w:rPr>
          <w:rFonts w:ascii="Times New Roman" w:hAnsi="Times New Roman" w:cs="Times New Roman"/>
          <w:color w:val="000000"/>
          <w:lang w:val="uk-UA"/>
        </w:rPr>
        <w:t xml:space="preserve">. </w:t>
      </w:r>
      <w:r w:rsidRPr="009962F6">
        <w:rPr>
          <w:rFonts w:ascii="Times New Roman" w:hAnsi="Times New Roman" w:cs="Times New Roman"/>
          <w:b/>
          <w:color w:val="000000"/>
          <w:lang w:val="uk-UA"/>
        </w:rPr>
        <w:t>У випадку обгрунтуваної необхідності строк для укладання договору може бути продовжений до 60 днів</w:t>
      </w:r>
      <w:r w:rsidRPr="009962F6">
        <w:rPr>
          <w:rFonts w:ascii="Times New Roman" w:hAnsi="Times New Roman" w:cs="Times New Roman"/>
          <w:color w:val="000000"/>
          <w:lang w:val="uk-UA"/>
        </w:rPr>
        <w:t xml:space="preserve">. </w:t>
      </w:r>
    </w:p>
    <w:p w14:paraId="19DDD443" w14:textId="77777777" w:rsidR="00CB394A" w:rsidRPr="009962F6" w:rsidRDefault="00CB394A" w:rsidP="00CB394A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</w:p>
    <w:p w14:paraId="6E24C93B" w14:textId="77777777" w:rsidR="00CB394A" w:rsidRPr="009962F6" w:rsidRDefault="00CB394A" w:rsidP="00CB394A">
      <w:pPr>
        <w:tabs>
          <w:tab w:val="left" w:pos="540"/>
        </w:tabs>
        <w:ind w:firstLine="567"/>
        <w:rPr>
          <w:rFonts w:ascii="Times New Roman" w:hAnsi="Times New Roman" w:cs="Times New Roman"/>
          <w:color w:val="000000"/>
          <w:lang w:val="uk-UA"/>
        </w:rPr>
      </w:pPr>
    </w:p>
    <w:p w14:paraId="1448D3CC" w14:textId="77777777" w:rsidR="00CB394A" w:rsidRPr="005843C2" w:rsidRDefault="00CB394A" w:rsidP="00CB394A">
      <w:pPr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9962F6">
        <w:rPr>
          <w:rFonts w:ascii="Times New Roman" w:hAnsi="Times New Roman" w:cs="Times New Roman"/>
          <w:b/>
          <w:i/>
          <w:color w:val="000000"/>
          <w:lang w:val="uk-UA"/>
        </w:rPr>
        <w:t xml:space="preserve">Посада, прізвище, ініціали, підпис уповноваженої особи Учасника, завірені печаткою. </w:t>
      </w:r>
      <w:r w:rsidRPr="009962F6">
        <w:rPr>
          <w:rFonts w:ascii="Times New Roman" w:hAnsi="Times New Roman" w:cs="Times New Roman"/>
          <w:b/>
          <w:color w:val="000000"/>
          <w:lang w:val="uk-UA"/>
        </w:rPr>
        <w:t>_________________________________________________________</w:t>
      </w:r>
    </w:p>
    <w:p w14:paraId="48F1FA39" w14:textId="77777777" w:rsidR="00CB394A" w:rsidRPr="005843C2" w:rsidRDefault="00CB394A" w:rsidP="00CB394A">
      <w:pPr>
        <w:rPr>
          <w:rFonts w:ascii="Times New Roman" w:hAnsi="Times New Roman" w:cs="Times New Roman"/>
          <w:color w:val="000000"/>
          <w:lang w:val="uk-UA"/>
        </w:rPr>
      </w:pPr>
    </w:p>
    <w:p w14:paraId="061930A1" w14:textId="77777777" w:rsidR="00A90746" w:rsidRPr="00CB394A" w:rsidRDefault="00A90746" w:rsidP="00CB394A">
      <w:pPr>
        <w:rPr>
          <w:szCs w:val="22"/>
        </w:rPr>
      </w:pPr>
    </w:p>
    <w:sectPr w:rsidR="00A90746" w:rsidRPr="00CB394A" w:rsidSect="00FD6233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E761D" w14:textId="77777777" w:rsidR="004C6C80" w:rsidRDefault="004C6C80" w:rsidP="002464D9">
      <w:r>
        <w:separator/>
      </w:r>
    </w:p>
  </w:endnote>
  <w:endnote w:type="continuationSeparator" w:id="0">
    <w:p w14:paraId="132FD633" w14:textId="77777777" w:rsidR="004C6C80" w:rsidRDefault="004C6C80" w:rsidP="00246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78F93" w14:textId="77777777" w:rsidR="004C6C80" w:rsidRDefault="004C6C80" w:rsidP="002464D9">
      <w:r>
        <w:separator/>
      </w:r>
    </w:p>
  </w:footnote>
  <w:footnote w:type="continuationSeparator" w:id="0">
    <w:p w14:paraId="39F78CF1" w14:textId="77777777" w:rsidR="004C6C80" w:rsidRDefault="004C6C80" w:rsidP="00246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6D4A"/>
    <w:multiLevelType w:val="singleLevel"/>
    <w:tmpl w:val="88C8DC86"/>
    <w:lvl w:ilvl="0">
      <w:start w:val="1"/>
      <w:numFmt w:val="decimal"/>
      <w:pStyle w:val="1"/>
      <w:lvlText w:val="1.1.%1."/>
      <w:legacy w:legacy="1" w:legacySpace="0" w:legacyIndent="581"/>
      <w:lvlJc w:val="left"/>
      <w:rPr>
        <w:rFonts w:ascii="Times New Roman" w:hAnsi="Times New Roman" w:cs="Times New Roman" w:hint="default"/>
        <w:lang w:val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B3"/>
    <w:rsid w:val="00015434"/>
    <w:rsid w:val="00023526"/>
    <w:rsid w:val="00085CEF"/>
    <w:rsid w:val="000A592E"/>
    <w:rsid w:val="000B5BBF"/>
    <w:rsid w:val="000C5FAE"/>
    <w:rsid w:val="000C7CB4"/>
    <w:rsid w:val="001002A6"/>
    <w:rsid w:val="001110C2"/>
    <w:rsid w:val="0012288B"/>
    <w:rsid w:val="00127BF2"/>
    <w:rsid w:val="00185448"/>
    <w:rsid w:val="001D742F"/>
    <w:rsid w:val="001F7E76"/>
    <w:rsid w:val="00213AAF"/>
    <w:rsid w:val="002361B1"/>
    <w:rsid w:val="002464D9"/>
    <w:rsid w:val="002525DE"/>
    <w:rsid w:val="002C6D1F"/>
    <w:rsid w:val="002F0272"/>
    <w:rsid w:val="003076E1"/>
    <w:rsid w:val="0031128B"/>
    <w:rsid w:val="00315E71"/>
    <w:rsid w:val="00325672"/>
    <w:rsid w:val="00397439"/>
    <w:rsid w:val="003A5463"/>
    <w:rsid w:val="003A6F5D"/>
    <w:rsid w:val="003D5B3C"/>
    <w:rsid w:val="003F05C4"/>
    <w:rsid w:val="003F2C45"/>
    <w:rsid w:val="003F498B"/>
    <w:rsid w:val="004037C3"/>
    <w:rsid w:val="00407585"/>
    <w:rsid w:val="00424145"/>
    <w:rsid w:val="004278C3"/>
    <w:rsid w:val="00473F91"/>
    <w:rsid w:val="0048346E"/>
    <w:rsid w:val="004A12CB"/>
    <w:rsid w:val="004C6C80"/>
    <w:rsid w:val="00501066"/>
    <w:rsid w:val="005473D7"/>
    <w:rsid w:val="00554F00"/>
    <w:rsid w:val="0055568E"/>
    <w:rsid w:val="005748CC"/>
    <w:rsid w:val="005B2DA0"/>
    <w:rsid w:val="00605EDE"/>
    <w:rsid w:val="0062169E"/>
    <w:rsid w:val="00621F63"/>
    <w:rsid w:val="0063377F"/>
    <w:rsid w:val="00653014"/>
    <w:rsid w:val="006803C3"/>
    <w:rsid w:val="00697B83"/>
    <w:rsid w:val="006B5EA5"/>
    <w:rsid w:val="006D0024"/>
    <w:rsid w:val="006E0CFB"/>
    <w:rsid w:val="006E70D6"/>
    <w:rsid w:val="00730D53"/>
    <w:rsid w:val="007D461D"/>
    <w:rsid w:val="00815DF3"/>
    <w:rsid w:val="008202CC"/>
    <w:rsid w:val="00857D61"/>
    <w:rsid w:val="008775A0"/>
    <w:rsid w:val="008C11D0"/>
    <w:rsid w:val="008C33C4"/>
    <w:rsid w:val="008D0709"/>
    <w:rsid w:val="008D11F6"/>
    <w:rsid w:val="008D2D15"/>
    <w:rsid w:val="008E073E"/>
    <w:rsid w:val="00900BB3"/>
    <w:rsid w:val="00924243"/>
    <w:rsid w:val="009407D8"/>
    <w:rsid w:val="009463D1"/>
    <w:rsid w:val="00974372"/>
    <w:rsid w:val="009962F6"/>
    <w:rsid w:val="009D4E1F"/>
    <w:rsid w:val="009E3F4A"/>
    <w:rsid w:val="00A02329"/>
    <w:rsid w:val="00A52FCD"/>
    <w:rsid w:val="00A56A3D"/>
    <w:rsid w:val="00A5769A"/>
    <w:rsid w:val="00A90746"/>
    <w:rsid w:val="00AA1E19"/>
    <w:rsid w:val="00AA2076"/>
    <w:rsid w:val="00AA2950"/>
    <w:rsid w:val="00AA7274"/>
    <w:rsid w:val="00AB3AFC"/>
    <w:rsid w:val="00AC1272"/>
    <w:rsid w:val="00AC3B39"/>
    <w:rsid w:val="00AE278A"/>
    <w:rsid w:val="00AF2B01"/>
    <w:rsid w:val="00B02419"/>
    <w:rsid w:val="00B303E1"/>
    <w:rsid w:val="00B371C5"/>
    <w:rsid w:val="00B736F3"/>
    <w:rsid w:val="00BE3FD7"/>
    <w:rsid w:val="00BF0D2F"/>
    <w:rsid w:val="00C23028"/>
    <w:rsid w:val="00C230B1"/>
    <w:rsid w:val="00C2505E"/>
    <w:rsid w:val="00C467CF"/>
    <w:rsid w:val="00C64ECC"/>
    <w:rsid w:val="00C735A8"/>
    <w:rsid w:val="00CA0F81"/>
    <w:rsid w:val="00CB394A"/>
    <w:rsid w:val="00CB4E75"/>
    <w:rsid w:val="00CD5006"/>
    <w:rsid w:val="00D075C3"/>
    <w:rsid w:val="00D23C6A"/>
    <w:rsid w:val="00D32BC3"/>
    <w:rsid w:val="00D337D8"/>
    <w:rsid w:val="00D51EF7"/>
    <w:rsid w:val="00D77949"/>
    <w:rsid w:val="00D933D4"/>
    <w:rsid w:val="00D93679"/>
    <w:rsid w:val="00DE3A2D"/>
    <w:rsid w:val="00E10807"/>
    <w:rsid w:val="00E309F2"/>
    <w:rsid w:val="00E4095C"/>
    <w:rsid w:val="00E55616"/>
    <w:rsid w:val="00E921E0"/>
    <w:rsid w:val="00E94ABF"/>
    <w:rsid w:val="00EB1291"/>
    <w:rsid w:val="00F13470"/>
    <w:rsid w:val="00F3200B"/>
    <w:rsid w:val="00F54C97"/>
    <w:rsid w:val="00F60015"/>
    <w:rsid w:val="00F77F89"/>
    <w:rsid w:val="00F837D5"/>
    <w:rsid w:val="00F93EE2"/>
    <w:rsid w:val="00FA6B2D"/>
    <w:rsid w:val="00FA726C"/>
    <w:rsid w:val="00FB49B6"/>
    <w:rsid w:val="00FC4701"/>
    <w:rsid w:val="00FD6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F0F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BB3"/>
    <w:pPr>
      <w:widowControl w:val="0"/>
      <w:suppressAutoHyphens/>
      <w:autoSpaceDE w:val="0"/>
    </w:pPr>
    <w:rPr>
      <w:rFonts w:ascii="Times New Roman CYR" w:hAnsi="Times New Roman CYR" w:cs="Times New Roman CYR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525DE"/>
    <w:pPr>
      <w:keepNext/>
      <w:widowControl/>
      <w:numPr>
        <w:numId w:val="1"/>
      </w:numPr>
      <w:spacing w:before="240" w:after="60"/>
      <w:outlineLvl w:val="0"/>
    </w:pPr>
    <w:rPr>
      <w:rFonts w:ascii="Helvetica" w:hAnsi="Helvetica" w:cs="Helvetica"/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5DE"/>
    <w:rPr>
      <w:rFonts w:ascii="Helvetica" w:hAnsi="Helvetica" w:cs="Helvetica"/>
      <w:b/>
      <w:bCs/>
      <w:sz w:val="22"/>
      <w:szCs w:val="22"/>
      <w:lang w:val="uk-UA" w:eastAsia="ar-SA"/>
    </w:rPr>
  </w:style>
  <w:style w:type="paragraph" w:styleId="a3">
    <w:name w:val="Title"/>
    <w:basedOn w:val="a"/>
    <w:next w:val="a"/>
    <w:link w:val="a4"/>
    <w:uiPriority w:val="10"/>
    <w:qFormat/>
    <w:rsid w:val="002525DE"/>
    <w:pPr>
      <w:pBdr>
        <w:bottom w:val="single" w:sz="8" w:space="4" w:color="4F81BD" w:themeColor="accent1"/>
      </w:pBdr>
      <w:suppressAutoHyphens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2525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525DE"/>
    <w:pPr>
      <w:numPr>
        <w:ilvl w:val="1"/>
      </w:numPr>
      <w:suppressAutoHyphens w:val="0"/>
      <w:autoSpaceDN w:val="0"/>
      <w:adjustRightInd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2525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2525DE"/>
    <w:rPr>
      <w:i/>
      <w:iCs/>
    </w:rPr>
  </w:style>
  <w:style w:type="paragraph" w:styleId="a8">
    <w:name w:val="No Spacing"/>
    <w:uiPriority w:val="1"/>
    <w:qFormat/>
    <w:rsid w:val="002525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2525DE"/>
    <w:pPr>
      <w:suppressAutoHyphens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  <w:lang w:eastAsia="ru-RU"/>
    </w:rPr>
  </w:style>
  <w:style w:type="character" w:styleId="aa">
    <w:name w:val="Subtle Emphasis"/>
    <w:basedOn w:val="a0"/>
    <w:uiPriority w:val="19"/>
    <w:qFormat/>
    <w:rsid w:val="002525DE"/>
    <w:rPr>
      <w:i/>
      <w:iCs/>
      <w:color w:val="808080" w:themeColor="text1" w:themeTint="7F"/>
    </w:rPr>
  </w:style>
  <w:style w:type="paragraph" w:customStyle="1" w:styleId="TableParagraph">
    <w:name w:val="Table Paragraph"/>
    <w:basedOn w:val="a"/>
    <w:uiPriority w:val="1"/>
    <w:qFormat/>
    <w:rsid w:val="002525DE"/>
    <w:pPr>
      <w:suppressAutoHyphens w:val="0"/>
      <w:autoSpaceDN w:val="0"/>
    </w:pPr>
    <w:rPr>
      <w:rFonts w:ascii="Times New Roman" w:hAnsi="Times New Roman" w:cs="Times New Roman"/>
      <w:sz w:val="22"/>
      <w:szCs w:val="22"/>
      <w:lang w:val="uk-UA" w:eastAsia="uk-UA" w:bidi="uk-UA"/>
    </w:rPr>
  </w:style>
  <w:style w:type="character" w:customStyle="1" w:styleId="Hyperlink2">
    <w:name w:val="Hyperlink.2"/>
    <w:rsid w:val="00900BB3"/>
    <w:rPr>
      <w:lang w:val="ru-RU"/>
    </w:rPr>
  </w:style>
  <w:style w:type="paragraph" w:customStyle="1" w:styleId="22">
    <w:name w:val="Основной текст с отступом 22"/>
    <w:basedOn w:val="a"/>
    <w:rsid w:val="00900BB3"/>
    <w:pPr>
      <w:widowControl/>
      <w:suppressAutoHyphens w:val="0"/>
      <w:autoSpaceDE/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134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1347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D93679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styleId="ad">
    <w:name w:val="Hyperlink"/>
    <w:basedOn w:val="a0"/>
    <w:uiPriority w:val="99"/>
    <w:semiHidden/>
    <w:unhideWhenUsed/>
    <w:rsid w:val="00D93679"/>
    <w:rPr>
      <w:color w:val="0563C1"/>
      <w:u w:val="single"/>
    </w:rPr>
  </w:style>
  <w:style w:type="paragraph" w:styleId="2">
    <w:name w:val="Body Text Indent 2"/>
    <w:basedOn w:val="a"/>
    <w:link w:val="20"/>
    <w:semiHidden/>
    <w:unhideWhenUsed/>
    <w:rsid w:val="00621F63"/>
    <w:pPr>
      <w:widowControl/>
      <w:suppressAutoHyphens w:val="0"/>
      <w:autoSpaceDE/>
      <w:spacing w:after="120" w:line="480" w:lineRule="auto"/>
      <w:ind w:left="283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621F63"/>
    <w:rPr>
      <w:rFonts w:ascii="Calibri" w:eastAsiaTheme="minorHAnsi" w:hAnsi="Calibri" w:cs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2464D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464D9"/>
    <w:rPr>
      <w:rFonts w:ascii="Times New Roman CYR" w:hAnsi="Times New Roman CYR" w:cs="Times New Roman CYR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2464D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464D9"/>
    <w:rPr>
      <w:rFonts w:ascii="Times New Roman CYR" w:hAnsi="Times New Roman CYR" w:cs="Times New Roman CY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6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2023-04-25T08:14:00Z</dcterms:created>
  <dcterms:modified xsi:type="dcterms:W3CDTF">2024-04-17T13:32:00Z</dcterms:modified>
</cp:coreProperties>
</file>