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DF0" w:rsidRPr="006D418E" w:rsidRDefault="00BC6DF0" w:rsidP="00BC6DF0">
      <w:pPr>
        <w:widowControl w:val="0"/>
        <w:autoSpaceDE w:val="0"/>
        <w:jc w:val="center"/>
        <w:rPr>
          <w:b/>
          <w:bCs/>
          <w:sz w:val="36"/>
          <w:szCs w:val="36"/>
          <w:lang w:val="uk-UA"/>
        </w:rPr>
      </w:pPr>
      <w:r w:rsidRPr="006D418E">
        <w:rPr>
          <w:b/>
          <w:bCs/>
          <w:sz w:val="36"/>
          <w:szCs w:val="36"/>
          <w:lang w:val="uk-UA"/>
        </w:rPr>
        <w:t xml:space="preserve">Всеукраїнський центр фізичного здоров’я населення </w:t>
      </w:r>
    </w:p>
    <w:p w:rsidR="00BC6DF0" w:rsidRPr="006D418E" w:rsidRDefault="00BC6DF0" w:rsidP="00BC6DF0">
      <w:pPr>
        <w:widowControl w:val="0"/>
        <w:autoSpaceDE w:val="0"/>
        <w:jc w:val="center"/>
        <w:rPr>
          <w:color w:val="FFFFFF"/>
          <w:sz w:val="36"/>
          <w:szCs w:val="36"/>
          <w:lang w:val="uk-UA"/>
        </w:rPr>
      </w:pPr>
      <w:r w:rsidRPr="006D418E">
        <w:rPr>
          <w:b/>
          <w:bCs/>
          <w:sz w:val="36"/>
          <w:szCs w:val="36"/>
          <w:lang w:val="uk-UA"/>
        </w:rPr>
        <w:t>«Спорт для всіх»</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4E06C5" w:rsidRDefault="003204F6" w:rsidP="00BC6DF0">
      <w:pPr>
        <w:pStyle w:val="LO-normal1"/>
        <w:ind w:left="5726"/>
      </w:pPr>
      <w:r>
        <w:rPr>
          <w:color w:val="000000"/>
          <w:sz w:val="28"/>
          <w:szCs w:val="28"/>
        </w:rPr>
        <w:t>Від 17.03.</w:t>
      </w:r>
      <w:r w:rsidR="006D418E">
        <w:rPr>
          <w:color w:val="000000"/>
          <w:sz w:val="28"/>
          <w:szCs w:val="28"/>
        </w:rPr>
        <w:t>2023 р.</w:t>
      </w:r>
      <w:r w:rsidR="00BC6DF0" w:rsidRPr="004E06C5">
        <w:rPr>
          <w:color w:val="000000"/>
          <w:sz w:val="28"/>
          <w:szCs w:val="28"/>
        </w:rPr>
        <w:t xml:space="preserve"> №</w:t>
      </w:r>
      <w:r>
        <w:rPr>
          <w:color w:val="000000"/>
          <w:sz w:val="28"/>
          <w:szCs w:val="28"/>
        </w:rPr>
        <w:t xml:space="preserve"> 22</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________ Олександр ЦИБЕНКО</w:t>
      </w:r>
    </w:p>
    <w:p w:rsidR="00BC6DF0" w:rsidRPr="004E06C5" w:rsidRDefault="00BC6DF0" w:rsidP="00BC6DF0">
      <w:pPr>
        <w:pStyle w:val="LO-normal1"/>
        <w:tabs>
          <w:tab w:val="left" w:pos="9175"/>
        </w:tabs>
        <w:ind w:left="4956" w:hanging="540"/>
      </w:pPr>
      <w:r w:rsidRPr="004E06C5">
        <w:rPr>
          <w:rFonts w:eastAsia="Times New Roman" w:cs="Times New Roman"/>
          <w:sz w:val="28"/>
          <w:szCs w:val="28"/>
        </w:rPr>
        <w:t xml:space="preserve"> </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BC6DF0" w:rsidRPr="004E06C5" w:rsidRDefault="00BC6DF0" w:rsidP="00BC6DF0">
      <w:pPr>
        <w:pStyle w:val="LO-normal1"/>
        <w:spacing w:before="20" w:after="40"/>
        <w:ind w:right="-25"/>
        <w:jc w:val="center"/>
      </w:pPr>
      <w:r w:rsidRPr="004E06C5">
        <w:rPr>
          <w:b/>
          <w:sz w:val="28"/>
          <w:szCs w:val="28"/>
        </w:rPr>
        <w:t>ВІДКРИТИХ ТОРГІВ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6D418E" w:rsidRDefault="00BC6DF0" w:rsidP="00BC6DF0">
      <w:pPr>
        <w:pStyle w:val="LO-normal1"/>
        <w:jc w:val="center"/>
        <w:rPr>
          <w:b/>
          <w:sz w:val="32"/>
          <w:szCs w:val="32"/>
        </w:rPr>
      </w:pPr>
      <w:r w:rsidRPr="006D418E">
        <w:rPr>
          <w:b/>
          <w:sz w:val="32"/>
          <w:szCs w:val="32"/>
        </w:rPr>
        <w:t>Медалі та кубки</w:t>
      </w:r>
    </w:p>
    <w:p w:rsidR="00BC6DF0" w:rsidRPr="006D418E" w:rsidRDefault="00BC6DF0" w:rsidP="00BC6DF0">
      <w:pPr>
        <w:pStyle w:val="LO-normal1"/>
        <w:jc w:val="center"/>
        <w:rPr>
          <w:b/>
          <w:sz w:val="32"/>
          <w:szCs w:val="32"/>
        </w:rPr>
      </w:pPr>
      <w:proofErr w:type="spellStart"/>
      <w:r w:rsidRPr="006D418E">
        <w:rPr>
          <w:b/>
          <w:color w:val="000000"/>
          <w:sz w:val="32"/>
          <w:szCs w:val="32"/>
          <w:shd w:val="clear" w:color="auto" w:fill="FDFEFD"/>
        </w:rPr>
        <w:t>ДК</w:t>
      </w:r>
      <w:proofErr w:type="spellEnd"/>
      <w:r w:rsidRPr="006D418E">
        <w:rPr>
          <w:b/>
          <w:color w:val="000000"/>
          <w:sz w:val="32"/>
          <w:szCs w:val="32"/>
          <w:shd w:val="clear" w:color="auto" w:fill="FDFEFD"/>
        </w:rPr>
        <w:t xml:space="preserve"> 021:2015–18530000-3 подарунки та нагороди</w:t>
      </w:r>
      <w:r w:rsidRPr="006D418E">
        <w:rPr>
          <w:rStyle w:val="af4"/>
          <w:rFonts w:eastAsia="NSimSun"/>
          <w:b/>
          <w:sz w:val="32"/>
          <w:szCs w:val="32"/>
        </w:rPr>
        <w:t xml:space="preserve">, </w:t>
      </w:r>
      <w:r w:rsidRPr="006D418E">
        <w:rPr>
          <w:rFonts w:ascii="Arial" w:hAnsi="Arial"/>
          <w:b/>
          <w:color w:val="454545"/>
          <w:sz w:val="32"/>
          <w:szCs w:val="32"/>
        </w:rPr>
        <w:t xml:space="preserve"> </w:t>
      </w:r>
      <w:r w:rsidRPr="006D418E">
        <w:rPr>
          <w:b/>
          <w:sz w:val="32"/>
          <w:szCs w:val="32"/>
        </w:rPr>
        <w:t>в рамках фізкультурно-оздоровчого заходу «Спорт,  що нас об’єднує»</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103779" w:rsidRPr="004E06C5" w:rsidRDefault="00BC6DF0" w:rsidP="00BC6DF0">
      <w:pPr>
        <w:jc w:val="center"/>
        <w:rPr>
          <w:rFonts w:eastAsia="Times New Roman"/>
          <w:sz w:val="22"/>
          <w:szCs w:val="22"/>
          <w:lang w:val="uk-UA" w:eastAsia="uk-UA"/>
        </w:rPr>
      </w:pPr>
      <w:r w:rsidRPr="004E06C5">
        <w:rPr>
          <w:b/>
          <w:sz w:val="28"/>
          <w:szCs w:val="28"/>
          <w:lang w:val="uk-UA"/>
        </w:rPr>
        <w:t>КИЇВ – 2023</w:t>
      </w:r>
    </w:p>
    <w:p w:rsidR="00103779" w:rsidRPr="004E06C5" w:rsidRDefault="00103779" w:rsidP="00065FC8">
      <w:pPr>
        <w:jc w:val="center"/>
        <w:rPr>
          <w:rFonts w:eastAsia="Times New Roman"/>
          <w:sz w:val="22"/>
          <w:szCs w:val="22"/>
          <w:lang w:val="uk-UA" w:eastAsia="uk-UA"/>
        </w:rPr>
      </w:pPr>
    </w:p>
    <w:p w:rsidR="00103779" w:rsidRPr="004E06C5" w:rsidRDefault="00103779" w:rsidP="00065FC8">
      <w:pPr>
        <w:jc w:val="center"/>
        <w:rPr>
          <w:rFonts w:eastAsia="Times New Roman"/>
          <w:sz w:val="22"/>
          <w:szCs w:val="22"/>
          <w:lang w:val="uk-UA" w:eastAsia="uk-UA"/>
        </w:rPr>
      </w:pPr>
    </w:p>
    <w:p w:rsidR="000D2C31" w:rsidRPr="004E06C5" w:rsidRDefault="000D2C31" w:rsidP="00065FC8">
      <w:pPr>
        <w:jc w:val="center"/>
        <w:rPr>
          <w:rFonts w:eastAsia="Times New Roman"/>
          <w:sz w:val="22"/>
          <w:szCs w:val="22"/>
          <w:lang w:val="uk-UA" w:eastAsia="uk-UA"/>
        </w:rPr>
      </w:pP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BC6DF0" w:rsidP="00BC6DF0">
            <w:pPr>
              <w:shd w:val="clear" w:color="auto" w:fill="FFFFFF" w:themeFill="background1"/>
              <w:jc w:val="both"/>
              <w:rPr>
                <w:b/>
                <w:lang w:val="uk-UA"/>
              </w:rPr>
            </w:pPr>
            <w:r w:rsidRPr="004E06C5">
              <w:rPr>
                <w:b/>
                <w:sz w:val="22"/>
                <w:szCs w:val="22"/>
                <w:lang w:val="uk-UA"/>
              </w:rPr>
              <w:t>Всеукраїнський центр фізичного здоров’я населення «Спорт для всіх»</w:t>
            </w:r>
          </w:p>
        </w:tc>
      </w:tr>
      <w:tr w:rsidR="00054B9B" w:rsidRPr="004E06C5"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BC6DF0" w:rsidP="00BC6DF0">
            <w:pPr>
              <w:pStyle w:val="af3"/>
              <w:shd w:val="clear" w:color="auto" w:fill="FFFFFF" w:themeFill="background1"/>
              <w:spacing w:before="0" w:beforeAutospacing="0" w:after="0" w:afterAutospacing="0"/>
              <w:jc w:val="both"/>
              <w:rPr>
                <w:lang w:val="uk-UA"/>
              </w:rPr>
            </w:pPr>
            <w:r w:rsidRPr="004E06C5">
              <w:rPr>
                <w:color w:val="000000"/>
                <w:sz w:val="22"/>
                <w:szCs w:val="22"/>
                <w:lang w:val="uk-UA"/>
              </w:rPr>
              <w:t>01001, м. Київ, вул. Еспланадна, 17-А.</w:t>
            </w:r>
          </w:p>
        </w:tc>
      </w:tr>
      <w:tr w:rsidR="00B952B2" w:rsidRPr="004E06C5"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4E06C5" w:rsidRDefault="00BC6DF0" w:rsidP="00BC6DF0">
            <w:pPr>
              <w:pStyle w:val="afff5"/>
              <w:rPr>
                <w:rFonts w:ascii="Times New Roman" w:hAnsi="Times New Roman"/>
                <w:color w:val="000000"/>
                <w:lang w:val="uk-UA"/>
              </w:rPr>
            </w:pPr>
            <w:r w:rsidRPr="004E06C5">
              <w:rPr>
                <w:rFonts w:ascii="Times New Roman" w:hAnsi="Times New Roman"/>
                <w:b/>
                <w:lang w:val="uk-UA"/>
              </w:rPr>
              <w:t>Цибенко Олександр Олександрович</w:t>
            </w:r>
            <w:r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Pr="004E06C5">
              <w:rPr>
                <w:rFonts w:ascii="Times New Roman" w:hAnsi="Times New Roman"/>
                <w:lang w:val="uk-UA"/>
              </w:rPr>
              <w:t xml:space="preserve"> закупівель Всеукраїнського центру фізичного здоров’я населення «Спорт для всіх», </w:t>
            </w:r>
            <w:proofErr w:type="spellStart"/>
            <w:r w:rsidRPr="004E06C5">
              <w:rPr>
                <w:rFonts w:ascii="Times New Roman" w:hAnsi="Times New Roman"/>
                <w:lang w:val="uk-UA"/>
              </w:rPr>
              <w:t>тел</w:t>
            </w:r>
            <w:proofErr w:type="spellEnd"/>
            <w:r w:rsidRPr="004E06C5">
              <w:rPr>
                <w:rFonts w:ascii="Times New Roman" w:hAnsi="Times New Roman"/>
                <w:lang w:val="uk-UA"/>
              </w:rPr>
              <w:t xml:space="preserve">: (044) 364-80-55, електронна адреса: </w:t>
            </w:r>
            <w:r w:rsidRPr="004E06C5">
              <w:rPr>
                <w:rFonts w:ascii="Times New Roman" w:hAnsi="Times New Roman"/>
                <w:b/>
                <w:u w:val="single"/>
                <w:shd w:val="clear" w:color="auto" w:fill="FFFFFF"/>
                <w:lang w:val="uk-UA"/>
              </w:rPr>
              <w:t>tsybenko.sportforall@gmail.com</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E06C5"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BC6DF0" w:rsidRPr="004E06C5" w:rsidRDefault="00BC6DF0" w:rsidP="00BC6DF0">
            <w:pPr>
              <w:pStyle w:val="LO-normal1"/>
              <w:rPr>
                <w:b/>
                <w:sz w:val="22"/>
                <w:szCs w:val="22"/>
              </w:rPr>
            </w:pPr>
            <w:r w:rsidRPr="004E06C5">
              <w:rPr>
                <w:b/>
                <w:sz w:val="22"/>
                <w:szCs w:val="22"/>
              </w:rPr>
              <w:t xml:space="preserve">Медалі та кубки - </w:t>
            </w:r>
            <w:proofErr w:type="spellStart"/>
            <w:r w:rsidRPr="004E06C5">
              <w:rPr>
                <w:b/>
                <w:color w:val="000000"/>
                <w:sz w:val="22"/>
                <w:szCs w:val="22"/>
                <w:shd w:val="clear" w:color="auto" w:fill="FDFEFD"/>
              </w:rPr>
              <w:t>ДК</w:t>
            </w:r>
            <w:proofErr w:type="spellEnd"/>
            <w:r w:rsidRPr="004E06C5">
              <w:rPr>
                <w:b/>
                <w:color w:val="000000"/>
                <w:sz w:val="22"/>
                <w:szCs w:val="22"/>
                <w:shd w:val="clear" w:color="auto" w:fill="FDFEFD"/>
              </w:rPr>
              <w:t xml:space="preserve"> 021:2015–18530000-3 подарунки та нагороди</w:t>
            </w:r>
            <w:r w:rsidRPr="004E06C5">
              <w:rPr>
                <w:rStyle w:val="af4"/>
                <w:rFonts w:eastAsia="NSimSun"/>
                <w:b/>
                <w:sz w:val="22"/>
                <w:szCs w:val="22"/>
              </w:rPr>
              <w:t xml:space="preserve">, </w:t>
            </w:r>
            <w:r w:rsidRPr="004E06C5">
              <w:rPr>
                <w:rFonts w:ascii="Arial" w:hAnsi="Arial"/>
                <w:b/>
                <w:color w:val="454545"/>
                <w:sz w:val="22"/>
                <w:szCs w:val="22"/>
              </w:rPr>
              <w:t xml:space="preserve"> </w:t>
            </w:r>
            <w:r w:rsidRPr="004E06C5">
              <w:rPr>
                <w:b/>
                <w:sz w:val="22"/>
                <w:szCs w:val="22"/>
              </w:rPr>
              <w:t>в рамках фізкультурно-оздоровчого заходу «Спорт,  що нас об’єднує»</w:t>
            </w:r>
          </w:p>
          <w:p w:rsidR="00B952B2" w:rsidRPr="004E06C5" w:rsidRDefault="00B952B2" w:rsidP="00335BE9">
            <w:pPr>
              <w:ind w:right="-9" w:firstLine="335"/>
              <w:jc w:val="both"/>
              <w:rPr>
                <w:rFonts w:eastAsia="Calibri"/>
                <w:b/>
                <w:snapToGrid w:val="0"/>
                <w:lang w:val="uk-UA" w:eastAsia="uk-UA"/>
              </w:rPr>
            </w:pP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065FC8">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DA0659" w:rsidRPr="004E06C5" w:rsidRDefault="00DA0659" w:rsidP="00DA0659">
            <w:pPr>
              <w:widowControl w:val="0"/>
              <w:ind w:right="113" w:firstLine="193"/>
              <w:jc w:val="both"/>
              <w:rPr>
                <w:rFonts w:cs="Arial"/>
                <w:color w:val="000000"/>
                <w:bdr w:val="none" w:sz="0" w:space="0" w:color="auto" w:frame="1"/>
                <w:lang w:val="uk-UA"/>
              </w:rPr>
            </w:pPr>
            <w:r w:rsidRPr="004E06C5">
              <w:rPr>
                <w:rFonts w:cs="Arial"/>
                <w:color w:val="000000"/>
                <w:sz w:val="22"/>
                <w:szCs w:val="22"/>
                <w:bdr w:val="none" w:sz="0" w:space="0" w:color="auto" w:frame="1"/>
                <w:lang w:val="uk-UA"/>
              </w:rPr>
              <w:t>Місце поставки товару</w:t>
            </w:r>
            <w:r w:rsidRPr="004E06C5">
              <w:rPr>
                <w:rFonts w:eastAsia="Times New Roman"/>
                <w:snapToGrid w:val="0"/>
                <w:sz w:val="22"/>
                <w:szCs w:val="22"/>
                <w:lang w:val="uk-UA" w:eastAsia="uk-UA"/>
              </w:rPr>
              <w:t xml:space="preserve"> 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p w:rsidR="00DA0659" w:rsidRPr="004E06C5" w:rsidRDefault="00DA0659" w:rsidP="00DA0659">
            <w:pPr>
              <w:widowControl w:val="0"/>
              <w:ind w:right="113" w:firstLine="193"/>
              <w:jc w:val="both"/>
              <w:rPr>
                <w:rFonts w:eastAsia="Times New Roman"/>
                <w:bdr w:val="none" w:sz="0" w:space="0" w:color="auto" w:frame="1"/>
                <w:lang w:val="uk-UA"/>
              </w:rPr>
            </w:pPr>
          </w:p>
          <w:p w:rsidR="00B775E8" w:rsidRPr="004E06C5" w:rsidRDefault="00DA0659" w:rsidP="00DA0659">
            <w:pPr>
              <w:widowControl w:val="0"/>
              <w:ind w:right="113" w:firstLine="19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0D2C31">
            <w:pPr>
              <w:pStyle w:val="af3"/>
              <w:shd w:val="clear" w:color="auto" w:fill="FFFFFF" w:themeFill="background1"/>
              <w:spacing w:before="40" w:beforeAutospacing="0" w:after="40" w:afterAutospacing="0"/>
              <w:ind w:firstLine="335"/>
              <w:rPr>
                <w:b/>
                <w:lang w:val="uk-UA"/>
              </w:rPr>
            </w:pPr>
            <w:r>
              <w:rPr>
                <w:b/>
                <w:sz w:val="22"/>
                <w:szCs w:val="22"/>
                <w:lang w:val="uk-UA" w:eastAsia="uk-UA"/>
              </w:rPr>
              <w:t>Протягом 30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DD0EF5" w:rsidRPr="004E06C5" w:rsidTr="00335BE9">
        <w:trPr>
          <w:trHeight w:val="456"/>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t>II. Порядок внесення змін та надання роз’яснень до тендерної документації.</w:t>
            </w:r>
          </w:p>
        </w:tc>
      </w:tr>
      <w:tr w:rsidR="00DD0EF5" w:rsidRPr="004E06C5" w:rsidTr="008E2F15">
        <w:trPr>
          <w:trHeight w:val="5732"/>
          <w:jc w:val="center"/>
        </w:trPr>
        <w:tc>
          <w:tcPr>
            <w:tcW w:w="576" w:type="dxa"/>
            <w:gridSpan w:val="2"/>
            <w:tcBorders>
              <w:bottom w:val="single" w:sz="4" w:space="0" w:color="auto"/>
            </w:tcBorders>
            <w:shd w:val="clear" w:color="auto" w:fill="FFFFFF" w:themeFill="background1"/>
          </w:tcPr>
          <w:p w:rsidR="00DD0EF5" w:rsidRPr="004E06C5" w:rsidRDefault="00DD0EF5" w:rsidP="00065FC8">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DD0EF5" w:rsidRPr="004E06C5" w:rsidRDefault="00DD0EF5" w:rsidP="00065FC8">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D714C3" w:rsidRPr="004E06C5" w:rsidRDefault="00DD0EF5" w:rsidP="00065FC8">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00D714C3"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14C3" w:rsidRPr="004E06C5">
              <w:rPr>
                <w:rFonts w:eastAsia="Times New Roman"/>
                <w:b/>
                <w:bCs/>
                <w:sz w:val="22"/>
                <w:szCs w:val="22"/>
                <w:lang w:val="uk-UA" w:eastAsia="uk-UA"/>
              </w:rPr>
              <w:t xml:space="preserve">3 (трьох) </w:t>
            </w:r>
            <w:r w:rsidRPr="004E06C5">
              <w:rPr>
                <w:rFonts w:eastAsia="Times New Roman"/>
                <w:b/>
                <w:bCs/>
                <w:sz w:val="22"/>
                <w:szCs w:val="22"/>
                <w:lang w:val="uk-UA" w:eastAsia="uk-UA"/>
              </w:rPr>
              <w:t>днів</w:t>
            </w:r>
            <w:r w:rsidR="00D714C3" w:rsidRPr="004E06C5">
              <w:rPr>
                <w:rFonts w:eastAsia="Times New Roman"/>
                <w:b/>
                <w:bCs/>
                <w:sz w:val="22"/>
                <w:szCs w:val="22"/>
                <w:lang w:val="uk-UA" w:eastAsia="uk-UA"/>
              </w:rPr>
              <w:t xml:space="preserve"> з дати їх оприлюднення надати роз’яснення </w:t>
            </w:r>
            <w:r w:rsidR="00D714C3" w:rsidRPr="004E06C5">
              <w:rPr>
                <w:rFonts w:eastAsia="Times New Roman"/>
                <w:bCs/>
                <w:sz w:val="22"/>
                <w:szCs w:val="22"/>
                <w:lang w:val="uk-UA" w:eastAsia="uk-UA"/>
              </w:rPr>
              <w:t>на звернення шляхом оприлюднення його в електронній системі закупівель.</w:t>
            </w:r>
          </w:p>
          <w:p w:rsidR="00DD0EF5" w:rsidRPr="004E06C5" w:rsidRDefault="00DD0EF5" w:rsidP="00065FC8">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w:t>
            </w:r>
            <w:r w:rsidR="003F4BC6" w:rsidRPr="004E06C5">
              <w:rPr>
                <w:rFonts w:eastAsia="Times New Roman"/>
                <w:sz w:val="22"/>
                <w:szCs w:val="22"/>
                <w:lang w:val="uk-UA" w:eastAsia="uk-UA"/>
              </w:rPr>
              <w:t>ель автоматично зупиняє перебіг відкритих торгів.</w:t>
            </w:r>
          </w:p>
          <w:p w:rsidR="00DD0EF5" w:rsidRPr="004E06C5" w:rsidRDefault="00DD0EF5" w:rsidP="003F4BC6">
            <w:pPr>
              <w:widowControl w:val="0"/>
              <w:ind w:firstLine="335"/>
              <w:jc w:val="both"/>
              <w:rPr>
                <w:rFonts w:eastAsia="Times New Roman"/>
                <w:lang w:val="uk-UA" w:eastAsia="uk-UA"/>
              </w:rPr>
            </w:pPr>
            <w:r w:rsidRPr="004E06C5">
              <w:rPr>
                <w:rFonts w:eastAsia="Times New Roman"/>
                <w:sz w:val="22"/>
                <w:szCs w:val="22"/>
                <w:lang w:val="uk-UA" w:eastAsia="uk-UA"/>
              </w:rPr>
              <w:t>Для поновлення перебігу</w:t>
            </w:r>
            <w:r w:rsidR="003F4BC6" w:rsidRPr="004E06C5">
              <w:rPr>
                <w:rFonts w:eastAsia="Times New Roman"/>
                <w:sz w:val="22"/>
                <w:szCs w:val="22"/>
                <w:lang w:val="uk-UA" w:eastAsia="uk-UA"/>
              </w:rPr>
              <w:t xml:space="preserve"> відкритих торгів</w:t>
            </w:r>
            <w:r w:rsidRPr="004E06C5">
              <w:rPr>
                <w:rFonts w:eastAsia="Times New Roman"/>
                <w:sz w:val="22"/>
                <w:szCs w:val="22"/>
                <w:lang w:val="uk-UA" w:eastAsia="uk-UA"/>
              </w:rPr>
              <w:t xml:space="preserve"> замовник повинен розмістити роз’яснення щодо змісту тендерної документації в </w:t>
            </w:r>
            <w:r w:rsidR="003F4BC6" w:rsidRPr="004E06C5">
              <w:rPr>
                <w:rFonts w:eastAsia="Times New Roman"/>
                <w:sz w:val="22"/>
                <w:szCs w:val="22"/>
                <w:lang w:val="uk-UA" w:eastAsia="uk-UA"/>
              </w:rPr>
              <w:t xml:space="preserve">електронній системі закупівель </w:t>
            </w:r>
            <w:r w:rsidRPr="004E06C5">
              <w:rPr>
                <w:rFonts w:eastAsia="Times New Roman"/>
                <w:sz w:val="22"/>
                <w:szCs w:val="22"/>
                <w:lang w:val="uk-UA" w:eastAsia="uk-UA"/>
              </w:rPr>
              <w:t xml:space="preserve">з одночасним продовженням строку подання тендерних пропозицій </w:t>
            </w:r>
            <w:r w:rsidRPr="004E06C5">
              <w:rPr>
                <w:rFonts w:eastAsia="Times New Roman"/>
                <w:b/>
                <w:bCs/>
                <w:sz w:val="22"/>
                <w:szCs w:val="22"/>
                <w:lang w:val="uk-UA" w:eastAsia="uk-UA"/>
              </w:rPr>
              <w:t xml:space="preserve">не менше </w:t>
            </w:r>
            <w:r w:rsidR="003F4BC6" w:rsidRPr="004E06C5">
              <w:rPr>
                <w:rFonts w:eastAsia="Times New Roman"/>
                <w:b/>
                <w:bCs/>
                <w:sz w:val="22"/>
                <w:szCs w:val="22"/>
                <w:lang w:val="uk-UA" w:eastAsia="uk-UA"/>
              </w:rPr>
              <w:t>як на 4 (чотири) дні</w:t>
            </w:r>
            <w:r w:rsidRPr="004E06C5">
              <w:rPr>
                <w:rFonts w:eastAsia="Times New Roman"/>
                <w:sz w:val="22"/>
                <w:szCs w:val="22"/>
                <w:lang w:val="uk-UA" w:eastAsia="uk-UA"/>
              </w:rPr>
              <w:t>.</w:t>
            </w:r>
          </w:p>
          <w:p w:rsidR="002879F2" w:rsidRPr="004E06C5" w:rsidRDefault="002879F2" w:rsidP="003F4BC6">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DD0EF5" w:rsidRPr="004E06C5" w:rsidTr="00202E0D">
        <w:trPr>
          <w:trHeight w:val="798"/>
          <w:jc w:val="center"/>
        </w:trPr>
        <w:tc>
          <w:tcPr>
            <w:tcW w:w="576" w:type="dxa"/>
            <w:gridSpan w:val="2"/>
            <w:tcBorders>
              <w:top w:val="single" w:sz="4" w:space="0" w:color="auto"/>
            </w:tcBorders>
            <w:shd w:val="clear" w:color="auto" w:fill="FFFFFF" w:themeFill="background1"/>
          </w:tcPr>
          <w:p w:rsidR="00DD0EF5" w:rsidRPr="004E06C5" w:rsidRDefault="00DD0EF5" w:rsidP="00065FC8">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DD0EF5" w:rsidRPr="004E06C5" w:rsidRDefault="00DD0EF5" w:rsidP="00065FC8">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DD0EF5" w:rsidRPr="004E06C5" w:rsidRDefault="00DD0EF5" w:rsidP="00065FC8">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 xml:space="preserve">не </w:t>
            </w:r>
            <w:r w:rsidR="003F4BC6" w:rsidRPr="004E06C5">
              <w:rPr>
                <w:rFonts w:eastAsia="Times New Roman"/>
                <w:b/>
                <w:bCs/>
                <w:sz w:val="22"/>
                <w:szCs w:val="22"/>
                <w:lang w:val="uk-UA" w:eastAsia="uk-UA"/>
              </w:rPr>
              <w:t>менше 4 (чотирьох</w:t>
            </w:r>
            <w:r w:rsidRPr="004E06C5">
              <w:rPr>
                <w:rFonts w:eastAsia="Times New Roman"/>
                <w:b/>
                <w:bCs/>
                <w:sz w:val="22"/>
                <w:szCs w:val="22"/>
                <w:lang w:val="uk-UA" w:eastAsia="uk-UA"/>
              </w:rPr>
              <w:t>) днів</w:t>
            </w:r>
            <w:r w:rsidRPr="004E06C5">
              <w:rPr>
                <w:rFonts w:eastAsia="Times New Roman"/>
                <w:sz w:val="22"/>
                <w:szCs w:val="22"/>
                <w:lang w:val="uk-UA" w:eastAsia="uk-UA"/>
              </w:rPr>
              <w:t>.</w:t>
            </w:r>
          </w:p>
          <w:p w:rsidR="00F746C2" w:rsidRPr="004E06C5" w:rsidRDefault="00DD0EF5" w:rsidP="00284738">
            <w:pPr>
              <w:widowControl w:val="0"/>
              <w:ind w:firstLine="335"/>
              <w:jc w:val="both"/>
              <w:rPr>
                <w:rFonts w:eastAsia="Times New Roman"/>
                <w:lang w:val="uk-UA" w:eastAsia="uk-UA"/>
              </w:rPr>
            </w:pPr>
            <w:r w:rsidRPr="004E06C5">
              <w:rPr>
                <w:rFonts w:eastAsia="Times New Roman"/>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284738" w:rsidRPr="004E06C5">
              <w:rPr>
                <w:rFonts w:eastAsia="Times New Roman"/>
                <w:sz w:val="22"/>
                <w:szCs w:val="22"/>
                <w:lang w:val="uk-UA" w:eastAsia="uk-UA"/>
              </w:rPr>
              <w:t xml:space="preserve"> Зміни до тендерної документації у машинозчитувальному форматі розміщуються в електронній системі закупівель </w:t>
            </w:r>
            <w:r w:rsidR="00284738" w:rsidRPr="004E06C5">
              <w:rPr>
                <w:rFonts w:eastAsia="Times New Roman"/>
                <w:b/>
                <w:sz w:val="22"/>
                <w:szCs w:val="22"/>
                <w:lang w:val="uk-UA" w:eastAsia="uk-UA"/>
              </w:rPr>
              <w:lastRenderedPageBreak/>
              <w:t>протягом 1 (одного) дня</w:t>
            </w:r>
            <w:r w:rsidR="00284738" w:rsidRPr="004E06C5">
              <w:rPr>
                <w:rFonts w:eastAsia="Times New Roman"/>
                <w:sz w:val="22"/>
                <w:szCs w:val="22"/>
                <w:lang w:val="uk-UA" w:eastAsia="uk-UA"/>
              </w:rPr>
              <w:t xml:space="preserve"> з дати прийняття рішення про їх внесення.</w:t>
            </w:r>
          </w:p>
        </w:tc>
      </w:tr>
      <w:tr w:rsidR="00DD0EF5" w:rsidRPr="004E06C5" w:rsidTr="008E539C">
        <w:trPr>
          <w:trHeight w:val="520"/>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III. Інструкція з підготовки тендерних пропозицій.</w:t>
            </w:r>
          </w:p>
        </w:tc>
      </w:tr>
      <w:tr w:rsidR="00C97E56" w:rsidRPr="004E06C5" w:rsidTr="008E539C">
        <w:trPr>
          <w:trHeight w:val="520"/>
          <w:jc w:val="center"/>
        </w:trPr>
        <w:tc>
          <w:tcPr>
            <w:tcW w:w="576" w:type="dxa"/>
            <w:gridSpan w:val="2"/>
            <w:shd w:val="clear" w:color="auto" w:fill="FFFFFF" w:themeFill="background1"/>
          </w:tcPr>
          <w:p w:rsidR="00C97E56" w:rsidRPr="004E06C5" w:rsidRDefault="00C97E56"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97E56" w:rsidRPr="004E06C5" w:rsidRDefault="00C97E56" w:rsidP="00065FC8">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C97E56" w:rsidRPr="004E06C5" w:rsidRDefault="00C97E56" w:rsidP="00065FC8">
            <w:pPr>
              <w:ind w:firstLine="335"/>
              <w:jc w:val="both"/>
              <w:rPr>
                <w:rFonts w:eastAsia="Calibri"/>
                <w:lang w:val="uk-UA"/>
              </w:rPr>
            </w:pPr>
            <w:r w:rsidRPr="004E06C5">
              <w:rPr>
                <w:rFonts w:eastAsia="Calibri"/>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4E06C5">
              <w:rPr>
                <w:rFonts w:eastAsia="Calibri"/>
                <w:sz w:val="22"/>
                <w:szCs w:val="22"/>
                <w:lang w:val="uk-UA"/>
              </w:rPr>
              <w:t>Portable</w:t>
            </w:r>
            <w:proofErr w:type="spellEnd"/>
            <w:r w:rsidRPr="004E06C5">
              <w:rPr>
                <w:rFonts w:eastAsia="Calibri"/>
                <w:sz w:val="22"/>
                <w:szCs w:val="22"/>
                <w:lang w:val="uk-UA"/>
              </w:rPr>
              <w:t xml:space="preserve"> </w:t>
            </w:r>
            <w:proofErr w:type="spellStart"/>
            <w:r w:rsidRPr="004E06C5">
              <w:rPr>
                <w:rFonts w:eastAsia="Calibri"/>
                <w:sz w:val="22"/>
                <w:szCs w:val="22"/>
                <w:lang w:val="uk-UA"/>
              </w:rPr>
              <w:t>Document</w:t>
            </w:r>
            <w:proofErr w:type="spellEnd"/>
            <w:r w:rsidRPr="004E06C5">
              <w:rPr>
                <w:rFonts w:eastAsia="Calibri"/>
                <w:sz w:val="22"/>
                <w:szCs w:val="22"/>
                <w:lang w:val="uk-UA"/>
              </w:rPr>
              <w:t xml:space="preserve"> </w:t>
            </w:r>
            <w:proofErr w:type="spellStart"/>
            <w:r w:rsidRPr="004E06C5">
              <w:rPr>
                <w:rFonts w:eastAsia="Calibri"/>
                <w:sz w:val="22"/>
                <w:szCs w:val="22"/>
                <w:lang w:val="uk-UA"/>
              </w:rPr>
              <w:t>Format</w:t>
            </w:r>
            <w:proofErr w:type="spellEnd"/>
            <w:r w:rsidRPr="004E06C5">
              <w:rPr>
                <w:rFonts w:eastAsia="Calibri"/>
                <w:sz w:val="22"/>
                <w:szCs w:val="22"/>
                <w:lang w:val="uk-UA"/>
              </w:rPr>
              <w:t>), що вимагається замовником у цій тендерній документації, а саме:</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D285A" w:rsidRPr="004E06C5" w:rsidRDefault="00BD285A" w:rsidP="00BD285A">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w:t>
            </w:r>
            <w:r w:rsidR="001B7AF0" w:rsidRPr="004E06C5">
              <w:rPr>
                <w:rFonts w:eastAsia="Calibri"/>
                <w:sz w:val="22"/>
                <w:szCs w:val="22"/>
                <w:lang w:val="uk-UA"/>
              </w:rPr>
              <w:t xml:space="preserve"> щодо відсутності</w:t>
            </w:r>
            <w:r w:rsidR="009E2AB8" w:rsidRPr="004E06C5">
              <w:rPr>
                <w:rFonts w:eastAsia="Calibri"/>
                <w:sz w:val="22"/>
                <w:szCs w:val="22"/>
                <w:lang w:val="uk-UA"/>
              </w:rPr>
              <w:t xml:space="preserve"> підстав, передбачених статтею 17 Закону, згідно із </w:t>
            </w:r>
            <w:r w:rsidR="009E2AB8" w:rsidRPr="004E06C5">
              <w:rPr>
                <w:rFonts w:eastAsia="Calibri"/>
                <w:b/>
                <w:sz w:val="22"/>
                <w:szCs w:val="22"/>
                <w:shd w:val="clear" w:color="auto" w:fill="FFFFFF"/>
                <w:lang w:val="uk-UA"/>
              </w:rPr>
              <w:t>додатком 2</w:t>
            </w:r>
            <w:r w:rsidR="009E2AB8" w:rsidRPr="004E06C5">
              <w:rPr>
                <w:rFonts w:eastAsia="Calibri"/>
                <w:sz w:val="22"/>
                <w:szCs w:val="22"/>
                <w:shd w:val="clear" w:color="auto" w:fill="FFFFFF"/>
                <w:lang w:val="uk-UA"/>
              </w:rPr>
              <w:t xml:space="preserve"> до тендерної </w:t>
            </w:r>
            <w:r w:rsidR="001B7AF0" w:rsidRPr="004E06C5">
              <w:rPr>
                <w:rFonts w:eastAsia="Calibri"/>
                <w:sz w:val="22"/>
                <w:szCs w:val="22"/>
                <w:lang w:val="uk-UA"/>
              </w:rPr>
              <w:t>документації;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C97E56" w:rsidRPr="004E06C5" w:rsidRDefault="00C97E56" w:rsidP="005C6BC4">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5C6BC4" w:rsidRPr="004E06C5" w:rsidRDefault="005C6BC4" w:rsidP="005C6BC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w:t>
            </w:r>
            <w:proofErr w:type="spellStart"/>
            <w:r w:rsidRPr="004E06C5">
              <w:rPr>
                <w:rFonts w:ascii="Times New Roman" w:eastAsia="Calibri" w:hAnsi="Times New Roman" w:cs="Times New Roman"/>
                <w:color w:val="auto"/>
                <w:lang w:val="uk-UA"/>
              </w:rPr>
              <w:t>білорусь</w:t>
            </w:r>
            <w:proofErr w:type="spellEnd"/>
            <w:r w:rsidRPr="004E06C5">
              <w:rPr>
                <w:rFonts w:ascii="Times New Roman" w:eastAsia="Calibri" w:hAnsi="Times New Roman" w:cs="Times New Roman"/>
                <w:color w:val="auto"/>
                <w:lang w:val="uk-UA"/>
              </w:rPr>
              <w:t>;</w:t>
            </w:r>
          </w:p>
          <w:p w:rsidR="00C97E56" w:rsidRPr="004E06C5" w:rsidRDefault="00C97E56" w:rsidP="005C6BC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w:t>
            </w:r>
            <w:proofErr w:type="spellStart"/>
            <w:r w:rsidRPr="004E06C5">
              <w:rPr>
                <w:rFonts w:eastAsia="Calibri"/>
                <w:sz w:val="22"/>
                <w:szCs w:val="22"/>
                <w:lang w:val="uk-UA"/>
              </w:rPr>
              <w:t>проєктом</w:t>
            </w:r>
            <w:proofErr w:type="spellEnd"/>
            <w:r w:rsidRPr="004E06C5">
              <w:rPr>
                <w:rFonts w:eastAsia="Calibri"/>
                <w:sz w:val="22"/>
                <w:szCs w:val="22"/>
                <w:lang w:val="uk-UA"/>
              </w:rPr>
              <w:t xml:space="preserve">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C97E56" w:rsidRPr="004E06C5" w:rsidRDefault="00C97E56" w:rsidP="00706FCA">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C97E56" w:rsidRPr="004E06C5" w:rsidRDefault="00C97E56" w:rsidP="00706FCA">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інших документів, необхідність подання яких у складі </w:t>
            </w:r>
            <w:r w:rsidRPr="004E06C5">
              <w:rPr>
                <w:rFonts w:eastAsia="Calibri"/>
                <w:sz w:val="22"/>
                <w:szCs w:val="22"/>
                <w:lang w:val="uk-UA"/>
              </w:rPr>
              <w:lastRenderedPageBreak/>
              <w:t>тендерної пропозиції передбачена умовами цієї тендерної документації.</w:t>
            </w:r>
          </w:p>
          <w:p w:rsidR="00C97E56" w:rsidRPr="004E06C5" w:rsidRDefault="00C97E56" w:rsidP="00065FC8">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C97E56" w:rsidRPr="004E06C5" w:rsidRDefault="00C97E56" w:rsidP="00065FC8">
            <w:pPr>
              <w:widowControl w:val="0"/>
              <w:ind w:firstLine="335"/>
              <w:contextualSpacing/>
              <w:jc w:val="both"/>
              <w:rPr>
                <w:rFonts w:eastAsia="Times New Roman"/>
                <w:lang w:val="uk-UA"/>
              </w:rPr>
            </w:pPr>
            <w:r w:rsidRPr="004E06C5">
              <w:rPr>
                <w:rFonts w:eastAsia="Times New Roman"/>
                <w:sz w:val="22"/>
                <w:szCs w:val="22"/>
                <w:lang w:val="uk-UA"/>
              </w:rPr>
              <w:t>Тендерна пропозиція повинна містити накладений кв</w:t>
            </w:r>
            <w:r w:rsidR="00E26228" w:rsidRPr="004E06C5">
              <w:rPr>
                <w:rFonts w:eastAsia="Times New Roman"/>
                <w:sz w:val="22"/>
                <w:szCs w:val="22"/>
                <w:lang w:val="uk-UA"/>
              </w:rPr>
              <w:t xml:space="preserve">аліфікований електронний підпис </w:t>
            </w:r>
            <w:r w:rsidRPr="004E06C5">
              <w:rPr>
                <w:rFonts w:eastAsia="Times New Roman"/>
                <w:sz w:val="22"/>
                <w:szCs w:val="22"/>
                <w:lang w:val="uk-UA"/>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202E0D" w:rsidRPr="004E06C5" w:rsidRDefault="00202E0D" w:rsidP="00202E0D">
            <w:pPr>
              <w:widowControl w:val="0"/>
              <w:ind w:firstLine="335"/>
              <w:contextualSpacing/>
              <w:jc w:val="both"/>
              <w:rPr>
                <w:rFonts w:eastAsia="Times New Roman"/>
                <w:b/>
                <w:lang w:val="uk-UA"/>
              </w:rPr>
            </w:pPr>
            <w:r w:rsidRPr="004E06C5">
              <w:rPr>
                <w:rFonts w:eastAsia="Times New Roman"/>
                <w:b/>
                <w:sz w:val="22"/>
                <w:szCs w:val="22"/>
                <w:lang w:val="uk-UA"/>
              </w:rPr>
              <w:t xml:space="preserve">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w:t>
            </w:r>
            <w:proofErr w:type="spellStart"/>
            <w:r w:rsidRPr="004E06C5">
              <w:rPr>
                <w:rFonts w:eastAsia="Times New Roman"/>
                <w:b/>
                <w:sz w:val="22"/>
                <w:szCs w:val="22"/>
                <w:lang w:val="uk-UA"/>
              </w:rPr>
              <w:t>надавачем</w:t>
            </w:r>
            <w:proofErr w:type="spellEnd"/>
            <w:r w:rsidRPr="004E06C5">
              <w:rPr>
                <w:rFonts w:eastAsia="Times New Roman"/>
                <w:b/>
                <w:sz w:val="22"/>
                <w:szCs w:val="22"/>
                <w:lang w:val="uk-UA"/>
              </w:rPr>
              <w:t xml:space="preserve">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C97E56" w:rsidRPr="004E06C5" w:rsidRDefault="00C97E56" w:rsidP="00065FC8">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C97E56" w:rsidRPr="004E06C5" w:rsidRDefault="00C97E56" w:rsidP="00065FC8">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26228" w:rsidRPr="004E06C5">
              <w:rPr>
                <w:rFonts w:eastAsia="Times New Roman"/>
                <w:sz w:val="22"/>
                <w:szCs w:val="22"/>
                <w:shd w:val="clear" w:color="auto" w:fill="FFFFFF"/>
                <w:lang w:val="uk-UA"/>
              </w:rPr>
              <w:t>купівель із накладанням КЕП</w:t>
            </w:r>
            <w:r w:rsidR="00A253F6" w:rsidRPr="004E06C5">
              <w:rPr>
                <w:rFonts w:eastAsia="Times New Roman"/>
                <w:sz w:val="22"/>
                <w:szCs w:val="22"/>
                <w:shd w:val="clear" w:color="auto" w:fill="FFFFFF"/>
                <w:lang w:val="uk-UA"/>
              </w:rPr>
              <w:t>/УЕП.</w:t>
            </w:r>
          </w:p>
          <w:p w:rsidR="00C97E56" w:rsidRPr="004E06C5" w:rsidRDefault="00C97E56" w:rsidP="00065FC8">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C97E56" w:rsidRPr="004E06C5" w:rsidRDefault="00C97E56" w:rsidP="00065FC8">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C97E56" w:rsidRPr="004E06C5" w:rsidRDefault="00C97E56" w:rsidP="00065FC8">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97E56" w:rsidRPr="004E06C5" w:rsidRDefault="00C97E56" w:rsidP="00065FC8">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4E06C5">
              <w:rPr>
                <w:rFonts w:eastAsia="Calibri"/>
                <w:b/>
                <w:sz w:val="22"/>
                <w:szCs w:val="22"/>
                <w:lang w:val="uk-UA"/>
              </w:rPr>
              <w:lastRenderedPageBreak/>
              <w:t xml:space="preserve">пропозиції. </w:t>
            </w:r>
          </w:p>
          <w:p w:rsidR="00C97E56" w:rsidRPr="004E06C5" w:rsidRDefault="00C97E56" w:rsidP="00065FC8">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4E06C5">
              <w:rPr>
                <w:rFonts w:eastAsia="Calibri"/>
                <w:sz w:val="22"/>
                <w:szCs w:val="22"/>
                <w:lang w:val="uk-UA" w:eastAsia="en-US"/>
              </w:rPr>
              <w:t xml:space="preserve"> </w:t>
            </w:r>
          </w:p>
          <w:p w:rsidR="00C97E56" w:rsidRPr="004E06C5" w:rsidRDefault="00C97E56" w:rsidP="00065FC8">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97E56" w:rsidRPr="004E06C5" w:rsidRDefault="00C97E56" w:rsidP="00065FC8">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C97E56" w:rsidRPr="004E06C5" w:rsidRDefault="00C97E56" w:rsidP="00065FC8">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9F1A54" w:rsidRPr="004E06C5" w:rsidTr="00A92C28">
        <w:trPr>
          <w:trHeight w:val="894"/>
          <w:jc w:val="center"/>
        </w:trPr>
        <w:tc>
          <w:tcPr>
            <w:tcW w:w="576" w:type="dxa"/>
            <w:gridSpan w:val="2"/>
            <w:shd w:val="clear" w:color="auto" w:fill="FFFFFF" w:themeFill="background1"/>
          </w:tcPr>
          <w:p w:rsidR="009F1A54" w:rsidRPr="004E06C5" w:rsidRDefault="009F1A54"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9F1A54" w:rsidRPr="004E06C5" w:rsidRDefault="009F1A54" w:rsidP="00065FC8">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9F1A54" w:rsidRPr="004E06C5" w:rsidRDefault="00202E0D" w:rsidP="009F1A54">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ED3744" w:rsidRPr="004E06C5" w:rsidTr="00A92C28">
        <w:trPr>
          <w:trHeight w:val="1120"/>
          <w:jc w:val="center"/>
        </w:trPr>
        <w:tc>
          <w:tcPr>
            <w:tcW w:w="576" w:type="dxa"/>
            <w:gridSpan w:val="2"/>
            <w:shd w:val="clear" w:color="auto" w:fill="FFFFFF" w:themeFill="background1"/>
          </w:tcPr>
          <w:p w:rsidR="00ED3744" w:rsidRPr="004E06C5" w:rsidRDefault="00ED3744"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ED3744" w:rsidRPr="004E06C5" w:rsidRDefault="00ED3744" w:rsidP="00065FC8">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ED3744" w:rsidRPr="004E06C5" w:rsidRDefault="00202E0D" w:rsidP="00065FC8">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9F1A54" w:rsidRPr="00216226" w:rsidTr="00011F6F">
        <w:trPr>
          <w:trHeight w:val="387"/>
          <w:jc w:val="center"/>
        </w:trPr>
        <w:tc>
          <w:tcPr>
            <w:tcW w:w="576" w:type="dxa"/>
            <w:gridSpan w:val="2"/>
            <w:shd w:val="clear" w:color="auto" w:fill="FFFFFF" w:themeFill="background1"/>
          </w:tcPr>
          <w:p w:rsidR="009F1A54" w:rsidRPr="004E06C5" w:rsidRDefault="009F1A54"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9F1A54" w:rsidRPr="004E06C5" w:rsidRDefault="009F1A54" w:rsidP="00065FC8">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9F1A54" w:rsidRPr="004E06C5" w:rsidRDefault="009F1A54" w:rsidP="00202E0D">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9F1A54" w:rsidRPr="004E06C5" w:rsidRDefault="009F1A54" w:rsidP="00202E0D">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1A54" w:rsidRPr="004E06C5" w:rsidRDefault="009F1A54" w:rsidP="00202E0D">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9F1A54" w:rsidRPr="004E06C5" w:rsidRDefault="009F1A54" w:rsidP="00202E0D">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9F1A54" w:rsidRPr="004E06C5" w:rsidRDefault="009F1A54" w:rsidP="00202E0D">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92C28" w:rsidRPr="004E06C5" w:rsidRDefault="00A92C28" w:rsidP="00A92C28">
            <w:pPr>
              <w:widowControl w:val="0"/>
              <w:ind w:right="-9" w:firstLine="335"/>
              <w:jc w:val="both"/>
              <w:rPr>
                <w:color w:val="000000"/>
                <w:shd w:val="clear" w:color="auto" w:fill="FFFFFF"/>
                <w:lang w:val="uk-UA"/>
              </w:rPr>
            </w:pPr>
          </w:p>
        </w:tc>
      </w:tr>
      <w:tr w:rsidR="00A92C28" w:rsidRPr="00216226" w:rsidTr="00011F6F">
        <w:trPr>
          <w:trHeight w:val="387"/>
          <w:jc w:val="center"/>
        </w:trPr>
        <w:tc>
          <w:tcPr>
            <w:tcW w:w="576" w:type="dxa"/>
            <w:gridSpan w:val="2"/>
            <w:shd w:val="clear" w:color="auto" w:fill="FFFFFF" w:themeFill="background1"/>
          </w:tcPr>
          <w:p w:rsidR="00A92C28" w:rsidRPr="004E06C5" w:rsidRDefault="00A92C28"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A92C28" w:rsidRPr="004E06C5" w:rsidRDefault="00A92C28" w:rsidP="00065FC8">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A92C28" w:rsidRPr="004E06C5" w:rsidRDefault="00A92C28" w:rsidP="00A92C28">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A92C28" w:rsidRPr="004E06C5" w:rsidRDefault="00A92C28" w:rsidP="00A92C28">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A92C28" w:rsidRPr="004E06C5" w:rsidRDefault="00A92C28" w:rsidP="00A92C28">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92C28" w:rsidRPr="004E06C5" w:rsidRDefault="00A92C28" w:rsidP="00A92C28">
            <w:pPr>
              <w:tabs>
                <w:tab w:val="left" w:pos="371"/>
              </w:tabs>
              <w:ind w:firstLine="335"/>
              <w:jc w:val="both"/>
              <w:rPr>
                <w:shd w:val="clear" w:color="auto" w:fill="FFFFFF"/>
                <w:lang w:val="uk-UA"/>
              </w:rPr>
            </w:pPr>
            <w:r w:rsidRPr="004E06C5">
              <w:rPr>
                <w:sz w:val="22"/>
                <w:szCs w:val="22"/>
                <w:shd w:val="clear" w:color="auto" w:fill="FFFFFF"/>
                <w:lang w:val="uk-UA"/>
              </w:rPr>
              <w:lastRenderedPageBreak/>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92C28" w:rsidRPr="004E06C5" w:rsidRDefault="00A92C28" w:rsidP="00A92C28">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92C28" w:rsidRPr="004E06C5" w:rsidRDefault="00A92C28" w:rsidP="00A92C28">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D3744" w:rsidRPr="004E06C5" w:rsidTr="008E539C">
        <w:trPr>
          <w:trHeight w:val="520"/>
          <w:jc w:val="center"/>
        </w:trPr>
        <w:tc>
          <w:tcPr>
            <w:tcW w:w="576" w:type="dxa"/>
            <w:gridSpan w:val="2"/>
            <w:shd w:val="clear" w:color="auto" w:fill="FFFFFF" w:themeFill="background1"/>
            <w:vAlign w:val="center"/>
          </w:tcPr>
          <w:p w:rsidR="00ED3744" w:rsidRPr="004E06C5" w:rsidRDefault="00ED3744"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ED3744" w:rsidRPr="004E06C5" w:rsidRDefault="00ED3744" w:rsidP="00065FC8">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014847" w:rsidRPr="004E06C5" w:rsidRDefault="00014847" w:rsidP="007118E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014847" w:rsidRPr="004E06C5" w:rsidRDefault="00014847" w:rsidP="00014847">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014847" w:rsidRPr="004E06C5" w:rsidRDefault="00014847" w:rsidP="00014847">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847" w:rsidRPr="004E06C5" w:rsidRDefault="00014847" w:rsidP="003878C2">
            <w:pPr>
              <w:widowControl w:val="0"/>
              <w:shd w:val="clear" w:color="auto" w:fill="FFFFFF"/>
              <w:ind w:firstLine="335"/>
              <w:jc w:val="both"/>
              <w:rPr>
                <w:lang w:val="uk-UA"/>
              </w:rPr>
            </w:pPr>
            <w:r w:rsidRPr="004E06C5">
              <w:rPr>
                <w:sz w:val="22"/>
                <w:szCs w:val="22"/>
                <w:lang w:val="uk-UA"/>
              </w:rPr>
              <w:t>Замовник не вимагає в</w:t>
            </w:r>
            <w:r w:rsidR="003878C2" w:rsidRPr="004E06C5">
              <w:rPr>
                <w:sz w:val="22"/>
                <w:szCs w:val="22"/>
                <w:lang w:val="uk-UA"/>
              </w:rPr>
              <w:t xml:space="preserve">ід учасника процедури закупівлі підтвердження відсутності </w:t>
            </w:r>
            <w:r w:rsidRPr="004E06C5">
              <w:rPr>
                <w:sz w:val="22"/>
                <w:szCs w:val="22"/>
                <w:lang w:val="uk-UA"/>
              </w:rPr>
              <w:t>підстави, визначеної пунктом 13 час</w:t>
            </w:r>
            <w:r w:rsidR="003878C2" w:rsidRPr="004E06C5">
              <w:rPr>
                <w:sz w:val="22"/>
                <w:szCs w:val="22"/>
                <w:lang w:val="uk-UA"/>
              </w:rPr>
              <w:t>тини першої статті 17 Закону.</w:t>
            </w:r>
          </w:p>
          <w:p w:rsidR="00014847" w:rsidRPr="004E06C5" w:rsidRDefault="003878C2" w:rsidP="00C06A0D">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w:t>
            </w:r>
            <w:r w:rsidR="00C06A0D" w:rsidRPr="004E06C5">
              <w:rPr>
                <w:sz w:val="22"/>
                <w:szCs w:val="22"/>
                <w:lang w:val="uk-UA"/>
              </w:rPr>
              <w:t xml:space="preserve"> (крім пункту 13 частини першої статті 17 Закону)</w:t>
            </w:r>
            <w:r w:rsidRPr="004E06C5">
              <w:rPr>
                <w:sz w:val="22"/>
                <w:szCs w:val="22"/>
                <w:lang w:val="uk-UA"/>
              </w:rPr>
              <w:t>, здійснюється щодо кожного такого учасника.</w:t>
            </w:r>
          </w:p>
          <w:p w:rsidR="00C06A0D" w:rsidRPr="004E06C5" w:rsidRDefault="003878C2" w:rsidP="007118E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06A0D" w:rsidRPr="004E06C5">
              <w:rPr>
                <w:sz w:val="22"/>
                <w:szCs w:val="22"/>
                <w:lang w:val="uk-UA"/>
              </w:rPr>
              <w:t>крім пункту 13 частини першої статті 17 Закону)</w:t>
            </w:r>
            <w:r w:rsidRPr="004E06C5">
              <w:rPr>
                <w:sz w:val="22"/>
                <w:szCs w:val="22"/>
                <w:lang w:val="uk-UA"/>
              </w:rPr>
              <w:t>.</w:t>
            </w:r>
          </w:p>
          <w:p w:rsidR="00014847" w:rsidRPr="004E06C5" w:rsidRDefault="004F2EA4" w:rsidP="004F2EA4">
            <w:pPr>
              <w:widowControl w:val="0"/>
              <w:shd w:val="clear" w:color="auto" w:fill="FFFFFF"/>
              <w:ind w:firstLine="335"/>
              <w:jc w:val="both"/>
              <w:rPr>
                <w:lang w:val="uk-UA"/>
              </w:rPr>
            </w:pPr>
            <w:r w:rsidRPr="004E06C5">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4E06C5">
              <w:rPr>
                <w:sz w:val="22"/>
                <w:szCs w:val="22"/>
                <w:lang w:val="uk-UA"/>
              </w:rPr>
              <w:lastRenderedPageBreak/>
              <w:t>до яких є вільним, або публічної інформації, що є доступною в електронній системі закупівель.</w:t>
            </w:r>
          </w:p>
          <w:p w:rsidR="003878C2" w:rsidRPr="004E06C5" w:rsidRDefault="003878C2" w:rsidP="003878C2">
            <w:pPr>
              <w:widowControl w:val="0"/>
              <w:shd w:val="clear" w:color="auto" w:fill="FFFFFF"/>
              <w:ind w:firstLine="335"/>
              <w:jc w:val="both"/>
              <w:rPr>
                <w:lang w:val="uk-UA"/>
              </w:rPr>
            </w:pPr>
            <w:r w:rsidRPr="004E06C5">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C75D7" w:rsidRPr="004E06C5" w:rsidRDefault="003878C2" w:rsidP="008E2F15">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F422F" w:rsidRPr="004E06C5" w:rsidRDefault="00AF422F" w:rsidP="00AF422F">
            <w:pPr>
              <w:widowControl w:val="0"/>
              <w:shd w:val="clear" w:color="auto" w:fill="FFFFFF"/>
              <w:jc w:val="both"/>
              <w:rPr>
                <w:highlight w:val="cyan"/>
                <w:lang w:val="uk-UA"/>
              </w:rPr>
            </w:pPr>
          </w:p>
        </w:tc>
      </w:tr>
      <w:tr w:rsidR="00927D6E" w:rsidRPr="004E06C5" w:rsidTr="00202E0D">
        <w:trPr>
          <w:trHeight w:val="657"/>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927D6E" w:rsidRPr="004E06C5" w:rsidRDefault="00927D6E" w:rsidP="00065FC8">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927D6E" w:rsidRPr="004E06C5" w:rsidRDefault="00927D6E" w:rsidP="00065FC8">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927D6E" w:rsidRPr="004E06C5" w:rsidRDefault="00927D6E" w:rsidP="00065FC8">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927D6E" w:rsidRPr="004E06C5" w:rsidRDefault="00927D6E" w:rsidP="00065FC8">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927D6E" w:rsidRPr="004E06C5" w:rsidRDefault="00927D6E" w:rsidP="00065FC8">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927D6E" w:rsidRPr="004E06C5" w:rsidRDefault="00927D6E" w:rsidP="00065FC8">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A92C28" w:rsidRPr="00216226" w:rsidTr="00202E0D">
        <w:trPr>
          <w:trHeight w:val="657"/>
          <w:jc w:val="center"/>
        </w:trPr>
        <w:tc>
          <w:tcPr>
            <w:tcW w:w="576" w:type="dxa"/>
            <w:gridSpan w:val="2"/>
            <w:shd w:val="clear" w:color="auto" w:fill="FFFFFF" w:themeFill="background1"/>
            <w:vAlign w:val="center"/>
          </w:tcPr>
          <w:p w:rsidR="00A92C28" w:rsidRPr="004E06C5" w:rsidRDefault="00A92C28" w:rsidP="00A92C28">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A92C28" w:rsidRPr="004E06C5" w:rsidRDefault="00A92C28" w:rsidP="00A92C28">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A92C28" w:rsidRPr="004E06C5" w:rsidRDefault="00A92C28" w:rsidP="00A92C28">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A92C28" w:rsidRPr="004E06C5" w:rsidRDefault="00A92C28" w:rsidP="00A92C28">
            <w:pPr>
              <w:pStyle w:val="afff5"/>
              <w:ind w:firstLine="335"/>
              <w:jc w:val="both"/>
              <w:rPr>
                <w:rFonts w:ascii="Times New Roman" w:hAnsi="Times New Roman"/>
                <w:lang w:val="uk-UA" w:eastAsia="ru-RU"/>
              </w:rPr>
            </w:pPr>
            <w:r w:rsidRPr="004E06C5">
              <w:rPr>
                <w:rFonts w:ascii="Times New Roman" w:hAnsi="Times New Roman"/>
                <w:lang w:val="uk-UA" w:eastAsia="ru-RU"/>
              </w:rPr>
              <w:t xml:space="preserve">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w:t>
            </w:r>
            <w:r w:rsidRPr="004E06C5">
              <w:rPr>
                <w:rFonts w:ascii="Times New Roman" w:hAnsi="Times New Roman"/>
                <w:lang w:val="uk-UA" w:eastAsia="ru-RU"/>
              </w:rPr>
              <w:lastRenderedPageBreak/>
              <w:t>технічний паспорт і визначити, чи справді він підтверджує відповідність установленим вимогам, із обґрунтуванням свого рішення.</w:t>
            </w:r>
          </w:p>
          <w:p w:rsidR="00A92C28" w:rsidRPr="004E06C5" w:rsidRDefault="00A92C28" w:rsidP="00A92C28">
            <w:pPr>
              <w:pStyle w:val="afff5"/>
              <w:ind w:firstLine="335"/>
              <w:jc w:val="both"/>
              <w:rPr>
                <w:rFonts w:ascii="Times New Roman" w:hAnsi="Times New Roman"/>
                <w:shd w:val="clear" w:color="auto" w:fill="FFFFFF"/>
                <w:lang w:val="uk-UA"/>
              </w:rPr>
            </w:pPr>
            <w:r w:rsidRPr="004E06C5">
              <w:rPr>
                <w:rFonts w:ascii="Times New Roman" w:hAnsi="Times New Roman"/>
                <w:lang w:val="uk-UA"/>
              </w:rPr>
              <w:t>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927D6E" w:rsidRPr="00216226" w:rsidTr="00202E0D">
        <w:trPr>
          <w:trHeight w:val="2659"/>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927D6E" w:rsidRPr="004E06C5" w:rsidRDefault="00927D6E" w:rsidP="00065FC8">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927D6E" w:rsidRPr="004E06C5" w:rsidRDefault="00927D6E" w:rsidP="00065FC8">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927D6E" w:rsidRPr="004E06C5" w:rsidRDefault="00927D6E" w:rsidP="00065FC8">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927D6E" w:rsidRPr="004E06C5" w:rsidRDefault="00A01C6C" w:rsidP="00065FC8">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27D6E" w:rsidRPr="00216226" w:rsidTr="00AF422F">
        <w:trPr>
          <w:trHeight w:val="1866"/>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927D6E" w:rsidRPr="004E06C5" w:rsidRDefault="00927D6E" w:rsidP="00065FC8">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927D6E" w:rsidRPr="004E06C5" w:rsidRDefault="00927D6E" w:rsidP="00065FC8">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0EF5" w:rsidRPr="004E06C5" w:rsidTr="009F1A54">
        <w:trPr>
          <w:trHeight w:val="455"/>
          <w:jc w:val="center"/>
        </w:trPr>
        <w:tc>
          <w:tcPr>
            <w:tcW w:w="9743" w:type="dxa"/>
            <w:gridSpan w:val="5"/>
            <w:shd w:val="clear" w:color="auto" w:fill="FFFFFF" w:themeFill="background1"/>
            <w:vAlign w:val="center"/>
          </w:tcPr>
          <w:p w:rsidR="00DD0EF5" w:rsidRPr="004E06C5" w:rsidRDefault="00DD0EF5" w:rsidP="009F1A54">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927D6E" w:rsidRPr="00216226" w:rsidTr="00AF422F">
        <w:trPr>
          <w:trHeight w:val="1529"/>
          <w:jc w:val="center"/>
        </w:trPr>
        <w:tc>
          <w:tcPr>
            <w:tcW w:w="576" w:type="dxa"/>
            <w:gridSpan w:val="2"/>
            <w:shd w:val="clear" w:color="auto" w:fill="FFFFFF" w:themeFill="background1"/>
            <w:vAlign w:val="center"/>
          </w:tcPr>
          <w:p w:rsidR="00927D6E" w:rsidRPr="004E06C5" w:rsidRDefault="00927D6E"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927D6E" w:rsidRPr="004E06C5" w:rsidRDefault="00927D6E" w:rsidP="00065FC8">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927D6E" w:rsidRPr="004E06C5" w:rsidRDefault="00927D6E" w:rsidP="00202E0D">
            <w:pPr>
              <w:widowControl w:val="0"/>
              <w:ind w:firstLine="335"/>
              <w:jc w:val="both"/>
              <w:rPr>
                <w:b/>
                <w:lang w:val="uk-UA"/>
              </w:rPr>
            </w:pPr>
            <w:r w:rsidRPr="004E06C5">
              <w:rPr>
                <w:rFonts w:eastAsia="Times New Roman"/>
                <w:sz w:val="22"/>
                <w:szCs w:val="22"/>
                <w:lang w:val="uk-UA"/>
              </w:rPr>
              <w:t>Кінцевий строк подання тендерних пропозицій</w:t>
            </w:r>
            <w:r w:rsidR="007D428E" w:rsidRPr="004E06C5">
              <w:rPr>
                <w:rFonts w:eastAsia="Times New Roman"/>
                <w:sz w:val="22"/>
                <w:szCs w:val="22"/>
                <w:lang w:val="uk-UA"/>
              </w:rPr>
              <w:t xml:space="preserve"> </w:t>
            </w:r>
            <w:r w:rsidR="00BC6DF0" w:rsidRPr="004E06C5">
              <w:rPr>
                <w:rFonts w:eastAsia="Times New Roman"/>
                <w:b/>
                <w:sz w:val="22"/>
                <w:szCs w:val="22"/>
                <w:lang w:val="uk-UA"/>
              </w:rPr>
              <w:t>«___»______</w:t>
            </w:r>
            <w:r w:rsidRPr="004E06C5">
              <w:rPr>
                <w:rFonts w:eastAsia="Times New Roman"/>
                <w:b/>
                <w:sz w:val="22"/>
                <w:szCs w:val="22"/>
                <w:lang w:val="uk-UA"/>
              </w:rPr>
              <w:t>202</w:t>
            </w:r>
            <w:r w:rsidR="007D7E73" w:rsidRPr="004E06C5">
              <w:rPr>
                <w:rFonts w:eastAsia="Times New Roman"/>
                <w:b/>
                <w:sz w:val="22"/>
                <w:szCs w:val="22"/>
                <w:lang w:val="uk-UA"/>
              </w:rPr>
              <w:t>3</w:t>
            </w:r>
            <w:r w:rsidRPr="004E06C5">
              <w:rPr>
                <w:rFonts w:eastAsia="Times New Roman"/>
                <w:sz w:val="22"/>
                <w:szCs w:val="22"/>
                <w:lang w:val="uk-UA"/>
              </w:rPr>
              <w:t xml:space="preserve"> </w:t>
            </w:r>
            <w:r w:rsidR="00785F75" w:rsidRPr="004E06C5">
              <w:rPr>
                <w:rFonts w:eastAsia="Times New Roman"/>
                <w:b/>
                <w:sz w:val="22"/>
                <w:szCs w:val="22"/>
                <w:lang w:val="uk-UA"/>
              </w:rPr>
              <w:t>до </w:t>
            </w:r>
            <w:r w:rsidR="00BC6DF0" w:rsidRPr="004E06C5">
              <w:rPr>
                <w:rFonts w:eastAsia="Times New Roman"/>
                <w:b/>
                <w:sz w:val="22"/>
                <w:szCs w:val="22"/>
                <w:lang w:val="uk-UA"/>
              </w:rPr>
              <w:t>____</w:t>
            </w:r>
            <w:r w:rsidR="0071076B" w:rsidRPr="004E06C5">
              <w:rPr>
                <w:rFonts w:eastAsia="Times New Roman"/>
                <w:b/>
                <w:sz w:val="22"/>
                <w:szCs w:val="22"/>
                <w:lang w:val="uk-UA"/>
              </w:rPr>
              <w:t xml:space="preserve"> </w:t>
            </w:r>
            <w:r w:rsidR="00BC6DF0" w:rsidRPr="004E06C5">
              <w:rPr>
                <w:rFonts w:eastAsia="Times New Roman"/>
                <w:b/>
                <w:sz w:val="22"/>
                <w:szCs w:val="22"/>
                <w:lang w:val="uk-UA"/>
              </w:rPr>
              <w:t>год. ____ хв. за К</w:t>
            </w:r>
            <w:r w:rsidRPr="004E06C5">
              <w:rPr>
                <w:rFonts w:eastAsia="Times New Roman"/>
                <w:b/>
                <w:sz w:val="22"/>
                <w:szCs w:val="22"/>
                <w:lang w:val="uk-UA"/>
              </w:rPr>
              <w:t>иївським часом.</w:t>
            </w:r>
          </w:p>
          <w:p w:rsidR="0018302C" w:rsidRPr="004E06C5" w:rsidRDefault="00927D6E" w:rsidP="00202E0D">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06FCA" w:rsidRPr="004E06C5" w:rsidTr="00AF422F">
        <w:trPr>
          <w:trHeight w:val="1548"/>
          <w:jc w:val="center"/>
        </w:trPr>
        <w:tc>
          <w:tcPr>
            <w:tcW w:w="576" w:type="dxa"/>
            <w:gridSpan w:val="2"/>
            <w:shd w:val="clear" w:color="auto" w:fill="FFFFFF" w:themeFill="background1"/>
            <w:vAlign w:val="center"/>
          </w:tcPr>
          <w:p w:rsidR="00706FCA" w:rsidRPr="004E06C5" w:rsidRDefault="00706FCA" w:rsidP="00065FC8">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706FCA" w:rsidRPr="004E06C5" w:rsidRDefault="005238C7" w:rsidP="00065FC8">
            <w:pPr>
              <w:widowControl w:val="0"/>
              <w:shd w:val="clear" w:color="auto" w:fill="FFFFFF" w:themeFill="background1"/>
              <w:rPr>
                <w:rFonts w:eastAsia="Times New Roman"/>
                <w:b/>
                <w:lang w:val="uk-UA"/>
              </w:rPr>
            </w:pPr>
            <w:r w:rsidRPr="004E06C5">
              <w:rPr>
                <w:rFonts w:eastAsia="Times New Roman"/>
                <w:b/>
                <w:sz w:val="22"/>
                <w:szCs w:val="22"/>
                <w:lang w:val="uk-UA"/>
              </w:rPr>
              <w:t>Р</w:t>
            </w:r>
            <w:r w:rsidR="00706FCA" w:rsidRPr="004E06C5">
              <w:rPr>
                <w:rFonts w:eastAsia="Times New Roman"/>
                <w:b/>
                <w:sz w:val="22"/>
                <w:szCs w:val="22"/>
                <w:lang w:val="uk-UA"/>
              </w:rPr>
              <w:t>озкриття тендерної пропозиції</w:t>
            </w:r>
          </w:p>
        </w:tc>
        <w:tc>
          <w:tcPr>
            <w:tcW w:w="6370" w:type="dxa"/>
            <w:gridSpan w:val="2"/>
            <w:shd w:val="clear" w:color="auto" w:fill="FFFFFF" w:themeFill="background1"/>
            <w:vAlign w:val="center"/>
          </w:tcPr>
          <w:p w:rsidR="005238C7" w:rsidRPr="004E06C5" w:rsidRDefault="005238C7" w:rsidP="005238C7">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706FCA" w:rsidRPr="004E06C5" w:rsidRDefault="005238C7" w:rsidP="005238C7">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D0EF5" w:rsidRPr="004E06C5" w:rsidTr="005448F6">
        <w:trPr>
          <w:trHeight w:val="467"/>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5448F6" w:rsidRPr="00216226" w:rsidTr="005448F6">
        <w:trPr>
          <w:trHeight w:val="467"/>
          <w:jc w:val="center"/>
        </w:trPr>
        <w:tc>
          <w:tcPr>
            <w:tcW w:w="562" w:type="dxa"/>
            <w:shd w:val="clear" w:color="auto" w:fill="FFFFFF" w:themeFill="background1"/>
            <w:vAlign w:val="center"/>
          </w:tcPr>
          <w:p w:rsidR="005448F6" w:rsidRPr="004E06C5" w:rsidRDefault="005448F6" w:rsidP="00065FC8">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5448F6" w:rsidRPr="004E06C5" w:rsidRDefault="005448F6" w:rsidP="0018302C">
            <w:pPr>
              <w:widowControl w:val="0"/>
              <w:shd w:val="clear" w:color="auto" w:fill="FFFFFF" w:themeFill="background1"/>
              <w:rPr>
                <w:rFonts w:eastAsia="Times New Roman"/>
                <w:b/>
                <w:lang w:val="uk-UA"/>
              </w:rPr>
            </w:pPr>
            <w:r w:rsidRPr="004E06C5">
              <w:rPr>
                <w:b/>
                <w:sz w:val="22"/>
                <w:szCs w:val="22"/>
                <w:lang w:val="uk-UA"/>
              </w:rPr>
              <w:t xml:space="preserve">Перелік критеріїв оцінки та методика оцінки тендерних пропозицій із зазначенням питомої </w:t>
            </w:r>
            <w:r w:rsidRPr="004E06C5">
              <w:rPr>
                <w:b/>
                <w:sz w:val="22"/>
                <w:szCs w:val="22"/>
                <w:lang w:val="uk-UA"/>
              </w:rPr>
              <w:lastRenderedPageBreak/>
              <w:t>ваги кожного критерію</w:t>
            </w:r>
          </w:p>
        </w:tc>
        <w:tc>
          <w:tcPr>
            <w:tcW w:w="6346" w:type="dxa"/>
            <w:shd w:val="clear" w:color="auto" w:fill="FFFFFF" w:themeFill="background1"/>
            <w:vAlign w:val="center"/>
          </w:tcPr>
          <w:p w:rsidR="005448F6" w:rsidRPr="004E06C5" w:rsidRDefault="005448F6" w:rsidP="00065FC8">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lastRenderedPageBreak/>
              <w:t>Єдиним критерієм оцінки тендерних пр</w:t>
            </w:r>
            <w:r w:rsidR="00BC6DF0" w:rsidRPr="004E06C5">
              <w:rPr>
                <w:rFonts w:eastAsia="Times New Roman"/>
                <w:b/>
                <w:sz w:val="22"/>
                <w:szCs w:val="22"/>
                <w:lang w:val="uk-UA"/>
              </w:rPr>
              <w:t>опозицій на цю закупівлю є «ЦІНА</w:t>
            </w:r>
            <w:r w:rsidRPr="004E06C5">
              <w:rPr>
                <w:rFonts w:eastAsia="Times New Roman"/>
                <w:b/>
                <w:sz w:val="22"/>
                <w:szCs w:val="22"/>
                <w:lang w:val="uk-UA"/>
              </w:rPr>
              <w:t>» з урахуванням податку на додану вартість (</w:t>
            </w:r>
            <w:r w:rsidR="00BC6DF0" w:rsidRPr="004E06C5">
              <w:rPr>
                <w:rFonts w:eastAsia="Times New Roman"/>
                <w:b/>
                <w:sz w:val="22"/>
                <w:szCs w:val="22"/>
                <w:lang w:val="uk-UA"/>
              </w:rPr>
              <w:t>ПДВ). Питома вага критерію «ЦІНА</w:t>
            </w:r>
            <w:r w:rsidRPr="004E06C5">
              <w:rPr>
                <w:rFonts w:eastAsia="Times New Roman"/>
                <w:b/>
                <w:sz w:val="22"/>
                <w:szCs w:val="22"/>
                <w:lang w:val="uk-UA"/>
              </w:rPr>
              <w:t>» - 100 %</w:t>
            </w:r>
          </w:p>
          <w:p w:rsidR="0018302C" w:rsidRPr="004E06C5" w:rsidRDefault="0018302C" w:rsidP="00065FC8">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 xml:space="preserve">До розгляду не приймається тендерна пропозиція, ціна </w:t>
            </w:r>
            <w:r w:rsidRPr="004E06C5">
              <w:rPr>
                <w:rFonts w:eastAsia="Times New Roman"/>
                <w:b/>
                <w:sz w:val="22"/>
                <w:szCs w:val="22"/>
                <w:lang w:val="uk-UA"/>
              </w:rPr>
              <w:lastRenderedPageBreak/>
              <w:t>якої є вищою, ніж очікувана вартість предмета закупівлі, визначена замовником в оголошенні про проведення відкритих торгів.</w:t>
            </w:r>
          </w:p>
          <w:p w:rsidR="0018302C" w:rsidRPr="004E06C5" w:rsidRDefault="005448F6" w:rsidP="0018302C">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tc>
      </w:tr>
      <w:tr w:rsidR="00DD0EF5" w:rsidRPr="004E06C5" w:rsidTr="008E539C">
        <w:trPr>
          <w:trHeight w:val="520"/>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927D6E" w:rsidRPr="00216226" w:rsidTr="008E539C">
        <w:trPr>
          <w:trHeight w:val="416"/>
          <w:jc w:val="center"/>
        </w:trPr>
        <w:tc>
          <w:tcPr>
            <w:tcW w:w="576" w:type="dxa"/>
            <w:gridSpan w:val="2"/>
            <w:shd w:val="clear" w:color="auto" w:fill="auto"/>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2B42CF" w:rsidRPr="004E06C5" w:rsidRDefault="002B42CF" w:rsidP="00EE6183">
            <w:pPr>
              <w:widowControl w:val="0"/>
              <w:shd w:val="clear" w:color="auto" w:fill="FFFFFF"/>
              <w:ind w:firstLine="335"/>
              <w:jc w:val="both"/>
              <w:rPr>
                <w:lang w:val="uk-UA"/>
              </w:rPr>
            </w:pPr>
            <w:r w:rsidRPr="004E06C5">
              <w:rPr>
                <w:rFonts w:eastAsia="Times New Roman"/>
                <w:sz w:val="22"/>
                <w:szCs w:val="22"/>
                <w:lang w:val="uk-UA"/>
              </w:rPr>
              <w:t>Відкриті торги проводяться без застосування електронного аукціону.</w:t>
            </w:r>
          </w:p>
          <w:p w:rsidR="00EE6183" w:rsidRPr="004E06C5" w:rsidRDefault="001561A5" w:rsidP="00EE6183">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561A5" w:rsidRPr="004E06C5" w:rsidRDefault="001561A5" w:rsidP="001561A5">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E6183" w:rsidRPr="004E06C5" w:rsidRDefault="001561A5" w:rsidP="001561A5">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C12EB" w:rsidRPr="004E06C5">
              <w:rPr>
                <w:sz w:val="22"/>
                <w:szCs w:val="22"/>
                <w:lang w:val="uk-UA"/>
              </w:rPr>
              <w:t>.</w:t>
            </w:r>
          </w:p>
          <w:p w:rsidR="00927D6E" w:rsidRPr="004E06C5" w:rsidRDefault="001561A5" w:rsidP="00065FC8">
            <w:pPr>
              <w:pStyle w:val="rvps2"/>
              <w:shd w:val="clear" w:color="auto" w:fill="FFFFFF"/>
              <w:spacing w:before="0" w:after="0"/>
              <w:ind w:firstLine="335"/>
              <w:jc w:val="both"/>
              <w:rPr>
                <w:color w:val="000000"/>
                <w:lang w:val="uk-UA"/>
              </w:rPr>
            </w:pPr>
            <w:r w:rsidRPr="004E06C5">
              <w:rPr>
                <w:color w:val="000000"/>
                <w:sz w:val="22"/>
                <w:szCs w:val="22"/>
                <w:lang w:val="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F610D5" w:rsidRPr="004E06C5">
              <w:rPr>
                <w:color w:val="000000"/>
                <w:sz w:val="22"/>
                <w:szCs w:val="22"/>
                <w:lang w:val="uk-UA"/>
              </w:rPr>
              <w:t>з</w:t>
            </w:r>
            <w:r w:rsidRPr="004E06C5">
              <w:rPr>
                <w:color w:val="000000"/>
                <w:sz w:val="22"/>
                <w:szCs w:val="22"/>
                <w:lang w:val="uk-UA"/>
              </w:rPr>
              <w:t xml:space="preserve">амовником до 20 робочих днів. У разі продовження строку </w:t>
            </w:r>
            <w:r w:rsidR="00F610D5" w:rsidRPr="004E06C5">
              <w:rPr>
                <w:color w:val="000000"/>
                <w:sz w:val="22"/>
                <w:szCs w:val="22"/>
                <w:lang w:val="uk-UA"/>
              </w:rPr>
              <w:t>з</w:t>
            </w:r>
            <w:r w:rsidRPr="004E06C5">
              <w:rPr>
                <w:color w:val="000000"/>
                <w:sz w:val="22"/>
                <w:szCs w:val="22"/>
                <w:lang w:val="uk-UA"/>
              </w:rPr>
              <w:t>амовник оприлюднює повідомлення в електронній системі закупівель протягом 1 (одного) дня з дня прийняття відповідного рішення</w:t>
            </w:r>
            <w:r w:rsidR="00927D6E" w:rsidRPr="004E06C5">
              <w:rPr>
                <w:color w:val="000000"/>
                <w:sz w:val="22"/>
                <w:szCs w:val="22"/>
                <w:lang w:val="uk-UA"/>
              </w:rPr>
              <w:t>.</w:t>
            </w:r>
          </w:p>
          <w:p w:rsidR="00476F3C" w:rsidRPr="004E06C5" w:rsidRDefault="00476F3C" w:rsidP="00476F3C">
            <w:pPr>
              <w:ind w:firstLine="279"/>
              <w:jc w:val="both"/>
              <w:rPr>
                <w:rFonts w:eastAsia="Times New Roman"/>
                <w:lang w:val="uk-UA"/>
              </w:rPr>
            </w:pPr>
            <w:bookmarkStart w:id="2" w:name="n1530"/>
            <w:bookmarkEnd w:id="2"/>
            <w:r w:rsidRPr="004E06C5">
              <w:rPr>
                <w:rFonts w:eastAsia="Times New Roman"/>
                <w:sz w:val="22"/>
                <w:szCs w:val="22"/>
                <w:lang w:val="uk-UA"/>
              </w:rPr>
              <w:t xml:space="preserve">У разі відхилення </w:t>
            </w:r>
            <w:r w:rsidR="00F610D5" w:rsidRPr="004E06C5">
              <w:rPr>
                <w:rFonts w:eastAsia="Times New Roman"/>
                <w:sz w:val="22"/>
                <w:szCs w:val="22"/>
                <w:lang w:val="uk-UA"/>
              </w:rPr>
              <w:t>з</w:t>
            </w:r>
            <w:r w:rsidRPr="004E06C5">
              <w:rPr>
                <w:rFonts w:eastAsia="Times New Roman"/>
                <w:sz w:val="22"/>
                <w:szCs w:val="22"/>
                <w:lang w:val="uk-UA"/>
              </w:rPr>
              <w:t xml:space="preserve">амовником найбільш економічно вигідної тендерної пропозиції відповідно до Особливостей </w:t>
            </w:r>
            <w:r w:rsidR="00F610D5" w:rsidRPr="004E06C5">
              <w:rPr>
                <w:rFonts w:eastAsia="Times New Roman"/>
                <w:sz w:val="22"/>
                <w:szCs w:val="22"/>
                <w:lang w:val="uk-UA"/>
              </w:rPr>
              <w:t>з</w:t>
            </w:r>
            <w:r w:rsidRPr="004E06C5">
              <w:rPr>
                <w:rFonts w:eastAsia="Times New Roman"/>
                <w:sz w:val="22"/>
                <w:szCs w:val="22"/>
                <w:lang w:val="uk-UA"/>
              </w:rPr>
              <w:t>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27D6E" w:rsidRPr="004E06C5" w:rsidRDefault="00927D6E" w:rsidP="00065FC8">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27D6E" w:rsidRPr="004E06C5" w:rsidRDefault="00927D6E" w:rsidP="00065FC8">
            <w:pPr>
              <w:pStyle w:val="rvps2"/>
              <w:shd w:val="clear" w:color="auto" w:fill="FFFFFF"/>
              <w:spacing w:before="0" w:after="0"/>
              <w:ind w:firstLine="335"/>
              <w:jc w:val="both"/>
              <w:rPr>
                <w:color w:val="000000"/>
                <w:lang w:val="uk-UA"/>
              </w:rPr>
            </w:pPr>
            <w:bookmarkStart w:id="3" w:name="n1551"/>
            <w:bookmarkEnd w:id="3"/>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C12CB" w:rsidRPr="004E06C5" w:rsidRDefault="00927D6E" w:rsidP="000C12CB">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927D6E" w:rsidRPr="004E06C5" w:rsidRDefault="00FA1C6B" w:rsidP="00065FC8">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r w:rsidR="00927D6E" w:rsidRPr="004E06C5">
              <w:rPr>
                <w:color w:val="000000"/>
                <w:sz w:val="22"/>
                <w:szCs w:val="22"/>
                <w:lang w:val="uk-UA"/>
              </w:rPr>
              <w:t>.</w:t>
            </w:r>
          </w:p>
          <w:p w:rsidR="00927D6E" w:rsidRPr="004E06C5" w:rsidRDefault="00927D6E" w:rsidP="00065FC8">
            <w:pPr>
              <w:pStyle w:val="rvps2"/>
              <w:shd w:val="clear" w:color="auto" w:fill="FFFFFF"/>
              <w:spacing w:before="0" w:after="0"/>
              <w:ind w:firstLine="335"/>
              <w:jc w:val="both"/>
              <w:rPr>
                <w:shd w:val="clear" w:color="auto" w:fill="FFFFFF"/>
                <w:lang w:val="uk-UA"/>
              </w:rPr>
            </w:pPr>
            <w:bookmarkStart w:id="4" w:name="n1550"/>
            <w:bookmarkEnd w:id="4"/>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0C12CB" w:rsidRPr="004E06C5" w:rsidRDefault="000C12CB" w:rsidP="00065FC8">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w:t>
            </w:r>
            <w:r w:rsidRPr="004E06C5">
              <w:rPr>
                <w:sz w:val="22"/>
                <w:szCs w:val="22"/>
                <w:shd w:val="clear" w:color="auto" w:fill="FFFFFF"/>
                <w:lang w:val="uk-UA"/>
              </w:rPr>
              <w:lastRenderedPageBreak/>
              <w:t>про визначення переможця процедури закупівлі в електронній системі закупівель.</w:t>
            </w:r>
          </w:p>
          <w:p w:rsidR="00927D6E" w:rsidRPr="004E06C5" w:rsidRDefault="00927D6E" w:rsidP="00065FC8">
            <w:pPr>
              <w:pStyle w:val="rvps2"/>
              <w:shd w:val="clear" w:color="auto" w:fill="FFFFFF"/>
              <w:spacing w:before="0" w:after="0"/>
              <w:ind w:firstLine="335"/>
              <w:jc w:val="both"/>
              <w:rPr>
                <w:color w:val="000000"/>
                <w:lang w:val="uk-UA"/>
              </w:rPr>
            </w:pPr>
            <w:bookmarkStart w:id="5" w:name="n1552"/>
            <w:bookmarkEnd w:id="5"/>
            <w:r w:rsidRPr="004E06C5">
              <w:rPr>
                <w:color w:val="000000"/>
                <w:sz w:val="22"/>
                <w:szCs w:val="22"/>
                <w:lang w:val="uk-UA"/>
              </w:rPr>
              <w:t>У разі якщо учасник стає переможцем кількох або всіх лотів, замовник може укласти один договір про закупівлю з переможцем, об’єднавши лоти.</w:t>
            </w:r>
          </w:p>
          <w:p w:rsidR="00927D6E" w:rsidRPr="004E06C5" w:rsidRDefault="00960688" w:rsidP="003A68E9">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27D6E" w:rsidRPr="004E06C5" w:rsidTr="00981863">
        <w:trPr>
          <w:trHeight w:val="2074"/>
          <w:jc w:val="center"/>
        </w:trPr>
        <w:tc>
          <w:tcPr>
            <w:tcW w:w="576" w:type="dxa"/>
            <w:gridSpan w:val="2"/>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4D3CCF" w:rsidRPr="004E06C5" w:rsidRDefault="004D3CCF" w:rsidP="004D3CC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D3CCF" w:rsidRPr="004E06C5" w:rsidRDefault="004D3CCF" w:rsidP="004D3CC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27D6E" w:rsidRPr="004E06C5" w:rsidRDefault="004D3CCF" w:rsidP="004D3CC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r w:rsidR="00927D6E" w:rsidRPr="004E06C5">
              <w:rPr>
                <w:sz w:val="22"/>
                <w:szCs w:val="22"/>
                <w:lang w:val="uk-UA"/>
              </w:rPr>
              <w:t>:</w:t>
            </w:r>
          </w:p>
          <w:p w:rsidR="00927D6E" w:rsidRPr="004E06C5" w:rsidRDefault="00927D6E" w:rsidP="00065FC8">
            <w:pPr>
              <w:widowControl w:val="0"/>
              <w:shd w:val="clear" w:color="auto" w:fill="FFFFFF"/>
              <w:tabs>
                <w:tab w:val="left" w:pos="531"/>
              </w:tabs>
              <w:ind w:firstLine="335"/>
              <w:jc w:val="both"/>
              <w:rPr>
                <w:lang w:val="uk-UA"/>
              </w:rPr>
            </w:pPr>
            <w:r w:rsidRPr="004E06C5">
              <w:rPr>
                <w:sz w:val="22"/>
                <w:szCs w:val="22"/>
                <w:lang w:val="uk-UA"/>
              </w:rPr>
              <w:t xml:space="preserve">1) </w:t>
            </w:r>
            <w:r w:rsidR="004D3CCF" w:rsidRPr="004E06C5">
              <w:rPr>
                <w:sz w:val="22"/>
                <w:szCs w:val="22"/>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Pr="004E06C5">
              <w:rPr>
                <w:sz w:val="22"/>
                <w:szCs w:val="22"/>
                <w:lang w:val="uk-UA"/>
              </w:rPr>
              <w:t>;</w:t>
            </w:r>
          </w:p>
          <w:p w:rsidR="003B1BA9" w:rsidRPr="004E06C5" w:rsidRDefault="00927D6E" w:rsidP="00065FC8">
            <w:pPr>
              <w:widowControl w:val="0"/>
              <w:shd w:val="clear" w:color="auto" w:fill="FFFFFF"/>
              <w:tabs>
                <w:tab w:val="left" w:pos="542"/>
              </w:tabs>
              <w:ind w:firstLine="335"/>
              <w:jc w:val="both"/>
              <w:rPr>
                <w:lang w:val="uk-UA"/>
              </w:rPr>
            </w:pPr>
            <w:r w:rsidRPr="004E06C5">
              <w:rPr>
                <w:sz w:val="22"/>
                <w:szCs w:val="22"/>
                <w:lang w:val="uk-UA"/>
              </w:rPr>
              <w:t xml:space="preserve">2) сприятливі </w:t>
            </w:r>
            <w:r w:rsidR="004D3CCF" w:rsidRPr="004E06C5">
              <w:rPr>
                <w:sz w:val="22"/>
                <w:szCs w:val="22"/>
                <w:lang w:val="uk-UA"/>
              </w:rPr>
              <w:t>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r w:rsidRPr="004E06C5">
              <w:rPr>
                <w:sz w:val="22"/>
                <w:szCs w:val="22"/>
                <w:lang w:val="uk-UA"/>
              </w:rPr>
              <w:t>;</w:t>
            </w:r>
          </w:p>
          <w:p w:rsidR="00927D6E" w:rsidRPr="004E06C5" w:rsidRDefault="00927D6E" w:rsidP="004D3CCF">
            <w:pPr>
              <w:widowControl w:val="0"/>
              <w:shd w:val="clear" w:color="auto" w:fill="FFFFFF"/>
              <w:tabs>
                <w:tab w:val="left" w:pos="542"/>
              </w:tabs>
              <w:ind w:firstLine="335"/>
              <w:jc w:val="both"/>
              <w:rPr>
                <w:lang w:val="uk-UA"/>
              </w:rPr>
            </w:pPr>
            <w:r w:rsidRPr="004E06C5">
              <w:rPr>
                <w:sz w:val="22"/>
                <w:szCs w:val="22"/>
                <w:lang w:val="uk-UA"/>
              </w:rPr>
              <w:t xml:space="preserve">3) отримання учасником </w:t>
            </w:r>
            <w:r w:rsidR="004D3CCF" w:rsidRPr="004E06C5">
              <w:rPr>
                <w:sz w:val="22"/>
                <w:szCs w:val="22"/>
                <w:lang w:val="uk-UA"/>
              </w:rPr>
              <w:t>державної допомоги згідно із законодавством</w:t>
            </w:r>
            <w:r w:rsidRPr="004E06C5">
              <w:rPr>
                <w:sz w:val="22"/>
                <w:szCs w:val="22"/>
                <w:lang w:val="uk-UA"/>
              </w:rPr>
              <w:t>.</w:t>
            </w:r>
          </w:p>
          <w:p w:rsidR="00A92C28" w:rsidRPr="004E06C5" w:rsidRDefault="00A92C28" w:rsidP="004D3CCF">
            <w:pPr>
              <w:widowControl w:val="0"/>
              <w:shd w:val="clear" w:color="auto" w:fill="FFFFFF"/>
              <w:tabs>
                <w:tab w:val="left" w:pos="542"/>
              </w:tabs>
              <w:ind w:firstLine="335"/>
              <w:jc w:val="both"/>
              <w:rPr>
                <w:lang w:val="uk-UA"/>
              </w:rPr>
            </w:pPr>
          </w:p>
        </w:tc>
      </w:tr>
      <w:tr w:rsidR="00927D6E" w:rsidRPr="004E06C5" w:rsidTr="00981863">
        <w:trPr>
          <w:trHeight w:val="10778"/>
          <w:jc w:val="center"/>
        </w:trPr>
        <w:tc>
          <w:tcPr>
            <w:tcW w:w="576" w:type="dxa"/>
            <w:gridSpan w:val="2"/>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lastRenderedPageBreak/>
              <w:t>3</w:t>
            </w:r>
          </w:p>
        </w:tc>
        <w:tc>
          <w:tcPr>
            <w:tcW w:w="2797" w:type="dxa"/>
            <w:shd w:val="clear" w:color="auto" w:fill="auto"/>
            <w:vAlign w:val="center"/>
          </w:tcPr>
          <w:p w:rsidR="00927D6E" w:rsidRPr="004E06C5" w:rsidRDefault="00927D6E" w:rsidP="00065FC8">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D026B6" w:rsidRPr="004E06C5" w:rsidRDefault="00D026B6" w:rsidP="00065FC8">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60688" w:rsidRPr="004E06C5" w:rsidRDefault="00960688" w:rsidP="00960688">
            <w:pPr>
              <w:widowControl w:val="0"/>
              <w:shd w:val="clear" w:color="auto" w:fill="FFFFFF"/>
              <w:tabs>
                <w:tab w:val="left" w:pos="542"/>
              </w:tabs>
              <w:ind w:firstLine="335"/>
              <w:jc w:val="both"/>
              <w:rPr>
                <w:lang w:val="uk-UA"/>
              </w:rPr>
            </w:pPr>
            <w:r w:rsidRPr="004E06C5">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60688" w:rsidRPr="004E06C5" w:rsidRDefault="00960688" w:rsidP="00960688">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D6E" w:rsidRPr="004E06C5" w:rsidRDefault="00927D6E" w:rsidP="00065FC8">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D6E" w:rsidRPr="004E06C5" w:rsidRDefault="00927D6E" w:rsidP="00065FC8">
            <w:pPr>
              <w:shd w:val="clear" w:color="auto" w:fill="FFFFFF" w:themeFill="background1"/>
              <w:ind w:firstLine="335"/>
              <w:jc w:val="both"/>
              <w:rPr>
                <w:lang w:val="uk-UA"/>
              </w:rPr>
            </w:pPr>
            <w:r w:rsidRPr="004E06C5">
              <w:rPr>
                <w:sz w:val="22"/>
                <w:szCs w:val="22"/>
                <w:lang w:val="uk-UA"/>
              </w:rPr>
              <w:t xml:space="preserve">Замовник розглядає подані тендерні пропозиції з урахуванням виправлення або </w:t>
            </w:r>
            <w:proofErr w:type="spellStart"/>
            <w:r w:rsidRPr="004E06C5">
              <w:rPr>
                <w:sz w:val="22"/>
                <w:szCs w:val="22"/>
                <w:lang w:val="uk-UA"/>
              </w:rPr>
              <w:t>невиправлення</w:t>
            </w:r>
            <w:proofErr w:type="spellEnd"/>
            <w:r w:rsidRPr="004E06C5">
              <w:rPr>
                <w:sz w:val="22"/>
                <w:szCs w:val="22"/>
                <w:lang w:val="uk-UA"/>
              </w:rPr>
              <w:t xml:space="preserve"> учасниками виявлених невідповідностей.</w:t>
            </w:r>
          </w:p>
        </w:tc>
      </w:tr>
      <w:tr w:rsidR="00927D6E" w:rsidRPr="00216226" w:rsidTr="008E539C">
        <w:trPr>
          <w:trHeight w:val="520"/>
          <w:jc w:val="center"/>
        </w:trPr>
        <w:tc>
          <w:tcPr>
            <w:tcW w:w="576" w:type="dxa"/>
            <w:gridSpan w:val="2"/>
            <w:vAlign w:val="center"/>
          </w:tcPr>
          <w:p w:rsidR="00927D6E" w:rsidRPr="004E06C5" w:rsidRDefault="00927D6E" w:rsidP="00065FC8">
            <w:pPr>
              <w:widowControl w:val="0"/>
              <w:shd w:val="clear" w:color="auto" w:fill="FFFFFF" w:themeFill="background1"/>
              <w:rPr>
                <w:b/>
                <w:bCs/>
                <w:lang w:val="uk-UA"/>
              </w:rPr>
            </w:pPr>
            <w:r w:rsidRPr="004E06C5">
              <w:rPr>
                <w:b/>
                <w:sz w:val="22"/>
                <w:szCs w:val="22"/>
                <w:lang w:val="uk-UA"/>
              </w:rPr>
              <w:t>4</w:t>
            </w:r>
          </w:p>
        </w:tc>
        <w:tc>
          <w:tcPr>
            <w:tcW w:w="2797" w:type="dxa"/>
            <w:shd w:val="clear" w:color="auto" w:fill="auto"/>
            <w:vAlign w:val="center"/>
          </w:tcPr>
          <w:p w:rsidR="00927D6E" w:rsidRPr="004E06C5" w:rsidRDefault="00927D6E" w:rsidP="00065FC8">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927D6E" w:rsidRPr="004E06C5" w:rsidRDefault="00927D6E" w:rsidP="00065FC8">
            <w:pPr>
              <w:pStyle w:val="rvps2"/>
              <w:spacing w:before="0" w:after="0"/>
              <w:ind w:firstLine="335"/>
              <w:jc w:val="both"/>
              <w:textAlignment w:val="baseline"/>
              <w:rPr>
                <w:b/>
                <w:color w:val="000000"/>
                <w:lang w:val="uk-UA"/>
              </w:rPr>
            </w:pPr>
            <w:bookmarkStart w:id="6" w:name="26in1rg" w:colFirst="0" w:colLast="0"/>
            <w:bookmarkEnd w:id="6"/>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27D6E" w:rsidRPr="004E06C5" w:rsidRDefault="00927D6E" w:rsidP="00065FC8">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927D6E" w:rsidRPr="004E06C5" w:rsidRDefault="00927D6E" w:rsidP="00065FC8">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27D6E" w:rsidRPr="004E06C5" w:rsidRDefault="00927D6E" w:rsidP="00065FC8">
            <w:pPr>
              <w:pStyle w:val="af3"/>
              <w:spacing w:before="0" w:beforeAutospacing="0" w:after="0" w:afterAutospacing="0"/>
              <w:ind w:firstLine="335"/>
              <w:jc w:val="both"/>
              <w:rPr>
                <w:rFonts w:eastAsia="Calibri"/>
                <w:lang w:val="uk-UA" w:eastAsia="en-US"/>
              </w:rPr>
            </w:pPr>
            <w:r w:rsidRPr="004E06C5">
              <w:rPr>
                <w:sz w:val="22"/>
                <w:szCs w:val="22"/>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r w:rsidR="00E45038" w:rsidRPr="004E06C5">
              <w:rPr>
                <w:rFonts w:ascii="Calibri" w:eastAsia="Calibri" w:hAnsi="Calibri"/>
                <w:sz w:val="22"/>
                <w:szCs w:val="22"/>
                <w:lang w:val="uk-UA" w:eastAsia="en-US"/>
              </w:rPr>
              <w:t xml:space="preserve"> </w:t>
            </w:r>
            <w:r w:rsidR="00E45038" w:rsidRPr="004E06C5">
              <w:rPr>
                <w:rFonts w:eastAsia="Calibri"/>
                <w:sz w:val="22"/>
                <w:szCs w:val="22"/>
                <w:lang w:val="uk-UA" w:eastAsia="en-US"/>
              </w:rPr>
              <w:t>Приклад: учасником зазначено «</w:t>
            </w:r>
            <w:proofErr w:type="spellStart"/>
            <w:r w:rsidR="00E45038" w:rsidRPr="004E06C5">
              <w:rPr>
                <w:rFonts w:eastAsia="Calibri"/>
                <w:sz w:val="22"/>
                <w:szCs w:val="22"/>
                <w:lang w:val="uk-UA" w:eastAsia="en-US"/>
              </w:rPr>
              <w:t>ненадається</w:t>
            </w:r>
            <w:proofErr w:type="spellEnd"/>
            <w:r w:rsidR="00E45038" w:rsidRPr="004E06C5">
              <w:rPr>
                <w:rFonts w:eastAsia="Calibri"/>
                <w:sz w:val="22"/>
                <w:szCs w:val="22"/>
                <w:lang w:val="uk-UA" w:eastAsia="en-US"/>
              </w:rPr>
              <w:t>» замість «не надається».</w:t>
            </w:r>
          </w:p>
          <w:p w:rsidR="00927D6E" w:rsidRPr="004E06C5" w:rsidRDefault="00927D6E" w:rsidP="00065FC8">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w:t>
            </w:r>
            <w:proofErr w:type="spellStart"/>
            <w:r w:rsidRPr="004E06C5">
              <w:rPr>
                <w:bCs/>
                <w:color w:val="000000"/>
                <w:sz w:val="22"/>
                <w:szCs w:val="22"/>
                <w:lang w:val="uk-UA"/>
              </w:rPr>
              <w:t>Лист-</w:t>
            </w:r>
            <w:proofErr w:type="spellEnd"/>
            <w:r w:rsidRPr="004E06C5">
              <w:rPr>
                <w:bCs/>
                <w:color w:val="000000"/>
                <w:sz w:val="22"/>
                <w:szCs w:val="22"/>
                <w:lang w:val="uk-UA"/>
              </w:rPr>
              <w:t xml:space="preserve"> роз’яснення».</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927D6E" w:rsidRPr="004E06C5" w:rsidRDefault="00927D6E" w:rsidP="00065FC8">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927D6E" w:rsidRPr="004E06C5" w:rsidRDefault="00927D6E" w:rsidP="00065FC8">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lastRenderedPageBreak/>
              <w:t>8) Подання документа учасником у складі тендерної пропозиції, що є сканованою копією оригіналу документа/електронного документа.</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27D6E" w:rsidRPr="004E06C5" w:rsidRDefault="00927D6E" w:rsidP="00065FC8">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927D6E" w:rsidRPr="004E06C5" w:rsidRDefault="00927D6E" w:rsidP="00065FC8">
            <w:pPr>
              <w:shd w:val="clear" w:color="auto" w:fill="FFFFFF" w:themeFill="background1"/>
              <w:ind w:firstLine="335"/>
              <w:jc w:val="both"/>
              <w:textAlignment w:val="baseline"/>
              <w:rPr>
                <w:rFonts w:eastAsia="Times New Roman"/>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E45038" w:rsidRPr="004E06C5">
              <w:rPr>
                <w:sz w:val="22"/>
                <w:szCs w:val="22"/>
                <w:lang w:val="uk-UA"/>
              </w:rPr>
              <w:t>.</w:t>
            </w:r>
          </w:p>
        </w:tc>
      </w:tr>
      <w:tr w:rsidR="00927D6E" w:rsidRPr="00216226" w:rsidTr="008E539C">
        <w:trPr>
          <w:trHeight w:val="520"/>
          <w:jc w:val="center"/>
        </w:trPr>
        <w:tc>
          <w:tcPr>
            <w:tcW w:w="576" w:type="dxa"/>
            <w:gridSpan w:val="2"/>
            <w:vAlign w:val="center"/>
          </w:tcPr>
          <w:p w:rsidR="00927D6E" w:rsidRPr="004E06C5" w:rsidRDefault="00927D6E" w:rsidP="00065FC8">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00F8026D" w:rsidRPr="004E06C5">
              <w:rPr>
                <w:b/>
                <w:color w:val="000000"/>
                <w:sz w:val="22"/>
                <w:szCs w:val="22"/>
                <w:bdr w:val="none" w:sz="0" w:space="0" w:color="auto" w:frame="1"/>
                <w:lang w:val="uk-UA" w:eastAsia="uk-UA"/>
              </w:rPr>
              <w:t>у</w:t>
            </w:r>
            <w:r w:rsidRPr="004E06C5">
              <w:rPr>
                <w:b/>
                <w:color w:val="000000"/>
                <w:sz w:val="22"/>
                <w:szCs w:val="22"/>
                <w:bdr w:val="none" w:sz="0" w:space="0" w:color="auto" w:frame="1"/>
                <w:lang w:val="uk-UA" w:eastAsia="uk-UA"/>
              </w:rPr>
              <w:t>часник</w:t>
            </w:r>
            <w:r w:rsidRPr="004E06C5">
              <w:rPr>
                <w:color w:val="000000"/>
                <w:sz w:val="22"/>
                <w:szCs w:val="22"/>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зазначив у тендерній пропозиції недостовірну інформацію, що є суттєвою для визначення результатів відкритих торгів, яку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виявлено згідно з абзацом другим пункту 39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не надав забезпечення тендерної пропозиції, якщо таке забезпечення вимагалося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не виправив виявлені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E06C5">
              <w:rPr>
                <w:color w:val="000000"/>
                <w:sz w:val="22"/>
                <w:szCs w:val="22"/>
                <w:bdr w:val="none" w:sz="0" w:space="0" w:color="auto" w:frame="1"/>
                <w:lang w:val="uk-UA" w:eastAsia="uk-UA"/>
              </w:rPr>
              <w:t>бенефіціарним</w:t>
            </w:r>
            <w:proofErr w:type="spellEnd"/>
            <w:r w:rsidRPr="004E06C5">
              <w:rPr>
                <w:color w:val="000000"/>
                <w:sz w:val="22"/>
                <w:szCs w:val="22"/>
                <w:bdr w:val="none" w:sz="0" w:space="0" w:color="auto" w:frame="1"/>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4E06C5">
              <w:rPr>
                <w:color w:val="000000"/>
                <w:sz w:val="22"/>
                <w:szCs w:val="22"/>
                <w:bdr w:val="none" w:sz="0" w:space="0" w:color="auto" w:frame="1"/>
                <w:lang w:val="uk-UA" w:eastAsia="uk-UA"/>
              </w:rPr>
              <w:lastRenderedPageBreak/>
              <w:t>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викладена іншою мовою (мовами), ніж мова (мови), що передбачена тендерною документацією;</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є такою, ціна якої перевищує очікувану вартість предмета закупівлі, визначену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 xml:space="preserve">амовником в оголошенні про проведення відкритих торгів, якщо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3A68E9" w:rsidRPr="004E06C5" w:rsidRDefault="00FA1C6B" w:rsidP="00FA1C6B">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 xml:space="preserve">надав недостовірну інформацію, що є суттєвою для визначення результатів процедури закупівлі, яку </w:t>
            </w:r>
            <w:r w:rsidR="00397695" w:rsidRPr="004E06C5">
              <w:rPr>
                <w:rFonts w:ascii="Times New Roman" w:hAnsi="Times New Roman" w:cs="Times New Roman"/>
                <w:bdr w:val="none" w:sz="0" w:space="0" w:color="auto" w:frame="1"/>
                <w:lang w:val="uk-UA" w:eastAsia="uk-UA"/>
              </w:rPr>
              <w:t>з</w:t>
            </w:r>
            <w:r w:rsidRPr="004E06C5">
              <w:rPr>
                <w:rFonts w:ascii="Times New Roman" w:hAnsi="Times New Roman" w:cs="Times New Roman"/>
                <w:bdr w:val="none" w:sz="0" w:space="0" w:color="auto" w:frame="1"/>
                <w:lang w:val="uk-UA" w:eastAsia="uk-UA"/>
              </w:rPr>
              <w:t>амовником виявлено згідно з абзацом другим пункту 39 Особливостей</w:t>
            </w:r>
            <w:r w:rsidR="003A68E9" w:rsidRPr="004E06C5">
              <w:rPr>
                <w:rFonts w:ascii="Times New Roman" w:hAnsi="Times New Roman" w:cs="Times New Roman"/>
                <w:bdr w:val="none" w:sz="0" w:space="0" w:color="auto" w:frame="1"/>
                <w:lang w:val="uk-UA" w:eastAsia="uk-UA"/>
              </w:rPr>
              <w:t>.</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FA1C6B"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3A68E9" w:rsidRPr="004E06C5" w:rsidRDefault="00FA1C6B" w:rsidP="00FA1C6B">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Учасник не виконав свої зобов’язання за раніше укладеним договором про закупівлю із тим самим </w:t>
            </w:r>
            <w:r w:rsidR="00397695" w:rsidRPr="004E06C5">
              <w:rPr>
                <w:color w:val="000000"/>
                <w:sz w:val="22"/>
                <w:szCs w:val="22"/>
                <w:bdr w:val="none" w:sz="0" w:space="0" w:color="auto" w:frame="1"/>
                <w:lang w:val="uk-UA" w:eastAsia="uk-UA"/>
              </w:rPr>
              <w:t>з</w:t>
            </w:r>
            <w:r w:rsidRPr="004E06C5">
              <w:rPr>
                <w:color w:val="000000"/>
                <w:sz w:val="22"/>
                <w:szCs w:val="22"/>
                <w:bdr w:val="none" w:sz="0" w:space="0" w:color="auto" w:frame="1"/>
                <w:lang w:val="uk-UA" w:eastAsia="uk-UA"/>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3A68E9" w:rsidRPr="004E06C5">
              <w:rPr>
                <w:color w:val="000000"/>
                <w:sz w:val="22"/>
                <w:szCs w:val="22"/>
                <w:bdr w:val="none" w:sz="0" w:space="0" w:color="auto" w:frame="1"/>
                <w:lang w:val="uk-UA" w:eastAsia="uk-UA"/>
              </w:rPr>
              <w:t>.</w:t>
            </w:r>
          </w:p>
          <w:p w:rsidR="0047076C" w:rsidRPr="004E06C5" w:rsidRDefault="0047076C" w:rsidP="0047076C">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A68E9" w:rsidRPr="004E06C5" w:rsidRDefault="003A68E9" w:rsidP="0047076C">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w:t>
            </w:r>
            <w:r w:rsidR="0047076C" w:rsidRPr="004E06C5">
              <w:rPr>
                <w:color w:val="000000"/>
                <w:sz w:val="22"/>
                <w:szCs w:val="22"/>
                <w:bdr w:val="none" w:sz="0" w:space="0" w:color="auto" w:frame="1"/>
                <w:lang w:val="uk-UA" w:eastAsia="uk-UA"/>
              </w:rPr>
              <w:t>О</w:t>
            </w:r>
            <w:r w:rsidRPr="004E06C5">
              <w:rPr>
                <w:color w:val="000000"/>
                <w:sz w:val="22"/>
                <w:szCs w:val="22"/>
                <w:bdr w:val="none" w:sz="0" w:space="0" w:color="auto" w:frame="1"/>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D6E" w:rsidRPr="004E06C5" w:rsidRDefault="003A68E9" w:rsidP="008E2F15">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0EF5" w:rsidRPr="004E06C5" w:rsidTr="000F07EA">
        <w:trPr>
          <w:trHeight w:val="483"/>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 xml:space="preserve">VІI. </w:t>
            </w:r>
            <w:r w:rsidR="008E2F15" w:rsidRPr="004E06C5">
              <w:rPr>
                <w:rFonts w:eastAsia="Times New Roman"/>
                <w:b/>
                <w:sz w:val="22"/>
                <w:szCs w:val="22"/>
                <w:lang w:val="uk-UA"/>
              </w:rPr>
              <w:t>Відміна замовником торгів чи визнання їх такими, що не відбулися</w:t>
            </w:r>
          </w:p>
        </w:tc>
      </w:tr>
      <w:tr w:rsidR="00927D6E" w:rsidRPr="004E06C5" w:rsidTr="00A92C28">
        <w:trPr>
          <w:trHeight w:val="412"/>
          <w:jc w:val="center"/>
        </w:trPr>
        <w:tc>
          <w:tcPr>
            <w:tcW w:w="576" w:type="dxa"/>
            <w:gridSpan w:val="2"/>
            <w:shd w:val="clear" w:color="auto" w:fill="FFFFFF" w:themeFill="background1"/>
          </w:tcPr>
          <w:p w:rsidR="00927D6E" w:rsidRPr="004E06C5" w:rsidRDefault="00927D6E"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EA2B35" w:rsidRPr="004E06C5" w:rsidRDefault="00EA2B35" w:rsidP="00EA2B35">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AC5F4D" w:rsidRPr="004E06C5" w:rsidRDefault="00AC5F4D" w:rsidP="00AC5F4D">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AC5F4D" w:rsidRPr="004E06C5" w:rsidRDefault="00AC5F4D" w:rsidP="00AC5F4D">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AC5F4D" w:rsidRPr="004E06C5" w:rsidRDefault="00AC5F4D" w:rsidP="00AC5F4D">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4. Інформація про відміну відкритих торгів автоматично </w:t>
            </w:r>
            <w:r w:rsidRPr="004E06C5">
              <w:rPr>
                <w:rFonts w:eastAsia="Times New Roman"/>
                <w:sz w:val="22"/>
                <w:szCs w:val="22"/>
                <w:lang w:val="uk-UA"/>
              </w:rPr>
              <w:lastRenderedPageBreak/>
              <w:t>надсилається всім учасникам процедури закупівлі електронною системою закупівель в день її оприлюднення.</w:t>
            </w:r>
          </w:p>
        </w:tc>
      </w:tr>
      <w:tr w:rsidR="00DD0EF5" w:rsidRPr="004E06C5" w:rsidTr="008E539C">
        <w:trPr>
          <w:trHeight w:val="432"/>
          <w:jc w:val="center"/>
        </w:trPr>
        <w:tc>
          <w:tcPr>
            <w:tcW w:w="9743" w:type="dxa"/>
            <w:gridSpan w:val="5"/>
            <w:shd w:val="clear" w:color="auto" w:fill="FFFFFF" w:themeFill="background1"/>
            <w:vAlign w:val="center"/>
          </w:tcPr>
          <w:p w:rsidR="00DD0EF5" w:rsidRPr="004E06C5" w:rsidRDefault="00DD0EF5" w:rsidP="00065FC8">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VІIІ. Укладення договору про закупівлю</w:t>
            </w:r>
          </w:p>
        </w:tc>
      </w:tr>
      <w:tr w:rsidR="00927D6E" w:rsidRPr="004E06C5" w:rsidTr="00CE41C9">
        <w:trPr>
          <w:trHeight w:val="2074"/>
          <w:jc w:val="center"/>
        </w:trPr>
        <w:tc>
          <w:tcPr>
            <w:tcW w:w="576" w:type="dxa"/>
            <w:gridSpan w:val="2"/>
            <w:vAlign w:val="center"/>
          </w:tcPr>
          <w:p w:rsidR="00927D6E" w:rsidRPr="004E06C5" w:rsidRDefault="00927D6E" w:rsidP="00065FC8">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927D6E" w:rsidRPr="004E06C5" w:rsidRDefault="00927D6E" w:rsidP="00065FC8">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CE41C9" w:rsidRPr="004E06C5" w:rsidRDefault="00CE41C9" w:rsidP="00065FC8">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CE41C9" w:rsidRPr="004E06C5" w:rsidRDefault="00CE41C9" w:rsidP="00065FC8">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927D6E" w:rsidRPr="004E06C5" w:rsidRDefault="00CE41C9" w:rsidP="00CE41C9">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D6E" w:rsidRPr="004E06C5" w:rsidTr="008E539C">
        <w:trPr>
          <w:trHeight w:val="418"/>
          <w:jc w:val="center"/>
        </w:trPr>
        <w:tc>
          <w:tcPr>
            <w:tcW w:w="576" w:type="dxa"/>
            <w:gridSpan w:val="2"/>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t>2</w:t>
            </w:r>
          </w:p>
        </w:tc>
        <w:tc>
          <w:tcPr>
            <w:tcW w:w="2797" w:type="dxa"/>
            <w:shd w:val="clear" w:color="auto" w:fill="auto"/>
            <w:vAlign w:val="center"/>
          </w:tcPr>
          <w:p w:rsidR="00927D6E" w:rsidRPr="004E06C5" w:rsidRDefault="00927D6E" w:rsidP="00065FC8">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927D6E" w:rsidRPr="004E06C5" w:rsidRDefault="00927D6E" w:rsidP="00065FC8">
            <w:pPr>
              <w:widowControl w:val="0"/>
              <w:tabs>
                <w:tab w:val="left" w:pos="211"/>
              </w:tabs>
              <w:ind w:firstLine="335"/>
              <w:contextualSpacing/>
              <w:jc w:val="both"/>
              <w:rPr>
                <w:lang w:val="uk-UA" w:eastAsia="uk-UA"/>
              </w:rPr>
            </w:pPr>
            <w:r w:rsidRPr="004E06C5">
              <w:rPr>
                <w:sz w:val="22"/>
                <w:szCs w:val="22"/>
                <w:lang w:val="uk-UA" w:eastAsia="uk-UA"/>
              </w:rPr>
              <w:t xml:space="preserve">Договір про закупівлю укладається відповідно до норм Цивільного та Господарського кодексів України </w:t>
            </w:r>
            <w:r w:rsidR="00CE41C9" w:rsidRPr="004E06C5">
              <w:rPr>
                <w:sz w:val="22"/>
                <w:szCs w:val="22"/>
                <w:lang w:val="uk-UA" w:eastAsia="uk-UA"/>
              </w:rPr>
              <w:t>з урахуванням особливостей, визначених цим Законом та Особливостей</w:t>
            </w:r>
            <w:r w:rsidRPr="004E06C5">
              <w:rPr>
                <w:sz w:val="22"/>
                <w:szCs w:val="22"/>
                <w:lang w:val="uk-UA" w:eastAsia="uk-UA"/>
              </w:rPr>
              <w:t>.</w:t>
            </w:r>
          </w:p>
          <w:p w:rsidR="00927D6E" w:rsidRPr="004E06C5" w:rsidRDefault="00927D6E" w:rsidP="00065FC8">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927D6E" w:rsidRPr="004E06C5" w:rsidRDefault="00927D6E" w:rsidP="00065FC8">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927D6E" w:rsidRPr="004E06C5" w:rsidRDefault="00927D6E" w:rsidP="00065FC8">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27D6E" w:rsidRPr="004E06C5" w:rsidRDefault="00927D6E" w:rsidP="00065FC8">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27D6E" w:rsidRPr="004E06C5" w:rsidRDefault="00927D6E" w:rsidP="00065FC8">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w:t>
            </w:r>
            <w:r w:rsidR="00430D20" w:rsidRPr="004E06C5">
              <w:rPr>
                <w:rFonts w:ascii="Times New Roman" w:hAnsi="Times New Roman"/>
                <w:lang w:val="uk-UA" w:eastAsia="uk-UA"/>
              </w:rPr>
              <w:t xml:space="preserve"> електронну систему закупівель.</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430D20" w:rsidRPr="004E06C5" w:rsidRDefault="00430D20" w:rsidP="00430D2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430D20" w:rsidRPr="004E06C5" w:rsidRDefault="00430D20" w:rsidP="00430D2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30D20" w:rsidRPr="004E06C5" w:rsidRDefault="00430D20" w:rsidP="00430D2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D20" w:rsidRPr="004E06C5" w:rsidRDefault="00430D20" w:rsidP="00430D2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2) погодження зміни ціни за одиницю товару в договорі про закупівлю у разі коливання ціни такого товару на ринку, що </w:t>
            </w:r>
            <w:r w:rsidRPr="004E06C5">
              <w:rPr>
                <w:rFonts w:ascii="Times New Roman" w:hAnsi="Times New Roman"/>
                <w:lang w:val="uk-UA" w:eastAsia="uk-UA"/>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6C5">
              <w:rPr>
                <w:rFonts w:ascii="Times New Roman" w:hAnsi="Times New Roman"/>
                <w:lang w:val="uk-UA" w:eastAsia="uk-UA"/>
              </w:rPr>
              <w:t>Platts</w:t>
            </w:r>
            <w:proofErr w:type="spellEnd"/>
            <w:r w:rsidRPr="004E06C5">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4E06C5">
              <w:rPr>
                <w:rFonts w:ascii="Times New Roman" w:hAnsi="Times New Roman"/>
                <w:lang w:val="uk-UA" w:eastAsia="uk-UA"/>
              </w:rPr>
              <w:t>“на</w:t>
            </w:r>
            <w:proofErr w:type="spellEnd"/>
            <w:r w:rsidRPr="004E06C5">
              <w:rPr>
                <w:rFonts w:ascii="Times New Roman" w:hAnsi="Times New Roman"/>
                <w:lang w:val="uk-UA" w:eastAsia="uk-UA"/>
              </w:rPr>
              <w:t xml:space="preserve"> добу </w:t>
            </w:r>
            <w:proofErr w:type="spellStart"/>
            <w:r w:rsidRPr="004E06C5">
              <w:rPr>
                <w:rFonts w:ascii="Times New Roman" w:hAnsi="Times New Roman"/>
                <w:lang w:val="uk-UA" w:eastAsia="uk-UA"/>
              </w:rPr>
              <w:t>наперед”</w:t>
            </w:r>
            <w:proofErr w:type="spellEnd"/>
            <w:r w:rsidRPr="004E06C5">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430D20" w:rsidRPr="004E06C5" w:rsidRDefault="00430D20" w:rsidP="00430D2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927D6E" w:rsidRPr="004E06C5" w:rsidRDefault="00927D6E" w:rsidP="00065FC8">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27D6E" w:rsidRPr="004E06C5" w:rsidRDefault="00927D6E" w:rsidP="00065FC8">
            <w:pPr>
              <w:widowControl w:val="0"/>
              <w:shd w:val="clear" w:color="auto" w:fill="FFFFFF" w:themeFill="background1"/>
              <w:ind w:firstLine="335"/>
              <w:jc w:val="both"/>
              <w:rPr>
                <w:rFonts w:eastAsia="Times New Roman"/>
                <w:lang w:val="uk-UA" w:eastAsia="uk-UA"/>
              </w:rPr>
            </w:pPr>
            <w:proofErr w:type="spellStart"/>
            <w:r w:rsidRPr="004E06C5">
              <w:rPr>
                <w:sz w:val="22"/>
                <w:szCs w:val="22"/>
                <w:lang w:val="uk-UA" w:eastAsia="uk-UA"/>
              </w:rPr>
              <w:t>Проєкт</w:t>
            </w:r>
            <w:proofErr w:type="spellEnd"/>
            <w:r w:rsidRPr="004E06C5">
              <w:rPr>
                <w:sz w:val="22"/>
                <w:szCs w:val="22"/>
                <w:lang w:val="uk-UA" w:eastAsia="uk-UA"/>
              </w:rPr>
              <w:t xml:space="preserve">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927D6E" w:rsidRPr="004E06C5" w:rsidTr="008E539C">
        <w:trPr>
          <w:trHeight w:val="520"/>
          <w:jc w:val="center"/>
        </w:trPr>
        <w:tc>
          <w:tcPr>
            <w:tcW w:w="576" w:type="dxa"/>
            <w:gridSpan w:val="2"/>
            <w:vAlign w:val="center"/>
          </w:tcPr>
          <w:p w:rsidR="00927D6E" w:rsidRPr="004E06C5" w:rsidRDefault="00927D6E" w:rsidP="00065FC8">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927D6E" w:rsidRPr="004E06C5" w:rsidRDefault="008E2F15" w:rsidP="00065FC8">
            <w:pPr>
              <w:widowControl w:val="0"/>
              <w:shd w:val="clear" w:color="auto" w:fill="FFFFFF" w:themeFill="background1"/>
              <w:rPr>
                <w:rFonts w:eastAsia="Times New Roman"/>
                <w:b/>
                <w:lang w:val="uk-UA"/>
              </w:rPr>
            </w:pPr>
            <w:r w:rsidRPr="004E06C5">
              <w:rPr>
                <w:rFonts w:eastAsia="Times New Roman"/>
                <w:b/>
                <w:sz w:val="22"/>
                <w:szCs w:val="22"/>
                <w:lang w:val="uk-UA"/>
              </w:rPr>
              <w:t xml:space="preserve">Дії замовника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E06C5">
              <w:rPr>
                <w:rFonts w:eastAsia="Times New Roman"/>
                <w:b/>
                <w:sz w:val="22"/>
                <w:szCs w:val="22"/>
                <w:lang w:val="uk-UA"/>
              </w:rPr>
              <w:t>неукладення</w:t>
            </w:r>
            <w:proofErr w:type="spellEnd"/>
            <w:r w:rsidRPr="004E06C5">
              <w:rPr>
                <w:rFonts w:eastAsia="Times New Roman"/>
                <w:b/>
                <w:sz w:val="22"/>
                <w:szCs w:val="22"/>
                <w:lang w:val="uk-UA"/>
              </w:rPr>
              <w:t xml:space="preserve"> договору про закупівлю з вини учасника або ненадання замовнику підписаного </w:t>
            </w:r>
            <w:r w:rsidRPr="004E06C5">
              <w:rPr>
                <w:rFonts w:eastAsia="Times New Roman"/>
                <w:b/>
                <w:sz w:val="22"/>
                <w:szCs w:val="22"/>
                <w:lang w:val="uk-UA"/>
              </w:rPr>
              <w:lastRenderedPageBreak/>
              <w:t>договору у строк, визначений Законом</w:t>
            </w:r>
          </w:p>
        </w:tc>
        <w:tc>
          <w:tcPr>
            <w:tcW w:w="6370" w:type="dxa"/>
            <w:gridSpan w:val="2"/>
            <w:shd w:val="clear" w:color="auto" w:fill="auto"/>
            <w:vAlign w:val="center"/>
          </w:tcPr>
          <w:p w:rsidR="00927D6E" w:rsidRPr="004E06C5" w:rsidRDefault="008E2F15" w:rsidP="00065FC8">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D0EF5" w:rsidRPr="004E06C5" w:rsidTr="00926E4A">
        <w:trPr>
          <w:trHeight w:val="488"/>
          <w:jc w:val="center"/>
        </w:trPr>
        <w:tc>
          <w:tcPr>
            <w:tcW w:w="9743" w:type="dxa"/>
            <w:gridSpan w:val="5"/>
            <w:vAlign w:val="center"/>
          </w:tcPr>
          <w:p w:rsidR="00DD0EF5" w:rsidRPr="004E06C5" w:rsidRDefault="00DD0EF5" w:rsidP="00065FC8">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lastRenderedPageBreak/>
              <w:t>IX. Забезпечення виконання договору про закупівлю</w:t>
            </w:r>
          </w:p>
        </w:tc>
      </w:tr>
      <w:tr w:rsidR="00DD0EF5" w:rsidRPr="004E06C5" w:rsidTr="008E539C">
        <w:trPr>
          <w:trHeight w:val="520"/>
          <w:jc w:val="center"/>
        </w:trPr>
        <w:tc>
          <w:tcPr>
            <w:tcW w:w="576" w:type="dxa"/>
            <w:gridSpan w:val="2"/>
            <w:vAlign w:val="center"/>
          </w:tcPr>
          <w:p w:rsidR="00DD0EF5" w:rsidRPr="004E06C5" w:rsidRDefault="00DD0EF5" w:rsidP="00065FC8">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DD0EF5" w:rsidRPr="004E06C5" w:rsidRDefault="00DD0EF5" w:rsidP="00065FC8">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DD0EF5" w:rsidRPr="004E06C5" w:rsidRDefault="00B5113E" w:rsidP="00065FC8">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DD0EF5" w:rsidRPr="004E06C5" w:rsidTr="008E539C">
        <w:trPr>
          <w:trHeight w:val="520"/>
          <w:jc w:val="center"/>
        </w:trPr>
        <w:tc>
          <w:tcPr>
            <w:tcW w:w="9743" w:type="dxa"/>
            <w:gridSpan w:val="5"/>
            <w:shd w:val="clear" w:color="auto" w:fill="FFFFFF" w:themeFill="background1"/>
            <w:vAlign w:val="center"/>
          </w:tcPr>
          <w:p w:rsidR="00DD0EF5" w:rsidRPr="004E06C5" w:rsidRDefault="00DD0EF5" w:rsidP="00065FC8">
            <w:pPr>
              <w:keepNext/>
              <w:keepLines/>
              <w:ind w:right="119"/>
              <w:jc w:val="center"/>
              <w:rPr>
                <w:rFonts w:eastAsia="Times New Roman"/>
                <w:lang w:val="uk-UA"/>
              </w:rPr>
            </w:pPr>
            <w:r w:rsidRPr="004E06C5">
              <w:rPr>
                <w:rFonts w:eastAsia="Calibri"/>
                <w:b/>
                <w:sz w:val="22"/>
                <w:szCs w:val="22"/>
                <w:lang w:val="uk-UA"/>
              </w:rPr>
              <w:t>X. Інша інформація</w:t>
            </w:r>
          </w:p>
        </w:tc>
      </w:tr>
      <w:tr w:rsidR="00DD0EF5" w:rsidRPr="004E06C5" w:rsidTr="006D3BDA">
        <w:trPr>
          <w:trHeight w:val="1124"/>
          <w:jc w:val="center"/>
        </w:trPr>
        <w:tc>
          <w:tcPr>
            <w:tcW w:w="9743" w:type="dxa"/>
            <w:gridSpan w:val="5"/>
            <w:shd w:val="clear" w:color="auto" w:fill="FFFFFF" w:themeFill="background1"/>
          </w:tcPr>
          <w:p w:rsidR="00981863" w:rsidRPr="004E06C5" w:rsidRDefault="00981863" w:rsidP="00065FC8">
            <w:pPr>
              <w:widowControl w:val="0"/>
              <w:tabs>
                <w:tab w:val="left" w:pos="211"/>
                <w:tab w:val="left" w:pos="1080"/>
              </w:tabs>
              <w:ind w:firstLine="442"/>
              <w:jc w:val="both"/>
              <w:rPr>
                <w:rFonts w:eastAsia="Times New Roman"/>
                <w:color w:val="000000"/>
                <w:shd w:val="clear" w:color="auto" w:fill="FFFFFF"/>
                <w:lang w:val="uk-UA"/>
              </w:rPr>
            </w:pPr>
          </w:p>
          <w:p w:rsidR="00D1006D" w:rsidRPr="004E06C5" w:rsidRDefault="00D1006D" w:rsidP="00065FC8">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00CE4680"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E2F15" w:rsidRPr="004E06C5" w:rsidRDefault="00D1006D" w:rsidP="008E2F15">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981863" w:rsidRPr="004E06C5" w:rsidRDefault="00981863" w:rsidP="00981863">
            <w:pPr>
              <w:shd w:val="clear" w:color="auto" w:fill="FFFFFF"/>
              <w:tabs>
                <w:tab w:val="left" w:pos="426"/>
              </w:tabs>
              <w:contextualSpacing/>
              <w:jc w:val="both"/>
              <w:rPr>
                <w:rFonts w:eastAsia="Times New Roman"/>
                <w:sz w:val="16"/>
                <w:szCs w:val="16"/>
                <w:shd w:val="clear" w:color="auto" w:fill="FFFFFF"/>
                <w:lang w:val="uk-UA"/>
              </w:rPr>
            </w:pPr>
          </w:p>
          <w:p w:rsidR="008E2F15" w:rsidRPr="004E06C5" w:rsidRDefault="008E2F15" w:rsidP="008E2F15">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sidR="00F7286F">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 xml:space="preserve">Про доступ до публічної </w:t>
            </w:r>
            <w:r w:rsidR="00F7286F" w:rsidRPr="004E06C5">
              <w:rPr>
                <w:rFonts w:eastAsia="Times New Roman"/>
                <w:b/>
                <w:sz w:val="22"/>
                <w:szCs w:val="22"/>
                <w:shd w:val="clear" w:color="auto" w:fill="FFFFFF"/>
                <w:lang w:val="uk-UA"/>
              </w:rPr>
              <w:t>інформації ”</w:t>
            </w:r>
            <w:r w:rsidRPr="004E06C5">
              <w:rPr>
                <w:rFonts w:eastAsia="Times New Roman"/>
                <w:b/>
                <w:sz w:val="22"/>
                <w:szCs w:val="22"/>
                <w:shd w:val="clear" w:color="auto"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1006D" w:rsidRPr="004E06C5" w:rsidRDefault="00D1006D" w:rsidP="00065FC8">
            <w:pPr>
              <w:shd w:val="clear" w:color="auto" w:fill="FFFFFF"/>
              <w:tabs>
                <w:tab w:val="left" w:pos="426"/>
              </w:tabs>
              <w:contextualSpacing/>
              <w:jc w:val="both"/>
              <w:rPr>
                <w:rFonts w:eastAsia="Times New Roman"/>
                <w:b/>
                <w:sz w:val="16"/>
                <w:szCs w:val="16"/>
                <w:lang w:val="uk-UA"/>
              </w:rPr>
            </w:pPr>
          </w:p>
          <w:p w:rsidR="00981863" w:rsidRPr="004E06C5" w:rsidRDefault="00981863" w:rsidP="00065FC8">
            <w:pPr>
              <w:shd w:val="clear" w:color="auto" w:fill="FFFFFF"/>
              <w:tabs>
                <w:tab w:val="left" w:pos="426"/>
              </w:tabs>
              <w:contextualSpacing/>
              <w:jc w:val="both"/>
              <w:rPr>
                <w:rFonts w:eastAsia="Times New Roman"/>
                <w:b/>
                <w:sz w:val="16"/>
                <w:szCs w:val="16"/>
                <w:lang w:val="uk-UA"/>
              </w:rPr>
            </w:pPr>
          </w:p>
          <w:p w:rsidR="00981863" w:rsidRPr="004E06C5" w:rsidRDefault="00981863" w:rsidP="00065FC8">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476"/>
              <w:gridCol w:w="4395"/>
            </w:tblGrid>
            <w:tr w:rsidR="00D1006D" w:rsidRPr="00216226" w:rsidTr="00926E4A">
              <w:trPr>
                <w:trHeight w:val="282"/>
              </w:trPr>
              <w:tc>
                <w:tcPr>
                  <w:tcW w:w="568" w:type="dxa"/>
                  <w:shd w:val="clear" w:color="auto" w:fill="auto"/>
                  <w:vAlign w:val="center"/>
                </w:tcPr>
                <w:p w:rsidR="00D1006D" w:rsidRPr="004E06C5" w:rsidRDefault="00D1006D" w:rsidP="00065FC8">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D1006D" w:rsidRPr="004E06C5" w:rsidRDefault="00D1006D" w:rsidP="00065FC8">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D1006D" w:rsidRPr="004E06C5" w:rsidRDefault="00D1006D" w:rsidP="00065FC8">
                  <w:pPr>
                    <w:jc w:val="center"/>
                    <w:rPr>
                      <w:rFonts w:eastAsia="Times New Roman"/>
                      <w:lang w:val="uk-UA"/>
                    </w:rPr>
                  </w:pPr>
                  <w:r w:rsidRPr="004E06C5">
                    <w:rPr>
                      <w:rFonts w:eastAsia="Times New Roman"/>
                      <w:sz w:val="22"/>
                      <w:szCs w:val="22"/>
                      <w:lang w:val="uk-UA"/>
                    </w:rPr>
                    <w:t>Документи, які переможець процедури закупівлі повинен надати замов</w:t>
                  </w:r>
                  <w:r w:rsidR="00981863" w:rsidRPr="004E06C5">
                    <w:rPr>
                      <w:rFonts w:eastAsia="Times New Roman"/>
                      <w:sz w:val="22"/>
                      <w:szCs w:val="22"/>
                      <w:lang w:val="uk-UA"/>
                    </w:rPr>
                    <w:t xml:space="preserve">нику у строк, що </w:t>
                  </w:r>
                  <w:r w:rsidR="00981863"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F5906" w:rsidRPr="00216226" w:rsidTr="00926E4A">
              <w:trPr>
                <w:trHeight w:val="273"/>
              </w:trPr>
              <w:tc>
                <w:tcPr>
                  <w:tcW w:w="568" w:type="dxa"/>
                  <w:shd w:val="clear" w:color="auto" w:fill="auto"/>
                  <w:vAlign w:val="center"/>
                </w:tcPr>
                <w:p w:rsidR="008F5906" w:rsidRPr="004E06C5" w:rsidRDefault="008F5906" w:rsidP="00065FC8">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8F5906" w:rsidRPr="004E06C5" w:rsidRDefault="00067EA2" w:rsidP="00065FC8">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067EA2" w:rsidRPr="004E06C5" w:rsidRDefault="00067EA2" w:rsidP="00067EA2">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067EA2" w:rsidRPr="004E06C5" w:rsidRDefault="00067EA2" w:rsidP="00067EA2">
                  <w:pPr>
                    <w:jc w:val="both"/>
                    <w:rPr>
                      <w:rFonts w:eastAsia="Times New Roman"/>
                      <w:i/>
                      <w:shd w:val="clear" w:color="auto" w:fill="FFFFFF"/>
                      <w:lang w:val="uk-UA"/>
                    </w:rPr>
                  </w:pPr>
                  <w:r w:rsidRPr="004E06C5">
                    <w:rPr>
                      <w:rFonts w:eastAsia="Times New Roman"/>
                      <w:b/>
                      <w:sz w:val="22"/>
                      <w:szCs w:val="22"/>
                      <w:shd w:val="clear" w:color="auto" w:fill="FFFFFF"/>
                      <w:lang w:val="uk-UA"/>
                    </w:rPr>
                    <w:t xml:space="preserve">Документ повинен бути виданий не раніше </w:t>
                  </w:r>
                  <w:proofErr w:type="spellStart"/>
                  <w:r w:rsidRPr="004E06C5">
                    <w:rPr>
                      <w:rFonts w:eastAsia="Times New Roman"/>
                      <w:b/>
                      <w:sz w:val="22"/>
                      <w:szCs w:val="22"/>
                      <w:shd w:val="clear" w:color="auto" w:fill="FFFFFF"/>
                      <w:lang w:val="uk-UA"/>
                    </w:rPr>
                    <w:t>тридцятиденного</w:t>
                  </w:r>
                  <w:proofErr w:type="spellEnd"/>
                  <w:r w:rsidRPr="004E06C5">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067EA2" w:rsidRPr="004E06C5" w:rsidRDefault="00067EA2" w:rsidP="00981863">
                  <w:pPr>
                    <w:jc w:val="both"/>
                    <w:rPr>
                      <w:rFonts w:eastAsia="Times New Roman"/>
                      <w:i/>
                      <w:shd w:val="clear" w:color="auto" w:fill="FFFFFF"/>
                      <w:lang w:val="uk-UA"/>
                    </w:rPr>
                  </w:pPr>
                </w:p>
                <w:p w:rsidR="008F5906" w:rsidRPr="004E06C5" w:rsidRDefault="00067EA2" w:rsidP="00981863">
                  <w:pPr>
                    <w:jc w:val="both"/>
                    <w:rPr>
                      <w:rFonts w:eastAsia="Times New Roman"/>
                      <w:i/>
                      <w:shd w:val="clear" w:color="auto" w:fill="FFFFFF"/>
                      <w:lang w:val="uk-UA"/>
                    </w:rPr>
                  </w:pPr>
                  <w:r w:rsidRPr="004E06C5">
                    <w:rPr>
                      <w:rFonts w:eastAsia="Times New Roman"/>
                      <w:i/>
                      <w:sz w:val="22"/>
                      <w:szCs w:val="22"/>
                      <w:shd w:val="clear" w:color="auto" w:fill="FFFFFF"/>
                      <w:lang w:val="uk-UA"/>
                    </w:rPr>
                    <w:t xml:space="preserve">На момент оприлюднення оголошення про </w:t>
                  </w:r>
                  <w:r w:rsidRPr="004E06C5">
                    <w:rPr>
                      <w:rFonts w:eastAsia="Times New Roman"/>
                      <w:i/>
                      <w:sz w:val="22"/>
                      <w:szCs w:val="22"/>
                      <w:shd w:val="clear" w:color="auto" w:fill="FFFFFF"/>
                      <w:lang w:val="uk-UA"/>
                    </w:rPr>
                    <w:lastRenderedPageBreak/>
                    <w:t>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981863" w:rsidRPr="004E06C5" w:rsidTr="00926E4A">
              <w:trPr>
                <w:trHeight w:val="273"/>
              </w:trPr>
              <w:tc>
                <w:tcPr>
                  <w:tcW w:w="568" w:type="dxa"/>
                  <w:shd w:val="clear" w:color="auto" w:fill="auto"/>
                  <w:vAlign w:val="center"/>
                </w:tcPr>
                <w:p w:rsidR="00981863" w:rsidRPr="004E06C5" w:rsidRDefault="008F5906" w:rsidP="00065FC8">
                  <w:pPr>
                    <w:jc w:val="both"/>
                    <w:rPr>
                      <w:rFonts w:eastAsia="Times New Roman"/>
                      <w:lang w:val="uk-UA"/>
                    </w:rPr>
                  </w:pPr>
                  <w:r w:rsidRPr="004E06C5">
                    <w:rPr>
                      <w:rFonts w:eastAsia="Times New Roman"/>
                      <w:sz w:val="22"/>
                      <w:szCs w:val="22"/>
                      <w:lang w:val="uk-UA"/>
                    </w:rPr>
                    <w:lastRenderedPageBreak/>
                    <w:t>2</w:t>
                  </w:r>
                  <w:r w:rsidR="00981863" w:rsidRPr="004E06C5">
                    <w:rPr>
                      <w:rFonts w:eastAsia="Times New Roman"/>
                      <w:sz w:val="22"/>
                      <w:szCs w:val="22"/>
                      <w:lang w:val="uk-UA"/>
                    </w:rPr>
                    <w:t>.</w:t>
                  </w:r>
                </w:p>
              </w:tc>
              <w:tc>
                <w:tcPr>
                  <w:tcW w:w="4476" w:type="dxa"/>
                  <w:shd w:val="clear" w:color="auto" w:fill="auto"/>
                  <w:vAlign w:val="center"/>
                </w:tcPr>
                <w:p w:rsidR="00981863" w:rsidRPr="004E06C5" w:rsidRDefault="00981863" w:rsidP="00065FC8">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F460E6" w:rsidRPr="004E06C5">
                    <w:rPr>
                      <w:rFonts w:eastAsia="Times New Roman"/>
                      <w:color w:val="000000"/>
                      <w:sz w:val="22"/>
                      <w:szCs w:val="22"/>
                      <w:shd w:val="clear" w:color="auto" w:fill="FFFFFF"/>
                      <w:lang w:val="uk-UA"/>
                    </w:rPr>
                    <w:t>(пункт 3</w:t>
                  </w:r>
                  <w:r w:rsidRPr="004E06C5">
                    <w:rPr>
                      <w:rFonts w:eastAsia="Times New Roman"/>
                      <w:color w:val="000000"/>
                      <w:sz w:val="22"/>
                      <w:szCs w:val="22"/>
                      <w:shd w:val="clear" w:color="auto" w:fill="FFFFFF"/>
                      <w:lang w:val="uk-UA"/>
                    </w:rPr>
                    <w:t xml:space="preserve"> частини першої статті 17 Закону).</w:t>
                  </w:r>
                </w:p>
              </w:tc>
              <w:tc>
                <w:tcPr>
                  <w:tcW w:w="4395" w:type="dxa"/>
                  <w:shd w:val="clear" w:color="auto" w:fill="auto"/>
                  <w:vAlign w:val="center"/>
                </w:tcPr>
                <w:p w:rsidR="00981863" w:rsidRPr="004E06C5" w:rsidRDefault="00981863" w:rsidP="00981863">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981863" w:rsidRPr="004E06C5" w:rsidRDefault="00981863" w:rsidP="00981863">
                  <w:pPr>
                    <w:jc w:val="both"/>
                    <w:rPr>
                      <w:rFonts w:eastAsia="Times New Roman"/>
                      <w:b/>
                      <w:shd w:val="clear" w:color="auto" w:fill="FFFFFF"/>
                      <w:lang w:val="uk-UA"/>
                    </w:rPr>
                  </w:pPr>
                  <w:r w:rsidRPr="004E06C5">
                    <w:rPr>
                      <w:rFonts w:eastAsia="Times New Roman"/>
                      <w:b/>
                      <w:sz w:val="22"/>
                      <w:szCs w:val="22"/>
                      <w:shd w:val="clear" w:color="auto" w:fill="FFFFFF"/>
                      <w:lang w:val="uk-UA"/>
                    </w:rPr>
                    <w:t xml:space="preserve">Документ повинен бути виданий не раніше </w:t>
                  </w:r>
                  <w:proofErr w:type="spellStart"/>
                  <w:r w:rsidRPr="004E06C5">
                    <w:rPr>
                      <w:rFonts w:eastAsia="Times New Roman"/>
                      <w:b/>
                      <w:sz w:val="22"/>
                      <w:szCs w:val="22"/>
                      <w:shd w:val="clear" w:color="auto" w:fill="FFFFFF"/>
                      <w:lang w:val="uk-UA"/>
                    </w:rPr>
                    <w:t>тридцятиденного</w:t>
                  </w:r>
                  <w:proofErr w:type="spellEnd"/>
                  <w:r w:rsidRPr="004E06C5">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D1006D" w:rsidRPr="004E06C5" w:rsidTr="00926E4A">
              <w:trPr>
                <w:trHeight w:val="273"/>
              </w:trPr>
              <w:tc>
                <w:tcPr>
                  <w:tcW w:w="568" w:type="dxa"/>
                  <w:shd w:val="clear" w:color="auto" w:fill="auto"/>
                  <w:vAlign w:val="center"/>
                </w:tcPr>
                <w:p w:rsidR="00D1006D" w:rsidRPr="004E06C5" w:rsidRDefault="008F5906" w:rsidP="00065FC8">
                  <w:pPr>
                    <w:jc w:val="both"/>
                    <w:rPr>
                      <w:rFonts w:eastAsia="Times New Roman"/>
                      <w:lang w:val="uk-UA"/>
                    </w:rPr>
                  </w:pPr>
                  <w:r w:rsidRPr="004E06C5">
                    <w:rPr>
                      <w:rFonts w:eastAsia="Times New Roman"/>
                      <w:sz w:val="22"/>
                      <w:szCs w:val="22"/>
                      <w:lang w:val="uk-UA"/>
                    </w:rPr>
                    <w:t>3</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065FC8">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D1006D" w:rsidRPr="004E06C5" w:rsidRDefault="00D1006D" w:rsidP="00065FC8">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D1006D" w:rsidRPr="004E06C5" w:rsidRDefault="00E814C8" w:rsidP="00065FC8">
                  <w:pPr>
                    <w:jc w:val="both"/>
                    <w:rPr>
                      <w:rFonts w:eastAsia="Times New Roman"/>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4E06C5">
                    <w:rPr>
                      <w:rFonts w:eastAsia="Times New Roman"/>
                      <w:b/>
                      <w:color w:val="1D1D1B"/>
                      <w:sz w:val="22"/>
                      <w:szCs w:val="22"/>
                      <w:shd w:val="clear" w:color="auto" w:fill="FFFFFF"/>
                      <w:lang w:val="uk-UA"/>
                    </w:rPr>
                    <w:t>тридцятиденного</w:t>
                  </w:r>
                  <w:proofErr w:type="spellEnd"/>
                  <w:r w:rsidRPr="004E06C5">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D1006D" w:rsidRPr="004E06C5" w:rsidTr="00926E4A">
              <w:trPr>
                <w:trHeight w:val="424"/>
              </w:trPr>
              <w:tc>
                <w:tcPr>
                  <w:tcW w:w="568" w:type="dxa"/>
                  <w:shd w:val="clear" w:color="auto" w:fill="auto"/>
                  <w:vAlign w:val="center"/>
                </w:tcPr>
                <w:p w:rsidR="00D1006D" w:rsidRPr="004E06C5" w:rsidRDefault="008F5906" w:rsidP="00065FC8">
                  <w:pPr>
                    <w:jc w:val="both"/>
                    <w:rPr>
                      <w:rFonts w:eastAsia="Times New Roman"/>
                      <w:lang w:val="uk-UA"/>
                    </w:rPr>
                  </w:pPr>
                  <w:r w:rsidRPr="004E06C5">
                    <w:rPr>
                      <w:rFonts w:eastAsia="Times New Roman"/>
                      <w:sz w:val="22"/>
                      <w:szCs w:val="22"/>
                      <w:lang w:val="uk-UA"/>
                    </w:rPr>
                    <w:t>4</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981863">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D1006D" w:rsidRPr="004E06C5" w:rsidRDefault="00D1006D" w:rsidP="00065FC8">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D1006D" w:rsidRPr="004E06C5" w:rsidRDefault="00E814C8" w:rsidP="00065FC8">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4E06C5">
                    <w:rPr>
                      <w:rFonts w:eastAsia="Times New Roman"/>
                      <w:b/>
                      <w:color w:val="1D1D1B"/>
                      <w:sz w:val="22"/>
                      <w:szCs w:val="22"/>
                      <w:shd w:val="clear" w:color="auto" w:fill="FFFFFF"/>
                      <w:lang w:val="uk-UA"/>
                    </w:rPr>
                    <w:t>тридцятиденного</w:t>
                  </w:r>
                  <w:proofErr w:type="spellEnd"/>
                  <w:r w:rsidRPr="004E06C5">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067EA2" w:rsidRPr="00216226" w:rsidTr="00926E4A">
              <w:trPr>
                <w:trHeight w:val="424"/>
              </w:trPr>
              <w:tc>
                <w:tcPr>
                  <w:tcW w:w="568" w:type="dxa"/>
                  <w:shd w:val="clear" w:color="auto" w:fill="auto"/>
                  <w:vAlign w:val="center"/>
                </w:tcPr>
                <w:p w:rsidR="00067EA2" w:rsidRPr="004E06C5" w:rsidRDefault="00067EA2" w:rsidP="00065FC8">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067EA2" w:rsidRPr="004E06C5" w:rsidRDefault="00067EA2" w:rsidP="00981863">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067EA2" w:rsidRPr="004E06C5" w:rsidRDefault="00067EA2" w:rsidP="00067EA2">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067EA2" w:rsidRPr="004E06C5" w:rsidRDefault="00067EA2" w:rsidP="00067EA2">
                  <w:pPr>
                    <w:jc w:val="both"/>
                    <w:rPr>
                      <w:rFonts w:eastAsia="Times New Roman"/>
                      <w:b/>
                      <w:shd w:val="clear" w:color="auto" w:fill="FFFFFF"/>
                      <w:lang w:val="uk-UA"/>
                    </w:rPr>
                  </w:pPr>
                  <w:r w:rsidRPr="004E06C5">
                    <w:rPr>
                      <w:rFonts w:eastAsia="Times New Roman"/>
                      <w:b/>
                      <w:sz w:val="22"/>
                      <w:szCs w:val="22"/>
                      <w:shd w:val="clear" w:color="auto" w:fill="FFFFFF"/>
                      <w:lang w:val="uk-UA"/>
                    </w:rPr>
                    <w:t xml:space="preserve">Документ повинен бути виданий не раніше </w:t>
                  </w:r>
                  <w:proofErr w:type="spellStart"/>
                  <w:r w:rsidRPr="004E06C5">
                    <w:rPr>
                      <w:rFonts w:eastAsia="Times New Roman"/>
                      <w:b/>
                      <w:sz w:val="22"/>
                      <w:szCs w:val="22"/>
                      <w:shd w:val="clear" w:color="auto" w:fill="FFFFFF"/>
                      <w:lang w:val="uk-UA"/>
                    </w:rPr>
                    <w:t>тридцятиденного</w:t>
                  </w:r>
                  <w:proofErr w:type="spellEnd"/>
                  <w:r w:rsidRPr="004E06C5">
                    <w:rPr>
                      <w:rFonts w:eastAsia="Times New Roman"/>
                      <w: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p w:rsidR="00067EA2" w:rsidRPr="004E06C5" w:rsidRDefault="00067EA2" w:rsidP="00067EA2">
                  <w:pPr>
                    <w:jc w:val="both"/>
                    <w:rPr>
                      <w:rFonts w:eastAsia="Times New Roman"/>
                      <w:b/>
                      <w:shd w:val="clear" w:color="auto" w:fill="FFFFFF"/>
                      <w:lang w:val="uk-UA"/>
                    </w:rPr>
                  </w:pPr>
                </w:p>
                <w:p w:rsidR="00067EA2" w:rsidRPr="004E06C5" w:rsidRDefault="00067EA2" w:rsidP="00065FC8">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w:t>
                  </w:r>
                  <w:r w:rsidR="004D4B72" w:rsidRPr="004E06C5">
                    <w:rPr>
                      <w:rFonts w:eastAsia="Times New Roman"/>
                      <w:i/>
                      <w:sz w:val="22"/>
                      <w:szCs w:val="22"/>
                      <w:shd w:val="clear" w:color="auto" w:fill="FFFFFF"/>
                      <w:lang w:val="uk-UA"/>
                    </w:rPr>
                    <w:t>ення у справі про банкрутство, в</w:t>
                  </w:r>
                  <w:r w:rsidRPr="004E06C5">
                    <w:rPr>
                      <w:rFonts w:eastAsia="Times New Roman"/>
                      <w:i/>
                      <w:sz w:val="22"/>
                      <w:szCs w:val="22"/>
                      <w:shd w:val="clear" w:color="auto" w:fill="FFFFFF"/>
                      <w:lang w:val="uk-UA"/>
                    </w:rPr>
                    <w:t xml:space="preserve">итяг з Єдиного реєстру юридичних осіб, фізичних осіб-підприємців та громадських </w:t>
                  </w:r>
                  <w:r w:rsidRPr="004E06C5">
                    <w:rPr>
                      <w:rFonts w:eastAsia="Times New Roman"/>
                      <w:i/>
                      <w:sz w:val="22"/>
                      <w:szCs w:val="22"/>
                      <w:shd w:val="clear" w:color="auto" w:fill="FFFFFF"/>
                      <w:lang w:val="uk-UA"/>
                    </w:rPr>
                    <w:lastRenderedPageBreak/>
                    <w:t>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D1006D" w:rsidRPr="004E06C5" w:rsidTr="00F02F6F">
              <w:trPr>
                <w:trHeight w:val="929"/>
              </w:trPr>
              <w:tc>
                <w:tcPr>
                  <w:tcW w:w="568" w:type="dxa"/>
                  <w:shd w:val="clear" w:color="auto" w:fill="auto"/>
                  <w:vAlign w:val="center"/>
                </w:tcPr>
                <w:p w:rsidR="00D1006D" w:rsidRPr="004E06C5" w:rsidRDefault="00067EA2" w:rsidP="00065FC8">
                  <w:pPr>
                    <w:jc w:val="both"/>
                    <w:rPr>
                      <w:rFonts w:eastAsia="Times New Roman"/>
                      <w:lang w:val="uk-UA"/>
                    </w:rPr>
                  </w:pPr>
                  <w:r w:rsidRPr="004E06C5">
                    <w:rPr>
                      <w:rFonts w:eastAsia="Times New Roman"/>
                      <w:sz w:val="22"/>
                      <w:szCs w:val="22"/>
                      <w:lang w:val="uk-UA"/>
                    </w:rPr>
                    <w:lastRenderedPageBreak/>
                    <w:t>6</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065FC8">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D1006D" w:rsidRPr="004E06C5" w:rsidRDefault="00D1006D" w:rsidP="00065FC8">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r w:rsidR="00F460E6" w:rsidRPr="004E06C5">
                    <w:rPr>
                      <w:rFonts w:eastAsia="Times New Roman"/>
                      <w:sz w:val="22"/>
                      <w:szCs w:val="22"/>
                      <w:shd w:val="clear" w:color="auto" w:fill="FFFFFF"/>
                      <w:lang w:val="uk-UA"/>
                    </w:rPr>
                    <w:t>*</w:t>
                  </w:r>
                </w:p>
                <w:p w:rsidR="00D1006D" w:rsidRPr="004E06C5" w:rsidRDefault="00E814C8" w:rsidP="00065FC8">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w:t>
                  </w:r>
                  <w:proofErr w:type="spellStart"/>
                  <w:r w:rsidRPr="004E06C5">
                    <w:rPr>
                      <w:rFonts w:eastAsia="Times New Roman"/>
                      <w:b/>
                      <w:color w:val="1D1D1B"/>
                      <w:sz w:val="22"/>
                      <w:szCs w:val="22"/>
                      <w:shd w:val="clear" w:color="auto" w:fill="FFFFFF"/>
                      <w:lang w:val="uk-UA"/>
                    </w:rPr>
                    <w:t>тридцятиденного</w:t>
                  </w:r>
                  <w:proofErr w:type="spellEnd"/>
                  <w:r w:rsidRPr="004E06C5">
                    <w:rPr>
                      <w:rFonts w:eastAsia="Times New Roman"/>
                      <w:b/>
                      <w:color w:val="1D1D1B"/>
                      <w:sz w:val="22"/>
                      <w:szCs w:val="22"/>
                      <w:shd w:val="clear" w:color="auto" w:fill="FFFFFF"/>
                      <w:lang w:val="uk-UA"/>
                    </w:rPr>
                    <w:t xml:space="preserve"> строку відносно дати оприлюднення оголошення про проведення відкритих торгів за відповідним предметом закупівлі.</w:t>
                  </w:r>
                </w:p>
              </w:tc>
            </w:tr>
            <w:tr w:rsidR="00D1006D" w:rsidRPr="004E06C5" w:rsidTr="00926E4A">
              <w:trPr>
                <w:trHeight w:val="50"/>
              </w:trPr>
              <w:tc>
                <w:tcPr>
                  <w:tcW w:w="568" w:type="dxa"/>
                  <w:shd w:val="clear" w:color="auto" w:fill="auto"/>
                  <w:vAlign w:val="center"/>
                </w:tcPr>
                <w:p w:rsidR="00D1006D" w:rsidRPr="004E06C5" w:rsidRDefault="00067EA2" w:rsidP="00065FC8">
                  <w:pPr>
                    <w:jc w:val="both"/>
                    <w:rPr>
                      <w:rFonts w:eastAsia="Times New Roman"/>
                      <w:highlight w:val="green"/>
                      <w:lang w:val="uk-UA"/>
                    </w:rPr>
                  </w:pPr>
                  <w:r w:rsidRPr="004E06C5">
                    <w:rPr>
                      <w:rFonts w:eastAsia="Times New Roman"/>
                      <w:sz w:val="22"/>
                      <w:szCs w:val="22"/>
                      <w:lang w:val="uk-UA"/>
                    </w:rPr>
                    <w:t>7</w:t>
                  </w:r>
                  <w:r w:rsidR="00D1006D" w:rsidRPr="004E06C5">
                    <w:rPr>
                      <w:rFonts w:eastAsia="Times New Roman"/>
                      <w:sz w:val="22"/>
                      <w:szCs w:val="22"/>
                      <w:lang w:val="uk-UA"/>
                    </w:rPr>
                    <w:t>.</w:t>
                  </w:r>
                </w:p>
              </w:tc>
              <w:tc>
                <w:tcPr>
                  <w:tcW w:w="4476" w:type="dxa"/>
                  <w:shd w:val="clear" w:color="auto" w:fill="auto"/>
                  <w:vAlign w:val="center"/>
                </w:tcPr>
                <w:p w:rsidR="00D1006D" w:rsidRPr="004E06C5" w:rsidRDefault="00D1006D" w:rsidP="00065FC8">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D1006D" w:rsidRPr="004E06C5" w:rsidRDefault="00D1006D" w:rsidP="00065FC8">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r w:rsidR="00F460E6" w:rsidRPr="004E06C5">
                    <w:rPr>
                      <w:rFonts w:eastAsia="Times New Roman"/>
                      <w:sz w:val="22"/>
                      <w:szCs w:val="22"/>
                      <w:lang w:val="uk-UA"/>
                    </w:rPr>
                    <w:t>*</w:t>
                  </w:r>
                </w:p>
              </w:tc>
            </w:tr>
          </w:tbl>
          <w:p w:rsidR="00586E1C" w:rsidRPr="004E06C5" w:rsidRDefault="00586E1C" w:rsidP="00411959">
            <w:pPr>
              <w:shd w:val="clear" w:color="auto" w:fill="FFFFFF" w:themeFill="background1"/>
              <w:jc w:val="both"/>
              <w:rPr>
                <w:rFonts w:eastAsia="Times New Roman"/>
                <w:b/>
                <w:iCs/>
                <w:color w:val="000000"/>
                <w:lang w:val="uk-UA" w:eastAsia="uk-UA"/>
              </w:rPr>
            </w:pPr>
          </w:p>
        </w:tc>
      </w:tr>
      <w:tr w:rsidR="00586E1C" w:rsidRPr="007521DF" w:rsidTr="008E539C">
        <w:trPr>
          <w:trHeight w:val="520"/>
          <w:jc w:val="center"/>
        </w:trPr>
        <w:tc>
          <w:tcPr>
            <w:tcW w:w="9743" w:type="dxa"/>
            <w:gridSpan w:val="5"/>
            <w:shd w:val="clear" w:color="auto" w:fill="FFFFFF" w:themeFill="background1"/>
          </w:tcPr>
          <w:p w:rsidR="00F60CA5" w:rsidRPr="004E06C5" w:rsidRDefault="00F60CA5" w:rsidP="00F60CA5">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F60CA5" w:rsidRPr="004E06C5" w:rsidRDefault="00F60CA5" w:rsidP="00F60CA5">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F60CA5" w:rsidRPr="004E06C5" w:rsidRDefault="00F60CA5" w:rsidP="00F60CA5">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F60CA5" w:rsidRPr="004E06C5" w:rsidRDefault="00F60CA5" w:rsidP="00F60CA5">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F60CA5" w:rsidRDefault="00F60CA5" w:rsidP="00F60CA5">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6E5100" w:rsidRDefault="006E5100" w:rsidP="00F60CA5">
            <w:pPr>
              <w:widowControl w:val="0"/>
              <w:spacing w:before="40"/>
              <w:ind w:firstLine="726"/>
              <w:contextualSpacing/>
              <w:jc w:val="both"/>
              <w:rPr>
                <w:rFonts w:eastAsia="Times New Roman"/>
                <w:lang w:val="uk-UA"/>
              </w:rPr>
            </w:pPr>
          </w:p>
          <w:p w:rsidR="006E5100" w:rsidRPr="00216226" w:rsidRDefault="006E5100" w:rsidP="006E5100">
            <w:pPr>
              <w:widowControl w:val="0"/>
              <w:spacing w:before="40"/>
              <w:contextualSpacing/>
              <w:jc w:val="both"/>
              <w:rPr>
                <w:b/>
                <w:color w:val="000000"/>
                <w:u w:val="single"/>
              </w:rPr>
            </w:pPr>
            <w:r w:rsidRPr="006D418E">
              <w:rPr>
                <w:b/>
                <w:color w:val="000000"/>
                <w:u w:val="single"/>
                <w:lang w:val="uk-UA"/>
              </w:rPr>
              <w:t>Після оголошення переможцем, учасник на протязі 24 годин має надати Замовнику зразки продукції (нагороджувальної продукції –  медалі І,  ІІ,  ІІІ місце) згідно технічного завдання)</w:t>
            </w:r>
            <w:r w:rsidR="006D418E" w:rsidRPr="006D418E">
              <w:rPr>
                <w:b/>
                <w:color w:val="000000"/>
                <w:u w:val="single"/>
                <w:lang w:val="uk-UA"/>
              </w:rPr>
              <w:t xml:space="preserve"> </w:t>
            </w:r>
            <w:r w:rsidR="007521DF">
              <w:rPr>
                <w:b/>
                <w:color w:val="000000"/>
                <w:u w:val="single"/>
                <w:lang w:val="uk-UA"/>
              </w:rPr>
              <w:t xml:space="preserve">по одному зразку кожної медалі </w:t>
            </w:r>
            <w:r w:rsidR="006D418E" w:rsidRPr="006D418E">
              <w:rPr>
                <w:b/>
                <w:color w:val="000000"/>
                <w:u w:val="single"/>
                <w:lang w:val="uk-UA"/>
              </w:rPr>
              <w:t>за адресою: 01001, м. Київ, вул. Еспланадна, 17-А. (4 поверх будівлі).</w:t>
            </w:r>
          </w:p>
          <w:p w:rsidR="00216226" w:rsidRPr="00216226" w:rsidRDefault="00216226" w:rsidP="006E5100">
            <w:pPr>
              <w:widowControl w:val="0"/>
              <w:spacing w:before="40"/>
              <w:contextualSpacing/>
              <w:jc w:val="both"/>
              <w:rPr>
                <w:rFonts w:eastAsia="Times New Roman"/>
                <w:u w:val="single"/>
                <w:lang w:val="uk-UA"/>
              </w:rPr>
            </w:pPr>
            <w:r>
              <w:rPr>
                <w:b/>
                <w:color w:val="000000"/>
                <w:u w:val="single"/>
                <w:lang w:val="uk-UA"/>
              </w:rPr>
              <w:t>У разі, якщо зразки медалей 1, 2, 3 місце не будуть відповідати якості та технічним умовам замовника, такий переможець буде відхилений.</w:t>
            </w:r>
          </w:p>
          <w:p w:rsidR="005747CD" w:rsidRPr="004E06C5" w:rsidRDefault="005747CD" w:rsidP="00F60CA5">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0"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1"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8404CE" w:rsidP="00065FC8">
      <w:pPr>
        <w:widowControl w:val="0"/>
        <w:tabs>
          <w:tab w:val="left" w:pos="1080"/>
        </w:tabs>
        <w:jc w:val="center"/>
        <w:rPr>
          <w:rFonts w:eastAsia="Times New Roman"/>
          <w:b/>
          <w:bCs/>
          <w:sz w:val="22"/>
          <w:szCs w:val="22"/>
          <w:lang w:val="uk-UA" w:eastAsia="uk-UA"/>
        </w:rPr>
      </w:pPr>
      <w:hyperlink r:id="rId12"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3165EE" w:rsidRPr="002D09BD" w:rsidTr="003165EE">
        <w:trPr>
          <w:trHeight w:val="1140"/>
        </w:trPr>
        <w:tc>
          <w:tcPr>
            <w:tcW w:w="567" w:type="dxa"/>
            <w:shd w:val="clear" w:color="auto" w:fill="auto"/>
          </w:tcPr>
          <w:p w:rsidR="003165EE" w:rsidRPr="002D09BD" w:rsidRDefault="003165EE" w:rsidP="003165EE">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3165EE" w:rsidRPr="002D09BD" w:rsidRDefault="003165EE" w:rsidP="003165EE">
            <w:pPr>
              <w:rPr>
                <w:rFonts w:eastAsia="Times New Roman"/>
                <w:b/>
                <w:lang w:val="uk-UA" w:eastAsia="uk-UA"/>
              </w:rPr>
            </w:pPr>
            <w:r w:rsidRPr="002D09BD">
              <w:rPr>
                <w:rFonts w:eastAsia="Times New Roman"/>
                <w:bCs/>
                <w:sz w:val="22"/>
                <w:szCs w:val="22"/>
                <w:lang w:val="uk-UA"/>
              </w:rPr>
              <w:t>Наявність в учасника процедури закупівлі обладнання, матеріально-технічної бази та технологій</w:t>
            </w:r>
          </w:p>
        </w:tc>
        <w:tc>
          <w:tcPr>
            <w:tcW w:w="5811" w:type="dxa"/>
            <w:shd w:val="clear" w:color="auto" w:fill="auto"/>
          </w:tcPr>
          <w:p w:rsidR="003165EE" w:rsidRPr="002D09BD" w:rsidRDefault="002D09BD" w:rsidP="007E609F">
            <w:pPr>
              <w:contextualSpacing/>
              <w:jc w:val="both"/>
              <w:rPr>
                <w:rFonts w:eastAsia="Times New Roman"/>
                <w:i/>
                <w:lang w:val="uk-UA"/>
              </w:rPr>
            </w:pPr>
            <w:r>
              <w:rPr>
                <w:rFonts w:eastAsia="Times New Roman"/>
                <w:sz w:val="22"/>
                <w:szCs w:val="22"/>
                <w:lang w:val="uk-UA" w:eastAsia="uk-UA"/>
              </w:rPr>
              <w:t xml:space="preserve">Довідка в довільній формі із зазначенням </w:t>
            </w:r>
            <w:r w:rsidRPr="002D09BD">
              <w:rPr>
                <w:rFonts w:eastAsia="Times New Roman"/>
                <w:bCs/>
                <w:sz w:val="22"/>
                <w:szCs w:val="22"/>
                <w:lang w:val="uk-UA"/>
              </w:rPr>
              <w:t>обладнання, матеріально-технічної бази та технологій</w:t>
            </w:r>
          </w:p>
        </w:tc>
      </w:tr>
      <w:tr w:rsidR="003165EE" w:rsidRPr="002D09BD" w:rsidTr="003165EE">
        <w:trPr>
          <w:trHeight w:val="1128"/>
        </w:trPr>
        <w:tc>
          <w:tcPr>
            <w:tcW w:w="567" w:type="dxa"/>
            <w:shd w:val="clear" w:color="auto" w:fill="auto"/>
          </w:tcPr>
          <w:p w:rsidR="003165EE" w:rsidRPr="002D09BD" w:rsidRDefault="003165EE" w:rsidP="003165EE">
            <w:pPr>
              <w:jc w:val="center"/>
              <w:rPr>
                <w:rFonts w:eastAsia="Times New Roman"/>
                <w:bCs/>
                <w:lang w:val="uk-UA" w:eastAsia="uk-UA"/>
              </w:rPr>
            </w:pPr>
            <w:r w:rsidRPr="002D09BD">
              <w:rPr>
                <w:rFonts w:eastAsia="Times New Roman"/>
                <w:bCs/>
                <w:sz w:val="22"/>
                <w:szCs w:val="22"/>
                <w:lang w:val="uk-UA" w:eastAsia="uk-UA"/>
              </w:rPr>
              <w:t>2</w:t>
            </w:r>
          </w:p>
        </w:tc>
        <w:tc>
          <w:tcPr>
            <w:tcW w:w="3261" w:type="dxa"/>
            <w:shd w:val="clear" w:color="auto" w:fill="auto"/>
          </w:tcPr>
          <w:p w:rsidR="003165EE" w:rsidRPr="002D09BD" w:rsidRDefault="003165EE" w:rsidP="003165EE">
            <w:pPr>
              <w:rPr>
                <w:rFonts w:eastAsia="Times New Roman"/>
                <w:bCs/>
                <w:lang w:val="uk-UA"/>
              </w:rPr>
            </w:pPr>
            <w:r w:rsidRPr="002D09BD">
              <w:rPr>
                <w:rFonts w:eastAsia="Times New Roman"/>
                <w:bCs/>
                <w:sz w:val="22"/>
                <w:szCs w:val="22"/>
                <w:lang w:val="uk-UA"/>
              </w:rPr>
              <w:t>Наявність</w:t>
            </w:r>
            <w:r w:rsidR="007201FA" w:rsidRPr="002D09BD">
              <w:rPr>
                <w:rFonts w:eastAsia="Times New Roman"/>
                <w:bCs/>
                <w:sz w:val="22"/>
                <w:szCs w:val="22"/>
                <w:lang w:val="uk-UA"/>
              </w:rPr>
              <w:t xml:space="preserve"> в учасника процедури закупівлі</w:t>
            </w:r>
            <w:r w:rsidRPr="002D09BD">
              <w:rPr>
                <w:rFonts w:eastAsia="Times New Roman"/>
                <w:bCs/>
                <w:sz w:val="22"/>
                <w:szCs w:val="22"/>
                <w:lang w:val="uk-UA"/>
              </w:rPr>
              <w:t xml:space="preserve"> працівників відповідної кваліфікації, які мають необхідні знання та досвід</w:t>
            </w:r>
          </w:p>
        </w:tc>
        <w:tc>
          <w:tcPr>
            <w:tcW w:w="5811" w:type="dxa"/>
            <w:shd w:val="clear" w:color="auto" w:fill="auto"/>
          </w:tcPr>
          <w:p w:rsidR="003165EE" w:rsidRPr="002D09BD" w:rsidRDefault="002D09BD" w:rsidP="007E609F">
            <w:pPr>
              <w:contextualSpacing/>
              <w:jc w:val="both"/>
              <w:rPr>
                <w:rFonts w:eastAsia="Times New Roman"/>
                <w:lang w:val="uk-UA" w:eastAsia="uk-UA"/>
              </w:rPr>
            </w:pPr>
            <w:r>
              <w:rPr>
                <w:rFonts w:eastAsia="Times New Roman"/>
                <w:sz w:val="22"/>
                <w:szCs w:val="22"/>
                <w:lang w:val="uk-UA" w:eastAsia="uk-UA"/>
              </w:rPr>
              <w:t>Довідка в довільній формі із зазначенням працівників</w:t>
            </w:r>
          </w:p>
        </w:tc>
      </w:tr>
      <w:tr w:rsidR="003165EE" w:rsidRPr="002D09BD" w:rsidTr="00411959">
        <w:trPr>
          <w:trHeight w:val="1417"/>
        </w:trPr>
        <w:tc>
          <w:tcPr>
            <w:tcW w:w="567" w:type="dxa"/>
            <w:shd w:val="clear" w:color="auto" w:fill="auto"/>
          </w:tcPr>
          <w:p w:rsidR="003165EE" w:rsidRPr="002D09BD" w:rsidRDefault="003165EE" w:rsidP="003165EE">
            <w:pPr>
              <w:jc w:val="center"/>
              <w:rPr>
                <w:rFonts w:eastAsia="Times New Roman"/>
                <w:bCs/>
                <w:lang w:val="uk-UA" w:eastAsia="uk-UA"/>
              </w:rPr>
            </w:pPr>
            <w:r w:rsidRPr="002D09BD">
              <w:rPr>
                <w:rFonts w:eastAsia="Times New Roman"/>
                <w:bCs/>
                <w:sz w:val="22"/>
                <w:szCs w:val="22"/>
                <w:lang w:val="uk-UA" w:eastAsia="uk-UA"/>
              </w:rPr>
              <w:t>3</w:t>
            </w:r>
          </w:p>
        </w:tc>
        <w:tc>
          <w:tcPr>
            <w:tcW w:w="3261" w:type="dxa"/>
            <w:shd w:val="clear" w:color="auto" w:fill="auto"/>
          </w:tcPr>
          <w:p w:rsidR="003165EE" w:rsidRPr="002D09BD" w:rsidRDefault="003165EE" w:rsidP="003165EE">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3165EE" w:rsidRPr="002D09BD" w:rsidRDefault="002D09BD" w:rsidP="007E609F">
            <w:pPr>
              <w:jc w:val="both"/>
              <w:rPr>
                <w:rFonts w:eastAsia="Times New Roman"/>
                <w:lang w:val="uk-UA" w:eastAsia="uk-UA"/>
              </w:rPr>
            </w:pPr>
            <w:r>
              <w:rPr>
                <w:rFonts w:eastAsia="Times New Roman"/>
                <w:sz w:val="22"/>
                <w:szCs w:val="22"/>
                <w:lang w:val="uk-UA" w:eastAsia="uk-UA"/>
              </w:rPr>
              <w:t>Довідка в довільній формі. Копії аналогічних договорів.</w:t>
            </w:r>
          </w:p>
        </w:tc>
      </w:tr>
      <w:tr w:rsidR="003165EE" w:rsidRPr="004E06C5" w:rsidTr="003165EE">
        <w:trPr>
          <w:trHeight w:val="1249"/>
        </w:trPr>
        <w:tc>
          <w:tcPr>
            <w:tcW w:w="567" w:type="dxa"/>
            <w:shd w:val="clear" w:color="auto" w:fill="auto"/>
          </w:tcPr>
          <w:p w:rsidR="003165EE" w:rsidRPr="002D09BD" w:rsidRDefault="003165EE" w:rsidP="003165EE">
            <w:pPr>
              <w:jc w:val="center"/>
              <w:rPr>
                <w:rFonts w:eastAsia="Times New Roman"/>
                <w:bCs/>
                <w:lang w:val="uk-UA" w:eastAsia="uk-UA"/>
              </w:rPr>
            </w:pPr>
            <w:r w:rsidRPr="002D09BD">
              <w:rPr>
                <w:rFonts w:eastAsia="Times New Roman"/>
                <w:bCs/>
                <w:sz w:val="22"/>
                <w:szCs w:val="22"/>
                <w:lang w:val="uk-UA" w:eastAsia="uk-UA"/>
              </w:rPr>
              <w:t>4</w:t>
            </w:r>
          </w:p>
        </w:tc>
        <w:tc>
          <w:tcPr>
            <w:tcW w:w="3261" w:type="dxa"/>
            <w:shd w:val="clear" w:color="auto" w:fill="auto"/>
          </w:tcPr>
          <w:p w:rsidR="003165EE" w:rsidRPr="002D09BD" w:rsidRDefault="003165EE" w:rsidP="003165EE">
            <w:pPr>
              <w:rPr>
                <w:rFonts w:eastAsia="Times New Roman"/>
                <w:bCs/>
                <w:lang w:val="uk-UA"/>
              </w:rPr>
            </w:pPr>
            <w:r w:rsidRPr="002D09BD">
              <w:rPr>
                <w:rFonts w:eastAsia="Times New Roman"/>
                <w:bCs/>
                <w:sz w:val="22"/>
                <w:szCs w:val="22"/>
                <w:lang w:val="uk-UA"/>
              </w:rPr>
              <w:t>Наявність фінансової спроможності, яка підтверджується фінансовою звітністю</w:t>
            </w:r>
          </w:p>
        </w:tc>
        <w:tc>
          <w:tcPr>
            <w:tcW w:w="5811" w:type="dxa"/>
            <w:shd w:val="clear" w:color="auto" w:fill="auto"/>
          </w:tcPr>
          <w:p w:rsidR="003165EE" w:rsidRPr="004E06C5" w:rsidRDefault="003165EE" w:rsidP="007E609F">
            <w:pPr>
              <w:jc w:val="both"/>
              <w:rPr>
                <w:rFonts w:eastAsia="Times New Roman"/>
                <w:lang w:val="uk-UA" w:eastAsia="uk-UA"/>
              </w:rPr>
            </w:pPr>
            <w:r w:rsidRPr="002D09BD">
              <w:rPr>
                <w:rFonts w:eastAsia="Times New Roman"/>
                <w:sz w:val="22"/>
                <w:szCs w:val="22"/>
                <w:lang w:val="uk-UA" w:eastAsia="uk-UA"/>
              </w:rPr>
              <w:t>Не застосовується</w:t>
            </w:r>
          </w:p>
        </w:tc>
      </w:tr>
    </w:tbl>
    <w:p w:rsidR="003B1BA9" w:rsidRPr="004E06C5" w:rsidRDefault="003B1BA9"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Pr="004E06C5"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8" w:name="_Hlk500334909"/>
      <w:r w:rsidR="00D33DE3" w:rsidRPr="004E06C5">
        <w:rPr>
          <w:rFonts w:eastAsia="Times New Roman"/>
          <w:b/>
          <w:i/>
          <w:iCs/>
          <w:sz w:val="22"/>
          <w:szCs w:val="22"/>
          <w:lang w:val="uk-UA" w:eastAsia="uk-UA"/>
        </w:rPr>
        <w:t xml:space="preserve"> </w:t>
      </w:r>
      <w:bookmarkStart w:id="9" w:name="_Hlk492899894"/>
      <w:bookmarkStart w:id="10" w:name="_Hlk500334979"/>
    </w:p>
    <w:p w:rsidR="00065FC8" w:rsidRPr="004E06C5"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p w:rsidR="001D0049" w:rsidRPr="004E06C5" w:rsidRDefault="001D0049"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r w:rsidRPr="004E06C5">
        <w:rPr>
          <w:rFonts w:eastAsia="Times New Roman"/>
          <w:b/>
          <w:sz w:val="22"/>
          <w:szCs w:val="22"/>
          <w:lang w:val="uk-UA"/>
        </w:rPr>
        <w:t>Інформація про відсутність підстав, визначених у статті 17 Закону</w:t>
      </w:r>
    </w:p>
    <w:p w:rsidR="006C3113" w:rsidRPr="004E06C5" w:rsidRDefault="006C3113" w:rsidP="006C3113">
      <w:pPr>
        <w:widowControl w:val="0"/>
        <w:shd w:val="clear" w:color="auto" w:fill="FFFFFF"/>
        <w:tabs>
          <w:tab w:val="left" w:pos="0"/>
          <w:tab w:val="center" w:pos="709"/>
          <w:tab w:val="right" w:pos="8306"/>
        </w:tabs>
        <w:autoSpaceDE w:val="0"/>
        <w:autoSpaceDN w:val="0"/>
        <w:adjustRightInd w:val="0"/>
        <w:ind w:firstLine="567"/>
        <w:jc w:val="center"/>
        <w:rPr>
          <w:rFonts w:eastAsia="Times New Roman"/>
          <w:b/>
          <w:i/>
          <w:iCs/>
          <w:sz w:val="22"/>
          <w:szCs w:val="22"/>
          <w:lang w:val="uk-UA" w:eastAsia="uk-UA"/>
        </w:rPr>
      </w:pPr>
    </w:p>
    <w:p w:rsidR="00BC75D7" w:rsidRPr="004E06C5" w:rsidRDefault="00BC75D7" w:rsidP="004D7109">
      <w:pPr>
        <w:widowControl w:val="0"/>
        <w:tabs>
          <w:tab w:val="left" w:pos="1276"/>
        </w:tabs>
        <w:ind w:firstLine="567"/>
        <w:jc w:val="both"/>
        <w:rPr>
          <w:rFonts w:eastAsia="Times New Roman"/>
          <w:sz w:val="22"/>
          <w:szCs w:val="22"/>
          <w:lang w:val="uk-UA"/>
        </w:rPr>
      </w:pPr>
      <w:r w:rsidRPr="004E06C5">
        <w:rPr>
          <w:rFonts w:eastAsia="Times New Roman"/>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C75D7" w:rsidRPr="004E06C5" w:rsidRDefault="00BC75D7" w:rsidP="004D7109">
      <w:pPr>
        <w:widowControl w:val="0"/>
        <w:tabs>
          <w:tab w:val="left" w:pos="1276"/>
        </w:tabs>
        <w:ind w:firstLine="567"/>
        <w:contextualSpacing/>
        <w:jc w:val="both"/>
        <w:rPr>
          <w:rFonts w:eastAsia="Times New Roman"/>
          <w:sz w:val="22"/>
          <w:szCs w:val="22"/>
          <w:lang w:val="uk-UA"/>
        </w:rPr>
      </w:pPr>
      <w:r w:rsidRPr="004E06C5">
        <w:rPr>
          <w:rFonts w:eastAsia="Times New Roman"/>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sidR="00612DAB" w:rsidRPr="004E06C5">
        <w:rPr>
          <w:rFonts w:eastAsia="Times New Roman"/>
          <w:sz w:val="22"/>
          <w:szCs w:val="22"/>
          <w:lang w:val="uk-UA"/>
        </w:rPr>
        <w:t xml:space="preserve"> в частині першій статті 1</w:t>
      </w:r>
      <w:r w:rsidRPr="004E06C5">
        <w:rPr>
          <w:rFonts w:eastAsia="Times New Roman"/>
          <w:sz w:val="22"/>
          <w:szCs w:val="22"/>
          <w:lang w:val="uk-UA"/>
        </w:rPr>
        <w:t>7 Закону, крім самостійного декларування відсутності таких підстав учасником процедури закупівлі.</w:t>
      </w:r>
    </w:p>
    <w:p w:rsidR="00884431" w:rsidRPr="004E06C5" w:rsidRDefault="00612DAB" w:rsidP="008F5906">
      <w:pPr>
        <w:widowControl w:val="0"/>
        <w:tabs>
          <w:tab w:val="left" w:pos="1276"/>
        </w:tabs>
        <w:ind w:firstLine="567"/>
        <w:contextualSpacing/>
        <w:jc w:val="both"/>
        <w:rPr>
          <w:rFonts w:eastAsia="Times New Roman"/>
          <w:sz w:val="22"/>
          <w:szCs w:val="22"/>
          <w:lang w:val="uk-UA"/>
        </w:rPr>
      </w:pPr>
      <w:r w:rsidRPr="004E06C5">
        <w:rPr>
          <w:rFonts w:eastAsia="Times New Roman"/>
          <w:sz w:val="22"/>
          <w:szCs w:val="22"/>
          <w:lang w:val="uk-UA"/>
        </w:rPr>
        <w:t xml:space="preserve">Враховуючи, що в електронній системі закупівель не реалізовано технічну можливість </w:t>
      </w:r>
      <w:r w:rsidRPr="004E06C5">
        <w:rPr>
          <w:rFonts w:eastAsia="Times New Roman"/>
          <w:sz w:val="22"/>
          <w:szCs w:val="22"/>
          <w:lang w:val="uk-UA"/>
        </w:rPr>
        <w:lastRenderedPageBreak/>
        <w:t>самостійно декларувати відсутність підстави,</w:t>
      </w:r>
      <w:r w:rsidR="008F5906" w:rsidRPr="004E06C5">
        <w:rPr>
          <w:rFonts w:eastAsia="Times New Roman"/>
          <w:sz w:val="22"/>
          <w:szCs w:val="22"/>
          <w:lang w:val="uk-UA"/>
        </w:rPr>
        <w:t xml:space="preserve"> передбаченої частиною другою статті 17 Закону, інформація про відсутність підстави,</w:t>
      </w:r>
      <w:r w:rsidRPr="004E06C5">
        <w:rPr>
          <w:rFonts w:eastAsia="Times New Roman"/>
          <w:sz w:val="22"/>
          <w:szCs w:val="22"/>
          <w:lang w:val="uk-UA"/>
        </w:rPr>
        <w:t xml:space="preserve"> визначеної частиною другою статті 17 Закону</w:t>
      </w:r>
      <w:r w:rsidR="008F5906" w:rsidRPr="004E06C5">
        <w:rPr>
          <w:rFonts w:eastAsia="Times New Roman"/>
          <w:sz w:val="22"/>
          <w:szCs w:val="22"/>
          <w:lang w:val="uk-UA"/>
        </w:rPr>
        <w:t xml:space="preserve"> надається</w:t>
      </w:r>
      <w:r w:rsidRPr="004E06C5">
        <w:rPr>
          <w:rFonts w:eastAsia="Times New Roman"/>
          <w:sz w:val="22"/>
          <w:szCs w:val="22"/>
          <w:lang w:val="uk-UA"/>
        </w:rPr>
        <w:t xml:space="preserve"> учасником</w:t>
      </w:r>
      <w:r w:rsidR="008F5906" w:rsidRPr="004E06C5">
        <w:rPr>
          <w:rFonts w:eastAsia="Times New Roman"/>
          <w:sz w:val="22"/>
          <w:szCs w:val="22"/>
          <w:lang w:val="uk-UA"/>
        </w:rPr>
        <w:t xml:space="preserve"> у складі тендерної пропозиції, а саме</w:t>
      </w:r>
      <w:r w:rsidR="00884431" w:rsidRPr="004E06C5">
        <w:rPr>
          <w:rFonts w:eastAsia="Times New Roman"/>
          <w:sz w:val="22"/>
          <w:szCs w:val="22"/>
          <w:lang w:val="uk-UA"/>
        </w:rPr>
        <w:t>:</w:t>
      </w:r>
    </w:p>
    <w:p w:rsidR="00884431" w:rsidRPr="004E06C5" w:rsidRDefault="008F5906" w:rsidP="004D7109">
      <w:pPr>
        <w:widowControl w:val="0"/>
        <w:tabs>
          <w:tab w:val="left" w:pos="993"/>
        </w:tabs>
        <w:ind w:firstLine="567"/>
        <w:contextualSpacing/>
        <w:jc w:val="both"/>
        <w:rPr>
          <w:rFonts w:eastAsia="Times New Roman"/>
          <w:sz w:val="22"/>
          <w:szCs w:val="22"/>
          <w:lang w:val="uk-UA"/>
        </w:rPr>
      </w:pPr>
      <w:r w:rsidRPr="004E06C5">
        <w:rPr>
          <w:rFonts w:eastAsia="Times New Roman"/>
          <w:sz w:val="22"/>
          <w:szCs w:val="22"/>
          <w:lang w:val="uk-UA"/>
        </w:rPr>
        <w:t>-</w:t>
      </w:r>
      <w:r w:rsidRPr="004E06C5">
        <w:rPr>
          <w:rFonts w:eastAsia="Times New Roman"/>
          <w:sz w:val="22"/>
          <w:szCs w:val="22"/>
          <w:lang w:val="uk-UA"/>
        </w:rPr>
        <w:tab/>
        <w:t>довідка</w:t>
      </w:r>
      <w:r w:rsidR="00884431" w:rsidRPr="004E06C5">
        <w:rPr>
          <w:rFonts w:eastAsia="Times New Roman"/>
          <w:sz w:val="22"/>
          <w:szCs w:val="22"/>
          <w:lang w:val="uk-UA"/>
        </w:rPr>
        <w:t xml:space="preserve">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w:t>
      </w:r>
      <w:r w:rsidR="004D7109" w:rsidRPr="004E06C5">
        <w:rPr>
          <w:rFonts w:eastAsia="Times New Roman"/>
          <w:sz w:val="22"/>
          <w:szCs w:val="22"/>
          <w:lang w:val="uk-UA"/>
        </w:rPr>
        <w:t xml:space="preserve">збитків – </w:t>
      </w:r>
      <w:r w:rsidR="00884431" w:rsidRPr="004E06C5">
        <w:rPr>
          <w:rFonts w:eastAsia="Times New Roman"/>
          <w:sz w:val="22"/>
          <w:szCs w:val="22"/>
          <w:lang w:val="uk-UA"/>
        </w:rPr>
        <w:t>протягом</w:t>
      </w:r>
      <w:r w:rsidR="004D7109" w:rsidRPr="004E06C5">
        <w:rPr>
          <w:rFonts w:eastAsia="Times New Roman"/>
          <w:sz w:val="22"/>
          <w:szCs w:val="22"/>
          <w:lang w:val="uk-UA"/>
        </w:rPr>
        <w:t xml:space="preserve"> </w:t>
      </w:r>
      <w:r w:rsidR="00884431" w:rsidRPr="004E06C5">
        <w:rPr>
          <w:rFonts w:eastAsia="Times New Roman"/>
          <w:sz w:val="22"/>
          <w:szCs w:val="22"/>
          <w:lang w:val="uk-UA"/>
        </w:rPr>
        <w:t>трьох років з дати дострокового розірвання такого договору;</w:t>
      </w:r>
    </w:p>
    <w:p w:rsidR="00884431" w:rsidRPr="004E06C5" w:rsidRDefault="00884431" w:rsidP="004D7109">
      <w:pPr>
        <w:widowControl w:val="0"/>
        <w:tabs>
          <w:tab w:val="left" w:pos="993"/>
        </w:tabs>
        <w:ind w:firstLine="709"/>
        <w:contextualSpacing/>
        <w:jc w:val="both"/>
        <w:rPr>
          <w:rFonts w:eastAsia="Times New Roman"/>
          <w:sz w:val="22"/>
          <w:szCs w:val="22"/>
          <w:lang w:val="uk-UA"/>
        </w:rPr>
      </w:pPr>
      <w:r w:rsidRPr="004E06C5">
        <w:rPr>
          <w:rFonts w:eastAsia="Times New Roman"/>
          <w:sz w:val="22"/>
          <w:szCs w:val="22"/>
          <w:lang w:val="uk-UA"/>
        </w:rPr>
        <w:t xml:space="preserve">або </w:t>
      </w:r>
    </w:p>
    <w:p w:rsidR="00884431" w:rsidRPr="004E06C5" w:rsidRDefault="00884431" w:rsidP="004D7109">
      <w:pPr>
        <w:widowControl w:val="0"/>
        <w:tabs>
          <w:tab w:val="left" w:pos="993"/>
        </w:tabs>
        <w:ind w:firstLine="709"/>
        <w:contextualSpacing/>
        <w:jc w:val="both"/>
        <w:rPr>
          <w:rFonts w:eastAsia="Times New Roman"/>
          <w:sz w:val="22"/>
          <w:szCs w:val="22"/>
          <w:lang w:val="uk-UA"/>
        </w:rPr>
      </w:pPr>
      <w:r w:rsidRPr="004E06C5">
        <w:rPr>
          <w:rFonts w:eastAsia="Times New Roman"/>
          <w:sz w:val="22"/>
          <w:szCs w:val="22"/>
          <w:lang w:val="uk-UA"/>
        </w:rPr>
        <w:t>-</w:t>
      </w:r>
      <w:r w:rsidRPr="004E06C5">
        <w:rPr>
          <w:rFonts w:eastAsia="Times New Roman"/>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884431" w:rsidRPr="004E06C5" w:rsidRDefault="009F1A54" w:rsidP="005D6880">
      <w:pPr>
        <w:widowControl w:val="0"/>
        <w:tabs>
          <w:tab w:val="left" w:pos="1276"/>
        </w:tabs>
        <w:ind w:firstLine="567"/>
        <w:contextualSpacing/>
        <w:jc w:val="both"/>
        <w:rPr>
          <w:rFonts w:eastAsia="Times New Roman"/>
          <w:sz w:val="22"/>
          <w:szCs w:val="22"/>
          <w:lang w:val="uk-UA"/>
        </w:rPr>
      </w:pPr>
      <w:r w:rsidRPr="004E06C5">
        <w:rPr>
          <w:rFonts w:eastAsia="Times New Roman"/>
          <w:sz w:val="22"/>
          <w:szCs w:val="22"/>
          <w:lang w:val="uk-UA"/>
        </w:rPr>
        <w:t>Недотримання учасником вищезазначених вимог є підставою для його відхилен</w:t>
      </w:r>
      <w:r w:rsidR="005D6880" w:rsidRPr="004E06C5">
        <w:rPr>
          <w:rFonts w:eastAsia="Times New Roman"/>
          <w:sz w:val="22"/>
          <w:szCs w:val="22"/>
          <w:lang w:val="uk-UA"/>
        </w:rPr>
        <w:t>ня згідно абзацу </w:t>
      </w:r>
      <w:r w:rsidR="00F60CA5" w:rsidRPr="004E06C5">
        <w:rPr>
          <w:rFonts w:eastAsia="Times New Roman"/>
          <w:sz w:val="22"/>
          <w:szCs w:val="22"/>
          <w:lang w:val="uk-UA"/>
        </w:rPr>
        <w:t>6</w:t>
      </w:r>
      <w:r w:rsidRPr="004E06C5">
        <w:rPr>
          <w:rFonts w:eastAsia="Times New Roman"/>
          <w:sz w:val="22"/>
          <w:szCs w:val="22"/>
          <w:lang w:val="uk-UA"/>
        </w:rPr>
        <w:t xml:space="preserve"> підпункту 2 пункту 41 Особливостей.</w:t>
      </w:r>
    </w:p>
    <w:bookmarkEnd w:id="9"/>
    <w:bookmarkEnd w:id="10"/>
    <w:p w:rsidR="00203533" w:rsidRPr="004E06C5" w:rsidRDefault="00203533" w:rsidP="009C08C6">
      <w:pPr>
        <w:widowControl w:val="0"/>
        <w:overflowPunct w:val="0"/>
        <w:autoSpaceDE w:val="0"/>
        <w:autoSpaceDN w:val="0"/>
        <w:adjustRightInd w:val="0"/>
        <w:textAlignment w:val="baseline"/>
        <w:rPr>
          <w:b/>
          <w:i/>
          <w:sz w:val="22"/>
          <w:szCs w:val="22"/>
          <w:lang w:val="uk-UA"/>
        </w:rPr>
      </w:pPr>
    </w:p>
    <w:p w:rsidR="00203533" w:rsidRPr="004E06C5" w:rsidRDefault="00203533" w:rsidP="001F1A09">
      <w:pPr>
        <w:shd w:val="clear" w:color="auto" w:fill="FFFFFF" w:themeFill="background1"/>
        <w:ind w:firstLine="426"/>
        <w:jc w:val="both"/>
        <w:rPr>
          <w:i/>
          <w:sz w:val="20"/>
          <w:szCs w:val="20"/>
          <w:lang w:val="uk-UA"/>
        </w:rPr>
      </w:pPr>
      <w:r w:rsidRPr="004E06C5">
        <w:rPr>
          <w:i/>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F1A09" w:rsidRPr="004E06C5" w:rsidRDefault="00203533" w:rsidP="001F1A09">
      <w:pPr>
        <w:shd w:val="clear" w:color="auto" w:fill="FFFFFF" w:themeFill="background1"/>
        <w:ind w:firstLine="426"/>
        <w:contextualSpacing/>
        <w:jc w:val="both"/>
        <w:rPr>
          <w:rFonts w:eastAsia="Times New Roman"/>
          <w:i/>
          <w:color w:val="000000"/>
          <w:sz w:val="22"/>
          <w:szCs w:val="22"/>
          <w:lang w:val="uk-UA"/>
        </w:rPr>
      </w:pPr>
      <w:r w:rsidRPr="004E06C5">
        <w:rPr>
          <w:rFonts w:eastAsia="Times New Roman"/>
          <w:i/>
          <w:color w:val="000000"/>
          <w:sz w:val="20"/>
          <w:szCs w:val="20"/>
          <w:lang w:val="uk-UA"/>
        </w:rPr>
        <w:t xml:space="preserve">У разі </w:t>
      </w:r>
      <w:r w:rsidR="000F03D4" w:rsidRPr="004E06C5">
        <w:rPr>
          <w:rFonts w:eastAsia="Times New Roman"/>
          <w:i/>
          <w:color w:val="000000"/>
          <w:sz w:val="20"/>
          <w:szCs w:val="20"/>
          <w:lang w:val="uk-UA"/>
        </w:rPr>
        <w:t xml:space="preserve">якщо учасник має намір залучити </w:t>
      </w:r>
      <w:r w:rsidRPr="004E06C5">
        <w:rPr>
          <w:rFonts w:eastAsia="Times New Roman"/>
          <w:i/>
          <w:color w:val="000000"/>
          <w:sz w:val="20"/>
          <w:szCs w:val="20"/>
          <w:lang w:val="uk-UA"/>
        </w:rPr>
        <w:t xml:space="preserve">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3" w:anchor="n1257" w:history="1">
        <w:r w:rsidRPr="004E06C5">
          <w:rPr>
            <w:rFonts w:eastAsia="Times New Roman"/>
            <w:i/>
            <w:color w:val="000000"/>
            <w:sz w:val="20"/>
            <w:szCs w:val="20"/>
            <w:lang w:val="uk-UA"/>
          </w:rPr>
          <w:t>частини третьої</w:t>
        </w:r>
      </w:hyperlink>
      <w:r w:rsidRPr="004E06C5">
        <w:rPr>
          <w:rFonts w:eastAsia="Times New Roman"/>
          <w:i/>
          <w:color w:val="000000"/>
          <w:sz w:val="20"/>
          <w:szCs w:val="20"/>
          <w:lang w:val="uk-UA"/>
        </w:rPr>
        <w:t xml:space="preserve"> статті 16 Закону, замовник перевіряє таких суб’єктів господарювання на відсутність підстав, визначених у </w:t>
      </w:r>
      <w:hyperlink r:id="rId14" w:anchor="n1262" w:history="1">
        <w:r w:rsidRPr="004E06C5">
          <w:rPr>
            <w:rFonts w:eastAsia="Times New Roman"/>
            <w:i/>
            <w:color w:val="000000"/>
            <w:sz w:val="20"/>
            <w:szCs w:val="20"/>
            <w:lang w:val="uk-UA"/>
          </w:rPr>
          <w:t>частині першій</w:t>
        </w:r>
      </w:hyperlink>
      <w:r w:rsidRPr="004E06C5">
        <w:rPr>
          <w:rFonts w:eastAsia="Times New Roman"/>
          <w:i/>
          <w:color w:val="000000"/>
          <w:sz w:val="20"/>
          <w:szCs w:val="20"/>
          <w:lang w:val="uk-UA"/>
        </w:rPr>
        <w:t xml:space="preserve"> статті 17 Закону.</w:t>
      </w:r>
      <w:r w:rsidR="00830C58" w:rsidRPr="004E06C5">
        <w:rPr>
          <w:rFonts w:eastAsia="Times New Roman"/>
          <w:i/>
          <w:color w:val="000000"/>
          <w:sz w:val="22"/>
          <w:szCs w:val="22"/>
          <w:lang w:val="uk-UA"/>
        </w:rPr>
        <w:t xml:space="preserve"> </w:t>
      </w: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910DC4" w:rsidRPr="004E06C5" w:rsidRDefault="00910DC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lastRenderedPageBreak/>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4E06C5" w:rsidRPr="004E06C5" w:rsidRDefault="004E06C5" w:rsidP="004E06C5">
      <w:pPr>
        <w:jc w:val="center"/>
        <w:rPr>
          <w:b/>
          <w:lang w:val="uk-UA"/>
        </w:rPr>
      </w:pPr>
      <w:r w:rsidRPr="004E06C5">
        <w:rPr>
          <w:b/>
          <w:lang w:val="uk-UA"/>
        </w:rPr>
        <w:t xml:space="preserve">Медалі та кубки - </w:t>
      </w:r>
      <w:proofErr w:type="spellStart"/>
      <w:r w:rsidRPr="004E06C5">
        <w:rPr>
          <w:b/>
          <w:color w:val="000000"/>
          <w:shd w:val="clear" w:color="auto" w:fill="FDFEFD"/>
          <w:lang w:val="uk-UA"/>
        </w:rPr>
        <w:t>ДК</w:t>
      </w:r>
      <w:proofErr w:type="spellEnd"/>
      <w:r w:rsidRPr="004E06C5">
        <w:rPr>
          <w:b/>
          <w:color w:val="000000"/>
          <w:shd w:val="clear" w:color="auto" w:fill="FDFEFD"/>
          <w:lang w:val="uk-UA"/>
        </w:rPr>
        <w:t xml:space="preserve"> 021:2015–18530000-3 подарунки та нагороди</w:t>
      </w:r>
      <w:r w:rsidRPr="004E06C5">
        <w:rPr>
          <w:rStyle w:val="af4"/>
          <w:rFonts w:eastAsia="Arial"/>
          <w:b/>
          <w:lang w:val="uk-UA"/>
        </w:rPr>
        <w:t xml:space="preserve">, </w:t>
      </w:r>
      <w:r w:rsidRPr="004E06C5">
        <w:rPr>
          <w:rFonts w:ascii="Arial" w:hAnsi="Arial" w:cs="Arial"/>
          <w:b/>
          <w:color w:val="454545"/>
          <w:sz w:val="18"/>
          <w:szCs w:val="18"/>
          <w:lang w:val="uk-UA"/>
        </w:rPr>
        <w:t xml:space="preserve"> </w:t>
      </w:r>
      <w:r w:rsidRPr="004E06C5">
        <w:rPr>
          <w:b/>
          <w:lang w:val="uk-UA"/>
        </w:rPr>
        <w:t>в рамках фізкультурно-оздоровчого заходу «Спорт,  що нас об’єднує»</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01001, м. Київ, вул. Еспланадна, 17-А</w:t>
      </w: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2D09BD" w:rsidRPr="004E06C5" w:rsidRDefault="003574B3" w:rsidP="004E06C5">
      <w:pPr>
        <w:numPr>
          <w:ilvl w:val="0"/>
          <w:numId w:val="31"/>
        </w:numPr>
        <w:ind w:left="0" w:firstLine="0"/>
        <w:jc w:val="both"/>
        <w:rPr>
          <w:lang w:val="uk-UA"/>
        </w:rPr>
      </w:pPr>
      <w:r>
        <w:rPr>
          <w:bCs/>
          <w:iCs/>
          <w:lang w:val="uk-UA"/>
        </w:rPr>
        <w:t xml:space="preserve">Увесь запропонований товар має бути підтверджений міжнародним сертифікатом </w:t>
      </w:r>
      <w:r>
        <w:rPr>
          <w:bCs/>
          <w:iCs/>
          <w:lang w:val="en-US"/>
        </w:rPr>
        <w:t>ISO</w:t>
      </w:r>
    </w:p>
    <w:p w:rsidR="004E06C5" w:rsidRPr="004E06C5" w:rsidRDefault="003574B3" w:rsidP="004E06C5">
      <w:pPr>
        <w:numPr>
          <w:ilvl w:val="0"/>
          <w:numId w:val="31"/>
        </w:numPr>
        <w:ind w:left="0" w:firstLine="0"/>
        <w:jc w:val="both"/>
        <w:rPr>
          <w:lang w:val="uk-UA"/>
        </w:rPr>
      </w:pPr>
      <w:r>
        <w:rPr>
          <w:lang w:val="uk-UA"/>
        </w:rPr>
        <w:t>Медалі</w:t>
      </w:r>
      <w:r w:rsidR="004E06C5" w:rsidRPr="004E06C5">
        <w:rPr>
          <w:lang w:val="uk-UA"/>
        </w:rPr>
        <w:t xml:space="preserve"> 1, 2, 3  місця зі стрічкою  повинні бути в єдиному стилі та відповідати іншим вимогам згідно Таблиці 1.</w:t>
      </w:r>
    </w:p>
    <w:p w:rsidR="00910DC4" w:rsidRPr="004E06C5"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tbl>
      <w:tblPr>
        <w:tblStyle w:val="affff7"/>
        <w:tblW w:w="0" w:type="auto"/>
        <w:tblLook w:val="04A0"/>
      </w:tblPr>
      <w:tblGrid>
        <w:gridCol w:w="534"/>
        <w:gridCol w:w="4676"/>
        <w:gridCol w:w="1680"/>
        <w:gridCol w:w="2965"/>
      </w:tblGrid>
      <w:tr w:rsidR="004E06C5" w:rsidRPr="002D09BD" w:rsidTr="004E06C5">
        <w:trPr>
          <w:trHeight w:val="695"/>
        </w:trPr>
        <w:tc>
          <w:tcPr>
            <w:tcW w:w="53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4676"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1680"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2965"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4E06C5" w:rsidRPr="002D09BD" w:rsidTr="004E06C5">
        <w:trPr>
          <w:trHeight w:val="349"/>
        </w:trPr>
        <w:tc>
          <w:tcPr>
            <w:tcW w:w="534" w:type="dxa"/>
          </w:tcPr>
          <w:p w:rsidR="004E06C5" w:rsidRPr="002D09BD" w:rsidRDefault="004E06C5" w:rsidP="00910DC4">
            <w:pPr>
              <w:suppressAutoHyphens/>
              <w:jc w:val="center"/>
              <w:rPr>
                <w:rFonts w:eastAsia="Times New Roman"/>
                <w:sz w:val="22"/>
                <w:szCs w:val="22"/>
                <w:lang w:val="uk-UA" w:eastAsia="ar-SA"/>
              </w:rPr>
            </w:pPr>
            <w:r w:rsidRPr="002D09BD">
              <w:rPr>
                <w:rFonts w:eastAsia="Times New Roman"/>
                <w:sz w:val="22"/>
                <w:szCs w:val="22"/>
                <w:lang w:val="uk-UA" w:eastAsia="ar-SA"/>
              </w:rPr>
              <w:t>1.</w:t>
            </w:r>
          </w:p>
        </w:tc>
        <w:tc>
          <w:tcPr>
            <w:tcW w:w="4676" w:type="dxa"/>
          </w:tcPr>
          <w:p w:rsidR="004E06C5" w:rsidRPr="007521DF" w:rsidRDefault="004E06C5" w:rsidP="002D09BD">
            <w:pPr>
              <w:jc w:val="both"/>
              <w:rPr>
                <w:rFonts w:eastAsia="Courier New"/>
                <w:b/>
                <w:lang w:val="uk-UA" w:eastAsia="en-US"/>
              </w:rPr>
            </w:pPr>
            <w:r w:rsidRPr="007521DF">
              <w:rPr>
                <w:rFonts w:eastAsia="Courier New"/>
                <w:b/>
                <w:lang w:val="uk-UA" w:eastAsia="en-US"/>
              </w:rPr>
              <w:t xml:space="preserve">Медаль </w:t>
            </w:r>
            <w:r w:rsidR="002D09BD" w:rsidRPr="007521DF">
              <w:rPr>
                <w:rFonts w:eastAsia="Courier New"/>
                <w:b/>
                <w:lang w:val="uk-UA" w:eastAsia="en-US"/>
              </w:rPr>
              <w:t>(</w:t>
            </w:r>
            <w:r w:rsidR="00D25F56" w:rsidRPr="007521DF">
              <w:rPr>
                <w:rFonts w:eastAsia="Courier New"/>
                <w:b/>
                <w:lang w:val="uk-UA" w:eastAsia="en-US"/>
              </w:rPr>
              <w:t>розмі</w:t>
            </w:r>
            <w:r w:rsidR="00627ED3" w:rsidRPr="007521DF">
              <w:rPr>
                <w:rFonts w:eastAsia="Courier New"/>
                <w:b/>
                <w:lang w:val="uk-UA" w:eastAsia="en-US"/>
              </w:rPr>
              <w:t>ром від 75</w:t>
            </w:r>
            <w:r w:rsidR="002D09BD" w:rsidRPr="007521DF">
              <w:rPr>
                <w:rFonts w:eastAsia="Courier New"/>
                <w:b/>
                <w:lang w:val="uk-UA" w:eastAsia="en-US"/>
              </w:rPr>
              <w:t xml:space="preserve"> міліметрів)  перше</w:t>
            </w:r>
            <w:r w:rsidRPr="007521DF">
              <w:rPr>
                <w:rFonts w:eastAsia="Courier New"/>
                <w:b/>
                <w:lang w:val="uk-UA" w:eastAsia="en-US"/>
              </w:rPr>
              <w:t xml:space="preserve"> місце зі стрічкою</w:t>
            </w:r>
            <w:r w:rsidR="00627ED3" w:rsidRPr="007521DF">
              <w:rPr>
                <w:rFonts w:eastAsia="Courier New"/>
                <w:b/>
                <w:lang w:val="uk-UA" w:eastAsia="en-US"/>
              </w:rPr>
              <w:t xml:space="preserve">  </w:t>
            </w:r>
          </w:p>
          <w:p w:rsidR="004E06C5" w:rsidRPr="007521DF" w:rsidRDefault="004E06C5" w:rsidP="002D09BD">
            <w:pPr>
              <w:widowControl w:val="0"/>
              <w:rPr>
                <w:rFonts w:eastAsia="Courier New"/>
                <w:lang w:val="uk-UA" w:eastAsia="en-US"/>
              </w:rPr>
            </w:pPr>
            <w:r w:rsidRPr="007521DF">
              <w:rPr>
                <w:rFonts w:eastAsia="Courier New"/>
                <w:lang w:val="uk-UA" w:eastAsia="en-US"/>
              </w:rPr>
              <w:t>Медаль за І місце</w:t>
            </w:r>
          </w:p>
          <w:p w:rsidR="004E06C5" w:rsidRPr="007521DF" w:rsidRDefault="004E06C5" w:rsidP="002D09BD">
            <w:pPr>
              <w:widowControl w:val="0"/>
              <w:rPr>
                <w:rFonts w:eastAsia="Courier New"/>
                <w:lang w:val="uk-UA" w:eastAsia="en-US"/>
              </w:rPr>
            </w:pPr>
            <w:r w:rsidRPr="007521DF">
              <w:rPr>
                <w:rFonts w:eastAsia="Courier New"/>
                <w:lang w:val="uk-UA" w:eastAsia="en-US"/>
              </w:rPr>
              <w:t>Колір: золото</w:t>
            </w:r>
          </w:p>
          <w:p w:rsidR="004E06C5" w:rsidRPr="007521DF" w:rsidRDefault="00627ED3" w:rsidP="002D09BD">
            <w:pPr>
              <w:widowControl w:val="0"/>
              <w:rPr>
                <w:rFonts w:eastAsia="Courier New"/>
                <w:lang w:val="uk-UA" w:eastAsia="en-US"/>
              </w:rPr>
            </w:pPr>
            <w:r w:rsidRPr="007521DF">
              <w:rPr>
                <w:rFonts w:eastAsia="Courier New"/>
                <w:lang w:val="uk-UA" w:eastAsia="en-US"/>
              </w:rPr>
              <w:t>Розмір</w:t>
            </w:r>
            <w:r w:rsidR="002D09BD" w:rsidRPr="007521DF">
              <w:rPr>
                <w:rFonts w:eastAsia="Courier New"/>
                <w:lang w:val="uk-UA" w:eastAsia="en-US"/>
              </w:rPr>
              <w:t xml:space="preserve">: </w:t>
            </w:r>
            <w:r w:rsidRPr="007521DF">
              <w:rPr>
                <w:rFonts w:eastAsia="Courier New"/>
                <w:lang w:val="uk-UA" w:eastAsia="en-US"/>
              </w:rPr>
              <w:t>75</w:t>
            </w:r>
            <w:r w:rsidR="004E06C5" w:rsidRPr="007521DF">
              <w:rPr>
                <w:rFonts w:eastAsia="Courier New"/>
                <w:lang w:val="uk-UA" w:eastAsia="en-US"/>
              </w:rPr>
              <w:t xml:space="preserve"> мм.</w:t>
            </w:r>
          </w:p>
          <w:p w:rsidR="004E06C5" w:rsidRPr="007521DF" w:rsidRDefault="004E06C5" w:rsidP="002D09BD">
            <w:pPr>
              <w:widowControl w:val="0"/>
              <w:rPr>
                <w:rFonts w:eastAsia="Courier New"/>
                <w:lang w:val="uk-UA" w:eastAsia="en-US"/>
              </w:rPr>
            </w:pPr>
            <w:r w:rsidRPr="007521DF">
              <w:rPr>
                <w:rFonts w:eastAsia="Courier New"/>
                <w:lang w:val="uk-UA" w:eastAsia="en-US"/>
              </w:rPr>
              <w:t xml:space="preserve">Вага: від  </w:t>
            </w:r>
            <w:r w:rsidR="00627ED3" w:rsidRPr="007521DF">
              <w:rPr>
                <w:rFonts w:eastAsia="Courier New"/>
                <w:lang w:val="uk-UA" w:eastAsia="en-US"/>
              </w:rPr>
              <w:t>90</w:t>
            </w:r>
            <w:r w:rsidRPr="007521DF">
              <w:rPr>
                <w:rFonts w:eastAsia="Courier New"/>
                <w:lang w:val="uk-UA" w:eastAsia="en-US"/>
              </w:rPr>
              <w:t xml:space="preserve"> гр</w:t>
            </w:r>
            <w:r w:rsidR="003574B3" w:rsidRPr="007521DF">
              <w:rPr>
                <w:rFonts w:eastAsia="Courier New"/>
                <w:lang w:val="uk-UA" w:eastAsia="en-US"/>
              </w:rPr>
              <w:t>.</w:t>
            </w:r>
          </w:p>
          <w:p w:rsidR="004E06C5" w:rsidRPr="007521DF" w:rsidRDefault="002D09BD" w:rsidP="002D09BD">
            <w:pPr>
              <w:widowControl w:val="0"/>
              <w:rPr>
                <w:rFonts w:eastAsia="Courier New"/>
                <w:lang w:val="uk-UA" w:eastAsia="en-US"/>
              </w:rPr>
            </w:pPr>
            <w:r w:rsidRPr="007521DF">
              <w:rPr>
                <w:rFonts w:eastAsia="Courier New"/>
                <w:lang w:val="uk-UA" w:eastAsia="en-US"/>
              </w:rPr>
              <w:t xml:space="preserve">Товщина: від </w:t>
            </w:r>
            <w:r w:rsidR="00627ED3" w:rsidRPr="007521DF">
              <w:rPr>
                <w:rFonts w:eastAsia="Courier New"/>
                <w:lang w:val="uk-UA" w:eastAsia="en-US"/>
              </w:rPr>
              <w:t>5</w:t>
            </w:r>
            <w:r w:rsidR="004E06C5" w:rsidRPr="007521DF">
              <w:rPr>
                <w:rFonts w:eastAsia="Courier New"/>
                <w:lang w:val="uk-UA" w:eastAsia="en-US"/>
              </w:rPr>
              <w:t xml:space="preserve"> мм</w:t>
            </w:r>
          </w:p>
          <w:p w:rsidR="004E06C5" w:rsidRPr="007521DF" w:rsidRDefault="004E06C5" w:rsidP="002D09BD">
            <w:pPr>
              <w:widowControl w:val="0"/>
              <w:rPr>
                <w:rFonts w:eastAsia="Courier New"/>
                <w:lang w:val="uk-UA" w:eastAsia="en-US"/>
              </w:rPr>
            </w:pPr>
            <w:r w:rsidRPr="007521DF">
              <w:rPr>
                <w:rFonts w:eastAsia="Courier New"/>
                <w:lang w:val="uk-UA" w:eastAsia="en-US"/>
              </w:rPr>
              <w:t xml:space="preserve">Стрічка: </w:t>
            </w:r>
            <w:r w:rsidR="002D09BD" w:rsidRPr="007521DF">
              <w:rPr>
                <w:rFonts w:eastAsia="Courier New"/>
                <w:lang w:val="uk-UA" w:eastAsia="en-US"/>
              </w:rPr>
              <w:t xml:space="preserve">синьо-жовта </w:t>
            </w:r>
            <w:r w:rsidR="00627ED3" w:rsidRPr="007521DF">
              <w:rPr>
                <w:rFonts w:eastAsia="Courier New"/>
                <w:lang w:val="uk-UA" w:eastAsia="en-US"/>
              </w:rPr>
              <w:t xml:space="preserve">прошита в медалі </w:t>
            </w:r>
            <w:r w:rsidR="002D09BD" w:rsidRPr="007521DF">
              <w:rPr>
                <w:rFonts w:eastAsia="Courier New"/>
                <w:lang w:val="uk-UA" w:eastAsia="en-US"/>
              </w:rPr>
              <w:t>,</w:t>
            </w:r>
            <w:r w:rsidRPr="007521DF">
              <w:rPr>
                <w:rFonts w:eastAsia="Courier New"/>
                <w:lang w:val="uk-UA" w:eastAsia="en-US"/>
              </w:rPr>
              <w:t xml:space="preserve"> ширина від </w:t>
            </w:r>
            <w:r w:rsidR="00627ED3" w:rsidRPr="007521DF">
              <w:rPr>
                <w:rFonts w:eastAsia="Courier New"/>
                <w:lang w:val="uk-UA" w:eastAsia="en-US"/>
              </w:rPr>
              <w:t>30</w:t>
            </w:r>
            <w:r w:rsidRPr="007521DF">
              <w:rPr>
                <w:rFonts w:eastAsia="Courier New"/>
                <w:lang w:val="uk-UA" w:eastAsia="en-US"/>
              </w:rPr>
              <w:t xml:space="preserve"> мм, довжина від 85 см</w:t>
            </w:r>
            <w:r w:rsidR="006D418E" w:rsidRPr="007521DF">
              <w:rPr>
                <w:rFonts w:eastAsia="Courier New"/>
                <w:lang w:val="uk-UA" w:eastAsia="en-US"/>
              </w:rPr>
              <w:t xml:space="preserve"> (стрічка має </w:t>
            </w:r>
            <w:r w:rsidR="00627ED3" w:rsidRPr="007521DF">
              <w:rPr>
                <w:rFonts w:eastAsia="Courier New"/>
                <w:lang w:val="uk-UA" w:eastAsia="en-US"/>
              </w:rPr>
              <w:t>мати висновок</w:t>
            </w:r>
            <w:r w:rsidR="00D25F56" w:rsidRPr="007521DF">
              <w:rPr>
                <w:rFonts w:eastAsia="Courier New"/>
                <w:lang w:val="uk-UA" w:eastAsia="en-US"/>
              </w:rPr>
              <w:t xml:space="preserve"> державної </w:t>
            </w:r>
            <w:proofErr w:type="spellStart"/>
            <w:r w:rsidR="00D25F56" w:rsidRPr="007521DF">
              <w:rPr>
                <w:rFonts w:eastAsia="Courier New"/>
                <w:lang w:val="uk-UA" w:eastAsia="en-US"/>
              </w:rPr>
              <w:t>санітарно-епідомологічної</w:t>
            </w:r>
            <w:proofErr w:type="spellEnd"/>
            <w:r w:rsidR="00D25F56" w:rsidRPr="007521DF">
              <w:rPr>
                <w:rFonts w:eastAsia="Courier New"/>
                <w:lang w:val="uk-UA" w:eastAsia="en-US"/>
              </w:rPr>
              <w:t xml:space="preserve"> експертизи</w:t>
            </w:r>
            <w:r w:rsidR="00627ED3" w:rsidRPr="007521DF">
              <w:rPr>
                <w:rFonts w:eastAsia="Courier New"/>
                <w:lang w:val="uk-UA" w:eastAsia="en-US"/>
              </w:rPr>
              <w:t xml:space="preserve"> </w:t>
            </w:r>
            <w:r w:rsidR="006D418E" w:rsidRPr="007521DF">
              <w:rPr>
                <w:rFonts w:eastAsia="Courier New"/>
                <w:lang w:val="uk-UA" w:eastAsia="en-US"/>
              </w:rPr>
              <w:t>)</w:t>
            </w:r>
            <w:r w:rsidRPr="007521DF">
              <w:rPr>
                <w:rFonts w:eastAsia="Courier New"/>
                <w:lang w:val="uk-UA" w:eastAsia="en-US"/>
              </w:rPr>
              <w:t>.</w:t>
            </w:r>
          </w:p>
          <w:p w:rsidR="00D25F56" w:rsidRPr="007521DF" w:rsidRDefault="004E06C5" w:rsidP="002D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Медаль </w:t>
            </w:r>
            <w:proofErr w:type="spellStart"/>
            <w:r w:rsidR="00D25F56" w:rsidRPr="007521DF">
              <w:rPr>
                <w:lang w:val="uk-UA" w:eastAsia="en-US"/>
              </w:rPr>
              <w:t>рельефна</w:t>
            </w:r>
            <w:proofErr w:type="spellEnd"/>
            <w:r w:rsidR="00D25F56" w:rsidRPr="007521DF">
              <w:rPr>
                <w:lang w:val="uk-UA" w:eastAsia="en-US"/>
              </w:rPr>
              <w:t xml:space="preserve"> </w:t>
            </w:r>
            <w:r w:rsidRPr="007521DF">
              <w:rPr>
                <w:lang w:val="uk-UA" w:eastAsia="en-US"/>
              </w:rPr>
              <w:t xml:space="preserve">індивідуальної форми в </w:t>
            </w:r>
            <w:r w:rsidR="00D25F56" w:rsidRPr="007521DF">
              <w:rPr>
                <w:lang w:val="uk-UA" w:eastAsia="en-US"/>
              </w:rPr>
              <w:t xml:space="preserve">кольорах </w:t>
            </w:r>
            <w:r w:rsidR="007E609F">
              <w:rPr>
                <w:lang w:val="uk-UA" w:eastAsia="en-US"/>
              </w:rPr>
              <w:t>(золото)</w:t>
            </w:r>
          </w:p>
          <w:p w:rsidR="00D25F56" w:rsidRPr="007521DF" w:rsidRDefault="00D25F56" w:rsidP="002D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4E06C5" w:rsidRPr="007521DF" w:rsidRDefault="004E06C5" w:rsidP="002D0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w:t>
            </w:r>
            <w:r w:rsidR="00CC30CD" w:rsidRPr="007521DF">
              <w:rPr>
                <w:lang w:val="uk-UA" w:eastAsia="en-US"/>
              </w:rPr>
              <w:t>одного робочого дня</w:t>
            </w:r>
            <w:r w:rsidRPr="007521DF">
              <w:rPr>
                <w:lang w:val="uk-UA" w:eastAsia="en-US"/>
              </w:rPr>
              <w:t>.</w:t>
            </w:r>
          </w:p>
          <w:p w:rsidR="004E06C5" w:rsidRPr="007521DF" w:rsidRDefault="004E06C5" w:rsidP="002D09BD">
            <w:pPr>
              <w:jc w:val="both"/>
              <w:rPr>
                <w:b/>
                <w:u w:val="single"/>
                <w:lang w:val="uk-UA" w:eastAsia="en-US"/>
              </w:rPr>
            </w:pPr>
            <w:r w:rsidRPr="007521DF">
              <w:rPr>
                <w:lang w:val="uk-UA" w:eastAsia="en-US"/>
              </w:rPr>
              <w:t>Гурт медалі повинен мати відповідний до призового місця колір (золото, срібло, бронза).</w:t>
            </w:r>
          </w:p>
          <w:p w:rsidR="004E06C5" w:rsidRPr="007521DF" w:rsidRDefault="004E06C5" w:rsidP="002D09BD">
            <w:pPr>
              <w:pStyle w:val="HTML0"/>
              <w:jc w:val="both"/>
              <w:rPr>
                <w:rFonts w:ascii="Times New Roman" w:hAnsi="Times New Roman"/>
                <w:sz w:val="24"/>
                <w:lang w:val="uk-UA"/>
              </w:rPr>
            </w:pPr>
            <w:r w:rsidRPr="007521DF">
              <w:rPr>
                <w:rFonts w:ascii="Times New Roman" w:hAnsi="Times New Roman"/>
                <w:sz w:val="24"/>
                <w:lang w:val="uk-UA"/>
              </w:rPr>
              <w:lastRenderedPageBreak/>
              <w:t xml:space="preserve">На лицьовій стороні корпусу медалі вказано </w:t>
            </w:r>
            <w:proofErr w:type="spellStart"/>
            <w:r w:rsidR="00CC30CD" w:rsidRPr="007521DF">
              <w:rPr>
                <w:rFonts w:ascii="Times New Roman" w:hAnsi="Times New Roman"/>
                <w:sz w:val="24"/>
                <w:lang w:val="uk-UA"/>
              </w:rPr>
              <w:t>рельефний</w:t>
            </w:r>
            <w:proofErr w:type="spellEnd"/>
            <w:r w:rsidR="00CC30CD" w:rsidRPr="007521DF">
              <w:rPr>
                <w:rFonts w:ascii="Times New Roman" w:hAnsi="Times New Roman"/>
                <w:sz w:val="24"/>
                <w:lang w:val="uk-UA"/>
              </w:rPr>
              <w:t xml:space="preserve"> </w:t>
            </w:r>
            <w:r w:rsidRPr="007521DF">
              <w:rPr>
                <w:rFonts w:ascii="Times New Roman" w:hAnsi="Times New Roman"/>
                <w:sz w:val="24"/>
                <w:lang w:val="uk-UA"/>
              </w:rPr>
              <w:t>номер призо</w:t>
            </w:r>
            <w:r w:rsidR="00C41258">
              <w:rPr>
                <w:rFonts w:ascii="Times New Roman" w:hAnsi="Times New Roman"/>
                <w:sz w:val="24"/>
                <w:lang w:val="uk-UA"/>
              </w:rPr>
              <w:t>вого місця.</w:t>
            </w:r>
            <w:r w:rsidRPr="007521DF">
              <w:rPr>
                <w:rFonts w:ascii="Times New Roman" w:hAnsi="Times New Roman"/>
                <w:sz w:val="24"/>
                <w:lang w:val="uk-UA"/>
              </w:rPr>
              <w:t xml:space="preserve"> </w:t>
            </w:r>
          </w:p>
          <w:p w:rsidR="004E06C5" w:rsidRPr="007521DF" w:rsidRDefault="004E06C5" w:rsidP="002D09BD">
            <w:pPr>
              <w:widowControl w:val="0"/>
              <w:rPr>
                <w:rFonts w:eastAsia="Courier New"/>
                <w:lang w:val="uk-UA" w:eastAsia="en-US"/>
              </w:rPr>
            </w:pPr>
          </w:p>
          <w:p w:rsidR="004E06C5" w:rsidRPr="007521DF" w:rsidRDefault="004E06C5" w:rsidP="002D09BD">
            <w:pPr>
              <w:widowControl w:val="0"/>
              <w:rPr>
                <w:rFonts w:eastAsia="Courier New"/>
                <w:lang w:val="uk-UA" w:eastAsia="en-US"/>
              </w:rPr>
            </w:pPr>
            <w:r w:rsidRPr="007521DF">
              <w:rPr>
                <w:rFonts w:eastAsia="Courier New"/>
                <w:lang w:val="uk-UA" w:eastAsia="en-US"/>
              </w:rPr>
              <w:t>Вартість виготовлення та макетування  входить до ціни товару.</w:t>
            </w:r>
          </w:p>
          <w:p w:rsidR="004E06C5" w:rsidRPr="007521DF" w:rsidRDefault="004E06C5" w:rsidP="002D09BD">
            <w:pPr>
              <w:widowControl w:val="0"/>
              <w:rPr>
                <w:rFonts w:eastAsia="Courier New"/>
                <w:lang w:val="uk-UA" w:eastAsia="en-US"/>
              </w:rPr>
            </w:pPr>
          </w:p>
          <w:p w:rsidR="004E06C5" w:rsidRPr="002D09BD" w:rsidRDefault="004E06C5" w:rsidP="002D09BD">
            <w:pPr>
              <w:widowControl w:val="0"/>
              <w:rPr>
                <w:rFonts w:eastAsia="Courier New"/>
                <w:lang w:val="uk-UA" w:eastAsia="en-US"/>
              </w:rPr>
            </w:pPr>
            <w:r w:rsidRPr="007521DF">
              <w:rPr>
                <w:rFonts w:eastAsia="Courier New"/>
                <w:lang w:val="uk-UA" w:eastAsia="en-US"/>
              </w:rPr>
              <w:t>Всі перераховані складові (стрічка,</w:t>
            </w:r>
            <w:r w:rsidRPr="002D09BD">
              <w:rPr>
                <w:rFonts w:eastAsia="Courier New"/>
                <w:lang w:val="uk-UA" w:eastAsia="en-US"/>
              </w:rPr>
              <w:t xml:space="preserve"> медаль) входять до вартості товару.</w:t>
            </w:r>
          </w:p>
          <w:p w:rsidR="004E06C5" w:rsidRPr="002D09BD" w:rsidRDefault="004E06C5" w:rsidP="004E06C5">
            <w:pPr>
              <w:jc w:val="both"/>
              <w:rPr>
                <w:rFonts w:eastAsia="Calibri"/>
                <w:sz w:val="22"/>
                <w:szCs w:val="22"/>
                <w:lang w:val="uk-UA" w:eastAsia="en-US"/>
              </w:rPr>
            </w:pPr>
          </w:p>
        </w:tc>
        <w:tc>
          <w:tcPr>
            <w:tcW w:w="1680" w:type="dxa"/>
          </w:tcPr>
          <w:p w:rsidR="004E06C5" w:rsidRPr="002D09BD" w:rsidRDefault="002D09BD" w:rsidP="002D09BD">
            <w:pPr>
              <w:suppressAutoHyphens/>
              <w:jc w:val="center"/>
              <w:rPr>
                <w:rFonts w:eastAsia="Times New Roman"/>
                <w:b/>
                <w:lang w:val="uk-UA" w:eastAsia="ar-SA"/>
              </w:rPr>
            </w:pPr>
            <w:r>
              <w:rPr>
                <w:rFonts w:eastAsia="Times New Roman"/>
                <w:b/>
                <w:lang w:val="uk-UA" w:eastAsia="ar-SA"/>
              </w:rPr>
              <w:lastRenderedPageBreak/>
              <w:t>810</w:t>
            </w:r>
          </w:p>
        </w:tc>
        <w:tc>
          <w:tcPr>
            <w:tcW w:w="2965" w:type="dxa"/>
          </w:tcPr>
          <w:p w:rsidR="004E06C5" w:rsidRPr="002D09BD" w:rsidRDefault="007E609F" w:rsidP="00910DC4">
            <w:pPr>
              <w:suppressAutoHyphens/>
              <w:jc w:val="both"/>
              <w:rPr>
                <w:rFonts w:eastAsia="Times New Roman"/>
                <w:b/>
                <w:sz w:val="16"/>
                <w:szCs w:val="16"/>
                <w:lang w:val="uk-UA" w:eastAsia="ar-SA"/>
              </w:rPr>
            </w:pPr>
            <w:r>
              <w:rPr>
                <w:rFonts w:eastAsia="Times New Roman"/>
                <w:b/>
                <w:noProof/>
                <w:sz w:val="16"/>
                <w:szCs w:val="16"/>
                <w:lang w:val="uk-UA" w:eastAsia="uk-UA"/>
              </w:rPr>
              <w:drawing>
                <wp:inline distT="0" distB="0" distL="0" distR="0">
                  <wp:extent cx="1591173" cy="3584672"/>
                  <wp:effectExtent l="19050" t="0" r="9027" b="0"/>
                  <wp:docPr id="2" name="Рисунок 1" descr="C:\Users\Admin\Desktop\ЗАКУПІВЛІ 2023 РІК\Закупівля МЕДАЛЕЙ ТА КУБКІВ\ТД МЕДАЛІї\Медаль 1 міс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ЗАКУПІВЛІ 2023 РІК\Закупівля МЕДАЛЕЙ ТА КУБКІВ\ТД МЕДАЛІї\Медаль 1 місце.jpg"/>
                          <pic:cNvPicPr>
                            <a:picLocks noChangeAspect="1" noChangeArrowheads="1"/>
                          </pic:cNvPicPr>
                        </pic:nvPicPr>
                        <pic:blipFill>
                          <a:blip r:embed="rId15" cstate="print"/>
                          <a:srcRect/>
                          <a:stretch>
                            <a:fillRect/>
                          </a:stretch>
                        </pic:blipFill>
                        <pic:spPr bwMode="auto">
                          <a:xfrm>
                            <a:off x="0" y="0"/>
                            <a:ext cx="1593497" cy="3589907"/>
                          </a:xfrm>
                          <a:prstGeom prst="rect">
                            <a:avLst/>
                          </a:prstGeom>
                          <a:noFill/>
                          <a:ln w="9525">
                            <a:noFill/>
                            <a:miter lim="800000"/>
                            <a:headEnd/>
                            <a:tailEnd/>
                          </a:ln>
                        </pic:spPr>
                      </pic:pic>
                    </a:graphicData>
                  </a:graphic>
                </wp:inline>
              </w:drawing>
            </w:r>
          </w:p>
        </w:tc>
      </w:tr>
      <w:tr w:rsidR="004E06C5" w:rsidRPr="002D09BD" w:rsidTr="004E06C5">
        <w:trPr>
          <w:trHeight w:val="295"/>
        </w:trPr>
        <w:tc>
          <w:tcPr>
            <w:tcW w:w="534" w:type="dxa"/>
          </w:tcPr>
          <w:p w:rsidR="004E06C5" w:rsidRPr="002D09BD" w:rsidRDefault="004E06C5" w:rsidP="00910DC4">
            <w:pPr>
              <w:suppressAutoHyphens/>
              <w:jc w:val="center"/>
              <w:rPr>
                <w:rFonts w:eastAsia="Times New Roman"/>
                <w:sz w:val="22"/>
                <w:szCs w:val="22"/>
                <w:lang w:val="uk-UA" w:eastAsia="ar-SA"/>
              </w:rPr>
            </w:pPr>
            <w:r w:rsidRPr="002D09BD">
              <w:rPr>
                <w:rFonts w:eastAsia="Times New Roman"/>
                <w:sz w:val="22"/>
                <w:szCs w:val="22"/>
                <w:lang w:val="uk-UA" w:eastAsia="ar-SA"/>
              </w:rPr>
              <w:lastRenderedPageBreak/>
              <w:t>2.</w:t>
            </w:r>
          </w:p>
        </w:tc>
        <w:tc>
          <w:tcPr>
            <w:tcW w:w="4676" w:type="dxa"/>
          </w:tcPr>
          <w:p w:rsidR="00CC30CD" w:rsidRPr="007521DF" w:rsidRDefault="00CC30CD" w:rsidP="00CC30CD">
            <w:pPr>
              <w:jc w:val="both"/>
              <w:rPr>
                <w:rFonts w:eastAsia="Courier New"/>
                <w:b/>
                <w:lang w:val="uk-UA" w:eastAsia="en-US"/>
              </w:rPr>
            </w:pPr>
            <w:r w:rsidRPr="007521DF">
              <w:rPr>
                <w:rFonts w:eastAsia="Courier New"/>
                <w:b/>
                <w:lang w:val="uk-UA" w:eastAsia="en-US"/>
              </w:rPr>
              <w:t>Медаль (ро</w:t>
            </w:r>
            <w:r w:rsidR="007E609F">
              <w:rPr>
                <w:rFonts w:eastAsia="Courier New"/>
                <w:b/>
                <w:lang w:val="uk-UA" w:eastAsia="en-US"/>
              </w:rPr>
              <w:t>зміром від 75 міліметрів) друге</w:t>
            </w:r>
            <w:r w:rsidRPr="007521DF">
              <w:rPr>
                <w:rFonts w:eastAsia="Courier New"/>
                <w:b/>
                <w:lang w:val="uk-UA" w:eastAsia="en-US"/>
              </w:rPr>
              <w:t xml:space="preserve"> місце зі стрічкою  </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Медаль за </w:t>
            </w:r>
            <w:r w:rsidRPr="007521DF">
              <w:rPr>
                <w:rFonts w:eastAsia="Courier New"/>
                <w:lang w:val="en-US" w:eastAsia="en-US"/>
              </w:rPr>
              <w:t>I</w:t>
            </w:r>
            <w:r w:rsidRPr="007521DF">
              <w:rPr>
                <w:rFonts w:eastAsia="Courier New"/>
                <w:lang w:val="uk-UA" w:eastAsia="en-US"/>
              </w:rPr>
              <w:t>І місце</w:t>
            </w:r>
          </w:p>
          <w:p w:rsidR="00CC30CD" w:rsidRPr="007521DF" w:rsidRDefault="00CC30CD" w:rsidP="00CC30CD">
            <w:pPr>
              <w:widowControl w:val="0"/>
              <w:rPr>
                <w:rFonts w:eastAsia="Courier New"/>
                <w:lang w:val="uk-UA" w:eastAsia="en-US"/>
              </w:rPr>
            </w:pPr>
            <w:r w:rsidRPr="007521DF">
              <w:rPr>
                <w:rFonts w:eastAsia="Courier New"/>
                <w:lang w:val="uk-UA" w:eastAsia="en-US"/>
              </w:rPr>
              <w:t>Колір: срібло</w:t>
            </w:r>
          </w:p>
          <w:p w:rsidR="00CC30CD" w:rsidRPr="007521DF" w:rsidRDefault="00CC30CD" w:rsidP="00CC30CD">
            <w:pPr>
              <w:widowControl w:val="0"/>
              <w:rPr>
                <w:rFonts w:eastAsia="Courier New"/>
                <w:lang w:val="uk-UA" w:eastAsia="en-US"/>
              </w:rPr>
            </w:pPr>
            <w:r w:rsidRPr="007521DF">
              <w:rPr>
                <w:rFonts w:eastAsia="Courier New"/>
                <w:lang w:val="uk-UA" w:eastAsia="en-US"/>
              </w:rPr>
              <w:t>Розмір: 75 мм.</w:t>
            </w:r>
          </w:p>
          <w:p w:rsidR="00CC30CD" w:rsidRPr="007521DF" w:rsidRDefault="00CC30CD" w:rsidP="00CC30CD">
            <w:pPr>
              <w:widowControl w:val="0"/>
              <w:rPr>
                <w:rFonts w:eastAsia="Courier New"/>
                <w:lang w:val="uk-UA" w:eastAsia="en-US"/>
              </w:rPr>
            </w:pPr>
            <w:r w:rsidRPr="007521DF">
              <w:rPr>
                <w:rFonts w:eastAsia="Courier New"/>
                <w:lang w:val="uk-UA" w:eastAsia="en-US"/>
              </w:rPr>
              <w:t>Вага: від  90 гр.</w:t>
            </w:r>
          </w:p>
          <w:p w:rsidR="00CC30CD" w:rsidRPr="007521DF" w:rsidRDefault="00CC30CD" w:rsidP="00CC30CD">
            <w:pPr>
              <w:widowControl w:val="0"/>
              <w:rPr>
                <w:rFonts w:eastAsia="Courier New"/>
                <w:lang w:val="uk-UA" w:eastAsia="en-US"/>
              </w:rPr>
            </w:pPr>
            <w:r w:rsidRPr="007521DF">
              <w:rPr>
                <w:rFonts w:eastAsia="Courier New"/>
                <w:lang w:val="uk-UA" w:eastAsia="en-US"/>
              </w:rPr>
              <w:t>Товщина: від 5 мм</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sidRPr="007521DF">
              <w:rPr>
                <w:rFonts w:eastAsia="Courier New"/>
                <w:lang w:val="uk-UA" w:eastAsia="en-US"/>
              </w:rPr>
              <w:t>санітарно-епідомологічної</w:t>
            </w:r>
            <w:proofErr w:type="spellEnd"/>
            <w:r w:rsidRPr="007521DF">
              <w:rPr>
                <w:rFonts w:eastAsia="Courier New"/>
                <w:lang w:val="uk-UA" w:eastAsia="en-US"/>
              </w:rPr>
              <w:t xml:space="preserve"> експертизи ).</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Медаль </w:t>
            </w:r>
            <w:proofErr w:type="spellStart"/>
            <w:r w:rsidRPr="007521DF">
              <w:rPr>
                <w:lang w:val="uk-UA" w:eastAsia="en-US"/>
              </w:rPr>
              <w:t>рельефна</w:t>
            </w:r>
            <w:proofErr w:type="spellEnd"/>
            <w:r w:rsidRPr="007521DF">
              <w:rPr>
                <w:lang w:val="uk-UA" w:eastAsia="en-US"/>
              </w:rPr>
              <w:t xml:space="preserve"> індивідуальної форми в кольорах (золото, срібло, бронза) </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CC30CD" w:rsidRPr="007521DF" w:rsidRDefault="00CC30CD" w:rsidP="00CC30CD">
            <w:pPr>
              <w:jc w:val="both"/>
              <w:rPr>
                <w:b/>
                <w:u w:val="single"/>
                <w:lang w:val="uk-UA" w:eastAsia="en-US"/>
              </w:rPr>
            </w:pPr>
            <w:r w:rsidRPr="007521DF">
              <w:rPr>
                <w:lang w:val="uk-UA" w:eastAsia="en-US"/>
              </w:rPr>
              <w:t>Гурт медалі повинен мати відповідний до</w:t>
            </w:r>
            <w:r w:rsidR="007E609F">
              <w:rPr>
                <w:lang w:val="uk-UA" w:eastAsia="en-US"/>
              </w:rPr>
              <w:t xml:space="preserve"> призового місця колір (срібло).</w:t>
            </w:r>
          </w:p>
          <w:p w:rsidR="00CC30CD" w:rsidRPr="007521DF" w:rsidRDefault="00CC30CD" w:rsidP="00CC30CD">
            <w:pPr>
              <w:pStyle w:val="HTML0"/>
              <w:jc w:val="both"/>
              <w:rPr>
                <w:rFonts w:ascii="Times New Roman" w:hAnsi="Times New Roman"/>
                <w:sz w:val="24"/>
                <w:lang w:val="uk-UA"/>
              </w:rPr>
            </w:pPr>
            <w:r w:rsidRPr="007521DF">
              <w:rPr>
                <w:rFonts w:ascii="Times New Roman" w:hAnsi="Times New Roman"/>
                <w:sz w:val="24"/>
                <w:lang w:val="uk-UA"/>
              </w:rPr>
              <w:t xml:space="preserve">На лицьовій стороні корпусу медалі вказано </w:t>
            </w:r>
            <w:proofErr w:type="spellStart"/>
            <w:r w:rsidRPr="007521DF">
              <w:rPr>
                <w:rFonts w:ascii="Times New Roman" w:hAnsi="Times New Roman"/>
                <w:sz w:val="24"/>
                <w:lang w:val="uk-UA"/>
              </w:rPr>
              <w:t>рельефний</w:t>
            </w:r>
            <w:proofErr w:type="spellEnd"/>
            <w:r w:rsidRPr="007521DF">
              <w:rPr>
                <w:rFonts w:ascii="Times New Roman" w:hAnsi="Times New Roman"/>
                <w:sz w:val="24"/>
                <w:lang w:val="uk-UA"/>
              </w:rPr>
              <w:t xml:space="preserve"> номер призов</w:t>
            </w:r>
            <w:r w:rsidR="00C41258">
              <w:rPr>
                <w:rFonts w:ascii="Times New Roman" w:hAnsi="Times New Roman"/>
                <w:sz w:val="24"/>
                <w:lang w:val="uk-UA"/>
              </w:rPr>
              <w:t>ого місця.</w:t>
            </w:r>
          </w:p>
          <w:p w:rsidR="00CC30CD" w:rsidRPr="007521DF" w:rsidRDefault="00CC30CD" w:rsidP="00CC30CD">
            <w:pPr>
              <w:widowControl w:val="0"/>
              <w:rPr>
                <w:rFonts w:eastAsia="Courier New"/>
                <w:lang w:val="uk-UA" w:eastAsia="en-US"/>
              </w:rPr>
            </w:pPr>
          </w:p>
          <w:p w:rsidR="00CC30CD" w:rsidRPr="007521DF" w:rsidRDefault="00CC30CD" w:rsidP="00CC30CD">
            <w:pPr>
              <w:widowControl w:val="0"/>
              <w:rPr>
                <w:rFonts w:eastAsia="Courier New"/>
                <w:lang w:val="uk-UA" w:eastAsia="en-US"/>
              </w:rPr>
            </w:pPr>
            <w:r w:rsidRPr="007521DF">
              <w:rPr>
                <w:rFonts w:eastAsia="Courier New"/>
                <w:lang w:val="uk-UA" w:eastAsia="en-US"/>
              </w:rPr>
              <w:t>Вартість виготовлення та макетування  входить до ціни товару.</w:t>
            </w:r>
          </w:p>
          <w:p w:rsidR="00CC30CD" w:rsidRPr="007521DF" w:rsidRDefault="00CC30CD" w:rsidP="00CC30CD">
            <w:pPr>
              <w:widowControl w:val="0"/>
              <w:rPr>
                <w:rFonts w:eastAsia="Courier New"/>
                <w:lang w:val="uk-UA" w:eastAsia="en-US"/>
              </w:rPr>
            </w:pPr>
          </w:p>
          <w:p w:rsidR="00CC30CD" w:rsidRPr="002D09BD" w:rsidRDefault="00CC30CD" w:rsidP="00CC30CD">
            <w:pPr>
              <w:widowControl w:val="0"/>
              <w:rPr>
                <w:rFonts w:eastAsia="Courier New"/>
                <w:lang w:val="uk-UA" w:eastAsia="en-US"/>
              </w:rPr>
            </w:pPr>
            <w:r w:rsidRPr="007521DF">
              <w:rPr>
                <w:rFonts w:eastAsia="Courier New"/>
                <w:lang w:val="uk-UA" w:eastAsia="en-US"/>
              </w:rPr>
              <w:t>Всі перераховані складові (стрічка,</w:t>
            </w:r>
            <w:r w:rsidRPr="002D09BD">
              <w:rPr>
                <w:rFonts w:eastAsia="Courier New"/>
                <w:lang w:val="uk-UA" w:eastAsia="en-US"/>
              </w:rPr>
              <w:t xml:space="preserve"> медаль) входять до вартості товару.</w:t>
            </w:r>
          </w:p>
          <w:p w:rsidR="004E06C5" w:rsidRPr="002D09BD" w:rsidRDefault="004E06C5" w:rsidP="004E06C5">
            <w:pPr>
              <w:jc w:val="both"/>
              <w:rPr>
                <w:rFonts w:eastAsia="Calibri"/>
                <w:sz w:val="22"/>
                <w:szCs w:val="22"/>
                <w:lang w:val="uk-UA" w:eastAsia="en-US"/>
              </w:rPr>
            </w:pPr>
          </w:p>
        </w:tc>
        <w:tc>
          <w:tcPr>
            <w:tcW w:w="1680" w:type="dxa"/>
          </w:tcPr>
          <w:p w:rsidR="004E06C5" w:rsidRPr="002D09BD" w:rsidRDefault="002D09BD" w:rsidP="002D09BD">
            <w:pPr>
              <w:suppressAutoHyphens/>
              <w:jc w:val="center"/>
              <w:rPr>
                <w:rFonts w:eastAsia="Times New Roman"/>
                <w:b/>
                <w:lang w:val="uk-UA" w:eastAsia="ar-SA"/>
              </w:rPr>
            </w:pPr>
            <w:r>
              <w:rPr>
                <w:rFonts w:eastAsia="Times New Roman"/>
                <w:b/>
                <w:lang w:val="uk-UA" w:eastAsia="ar-SA"/>
              </w:rPr>
              <w:t>810</w:t>
            </w:r>
          </w:p>
        </w:tc>
        <w:tc>
          <w:tcPr>
            <w:tcW w:w="2965" w:type="dxa"/>
          </w:tcPr>
          <w:p w:rsidR="004E06C5" w:rsidRPr="002D09BD" w:rsidRDefault="007E609F" w:rsidP="00910DC4">
            <w:pPr>
              <w:suppressAutoHyphens/>
              <w:jc w:val="both"/>
              <w:rPr>
                <w:rFonts w:eastAsia="Times New Roman"/>
                <w:b/>
                <w:sz w:val="16"/>
                <w:szCs w:val="16"/>
                <w:lang w:val="uk-UA" w:eastAsia="ar-SA"/>
              </w:rPr>
            </w:pPr>
            <w:r>
              <w:rPr>
                <w:rFonts w:eastAsia="Times New Roman"/>
                <w:b/>
                <w:noProof/>
                <w:sz w:val="16"/>
                <w:szCs w:val="16"/>
                <w:lang w:val="uk-UA" w:eastAsia="uk-UA"/>
              </w:rPr>
              <w:drawing>
                <wp:inline distT="0" distB="0" distL="0" distR="0">
                  <wp:extent cx="1456188" cy="3758577"/>
                  <wp:effectExtent l="19050" t="0" r="0" b="0"/>
                  <wp:docPr id="3" name="Рисунок 2" descr="C:\Users\Admin\Desktop\ЗАКУПІВЛІ 2023 РІК\Закупівля МЕДАЛЕЙ ТА КУБКІВ\ТД МЕДАЛІї\Медаль 2 міс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ЗАКУПІВЛІ 2023 РІК\Закупівля МЕДАЛЕЙ ТА КУБКІВ\ТД МЕДАЛІї\Медаль 2 місце.jpg"/>
                          <pic:cNvPicPr>
                            <a:picLocks noChangeAspect="1" noChangeArrowheads="1"/>
                          </pic:cNvPicPr>
                        </pic:nvPicPr>
                        <pic:blipFill>
                          <a:blip r:embed="rId16" cstate="print"/>
                          <a:srcRect/>
                          <a:stretch>
                            <a:fillRect/>
                          </a:stretch>
                        </pic:blipFill>
                        <pic:spPr bwMode="auto">
                          <a:xfrm>
                            <a:off x="0" y="0"/>
                            <a:ext cx="1457164" cy="3761096"/>
                          </a:xfrm>
                          <a:prstGeom prst="rect">
                            <a:avLst/>
                          </a:prstGeom>
                          <a:noFill/>
                          <a:ln w="9525">
                            <a:noFill/>
                            <a:miter lim="800000"/>
                            <a:headEnd/>
                            <a:tailEnd/>
                          </a:ln>
                        </pic:spPr>
                      </pic:pic>
                    </a:graphicData>
                  </a:graphic>
                </wp:inline>
              </w:drawing>
            </w:r>
          </w:p>
        </w:tc>
      </w:tr>
      <w:tr w:rsidR="004E06C5" w:rsidRPr="002D09BD" w:rsidTr="004E06C5">
        <w:trPr>
          <w:trHeight w:val="458"/>
        </w:trPr>
        <w:tc>
          <w:tcPr>
            <w:tcW w:w="534" w:type="dxa"/>
          </w:tcPr>
          <w:p w:rsidR="004E06C5" w:rsidRPr="002D09BD" w:rsidRDefault="004E06C5" w:rsidP="00910DC4">
            <w:pPr>
              <w:suppressAutoHyphens/>
              <w:jc w:val="center"/>
              <w:rPr>
                <w:rFonts w:eastAsia="Times New Roman"/>
                <w:sz w:val="22"/>
                <w:szCs w:val="22"/>
                <w:lang w:val="uk-UA" w:eastAsia="ar-SA"/>
              </w:rPr>
            </w:pPr>
            <w:r w:rsidRPr="002D09BD">
              <w:rPr>
                <w:rFonts w:eastAsia="Times New Roman"/>
                <w:sz w:val="22"/>
                <w:szCs w:val="22"/>
                <w:lang w:val="uk-UA" w:eastAsia="ar-SA"/>
              </w:rPr>
              <w:lastRenderedPageBreak/>
              <w:t>3.</w:t>
            </w:r>
          </w:p>
        </w:tc>
        <w:tc>
          <w:tcPr>
            <w:tcW w:w="4676" w:type="dxa"/>
          </w:tcPr>
          <w:p w:rsidR="00CC30CD" w:rsidRPr="007521DF" w:rsidRDefault="00CC30CD" w:rsidP="00CC30CD">
            <w:pPr>
              <w:jc w:val="both"/>
              <w:rPr>
                <w:rFonts w:eastAsia="Courier New"/>
                <w:b/>
                <w:lang w:val="uk-UA" w:eastAsia="en-US"/>
              </w:rPr>
            </w:pPr>
            <w:r w:rsidRPr="007521DF">
              <w:rPr>
                <w:rFonts w:eastAsia="Courier New"/>
                <w:b/>
                <w:lang w:val="uk-UA" w:eastAsia="en-US"/>
              </w:rPr>
              <w:t>Медаль (ро</w:t>
            </w:r>
            <w:r w:rsidR="007E609F">
              <w:rPr>
                <w:rFonts w:eastAsia="Courier New"/>
                <w:b/>
                <w:lang w:val="uk-UA" w:eastAsia="en-US"/>
              </w:rPr>
              <w:t>зміром від 75 міліметрів)  третє</w:t>
            </w:r>
            <w:r w:rsidRPr="007521DF">
              <w:rPr>
                <w:rFonts w:eastAsia="Courier New"/>
                <w:b/>
                <w:lang w:val="uk-UA" w:eastAsia="en-US"/>
              </w:rPr>
              <w:t xml:space="preserve"> місце зі стрічкою  </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Медаль за </w:t>
            </w:r>
            <w:r w:rsidRPr="007521DF">
              <w:rPr>
                <w:rFonts w:eastAsia="Courier New"/>
                <w:lang w:val="en-US" w:eastAsia="en-US"/>
              </w:rPr>
              <w:t>II</w:t>
            </w:r>
            <w:r w:rsidRPr="007521DF">
              <w:rPr>
                <w:rFonts w:eastAsia="Courier New"/>
                <w:lang w:val="uk-UA" w:eastAsia="en-US"/>
              </w:rPr>
              <w:t>І місце</w:t>
            </w:r>
          </w:p>
          <w:p w:rsidR="00CC30CD" w:rsidRPr="007521DF" w:rsidRDefault="00CC30CD" w:rsidP="00CC30CD">
            <w:pPr>
              <w:widowControl w:val="0"/>
              <w:rPr>
                <w:rFonts w:eastAsia="Courier New"/>
                <w:lang w:val="uk-UA" w:eastAsia="en-US"/>
              </w:rPr>
            </w:pPr>
            <w:r w:rsidRPr="007521DF">
              <w:rPr>
                <w:rFonts w:eastAsia="Courier New"/>
                <w:lang w:val="uk-UA" w:eastAsia="en-US"/>
              </w:rPr>
              <w:t>Колір: Бронза</w:t>
            </w:r>
            <w:bookmarkStart w:id="11" w:name="_GoBack"/>
            <w:bookmarkEnd w:id="11"/>
          </w:p>
          <w:p w:rsidR="00CC30CD" w:rsidRPr="007521DF" w:rsidRDefault="00CC30CD" w:rsidP="00CC30CD">
            <w:pPr>
              <w:widowControl w:val="0"/>
              <w:rPr>
                <w:rFonts w:eastAsia="Courier New"/>
                <w:lang w:val="uk-UA" w:eastAsia="en-US"/>
              </w:rPr>
            </w:pPr>
            <w:r w:rsidRPr="007521DF">
              <w:rPr>
                <w:rFonts w:eastAsia="Courier New"/>
                <w:lang w:val="uk-UA" w:eastAsia="en-US"/>
              </w:rPr>
              <w:t>Розмір: 75 мм.</w:t>
            </w:r>
          </w:p>
          <w:p w:rsidR="00CC30CD" w:rsidRPr="007521DF" w:rsidRDefault="00CC30CD" w:rsidP="00CC30CD">
            <w:pPr>
              <w:widowControl w:val="0"/>
              <w:rPr>
                <w:rFonts w:eastAsia="Courier New"/>
                <w:lang w:val="uk-UA" w:eastAsia="en-US"/>
              </w:rPr>
            </w:pPr>
            <w:r w:rsidRPr="007521DF">
              <w:rPr>
                <w:rFonts w:eastAsia="Courier New"/>
                <w:lang w:val="uk-UA" w:eastAsia="en-US"/>
              </w:rPr>
              <w:t>Вага: від  90 гр.</w:t>
            </w:r>
          </w:p>
          <w:p w:rsidR="00CC30CD" w:rsidRPr="007521DF" w:rsidRDefault="00CC30CD" w:rsidP="00CC30CD">
            <w:pPr>
              <w:widowControl w:val="0"/>
              <w:rPr>
                <w:rFonts w:eastAsia="Courier New"/>
                <w:lang w:val="uk-UA" w:eastAsia="en-US"/>
              </w:rPr>
            </w:pPr>
            <w:r w:rsidRPr="007521DF">
              <w:rPr>
                <w:rFonts w:eastAsia="Courier New"/>
                <w:lang w:val="uk-UA" w:eastAsia="en-US"/>
              </w:rPr>
              <w:t>Товщина: від 5 мм</w:t>
            </w:r>
          </w:p>
          <w:p w:rsidR="00CC30CD" w:rsidRPr="007521DF" w:rsidRDefault="00CC30CD" w:rsidP="00CC30CD">
            <w:pPr>
              <w:widowControl w:val="0"/>
              <w:rPr>
                <w:rFonts w:eastAsia="Courier New"/>
                <w:lang w:val="uk-UA" w:eastAsia="en-US"/>
              </w:rPr>
            </w:pPr>
            <w:r w:rsidRPr="007521DF">
              <w:rPr>
                <w:rFonts w:eastAsia="Courier New"/>
                <w:lang w:val="uk-UA" w:eastAsia="en-US"/>
              </w:rPr>
              <w:t xml:space="preserve">Стрічка: синьо-жовта прошита в медалі , ширина від 30 мм, довжина від 85 см (стрічка має мати висновок державної </w:t>
            </w:r>
            <w:proofErr w:type="spellStart"/>
            <w:r w:rsidRPr="007521DF">
              <w:rPr>
                <w:rFonts w:eastAsia="Courier New"/>
                <w:lang w:val="uk-UA" w:eastAsia="en-US"/>
              </w:rPr>
              <w:t>санітарно-епідомологічної</w:t>
            </w:r>
            <w:proofErr w:type="spellEnd"/>
            <w:r w:rsidRPr="007521DF">
              <w:rPr>
                <w:rFonts w:eastAsia="Courier New"/>
                <w:lang w:val="uk-UA" w:eastAsia="en-US"/>
              </w:rPr>
              <w:t xml:space="preserve"> експертизи ).</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 xml:space="preserve">Медаль </w:t>
            </w:r>
            <w:proofErr w:type="spellStart"/>
            <w:r w:rsidRPr="007521DF">
              <w:rPr>
                <w:lang w:val="uk-UA" w:eastAsia="en-US"/>
              </w:rPr>
              <w:t>рельефна</w:t>
            </w:r>
            <w:proofErr w:type="spellEnd"/>
            <w:r w:rsidRPr="007521DF">
              <w:rPr>
                <w:lang w:val="uk-UA" w:eastAsia="en-US"/>
              </w:rPr>
              <w:t xml:space="preserve"> індивідуальної фо</w:t>
            </w:r>
            <w:r w:rsidR="007E609F">
              <w:rPr>
                <w:lang w:val="uk-UA" w:eastAsia="en-US"/>
              </w:rPr>
              <w:t>рми в кольорах (бронза).</w:t>
            </w: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p>
          <w:p w:rsidR="00CC30CD" w:rsidRPr="007521DF" w:rsidRDefault="00CC30CD" w:rsidP="00CC3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en-US"/>
              </w:rPr>
            </w:pPr>
            <w:r w:rsidRPr="007521DF">
              <w:rPr>
                <w:lang w:val="uk-UA" w:eastAsia="en-US"/>
              </w:rPr>
              <w:t>Кожна медаль  виготовляється за індивідуальним замовленням Замовника.  Зовнішній вигляд обов’язково попередньо стверджується наживо з Замовником протягом одного робочого дня.</w:t>
            </w:r>
          </w:p>
          <w:p w:rsidR="00CC30CD" w:rsidRPr="007521DF" w:rsidRDefault="00CC30CD" w:rsidP="00CC30CD">
            <w:pPr>
              <w:jc w:val="both"/>
              <w:rPr>
                <w:b/>
                <w:u w:val="single"/>
                <w:lang w:val="uk-UA" w:eastAsia="en-US"/>
              </w:rPr>
            </w:pPr>
            <w:r w:rsidRPr="007521DF">
              <w:rPr>
                <w:lang w:val="uk-UA" w:eastAsia="en-US"/>
              </w:rPr>
              <w:t>Гурт медалі повинен мати відповідний до призового місця колір (золото, срібло, бронза).</w:t>
            </w:r>
          </w:p>
          <w:p w:rsidR="00CC30CD" w:rsidRPr="007521DF" w:rsidRDefault="00CC30CD" w:rsidP="00CC30CD">
            <w:pPr>
              <w:pStyle w:val="HTML0"/>
              <w:jc w:val="both"/>
              <w:rPr>
                <w:rFonts w:ascii="Times New Roman" w:hAnsi="Times New Roman"/>
                <w:sz w:val="24"/>
                <w:lang w:val="uk-UA"/>
              </w:rPr>
            </w:pPr>
            <w:r w:rsidRPr="007521DF">
              <w:rPr>
                <w:rFonts w:ascii="Times New Roman" w:hAnsi="Times New Roman"/>
                <w:sz w:val="24"/>
                <w:lang w:val="uk-UA"/>
              </w:rPr>
              <w:t xml:space="preserve">На лицьовій стороні корпусу медалі вказано </w:t>
            </w:r>
            <w:proofErr w:type="spellStart"/>
            <w:r w:rsidRPr="007521DF">
              <w:rPr>
                <w:rFonts w:ascii="Times New Roman" w:hAnsi="Times New Roman"/>
                <w:sz w:val="24"/>
                <w:lang w:val="uk-UA"/>
              </w:rPr>
              <w:t>рельефний</w:t>
            </w:r>
            <w:proofErr w:type="spellEnd"/>
            <w:r w:rsidRPr="007521DF">
              <w:rPr>
                <w:rFonts w:ascii="Times New Roman" w:hAnsi="Times New Roman"/>
                <w:sz w:val="24"/>
                <w:lang w:val="uk-UA"/>
              </w:rPr>
              <w:t xml:space="preserve"> номер призов</w:t>
            </w:r>
            <w:r w:rsidR="00C41258">
              <w:rPr>
                <w:rFonts w:ascii="Times New Roman" w:hAnsi="Times New Roman"/>
                <w:sz w:val="24"/>
                <w:lang w:val="uk-UA"/>
              </w:rPr>
              <w:t>ого місця.</w:t>
            </w:r>
          </w:p>
          <w:p w:rsidR="00CC30CD" w:rsidRPr="007521DF" w:rsidRDefault="00CC30CD" w:rsidP="00CC30CD">
            <w:pPr>
              <w:widowControl w:val="0"/>
              <w:rPr>
                <w:rFonts w:eastAsia="Courier New"/>
                <w:lang w:val="uk-UA" w:eastAsia="en-US"/>
              </w:rPr>
            </w:pPr>
          </w:p>
          <w:p w:rsidR="00CC30CD" w:rsidRPr="007521DF" w:rsidRDefault="00CC30CD" w:rsidP="00CC30CD">
            <w:pPr>
              <w:widowControl w:val="0"/>
              <w:rPr>
                <w:rFonts w:eastAsia="Courier New"/>
                <w:lang w:val="uk-UA" w:eastAsia="en-US"/>
              </w:rPr>
            </w:pPr>
            <w:r w:rsidRPr="007521DF">
              <w:rPr>
                <w:rFonts w:eastAsia="Courier New"/>
                <w:lang w:val="uk-UA" w:eastAsia="en-US"/>
              </w:rPr>
              <w:t>Вартість виготовлення та макетування  входить до ціни товару.</w:t>
            </w:r>
          </w:p>
          <w:p w:rsidR="00CC30CD" w:rsidRPr="007521DF" w:rsidRDefault="00CC30CD" w:rsidP="00CC30CD">
            <w:pPr>
              <w:widowControl w:val="0"/>
              <w:rPr>
                <w:rFonts w:eastAsia="Courier New"/>
                <w:lang w:val="uk-UA" w:eastAsia="en-US"/>
              </w:rPr>
            </w:pPr>
          </w:p>
          <w:p w:rsidR="00CC30CD" w:rsidRPr="002D09BD" w:rsidRDefault="00CC30CD" w:rsidP="00CC30CD">
            <w:pPr>
              <w:widowControl w:val="0"/>
              <w:rPr>
                <w:rFonts w:eastAsia="Courier New"/>
                <w:lang w:val="uk-UA" w:eastAsia="en-US"/>
              </w:rPr>
            </w:pPr>
            <w:r w:rsidRPr="007521DF">
              <w:rPr>
                <w:rFonts w:eastAsia="Courier New"/>
                <w:lang w:val="uk-UA" w:eastAsia="en-US"/>
              </w:rPr>
              <w:t>Всі перераховані складові (стрічка, медаль) входять до вартості товару.</w:t>
            </w:r>
          </w:p>
          <w:p w:rsidR="004E06C5" w:rsidRPr="002D09BD" w:rsidRDefault="004E06C5" w:rsidP="002D09BD">
            <w:pPr>
              <w:widowControl w:val="0"/>
              <w:rPr>
                <w:rFonts w:eastAsia="Courier New"/>
                <w:lang w:val="uk-UA" w:eastAsia="en-US"/>
              </w:rPr>
            </w:pPr>
          </w:p>
        </w:tc>
        <w:tc>
          <w:tcPr>
            <w:tcW w:w="1680" w:type="dxa"/>
          </w:tcPr>
          <w:p w:rsidR="004E06C5" w:rsidRPr="002D09BD" w:rsidRDefault="002D09BD" w:rsidP="002D09BD">
            <w:pPr>
              <w:suppressAutoHyphens/>
              <w:jc w:val="center"/>
              <w:rPr>
                <w:rFonts w:eastAsia="Times New Roman"/>
                <w:b/>
                <w:lang w:val="uk-UA" w:eastAsia="ar-SA"/>
              </w:rPr>
            </w:pPr>
            <w:r>
              <w:rPr>
                <w:rFonts w:eastAsia="Times New Roman"/>
                <w:b/>
                <w:lang w:val="uk-UA" w:eastAsia="ar-SA"/>
              </w:rPr>
              <w:t>810</w:t>
            </w:r>
          </w:p>
        </w:tc>
        <w:tc>
          <w:tcPr>
            <w:tcW w:w="2965" w:type="dxa"/>
          </w:tcPr>
          <w:p w:rsidR="004E06C5" w:rsidRPr="002D09BD" w:rsidRDefault="007E609F" w:rsidP="00910DC4">
            <w:pPr>
              <w:suppressAutoHyphens/>
              <w:jc w:val="both"/>
              <w:rPr>
                <w:rFonts w:eastAsia="Times New Roman"/>
                <w:b/>
                <w:sz w:val="16"/>
                <w:szCs w:val="16"/>
                <w:lang w:val="uk-UA" w:eastAsia="ar-SA"/>
              </w:rPr>
            </w:pPr>
            <w:r>
              <w:rPr>
                <w:rFonts w:eastAsia="Times New Roman"/>
                <w:b/>
                <w:noProof/>
                <w:sz w:val="16"/>
                <w:szCs w:val="16"/>
                <w:lang w:val="uk-UA" w:eastAsia="uk-UA"/>
              </w:rPr>
              <w:drawing>
                <wp:inline distT="0" distB="0" distL="0" distR="0">
                  <wp:extent cx="1516444" cy="4308339"/>
                  <wp:effectExtent l="19050" t="0" r="7556" b="0"/>
                  <wp:docPr id="4" name="Рисунок 3" descr="C:\Users\Admin\Desktop\ЗАКУПІВЛІ 2023 РІК\Закупівля МЕДАЛЕЙ ТА КУБКІВ\ТД МЕДАЛІї\Медаль 3 місц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ЗАКУПІВЛІ 2023 РІК\Закупівля МЕДАЛЕЙ ТА КУБКІВ\ТД МЕДАЛІї\Медаль 3 місце.jpg"/>
                          <pic:cNvPicPr>
                            <a:picLocks noChangeAspect="1" noChangeArrowheads="1"/>
                          </pic:cNvPicPr>
                        </pic:nvPicPr>
                        <pic:blipFill>
                          <a:blip r:embed="rId17" cstate="print"/>
                          <a:srcRect/>
                          <a:stretch>
                            <a:fillRect/>
                          </a:stretch>
                        </pic:blipFill>
                        <pic:spPr bwMode="auto">
                          <a:xfrm>
                            <a:off x="0" y="0"/>
                            <a:ext cx="1518539" cy="4314291"/>
                          </a:xfrm>
                          <a:prstGeom prst="rect">
                            <a:avLst/>
                          </a:prstGeom>
                          <a:noFill/>
                          <a:ln w="9525">
                            <a:noFill/>
                            <a:miter lim="800000"/>
                            <a:headEnd/>
                            <a:tailEnd/>
                          </a:ln>
                        </pic:spPr>
                      </pic:pic>
                    </a:graphicData>
                  </a:graphic>
                </wp:inline>
              </w:drawing>
            </w:r>
          </w:p>
        </w:tc>
      </w:tr>
    </w:tbl>
    <w:p w:rsidR="00910DC4" w:rsidRPr="004E06C5" w:rsidRDefault="00910DC4" w:rsidP="00910DC4">
      <w:pPr>
        <w:suppressAutoHyphens/>
        <w:ind w:firstLine="567"/>
        <w:jc w:val="both"/>
        <w:rPr>
          <w:rFonts w:eastAsia="Times New Roman"/>
          <w:b/>
          <w:i/>
          <w:sz w:val="16"/>
          <w:szCs w:val="16"/>
          <w:lang w:val="uk-UA" w:eastAsia="ar-SA"/>
        </w:rPr>
      </w:pPr>
    </w:p>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4E06C5" w:rsidRDefault="00BF0894" w:rsidP="00BF0894">
      <w:pPr>
        <w:shd w:val="clear" w:color="auto" w:fill="FFFFFF"/>
        <w:jc w:val="both"/>
        <w:rPr>
          <w:rFonts w:eastAsia="Times New Roman"/>
          <w:i/>
          <w:sz w:val="12"/>
          <w:szCs w:val="12"/>
          <w:lang w:val="uk-UA"/>
        </w:rPr>
      </w:pPr>
      <w:r w:rsidRPr="004E06C5">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06C5">
        <w:rPr>
          <w:rFonts w:eastAsia="Times New Roman"/>
          <w:i/>
          <w:sz w:val="12"/>
          <w:szCs w:val="12"/>
          <w:u w:val="single"/>
          <w:lang w:val="uk-UA"/>
        </w:rPr>
        <w:t>Після кожного такого посилання слід вважати наявний вираз «або еквівалент».</w:t>
      </w:r>
      <w:r w:rsidRPr="004E06C5">
        <w:rPr>
          <w:rFonts w:eastAsia="Times New Roman"/>
          <w:i/>
          <w:sz w:val="12"/>
          <w:szCs w:val="12"/>
          <w:lang w:val="uk-UA"/>
        </w:rPr>
        <w:t xml:space="preserve"> </w:t>
      </w:r>
    </w:p>
    <w:p w:rsidR="00BF0894" w:rsidRPr="004E06C5" w:rsidRDefault="00BF0894" w:rsidP="00BF0894">
      <w:pPr>
        <w:shd w:val="clear" w:color="auto" w:fill="FFFFFF"/>
        <w:jc w:val="both"/>
        <w:rPr>
          <w:rFonts w:eastAsia="Times New Roman"/>
          <w:i/>
          <w:sz w:val="12"/>
          <w:szCs w:val="12"/>
          <w:u w:val="single"/>
          <w:lang w:val="uk-UA"/>
        </w:rPr>
      </w:pPr>
      <w:r w:rsidRPr="004E06C5">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06C5">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8"/>
    <w:p w:rsidR="00F8026D" w:rsidRPr="004E06C5" w:rsidRDefault="00F8026D" w:rsidP="00F8026D">
      <w:pPr>
        <w:tabs>
          <w:tab w:val="left" w:pos="840"/>
        </w:tabs>
        <w:ind w:firstLine="426"/>
        <w:jc w:val="both"/>
        <w:rPr>
          <w:rFonts w:eastAsia="Times New Roman"/>
          <w:color w:val="000000"/>
          <w:sz w:val="16"/>
          <w:szCs w:val="16"/>
          <w:lang w:val="uk-UA"/>
        </w:rPr>
      </w:pPr>
    </w:p>
    <w:p w:rsidR="00910DC4" w:rsidRPr="004E06C5" w:rsidRDefault="00910DC4" w:rsidP="00F8026D">
      <w:pPr>
        <w:tabs>
          <w:tab w:val="left" w:pos="840"/>
        </w:tabs>
        <w:ind w:firstLine="426"/>
        <w:jc w:val="both"/>
        <w:rPr>
          <w:rFonts w:eastAsia="Times New Roman"/>
          <w:color w:val="000000"/>
          <w:sz w:val="16"/>
          <w:szCs w:val="16"/>
          <w:lang w:val="uk-UA"/>
        </w:rPr>
      </w:pPr>
    </w:p>
    <w:p w:rsidR="00910DC4" w:rsidRPr="004E06C5" w:rsidRDefault="00910DC4" w:rsidP="00F8026D">
      <w:pPr>
        <w:ind w:firstLine="426"/>
        <w:contextualSpacing/>
        <w:jc w:val="center"/>
        <w:rPr>
          <w:b/>
          <w:sz w:val="22"/>
          <w:szCs w:val="22"/>
          <w:lang w:val="uk-UA"/>
        </w:rPr>
      </w:pPr>
    </w:p>
    <w:p w:rsidR="00910DC4" w:rsidRPr="004E06C5" w:rsidRDefault="00910DC4" w:rsidP="00F8026D">
      <w:pPr>
        <w:ind w:firstLine="426"/>
        <w:contextualSpacing/>
        <w:jc w:val="center"/>
        <w:rPr>
          <w:b/>
          <w:sz w:val="22"/>
          <w:szCs w:val="22"/>
          <w:lang w:val="uk-UA"/>
        </w:rPr>
      </w:pPr>
    </w:p>
    <w:p w:rsidR="007521DF" w:rsidRDefault="007521DF" w:rsidP="004E06C5">
      <w:pPr>
        <w:contextualSpacing/>
        <w:rPr>
          <w:b/>
          <w:sz w:val="22"/>
          <w:szCs w:val="22"/>
          <w:lang w:val="uk-UA"/>
        </w:rPr>
      </w:pPr>
    </w:p>
    <w:p w:rsidR="00C41258" w:rsidRDefault="00C41258" w:rsidP="004E06C5">
      <w:pPr>
        <w:contextualSpacing/>
        <w:rPr>
          <w:b/>
          <w:sz w:val="22"/>
          <w:szCs w:val="22"/>
          <w:lang w:val="uk-UA"/>
        </w:rPr>
      </w:pPr>
    </w:p>
    <w:p w:rsidR="007E609F" w:rsidRDefault="007E609F" w:rsidP="004E06C5">
      <w:pPr>
        <w:contextualSpacing/>
        <w:rPr>
          <w:b/>
          <w:sz w:val="22"/>
          <w:szCs w:val="22"/>
          <w:lang w:val="uk-UA"/>
        </w:rPr>
      </w:pPr>
    </w:p>
    <w:p w:rsidR="007E609F" w:rsidRDefault="007E609F" w:rsidP="004E06C5">
      <w:pPr>
        <w:contextualSpacing/>
        <w:rPr>
          <w:b/>
          <w:sz w:val="22"/>
          <w:szCs w:val="22"/>
          <w:lang w:val="uk-UA"/>
        </w:rPr>
      </w:pPr>
    </w:p>
    <w:p w:rsidR="006D418E" w:rsidRPr="004E06C5" w:rsidRDefault="006D418E" w:rsidP="004E06C5">
      <w:pPr>
        <w:contextualSpacing/>
        <w:rPr>
          <w:b/>
          <w:sz w:val="22"/>
          <w:szCs w:val="22"/>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F8026D" w:rsidRPr="004E06C5" w:rsidRDefault="00F8026D" w:rsidP="00F8026D">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F8026D" w:rsidRPr="004E06C5" w:rsidRDefault="00F8026D" w:rsidP="00F8026D">
      <w:pPr>
        <w:ind w:firstLine="426"/>
        <w:contextualSpacing/>
        <w:jc w:val="center"/>
        <w:rPr>
          <w:b/>
          <w:sz w:val="22"/>
          <w:szCs w:val="22"/>
          <w:lang w:val="uk-UA"/>
        </w:rPr>
      </w:pPr>
      <w:r w:rsidRPr="004E06C5">
        <w:rPr>
          <w:b/>
          <w:sz w:val="22"/>
          <w:szCs w:val="22"/>
          <w:lang w:val="uk-UA"/>
        </w:rPr>
        <w:t>ІЗ ЗАЗНАЧЕННЯМ ПОРЯДКУ ЗМІН ЙОГО УМОВ</w:t>
      </w:r>
    </w:p>
    <w:p w:rsidR="00F8026D" w:rsidRPr="004E06C5" w:rsidRDefault="00F8026D" w:rsidP="00F8026D">
      <w:pPr>
        <w:ind w:firstLine="426"/>
        <w:jc w:val="center"/>
        <w:rPr>
          <w:rFonts w:eastAsia="Calibri"/>
          <w:b/>
          <w:sz w:val="16"/>
          <w:szCs w:val="16"/>
          <w:lang w:val="uk-UA" w:eastAsia="uk-UA"/>
        </w:rPr>
      </w:pPr>
    </w:p>
    <w:p w:rsidR="00FF46B8" w:rsidRPr="004E06C5" w:rsidRDefault="00FF46B8" w:rsidP="00FF46B8">
      <w:pPr>
        <w:pBdr>
          <w:top w:val="nil"/>
          <w:left w:val="nil"/>
          <w:bottom w:val="nil"/>
          <w:right w:val="nil"/>
          <w:between w:val="nil"/>
        </w:pBdr>
        <w:ind w:right="200" w:hanging="2"/>
        <w:jc w:val="center"/>
        <w:rPr>
          <w:b/>
          <w:color w:val="000000"/>
          <w:lang w:val="uk-UA"/>
        </w:rPr>
      </w:pPr>
      <w:r w:rsidRPr="004E06C5">
        <w:rPr>
          <w:b/>
          <w:color w:val="000000"/>
          <w:lang w:val="uk-UA"/>
        </w:rPr>
        <w:t>Договір  №_____</w:t>
      </w:r>
    </w:p>
    <w:p w:rsidR="00FF46B8" w:rsidRPr="004E06C5" w:rsidRDefault="00FF46B8" w:rsidP="00FF46B8">
      <w:pPr>
        <w:pBdr>
          <w:top w:val="nil"/>
          <w:left w:val="nil"/>
          <w:bottom w:val="nil"/>
          <w:right w:val="nil"/>
          <w:between w:val="nil"/>
        </w:pBdr>
        <w:ind w:right="200" w:hanging="2"/>
        <w:jc w:val="center"/>
        <w:rPr>
          <w:color w:val="000000"/>
          <w:lang w:val="uk-UA"/>
        </w:rPr>
      </w:pPr>
      <w:r w:rsidRPr="004E06C5">
        <w:rPr>
          <w:b/>
          <w:color w:val="000000"/>
          <w:lang w:val="uk-UA"/>
        </w:rPr>
        <w:t>на поставку товару</w:t>
      </w:r>
    </w:p>
    <w:p w:rsidR="00FF46B8" w:rsidRPr="004E06C5" w:rsidRDefault="00FF46B8" w:rsidP="00FF46B8">
      <w:pPr>
        <w:pBdr>
          <w:top w:val="nil"/>
          <w:left w:val="nil"/>
          <w:bottom w:val="nil"/>
          <w:right w:val="nil"/>
          <w:between w:val="nil"/>
        </w:pBdr>
        <w:ind w:right="200" w:hanging="2"/>
        <w:jc w:val="center"/>
        <w:rPr>
          <w:color w:val="000000"/>
          <w:lang w:val="uk-UA"/>
        </w:rPr>
      </w:pPr>
    </w:p>
    <w:p w:rsidR="00FF46B8" w:rsidRPr="004E06C5" w:rsidRDefault="00FF46B8" w:rsidP="00FF46B8">
      <w:pPr>
        <w:pBdr>
          <w:top w:val="nil"/>
          <w:left w:val="nil"/>
          <w:bottom w:val="nil"/>
          <w:right w:val="nil"/>
          <w:between w:val="nil"/>
        </w:pBdr>
        <w:ind w:hanging="2"/>
        <w:rPr>
          <w:b/>
          <w:color w:val="000000"/>
          <w:lang w:val="uk-UA"/>
        </w:rPr>
      </w:pPr>
      <w:r w:rsidRPr="004E06C5">
        <w:rPr>
          <w:b/>
          <w:color w:val="000000"/>
          <w:lang w:val="uk-UA"/>
        </w:rPr>
        <w:t>м. Київ                                                                                                        «___»_____ 2023 р.</w:t>
      </w:r>
    </w:p>
    <w:p w:rsidR="00FF46B8" w:rsidRPr="004E06C5" w:rsidRDefault="00FF46B8" w:rsidP="00FF46B8">
      <w:pPr>
        <w:pBdr>
          <w:top w:val="nil"/>
          <w:left w:val="nil"/>
          <w:bottom w:val="nil"/>
          <w:right w:val="nil"/>
          <w:between w:val="nil"/>
        </w:pBdr>
        <w:ind w:hanging="2"/>
        <w:jc w:val="center"/>
        <w:rPr>
          <w:color w:val="000000"/>
          <w:lang w:val="uk-UA"/>
        </w:rPr>
      </w:pPr>
    </w:p>
    <w:p w:rsidR="00FF46B8" w:rsidRPr="004E06C5" w:rsidRDefault="00FF46B8" w:rsidP="00FF46B8">
      <w:pPr>
        <w:keepNext/>
        <w:pBdr>
          <w:top w:val="nil"/>
          <w:left w:val="nil"/>
          <w:bottom w:val="nil"/>
          <w:right w:val="nil"/>
          <w:between w:val="nil"/>
        </w:pBdr>
        <w:jc w:val="both"/>
        <w:rPr>
          <w:color w:val="000000"/>
          <w:lang w:val="uk-UA"/>
        </w:rPr>
      </w:pPr>
      <w:r w:rsidRPr="004E06C5">
        <w:rPr>
          <w:b/>
          <w:color w:val="000000"/>
          <w:lang w:val="uk-UA"/>
        </w:rPr>
        <w:t xml:space="preserve">Покупець: </w:t>
      </w:r>
      <w:r w:rsidRPr="004E06C5">
        <w:rPr>
          <w:b/>
          <w:lang w:val="uk-UA"/>
        </w:rPr>
        <w:t>ВСЕУКРАЇНСЬКИЙ ЦЕНТР ФІЗИЧНОГО ЗДОРОВ’Я НАСЕЛЕННЯ «СПОРТ ДЛЯ ВСІХ»</w:t>
      </w:r>
      <w:r w:rsidRPr="004E06C5">
        <w:rPr>
          <w:b/>
          <w:color w:val="000000"/>
          <w:lang w:val="uk-UA"/>
        </w:rPr>
        <w:t xml:space="preserve">, </w:t>
      </w:r>
      <w:r w:rsidRPr="004E06C5">
        <w:rPr>
          <w:color w:val="000000"/>
          <w:lang w:val="uk-UA"/>
        </w:rPr>
        <w:t xml:space="preserve">в особі </w:t>
      </w:r>
      <w:r w:rsidRPr="004E06C5">
        <w:rPr>
          <w:b/>
          <w:color w:val="000000"/>
          <w:lang w:val="uk-UA"/>
        </w:rPr>
        <w:t>директора</w:t>
      </w:r>
      <w:r w:rsidRPr="004E06C5">
        <w:rPr>
          <w:color w:val="000000"/>
          <w:lang w:val="uk-UA"/>
        </w:rPr>
        <w:t xml:space="preserve"> </w:t>
      </w:r>
      <w:r w:rsidRPr="004E06C5">
        <w:rPr>
          <w:b/>
          <w:color w:val="000000"/>
          <w:lang w:val="uk-UA"/>
        </w:rPr>
        <w:t xml:space="preserve">Ребрини Андрія Анатолійовича, </w:t>
      </w:r>
      <w:r w:rsidRPr="004E06C5">
        <w:rPr>
          <w:color w:val="000000"/>
          <w:lang w:val="uk-UA"/>
        </w:rPr>
        <w:t xml:space="preserve">який діє на підставі Положення, затвердженого наказом Міністерства молоді та спорту України від 07.07.2016 року №1310 (надалі – </w:t>
      </w:r>
      <w:r w:rsidRPr="004E06C5">
        <w:rPr>
          <w:b/>
          <w:color w:val="000000"/>
          <w:lang w:val="uk-UA"/>
        </w:rPr>
        <w:t>Покупець</w:t>
      </w:r>
      <w:r w:rsidRPr="004E06C5">
        <w:rPr>
          <w:color w:val="000000"/>
          <w:lang w:val="uk-UA"/>
        </w:rPr>
        <w:t>), з однієї сторони, та</w:t>
      </w:r>
    </w:p>
    <w:p w:rsidR="00FF46B8" w:rsidRPr="004E06C5" w:rsidRDefault="00FF46B8" w:rsidP="00FF46B8">
      <w:pPr>
        <w:jc w:val="both"/>
        <w:rPr>
          <w:lang w:val="uk-UA"/>
        </w:rPr>
      </w:pPr>
      <w:r w:rsidRPr="004E06C5">
        <w:rPr>
          <w:b/>
          <w:lang w:val="uk-UA"/>
        </w:rPr>
        <w:t>Продавець:______________________________________________</w:t>
      </w:r>
      <w:r w:rsidRPr="004E06C5">
        <w:rPr>
          <w:lang w:val="uk-UA"/>
        </w:rPr>
        <w:t xml:space="preserve">, що діє на підставі ___________________________________ від ___________________ року (надалі – </w:t>
      </w:r>
      <w:r w:rsidRPr="004E06C5">
        <w:rPr>
          <w:b/>
          <w:lang w:val="uk-UA"/>
        </w:rPr>
        <w:t>Продавець</w:t>
      </w:r>
      <w:r w:rsidRPr="004E06C5">
        <w:rPr>
          <w:lang w:val="uk-UA"/>
        </w:rPr>
        <w:t>), з другої сторони</w:t>
      </w:r>
      <w:r w:rsidRPr="004E06C5">
        <w:rPr>
          <w:color w:val="000000"/>
          <w:lang w:val="uk-UA"/>
        </w:rPr>
        <w:t>, уклали цей Договір про наступне</w:t>
      </w:r>
      <w:r w:rsidRPr="004E06C5">
        <w:rPr>
          <w:b/>
          <w:color w:val="000000"/>
          <w:lang w:val="uk-UA"/>
        </w:rPr>
        <w:t xml:space="preserve">   </w:t>
      </w:r>
    </w:p>
    <w:p w:rsidR="00FF46B8" w:rsidRPr="004E06C5" w:rsidRDefault="00FF46B8" w:rsidP="00FF46B8">
      <w:pPr>
        <w:pBdr>
          <w:top w:val="nil"/>
          <w:left w:val="nil"/>
          <w:bottom w:val="nil"/>
          <w:right w:val="nil"/>
          <w:between w:val="nil"/>
        </w:pBdr>
        <w:ind w:hanging="2"/>
        <w:jc w:val="both"/>
        <w:rPr>
          <w:color w:val="000000"/>
          <w:lang w:val="uk-UA"/>
        </w:rPr>
      </w:pPr>
    </w:p>
    <w:p w:rsidR="00FF46B8" w:rsidRPr="004E06C5" w:rsidRDefault="00FF46B8" w:rsidP="00FF46B8">
      <w:pPr>
        <w:widowControl w:val="0"/>
        <w:numPr>
          <w:ilvl w:val="0"/>
          <w:numId w:val="30"/>
        </w:numPr>
        <w:pBdr>
          <w:top w:val="nil"/>
          <w:left w:val="nil"/>
          <w:bottom w:val="nil"/>
          <w:right w:val="nil"/>
          <w:between w:val="nil"/>
        </w:pBdr>
        <w:tabs>
          <w:tab w:val="left" w:pos="360"/>
        </w:tabs>
        <w:suppressAutoHyphens/>
        <w:ind w:leftChars="-1" w:left="0" w:hangingChars="1" w:hanging="2"/>
        <w:jc w:val="center"/>
        <w:textDirection w:val="btLr"/>
        <w:textAlignment w:val="top"/>
        <w:outlineLvl w:val="0"/>
        <w:rPr>
          <w:b/>
          <w:color w:val="000000"/>
          <w:lang w:val="uk-UA"/>
        </w:rPr>
      </w:pPr>
      <w:r w:rsidRPr="004E06C5">
        <w:rPr>
          <w:b/>
          <w:color w:val="000000"/>
          <w:lang w:val="uk-UA"/>
        </w:rPr>
        <w:t>Предмет Договору</w:t>
      </w:r>
    </w:p>
    <w:p w:rsidR="00FF46B8" w:rsidRPr="004E06C5" w:rsidRDefault="00FF46B8" w:rsidP="00FF46B8">
      <w:pPr>
        <w:tabs>
          <w:tab w:val="left" w:pos="2160"/>
          <w:tab w:val="left" w:pos="3600"/>
        </w:tabs>
        <w:snapToGrid w:val="0"/>
        <w:ind w:right="5" w:hanging="2"/>
        <w:jc w:val="both"/>
        <w:rPr>
          <w:lang w:val="uk-UA"/>
        </w:rPr>
      </w:pPr>
      <w:r w:rsidRPr="004E06C5">
        <w:rPr>
          <w:lang w:val="uk-UA"/>
        </w:rPr>
        <w:t xml:space="preserve">1.1. В порядку та на умовах, визначених у цьому Договорі, Продавець  зобов’язується передати у власність Покупця </w:t>
      </w:r>
      <w:r w:rsidRPr="004E06C5">
        <w:rPr>
          <w:b/>
          <w:lang w:val="uk-UA"/>
        </w:rPr>
        <w:t>непродовольчі товари – Медалі</w:t>
      </w:r>
      <w:r w:rsidRPr="004E06C5">
        <w:rPr>
          <w:lang w:val="uk-UA"/>
        </w:rPr>
        <w:t xml:space="preserve"> (далі – Товар) відповідно до Специфікації додаток №1, яка є невід’ємною частиною даного Договору, а Покупець зобов’язується прийняти у свою власність та оплатити товар відповідно</w:t>
      </w:r>
      <w:r w:rsidRPr="004E06C5">
        <w:rPr>
          <w:b/>
          <w:lang w:val="uk-UA"/>
        </w:rPr>
        <w:t xml:space="preserve"> </w:t>
      </w:r>
      <w:r w:rsidRPr="004E06C5">
        <w:rPr>
          <w:lang w:val="uk-UA"/>
        </w:rPr>
        <w:t xml:space="preserve">до  </w:t>
      </w:r>
      <w:proofErr w:type="spellStart"/>
      <w:r w:rsidRPr="004E06C5">
        <w:rPr>
          <w:b/>
          <w:color w:val="000000"/>
          <w:shd w:val="clear" w:color="auto" w:fill="FDFEFD"/>
          <w:lang w:val="uk-UA"/>
        </w:rPr>
        <w:t>ДК</w:t>
      </w:r>
      <w:proofErr w:type="spellEnd"/>
      <w:r w:rsidRPr="004E06C5">
        <w:rPr>
          <w:b/>
          <w:color w:val="000000"/>
          <w:shd w:val="clear" w:color="auto" w:fill="FDFEFD"/>
          <w:lang w:val="uk-UA"/>
        </w:rPr>
        <w:t xml:space="preserve"> 021:2015–18530000-3 подарунки та нагороди</w:t>
      </w:r>
      <w:r w:rsidRPr="004E06C5">
        <w:rPr>
          <w:rStyle w:val="af4"/>
          <w:rFonts w:eastAsia="Arial"/>
          <w:b/>
          <w:lang w:val="uk-UA"/>
        </w:rPr>
        <w:t>,</w:t>
      </w:r>
      <w:r w:rsidRPr="004E06C5">
        <w:rPr>
          <w:rFonts w:ascii="Arial" w:hAnsi="Arial" w:cs="Arial"/>
          <w:b/>
          <w:color w:val="454545"/>
          <w:lang w:val="uk-UA"/>
        </w:rPr>
        <w:t xml:space="preserve"> </w:t>
      </w:r>
      <w:r w:rsidRPr="004E06C5">
        <w:rPr>
          <w:b/>
          <w:lang w:val="uk-UA"/>
        </w:rPr>
        <w:t>в рамках фізкультурно-оздоровчого заходу «Спорт,  що нас об’єднує».</w:t>
      </w:r>
    </w:p>
    <w:p w:rsidR="00FF46B8" w:rsidRPr="004E06C5" w:rsidRDefault="00FF46B8" w:rsidP="00FF46B8">
      <w:pPr>
        <w:tabs>
          <w:tab w:val="left" w:pos="2160"/>
          <w:tab w:val="left" w:pos="3600"/>
        </w:tabs>
        <w:snapToGrid w:val="0"/>
        <w:ind w:left="-2" w:right="5"/>
        <w:jc w:val="both"/>
        <w:rPr>
          <w:lang w:val="uk-UA"/>
        </w:rPr>
      </w:pPr>
      <w:r w:rsidRPr="004E06C5">
        <w:rPr>
          <w:lang w:val="uk-UA"/>
        </w:rPr>
        <w:t>1.2. Найменування, одиниці виміру, кількість товару, що поставляється за цим договором, ціна за одиницю, вартість товару визначається специфікацією Товару (далі – Специфікація), яка є невід’ємною частиною цього Договору (Додаток 1)</w:t>
      </w:r>
    </w:p>
    <w:p w:rsidR="00FF46B8" w:rsidRPr="004E06C5" w:rsidRDefault="00FF46B8" w:rsidP="00FF46B8">
      <w:pPr>
        <w:tabs>
          <w:tab w:val="left" w:pos="2160"/>
          <w:tab w:val="left" w:pos="3600"/>
        </w:tabs>
        <w:snapToGrid w:val="0"/>
        <w:ind w:left="-2" w:right="5"/>
        <w:jc w:val="both"/>
        <w:rPr>
          <w:lang w:val="uk-UA"/>
        </w:rPr>
      </w:pPr>
      <w:r w:rsidRPr="004E06C5">
        <w:rPr>
          <w:lang w:val="uk-UA"/>
        </w:rPr>
        <w:t>1.3. Закупівля товару здійснюється в межах обсягів кошторисних призначень та відповідних асигнувань на 2023 бюджетний рік. Джерело фінансування – кошти Державного Бюджету України.</w:t>
      </w:r>
    </w:p>
    <w:p w:rsidR="00FF46B8" w:rsidRPr="006D418E" w:rsidRDefault="00FF46B8" w:rsidP="00FF46B8">
      <w:pPr>
        <w:pStyle w:val="af9"/>
        <w:spacing w:line="240" w:lineRule="auto"/>
        <w:ind w:left="0"/>
        <w:jc w:val="both"/>
        <w:rPr>
          <w:rFonts w:ascii="Times New Roman" w:hAnsi="Times New Roman" w:cs="Times New Roman"/>
          <w:sz w:val="24"/>
          <w:szCs w:val="24"/>
          <w:lang w:val="uk-UA"/>
        </w:rPr>
      </w:pPr>
      <w:r w:rsidRPr="006D418E">
        <w:rPr>
          <w:rFonts w:ascii="Times New Roman" w:hAnsi="Times New Roman" w:cs="Times New Roman"/>
          <w:sz w:val="24"/>
          <w:szCs w:val="24"/>
          <w:lang w:val="uk-UA"/>
        </w:rPr>
        <w:t>1.4. 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t xml:space="preserve">1.5. Постачальник та Покупець підтверджують, що укладення та виконання ними цього Договору не суперечить цілям їх діяльності, положенням їх установчих документів чи інших локальних актів. </w:t>
      </w: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2. Ціна Договору</w:t>
      </w:r>
    </w:p>
    <w:p w:rsidR="00FF46B8" w:rsidRPr="004E06C5" w:rsidRDefault="00FF46B8" w:rsidP="00FF46B8">
      <w:pPr>
        <w:ind w:left="-2"/>
        <w:jc w:val="both"/>
        <w:rPr>
          <w:lang w:val="uk-UA"/>
        </w:rPr>
      </w:pPr>
      <w:r w:rsidRPr="004E06C5">
        <w:rPr>
          <w:lang w:val="uk-UA"/>
        </w:rPr>
        <w:t xml:space="preserve">2.1. Загальна ціна Договору становить </w:t>
      </w:r>
      <w:r w:rsidRPr="004E06C5">
        <w:rPr>
          <w:b/>
          <w:lang w:val="uk-UA"/>
        </w:rPr>
        <w:t>_________ (__________) грн., 00 коп., з ПДВ</w:t>
      </w:r>
      <w:r w:rsidRPr="004E06C5">
        <w:rPr>
          <w:lang w:val="uk-UA"/>
        </w:rPr>
        <w:t>.  Ціна Договору включає вартість Товару, всіх Робіт Продавця, вартість матеріалів та обладнання, всі витрати Продавця, пов’язані з виконанням цього Договору, доставкою Товару.</w:t>
      </w:r>
    </w:p>
    <w:p w:rsidR="00FF46B8" w:rsidRPr="004E06C5" w:rsidRDefault="00FF46B8" w:rsidP="00FF46B8">
      <w:pPr>
        <w:pBdr>
          <w:top w:val="nil"/>
          <w:left w:val="nil"/>
          <w:bottom w:val="nil"/>
          <w:right w:val="nil"/>
          <w:between w:val="nil"/>
        </w:pBdr>
        <w:ind w:firstLineChars="235" w:firstLine="564"/>
        <w:jc w:val="both"/>
        <w:rPr>
          <w:color w:val="000000"/>
          <w:lang w:val="uk-UA"/>
        </w:rPr>
      </w:pP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3. Якість</w:t>
      </w:r>
    </w:p>
    <w:p w:rsidR="00FF46B8" w:rsidRPr="004E06C5" w:rsidRDefault="00FF46B8" w:rsidP="00FF46B8">
      <w:pPr>
        <w:pBdr>
          <w:top w:val="nil"/>
          <w:left w:val="nil"/>
          <w:bottom w:val="nil"/>
          <w:right w:val="nil"/>
          <w:between w:val="nil"/>
        </w:pBdr>
        <w:ind w:left="-2"/>
        <w:jc w:val="both"/>
        <w:rPr>
          <w:color w:val="000000"/>
          <w:lang w:val="uk-UA"/>
        </w:rPr>
      </w:pPr>
      <w:r w:rsidRPr="004E06C5">
        <w:rPr>
          <w:color w:val="000000"/>
          <w:lang w:val="uk-UA"/>
        </w:rPr>
        <w:t>3.1. Якість поставленого товару гарантується виробником та повинна відповідати вимогам, що звичайно ставляться до такого роду товару.</w:t>
      </w:r>
    </w:p>
    <w:p w:rsidR="00FF46B8" w:rsidRPr="004E06C5" w:rsidRDefault="00FF46B8" w:rsidP="00FF46B8">
      <w:pPr>
        <w:pBdr>
          <w:top w:val="nil"/>
          <w:left w:val="nil"/>
          <w:bottom w:val="nil"/>
          <w:right w:val="nil"/>
          <w:between w:val="nil"/>
        </w:pBdr>
        <w:ind w:firstLineChars="235" w:firstLine="564"/>
        <w:jc w:val="both"/>
        <w:rPr>
          <w:color w:val="000000"/>
          <w:lang w:val="uk-UA"/>
        </w:rPr>
      </w:pP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4. Строки та умови поставки</w:t>
      </w:r>
    </w:p>
    <w:p w:rsidR="00FF46B8" w:rsidRPr="004E06C5" w:rsidRDefault="00FF46B8" w:rsidP="00FF46B8">
      <w:pPr>
        <w:pBdr>
          <w:top w:val="nil"/>
          <w:left w:val="nil"/>
          <w:bottom w:val="nil"/>
          <w:right w:val="nil"/>
          <w:between w:val="nil"/>
        </w:pBdr>
        <w:ind w:left="-2"/>
        <w:jc w:val="both"/>
        <w:rPr>
          <w:color w:val="000000"/>
          <w:lang w:val="uk-UA"/>
        </w:rPr>
      </w:pPr>
      <w:r w:rsidRPr="004E06C5">
        <w:rPr>
          <w:color w:val="000000"/>
          <w:lang w:val="uk-UA"/>
        </w:rPr>
        <w:t>4.1. Товар  поставляється Покупцеві разом із усіма його приладдям та документами на умовах, передбачених цим Договором та  специфікацією, яку підписують Сторони.</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t>4.2. Місце поставки товару: 01001, м. Київ, вул. Еспланадна, 17-А.</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t xml:space="preserve">4.3. Строк поставки товару </w:t>
      </w:r>
      <w:r w:rsidRPr="004E06C5">
        <w:rPr>
          <w:lang w:val="uk-UA"/>
        </w:rPr>
        <w:t>протягом 30 (тридцяти) робочих днів після підписання договору.</w:t>
      </w:r>
    </w:p>
    <w:p w:rsidR="00FF46B8" w:rsidRPr="004E06C5" w:rsidRDefault="00FF46B8" w:rsidP="00FF46B8">
      <w:pPr>
        <w:pBdr>
          <w:top w:val="nil"/>
          <w:left w:val="nil"/>
          <w:bottom w:val="nil"/>
          <w:right w:val="nil"/>
          <w:between w:val="nil"/>
        </w:pBdr>
        <w:ind w:left="-2"/>
        <w:jc w:val="both"/>
        <w:rPr>
          <w:color w:val="000000"/>
          <w:lang w:val="uk-UA"/>
        </w:rPr>
      </w:pPr>
      <w:r w:rsidRPr="004E06C5">
        <w:rPr>
          <w:color w:val="000000"/>
          <w:lang w:val="uk-UA"/>
        </w:rPr>
        <w:t>4.4. Право власності на поставлений товар виникає у Покупця з моменту прийому товару у Постачальника.</w:t>
      </w:r>
    </w:p>
    <w:p w:rsidR="00FF46B8" w:rsidRPr="004E06C5" w:rsidRDefault="00FF46B8" w:rsidP="00FF46B8">
      <w:pPr>
        <w:pBdr>
          <w:top w:val="nil"/>
          <w:left w:val="nil"/>
          <w:bottom w:val="nil"/>
          <w:right w:val="nil"/>
          <w:between w:val="nil"/>
        </w:pBdr>
        <w:jc w:val="both"/>
        <w:rPr>
          <w:color w:val="000000"/>
          <w:lang w:val="uk-UA"/>
        </w:rPr>
      </w:pPr>
      <w:r w:rsidRPr="004E06C5">
        <w:rPr>
          <w:color w:val="000000"/>
          <w:lang w:val="uk-UA"/>
        </w:rPr>
        <w:lastRenderedPageBreak/>
        <w:t>4.5. Ризик випадкового знищення або випадкового пошкодження товару переходить до Покупця з моменту прийому товару у Постачальника.</w:t>
      </w:r>
    </w:p>
    <w:p w:rsidR="00FF46B8" w:rsidRPr="004E06C5" w:rsidRDefault="00FF46B8" w:rsidP="00FF46B8">
      <w:pPr>
        <w:pBdr>
          <w:top w:val="nil"/>
          <w:left w:val="nil"/>
          <w:bottom w:val="nil"/>
          <w:right w:val="nil"/>
          <w:between w:val="nil"/>
        </w:pBdr>
        <w:ind w:leftChars="-72" w:left="-171" w:hanging="2"/>
        <w:jc w:val="center"/>
        <w:rPr>
          <w:b/>
          <w:color w:val="000000"/>
          <w:lang w:val="uk-UA"/>
        </w:rPr>
      </w:pPr>
      <w:r w:rsidRPr="004E06C5">
        <w:rPr>
          <w:b/>
          <w:color w:val="000000"/>
          <w:lang w:val="uk-UA"/>
        </w:rPr>
        <w:t xml:space="preserve">5. Умови платежу </w:t>
      </w:r>
    </w:p>
    <w:p w:rsidR="00FF46B8" w:rsidRPr="004E06C5" w:rsidRDefault="00FF46B8" w:rsidP="00FF46B8">
      <w:pPr>
        <w:ind w:leftChars="-72" w:left="-173"/>
        <w:jc w:val="both"/>
        <w:rPr>
          <w:lang w:val="uk-UA"/>
        </w:rPr>
      </w:pPr>
      <w:r w:rsidRPr="004E06C5">
        <w:rPr>
          <w:color w:val="000000"/>
          <w:lang w:val="uk-UA"/>
        </w:rPr>
        <w:t xml:space="preserve">5.1. </w:t>
      </w:r>
      <w:r w:rsidRPr="004E06C5">
        <w:rPr>
          <w:lang w:val="uk-UA"/>
        </w:rPr>
        <w:t>Оплата ціни Договору Постачальнику здійснюється в безготівковому порядку, шляхом перерахування грошових коштів на поточний рахунок Продавця протягом 7 (семи) робочих днів з дати підписання Покупцем видаткової накладної та за наданим Продавцем рахунком.</w:t>
      </w:r>
    </w:p>
    <w:p w:rsidR="00FF46B8" w:rsidRPr="004E06C5" w:rsidRDefault="00FF46B8" w:rsidP="00FF46B8">
      <w:pPr>
        <w:ind w:leftChars="-72" w:left="-173"/>
        <w:jc w:val="both"/>
        <w:rPr>
          <w:lang w:val="uk-UA"/>
        </w:rPr>
      </w:pPr>
      <w:r w:rsidRPr="004E06C5">
        <w:rPr>
          <w:color w:val="000000"/>
          <w:lang w:val="uk-UA"/>
        </w:rPr>
        <w:t>5.2. Датою поставки є дата, зазначена у видатковій накладній, яка складена на відповідну партію товару.</w:t>
      </w:r>
    </w:p>
    <w:p w:rsidR="00FF46B8" w:rsidRPr="004E06C5" w:rsidRDefault="00FF46B8" w:rsidP="00FF46B8">
      <w:pPr>
        <w:ind w:leftChars="-72" w:left="-173"/>
        <w:jc w:val="both"/>
        <w:rPr>
          <w:lang w:val="uk-UA"/>
        </w:rPr>
      </w:pPr>
      <w:r w:rsidRPr="004E06C5">
        <w:rPr>
          <w:color w:val="000000"/>
          <w:lang w:val="uk-UA"/>
        </w:rPr>
        <w:t xml:space="preserve">5.3. </w:t>
      </w:r>
      <w:r w:rsidRPr="004E06C5">
        <w:rPr>
          <w:lang w:val="uk-UA"/>
        </w:rPr>
        <w:t>У разі затримки бюджетного фінансування розрахунок за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w:t>
      </w:r>
    </w:p>
    <w:p w:rsidR="00FF46B8" w:rsidRPr="004E06C5" w:rsidRDefault="00FF46B8"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2" w:hanging="2"/>
        <w:jc w:val="center"/>
        <w:rPr>
          <w:b/>
          <w:color w:val="000000"/>
          <w:lang w:val="uk-UA"/>
        </w:rPr>
      </w:pPr>
      <w:r w:rsidRPr="004E06C5">
        <w:rPr>
          <w:b/>
          <w:color w:val="000000"/>
          <w:lang w:val="uk-UA"/>
        </w:rPr>
        <w:t>6. Рекламації</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6.1.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6.2.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w:t>
      </w:r>
    </w:p>
    <w:p w:rsidR="00FF46B8" w:rsidRPr="004E06C5" w:rsidRDefault="00FF46B8"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2" w:hanging="2"/>
        <w:jc w:val="center"/>
        <w:rPr>
          <w:b/>
          <w:color w:val="000000"/>
          <w:lang w:val="uk-UA"/>
        </w:rPr>
      </w:pPr>
      <w:r w:rsidRPr="004E06C5">
        <w:rPr>
          <w:b/>
          <w:color w:val="000000"/>
          <w:lang w:val="uk-UA"/>
        </w:rPr>
        <w:t>7. Здача та прийомка товару</w:t>
      </w:r>
    </w:p>
    <w:p w:rsidR="00FF46B8" w:rsidRPr="004E06C5" w:rsidRDefault="00FF46B8" w:rsidP="00FF46B8">
      <w:pPr>
        <w:pBdr>
          <w:top w:val="nil"/>
          <w:left w:val="nil"/>
          <w:bottom w:val="nil"/>
          <w:right w:val="nil"/>
          <w:between w:val="nil"/>
        </w:pBdr>
        <w:ind w:left="-142" w:hanging="2"/>
        <w:rPr>
          <w:color w:val="000000"/>
          <w:lang w:val="uk-UA"/>
        </w:rPr>
      </w:pPr>
      <w:r w:rsidRPr="004E06C5">
        <w:rPr>
          <w:color w:val="000000"/>
          <w:lang w:val="uk-UA"/>
        </w:rPr>
        <w:t>7.1. Здача-прийомка товару відбувається на місці поставки за участю представників сторін.</w:t>
      </w:r>
    </w:p>
    <w:p w:rsidR="00FF46B8" w:rsidRPr="004E06C5" w:rsidRDefault="00FF46B8" w:rsidP="00FF46B8">
      <w:pPr>
        <w:pBdr>
          <w:top w:val="nil"/>
          <w:left w:val="nil"/>
          <w:bottom w:val="nil"/>
          <w:right w:val="nil"/>
          <w:between w:val="nil"/>
        </w:pBdr>
        <w:ind w:left="-142" w:hanging="2"/>
        <w:jc w:val="both"/>
        <w:rPr>
          <w:color w:val="000000"/>
          <w:lang w:val="uk-UA"/>
        </w:rPr>
      </w:pPr>
      <w:r w:rsidRPr="004E06C5">
        <w:rPr>
          <w:color w:val="000000"/>
          <w:lang w:val="uk-UA"/>
        </w:rPr>
        <w:t>7.2.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w:t>
      </w:r>
    </w:p>
    <w:p w:rsidR="00FF46B8" w:rsidRPr="004E06C5" w:rsidRDefault="00FF46B8" w:rsidP="00FF46B8">
      <w:pPr>
        <w:pBdr>
          <w:top w:val="nil"/>
          <w:left w:val="nil"/>
          <w:bottom w:val="nil"/>
          <w:right w:val="nil"/>
          <w:between w:val="nil"/>
        </w:pBdr>
        <w:tabs>
          <w:tab w:val="left" w:pos="1705"/>
        </w:tabs>
        <w:ind w:left="2" w:hanging="2"/>
        <w:rPr>
          <w:color w:val="000000"/>
          <w:lang w:val="uk-UA"/>
        </w:rPr>
      </w:pPr>
      <w:r w:rsidRPr="004E06C5">
        <w:rPr>
          <w:color w:val="000000"/>
          <w:lang w:val="uk-UA"/>
        </w:rPr>
        <w:tab/>
      </w:r>
    </w:p>
    <w:p w:rsidR="00FF46B8" w:rsidRPr="004E06C5" w:rsidRDefault="00FF46B8" w:rsidP="00FF46B8">
      <w:pPr>
        <w:pBdr>
          <w:top w:val="nil"/>
          <w:left w:val="nil"/>
          <w:bottom w:val="nil"/>
          <w:right w:val="nil"/>
          <w:between w:val="nil"/>
        </w:pBdr>
        <w:ind w:left="2" w:hanging="2"/>
        <w:jc w:val="center"/>
        <w:rPr>
          <w:b/>
          <w:color w:val="000000"/>
          <w:lang w:val="uk-UA"/>
        </w:rPr>
      </w:pPr>
      <w:r w:rsidRPr="004E06C5">
        <w:rPr>
          <w:b/>
          <w:color w:val="000000"/>
          <w:lang w:val="uk-UA"/>
        </w:rPr>
        <w:t>8. Відповідальність сторін</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8.1. Сторони несуть відповідальність за не виконання (не належне виконання) умов цього Договору у відповідності з діючим законодавством України.</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8.2. Постачальник відповідає за недоліки поставленого товару, якщо Покупець доведе, що вони виникли до передання його Покупцеві або з причин, які існували до цього моменту.</w:t>
      </w:r>
    </w:p>
    <w:p w:rsidR="00FF46B8" w:rsidRPr="004E06C5" w:rsidRDefault="00FF46B8"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Chars="1" w:left="2" w:firstLineChars="216" w:firstLine="520"/>
        <w:jc w:val="center"/>
        <w:rPr>
          <w:color w:val="000000"/>
          <w:lang w:val="uk-UA"/>
        </w:rPr>
      </w:pPr>
      <w:r w:rsidRPr="004E06C5">
        <w:rPr>
          <w:b/>
          <w:color w:val="000000"/>
          <w:lang w:val="uk-UA"/>
        </w:rPr>
        <w:t>9. Дія обставин непереборної сили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9.1. Жодна із сторін не несе відповідальності перед іншою стороною за невиконання зобов'язань, спричинене обставинами, що виникли незалежно від волі і бажання сторін, яких не можна передбачати або уникнути (форс-мажорні обставини). Це можуть бути стихійні лиха, епідемії, військові дії, ембарго, втручання влади, тощо.</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9.2. Термін дії форс-мажорних обставин повинен бути підтверджений Торгово-Промисловою палатою України.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9.3. Сторони мають право припинити виконання своїх обов’язків на термін дії форс-мажорних обставин і повинні продовжити виконання своїх обов’язків після припинення дії форс-мажорних обставин. Якщо форс-мажорні обставини тривають більше ніж 3 місяці, кожна із сторін має право припинити дію даного Договору.</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9.4. Сторона, котра не виконує своїх зобов’язань внаслідок впливу форс-мажорних обставин, має повідомити іншу сторону про перешкоду та її вплив на виконання зобов’язань за Договором.</w:t>
      </w:r>
    </w:p>
    <w:p w:rsidR="00FF46B8" w:rsidRPr="004E06C5" w:rsidRDefault="00FF46B8" w:rsidP="00FF46B8">
      <w:pPr>
        <w:pBdr>
          <w:top w:val="nil"/>
          <w:left w:val="nil"/>
          <w:bottom w:val="nil"/>
          <w:right w:val="nil"/>
          <w:between w:val="nil"/>
        </w:pBdr>
        <w:rPr>
          <w:b/>
          <w:color w:val="000000"/>
          <w:lang w:val="uk-UA"/>
        </w:rPr>
      </w:pPr>
    </w:p>
    <w:p w:rsidR="00FF46B8" w:rsidRPr="004E06C5" w:rsidRDefault="00FF46B8" w:rsidP="00FF46B8">
      <w:pPr>
        <w:pBdr>
          <w:top w:val="nil"/>
          <w:left w:val="nil"/>
          <w:bottom w:val="nil"/>
          <w:right w:val="nil"/>
          <w:between w:val="nil"/>
        </w:pBdr>
        <w:ind w:leftChars="1" w:left="2" w:firstLineChars="216" w:firstLine="520"/>
        <w:jc w:val="center"/>
        <w:rPr>
          <w:color w:val="000000"/>
          <w:lang w:val="uk-UA"/>
        </w:rPr>
      </w:pPr>
      <w:r w:rsidRPr="004E06C5">
        <w:rPr>
          <w:b/>
          <w:color w:val="000000"/>
          <w:lang w:val="uk-UA"/>
        </w:rPr>
        <w:t>10. Порядок вирішення суперечностей між сторонами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10.1. Усі суперечності та розбіжності, що виникають за цим Договором, вирішуються шляхом переговорів між сторонами.</w:t>
      </w:r>
    </w:p>
    <w:p w:rsidR="00FF46B8" w:rsidRPr="004E06C5" w:rsidRDefault="00FF46B8" w:rsidP="00FF46B8">
      <w:pPr>
        <w:pBdr>
          <w:top w:val="nil"/>
          <w:left w:val="nil"/>
          <w:bottom w:val="nil"/>
          <w:right w:val="nil"/>
          <w:between w:val="nil"/>
        </w:pBdr>
        <w:ind w:leftChars="-71" w:left="-170"/>
        <w:jc w:val="both"/>
        <w:rPr>
          <w:color w:val="000000"/>
          <w:lang w:val="uk-UA"/>
        </w:rPr>
      </w:pPr>
      <w:r w:rsidRPr="004E06C5">
        <w:rPr>
          <w:color w:val="000000"/>
          <w:lang w:val="uk-UA"/>
        </w:rPr>
        <w:t>10.2. У випадку неможливості вирішення суперечностей шляхом переговорів, вони підлягають розгляду в Господарському суді.</w:t>
      </w:r>
    </w:p>
    <w:p w:rsidR="00FF46B8" w:rsidRDefault="00FF46B8" w:rsidP="00FF46B8">
      <w:pPr>
        <w:pBdr>
          <w:top w:val="nil"/>
          <w:left w:val="nil"/>
          <w:bottom w:val="nil"/>
          <w:right w:val="nil"/>
          <w:between w:val="nil"/>
        </w:pBdr>
        <w:ind w:left="2" w:hanging="2"/>
        <w:jc w:val="both"/>
        <w:rPr>
          <w:color w:val="000000"/>
          <w:lang w:val="uk-UA"/>
        </w:rPr>
      </w:pPr>
    </w:p>
    <w:p w:rsidR="007521DF" w:rsidRDefault="007521DF" w:rsidP="00FF46B8">
      <w:pPr>
        <w:pBdr>
          <w:top w:val="nil"/>
          <w:left w:val="nil"/>
          <w:bottom w:val="nil"/>
          <w:right w:val="nil"/>
          <w:between w:val="nil"/>
        </w:pBdr>
        <w:ind w:left="2" w:hanging="2"/>
        <w:jc w:val="both"/>
        <w:rPr>
          <w:color w:val="000000"/>
          <w:lang w:val="uk-UA"/>
        </w:rPr>
      </w:pPr>
    </w:p>
    <w:p w:rsidR="007521DF" w:rsidRPr="004E06C5" w:rsidRDefault="007521DF" w:rsidP="00FF46B8">
      <w:pPr>
        <w:pBdr>
          <w:top w:val="nil"/>
          <w:left w:val="nil"/>
          <w:bottom w:val="nil"/>
          <w:right w:val="nil"/>
          <w:between w:val="nil"/>
        </w:pBdr>
        <w:ind w:left="2" w:hanging="2"/>
        <w:jc w:val="both"/>
        <w:rPr>
          <w:color w:val="000000"/>
          <w:lang w:val="uk-UA"/>
        </w:rPr>
      </w:pPr>
    </w:p>
    <w:p w:rsidR="00FF46B8" w:rsidRPr="004E06C5" w:rsidRDefault="00FF46B8" w:rsidP="00FF46B8">
      <w:pPr>
        <w:pBdr>
          <w:top w:val="nil"/>
          <w:left w:val="nil"/>
          <w:bottom w:val="nil"/>
          <w:right w:val="nil"/>
          <w:between w:val="nil"/>
        </w:pBdr>
        <w:ind w:leftChars="1" w:left="2" w:firstLineChars="234" w:firstLine="564"/>
        <w:jc w:val="center"/>
        <w:rPr>
          <w:b/>
          <w:color w:val="000000"/>
          <w:lang w:val="uk-UA"/>
        </w:rPr>
      </w:pPr>
      <w:r w:rsidRPr="004E06C5">
        <w:rPr>
          <w:b/>
          <w:color w:val="000000"/>
          <w:lang w:val="uk-UA"/>
        </w:rPr>
        <w:lastRenderedPageBreak/>
        <w:t>11. Порядок внесення змін та доповнень до Договору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11.1. Зміни і доповнення до цього Договору будуть дійсними тільки у разі їх оформлення у письмовому вигляді і підписання обома сторонами.</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11.2. Дострокове розірвання Договору є можливим тільки за згодою сторін.</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11.3. Сторона Договору, яка вважає за необхідне розірвати Договір, повинна надіслати пропозицію іншій Стороні.</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11.4. Сторона Договору, яка отримала пропозицію про розірвання Договору, у 20 денний строк, після одержання пропозиції, повідомляє іншу Сторону про результати її розгляду.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11.5. У разі, якщо Сторони не дійшли згоди, щодо розірвання Договору, або у разі не одержання відповіді у встановлений строк, з урахуванням часу поштового обігу, заінтересована Сторона має право передати спір на вирішення Господарського суду.</w:t>
      </w:r>
    </w:p>
    <w:p w:rsidR="00FF46B8" w:rsidRPr="004E06C5" w:rsidRDefault="00FF46B8" w:rsidP="00FF46B8">
      <w:pPr>
        <w:pBdr>
          <w:top w:val="nil"/>
          <w:left w:val="nil"/>
          <w:bottom w:val="nil"/>
          <w:right w:val="nil"/>
          <w:between w:val="nil"/>
        </w:pBdr>
        <w:ind w:leftChars="1" w:left="2" w:firstLineChars="234" w:firstLine="562"/>
        <w:rPr>
          <w:color w:val="000000"/>
          <w:lang w:val="uk-UA"/>
        </w:rPr>
      </w:pPr>
    </w:p>
    <w:p w:rsidR="00FF46B8" w:rsidRPr="004E06C5" w:rsidRDefault="00FF46B8" w:rsidP="00FF46B8">
      <w:pPr>
        <w:pBdr>
          <w:top w:val="nil"/>
          <w:left w:val="nil"/>
          <w:bottom w:val="nil"/>
          <w:right w:val="nil"/>
          <w:between w:val="nil"/>
        </w:pBdr>
        <w:ind w:firstLineChars="235" w:firstLine="566"/>
        <w:jc w:val="center"/>
        <w:rPr>
          <w:b/>
          <w:color w:val="000000"/>
          <w:lang w:val="uk-UA"/>
        </w:rPr>
      </w:pPr>
      <w:r w:rsidRPr="004E06C5">
        <w:rPr>
          <w:b/>
          <w:color w:val="000000"/>
          <w:lang w:val="uk-UA"/>
        </w:rPr>
        <w:t>12. Строк  дії Договору та інші умови</w:t>
      </w:r>
    </w:p>
    <w:p w:rsidR="00FF46B8" w:rsidRPr="004E06C5" w:rsidRDefault="00FF46B8" w:rsidP="00FF46B8">
      <w:pPr>
        <w:pStyle w:val="20"/>
        <w:spacing w:after="0" w:line="240" w:lineRule="auto"/>
        <w:ind w:left="-142"/>
        <w:jc w:val="both"/>
        <w:rPr>
          <w:b/>
          <w:sz w:val="24"/>
          <w:szCs w:val="24"/>
        </w:rPr>
      </w:pPr>
      <w:r w:rsidRPr="004E06C5">
        <w:rPr>
          <w:sz w:val="24"/>
          <w:szCs w:val="24"/>
        </w:rPr>
        <w:t>12.1. Даний Договір набирає чинності з моменту його підписання Сторонами та діє до 31 грудня  2023 року, але до повного виконання зобов’язань Сторін за даним Договором.</w:t>
      </w:r>
    </w:p>
    <w:p w:rsidR="00FF46B8" w:rsidRPr="004E06C5" w:rsidRDefault="00FF46B8" w:rsidP="00FF46B8">
      <w:pPr>
        <w:pStyle w:val="20"/>
        <w:spacing w:after="0" w:line="240" w:lineRule="auto"/>
        <w:ind w:left="-142"/>
        <w:jc w:val="both"/>
        <w:rPr>
          <w:b/>
          <w:sz w:val="24"/>
          <w:szCs w:val="24"/>
        </w:rPr>
      </w:pPr>
      <w:r w:rsidRPr="004E06C5">
        <w:rPr>
          <w:sz w:val="24"/>
          <w:szCs w:val="24"/>
        </w:rPr>
        <w:t>12.2.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цього Договору</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12.3. Цей Договір складено у двох оригінальних примірниках, що мають однакову юридичну чинність, по одному для кожної зі сторін.</w:t>
      </w:r>
    </w:p>
    <w:p w:rsidR="00FF46B8" w:rsidRPr="004E06C5" w:rsidRDefault="00FF46B8" w:rsidP="00FF46B8">
      <w:pPr>
        <w:pBdr>
          <w:top w:val="nil"/>
          <w:left w:val="nil"/>
          <w:bottom w:val="nil"/>
          <w:right w:val="nil"/>
          <w:between w:val="nil"/>
        </w:pBdr>
        <w:ind w:left="-142"/>
        <w:jc w:val="both"/>
        <w:rPr>
          <w:color w:val="000000"/>
          <w:lang w:val="uk-UA"/>
        </w:rPr>
      </w:pPr>
      <w:r w:rsidRPr="004E06C5">
        <w:rPr>
          <w:color w:val="000000"/>
          <w:lang w:val="uk-UA"/>
        </w:rPr>
        <w:t>12.4. У випадках, не передбачених Договором, сторони керуються чинним  законодавством.</w:t>
      </w:r>
    </w:p>
    <w:p w:rsidR="00FF46B8" w:rsidRPr="004E06C5" w:rsidRDefault="00FF46B8" w:rsidP="00FF46B8">
      <w:pPr>
        <w:pBdr>
          <w:top w:val="nil"/>
          <w:left w:val="nil"/>
          <w:bottom w:val="nil"/>
          <w:right w:val="nil"/>
          <w:between w:val="nil"/>
        </w:pBdr>
        <w:ind w:left="-142"/>
        <w:jc w:val="both"/>
        <w:rPr>
          <w:lang w:val="uk-UA"/>
        </w:rPr>
      </w:pPr>
      <w:r w:rsidRPr="004E06C5">
        <w:rPr>
          <w:lang w:val="uk-UA"/>
        </w:rPr>
        <w:t>12.5. Покупець підтверджує, що має статус Неприбуткової організації.</w:t>
      </w:r>
    </w:p>
    <w:p w:rsidR="00FF46B8" w:rsidRPr="004E06C5" w:rsidRDefault="00FF46B8" w:rsidP="00FF46B8">
      <w:pPr>
        <w:pBdr>
          <w:top w:val="nil"/>
          <w:left w:val="nil"/>
          <w:bottom w:val="nil"/>
          <w:right w:val="nil"/>
          <w:between w:val="nil"/>
        </w:pBdr>
        <w:ind w:hanging="2"/>
        <w:jc w:val="center"/>
        <w:rPr>
          <w:b/>
          <w:color w:val="000000"/>
          <w:lang w:val="uk-UA"/>
        </w:rPr>
      </w:pPr>
    </w:p>
    <w:p w:rsidR="00FF46B8" w:rsidRPr="004E06C5" w:rsidRDefault="00FF46B8" w:rsidP="00FF46B8">
      <w:pPr>
        <w:pBdr>
          <w:top w:val="nil"/>
          <w:left w:val="nil"/>
          <w:bottom w:val="nil"/>
          <w:right w:val="nil"/>
          <w:between w:val="nil"/>
        </w:pBdr>
        <w:ind w:hanging="2"/>
        <w:jc w:val="center"/>
        <w:rPr>
          <w:b/>
          <w:color w:val="000000"/>
          <w:lang w:val="uk-UA"/>
        </w:rPr>
      </w:pPr>
      <w:r w:rsidRPr="004E06C5">
        <w:rPr>
          <w:b/>
          <w:color w:val="000000"/>
          <w:lang w:val="uk-UA"/>
        </w:rPr>
        <w:t>13. Місцезнаходження, банківські реквізити і підписи Сторін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677"/>
      </w:tblGrid>
      <w:tr w:rsidR="00FF46B8" w:rsidRPr="004E06C5" w:rsidTr="002D09BD">
        <w:tc>
          <w:tcPr>
            <w:tcW w:w="4503"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sz w:val="22"/>
                <w:szCs w:val="22"/>
                <w:lang w:val="uk-UA"/>
              </w:rPr>
              <w:t xml:space="preserve">ПОКУПЕЦЬ </w:t>
            </w:r>
          </w:p>
        </w:tc>
        <w:tc>
          <w:tcPr>
            <w:tcW w:w="4677"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sz w:val="22"/>
                <w:szCs w:val="22"/>
                <w:lang w:val="uk-UA"/>
              </w:rPr>
              <w:t>ПРОДАВЕЦЬ</w:t>
            </w:r>
          </w:p>
        </w:tc>
      </w:tr>
      <w:tr w:rsidR="00FF46B8" w:rsidRPr="004E06C5" w:rsidTr="002D09BD">
        <w:trPr>
          <w:trHeight w:val="2823"/>
        </w:trPr>
        <w:tc>
          <w:tcPr>
            <w:tcW w:w="4503"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hanging="2"/>
              <w:jc w:val="center"/>
              <w:rPr>
                <w:b/>
                <w:lang w:val="uk-UA"/>
              </w:rPr>
            </w:pPr>
            <w:r w:rsidRPr="004E06C5">
              <w:rPr>
                <w:b/>
                <w:sz w:val="22"/>
                <w:szCs w:val="22"/>
                <w:lang w:val="uk-UA"/>
              </w:rPr>
              <w:t xml:space="preserve">ВСЕУКРАЇНСЬКИЙ ЦЕНТР ФІЗИЧНОГО ЗДОРОВ’Я НАСЕЛЕННЯ </w:t>
            </w:r>
          </w:p>
          <w:p w:rsidR="00FF46B8" w:rsidRPr="004E06C5" w:rsidRDefault="00FF46B8" w:rsidP="002D09BD">
            <w:pPr>
              <w:ind w:left="2" w:hanging="2"/>
              <w:jc w:val="center"/>
              <w:rPr>
                <w:b/>
                <w:lang w:val="uk-UA"/>
              </w:rPr>
            </w:pPr>
            <w:r w:rsidRPr="004E06C5">
              <w:rPr>
                <w:b/>
                <w:sz w:val="22"/>
                <w:szCs w:val="22"/>
                <w:lang w:val="uk-UA"/>
              </w:rPr>
              <w:t>«СПОРТ ДЛЯ ВСІХ»</w:t>
            </w:r>
          </w:p>
          <w:p w:rsidR="00FF46B8" w:rsidRPr="004E06C5" w:rsidRDefault="00FF46B8" w:rsidP="002D09BD">
            <w:pPr>
              <w:ind w:left="2" w:hanging="2"/>
              <w:jc w:val="both"/>
              <w:rPr>
                <w:lang w:val="uk-UA"/>
              </w:rPr>
            </w:pPr>
            <w:r w:rsidRPr="004E06C5">
              <w:rPr>
                <w:sz w:val="22"/>
                <w:szCs w:val="22"/>
                <w:lang w:val="uk-UA"/>
              </w:rPr>
              <w:t>Адреса: 01001, м. Київ, вул. Еспланадна, 17А</w:t>
            </w:r>
          </w:p>
          <w:p w:rsidR="00FF46B8" w:rsidRPr="004E06C5" w:rsidRDefault="00FF46B8" w:rsidP="002D09BD">
            <w:pPr>
              <w:ind w:left="2" w:hanging="2"/>
              <w:jc w:val="both"/>
              <w:rPr>
                <w:lang w:val="uk-UA"/>
              </w:rPr>
            </w:pPr>
            <w:r w:rsidRPr="004E06C5">
              <w:rPr>
                <w:sz w:val="22"/>
                <w:szCs w:val="22"/>
                <w:lang w:val="uk-UA"/>
              </w:rPr>
              <w:t>Код ЄДРПОУ 26437415</w:t>
            </w:r>
          </w:p>
          <w:p w:rsidR="00FF46B8" w:rsidRPr="004E06C5" w:rsidRDefault="00FF46B8" w:rsidP="002D09BD">
            <w:pPr>
              <w:ind w:left="2" w:hanging="2"/>
              <w:jc w:val="both"/>
              <w:rPr>
                <w:lang w:val="uk-UA"/>
              </w:rPr>
            </w:pPr>
            <w:r w:rsidRPr="004E06C5">
              <w:rPr>
                <w:sz w:val="22"/>
                <w:szCs w:val="22"/>
                <w:lang w:val="uk-UA"/>
              </w:rPr>
              <w:t>р/р UA098201720343140003000009605</w:t>
            </w:r>
          </w:p>
          <w:p w:rsidR="00FF46B8" w:rsidRPr="004E06C5" w:rsidRDefault="00FF46B8" w:rsidP="002D09BD">
            <w:pPr>
              <w:ind w:left="2" w:hanging="2"/>
              <w:rPr>
                <w:lang w:val="uk-UA"/>
              </w:rPr>
            </w:pPr>
            <w:r w:rsidRPr="004E06C5">
              <w:rPr>
                <w:sz w:val="22"/>
                <w:szCs w:val="22"/>
                <w:lang w:val="uk-UA"/>
              </w:rPr>
              <w:t>Головне Управління Державної казначейської служби України Печерського району м. Києва</w:t>
            </w:r>
          </w:p>
          <w:p w:rsidR="00FF46B8" w:rsidRPr="004E06C5" w:rsidRDefault="00FF46B8" w:rsidP="002D09BD">
            <w:pPr>
              <w:ind w:left="2" w:hanging="2"/>
              <w:rPr>
                <w:lang w:val="uk-UA"/>
              </w:rPr>
            </w:pPr>
            <w:r w:rsidRPr="004E06C5">
              <w:rPr>
                <w:sz w:val="22"/>
                <w:szCs w:val="22"/>
                <w:lang w:val="uk-UA"/>
              </w:rPr>
              <w:t>МФО 820172</w:t>
            </w:r>
          </w:p>
          <w:p w:rsidR="00FF46B8" w:rsidRPr="004E06C5" w:rsidRDefault="00FF46B8" w:rsidP="002D09BD">
            <w:pPr>
              <w:ind w:left="2" w:hanging="2"/>
              <w:rPr>
                <w:lang w:val="uk-UA"/>
              </w:rPr>
            </w:pPr>
            <w:r w:rsidRPr="004E06C5">
              <w:rPr>
                <w:sz w:val="22"/>
                <w:szCs w:val="22"/>
                <w:lang w:val="uk-UA"/>
              </w:rPr>
              <w:t xml:space="preserve">Електронна адреса: </w:t>
            </w:r>
            <w:hyperlink r:id="rId18" w:history="1">
              <w:r w:rsidRPr="004E06C5">
                <w:rPr>
                  <w:rStyle w:val="affff8"/>
                  <w:sz w:val="22"/>
                  <w:szCs w:val="22"/>
                  <w:lang w:val="uk-UA"/>
                </w:rPr>
                <w:t>alluksportforall@ukr.net</w:t>
              </w:r>
            </w:hyperlink>
          </w:p>
          <w:p w:rsidR="00FF46B8" w:rsidRPr="004E06C5" w:rsidRDefault="00FF46B8" w:rsidP="002D09BD">
            <w:pPr>
              <w:ind w:hanging="2"/>
              <w:jc w:val="both"/>
              <w:rPr>
                <w:color w:val="000000"/>
                <w:lang w:val="uk-UA"/>
              </w:rPr>
            </w:pPr>
            <w:r w:rsidRPr="004E06C5">
              <w:rPr>
                <w:sz w:val="22"/>
                <w:szCs w:val="22"/>
                <w:lang w:val="uk-UA"/>
              </w:rPr>
              <w:t>Неприбуткова організація</w:t>
            </w:r>
          </w:p>
        </w:tc>
        <w:tc>
          <w:tcPr>
            <w:tcW w:w="4677"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shd w:val="clear" w:color="auto" w:fill="FFFFFF"/>
              <w:ind w:hanging="2"/>
              <w:outlineLvl w:val="1"/>
              <w:rPr>
                <w:b/>
                <w:color w:val="000000"/>
                <w:lang w:val="uk-UA"/>
              </w:rPr>
            </w:pPr>
          </w:p>
        </w:tc>
      </w:tr>
      <w:tr w:rsidR="00FF46B8" w:rsidRPr="004E06C5" w:rsidTr="002D09BD">
        <w:trPr>
          <w:trHeight w:val="1136"/>
        </w:trPr>
        <w:tc>
          <w:tcPr>
            <w:tcW w:w="4503"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rPr>
                <w:b/>
                <w:lang w:val="uk-UA"/>
              </w:rPr>
            </w:pPr>
            <w:r w:rsidRPr="004E06C5">
              <w:rPr>
                <w:b/>
                <w:sz w:val="22"/>
                <w:szCs w:val="22"/>
                <w:lang w:val="uk-UA"/>
              </w:rPr>
              <w:t>Директор</w:t>
            </w:r>
          </w:p>
          <w:p w:rsidR="00FF46B8" w:rsidRPr="004E06C5" w:rsidRDefault="00FF46B8" w:rsidP="002D09BD">
            <w:pPr>
              <w:ind w:hanging="2"/>
              <w:rPr>
                <w:b/>
                <w:lang w:val="uk-UA"/>
              </w:rPr>
            </w:pPr>
          </w:p>
          <w:p w:rsidR="00FF46B8" w:rsidRPr="004E06C5" w:rsidRDefault="00FF46B8" w:rsidP="002D09BD">
            <w:pPr>
              <w:ind w:hanging="2"/>
              <w:rPr>
                <w:lang w:val="uk-UA"/>
              </w:rPr>
            </w:pPr>
            <w:r w:rsidRPr="004E06C5">
              <w:rPr>
                <w:b/>
                <w:sz w:val="22"/>
                <w:szCs w:val="22"/>
                <w:lang w:val="uk-UA"/>
              </w:rPr>
              <w:t>____________________ Андрій РЕБРИНА</w:t>
            </w:r>
          </w:p>
          <w:p w:rsidR="00FF46B8" w:rsidRPr="004E06C5" w:rsidRDefault="00FF46B8" w:rsidP="002D09BD">
            <w:pPr>
              <w:ind w:hanging="2"/>
              <w:jc w:val="both"/>
              <w:rPr>
                <w:b/>
                <w:color w:val="000000"/>
                <w:lang w:val="uk-UA" w:eastAsia="en-US"/>
              </w:rPr>
            </w:pPr>
            <w:r w:rsidRPr="004E06C5">
              <w:rPr>
                <w:sz w:val="22"/>
                <w:szCs w:val="22"/>
                <w:vertAlign w:val="subscript"/>
                <w:lang w:val="uk-UA"/>
              </w:rPr>
              <w:t xml:space="preserve">                        (підпис)</w:t>
            </w:r>
            <w:r w:rsidRPr="004E06C5">
              <w:rPr>
                <w:sz w:val="22"/>
                <w:szCs w:val="22"/>
                <w:vertAlign w:val="subscript"/>
                <w:lang w:val="uk-UA"/>
              </w:rPr>
              <w:br/>
              <w:t>М.П.</w:t>
            </w:r>
          </w:p>
        </w:tc>
        <w:tc>
          <w:tcPr>
            <w:tcW w:w="4677"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jc w:val="both"/>
              <w:rPr>
                <w:vertAlign w:val="subscript"/>
                <w:lang w:val="uk-UA"/>
              </w:rPr>
            </w:pPr>
            <w:r w:rsidRPr="004E06C5">
              <w:rPr>
                <w:sz w:val="22"/>
                <w:szCs w:val="22"/>
                <w:vertAlign w:val="subscript"/>
                <w:lang w:val="uk-UA"/>
              </w:rPr>
              <w:t xml:space="preserve">               </w:t>
            </w:r>
          </w:p>
          <w:p w:rsidR="00FF46B8" w:rsidRPr="004E06C5" w:rsidRDefault="00FF46B8" w:rsidP="002D09BD">
            <w:pPr>
              <w:ind w:hanging="2"/>
              <w:jc w:val="both"/>
              <w:rPr>
                <w:vertAlign w:val="subscript"/>
                <w:lang w:val="uk-UA"/>
              </w:rPr>
            </w:pPr>
          </w:p>
          <w:p w:rsidR="00FF46B8" w:rsidRPr="004E06C5" w:rsidRDefault="00FF46B8" w:rsidP="002D09BD">
            <w:pPr>
              <w:rPr>
                <w:b/>
                <w:lang w:val="uk-UA"/>
              </w:rPr>
            </w:pPr>
            <w:r w:rsidRPr="004E06C5">
              <w:rPr>
                <w:b/>
                <w:lang w:val="uk-UA"/>
              </w:rPr>
              <w:t xml:space="preserve">__________  </w:t>
            </w:r>
          </w:p>
          <w:p w:rsidR="00FF46B8" w:rsidRPr="004E06C5" w:rsidRDefault="00FF46B8" w:rsidP="002D09BD">
            <w:pPr>
              <w:ind w:hanging="2"/>
              <w:jc w:val="both"/>
              <w:rPr>
                <w:vertAlign w:val="subscript"/>
                <w:lang w:val="uk-UA"/>
              </w:rPr>
            </w:pPr>
            <w:r w:rsidRPr="004E06C5">
              <w:rPr>
                <w:vertAlign w:val="subscript"/>
                <w:lang w:val="uk-UA"/>
              </w:rPr>
              <w:t xml:space="preserve">                     (підпис)</w:t>
            </w:r>
          </w:p>
          <w:p w:rsidR="00FF46B8" w:rsidRPr="004E06C5" w:rsidRDefault="00FF46B8" w:rsidP="002D09BD">
            <w:pPr>
              <w:ind w:hanging="2"/>
              <w:jc w:val="both"/>
              <w:rPr>
                <w:b/>
                <w:color w:val="000000"/>
                <w:lang w:val="uk-UA"/>
              </w:rPr>
            </w:pPr>
            <w:r w:rsidRPr="004E06C5">
              <w:rPr>
                <w:vertAlign w:val="subscript"/>
                <w:lang w:val="uk-UA"/>
              </w:rPr>
              <w:t>М.П.</w:t>
            </w:r>
          </w:p>
        </w:tc>
      </w:tr>
    </w:tbl>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Pr="004E06C5" w:rsidRDefault="00FF46B8" w:rsidP="00FF46B8">
      <w:pPr>
        <w:ind w:leftChars="3472" w:left="8335" w:hanging="2"/>
        <w:rPr>
          <w:lang w:val="uk-UA"/>
        </w:rPr>
      </w:pPr>
    </w:p>
    <w:p w:rsidR="00FF46B8" w:rsidRDefault="00FF46B8" w:rsidP="00FF46B8">
      <w:pPr>
        <w:ind w:leftChars="3472" w:left="8335" w:hanging="2"/>
        <w:rPr>
          <w:lang w:val="uk-UA"/>
        </w:rPr>
      </w:pPr>
    </w:p>
    <w:p w:rsidR="004E06C5" w:rsidRDefault="004E06C5" w:rsidP="00FF46B8">
      <w:pPr>
        <w:ind w:leftChars="3472" w:left="8335" w:hanging="2"/>
        <w:rPr>
          <w:lang w:val="uk-UA"/>
        </w:rPr>
      </w:pPr>
    </w:p>
    <w:p w:rsidR="004E06C5" w:rsidRPr="004E06C5" w:rsidRDefault="004E06C5" w:rsidP="00FF46B8">
      <w:pPr>
        <w:ind w:leftChars="3472" w:left="8335" w:hanging="2"/>
        <w:rPr>
          <w:lang w:val="uk-UA"/>
        </w:rPr>
      </w:pPr>
    </w:p>
    <w:p w:rsidR="00FF46B8" w:rsidRPr="004E06C5" w:rsidRDefault="00FF46B8" w:rsidP="006D418E">
      <w:pPr>
        <w:ind w:leftChars="2716" w:left="6520" w:hanging="2"/>
        <w:rPr>
          <w:lang w:val="uk-UA"/>
        </w:rPr>
      </w:pPr>
      <w:r w:rsidRPr="004E06C5">
        <w:rPr>
          <w:lang w:val="uk-UA"/>
        </w:rPr>
        <w:t xml:space="preserve">Додаток №1 </w:t>
      </w:r>
    </w:p>
    <w:p w:rsidR="00FF46B8" w:rsidRPr="004E06C5" w:rsidRDefault="00FF46B8" w:rsidP="006D418E">
      <w:pPr>
        <w:ind w:leftChars="2716" w:left="6520" w:hanging="2"/>
        <w:rPr>
          <w:lang w:val="uk-UA"/>
        </w:rPr>
      </w:pPr>
      <w:r w:rsidRPr="004E06C5">
        <w:rPr>
          <w:lang w:val="uk-UA"/>
        </w:rPr>
        <w:t>До Договору № ___</w:t>
      </w:r>
    </w:p>
    <w:p w:rsidR="00FF46B8" w:rsidRPr="004E06C5" w:rsidRDefault="00FF46B8" w:rsidP="006D418E">
      <w:pPr>
        <w:ind w:leftChars="2716" w:left="6520" w:hanging="2"/>
        <w:rPr>
          <w:lang w:val="uk-UA"/>
        </w:rPr>
      </w:pPr>
      <w:r w:rsidRPr="004E06C5">
        <w:rPr>
          <w:lang w:val="uk-UA"/>
        </w:rPr>
        <w:t>від «__»____ 2023 р.</w:t>
      </w:r>
    </w:p>
    <w:p w:rsidR="00FF46B8" w:rsidRPr="004E06C5" w:rsidRDefault="00FF46B8" w:rsidP="00FF46B8">
      <w:pPr>
        <w:rPr>
          <w:b/>
          <w:lang w:val="uk-UA"/>
        </w:rPr>
      </w:pPr>
    </w:p>
    <w:p w:rsidR="00FF46B8" w:rsidRPr="004E06C5" w:rsidRDefault="00FF46B8" w:rsidP="00FF46B8">
      <w:pPr>
        <w:ind w:hanging="2"/>
        <w:jc w:val="center"/>
        <w:rPr>
          <w:b/>
          <w:lang w:val="uk-UA"/>
        </w:rPr>
      </w:pPr>
      <w:r w:rsidRPr="004E06C5">
        <w:rPr>
          <w:b/>
          <w:lang w:val="uk-UA"/>
        </w:rPr>
        <w:t>СПЕЦИФІКАЦІЯ</w:t>
      </w:r>
    </w:p>
    <w:p w:rsidR="00FF46B8" w:rsidRPr="004E06C5" w:rsidRDefault="00FF46B8" w:rsidP="00FF46B8">
      <w:pPr>
        <w:ind w:hanging="2"/>
        <w:rPr>
          <w:lang w:val="uk-UA"/>
        </w:rPr>
      </w:pPr>
    </w:p>
    <w:tbl>
      <w:tblPr>
        <w:tblW w:w="9214" w:type="dxa"/>
        <w:tblInd w:w="-34" w:type="dxa"/>
        <w:tblLook w:val="0000"/>
      </w:tblPr>
      <w:tblGrid>
        <w:gridCol w:w="568"/>
        <w:gridCol w:w="2886"/>
        <w:gridCol w:w="1273"/>
        <w:gridCol w:w="1762"/>
        <w:gridCol w:w="2725"/>
      </w:tblGrid>
      <w:tr w:rsidR="00FF46B8" w:rsidRPr="004E06C5" w:rsidTr="002D09BD">
        <w:trPr>
          <w:trHeight w:val="862"/>
        </w:trPr>
        <w:tc>
          <w:tcPr>
            <w:tcW w:w="568"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 п/п</w:t>
            </w:r>
          </w:p>
        </w:tc>
        <w:tc>
          <w:tcPr>
            <w:tcW w:w="2886"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Найменування</w:t>
            </w:r>
          </w:p>
        </w:tc>
        <w:tc>
          <w:tcPr>
            <w:tcW w:w="1273"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Кількість</w:t>
            </w:r>
          </w:p>
        </w:tc>
        <w:tc>
          <w:tcPr>
            <w:tcW w:w="1762"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Ціна за одиницю з/без ПДВ, грн.</w:t>
            </w:r>
          </w:p>
        </w:tc>
        <w:tc>
          <w:tcPr>
            <w:tcW w:w="2725" w:type="dxa"/>
            <w:tcBorders>
              <w:top w:val="single" w:sz="4" w:space="0" w:color="000000"/>
              <w:left w:val="nil"/>
              <w:bottom w:val="single" w:sz="4" w:space="0" w:color="auto"/>
              <w:right w:val="single" w:sz="4" w:space="0" w:color="000000"/>
            </w:tcBorders>
            <w:shd w:val="clear" w:color="000000" w:fill="FFFFFF"/>
            <w:vAlign w:val="center"/>
          </w:tcPr>
          <w:p w:rsidR="00FF46B8" w:rsidRPr="004E06C5" w:rsidRDefault="00FF46B8" w:rsidP="002D09BD">
            <w:pPr>
              <w:ind w:hanging="2"/>
              <w:jc w:val="center"/>
              <w:rPr>
                <w:lang w:val="uk-UA"/>
              </w:rPr>
            </w:pPr>
            <w:r w:rsidRPr="004E06C5">
              <w:rPr>
                <w:lang w:val="uk-UA"/>
              </w:rPr>
              <w:t>Загальна вартість з/без ПДВ, грн.</w:t>
            </w:r>
          </w:p>
        </w:tc>
      </w:tr>
      <w:tr w:rsidR="00FF46B8" w:rsidRPr="004E06C5" w:rsidTr="002D09BD">
        <w:trPr>
          <w:trHeight w:val="167"/>
        </w:trPr>
        <w:tc>
          <w:tcPr>
            <w:tcW w:w="568" w:type="dxa"/>
            <w:tcBorders>
              <w:top w:val="single" w:sz="4" w:space="0" w:color="auto"/>
              <w:left w:val="single" w:sz="4" w:space="0" w:color="auto"/>
              <w:bottom w:val="single" w:sz="4" w:space="0" w:color="auto"/>
              <w:right w:val="single" w:sz="4" w:space="0" w:color="auto"/>
            </w:tcBorders>
            <w:vAlign w:val="center"/>
          </w:tcPr>
          <w:p w:rsidR="00FF46B8" w:rsidRPr="004E06C5" w:rsidRDefault="00FF46B8" w:rsidP="002D09BD">
            <w:pPr>
              <w:spacing w:before="100" w:beforeAutospacing="1" w:after="100" w:afterAutospacing="1"/>
              <w:ind w:hanging="2"/>
              <w:jc w:val="center"/>
              <w:rPr>
                <w:lang w:val="uk-UA"/>
              </w:rPr>
            </w:pPr>
            <w:r w:rsidRPr="004E06C5">
              <w:rPr>
                <w:lang w:val="uk-UA"/>
              </w:rPr>
              <w:t>1.</w:t>
            </w:r>
          </w:p>
        </w:tc>
        <w:tc>
          <w:tcPr>
            <w:tcW w:w="288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rPr>
                <w:lang w:val="uk-UA"/>
              </w:rPr>
            </w:pPr>
            <w:r w:rsidRPr="004E06C5">
              <w:rPr>
                <w:lang w:val="uk-UA"/>
              </w:rPr>
              <w:t>Медаль 1-місце</w:t>
            </w:r>
          </w:p>
        </w:tc>
        <w:tc>
          <w:tcPr>
            <w:tcW w:w="1273" w:type="dxa"/>
            <w:tcBorders>
              <w:top w:val="single" w:sz="4" w:space="0" w:color="auto"/>
              <w:left w:val="single" w:sz="4" w:space="0" w:color="auto"/>
              <w:bottom w:val="single" w:sz="4" w:space="0" w:color="auto"/>
              <w:right w:val="single" w:sz="4" w:space="0" w:color="auto"/>
            </w:tcBorders>
          </w:tcPr>
          <w:p w:rsidR="00FF46B8" w:rsidRPr="004E06C5" w:rsidRDefault="007521DF" w:rsidP="002D09BD">
            <w:pPr>
              <w:jc w:val="center"/>
              <w:rPr>
                <w:lang w:val="uk-UA"/>
              </w:rPr>
            </w:pPr>
            <w:r>
              <w:rPr>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r>
      <w:tr w:rsidR="00FF46B8" w:rsidRPr="004E06C5" w:rsidTr="002D09BD">
        <w:trPr>
          <w:trHeight w:val="101"/>
        </w:trPr>
        <w:tc>
          <w:tcPr>
            <w:tcW w:w="568" w:type="dxa"/>
            <w:tcBorders>
              <w:top w:val="single" w:sz="4" w:space="0" w:color="auto"/>
              <w:left w:val="single" w:sz="4" w:space="0" w:color="auto"/>
              <w:bottom w:val="single" w:sz="4" w:space="0" w:color="auto"/>
              <w:right w:val="single" w:sz="4" w:space="0" w:color="auto"/>
            </w:tcBorders>
            <w:vAlign w:val="center"/>
          </w:tcPr>
          <w:p w:rsidR="00FF46B8" w:rsidRPr="004E06C5" w:rsidRDefault="00FF46B8" w:rsidP="002D09BD">
            <w:pPr>
              <w:spacing w:before="100" w:beforeAutospacing="1" w:after="100" w:afterAutospacing="1"/>
              <w:ind w:hanging="2"/>
              <w:jc w:val="center"/>
              <w:rPr>
                <w:lang w:val="uk-UA"/>
              </w:rPr>
            </w:pPr>
            <w:r w:rsidRPr="004E06C5">
              <w:rPr>
                <w:lang w:val="uk-UA"/>
              </w:rPr>
              <w:t>2.</w:t>
            </w:r>
          </w:p>
        </w:tc>
        <w:tc>
          <w:tcPr>
            <w:tcW w:w="288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rPr>
                <w:lang w:val="uk-UA"/>
              </w:rPr>
            </w:pPr>
            <w:r w:rsidRPr="004E06C5">
              <w:rPr>
                <w:lang w:val="uk-UA"/>
              </w:rPr>
              <w:t xml:space="preserve">Медаль 2-місце </w:t>
            </w:r>
          </w:p>
        </w:tc>
        <w:tc>
          <w:tcPr>
            <w:tcW w:w="1273" w:type="dxa"/>
            <w:tcBorders>
              <w:top w:val="single" w:sz="4" w:space="0" w:color="auto"/>
              <w:left w:val="single" w:sz="4" w:space="0" w:color="auto"/>
              <w:bottom w:val="single" w:sz="4" w:space="0" w:color="auto"/>
              <w:right w:val="single" w:sz="4" w:space="0" w:color="auto"/>
            </w:tcBorders>
          </w:tcPr>
          <w:p w:rsidR="00FF46B8" w:rsidRPr="004E06C5" w:rsidRDefault="007521DF" w:rsidP="004E06C5">
            <w:pPr>
              <w:jc w:val="center"/>
              <w:rPr>
                <w:lang w:val="uk-UA"/>
              </w:rPr>
            </w:pPr>
            <w:r>
              <w:rPr>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r>
      <w:tr w:rsidR="00FF46B8" w:rsidRPr="004E06C5" w:rsidTr="002D09BD">
        <w:trPr>
          <w:trHeight w:val="209"/>
        </w:trPr>
        <w:tc>
          <w:tcPr>
            <w:tcW w:w="568" w:type="dxa"/>
            <w:tcBorders>
              <w:top w:val="single" w:sz="4" w:space="0" w:color="auto"/>
              <w:left w:val="single" w:sz="4" w:space="0" w:color="auto"/>
              <w:bottom w:val="single" w:sz="4" w:space="0" w:color="auto"/>
              <w:right w:val="single" w:sz="4" w:space="0" w:color="auto"/>
            </w:tcBorders>
            <w:vAlign w:val="center"/>
          </w:tcPr>
          <w:p w:rsidR="00FF46B8" w:rsidRPr="004E06C5" w:rsidRDefault="00FF46B8" w:rsidP="002D09BD">
            <w:pPr>
              <w:spacing w:before="100" w:beforeAutospacing="1" w:after="100" w:afterAutospacing="1"/>
              <w:ind w:hanging="2"/>
              <w:jc w:val="center"/>
              <w:rPr>
                <w:lang w:val="uk-UA"/>
              </w:rPr>
            </w:pPr>
            <w:r w:rsidRPr="004E06C5">
              <w:rPr>
                <w:lang w:val="uk-UA"/>
              </w:rPr>
              <w:t>3.</w:t>
            </w:r>
          </w:p>
        </w:tc>
        <w:tc>
          <w:tcPr>
            <w:tcW w:w="288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rPr>
                <w:lang w:val="uk-UA"/>
              </w:rPr>
            </w:pPr>
            <w:r w:rsidRPr="004E06C5">
              <w:rPr>
                <w:lang w:val="uk-UA"/>
              </w:rPr>
              <w:t xml:space="preserve">Медаль 3-місце </w:t>
            </w:r>
          </w:p>
        </w:tc>
        <w:tc>
          <w:tcPr>
            <w:tcW w:w="1273" w:type="dxa"/>
            <w:tcBorders>
              <w:top w:val="single" w:sz="4" w:space="0" w:color="auto"/>
              <w:left w:val="single" w:sz="4" w:space="0" w:color="auto"/>
              <w:bottom w:val="single" w:sz="4" w:space="0" w:color="auto"/>
              <w:right w:val="single" w:sz="4" w:space="0" w:color="auto"/>
            </w:tcBorders>
          </w:tcPr>
          <w:p w:rsidR="00FF46B8" w:rsidRPr="004E06C5" w:rsidRDefault="007521DF" w:rsidP="002D09BD">
            <w:pPr>
              <w:jc w:val="center"/>
              <w:rPr>
                <w:lang w:val="uk-UA"/>
              </w:rPr>
            </w:pPr>
            <w:r>
              <w:rPr>
                <w:lang w:val="uk-UA"/>
              </w:rPr>
              <w:t>810</w:t>
            </w:r>
          </w:p>
        </w:tc>
        <w:tc>
          <w:tcPr>
            <w:tcW w:w="1762"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c>
          <w:tcPr>
            <w:tcW w:w="2725" w:type="dxa"/>
            <w:tcBorders>
              <w:top w:val="single" w:sz="4" w:space="0" w:color="auto"/>
              <w:left w:val="single" w:sz="4" w:space="0" w:color="auto"/>
              <w:bottom w:val="single" w:sz="4" w:space="0" w:color="auto"/>
              <w:right w:val="single" w:sz="4" w:space="0" w:color="auto"/>
            </w:tcBorders>
            <w:vAlign w:val="bottom"/>
          </w:tcPr>
          <w:p w:rsidR="00FF46B8" w:rsidRPr="004E06C5" w:rsidRDefault="00FF46B8" w:rsidP="002D09BD">
            <w:pPr>
              <w:ind w:hanging="2"/>
              <w:jc w:val="center"/>
              <w:rPr>
                <w:lang w:val="uk-UA"/>
              </w:rPr>
            </w:pPr>
          </w:p>
        </w:tc>
      </w:tr>
      <w:tr w:rsidR="00FF46B8" w:rsidRPr="004E06C5" w:rsidTr="002D09BD">
        <w:trPr>
          <w:trHeight w:val="178"/>
        </w:trPr>
        <w:tc>
          <w:tcPr>
            <w:tcW w:w="0" w:type="auto"/>
            <w:gridSpan w:val="4"/>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jc w:val="right"/>
              <w:rPr>
                <w:lang w:val="uk-UA"/>
              </w:rPr>
            </w:pPr>
            <w:r w:rsidRPr="004E06C5">
              <w:rPr>
                <w:lang w:val="uk-UA"/>
              </w:rPr>
              <w:t>Разом з/без ПДВ, грн.,</w:t>
            </w:r>
          </w:p>
        </w:tc>
        <w:tc>
          <w:tcPr>
            <w:tcW w:w="2725"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jc w:val="center"/>
              <w:rPr>
                <w:lang w:val="uk-UA"/>
              </w:rPr>
            </w:pPr>
          </w:p>
        </w:tc>
      </w:tr>
    </w:tbl>
    <w:p w:rsidR="00FF46B8" w:rsidRPr="004E06C5" w:rsidRDefault="00FF46B8" w:rsidP="00FF46B8">
      <w:pPr>
        <w:rPr>
          <w:lang w:val="uk-UA"/>
        </w:rPr>
      </w:pPr>
    </w:p>
    <w:p w:rsidR="00FF46B8" w:rsidRPr="004E06C5" w:rsidRDefault="00FF46B8" w:rsidP="00FF46B8">
      <w:pPr>
        <w:rPr>
          <w:b/>
          <w:lang w:val="uk-UA"/>
        </w:rPr>
      </w:pPr>
    </w:p>
    <w:p w:rsidR="00FF46B8" w:rsidRPr="004E06C5" w:rsidRDefault="00FF46B8" w:rsidP="00FF46B8">
      <w:pPr>
        <w:rPr>
          <w:lang w:val="uk-UA"/>
        </w:rPr>
      </w:pPr>
      <w:r w:rsidRPr="004E06C5">
        <w:rPr>
          <w:b/>
          <w:lang w:val="uk-UA"/>
        </w:rPr>
        <w:t xml:space="preserve">Всього: </w:t>
      </w:r>
      <w:r w:rsidRPr="004E06C5">
        <w:rPr>
          <w:lang w:val="uk-UA"/>
        </w:rPr>
        <w:t>_____________ (__________ ) гривень 00 коп., з/без ПДВ.</w:t>
      </w:r>
    </w:p>
    <w:p w:rsidR="00FF46B8" w:rsidRPr="004E06C5" w:rsidRDefault="00FF46B8" w:rsidP="00FF46B8">
      <w:pPr>
        <w:rPr>
          <w:lang w:val="uk-UA"/>
        </w:rPr>
      </w:pPr>
    </w:p>
    <w:p w:rsidR="00FF46B8" w:rsidRPr="004E06C5" w:rsidRDefault="00FF46B8" w:rsidP="00FF46B8">
      <w:pPr>
        <w:ind w:left="-2"/>
        <w:rPr>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FF46B8" w:rsidRPr="004E06C5" w:rsidTr="002D09BD">
        <w:tc>
          <w:tcPr>
            <w:tcW w:w="4644"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lang w:val="uk-UA"/>
              </w:rPr>
              <w:t xml:space="preserve">ПОКУПЕЦЬ </w:t>
            </w:r>
          </w:p>
        </w:tc>
        <w:tc>
          <w:tcPr>
            <w:tcW w:w="4536" w:type="dxa"/>
            <w:tcBorders>
              <w:top w:val="single" w:sz="4" w:space="0" w:color="auto"/>
              <w:left w:val="single" w:sz="4" w:space="0" w:color="auto"/>
              <w:bottom w:val="single" w:sz="4" w:space="0" w:color="auto"/>
              <w:right w:val="single" w:sz="4" w:space="0" w:color="auto"/>
            </w:tcBorders>
            <w:hideMark/>
          </w:tcPr>
          <w:p w:rsidR="00FF46B8" w:rsidRPr="004E06C5" w:rsidRDefault="00FF46B8" w:rsidP="002D09BD">
            <w:pPr>
              <w:ind w:hanging="2"/>
              <w:jc w:val="center"/>
              <w:rPr>
                <w:b/>
                <w:color w:val="000000"/>
                <w:lang w:val="uk-UA"/>
              </w:rPr>
            </w:pPr>
            <w:r w:rsidRPr="004E06C5">
              <w:rPr>
                <w:b/>
                <w:color w:val="000000"/>
                <w:lang w:val="uk-UA"/>
              </w:rPr>
              <w:t>ПРОДАВЕЦЬ</w:t>
            </w:r>
          </w:p>
        </w:tc>
      </w:tr>
      <w:tr w:rsidR="00FF46B8" w:rsidRPr="004E06C5" w:rsidTr="002D09BD">
        <w:trPr>
          <w:trHeight w:val="3352"/>
        </w:trPr>
        <w:tc>
          <w:tcPr>
            <w:tcW w:w="4644"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left="2" w:hanging="2"/>
              <w:jc w:val="center"/>
              <w:rPr>
                <w:b/>
                <w:lang w:val="uk-UA"/>
              </w:rPr>
            </w:pPr>
            <w:r w:rsidRPr="004E06C5">
              <w:rPr>
                <w:b/>
                <w:lang w:val="uk-UA"/>
              </w:rPr>
              <w:t xml:space="preserve">ВСЕУКРАЇНСЬКИЙ ЦЕНТР ФІЗИЧНОГО ЗДОРОВ’Я НАСЕЛЕННЯ </w:t>
            </w:r>
          </w:p>
          <w:p w:rsidR="00FF46B8" w:rsidRPr="004E06C5" w:rsidRDefault="00FF46B8" w:rsidP="002D09BD">
            <w:pPr>
              <w:ind w:left="2" w:hanging="2"/>
              <w:jc w:val="center"/>
              <w:rPr>
                <w:b/>
                <w:lang w:val="uk-UA"/>
              </w:rPr>
            </w:pPr>
            <w:r w:rsidRPr="004E06C5">
              <w:rPr>
                <w:b/>
                <w:lang w:val="uk-UA"/>
              </w:rPr>
              <w:t>«СПОРТ ДЛЯ ВСІХ»</w:t>
            </w:r>
          </w:p>
          <w:p w:rsidR="00FF46B8" w:rsidRPr="004E06C5" w:rsidRDefault="00FF46B8" w:rsidP="002D09BD">
            <w:pPr>
              <w:ind w:left="2" w:hanging="2"/>
              <w:jc w:val="both"/>
              <w:rPr>
                <w:lang w:val="uk-UA"/>
              </w:rPr>
            </w:pPr>
            <w:r w:rsidRPr="004E06C5">
              <w:rPr>
                <w:lang w:val="uk-UA"/>
              </w:rPr>
              <w:t>Адреса: 01001, м. Київ, вул. Еспланадна, 17А</w:t>
            </w:r>
          </w:p>
          <w:p w:rsidR="00FF46B8" w:rsidRPr="004E06C5" w:rsidRDefault="00FF46B8" w:rsidP="002D09BD">
            <w:pPr>
              <w:ind w:left="2" w:hanging="2"/>
              <w:jc w:val="both"/>
              <w:rPr>
                <w:lang w:val="uk-UA"/>
              </w:rPr>
            </w:pPr>
            <w:r w:rsidRPr="004E06C5">
              <w:rPr>
                <w:lang w:val="uk-UA"/>
              </w:rPr>
              <w:t>Код ЄДРПОУ 26437415</w:t>
            </w:r>
          </w:p>
          <w:p w:rsidR="00FF46B8" w:rsidRPr="004E06C5" w:rsidRDefault="00FF46B8" w:rsidP="002D09BD">
            <w:pPr>
              <w:ind w:left="2" w:hanging="2"/>
              <w:jc w:val="both"/>
              <w:rPr>
                <w:lang w:val="uk-UA"/>
              </w:rPr>
            </w:pPr>
            <w:r w:rsidRPr="004E06C5">
              <w:rPr>
                <w:lang w:val="uk-UA"/>
              </w:rPr>
              <w:t>р/р UA098201720343140003000009605</w:t>
            </w:r>
          </w:p>
          <w:p w:rsidR="00FF46B8" w:rsidRPr="004E06C5" w:rsidRDefault="00FF46B8" w:rsidP="002D09BD">
            <w:pPr>
              <w:ind w:left="2" w:hanging="2"/>
              <w:rPr>
                <w:lang w:val="uk-UA"/>
              </w:rPr>
            </w:pPr>
            <w:r w:rsidRPr="004E06C5">
              <w:rPr>
                <w:lang w:val="uk-UA"/>
              </w:rPr>
              <w:t>Головне Управління Державної казначейської служби України Печерського району м. Києва</w:t>
            </w:r>
          </w:p>
          <w:p w:rsidR="00FF46B8" w:rsidRPr="004E06C5" w:rsidRDefault="00FF46B8" w:rsidP="002D09BD">
            <w:pPr>
              <w:ind w:left="2" w:hanging="2"/>
              <w:rPr>
                <w:lang w:val="uk-UA"/>
              </w:rPr>
            </w:pPr>
            <w:r w:rsidRPr="004E06C5">
              <w:rPr>
                <w:lang w:val="uk-UA"/>
              </w:rPr>
              <w:t>МФО 820172</w:t>
            </w:r>
          </w:p>
          <w:p w:rsidR="00FF46B8" w:rsidRPr="004E06C5" w:rsidRDefault="00FF46B8" w:rsidP="002D09BD">
            <w:pPr>
              <w:ind w:left="2" w:hanging="2"/>
              <w:rPr>
                <w:lang w:val="uk-UA"/>
              </w:rPr>
            </w:pPr>
            <w:r w:rsidRPr="004E06C5">
              <w:rPr>
                <w:lang w:val="uk-UA"/>
              </w:rPr>
              <w:t xml:space="preserve">Електронна адреса: </w:t>
            </w:r>
            <w:hyperlink r:id="rId19" w:history="1">
              <w:r w:rsidRPr="004E06C5">
                <w:rPr>
                  <w:rStyle w:val="affff8"/>
                  <w:lang w:val="uk-UA"/>
                </w:rPr>
                <w:t>alluksportforall@ukr.net</w:t>
              </w:r>
            </w:hyperlink>
          </w:p>
          <w:p w:rsidR="00FF46B8" w:rsidRPr="004E06C5" w:rsidRDefault="00FF46B8" w:rsidP="002D09BD">
            <w:pPr>
              <w:ind w:hanging="2"/>
              <w:jc w:val="both"/>
              <w:rPr>
                <w:color w:val="000000"/>
                <w:lang w:val="uk-UA"/>
              </w:rPr>
            </w:pPr>
            <w:r w:rsidRPr="004E06C5">
              <w:rPr>
                <w:lang w:val="uk-UA"/>
              </w:rPr>
              <w:t>Неприбуткова організація</w:t>
            </w:r>
          </w:p>
        </w:tc>
        <w:tc>
          <w:tcPr>
            <w:tcW w:w="453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shd w:val="clear" w:color="auto" w:fill="FFFFFF"/>
              <w:ind w:hanging="2"/>
              <w:outlineLvl w:val="1"/>
              <w:rPr>
                <w:b/>
                <w:color w:val="000000"/>
                <w:lang w:val="uk-UA"/>
              </w:rPr>
            </w:pPr>
          </w:p>
        </w:tc>
      </w:tr>
      <w:tr w:rsidR="00FF46B8" w:rsidRPr="004E06C5" w:rsidTr="002D09BD">
        <w:trPr>
          <w:trHeight w:val="201"/>
        </w:trPr>
        <w:tc>
          <w:tcPr>
            <w:tcW w:w="4644"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ind w:hanging="2"/>
              <w:rPr>
                <w:b/>
                <w:lang w:val="uk-UA"/>
              </w:rPr>
            </w:pPr>
            <w:r w:rsidRPr="004E06C5">
              <w:rPr>
                <w:b/>
                <w:lang w:val="uk-UA"/>
              </w:rPr>
              <w:t>Директор</w:t>
            </w:r>
          </w:p>
          <w:p w:rsidR="00FF46B8" w:rsidRPr="004E06C5" w:rsidRDefault="00FF46B8" w:rsidP="002D09BD">
            <w:pPr>
              <w:ind w:hanging="2"/>
              <w:rPr>
                <w:b/>
                <w:lang w:val="uk-UA"/>
              </w:rPr>
            </w:pPr>
          </w:p>
          <w:p w:rsidR="00FF46B8" w:rsidRPr="004E06C5" w:rsidRDefault="00FF46B8" w:rsidP="002D09BD">
            <w:pPr>
              <w:ind w:hanging="2"/>
              <w:rPr>
                <w:lang w:val="uk-UA"/>
              </w:rPr>
            </w:pPr>
            <w:r w:rsidRPr="004E06C5">
              <w:rPr>
                <w:b/>
                <w:lang w:val="uk-UA"/>
              </w:rPr>
              <w:t>__________________ Андрій РЕБРИНА</w:t>
            </w:r>
          </w:p>
          <w:p w:rsidR="00FF46B8" w:rsidRPr="004E06C5" w:rsidRDefault="00FF46B8" w:rsidP="002D09BD">
            <w:pPr>
              <w:ind w:hanging="2"/>
              <w:jc w:val="both"/>
              <w:rPr>
                <w:b/>
                <w:color w:val="000000"/>
                <w:lang w:val="uk-UA" w:eastAsia="en-US"/>
              </w:rPr>
            </w:pPr>
            <w:r w:rsidRPr="004E06C5">
              <w:rPr>
                <w:vertAlign w:val="subscript"/>
                <w:lang w:val="uk-UA"/>
              </w:rPr>
              <w:t xml:space="preserve">                        (підпис)</w:t>
            </w:r>
            <w:r w:rsidRPr="004E06C5">
              <w:rPr>
                <w:vertAlign w:val="subscript"/>
                <w:lang w:val="uk-UA"/>
              </w:rPr>
              <w:br/>
              <w:t>М.П.</w:t>
            </w:r>
          </w:p>
        </w:tc>
        <w:tc>
          <w:tcPr>
            <w:tcW w:w="4536" w:type="dxa"/>
            <w:tcBorders>
              <w:top w:val="single" w:sz="4" w:space="0" w:color="auto"/>
              <w:left w:val="single" w:sz="4" w:space="0" w:color="auto"/>
              <w:bottom w:val="single" w:sz="4" w:space="0" w:color="auto"/>
              <w:right w:val="single" w:sz="4" w:space="0" w:color="auto"/>
            </w:tcBorders>
          </w:tcPr>
          <w:p w:rsidR="00FF46B8" w:rsidRPr="004E06C5" w:rsidRDefault="00FF46B8" w:rsidP="002D09BD">
            <w:pPr>
              <w:rPr>
                <w:b/>
                <w:lang w:val="uk-UA"/>
              </w:rPr>
            </w:pPr>
          </w:p>
          <w:p w:rsidR="00FF46B8" w:rsidRPr="004E06C5" w:rsidRDefault="00FF46B8" w:rsidP="002D09BD">
            <w:pPr>
              <w:rPr>
                <w:b/>
                <w:lang w:val="uk-UA"/>
              </w:rPr>
            </w:pPr>
          </w:p>
          <w:p w:rsidR="00FF46B8" w:rsidRPr="004E06C5" w:rsidRDefault="00FF46B8" w:rsidP="002D09BD">
            <w:pPr>
              <w:rPr>
                <w:b/>
                <w:lang w:val="uk-UA"/>
              </w:rPr>
            </w:pPr>
            <w:r w:rsidRPr="004E06C5">
              <w:rPr>
                <w:b/>
                <w:lang w:val="uk-UA"/>
              </w:rPr>
              <w:t xml:space="preserve">__________  </w:t>
            </w:r>
          </w:p>
          <w:p w:rsidR="00FF46B8" w:rsidRPr="004E06C5" w:rsidRDefault="00FF46B8" w:rsidP="002D09BD">
            <w:pPr>
              <w:ind w:hanging="2"/>
              <w:jc w:val="both"/>
              <w:rPr>
                <w:vertAlign w:val="subscript"/>
                <w:lang w:val="uk-UA"/>
              </w:rPr>
            </w:pPr>
            <w:r w:rsidRPr="004E06C5">
              <w:rPr>
                <w:vertAlign w:val="subscript"/>
                <w:lang w:val="uk-UA"/>
              </w:rPr>
              <w:t xml:space="preserve">                     (підпис)</w:t>
            </w:r>
          </w:p>
          <w:p w:rsidR="00FF46B8" w:rsidRPr="004E06C5" w:rsidRDefault="00FF46B8" w:rsidP="002D09BD">
            <w:pPr>
              <w:ind w:hanging="2"/>
              <w:jc w:val="both"/>
              <w:rPr>
                <w:b/>
                <w:color w:val="000000"/>
                <w:lang w:val="uk-UA"/>
              </w:rPr>
            </w:pPr>
            <w:r w:rsidRPr="004E06C5">
              <w:rPr>
                <w:vertAlign w:val="subscript"/>
                <w:lang w:val="uk-UA"/>
              </w:rPr>
              <w:t>М.П.</w:t>
            </w:r>
          </w:p>
        </w:tc>
      </w:tr>
    </w:tbl>
    <w:p w:rsidR="00FF46B8" w:rsidRPr="004E06C5" w:rsidRDefault="00FF46B8" w:rsidP="00FF46B8">
      <w:pPr>
        <w:rPr>
          <w:lang w:val="uk-UA"/>
        </w:rPr>
      </w:pPr>
    </w:p>
    <w:p w:rsidR="00FF46B8" w:rsidRPr="004E06C5" w:rsidRDefault="00FF46B8" w:rsidP="00FF46B8">
      <w:pPr>
        <w:ind w:left="-2"/>
        <w:rPr>
          <w:lang w:val="uk-UA"/>
        </w:rPr>
      </w:pPr>
    </w:p>
    <w:p w:rsidR="00FF46B8" w:rsidRDefault="00FF46B8" w:rsidP="00FF46B8">
      <w:pPr>
        <w:rPr>
          <w:lang w:val="uk-UA"/>
        </w:rPr>
      </w:pPr>
    </w:p>
    <w:p w:rsidR="004E06C5" w:rsidRDefault="004E06C5" w:rsidP="00FF46B8">
      <w:pPr>
        <w:rPr>
          <w:lang w:val="uk-UA"/>
        </w:rPr>
      </w:pPr>
    </w:p>
    <w:p w:rsidR="004E06C5" w:rsidRDefault="004E06C5" w:rsidP="00FF46B8">
      <w:pPr>
        <w:rPr>
          <w:lang w:val="uk-UA"/>
        </w:rPr>
      </w:pPr>
    </w:p>
    <w:p w:rsidR="004E06C5" w:rsidRDefault="004E06C5" w:rsidP="00FF46B8">
      <w:pPr>
        <w:rPr>
          <w:lang w:val="uk-UA"/>
        </w:rPr>
      </w:pPr>
    </w:p>
    <w:p w:rsidR="004E06C5" w:rsidRDefault="004E06C5" w:rsidP="00FF46B8">
      <w:pPr>
        <w:rPr>
          <w:lang w:val="uk-UA"/>
        </w:rPr>
      </w:pPr>
    </w:p>
    <w:p w:rsidR="006D418E" w:rsidRDefault="006D418E" w:rsidP="00FF46B8">
      <w:pPr>
        <w:rPr>
          <w:lang w:val="uk-UA"/>
        </w:rPr>
      </w:pPr>
    </w:p>
    <w:p w:rsidR="006D418E" w:rsidRDefault="006D418E" w:rsidP="00FF46B8">
      <w:pPr>
        <w:rPr>
          <w:lang w:val="uk-UA"/>
        </w:rPr>
      </w:pPr>
    </w:p>
    <w:p w:rsidR="006D418E" w:rsidRDefault="006D418E" w:rsidP="00FF46B8">
      <w:pPr>
        <w:rPr>
          <w:lang w:val="uk-UA"/>
        </w:rPr>
      </w:pPr>
    </w:p>
    <w:p w:rsidR="004E06C5" w:rsidRDefault="004E06C5" w:rsidP="00FF46B8">
      <w:pPr>
        <w:rPr>
          <w:lang w:val="uk-UA"/>
        </w:rPr>
      </w:pPr>
    </w:p>
    <w:p w:rsidR="004E06C5" w:rsidRDefault="004E06C5" w:rsidP="00FF46B8">
      <w:pPr>
        <w:rPr>
          <w:lang w:val="uk-UA"/>
        </w:rPr>
      </w:pPr>
    </w:p>
    <w:p w:rsidR="004E06C5" w:rsidRPr="004E06C5" w:rsidRDefault="004E06C5" w:rsidP="00FF46B8">
      <w:pPr>
        <w:rPr>
          <w:lang w:val="uk-UA"/>
        </w:rPr>
      </w:pPr>
    </w:p>
    <w:p w:rsidR="00F8026D" w:rsidRPr="004E06C5" w:rsidRDefault="00F8026D" w:rsidP="00F8026D">
      <w:pPr>
        <w:rPr>
          <w:rFonts w:eastAsia="Times New Roman"/>
          <w:b/>
          <w:i/>
          <w:sz w:val="22"/>
          <w:szCs w:val="22"/>
          <w:u w:val="single"/>
          <w:lang w:val="uk-UA" w:eastAsia="uk-UA"/>
        </w:rPr>
      </w:pPr>
    </w:p>
    <w:p w:rsidR="00F8026D" w:rsidRPr="004E06C5" w:rsidRDefault="00F8026D" w:rsidP="00F8026D">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lastRenderedPageBreak/>
        <w:t xml:space="preserve">За результатами закупівлі цей </w:t>
      </w:r>
      <w:proofErr w:type="spellStart"/>
      <w:r w:rsidRPr="004E06C5">
        <w:rPr>
          <w:rFonts w:eastAsia="Times New Roman"/>
          <w:b/>
          <w:i/>
          <w:sz w:val="22"/>
          <w:szCs w:val="22"/>
          <w:u w:val="single"/>
          <w:lang w:val="uk-UA" w:eastAsia="uk-UA"/>
        </w:rPr>
        <w:t>проєкт</w:t>
      </w:r>
      <w:proofErr w:type="spellEnd"/>
      <w:r w:rsidRPr="004E06C5">
        <w:rPr>
          <w:rFonts w:eastAsia="Times New Roman"/>
          <w:b/>
          <w:i/>
          <w:sz w:val="22"/>
          <w:szCs w:val="22"/>
          <w:u w:val="single"/>
          <w:lang w:val="uk-UA" w:eastAsia="uk-UA"/>
        </w:rPr>
        <w:t xml:space="preserve"> договору про закупівлю може бути змінений, але в будь-якому випадку без зміни істотних умов договору.</w:t>
      </w:r>
    </w:p>
    <w:p w:rsidR="00F8026D" w:rsidRPr="004E06C5" w:rsidRDefault="00F8026D" w:rsidP="00F8026D">
      <w:pPr>
        <w:jc w:val="cente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F8026D" w:rsidRPr="004E06C5" w:rsidRDefault="00F8026D" w:rsidP="004E06C5">
      <w:pPr>
        <w:rPr>
          <w:rFonts w:eastAsia="Times New Roman"/>
          <w:b/>
          <w:sz w:val="22"/>
          <w:szCs w:val="22"/>
          <w:lang w:val="uk-UA" w:eastAsia="uk-UA"/>
        </w:rPr>
      </w:pPr>
    </w:p>
    <w:p w:rsidR="00F8026D" w:rsidRPr="004E06C5" w:rsidRDefault="00F8026D" w:rsidP="00F8026D">
      <w:pPr>
        <w:jc w:val="center"/>
        <w:rPr>
          <w:rFonts w:eastAsia="Times New Roman"/>
          <w:b/>
          <w:sz w:val="22"/>
          <w:szCs w:val="22"/>
          <w:lang w:val="uk-UA" w:eastAsia="uk-UA"/>
        </w:rPr>
      </w:pPr>
    </w:p>
    <w:p w:rsidR="00924C87" w:rsidRPr="004E06C5" w:rsidRDefault="00924C87" w:rsidP="00065FC8">
      <w:pPr>
        <w:jc w:val="center"/>
        <w:rPr>
          <w:rFonts w:eastAsia="Times New Roman"/>
          <w:b/>
          <w:sz w:val="22"/>
          <w:szCs w:val="22"/>
          <w:lang w:val="uk-UA" w:eastAsia="uk-UA"/>
        </w:rPr>
      </w:pPr>
      <w:r w:rsidRPr="004E06C5">
        <w:rPr>
          <w:rFonts w:eastAsia="Times New Roman"/>
          <w:b/>
          <w:sz w:val="22"/>
          <w:szCs w:val="22"/>
          <w:lang w:val="uk-UA" w:eastAsia="uk-UA"/>
        </w:rPr>
        <w:t>ПОРЯДОК ЗМІНИ УМОВ ДОГОВОРУ</w:t>
      </w:r>
    </w:p>
    <w:p w:rsidR="00924C87" w:rsidRPr="004E06C5" w:rsidRDefault="00924C87" w:rsidP="00065FC8">
      <w:pPr>
        <w:jc w:val="both"/>
        <w:rPr>
          <w:rFonts w:eastAsia="Times New Roman"/>
          <w:b/>
          <w:sz w:val="22"/>
          <w:szCs w:val="22"/>
          <w:lang w:val="uk-UA" w:eastAsia="uk-UA"/>
        </w:rPr>
      </w:pP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t>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w:t>
      </w:r>
      <w:r w:rsidR="004F4CB4" w:rsidRPr="004E06C5">
        <w:rPr>
          <w:rFonts w:eastAsia="Times New Roman"/>
          <w:sz w:val="22"/>
          <w:szCs w:val="22"/>
          <w:lang w:val="uk-UA" w:eastAsia="uk-UA"/>
        </w:rPr>
        <w:t xml:space="preserve">ливостей, визначених Законом та </w:t>
      </w:r>
      <w:r w:rsidR="00B96B3C" w:rsidRPr="004E06C5">
        <w:rPr>
          <w:rFonts w:eastAsia="Times New Roman"/>
          <w:sz w:val="22"/>
          <w:szCs w:val="22"/>
          <w:lang w:val="uk-UA"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CB4" w:rsidRPr="004E06C5">
        <w:rPr>
          <w:rFonts w:eastAsia="Times New Roman"/>
          <w:sz w:val="22"/>
          <w:szCs w:val="22"/>
          <w:lang w:val="uk-UA"/>
        </w:rPr>
        <w:t>, затверджених постановою Кабінету міністрів України від 12.10.2022 № 1178.</w:t>
      </w: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sidR="00C30C6E" w:rsidRPr="004E06C5">
        <w:rPr>
          <w:rFonts w:eastAsia="Times New Roman"/>
          <w:sz w:val="22"/>
          <w:szCs w:val="22"/>
          <w:lang w:val="uk-UA" w:eastAsia="uk-UA"/>
        </w:rPr>
        <w:t>ктів цивільного законодавства.</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30C6E" w:rsidRPr="004E06C5" w:rsidRDefault="00C30C6E" w:rsidP="00C30C6E">
      <w:pPr>
        <w:pStyle w:val="afff5"/>
        <w:numPr>
          <w:ilvl w:val="0"/>
          <w:numId w:val="16"/>
        </w:numPr>
        <w:tabs>
          <w:tab w:val="left" w:pos="618"/>
          <w:tab w:val="left" w:pos="993"/>
        </w:tabs>
        <w:ind w:left="0" w:firstLine="709"/>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C30C6E" w:rsidRPr="004E06C5" w:rsidRDefault="00C30C6E" w:rsidP="00C30C6E">
      <w:pPr>
        <w:pStyle w:val="afff5"/>
        <w:numPr>
          <w:ilvl w:val="0"/>
          <w:numId w:val="16"/>
        </w:numPr>
        <w:tabs>
          <w:tab w:val="left" w:pos="618"/>
          <w:tab w:val="left" w:pos="993"/>
        </w:tabs>
        <w:ind w:left="0" w:firstLine="709"/>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30C6E" w:rsidRPr="004E06C5" w:rsidRDefault="00C30C6E" w:rsidP="00C30C6E">
      <w:pPr>
        <w:pStyle w:val="afff5"/>
        <w:numPr>
          <w:ilvl w:val="0"/>
          <w:numId w:val="16"/>
        </w:numPr>
        <w:tabs>
          <w:tab w:val="left" w:pos="618"/>
          <w:tab w:val="left" w:pos="993"/>
        </w:tabs>
        <w:ind w:left="0" w:firstLine="709"/>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06C5">
        <w:rPr>
          <w:rFonts w:ascii="Times New Roman" w:hAnsi="Times New Roman"/>
          <w:lang w:val="uk-UA" w:eastAsia="uk-UA"/>
        </w:rPr>
        <w:t>Platts</w:t>
      </w:r>
      <w:proofErr w:type="spellEnd"/>
      <w:r w:rsidRPr="004E06C5">
        <w:rPr>
          <w:rFonts w:ascii="Times New Roman" w:hAnsi="Times New Roman"/>
          <w:lang w:val="uk-UA" w:eastAsia="uk-UA"/>
        </w:rPr>
        <w:t xml:space="preserve">, ARGUS, регульованих цін (тарифів), нормативів, середньозважених цін на електроенергію на ринку </w:t>
      </w:r>
      <w:proofErr w:type="spellStart"/>
      <w:r w:rsidRPr="004E06C5">
        <w:rPr>
          <w:rFonts w:ascii="Times New Roman" w:hAnsi="Times New Roman"/>
          <w:lang w:val="uk-UA" w:eastAsia="uk-UA"/>
        </w:rPr>
        <w:t>“на</w:t>
      </w:r>
      <w:proofErr w:type="spellEnd"/>
      <w:r w:rsidRPr="004E06C5">
        <w:rPr>
          <w:rFonts w:ascii="Times New Roman" w:hAnsi="Times New Roman"/>
          <w:lang w:val="uk-UA" w:eastAsia="uk-UA"/>
        </w:rPr>
        <w:t xml:space="preserve"> добу </w:t>
      </w:r>
      <w:proofErr w:type="spellStart"/>
      <w:r w:rsidRPr="004E06C5">
        <w:rPr>
          <w:rFonts w:ascii="Times New Roman" w:hAnsi="Times New Roman"/>
          <w:lang w:val="uk-UA" w:eastAsia="uk-UA"/>
        </w:rPr>
        <w:t>наперед”</w:t>
      </w:r>
      <w:proofErr w:type="spellEnd"/>
      <w:r w:rsidRPr="004E06C5">
        <w:rPr>
          <w:rFonts w:ascii="Times New Roman" w:hAnsi="Times New Roman"/>
          <w:lang w:val="uk-UA" w:eastAsia="uk-UA"/>
        </w:rPr>
        <w:t>, що застосовуються в договорі про закупівлю, у разі встановлення в договорі про закупівлю порядку зміни ціни;</w:t>
      </w:r>
    </w:p>
    <w:p w:rsidR="00C30C6E" w:rsidRPr="004E06C5" w:rsidRDefault="00C30C6E" w:rsidP="00C30C6E">
      <w:pPr>
        <w:pStyle w:val="afff5"/>
        <w:tabs>
          <w:tab w:val="left" w:pos="211"/>
        </w:tabs>
        <w:ind w:firstLine="709"/>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lastRenderedPageBreak/>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924C87" w:rsidRPr="004E06C5" w:rsidRDefault="00924C87" w:rsidP="00C30C6E">
      <w:pPr>
        <w:ind w:firstLine="709"/>
        <w:jc w:val="both"/>
        <w:rPr>
          <w:rFonts w:eastAsia="Times New Roman"/>
          <w:sz w:val="22"/>
          <w:szCs w:val="22"/>
          <w:lang w:val="uk-UA" w:eastAsia="uk-UA"/>
        </w:rPr>
      </w:pPr>
      <w:r w:rsidRPr="004E06C5">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924C87" w:rsidRPr="004E06C5" w:rsidRDefault="00924C87" w:rsidP="004F4CB4">
      <w:pPr>
        <w:ind w:firstLine="709"/>
        <w:jc w:val="both"/>
        <w:rPr>
          <w:rFonts w:eastAsia="Times New Roman"/>
          <w:sz w:val="22"/>
          <w:szCs w:val="22"/>
          <w:lang w:val="uk-UA" w:eastAsia="uk-UA"/>
        </w:rPr>
      </w:pPr>
      <w:r w:rsidRPr="004E06C5">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230CAC" w:rsidRDefault="00230CAC"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Default="004E06C5" w:rsidP="004F4CB4">
      <w:pPr>
        <w:ind w:firstLine="709"/>
        <w:jc w:val="both"/>
        <w:rPr>
          <w:rFonts w:eastAsia="Times New Roman"/>
          <w:sz w:val="22"/>
          <w:szCs w:val="22"/>
          <w:lang w:val="uk-UA" w:eastAsia="uk-UA"/>
        </w:rPr>
      </w:pPr>
    </w:p>
    <w:p w:rsidR="004E06C5" w:rsidRPr="004E06C5" w:rsidRDefault="004E06C5" w:rsidP="004E06C5">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5 до тендерної документації</w:t>
      </w:r>
    </w:p>
    <w:p w:rsidR="004E06C5" w:rsidRPr="004E06C5" w:rsidRDefault="004E06C5" w:rsidP="004E06C5">
      <w:pPr>
        <w:spacing w:line="276" w:lineRule="auto"/>
        <w:jc w:val="right"/>
        <w:rPr>
          <w:b/>
          <w:i/>
          <w:sz w:val="22"/>
          <w:szCs w:val="22"/>
          <w:lang w:val="uk-UA"/>
        </w:rPr>
      </w:pPr>
    </w:p>
    <w:p w:rsidR="004E06C5" w:rsidRPr="004E06C5" w:rsidRDefault="004E06C5" w:rsidP="004E06C5">
      <w:pPr>
        <w:spacing w:line="276" w:lineRule="auto"/>
        <w:jc w:val="right"/>
        <w:rPr>
          <w:rFonts w:eastAsia="Times New Roman"/>
          <w:b/>
          <w:sz w:val="22"/>
          <w:szCs w:val="22"/>
          <w:lang w:val="uk-UA" w:eastAsia="en-US"/>
        </w:rPr>
      </w:pPr>
    </w:p>
    <w:p w:rsidR="004E06C5" w:rsidRPr="004E06C5" w:rsidRDefault="004E06C5" w:rsidP="004E06C5">
      <w:pPr>
        <w:spacing w:line="276" w:lineRule="auto"/>
        <w:rPr>
          <w:rFonts w:eastAsia="Times New Roman"/>
          <w:sz w:val="22"/>
          <w:szCs w:val="22"/>
          <w:lang w:val="uk-UA" w:eastAsia="uk-UA"/>
        </w:rPr>
      </w:pPr>
      <w:r w:rsidRPr="004E06C5">
        <w:rPr>
          <w:rFonts w:eastAsia="Times New Roman"/>
          <w:sz w:val="22"/>
          <w:szCs w:val="22"/>
          <w:lang w:val="uk-UA" w:eastAsia="uk-UA"/>
        </w:rPr>
        <w:t>___.___.2023 № ________</w:t>
      </w: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jc w:val="center"/>
        <w:rPr>
          <w:rFonts w:eastAsia="Times New Roman"/>
          <w:sz w:val="22"/>
          <w:szCs w:val="22"/>
          <w:lang w:val="uk-UA" w:eastAsia="uk-UA"/>
        </w:rPr>
      </w:pPr>
      <w:r w:rsidRPr="004E06C5">
        <w:rPr>
          <w:rFonts w:eastAsia="Times New Roman"/>
          <w:b/>
          <w:sz w:val="22"/>
          <w:szCs w:val="22"/>
          <w:lang w:val="uk-UA" w:eastAsia="uk-UA"/>
        </w:rPr>
        <w:t xml:space="preserve">Лист-згода з </w:t>
      </w:r>
      <w:proofErr w:type="spellStart"/>
      <w:r w:rsidRPr="004E06C5">
        <w:rPr>
          <w:rFonts w:eastAsia="Times New Roman"/>
          <w:b/>
          <w:sz w:val="22"/>
          <w:szCs w:val="22"/>
          <w:lang w:val="uk-UA" w:eastAsia="uk-UA"/>
        </w:rPr>
        <w:t>проєктом</w:t>
      </w:r>
      <w:proofErr w:type="spellEnd"/>
      <w:r w:rsidRPr="004E06C5">
        <w:rPr>
          <w:rFonts w:eastAsia="Times New Roman"/>
          <w:b/>
          <w:sz w:val="22"/>
          <w:szCs w:val="22"/>
          <w:lang w:val="uk-UA" w:eastAsia="uk-UA"/>
        </w:rPr>
        <w:t xml:space="preserve"> договору</w:t>
      </w:r>
    </w:p>
    <w:p w:rsidR="004E06C5" w:rsidRPr="004E06C5" w:rsidRDefault="004E06C5" w:rsidP="004E06C5">
      <w:pPr>
        <w:spacing w:line="276" w:lineRule="auto"/>
        <w:rPr>
          <w:rFonts w:eastAsia="Times New Roman"/>
          <w:sz w:val="22"/>
          <w:szCs w:val="22"/>
          <w:lang w:val="uk-UA" w:eastAsia="uk-UA"/>
        </w:rPr>
      </w:pPr>
    </w:p>
    <w:p w:rsidR="004E06C5" w:rsidRPr="004E06C5" w:rsidRDefault="004E06C5" w:rsidP="004E06C5">
      <w:pPr>
        <w:spacing w:line="276" w:lineRule="auto"/>
        <w:ind w:firstLine="709"/>
        <w:jc w:val="both"/>
        <w:rPr>
          <w:rFonts w:eastAsia="Times New Roman"/>
          <w:sz w:val="22"/>
          <w:szCs w:val="22"/>
          <w:lang w:val="uk-UA" w:eastAsia="uk-UA"/>
        </w:rPr>
      </w:pPr>
      <w:r w:rsidRPr="004E06C5">
        <w:rPr>
          <w:rFonts w:eastAsia="Times New Roman"/>
          <w:b/>
          <w:bCs/>
          <w:i/>
          <w:sz w:val="22"/>
          <w:szCs w:val="22"/>
          <w:u w:val="single"/>
          <w:lang w:val="uk-UA" w:eastAsia="uk-UA"/>
        </w:rPr>
        <w:t>[Найменування учасника</w:t>
      </w:r>
      <w:r w:rsidRPr="004E06C5">
        <w:rPr>
          <w:rFonts w:eastAsia="Times New Roman"/>
          <w:b/>
          <w:bCs/>
          <w:i/>
          <w:sz w:val="22"/>
          <w:szCs w:val="22"/>
          <w:lang w:val="uk-UA" w:eastAsia="uk-UA"/>
        </w:rPr>
        <w:t>]</w:t>
      </w:r>
      <w:r w:rsidRPr="004E06C5">
        <w:rPr>
          <w:rFonts w:eastAsia="Times New Roman"/>
          <w:sz w:val="22"/>
          <w:szCs w:val="22"/>
          <w:lang w:val="uk-UA" w:eastAsia="uk-UA"/>
        </w:rPr>
        <w:t xml:space="preserve"> ознайомилося з </w:t>
      </w:r>
      <w:proofErr w:type="spellStart"/>
      <w:r w:rsidRPr="004E06C5">
        <w:rPr>
          <w:rFonts w:eastAsia="Times New Roman"/>
          <w:sz w:val="22"/>
          <w:szCs w:val="22"/>
          <w:lang w:val="uk-UA" w:eastAsia="uk-UA"/>
        </w:rPr>
        <w:t>проєктом</w:t>
      </w:r>
      <w:proofErr w:type="spellEnd"/>
      <w:r w:rsidRPr="004E06C5">
        <w:rPr>
          <w:rFonts w:eastAsia="Times New Roman"/>
          <w:sz w:val="22"/>
          <w:szCs w:val="22"/>
          <w:lang w:val="uk-UA" w:eastAsia="uk-UA"/>
        </w:rPr>
        <w:t xml:space="preserve"> договору та порядком змін умов договору, що наведені у </w:t>
      </w:r>
      <w:hyperlink w:anchor="_Додаток_№_3" w:history="1">
        <w:r w:rsidRPr="004E06C5">
          <w:rPr>
            <w:rFonts w:eastAsia="Times New Roman"/>
            <w:b/>
            <w:bCs/>
            <w:sz w:val="22"/>
            <w:szCs w:val="22"/>
            <w:lang w:val="uk-UA" w:eastAsia="uk-UA"/>
          </w:rPr>
          <w:t>Додатку</w:t>
        </w:r>
      </w:hyperlink>
      <w:r w:rsidRPr="004E06C5">
        <w:rPr>
          <w:rFonts w:eastAsia="Times New Roman"/>
          <w:b/>
          <w:bCs/>
          <w:sz w:val="22"/>
          <w:szCs w:val="22"/>
          <w:lang w:val="uk-UA" w:eastAsia="uk-UA"/>
        </w:rPr>
        <w:t xml:space="preserve"> 4</w:t>
      </w:r>
      <w:r w:rsidRPr="004E06C5">
        <w:rPr>
          <w:rFonts w:eastAsia="Times New Roman"/>
          <w:sz w:val="22"/>
          <w:szCs w:val="22"/>
          <w:lang w:val="uk-UA" w:eastAsia="uk-UA"/>
        </w:rPr>
        <w:t xml:space="preserve"> тендерної документації закупівлі </w:t>
      </w:r>
      <w:r w:rsidRPr="004E06C5">
        <w:rPr>
          <w:rFonts w:eastAsia="Times New Roman"/>
          <w:b/>
          <w:bCs/>
          <w:i/>
          <w:sz w:val="22"/>
          <w:szCs w:val="22"/>
          <w:lang w:val="uk-UA" w:eastAsia="uk-UA"/>
        </w:rPr>
        <w:t>№ </w:t>
      </w:r>
      <w:r w:rsidRPr="004E06C5">
        <w:rPr>
          <w:rFonts w:eastAsia="Times New Roman"/>
          <w:b/>
          <w:bCs/>
          <w:i/>
          <w:sz w:val="22"/>
          <w:szCs w:val="22"/>
          <w:u w:val="single"/>
          <w:lang w:val="uk-UA" w:eastAsia="uk-UA"/>
        </w:rPr>
        <w:t>[номер закупівлі у системі «</w:t>
      </w:r>
      <w:proofErr w:type="spellStart"/>
      <w:r w:rsidRPr="004E06C5">
        <w:rPr>
          <w:rFonts w:eastAsia="Times New Roman"/>
          <w:b/>
          <w:bCs/>
          <w:i/>
          <w:sz w:val="22"/>
          <w:szCs w:val="22"/>
          <w:u w:val="single"/>
          <w:lang w:val="uk-UA" w:eastAsia="uk-UA"/>
        </w:rPr>
        <w:t>Prozorro</w:t>
      </w:r>
      <w:proofErr w:type="spellEnd"/>
      <w:r w:rsidRPr="004E06C5">
        <w:rPr>
          <w:rFonts w:eastAsia="Times New Roman"/>
          <w:b/>
          <w:bCs/>
          <w:i/>
          <w:sz w:val="22"/>
          <w:szCs w:val="22"/>
          <w:u w:val="single"/>
          <w:lang w:val="uk-UA" w:eastAsia="uk-UA"/>
        </w:rPr>
        <w:t>»</w:t>
      </w:r>
      <w:r w:rsidRPr="004E06C5">
        <w:rPr>
          <w:rFonts w:eastAsia="Times New Roman"/>
          <w:b/>
          <w:bCs/>
          <w:i/>
          <w:sz w:val="22"/>
          <w:szCs w:val="22"/>
          <w:lang w:val="uk-UA" w:eastAsia="uk-UA"/>
        </w:rPr>
        <w:t>]</w:t>
      </w:r>
      <w:r w:rsidRPr="004E06C5">
        <w:rPr>
          <w:rFonts w:eastAsia="Times New Roman"/>
          <w:sz w:val="22"/>
          <w:szCs w:val="22"/>
          <w:lang w:val="uk-UA" w:eastAsia="uk-UA"/>
        </w:rPr>
        <w:t xml:space="preserve"> та погоджується укласти договір у наведеній редакції, запропонованій замовником, та зобов’язується виконати такий договір.</w:t>
      </w:r>
    </w:p>
    <w:p w:rsidR="004E06C5" w:rsidRPr="004E06C5" w:rsidRDefault="004E06C5" w:rsidP="004E06C5">
      <w:pPr>
        <w:spacing w:line="276" w:lineRule="auto"/>
        <w:jc w:val="both"/>
        <w:rPr>
          <w:rFonts w:eastAsia="Times New Roman"/>
          <w:i/>
          <w:sz w:val="22"/>
          <w:szCs w:val="22"/>
          <w:u w:val="single"/>
          <w:lang w:val="uk-UA" w:eastAsia="uk-UA"/>
        </w:rPr>
      </w:pPr>
    </w:p>
    <w:p w:rsidR="004E06C5" w:rsidRPr="004E06C5" w:rsidRDefault="004E06C5" w:rsidP="004E06C5">
      <w:pPr>
        <w:spacing w:line="276" w:lineRule="auto"/>
        <w:jc w:val="both"/>
        <w:rPr>
          <w:rFonts w:eastAsia="Times New Roman"/>
          <w:i/>
          <w:sz w:val="22"/>
          <w:szCs w:val="22"/>
          <w:u w:val="single"/>
          <w:lang w:val="uk-UA" w:eastAsia="uk-UA"/>
        </w:rPr>
      </w:pPr>
    </w:p>
    <w:p w:rsidR="004E06C5" w:rsidRPr="004E06C5" w:rsidRDefault="004E06C5" w:rsidP="004E06C5">
      <w:pPr>
        <w:spacing w:after="160" w:line="259" w:lineRule="auto"/>
        <w:rPr>
          <w:rFonts w:eastAsia="Times New Roman"/>
          <w:sz w:val="22"/>
          <w:szCs w:val="22"/>
          <w:lang w:val="uk-UA" w:eastAsia="uk-UA"/>
        </w:rPr>
      </w:pPr>
    </w:p>
    <w:tbl>
      <w:tblPr>
        <w:tblW w:w="10024" w:type="dxa"/>
        <w:jc w:val="center"/>
        <w:tblLayout w:type="fixed"/>
        <w:tblLook w:val="0400"/>
      </w:tblPr>
      <w:tblGrid>
        <w:gridCol w:w="3342"/>
        <w:gridCol w:w="3341"/>
        <w:gridCol w:w="3341"/>
      </w:tblGrid>
      <w:tr w:rsidR="004E06C5" w:rsidRPr="004E06C5" w:rsidTr="002D09BD">
        <w:trPr>
          <w:jc w:val="center"/>
        </w:trPr>
        <w:tc>
          <w:tcPr>
            <w:tcW w:w="3342" w:type="dxa"/>
          </w:tcPr>
          <w:p w:rsidR="004E06C5" w:rsidRPr="004E06C5" w:rsidRDefault="004E06C5" w:rsidP="002D09BD">
            <w:pPr>
              <w:jc w:val="center"/>
              <w:rPr>
                <w:rFonts w:eastAsia="Times New Roman"/>
                <w:b/>
                <w:bCs/>
                <w:lang w:val="uk-UA" w:eastAsia="uk-UA"/>
              </w:rPr>
            </w:pPr>
            <w:r w:rsidRPr="004E06C5">
              <w:rPr>
                <w:rFonts w:eastAsia="Times New Roman"/>
                <w:b/>
                <w:bCs/>
                <w:sz w:val="22"/>
                <w:szCs w:val="22"/>
                <w:lang w:val="uk-UA" w:eastAsia="uk-UA"/>
              </w:rPr>
              <w:br w:type="page"/>
              <w:t>________________________</w:t>
            </w:r>
          </w:p>
        </w:tc>
        <w:tc>
          <w:tcPr>
            <w:tcW w:w="3341" w:type="dxa"/>
          </w:tcPr>
          <w:p w:rsidR="004E06C5" w:rsidRPr="004E06C5" w:rsidRDefault="004E06C5" w:rsidP="002D09BD">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341" w:type="dxa"/>
          </w:tcPr>
          <w:p w:rsidR="004E06C5" w:rsidRPr="004E06C5" w:rsidRDefault="004E06C5" w:rsidP="002D09BD">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4E06C5" w:rsidRPr="004E06C5" w:rsidTr="002D09BD">
        <w:trPr>
          <w:jc w:val="center"/>
        </w:trPr>
        <w:tc>
          <w:tcPr>
            <w:tcW w:w="3342" w:type="dxa"/>
          </w:tcPr>
          <w:p w:rsidR="004E06C5" w:rsidRPr="004E06C5" w:rsidRDefault="004E06C5" w:rsidP="002D09BD">
            <w:pPr>
              <w:jc w:val="center"/>
              <w:rPr>
                <w:rFonts w:eastAsia="Times New Roman"/>
                <w:b/>
                <w:bCs/>
                <w:lang w:val="uk-UA" w:eastAsia="uk-UA"/>
              </w:rPr>
            </w:pPr>
          </w:p>
        </w:tc>
        <w:tc>
          <w:tcPr>
            <w:tcW w:w="3341" w:type="dxa"/>
          </w:tcPr>
          <w:p w:rsidR="004E06C5" w:rsidRPr="004E06C5" w:rsidRDefault="004E06C5" w:rsidP="002D09BD">
            <w:pPr>
              <w:jc w:val="center"/>
              <w:rPr>
                <w:rFonts w:eastAsia="Times New Roman"/>
                <w:b/>
                <w:bCs/>
                <w:lang w:val="uk-UA" w:eastAsia="uk-UA"/>
              </w:rPr>
            </w:pPr>
          </w:p>
        </w:tc>
        <w:tc>
          <w:tcPr>
            <w:tcW w:w="3341" w:type="dxa"/>
          </w:tcPr>
          <w:p w:rsidR="004E06C5" w:rsidRPr="004E06C5" w:rsidRDefault="004E06C5" w:rsidP="002D09BD">
            <w:pPr>
              <w:jc w:val="center"/>
              <w:rPr>
                <w:rFonts w:eastAsia="Times New Roman"/>
                <w:b/>
                <w:bCs/>
                <w:lang w:val="uk-UA" w:eastAsia="uk-UA"/>
              </w:rPr>
            </w:pPr>
          </w:p>
        </w:tc>
      </w:tr>
      <w:tr w:rsidR="004E06C5" w:rsidRPr="004E06C5" w:rsidTr="002D09BD">
        <w:trPr>
          <w:jc w:val="center"/>
        </w:trPr>
        <w:tc>
          <w:tcPr>
            <w:tcW w:w="3342" w:type="dxa"/>
          </w:tcPr>
          <w:p w:rsidR="004E06C5" w:rsidRPr="004E06C5" w:rsidRDefault="004E06C5" w:rsidP="002D09BD">
            <w:pPr>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41" w:type="dxa"/>
          </w:tcPr>
          <w:p w:rsidR="004E06C5" w:rsidRPr="004E06C5" w:rsidRDefault="004E06C5" w:rsidP="002D09BD">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41" w:type="dxa"/>
          </w:tcPr>
          <w:p w:rsidR="004E06C5" w:rsidRPr="004E06C5" w:rsidRDefault="004E06C5" w:rsidP="002D09BD">
            <w:pPr>
              <w:jc w:val="center"/>
              <w:rPr>
                <w:rFonts w:eastAsia="Times New Roman"/>
                <w:b/>
                <w:bCs/>
                <w:sz w:val="20"/>
                <w:szCs w:val="20"/>
                <w:lang w:val="uk-UA" w:eastAsia="uk-UA"/>
              </w:rPr>
            </w:pPr>
            <w:r w:rsidRPr="004E06C5">
              <w:rPr>
                <w:rFonts w:eastAsia="Times New Roman"/>
                <w:b/>
                <w:bCs/>
                <w:i/>
                <w:sz w:val="20"/>
                <w:szCs w:val="20"/>
                <w:lang w:val="uk-UA" w:eastAsia="uk-UA"/>
              </w:rPr>
              <w:t>прізвище, ініціали</w:t>
            </w:r>
          </w:p>
        </w:tc>
      </w:tr>
    </w:tbl>
    <w:p w:rsidR="004E06C5" w:rsidRPr="004E06C5" w:rsidRDefault="004E06C5" w:rsidP="004E06C5">
      <w:pPr>
        <w:jc w:val="both"/>
        <w:rPr>
          <w:rFonts w:eastAsia="Times New Roman"/>
          <w:sz w:val="22"/>
          <w:szCs w:val="22"/>
          <w:lang w:val="uk-UA" w:eastAsia="uk-UA"/>
        </w:rPr>
      </w:pPr>
    </w:p>
    <w:p w:rsidR="004E06C5" w:rsidRPr="004E06C5" w:rsidRDefault="004E06C5" w:rsidP="004E06C5">
      <w:pPr>
        <w:jc w:val="center"/>
        <w:rPr>
          <w:rFonts w:eastAsia="Times New Roman"/>
          <w:sz w:val="22"/>
          <w:szCs w:val="22"/>
          <w:lang w:val="uk-UA" w:eastAsia="uk-UA"/>
        </w:rPr>
      </w:pPr>
    </w:p>
    <w:p w:rsidR="004E06C5" w:rsidRPr="004E06C5" w:rsidRDefault="004E06C5" w:rsidP="004F4CB4">
      <w:pPr>
        <w:ind w:firstLine="709"/>
        <w:jc w:val="both"/>
        <w:rPr>
          <w:rFonts w:eastAsia="Times New Roman"/>
          <w:sz w:val="22"/>
          <w:szCs w:val="22"/>
          <w:lang w:val="uk-UA" w:eastAsia="uk-UA"/>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p w:rsidR="004E06C5"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Sect="004D4B72">
      <w:headerReference w:type="default" r:id="rId20"/>
      <w:pgSz w:w="11909" w:h="16834"/>
      <w:pgMar w:top="1276" w:right="569" w:bottom="993" w:left="1701" w:header="720" w:footer="25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9D" w:rsidRDefault="0034399D">
      <w:r>
        <w:separator/>
      </w:r>
    </w:p>
  </w:endnote>
  <w:endnote w:type="continuationSeparator" w:id="0">
    <w:p w:rsidR="0034399D" w:rsidRDefault="003439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sig w:usb0="00000000" w:usb1="00000000" w:usb2="00000000" w:usb3="00000000" w:csb0="00000000" w:csb1="00000000"/>
  </w:font>
  <w:font w:name="ms mincho;ＭＳ 明朝">
    <w:panose1 w:val="00000000000000000000"/>
    <w:charset w:val="80"/>
    <w:family w:val="roman"/>
    <w:notTrueType/>
    <w:pitch w:val="default"/>
    <w:sig w:usb0="00000000" w:usb1="00000000" w:usb2="00000000" w:usb3="00000000" w:csb0="00000000" w:csb1="00000000"/>
  </w:font>
  <w:font w:name="andale sans ui;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9D" w:rsidRDefault="0034399D">
      <w:r>
        <w:separator/>
      </w:r>
    </w:p>
  </w:footnote>
  <w:footnote w:type="continuationSeparator" w:id="0">
    <w:p w:rsidR="0034399D" w:rsidRDefault="00343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845216"/>
      <w:docPartObj>
        <w:docPartGallery w:val="Page Numbers (Top of Page)"/>
        <w:docPartUnique/>
      </w:docPartObj>
    </w:sdtPr>
    <w:sdtContent>
      <w:p w:rsidR="007E609F" w:rsidRDefault="008404CE">
        <w:pPr>
          <w:pStyle w:val="afff9"/>
          <w:jc w:val="right"/>
        </w:pPr>
        <w:r w:rsidRPr="008404CE">
          <w:fldChar w:fldCharType="begin"/>
        </w:r>
        <w:r w:rsidR="007E609F">
          <w:instrText>PAGE   \* MERGEFORMAT</w:instrText>
        </w:r>
        <w:r w:rsidRPr="008404CE">
          <w:fldChar w:fldCharType="separate"/>
        </w:r>
        <w:r w:rsidR="00216226" w:rsidRPr="00216226">
          <w:rPr>
            <w:noProof/>
            <w:lang w:val="uk-UA"/>
          </w:rPr>
          <w:t>34</w:t>
        </w:r>
        <w:r>
          <w:rPr>
            <w:noProof/>
            <w:lang w:val="uk-UA"/>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8">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9">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1">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5">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8">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8">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2">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33"/>
  </w:num>
  <w:num w:numId="3">
    <w:abstractNumId w:val="22"/>
  </w:num>
  <w:num w:numId="4">
    <w:abstractNumId w:val="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8"/>
  </w:num>
  <w:num w:numId="8">
    <w:abstractNumId w:val="29"/>
  </w:num>
  <w:num w:numId="9">
    <w:abstractNumId w:val="31"/>
  </w:num>
  <w:num w:numId="10">
    <w:abstractNumId w:val="4"/>
  </w:num>
  <w:num w:numId="11">
    <w:abstractNumId w:val="14"/>
  </w:num>
  <w:num w:numId="12">
    <w:abstractNumId w:val="7"/>
  </w:num>
  <w:num w:numId="13">
    <w:abstractNumId w:val="10"/>
  </w:num>
  <w:num w:numId="14">
    <w:abstractNumId w:val="32"/>
  </w:num>
  <w:num w:numId="15">
    <w:abstractNumId w:val="27"/>
  </w:num>
  <w:num w:numId="16">
    <w:abstractNumId w:val="3"/>
  </w:num>
  <w:num w:numId="17">
    <w:abstractNumId w:val="30"/>
  </w:num>
  <w:num w:numId="18">
    <w:abstractNumId w:val="15"/>
  </w:num>
  <w:num w:numId="19">
    <w:abstractNumId w:val="6"/>
  </w:num>
  <w:num w:numId="20">
    <w:abstractNumId w:val="2"/>
  </w:num>
  <w:num w:numId="21">
    <w:abstractNumId w:val="25"/>
  </w:num>
  <w:num w:numId="22">
    <w:abstractNumId w:val="11"/>
  </w:num>
  <w:num w:numId="23">
    <w:abstractNumId w:val="20"/>
  </w:num>
  <w:num w:numId="24">
    <w:abstractNumId w:val="23"/>
  </w:num>
  <w:num w:numId="25">
    <w:abstractNumId w:val="13"/>
  </w:num>
  <w:num w:numId="26">
    <w:abstractNumId w:val="12"/>
  </w:num>
  <w:num w:numId="27">
    <w:abstractNumId w:val="16"/>
  </w:num>
  <w:num w:numId="28">
    <w:abstractNumId w:val="17"/>
  </w:num>
  <w:num w:numId="29">
    <w:abstractNumId w:val="24"/>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removeDateAndTime/>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B11"/>
    <w:rsid w:val="000355AD"/>
    <w:rsid w:val="000361A5"/>
    <w:rsid w:val="000361C9"/>
    <w:rsid w:val="00036B67"/>
    <w:rsid w:val="000377A4"/>
    <w:rsid w:val="00037844"/>
    <w:rsid w:val="00037B61"/>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17EA"/>
    <w:rsid w:val="000D2C31"/>
    <w:rsid w:val="000D2E95"/>
    <w:rsid w:val="000D50C3"/>
    <w:rsid w:val="000D5537"/>
    <w:rsid w:val="000D57EB"/>
    <w:rsid w:val="000D5F13"/>
    <w:rsid w:val="000D6880"/>
    <w:rsid w:val="000D7204"/>
    <w:rsid w:val="000E08A6"/>
    <w:rsid w:val="000E0CC5"/>
    <w:rsid w:val="000E1255"/>
    <w:rsid w:val="000E19A7"/>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B08"/>
    <w:rsid w:val="00174E91"/>
    <w:rsid w:val="00175005"/>
    <w:rsid w:val="00175E64"/>
    <w:rsid w:val="0017635F"/>
    <w:rsid w:val="001766C6"/>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BEB"/>
    <w:rsid w:val="001F2DB3"/>
    <w:rsid w:val="001F3182"/>
    <w:rsid w:val="001F3F22"/>
    <w:rsid w:val="001F46DD"/>
    <w:rsid w:val="001F4935"/>
    <w:rsid w:val="001F5866"/>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EE5"/>
    <w:rsid w:val="002C70A6"/>
    <w:rsid w:val="002C76F1"/>
    <w:rsid w:val="002C77FB"/>
    <w:rsid w:val="002C7B40"/>
    <w:rsid w:val="002D09BD"/>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62AF"/>
    <w:rsid w:val="00426D7A"/>
    <w:rsid w:val="0042735A"/>
    <w:rsid w:val="00427419"/>
    <w:rsid w:val="00427F82"/>
    <w:rsid w:val="00430D20"/>
    <w:rsid w:val="004322CB"/>
    <w:rsid w:val="0043232C"/>
    <w:rsid w:val="00432672"/>
    <w:rsid w:val="0043342C"/>
    <w:rsid w:val="00433A4A"/>
    <w:rsid w:val="0043430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6F13"/>
    <w:rsid w:val="00476F3C"/>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A88"/>
    <w:rsid w:val="004954EB"/>
    <w:rsid w:val="00495779"/>
    <w:rsid w:val="00495A92"/>
    <w:rsid w:val="00497E18"/>
    <w:rsid w:val="004A0AFC"/>
    <w:rsid w:val="004A0C5B"/>
    <w:rsid w:val="004A1E08"/>
    <w:rsid w:val="004A2E22"/>
    <w:rsid w:val="004A2F15"/>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48F6"/>
    <w:rsid w:val="00544A61"/>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E59"/>
    <w:rsid w:val="006B2F24"/>
    <w:rsid w:val="006B3CD0"/>
    <w:rsid w:val="006B4CFC"/>
    <w:rsid w:val="006B4EDD"/>
    <w:rsid w:val="006B541A"/>
    <w:rsid w:val="006B556D"/>
    <w:rsid w:val="006B56C5"/>
    <w:rsid w:val="006B5BA4"/>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7A5A"/>
    <w:rsid w:val="00760335"/>
    <w:rsid w:val="00760352"/>
    <w:rsid w:val="007608CD"/>
    <w:rsid w:val="00760D12"/>
    <w:rsid w:val="00760EFE"/>
    <w:rsid w:val="007616F9"/>
    <w:rsid w:val="0076357C"/>
    <w:rsid w:val="00763BD7"/>
    <w:rsid w:val="00763C78"/>
    <w:rsid w:val="00763E77"/>
    <w:rsid w:val="00763F49"/>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6225"/>
    <w:rsid w:val="008264AE"/>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4D3"/>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5743"/>
    <w:rsid w:val="00955A52"/>
    <w:rsid w:val="00956E84"/>
    <w:rsid w:val="0095701A"/>
    <w:rsid w:val="0095732F"/>
    <w:rsid w:val="00957A0C"/>
    <w:rsid w:val="00957EA4"/>
    <w:rsid w:val="00960688"/>
    <w:rsid w:val="009617C9"/>
    <w:rsid w:val="0096231B"/>
    <w:rsid w:val="00963E7A"/>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CC2"/>
    <w:rsid w:val="009A11D4"/>
    <w:rsid w:val="009A1424"/>
    <w:rsid w:val="009A1E19"/>
    <w:rsid w:val="009A2463"/>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E4B"/>
    <w:rsid w:val="00A17F6F"/>
    <w:rsid w:val="00A20175"/>
    <w:rsid w:val="00A20263"/>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19FF"/>
    <w:rsid w:val="00B21CE8"/>
    <w:rsid w:val="00B21FF5"/>
    <w:rsid w:val="00B22C61"/>
    <w:rsid w:val="00B22C9A"/>
    <w:rsid w:val="00B23189"/>
    <w:rsid w:val="00B236C2"/>
    <w:rsid w:val="00B2423A"/>
    <w:rsid w:val="00B24D7B"/>
    <w:rsid w:val="00B24F65"/>
    <w:rsid w:val="00B252F4"/>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C1021"/>
    <w:rsid w:val="00CC11E1"/>
    <w:rsid w:val="00CC2BFA"/>
    <w:rsid w:val="00CC2DBE"/>
    <w:rsid w:val="00CC30CD"/>
    <w:rsid w:val="00CC35B6"/>
    <w:rsid w:val="00CC38E5"/>
    <w:rsid w:val="00CC3F8A"/>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D29"/>
    <w:rsid w:val="00D14F2A"/>
    <w:rsid w:val="00D15984"/>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C8D"/>
    <w:rsid w:val="00D66489"/>
    <w:rsid w:val="00D665EF"/>
    <w:rsid w:val="00D66702"/>
    <w:rsid w:val="00D66AE5"/>
    <w:rsid w:val="00D7028B"/>
    <w:rsid w:val="00D7061E"/>
    <w:rsid w:val="00D70763"/>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70EF"/>
    <w:rsid w:val="00D87640"/>
    <w:rsid w:val="00D87B9E"/>
    <w:rsid w:val="00D901C1"/>
    <w:rsid w:val="00D90895"/>
    <w:rsid w:val="00D91217"/>
    <w:rsid w:val="00D91459"/>
    <w:rsid w:val="00D930AD"/>
    <w:rsid w:val="00D93105"/>
    <w:rsid w:val="00D93C3A"/>
    <w:rsid w:val="00D93C3E"/>
    <w:rsid w:val="00D93C49"/>
    <w:rsid w:val="00D94563"/>
    <w:rsid w:val="00D94E76"/>
    <w:rsid w:val="00D9568C"/>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9F2"/>
    <w:rsid w:val="00F02724"/>
    <w:rsid w:val="00F02F6F"/>
    <w:rsid w:val="00F03850"/>
    <w:rsid w:val="00F03D75"/>
    <w:rsid w:val="00F06242"/>
    <w:rsid w:val="00F06EDF"/>
    <w:rsid w:val="00F07931"/>
    <w:rsid w:val="00F07B6F"/>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43C0"/>
    <w:rsid w:val="00F44743"/>
    <w:rsid w:val="00F44BDE"/>
    <w:rsid w:val="00F45384"/>
    <w:rsid w:val="00F460E6"/>
    <w:rsid w:val="00F46266"/>
    <w:rsid w:val="00F46372"/>
    <w:rsid w:val="00F469A3"/>
    <w:rsid w:val="00F46C01"/>
    <w:rsid w:val="00F4723C"/>
    <w:rsid w:val="00F506E6"/>
    <w:rsid w:val="00F51F91"/>
    <w:rsid w:val="00F52581"/>
    <w:rsid w:val="00F52B1B"/>
    <w:rsid w:val="00F52D0C"/>
    <w:rsid w:val="00F53BB0"/>
    <w:rsid w:val="00F5411B"/>
    <w:rsid w:val="00F54B0B"/>
    <w:rsid w:val="00F57AAF"/>
    <w:rsid w:val="00F6032C"/>
    <w:rsid w:val="00F60A82"/>
    <w:rsid w:val="00F60CA5"/>
    <w:rsid w:val="00F610D5"/>
    <w:rsid w:val="00F62881"/>
    <w:rsid w:val="00F62C12"/>
    <w:rsid w:val="00F64D89"/>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850"/>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4A8D"/>
    <w:rsid w:val="00FD5C10"/>
    <w:rsid w:val="00FD642E"/>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iPriority w:val="99"/>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s>
</file>

<file path=word/webSettings.xml><?xml version="1.0" encoding="utf-8"?>
<w:webSettings xmlns:r="http://schemas.openxmlformats.org/officeDocument/2006/relationships" xmlns:w="http://schemas.openxmlformats.org/wordprocessingml/2006/main">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print" TargetMode="External"/><Relationship Id="rId18" Type="http://schemas.openxmlformats.org/officeDocument/2006/relationships/hyperlink" Target="mailto:alluksportforall@ukr.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zakon.rada.gov.ua/laws/show/922-19/print" TargetMode="External"/><Relationship Id="rId19" Type="http://schemas.openxmlformats.org/officeDocument/2006/relationships/hyperlink" Target="mailto:alluksportforall@ukr.ne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23242-9121-4042-BDC4-94EDB342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53892</Words>
  <Characters>30719</Characters>
  <Application>Microsoft Office Word</Application>
  <DocSecurity>0</DocSecurity>
  <Lines>255</Lines>
  <Paragraphs>168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84443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2023-03-08T12:31:00Z</dcterms:created>
  <dcterms:modified xsi:type="dcterms:W3CDTF">2023-03-22T03:37:00Z</dcterms:modified>
</cp:coreProperties>
</file>