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Pr="008341B0" w:rsidRDefault="0049300C" w:rsidP="00476D45">
      <w:pPr>
        <w:pStyle w:val="1"/>
        <w:shd w:val="clear" w:color="auto" w:fill="FDFEFD"/>
        <w:spacing w:before="0" w:line="240" w:lineRule="auto"/>
        <w:jc w:val="both"/>
        <w:textAlignment w:val="baseline"/>
        <w:rPr>
          <w:rFonts w:ascii="Times New Roman" w:hAnsi="Times New Roman" w:cs="Times New Roman"/>
          <w:color w:val="121212"/>
          <w:sz w:val="24"/>
          <w:szCs w:val="24"/>
          <w:lang w:eastAsia="en-US"/>
        </w:rPr>
      </w:pPr>
      <w:r>
        <w:rPr>
          <w:rFonts w:ascii="Times New Roman" w:hAnsi="Times New Roman" w:cs="Times New Roman"/>
          <w:color w:val="121212"/>
          <w:sz w:val="24"/>
          <w:szCs w:val="24"/>
          <w:lang w:eastAsia="en-US"/>
        </w:rPr>
        <w:tab/>
      </w:r>
      <w:r w:rsidRPr="008341B0">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w:t>
      </w:r>
      <w:r w:rsidR="00476D45" w:rsidRPr="008341B0">
        <w:rPr>
          <w:rFonts w:ascii="Times New Roman" w:hAnsi="Times New Roman" w:cs="Times New Roman"/>
          <w:color w:val="121212"/>
          <w:sz w:val="24"/>
          <w:szCs w:val="24"/>
          <w:lang w:eastAsia="en-US"/>
        </w:rPr>
        <w:t>33140000-3 - Медичні матеріали (</w:t>
      </w:r>
      <w:r w:rsidR="008341B0" w:rsidRPr="008341B0">
        <w:rPr>
          <w:rFonts w:ascii="Times New Roman" w:hAnsi="Times New Roman" w:cs="Times New Roman"/>
          <w:color w:val="121212"/>
          <w:sz w:val="24"/>
          <w:szCs w:val="24"/>
          <w:lang w:eastAsia="en-US"/>
        </w:rPr>
        <w:t>Скарифікатор звичайний, спис, Рукавички медичні нестерильні, нітрилові, без пудри, S, № 100</w:t>
      </w:r>
      <w:r w:rsidR="00476D45" w:rsidRPr="008341B0">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76D45">
      <w:pPr>
        <w:spacing w:after="0"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476D45">
        <w:rPr>
          <w:rFonts w:ascii="Times New Roman" w:hAnsi="Times New Roman" w:cs="Times New Roman"/>
          <w:sz w:val="24"/>
          <w:szCs w:val="24"/>
          <w:lang w:eastAsia="en-US"/>
        </w:rPr>
        <w:t>01.06.</w:t>
      </w:r>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lastRenderedPageBreak/>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0" w:name="OLE_LINK1"/>
      <w:bookmarkStart w:id="1"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0"/>
    <w:bookmarkEnd w:id="1"/>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2" w:name="_heading=h.2jxsxqh" w:colFirst="0" w:colLast="0"/>
      <w:bookmarkEnd w:id="2"/>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w:t>
      </w:r>
      <w:r w:rsidRPr="00AB52D3">
        <w:rPr>
          <w:rFonts w:ascii="Times New Roman" w:eastAsia="Times New Roman" w:hAnsi="Times New Roman" w:cs="Times New Roman"/>
          <w:sz w:val="24"/>
          <w:szCs w:val="24"/>
          <w:lang w:eastAsia="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lastRenderedPageBreak/>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bookmarkStart w:id="3" w:name="_GoBack" w:colFirst="0" w:colLast="0"/>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w:t>
            </w:r>
            <w:r w:rsidRPr="00627676">
              <w:rPr>
                <w:rFonts w:ascii="Times New Roman" w:hAnsi="Times New Roman" w:cs="Times New Roman"/>
                <w:sz w:val="24"/>
                <w:szCs w:val="24"/>
                <w:lang w:eastAsia="en-US"/>
              </w:rPr>
              <w:t>A</w:t>
            </w:r>
            <w:r w:rsidR="00627676" w:rsidRPr="00627676">
              <w:rPr>
                <w:rFonts w:ascii="Times New Roman" w:hAnsi="Times New Roman" w:cs="Times New Roman"/>
                <w:sz w:val="24"/>
                <w:szCs w:val="24"/>
                <w:lang w:eastAsia="en-US"/>
              </w:rPr>
              <w:t>243545070000026008300010016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bookmarkEnd w:id="3"/>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gridCol w:w="29"/>
      </w:tblGrid>
      <w:tr w:rsidR="00983B77" w:rsidRPr="00AB52D3" w:rsidTr="0031643C">
        <w:trPr>
          <w:gridAfter w:val="1"/>
          <w:wAfter w:w="29"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31643C">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144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31643C">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w:t>
            </w:r>
            <w:r w:rsidRPr="00627676">
              <w:rPr>
                <w:rFonts w:ascii="Times New Roman" w:hAnsi="Times New Roman" w:cs="Times New Roman"/>
                <w:sz w:val="24"/>
                <w:szCs w:val="24"/>
                <w:lang w:eastAsia="en-US"/>
              </w:rPr>
              <w:t>A</w:t>
            </w:r>
            <w:r w:rsidR="00627676" w:rsidRPr="00627676">
              <w:rPr>
                <w:rFonts w:ascii="Times New Roman" w:hAnsi="Times New Roman" w:cs="Times New Roman"/>
                <w:sz w:val="24"/>
                <w:szCs w:val="24"/>
                <w:lang w:eastAsia="en-US"/>
              </w:rPr>
              <w:t>243545070000026008300010016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386FBE"/>
    <w:rsid w:val="00476D45"/>
    <w:rsid w:val="0049300C"/>
    <w:rsid w:val="00627676"/>
    <w:rsid w:val="008341B0"/>
    <w:rsid w:val="00983B77"/>
    <w:rsid w:val="009C444D"/>
    <w:rsid w:val="00B20E21"/>
    <w:rsid w:val="00B67C9B"/>
    <w:rsid w:val="00C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5655">
      <w:bodyDiv w:val="1"/>
      <w:marLeft w:val="0"/>
      <w:marRight w:val="0"/>
      <w:marTop w:val="0"/>
      <w:marBottom w:val="0"/>
      <w:divBdr>
        <w:top w:val="none" w:sz="0" w:space="0" w:color="auto"/>
        <w:left w:val="none" w:sz="0" w:space="0" w:color="auto"/>
        <w:bottom w:val="none" w:sz="0" w:space="0" w:color="auto"/>
        <w:right w:val="none" w:sz="0" w:space="0" w:color="auto"/>
      </w:divBdr>
    </w:div>
    <w:div w:id="1187477958">
      <w:bodyDiv w:val="1"/>
      <w:marLeft w:val="0"/>
      <w:marRight w:val="0"/>
      <w:marTop w:val="0"/>
      <w:marBottom w:val="0"/>
      <w:divBdr>
        <w:top w:val="none" w:sz="0" w:space="0" w:color="auto"/>
        <w:left w:val="none" w:sz="0" w:space="0" w:color="auto"/>
        <w:bottom w:val="none" w:sz="0" w:space="0" w:color="auto"/>
        <w:right w:val="none" w:sz="0" w:space="0" w:color="auto"/>
      </w:divBdr>
    </w:div>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925794164">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3832</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13</cp:revision>
  <dcterms:created xsi:type="dcterms:W3CDTF">2023-10-06T10:56:00Z</dcterms:created>
  <dcterms:modified xsi:type="dcterms:W3CDTF">2024-04-09T06:19:00Z</dcterms:modified>
</cp:coreProperties>
</file>