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92163" w:rsidRPr="0077470B" w:rsidTr="00A44236">
        <w:tc>
          <w:tcPr>
            <w:tcW w:w="4077" w:type="dxa"/>
          </w:tcPr>
          <w:p w:rsidR="00092163" w:rsidRPr="0077470B" w:rsidRDefault="00092163" w:rsidP="00A44236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 w:rsidRPr="0077470B">
              <w:rPr>
                <w:b/>
                <w:color w:val="000000"/>
                <w:sz w:val="24"/>
                <w:szCs w:val="24"/>
              </w:rPr>
              <w:t>«ЗАТВЕРДЖЕНО»</w:t>
            </w:r>
          </w:p>
        </w:tc>
      </w:tr>
      <w:tr w:rsidR="00092163" w:rsidRPr="0077470B" w:rsidTr="00A44236">
        <w:tc>
          <w:tcPr>
            <w:tcW w:w="4077" w:type="dxa"/>
          </w:tcPr>
          <w:p w:rsidR="00092163" w:rsidRPr="0077470B" w:rsidRDefault="00092163" w:rsidP="00A44236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 w:rsidRPr="0077470B">
              <w:rPr>
                <w:color w:val="000000"/>
                <w:sz w:val="24"/>
                <w:szCs w:val="24"/>
              </w:rPr>
              <w:t>Рішенням Уповноваженої особи</w:t>
            </w:r>
          </w:p>
        </w:tc>
      </w:tr>
      <w:tr w:rsidR="00092163" w:rsidRPr="005E52F7" w:rsidTr="00A44236">
        <w:tc>
          <w:tcPr>
            <w:tcW w:w="4077" w:type="dxa"/>
          </w:tcPr>
          <w:p w:rsidR="00092163" w:rsidRPr="005E52F7" w:rsidRDefault="00092163" w:rsidP="00A44236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 w:rsidRPr="005E52F7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  <w:u w:val="single"/>
              </w:rPr>
              <w:t>14-24</w:t>
            </w:r>
            <w:r w:rsidRPr="005E52F7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5E52F7">
              <w:rPr>
                <w:color w:val="000000"/>
                <w:sz w:val="24"/>
                <w:szCs w:val="24"/>
              </w:rPr>
              <w:t>від «</w:t>
            </w:r>
            <w:r>
              <w:rPr>
                <w:color w:val="000000"/>
                <w:sz w:val="24"/>
                <w:szCs w:val="24"/>
                <w:u w:val="single"/>
              </w:rPr>
              <w:t>15</w:t>
            </w:r>
            <w:r w:rsidRPr="005E52F7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січня </w:t>
            </w:r>
            <w:r w:rsidRPr="005E52F7">
              <w:rPr>
                <w:color w:val="000000"/>
                <w:sz w:val="24"/>
                <w:szCs w:val="24"/>
                <w:u w:val="single"/>
              </w:rPr>
              <w:t>202</w:t>
            </w:r>
            <w:r>
              <w:rPr>
                <w:color w:val="000000"/>
                <w:sz w:val="24"/>
                <w:szCs w:val="24"/>
                <w:u w:val="single"/>
              </w:rPr>
              <w:t>4</w:t>
            </w:r>
            <w:r w:rsidRPr="005E52F7">
              <w:rPr>
                <w:color w:val="000000"/>
                <w:sz w:val="24"/>
                <w:szCs w:val="24"/>
                <w:u w:val="single"/>
              </w:rPr>
              <w:t>р</w:t>
            </w:r>
            <w:r w:rsidRPr="005E52F7">
              <w:rPr>
                <w:color w:val="000000"/>
                <w:sz w:val="24"/>
                <w:szCs w:val="24"/>
              </w:rPr>
              <w:t>.</w:t>
            </w:r>
          </w:p>
        </w:tc>
      </w:tr>
      <w:tr w:rsidR="00092163" w:rsidRPr="005E52F7" w:rsidTr="00A44236">
        <w:tc>
          <w:tcPr>
            <w:tcW w:w="4077" w:type="dxa"/>
          </w:tcPr>
          <w:p w:rsidR="00092163" w:rsidRPr="005E52F7" w:rsidRDefault="00092163" w:rsidP="00A44236">
            <w:pPr>
              <w:widowControl w:val="0"/>
              <w:rPr>
                <w:rFonts w:eastAsia="Arial"/>
                <w:color w:val="000000"/>
              </w:rPr>
            </w:pPr>
          </w:p>
        </w:tc>
      </w:tr>
    </w:tbl>
    <w:p w:rsidR="00092163" w:rsidRDefault="00092163" w:rsidP="00D356B4">
      <w:pPr>
        <w:tabs>
          <w:tab w:val="left" w:pos="460"/>
        </w:tabs>
        <w:jc w:val="center"/>
        <w:rPr>
          <w:b/>
          <w:sz w:val="36"/>
          <w:szCs w:val="36"/>
        </w:rPr>
      </w:pPr>
    </w:p>
    <w:p w:rsidR="00092163" w:rsidRDefault="00092163" w:rsidP="00D356B4">
      <w:pPr>
        <w:tabs>
          <w:tab w:val="left" w:pos="460"/>
        </w:tabs>
        <w:jc w:val="center"/>
        <w:rPr>
          <w:b/>
          <w:sz w:val="36"/>
          <w:szCs w:val="36"/>
        </w:rPr>
      </w:pPr>
    </w:p>
    <w:p w:rsidR="00092163" w:rsidRDefault="00092163" w:rsidP="00D356B4">
      <w:pPr>
        <w:tabs>
          <w:tab w:val="left" w:pos="460"/>
        </w:tabs>
        <w:jc w:val="center"/>
        <w:rPr>
          <w:b/>
          <w:sz w:val="36"/>
          <w:szCs w:val="36"/>
        </w:rPr>
      </w:pPr>
    </w:p>
    <w:p w:rsidR="00D356B4" w:rsidRDefault="00D356B4" w:rsidP="00D356B4">
      <w:pPr>
        <w:tabs>
          <w:tab w:val="left" w:pos="460"/>
        </w:tabs>
        <w:jc w:val="center"/>
        <w:rPr>
          <w:b/>
          <w:sz w:val="36"/>
          <w:szCs w:val="36"/>
        </w:rPr>
      </w:pPr>
      <w:r w:rsidRPr="00D356B4">
        <w:rPr>
          <w:b/>
          <w:sz w:val="36"/>
          <w:szCs w:val="36"/>
        </w:rPr>
        <w:t>Оголошення про проведення спрощеної закупівлі</w:t>
      </w:r>
    </w:p>
    <w:p w:rsidR="00D356B4" w:rsidRPr="00B40676" w:rsidRDefault="00D356B4" w:rsidP="00D356B4">
      <w:pPr>
        <w:tabs>
          <w:tab w:val="left" w:pos="460"/>
        </w:tabs>
        <w:jc w:val="center"/>
        <w:rPr>
          <w:b/>
          <w:sz w:val="18"/>
          <w:szCs w:val="18"/>
        </w:rPr>
      </w:pPr>
    </w:p>
    <w:p w:rsidR="00092163" w:rsidRDefault="00092163" w:rsidP="002061EA">
      <w:pPr>
        <w:jc w:val="both"/>
        <w:rPr>
          <w:b/>
        </w:rPr>
      </w:pPr>
    </w:p>
    <w:p w:rsidR="002061EA" w:rsidRPr="009B591F" w:rsidRDefault="002061EA" w:rsidP="002061EA">
      <w:pPr>
        <w:jc w:val="both"/>
        <w:rPr>
          <w:b/>
        </w:rPr>
      </w:pPr>
      <w:r w:rsidRPr="009B591F">
        <w:rPr>
          <w:b/>
        </w:rPr>
        <w:t>1. Замовник:</w:t>
      </w:r>
    </w:p>
    <w:p w:rsidR="00F05AD4" w:rsidRDefault="002061EA" w:rsidP="00F05AD4">
      <w:pPr>
        <w:pStyle w:val="rvps2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9B591F">
        <w:t xml:space="preserve">1.1. Найменування: </w:t>
      </w:r>
      <w:r w:rsidR="00F05AD4" w:rsidRPr="009F0DD2">
        <w:rPr>
          <w:b/>
          <w:lang w:val="uk-UA" w:eastAsia="uk-UA"/>
        </w:rPr>
        <w:t>УПРАВЛІННЯ ОСВІТИ, МОЛОДІ ТА СПОРТУ МОНАСТИРИЩЕНСЬКОЇ МІСЬКОЇ РАДИ</w:t>
      </w:r>
      <w:r w:rsidR="00F05AD4" w:rsidRPr="00F92996">
        <w:rPr>
          <w:color w:val="000000"/>
          <w:lang w:val="uk-UA"/>
        </w:rPr>
        <w:t xml:space="preserve"> </w:t>
      </w:r>
    </w:p>
    <w:p w:rsidR="002061EA" w:rsidRPr="009B591F" w:rsidRDefault="002061EA" w:rsidP="002061EA">
      <w:pPr>
        <w:jc w:val="both"/>
      </w:pPr>
      <w:r w:rsidRPr="009B591F">
        <w:t xml:space="preserve">1.2. Код за ЄДРПОУ: </w:t>
      </w:r>
      <w:r w:rsidR="00F05AD4" w:rsidRPr="009F0DD2">
        <w:rPr>
          <w:color w:val="000000"/>
        </w:rPr>
        <w:t>43983521</w:t>
      </w:r>
      <w:r w:rsidRPr="002061EA">
        <w:rPr>
          <w:b/>
          <w:bCs/>
        </w:rPr>
        <w:t>.</w:t>
      </w:r>
    </w:p>
    <w:p w:rsidR="00F05AD4" w:rsidRDefault="002061EA" w:rsidP="002061EA">
      <w:pPr>
        <w:jc w:val="both"/>
        <w:rPr>
          <w:color w:val="000000"/>
        </w:rPr>
      </w:pPr>
      <w:r w:rsidRPr="009B591F">
        <w:t xml:space="preserve">1.3. Місцезнаходження: </w:t>
      </w:r>
      <w:r w:rsidR="00F05AD4" w:rsidRPr="00F92996">
        <w:rPr>
          <w:color w:val="000000"/>
        </w:rPr>
        <w:t xml:space="preserve">19100, Черкаська обл., </w:t>
      </w:r>
      <w:r w:rsidR="00DB6B06">
        <w:rPr>
          <w:color w:val="000000"/>
        </w:rPr>
        <w:t>Уманський</w:t>
      </w:r>
      <w:r w:rsidR="00F05AD4" w:rsidRPr="00F92996">
        <w:rPr>
          <w:color w:val="000000"/>
        </w:rPr>
        <w:t xml:space="preserve">  р-н, м.Монастирище,  вул. Соборна,121</w:t>
      </w:r>
      <w:r w:rsidR="00F05AD4">
        <w:rPr>
          <w:color w:val="000000"/>
        </w:rPr>
        <w:t>.</w:t>
      </w:r>
    </w:p>
    <w:p w:rsidR="00F05AD4" w:rsidRDefault="002061EA" w:rsidP="00F05AD4">
      <w:pPr>
        <w:jc w:val="both"/>
      </w:pPr>
      <w:r w:rsidRPr="009B591F">
        <w:t xml:space="preserve">1.5. Посадові особи замовника (генерального замовника), уповноважені здійснювати зв'язок з учасниками (прізвище, ім'я, по батькові, посада та адреса, номер телефону та телефаксу із зазначенням коду міжміського телефонного зв'язку, електронна адреса): </w:t>
      </w:r>
      <w:r w:rsidRPr="003D29FC">
        <w:t xml:space="preserve">Уповноважена особа </w:t>
      </w:r>
      <w:r w:rsidR="00F05AD4" w:rsidRPr="003D29FC">
        <w:t>–</w:t>
      </w:r>
      <w:r w:rsidRPr="003D29FC">
        <w:t xml:space="preserve"> </w:t>
      </w:r>
      <w:r w:rsidR="00F05AD4" w:rsidRPr="003D29FC">
        <w:t>Завертана Ніна борисівна</w:t>
      </w:r>
      <w:r w:rsidRPr="003D29FC">
        <w:t xml:space="preserve">, </w:t>
      </w:r>
      <w:r w:rsidR="00F05AD4" w:rsidRPr="003D29FC">
        <w:t>Черкаська обл., м.Монастирище,  вул. Соборна,121</w:t>
      </w:r>
      <w:r w:rsidRPr="003D29FC">
        <w:t xml:space="preserve">, </w:t>
      </w:r>
      <w:r w:rsidR="00F05AD4" w:rsidRPr="003D29FC">
        <w:t>19100</w:t>
      </w:r>
      <w:r w:rsidRPr="003D29FC">
        <w:t xml:space="preserve">, тел/факс:  </w:t>
      </w:r>
      <w:r w:rsidR="00F05AD4" w:rsidRPr="003D29FC">
        <w:t>0474621432</w:t>
      </w:r>
      <w:r w:rsidR="003D29FC">
        <w:t>,</w:t>
      </w:r>
      <w:r w:rsidRPr="00F05AD4">
        <w:t xml:space="preserve">Ел.пошта: </w:t>
      </w:r>
      <w:hyperlink r:id="rId5" w:history="1">
        <w:r w:rsidR="00092163" w:rsidRPr="0018284C">
          <w:rPr>
            <w:rStyle w:val="a5"/>
          </w:rPr>
          <w:t>monvo@ukr.net</w:t>
        </w:r>
      </w:hyperlink>
    </w:p>
    <w:p w:rsidR="00D356B4" w:rsidRPr="00D356B4" w:rsidRDefault="00092163" w:rsidP="00003C79">
      <w:pPr>
        <w:jc w:val="both"/>
        <w:rPr>
          <w:rFonts w:eastAsia="WenQuanYi Micro Hei"/>
          <w:color w:val="000000"/>
          <w:kern w:val="1"/>
          <w:lang w:bidi="hi-IN"/>
        </w:rPr>
      </w:pPr>
      <w:r>
        <w:rPr>
          <w:color w:val="000000"/>
          <w:shd w:val="clear" w:color="auto" w:fill="FFFFFF"/>
        </w:rPr>
        <w:t xml:space="preserve">2. </w:t>
      </w:r>
      <w:r w:rsidR="002061EA">
        <w:rPr>
          <w:color w:val="000000"/>
          <w:shd w:val="clear" w:color="auto" w:fill="FFFFFF"/>
        </w:rPr>
        <w:t xml:space="preserve"> </w:t>
      </w:r>
      <w:r w:rsidR="00D356B4">
        <w:rPr>
          <w:color w:val="000000"/>
          <w:shd w:val="clear" w:color="auto" w:fill="FFFFFF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2C71DA">
        <w:rPr>
          <w:color w:val="000000"/>
          <w:shd w:val="clear" w:color="auto" w:fill="FFFFFF"/>
        </w:rPr>
        <w:t>:</w:t>
      </w:r>
    </w:p>
    <w:p w:rsidR="00D356B4" w:rsidRPr="00D356B4" w:rsidRDefault="00D356B4" w:rsidP="00003C79">
      <w:pPr>
        <w:pStyle w:val="a6"/>
        <w:ind w:left="0"/>
        <w:jc w:val="both"/>
        <w:rPr>
          <w:rFonts w:eastAsia="WenQuanYi Micro Hei"/>
          <w:color w:val="000000"/>
          <w:kern w:val="1"/>
          <w:lang w:bidi="hi-IN"/>
        </w:rPr>
      </w:pPr>
      <w:r w:rsidRPr="00D356B4">
        <w:rPr>
          <w:rFonts w:eastAsia="WenQuanYi Micro Hei"/>
          <w:b/>
          <w:color w:val="000000"/>
          <w:kern w:val="1"/>
          <w:lang w:bidi="hi-IN"/>
        </w:rPr>
        <w:t>Поточний ремонт шкільн</w:t>
      </w:r>
      <w:r w:rsidR="000E2EA5">
        <w:rPr>
          <w:rFonts w:eastAsia="WenQuanYi Micro Hei"/>
          <w:b/>
          <w:color w:val="000000"/>
          <w:kern w:val="1"/>
          <w:lang w:bidi="hi-IN"/>
        </w:rPr>
        <w:t>их</w:t>
      </w:r>
      <w:r w:rsidRPr="00D356B4">
        <w:rPr>
          <w:rFonts w:eastAsia="WenQuanYi Micro Hei"/>
          <w:b/>
          <w:color w:val="000000"/>
          <w:kern w:val="1"/>
          <w:lang w:bidi="hi-IN"/>
        </w:rPr>
        <w:t xml:space="preserve"> автобус</w:t>
      </w:r>
      <w:r w:rsidR="000E2EA5">
        <w:rPr>
          <w:rFonts w:eastAsia="WenQuanYi Micro Hei"/>
          <w:b/>
          <w:color w:val="000000"/>
          <w:kern w:val="1"/>
          <w:lang w:bidi="hi-IN"/>
        </w:rPr>
        <w:t xml:space="preserve">ів </w:t>
      </w:r>
      <w:r w:rsidRPr="00D356B4">
        <w:rPr>
          <w:rFonts w:eastAsia="WenQuanYi Micro Hei"/>
          <w:b/>
          <w:color w:val="000000"/>
          <w:kern w:val="1"/>
          <w:lang w:bidi="hi-IN"/>
        </w:rPr>
        <w:t>- основний словник національного класифікатора України ДК 021:2015 «Єдиний закупівельний словник» - 50110000-9 Послуги з ремонту і технічного обслуговування мототранспортних засобів і супутнього обладнання</w:t>
      </w:r>
      <w:r>
        <w:rPr>
          <w:rFonts w:eastAsia="WenQuanYi Micro Hei"/>
          <w:b/>
          <w:color w:val="000000"/>
          <w:kern w:val="1"/>
          <w:lang w:bidi="hi-IN"/>
        </w:rPr>
        <w:t xml:space="preserve"> (лоти не передбачені)</w:t>
      </w:r>
    </w:p>
    <w:p w:rsidR="00D356B4" w:rsidRPr="00003C79" w:rsidRDefault="00092163" w:rsidP="00C92396">
      <w:pPr>
        <w:pStyle w:val="a6"/>
        <w:ind w:left="0"/>
        <w:jc w:val="both"/>
        <w:rPr>
          <w:rFonts w:eastAsia="WenQuanYi Micro Hei"/>
          <w:color w:val="000000"/>
          <w:kern w:val="1"/>
          <w:lang w:bidi="hi-IN"/>
        </w:rPr>
      </w:pPr>
      <w:r>
        <w:rPr>
          <w:rFonts w:eastAsia="WenQuanYi Micro Hei"/>
          <w:color w:val="000000"/>
          <w:kern w:val="1"/>
          <w:lang w:bidi="hi-IN"/>
        </w:rPr>
        <w:t>3</w:t>
      </w:r>
      <w:r w:rsidR="00C92396">
        <w:rPr>
          <w:rFonts w:eastAsia="WenQuanYi Micro Hei"/>
          <w:color w:val="000000"/>
          <w:kern w:val="1"/>
          <w:lang w:bidi="hi-IN"/>
        </w:rPr>
        <w:t xml:space="preserve">. </w:t>
      </w:r>
      <w:r w:rsidR="00D356B4">
        <w:rPr>
          <w:rFonts w:eastAsia="WenQuanYi Micro Hei"/>
          <w:color w:val="000000"/>
          <w:kern w:val="1"/>
          <w:lang w:bidi="hi-IN"/>
        </w:rPr>
        <w:t>І</w:t>
      </w:r>
      <w:r w:rsidR="00D356B4" w:rsidRPr="00D356B4">
        <w:rPr>
          <w:rFonts w:eastAsia="WenQuanYi Micro Hei"/>
          <w:color w:val="000000"/>
          <w:kern w:val="1"/>
          <w:lang w:bidi="hi-IN"/>
        </w:rPr>
        <w:t>нформація про технічні, якісні та інші характеристики предмета закупівлі</w:t>
      </w:r>
      <w:r w:rsidR="002C71DA">
        <w:rPr>
          <w:rFonts w:eastAsia="WenQuanYi Micro Hei"/>
          <w:color w:val="000000"/>
          <w:kern w:val="1"/>
          <w:lang w:bidi="hi-IN"/>
        </w:rPr>
        <w:t>:</w:t>
      </w:r>
      <w:r w:rsidR="00003C79">
        <w:rPr>
          <w:rFonts w:eastAsia="WenQuanYi Micro Hei"/>
          <w:color w:val="000000"/>
          <w:kern w:val="1"/>
          <w:lang w:bidi="hi-IN"/>
        </w:rPr>
        <w:t xml:space="preserve"> </w:t>
      </w:r>
      <w:r w:rsidR="00D356B4" w:rsidRPr="00003C79">
        <w:rPr>
          <w:rFonts w:eastAsia="WenQuanYi Micro Hei"/>
          <w:b/>
          <w:color w:val="000000"/>
          <w:kern w:val="1"/>
          <w:lang w:bidi="hi-IN"/>
        </w:rPr>
        <w:t>Зазначено в Додатку 1 до оголошення</w:t>
      </w:r>
    </w:p>
    <w:p w:rsidR="00BB0C5F" w:rsidRPr="00092163" w:rsidRDefault="00092163" w:rsidP="00092163">
      <w:pPr>
        <w:jc w:val="both"/>
        <w:rPr>
          <w:rFonts w:eastAsia="WenQuanYi Micro Hei"/>
          <w:color w:val="000000"/>
          <w:kern w:val="1"/>
          <w:lang w:bidi="hi-IN"/>
        </w:rPr>
      </w:pPr>
      <w:r>
        <w:rPr>
          <w:rFonts w:eastAsia="WenQuanYi Micro Hei"/>
          <w:color w:val="000000"/>
          <w:kern w:val="1"/>
          <w:lang w:bidi="hi-IN"/>
        </w:rPr>
        <w:t xml:space="preserve">4. </w:t>
      </w:r>
      <w:r w:rsidR="00BB0C5F" w:rsidRPr="00092163">
        <w:rPr>
          <w:rFonts w:eastAsia="WenQuanYi Micro Hei"/>
          <w:color w:val="000000"/>
          <w:kern w:val="1"/>
          <w:lang w:bidi="hi-IN"/>
        </w:rPr>
        <w:t>Кількість та місце поставки товарів або обсяг і місце виконання робіт чи надання послуг</w:t>
      </w:r>
    </w:p>
    <w:p w:rsidR="00BB0C5F" w:rsidRPr="00E943DA" w:rsidRDefault="00BB0C5F" w:rsidP="00003C79">
      <w:pPr>
        <w:pStyle w:val="a6"/>
        <w:numPr>
          <w:ilvl w:val="0"/>
          <w:numId w:val="9"/>
        </w:numPr>
        <w:ind w:left="0" w:firstLine="0"/>
        <w:jc w:val="both"/>
        <w:rPr>
          <w:rFonts w:eastAsia="WenQuanYi Micro Hei"/>
          <w:b/>
          <w:color w:val="000000"/>
          <w:kern w:val="1"/>
          <w:lang w:bidi="hi-IN"/>
        </w:rPr>
      </w:pPr>
      <w:r w:rsidRPr="00E943DA">
        <w:rPr>
          <w:rFonts w:eastAsia="WenQuanYi Micro Hei"/>
          <w:color w:val="000000"/>
          <w:kern w:val="1"/>
          <w:lang w:bidi="hi-IN"/>
        </w:rPr>
        <w:t xml:space="preserve">Кількість: </w:t>
      </w:r>
      <w:r w:rsidRPr="00E943DA">
        <w:rPr>
          <w:rFonts w:eastAsia="WenQuanYi Micro Hei"/>
          <w:b/>
          <w:color w:val="000000"/>
          <w:kern w:val="1"/>
          <w:lang w:bidi="hi-IN"/>
        </w:rPr>
        <w:t>послуг</w:t>
      </w:r>
      <w:r w:rsidR="00003C79">
        <w:rPr>
          <w:rFonts w:eastAsia="WenQuanYi Micro Hei"/>
          <w:b/>
          <w:color w:val="000000"/>
          <w:kern w:val="1"/>
          <w:lang w:bidi="hi-IN"/>
        </w:rPr>
        <w:t>и за заявкою замовника</w:t>
      </w:r>
    </w:p>
    <w:p w:rsidR="00BB0C5F" w:rsidRPr="00092163" w:rsidRDefault="00BB0C5F" w:rsidP="00003C79">
      <w:pPr>
        <w:pStyle w:val="a6"/>
        <w:numPr>
          <w:ilvl w:val="0"/>
          <w:numId w:val="9"/>
        </w:numPr>
        <w:ind w:left="0" w:firstLine="0"/>
        <w:jc w:val="both"/>
        <w:rPr>
          <w:rFonts w:eastAsia="WenQuanYi Micro Hei"/>
          <w:color w:val="000000"/>
          <w:kern w:val="1"/>
          <w:lang w:bidi="hi-IN"/>
        </w:rPr>
      </w:pPr>
      <w:r w:rsidRPr="00BB0C5F">
        <w:rPr>
          <w:rFonts w:eastAsia="WenQuanYi Micro Hei"/>
          <w:color w:val="000000"/>
          <w:kern w:val="1"/>
          <w:lang w:bidi="hi-IN"/>
        </w:rPr>
        <w:t xml:space="preserve">Місце надання послуг: </w:t>
      </w:r>
      <w:r w:rsidRPr="00BB0C5F">
        <w:rPr>
          <w:rFonts w:eastAsia="WenQuanYi Micro Hei"/>
          <w:b/>
          <w:color w:val="000000"/>
          <w:kern w:val="1"/>
          <w:lang w:bidi="hi-IN"/>
        </w:rPr>
        <w:t xml:space="preserve">на </w:t>
      </w:r>
      <w:r w:rsidR="008A1A88">
        <w:rPr>
          <w:rFonts w:eastAsia="WenQuanYi Micro Hei"/>
          <w:b/>
          <w:color w:val="000000"/>
          <w:kern w:val="1"/>
          <w:lang w:bidi="hi-IN"/>
        </w:rPr>
        <w:t>станції</w:t>
      </w:r>
      <w:r w:rsidR="008A1A88" w:rsidRPr="008A1A88">
        <w:rPr>
          <w:rFonts w:eastAsia="WenQuanYi Micro Hei"/>
          <w:b/>
          <w:color w:val="000000"/>
          <w:kern w:val="1"/>
          <w:lang w:bidi="hi-IN"/>
        </w:rPr>
        <w:t xml:space="preserve"> технічного обслуговування автомобілів</w:t>
      </w:r>
      <w:r w:rsidRPr="00BB0C5F">
        <w:rPr>
          <w:rFonts w:eastAsia="WenQuanYi Micro Hei"/>
          <w:b/>
          <w:color w:val="000000"/>
          <w:kern w:val="1"/>
          <w:lang w:bidi="hi-IN"/>
        </w:rPr>
        <w:t xml:space="preserve"> виконавця послуг</w:t>
      </w:r>
    </w:p>
    <w:p w:rsidR="00C00DFB" w:rsidRPr="00092163" w:rsidRDefault="00092163" w:rsidP="00092163">
      <w:pPr>
        <w:jc w:val="both"/>
        <w:rPr>
          <w:rFonts w:eastAsia="WenQuanYi Micro Hei"/>
          <w:color w:val="000000"/>
          <w:kern w:val="1"/>
          <w:lang w:bidi="hi-IN"/>
        </w:rPr>
      </w:pPr>
      <w:r>
        <w:rPr>
          <w:rFonts w:eastAsia="WenQuanYi Micro Hei"/>
          <w:color w:val="000000"/>
          <w:kern w:val="1"/>
          <w:lang w:bidi="hi-IN"/>
        </w:rPr>
        <w:t xml:space="preserve">5. </w:t>
      </w:r>
      <w:r w:rsidR="00C00DFB" w:rsidRPr="00092163">
        <w:rPr>
          <w:rFonts w:eastAsia="WenQuanYi Micro Hei"/>
          <w:color w:val="000000"/>
          <w:kern w:val="1"/>
          <w:lang w:bidi="hi-IN"/>
        </w:rPr>
        <w:t xml:space="preserve">Строк поставки товарів, виконання робіт, надання послуг: </w:t>
      </w:r>
      <w:r w:rsidR="00C00DFB" w:rsidRPr="00092163">
        <w:rPr>
          <w:rFonts w:eastAsia="WenQuanYi Micro Hei"/>
          <w:b/>
          <w:color w:val="000000"/>
          <w:kern w:val="1"/>
          <w:lang w:bidi="hi-IN"/>
        </w:rPr>
        <w:t xml:space="preserve">до </w:t>
      </w:r>
      <w:r w:rsidR="00DA2F4C" w:rsidRPr="00092163">
        <w:rPr>
          <w:rFonts w:eastAsia="WenQuanYi Micro Hei"/>
          <w:b/>
          <w:color w:val="000000"/>
          <w:kern w:val="1"/>
          <w:lang w:bidi="hi-IN"/>
        </w:rPr>
        <w:t>3</w:t>
      </w:r>
      <w:r w:rsidR="009654D7" w:rsidRPr="00092163">
        <w:rPr>
          <w:rFonts w:eastAsia="WenQuanYi Micro Hei"/>
          <w:b/>
          <w:color w:val="000000"/>
          <w:kern w:val="1"/>
          <w:lang w:bidi="hi-IN"/>
        </w:rPr>
        <w:t>1</w:t>
      </w:r>
      <w:r w:rsidR="00C00DFB" w:rsidRPr="00092163">
        <w:rPr>
          <w:rFonts w:eastAsia="WenQuanYi Micro Hei"/>
          <w:b/>
          <w:color w:val="000000"/>
          <w:kern w:val="1"/>
          <w:lang w:bidi="hi-IN"/>
        </w:rPr>
        <w:t xml:space="preserve"> </w:t>
      </w:r>
      <w:r w:rsidR="009654D7" w:rsidRPr="00092163">
        <w:rPr>
          <w:rFonts w:eastAsia="WenQuanYi Micro Hei"/>
          <w:b/>
          <w:color w:val="000000"/>
          <w:kern w:val="1"/>
          <w:lang w:bidi="hi-IN"/>
        </w:rPr>
        <w:t xml:space="preserve"> грудня </w:t>
      </w:r>
      <w:r w:rsidR="00C00DFB" w:rsidRPr="00092163">
        <w:rPr>
          <w:rFonts w:eastAsia="WenQuanYi Micro Hei"/>
          <w:b/>
          <w:color w:val="000000"/>
          <w:kern w:val="1"/>
          <w:lang w:bidi="hi-IN"/>
        </w:rPr>
        <w:t>202</w:t>
      </w:r>
      <w:r w:rsidR="00A331AD" w:rsidRPr="00092163">
        <w:rPr>
          <w:rFonts w:eastAsia="WenQuanYi Micro Hei"/>
          <w:b/>
          <w:color w:val="000000"/>
          <w:kern w:val="1"/>
          <w:lang w:bidi="hi-IN"/>
        </w:rPr>
        <w:t>4</w:t>
      </w:r>
      <w:r w:rsidR="00C00DFB" w:rsidRPr="00092163">
        <w:rPr>
          <w:rFonts w:eastAsia="WenQuanYi Micro Hei"/>
          <w:b/>
          <w:color w:val="000000"/>
          <w:kern w:val="1"/>
          <w:lang w:bidi="hi-IN"/>
        </w:rPr>
        <w:t xml:space="preserve"> року</w:t>
      </w:r>
    </w:p>
    <w:p w:rsidR="00024610" w:rsidRPr="00B8175D" w:rsidRDefault="00092163" w:rsidP="00092163">
      <w:pPr>
        <w:pStyle w:val="a6"/>
        <w:ind w:left="0"/>
        <w:jc w:val="both"/>
        <w:rPr>
          <w:rFonts w:eastAsia="WenQuanYi Micro Hei"/>
          <w:color w:val="000000"/>
          <w:kern w:val="1"/>
          <w:lang w:bidi="hi-IN"/>
        </w:rPr>
      </w:pPr>
      <w:r>
        <w:rPr>
          <w:rFonts w:eastAsia="WenQuanYi Micro Hei"/>
          <w:color w:val="000000"/>
          <w:kern w:val="1"/>
          <w:lang w:bidi="hi-IN"/>
        </w:rPr>
        <w:t xml:space="preserve">6. </w:t>
      </w:r>
      <w:r w:rsidR="00024610">
        <w:rPr>
          <w:rFonts w:eastAsia="WenQuanYi Micro Hei"/>
          <w:color w:val="000000"/>
          <w:kern w:val="1"/>
          <w:lang w:bidi="hi-IN"/>
        </w:rPr>
        <w:t>У</w:t>
      </w:r>
      <w:r w:rsidR="00024610" w:rsidRPr="00024610">
        <w:rPr>
          <w:rFonts w:eastAsia="WenQuanYi Micro Hei"/>
          <w:color w:val="000000"/>
          <w:kern w:val="1"/>
          <w:lang w:bidi="hi-IN"/>
        </w:rPr>
        <w:t>мови оплати</w:t>
      </w:r>
      <w:r w:rsidR="00024610">
        <w:rPr>
          <w:rFonts w:eastAsia="WenQuanYi Micro Hei"/>
          <w:color w:val="000000"/>
          <w:kern w:val="1"/>
          <w:lang w:bidi="hi-IN"/>
        </w:rPr>
        <w:t xml:space="preserve">: </w:t>
      </w:r>
      <w:r w:rsidR="00F149FD" w:rsidRPr="00F149FD">
        <w:rPr>
          <w:rFonts w:eastAsia="WenQuanYi Micro Hei"/>
          <w:b/>
          <w:color w:val="000000"/>
          <w:kern w:val="1"/>
          <w:lang w:bidi="hi-IN"/>
        </w:rPr>
        <w:t xml:space="preserve">оплата </w:t>
      </w:r>
      <w:r w:rsidR="00F149FD" w:rsidRPr="00B8175D">
        <w:rPr>
          <w:rFonts w:eastAsia="WenQuanYi Micro Hei"/>
          <w:b/>
          <w:color w:val="000000"/>
          <w:kern w:val="1"/>
          <w:lang w:bidi="hi-IN"/>
        </w:rPr>
        <w:t xml:space="preserve">послуг здійснюється Замовником шляхом перерахування грошових коштів за безготівковим розрахунком, на розрахунковий рахунок Виконавця, на підставі підписаного обома Сторонами Акту наданих послуг, в порядку передбаченому статтею 49 Бюджетного кодексу України, протягом </w:t>
      </w:r>
      <w:r w:rsidR="00F05AD4">
        <w:rPr>
          <w:rFonts w:eastAsia="WenQuanYi Micro Hei"/>
          <w:b/>
          <w:color w:val="000000"/>
          <w:kern w:val="1"/>
          <w:lang w:bidi="hi-IN"/>
        </w:rPr>
        <w:t>3</w:t>
      </w:r>
      <w:r w:rsidR="00F149FD" w:rsidRPr="00B8175D">
        <w:rPr>
          <w:rFonts w:eastAsia="WenQuanYi Micro Hei"/>
          <w:b/>
          <w:color w:val="000000"/>
          <w:kern w:val="1"/>
          <w:lang w:bidi="hi-IN"/>
        </w:rPr>
        <w:t>0 (</w:t>
      </w:r>
      <w:r w:rsidR="003D29FC">
        <w:rPr>
          <w:rFonts w:eastAsia="WenQuanYi Micro Hei"/>
          <w:b/>
          <w:color w:val="000000"/>
          <w:kern w:val="1"/>
          <w:lang w:bidi="hi-IN"/>
        </w:rPr>
        <w:t>тридцяти</w:t>
      </w:r>
      <w:r w:rsidR="00F149FD" w:rsidRPr="00B8175D">
        <w:rPr>
          <w:rFonts w:eastAsia="WenQuanYi Micro Hei"/>
          <w:b/>
          <w:color w:val="000000"/>
          <w:kern w:val="1"/>
          <w:lang w:bidi="hi-IN"/>
        </w:rPr>
        <w:t>) банківських  днів за умови наявності фактичного фінансування, в межах бюджетних призначень  та  у відповідності до кошторисних призначень, планів</w:t>
      </w:r>
    </w:p>
    <w:p w:rsidR="00514008" w:rsidRPr="00B8175D" w:rsidRDefault="00514008" w:rsidP="00092163">
      <w:pPr>
        <w:pStyle w:val="a6"/>
        <w:numPr>
          <w:ilvl w:val="0"/>
          <w:numId w:val="18"/>
        </w:numPr>
        <w:ind w:left="284" w:hanging="284"/>
        <w:jc w:val="both"/>
        <w:rPr>
          <w:rFonts w:eastAsia="WenQuanYi Micro Hei"/>
          <w:color w:val="000000"/>
          <w:kern w:val="1"/>
          <w:lang w:bidi="hi-IN"/>
        </w:rPr>
      </w:pPr>
      <w:r w:rsidRPr="00B8175D">
        <w:rPr>
          <w:rFonts w:eastAsia="WenQuanYi Micro Hei"/>
          <w:color w:val="000000"/>
          <w:kern w:val="1"/>
          <w:lang w:bidi="hi-IN"/>
        </w:rPr>
        <w:t xml:space="preserve">Очікувана вартість предмета закупівлі: </w:t>
      </w:r>
      <w:r w:rsidR="00003C79">
        <w:rPr>
          <w:rFonts w:eastAsia="WenQuanYi Micro Hei"/>
          <w:b/>
          <w:color w:val="000000"/>
          <w:kern w:val="1"/>
          <w:lang w:bidi="hi-IN"/>
        </w:rPr>
        <w:t>1</w:t>
      </w:r>
      <w:r w:rsidR="003D29FC">
        <w:rPr>
          <w:rFonts w:eastAsia="WenQuanYi Micro Hei"/>
          <w:b/>
          <w:color w:val="000000"/>
          <w:kern w:val="1"/>
          <w:lang w:bidi="hi-IN"/>
        </w:rPr>
        <w:t>5</w:t>
      </w:r>
      <w:r w:rsidR="00003C79">
        <w:rPr>
          <w:rFonts w:eastAsia="WenQuanYi Micro Hei"/>
          <w:b/>
          <w:color w:val="000000"/>
          <w:kern w:val="1"/>
          <w:lang w:bidi="hi-IN"/>
        </w:rPr>
        <w:t>0 000</w:t>
      </w:r>
      <w:r w:rsidRPr="00B8175D">
        <w:rPr>
          <w:rFonts w:eastAsia="WenQuanYi Micro Hei"/>
          <w:b/>
          <w:color w:val="000000"/>
          <w:kern w:val="1"/>
          <w:lang w:bidi="hi-IN"/>
        </w:rPr>
        <w:t xml:space="preserve"> грн.</w:t>
      </w:r>
      <w:r w:rsidR="004F3843">
        <w:rPr>
          <w:rFonts w:eastAsia="WenQuanYi Micro Hei"/>
          <w:b/>
          <w:color w:val="000000"/>
          <w:kern w:val="1"/>
          <w:lang w:bidi="hi-IN"/>
        </w:rPr>
        <w:t xml:space="preserve"> </w:t>
      </w:r>
      <w:r w:rsidR="00241183">
        <w:rPr>
          <w:rFonts w:eastAsia="WenQuanYi Micro Hei"/>
          <w:b/>
          <w:color w:val="000000"/>
          <w:kern w:val="1"/>
          <w:lang w:bidi="hi-IN"/>
        </w:rPr>
        <w:t>00 коп.</w:t>
      </w:r>
      <w:r w:rsidR="00DB6450" w:rsidRPr="00B8175D">
        <w:rPr>
          <w:rFonts w:eastAsia="WenQuanYi Micro Hei"/>
          <w:b/>
          <w:color w:val="000000"/>
          <w:kern w:val="1"/>
          <w:lang w:bidi="hi-IN"/>
        </w:rPr>
        <w:t xml:space="preserve"> </w:t>
      </w:r>
      <w:r w:rsidR="00B8175D">
        <w:rPr>
          <w:rFonts w:eastAsia="WenQuanYi Micro Hei"/>
          <w:b/>
          <w:color w:val="000000"/>
          <w:kern w:val="1"/>
          <w:lang w:bidi="hi-IN"/>
        </w:rPr>
        <w:t>(</w:t>
      </w:r>
      <w:r w:rsidR="00003C79">
        <w:rPr>
          <w:rFonts w:eastAsia="WenQuanYi Micro Hei"/>
          <w:b/>
          <w:color w:val="000000"/>
          <w:kern w:val="1"/>
          <w:lang w:bidi="hi-IN"/>
        </w:rPr>
        <w:t xml:space="preserve">сто </w:t>
      </w:r>
      <w:r w:rsidR="00A331AD">
        <w:rPr>
          <w:rFonts w:eastAsia="WenQuanYi Micro Hei"/>
          <w:b/>
          <w:color w:val="000000"/>
          <w:kern w:val="1"/>
          <w:lang w:bidi="hi-IN"/>
        </w:rPr>
        <w:t xml:space="preserve">п’ятдесят </w:t>
      </w:r>
      <w:r w:rsidR="00003C79">
        <w:rPr>
          <w:rFonts w:eastAsia="WenQuanYi Micro Hei"/>
          <w:b/>
          <w:color w:val="000000"/>
          <w:kern w:val="1"/>
          <w:lang w:bidi="hi-IN"/>
        </w:rPr>
        <w:t>тисяч грн. 00 коп.</w:t>
      </w:r>
      <w:r w:rsidR="00B8175D">
        <w:rPr>
          <w:rFonts w:eastAsia="WenQuanYi Micro Hei"/>
          <w:b/>
          <w:color w:val="000000"/>
          <w:kern w:val="1"/>
          <w:lang w:bidi="hi-IN"/>
        </w:rPr>
        <w:t>)</w:t>
      </w:r>
      <w:r w:rsidR="00DB6450" w:rsidRPr="00B8175D">
        <w:rPr>
          <w:rFonts w:eastAsia="WenQuanYi Micro Hei"/>
          <w:b/>
          <w:color w:val="000000"/>
          <w:kern w:val="1"/>
          <w:lang w:bidi="hi-IN"/>
        </w:rPr>
        <w:t>.</w:t>
      </w:r>
    </w:p>
    <w:p w:rsidR="00A331AD" w:rsidRPr="00092163" w:rsidRDefault="00A331AD" w:rsidP="00092163">
      <w:pPr>
        <w:pStyle w:val="a6"/>
        <w:numPr>
          <w:ilvl w:val="0"/>
          <w:numId w:val="18"/>
        </w:numPr>
        <w:ind w:hanging="720"/>
        <w:jc w:val="both"/>
        <w:rPr>
          <w:rFonts w:eastAsia="WenQuanYi Micro Hei"/>
          <w:color w:val="000000"/>
          <w:kern w:val="1"/>
          <w:lang w:bidi="hi-IN"/>
        </w:rPr>
      </w:pPr>
      <w:r w:rsidRPr="00092163">
        <w:rPr>
          <w:rFonts w:eastAsia="WenQuanYi Micro Hei"/>
          <w:color w:val="000000"/>
          <w:kern w:val="1"/>
          <w:lang w:bidi="hi-IN"/>
        </w:rPr>
        <w:t>Період уточнення інформації про закупівлю (не менше трьох робочих днів): до 1</w:t>
      </w:r>
      <w:r w:rsidR="00F42A67">
        <w:rPr>
          <w:rFonts w:eastAsia="WenQuanYi Micro Hei"/>
          <w:color w:val="000000"/>
          <w:kern w:val="1"/>
          <w:lang w:bidi="hi-IN"/>
        </w:rPr>
        <w:t>9</w:t>
      </w:r>
      <w:r w:rsidRPr="00092163">
        <w:rPr>
          <w:rFonts w:eastAsia="WenQuanYi Micro Hei"/>
          <w:color w:val="000000"/>
          <w:kern w:val="1"/>
          <w:lang w:bidi="hi-IN"/>
        </w:rPr>
        <w:t>.</w:t>
      </w:r>
      <w:r w:rsidR="00140692">
        <w:rPr>
          <w:rFonts w:eastAsia="WenQuanYi Micro Hei"/>
          <w:color w:val="000000"/>
          <w:kern w:val="1"/>
          <w:lang w:bidi="hi-IN"/>
        </w:rPr>
        <w:t>0</w:t>
      </w:r>
      <w:r w:rsidRPr="00092163">
        <w:rPr>
          <w:rFonts w:eastAsia="WenQuanYi Micro Hei"/>
          <w:color w:val="000000"/>
          <w:kern w:val="1"/>
          <w:lang w:bidi="hi-IN"/>
        </w:rPr>
        <w:t>1.202</w:t>
      </w:r>
      <w:r w:rsidR="00693183" w:rsidRPr="00092163">
        <w:rPr>
          <w:rFonts w:eastAsia="WenQuanYi Micro Hei"/>
          <w:color w:val="000000"/>
          <w:kern w:val="1"/>
          <w:lang w:bidi="hi-IN"/>
        </w:rPr>
        <w:t>4</w:t>
      </w:r>
      <w:r w:rsidRPr="00092163">
        <w:rPr>
          <w:rFonts w:eastAsia="WenQuanYi Micro Hei"/>
          <w:color w:val="000000"/>
          <w:kern w:val="1"/>
          <w:lang w:bidi="hi-IN"/>
        </w:rPr>
        <w:t>р.</w:t>
      </w:r>
    </w:p>
    <w:p w:rsidR="00A331AD" w:rsidRPr="00693183" w:rsidRDefault="00A331AD" w:rsidP="00092163">
      <w:pPr>
        <w:pStyle w:val="a6"/>
        <w:numPr>
          <w:ilvl w:val="0"/>
          <w:numId w:val="18"/>
        </w:numPr>
        <w:ind w:left="284" w:hanging="284"/>
        <w:jc w:val="both"/>
        <w:rPr>
          <w:rFonts w:eastAsia="WenQuanYi Micro Hei"/>
          <w:color w:val="000000"/>
          <w:kern w:val="1"/>
          <w:lang w:bidi="hi-IN"/>
        </w:rPr>
      </w:pPr>
      <w:r w:rsidRPr="00693183">
        <w:rPr>
          <w:rFonts w:eastAsia="WenQuanYi Micro Hei"/>
          <w:color w:val="000000"/>
          <w:kern w:val="1"/>
          <w:lang w:bidi="hi-IN"/>
        </w:rPr>
        <w:t>Кінцевий строк подання пропозицій (строк для подання пропозицій не може бути менше ніж п’яти робочих днів з дня оприлюднення оголошення про проведення спрощеної закупівлі в електронній системі закупівель): 2</w:t>
      </w:r>
      <w:r w:rsidR="00F42A67">
        <w:rPr>
          <w:rFonts w:eastAsia="WenQuanYi Micro Hei"/>
          <w:color w:val="000000"/>
          <w:kern w:val="1"/>
          <w:lang w:bidi="hi-IN"/>
        </w:rPr>
        <w:t>3</w:t>
      </w:r>
      <w:bookmarkStart w:id="0" w:name="_GoBack"/>
      <w:bookmarkEnd w:id="0"/>
      <w:r w:rsidRPr="00693183">
        <w:rPr>
          <w:rFonts w:eastAsia="WenQuanYi Micro Hei"/>
          <w:color w:val="000000"/>
          <w:kern w:val="1"/>
          <w:lang w:bidi="hi-IN"/>
        </w:rPr>
        <w:t>.</w:t>
      </w:r>
      <w:r w:rsidR="00693183" w:rsidRPr="00693183">
        <w:rPr>
          <w:rFonts w:eastAsia="WenQuanYi Micro Hei"/>
          <w:color w:val="000000"/>
          <w:kern w:val="1"/>
          <w:lang w:bidi="hi-IN"/>
        </w:rPr>
        <w:t>0</w:t>
      </w:r>
      <w:r w:rsidRPr="00693183">
        <w:rPr>
          <w:rFonts w:eastAsia="WenQuanYi Micro Hei"/>
          <w:color w:val="000000"/>
          <w:kern w:val="1"/>
          <w:lang w:bidi="hi-IN"/>
        </w:rPr>
        <w:t>1.202</w:t>
      </w:r>
      <w:r w:rsidR="00693183" w:rsidRPr="00693183">
        <w:rPr>
          <w:rFonts w:eastAsia="WenQuanYi Micro Hei"/>
          <w:color w:val="000000"/>
          <w:kern w:val="1"/>
          <w:lang w:bidi="hi-IN"/>
        </w:rPr>
        <w:t>4</w:t>
      </w:r>
      <w:r w:rsidRPr="00693183">
        <w:rPr>
          <w:rFonts w:eastAsia="WenQuanYi Micro Hei"/>
          <w:color w:val="000000"/>
          <w:kern w:val="1"/>
          <w:lang w:bidi="hi-IN"/>
        </w:rPr>
        <w:t>р.</w:t>
      </w:r>
    </w:p>
    <w:p w:rsidR="003119F1" w:rsidRPr="009654D7" w:rsidRDefault="003119F1" w:rsidP="00092163">
      <w:pPr>
        <w:pStyle w:val="a6"/>
        <w:numPr>
          <w:ilvl w:val="0"/>
          <w:numId w:val="18"/>
        </w:numPr>
        <w:ind w:left="142" w:hanging="142"/>
        <w:jc w:val="both"/>
        <w:rPr>
          <w:rFonts w:eastAsia="WenQuanYi Micro Hei"/>
          <w:color w:val="000000"/>
          <w:kern w:val="1"/>
          <w:lang w:bidi="hi-IN"/>
        </w:rPr>
      </w:pPr>
      <w:r w:rsidRPr="00693183">
        <w:rPr>
          <w:rFonts w:eastAsia="WenQuanYi Micro Hei"/>
          <w:color w:val="000000"/>
          <w:kern w:val="1"/>
          <w:lang w:bidi="hi-IN"/>
        </w:rPr>
        <w:t>Перелік критеріїв та методика оцінки пропозицій із зазначенням</w:t>
      </w:r>
      <w:r w:rsidRPr="009654D7">
        <w:rPr>
          <w:rFonts w:eastAsia="WenQuanYi Micro Hei"/>
          <w:color w:val="000000"/>
          <w:kern w:val="1"/>
          <w:lang w:bidi="hi-IN"/>
        </w:rPr>
        <w:t xml:space="preserve"> питомої ваги критеріїв: </w:t>
      </w:r>
      <w:r w:rsidR="003D4EAB" w:rsidRPr="009654D7">
        <w:rPr>
          <w:rFonts w:eastAsia="WenQuanYi Micro Hei"/>
          <w:b/>
          <w:color w:val="000000"/>
          <w:kern w:val="1"/>
          <w:lang w:bidi="hi-IN"/>
        </w:rPr>
        <w:t>оцінка тендерних пропозицій проводиться автоматично електронною системою закупівель на основі критеріїв і методики оцінки, зазначених замовником у</w:t>
      </w:r>
      <w:r w:rsidR="00B8175D" w:rsidRPr="009654D7">
        <w:rPr>
          <w:rFonts w:eastAsia="WenQuanYi Micro Hei"/>
          <w:b/>
          <w:color w:val="000000"/>
          <w:kern w:val="1"/>
          <w:lang w:bidi="hi-IN"/>
        </w:rPr>
        <w:t xml:space="preserve">  оголошені</w:t>
      </w:r>
      <w:r w:rsidR="003D4EAB" w:rsidRPr="009654D7">
        <w:rPr>
          <w:rFonts w:eastAsia="WenQuanYi Micro Hei"/>
          <w:b/>
          <w:color w:val="000000"/>
          <w:kern w:val="1"/>
          <w:lang w:bidi="hi-IN"/>
        </w:rPr>
        <w:t>, та шляхом застосування електронного аукціону.</w:t>
      </w:r>
      <w:r w:rsidR="005E5369" w:rsidRPr="009654D7">
        <w:rPr>
          <w:rFonts w:eastAsia="WenQuanYi Micro Hei"/>
          <w:b/>
          <w:color w:val="000000"/>
          <w:kern w:val="1"/>
          <w:lang w:bidi="hi-IN"/>
        </w:rPr>
        <w:t xml:space="preserve"> </w:t>
      </w:r>
      <w:r w:rsidR="003D4EAB" w:rsidRPr="009654D7">
        <w:rPr>
          <w:rFonts w:eastAsia="WenQuanYi Micro Hei"/>
          <w:b/>
          <w:color w:val="000000"/>
          <w:kern w:val="1"/>
          <w:lang w:bidi="hi-IN"/>
        </w:rPr>
        <w:t>Оцінка тендерних пропозицій здійснюється на основі єдиного критерію – «Ціна» (100 відсотків).</w:t>
      </w:r>
      <w:r w:rsidR="003D4EAB" w:rsidRPr="009654D7">
        <w:rPr>
          <w:rFonts w:eastAsia="WenQuanYi Micro Hei"/>
          <w:color w:val="000000"/>
          <w:kern w:val="1"/>
          <w:lang w:bidi="hi-IN"/>
        </w:rPr>
        <w:t xml:space="preserve"> </w:t>
      </w:r>
      <w:r w:rsidR="003D4EAB" w:rsidRPr="009654D7">
        <w:rPr>
          <w:rFonts w:eastAsia="WenQuanYi Micro Hei"/>
          <w:b/>
          <w:color w:val="000000"/>
          <w:kern w:val="1"/>
          <w:lang w:bidi="hi-IN"/>
        </w:rPr>
        <w:t>Оцінка здійснюється щодо предмета закупівлі в</w:t>
      </w:r>
      <w:r w:rsidR="00147D90">
        <w:rPr>
          <w:rFonts w:eastAsia="WenQuanYi Micro Hei"/>
          <w:b/>
          <w:color w:val="000000"/>
          <w:kern w:val="1"/>
          <w:lang w:bidi="hi-IN"/>
        </w:rPr>
        <w:t xml:space="preserve"> </w:t>
      </w:r>
      <w:r w:rsidR="003D4EAB" w:rsidRPr="009654D7">
        <w:rPr>
          <w:rFonts w:eastAsia="WenQuanYi Micro Hei"/>
          <w:b/>
          <w:color w:val="000000"/>
          <w:kern w:val="1"/>
          <w:lang w:bidi="hi-IN"/>
        </w:rPr>
        <w:t>цілому.</w:t>
      </w:r>
      <w:r w:rsidR="003D4EAB" w:rsidRPr="009654D7">
        <w:rPr>
          <w:rFonts w:eastAsia="WenQuanYi Micro Hei"/>
          <w:color w:val="000000"/>
          <w:kern w:val="1"/>
          <w:lang w:bidi="hi-IN"/>
        </w:rPr>
        <w:t xml:space="preserve"> </w:t>
      </w:r>
      <w:r w:rsidR="003D4EAB" w:rsidRPr="009654D7">
        <w:rPr>
          <w:rFonts w:eastAsia="WenQuanYi Micro Hei"/>
          <w:b/>
          <w:color w:val="000000"/>
          <w:kern w:val="1"/>
          <w:lang w:bidi="hi-IN"/>
        </w:rPr>
        <w:t>Найбільш економічною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ПДВ)</w:t>
      </w:r>
      <w:r w:rsidR="005E5369" w:rsidRPr="009654D7">
        <w:rPr>
          <w:rFonts w:eastAsia="WenQuanYi Micro Hei"/>
          <w:b/>
          <w:color w:val="000000"/>
          <w:kern w:val="1"/>
          <w:lang w:bidi="hi-IN"/>
        </w:rPr>
        <w:t>.</w:t>
      </w:r>
    </w:p>
    <w:p w:rsidR="003119F1" w:rsidRPr="00B8175D" w:rsidRDefault="003119F1" w:rsidP="00092163">
      <w:pPr>
        <w:pStyle w:val="a6"/>
        <w:numPr>
          <w:ilvl w:val="0"/>
          <w:numId w:val="18"/>
        </w:numPr>
        <w:ind w:left="284" w:hanging="284"/>
        <w:jc w:val="both"/>
        <w:rPr>
          <w:rFonts w:eastAsia="WenQuanYi Micro Hei"/>
          <w:color w:val="000000"/>
          <w:kern w:val="1"/>
          <w:lang w:bidi="hi-IN"/>
        </w:rPr>
      </w:pPr>
      <w:r w:rsidRPr="00B8175D">
        <w:rPr>
          <w:rFonts w:eastAsia="WenQuanYi Micro Hei"/>
          <w:color w:val="000000"/>
          <w:kern w:val="1"/>
          <w:lang w:bidi="hi-IN"/>
        </w:rPr>
        <w:lastRenderedPageBreak/>
        <w:t xml:space="preserve">Розмір та умови надання забезпечення пропозицій учасників (якщо замовник вимагає його надати): </w:t>
      </w:r>
      <w:r w:rsidRPr="00B8175D">
        <w:rPr>
          <w:rFonts w:eastAsia="WenQuanYi Micro Hei"/>
          <w:b/>
          <w:color w:val="000000"/>
          <w:kern w:val="1"/>
          <w:lang w:bidi="hi-IN"/>
        </w:rPr>
        <w:t>не вимагається</w:t>
      </w:r>
    </w:p>
    <w:p w:rsidR="003119F1" w:rsidRPr="00B8175D" w:rsidRDefault="003119F1" w:rsidP="00092163">
      <w:pPr>
        <w:pStyle w:val="a6"/>
        <w:numPr>
          <w:ilvl w:val="0"/>
          <w:numId w:val="18"/>
        </w:numPr>
        <w:ind w:left="284" w:hanging="284"/>
        <w:jc w:val="both"/>
        <w:rPr>
          <w:rFonts w:eastAsia="WenQuanYi Micro Hei"/>
          <w:color w:val="000000"/>
          <w:kern w:val="1"/>
          <w:lang w:bidi="hi-IN"/>
        </w:rPr>
      </w:pPr>
      <w:r w:rsidRPr="00B8175D">
        <w:rPr>
          <w:rFonts w:eastAsia="WenQuanYi Micro Hei"/>
          <w:color w:val="000000"/>
          <w:kern w:val="1"/>
          <w:lang w:bidi="hi-IN"/>
        </w:rPr>
        <w:t xml:space="preserve">Розмір та умови надання забезпечення виконання договору про закупівлю (якщо замовник вимагає його надати): </w:t>
      </w:r>
      <w:r w:rsidRPr="00B8175D">
        <w:rPr>
          <w:rFonts w:eastAsia="WenQuanYi Micro Hei"/>
          <w:b/>
          <w:color w:val="000000"/>
          <w:kern w:val="1"/>
          <w:lang w:bidi="hi-IN"/>
        </w:rPr>
        <w:t>не вимагається</w:t>
      </w:r>
    </w:p>
    <w:p w:rsidR="00693183" w:rsidRDefault="003119F1" w:rsidP="00092163">
      <w:pPr>
        <w:pStyle w:val="a6"/>
        <w:numPr>
          <w:ilvl w:val="0"/>
          <w:numId w:val="18"/>
        </w:numPr>
        <w:ind w:left="567" w:hanging="567"/>
        <w:jc w:val="both"/>
        <w:rPr>
          <w:rFonts w:eastAsia="WenQuanYi Micro Hei"/>
          <w:color w:val="000000"/>
          <w:kern w:val="1"/>
          <w:lang w:bidi="hi-IN"/>
        </w:rPr>
      </w:pPr>
      <w:r w:rsidRPr="00B8175D">
        <w:rPr>
          <w:rFonts w:eastAsia="WenQuanYi Micro Hei"/>
          <w:color w:val="000000"/>
          <w:kern w:val="1"/>
          <w:lang w:bidi="hi-IN"/>
        </w:rPr>
        <w:t xml:space="preserve"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</w:t>
      </w:r>
      <w:r w:rsidR="00F05AD4">
        <w:rPr>
          <w:rFonts w:eastAsia="WenQuanYi Micro Hei"/>
          <w:color w:val="000000"/>
          <w:kern w:val="1"/>
          <w:lang w:bidi="hi-IN"/>
        </w:rPr>
        <w:t>0,5%</w:t>
      </w:r>
      <w:r w:rsidRPr="00B8175D">
        <w:rPr>
          <w:rFonts w:eastAsia="WenQuanYi Micro Hei"/>
          <w:color w:val="000000"/>
          <w:kern w:val="1"/>
          <w:lang w:bidi="hi-IN"/>
        </w:rPr>
        <w:t>.</w:t>
      </w:r>
    </w:p>
    <w:p w:rsidR="00693183" w:rsidRPr="00693183" w:rsidRDefault="00693183" w:rsidP="00092163">
      <w:pPr>
        <w:pStyle w:val="a6"/>
        <w:numPr>
          <w:ilvl w:val="0"/>
          <w:numId w:val="18"/>
        </w:numPr>
        <w:ind w:left="567" w:hanging="567"/>
        <w:jc w:val="both"/>
        <w:rPr>
          <w:rFonts w:eastAsia="WenQuanYi Micro Hei"/>
          <w:color w:val="000000"/>
          <w:kern w:val="1"/>
          <w:lang w:bidi="hi-IN"/>
        </w:rPr>
      </w:pPr>
      <w:r w:rsidRPr="00693183">
        <w:rPr>
          <w:rFonts w:eastAsia="WenQuanYi Micro Hei"/>
          <w:color w:val="000000"/>
          <w:kern w:val="1"/>
          <w:lang w:bidi="hi-IN"/>
        </w:rPr>
        <w:t xml:space="preserve"> Мова (мови), якою (якими) повинні бути складені пропозиції:</w:t>
      </w:r>
    </w:p>
    <w:p w:rsidR="00693183" w:rsidRPr="00693183" w:rsidRDefault="00693183" w:rsidP="00693183">
      <w:pPr>
        <w:pStyle w:val="a6"/>
        <w:ind w:left="567" w:hanging="567"/>
        <w:jc w:val="both"/>
        <w:rPr>
          <w:rFonts w:eastAsia="WenQuanYi Micro Hei"/>
          <w:color w:val="000000"/>
          <w:kern w:val="1"/>
          <w:lang w:bidi="hi-IN"/>
        </w:rPr>
      </w:pPr>
      <w:r>
        <w:rPr>
          <w:rFonts w:eastAsia="WenQuanYi Micro Hei"/>
          <w:color w:val="000000"/>
          <w:kern w:val="1"/>
          <w:lang w:bidi="hi-IN"/>
        </w:rPr>
        <w:t>п</w:t>
      </w:r>
      <w:r w:rsidRPr="00693183">
        <w:rPr>
          <w:rFonts w:eastAsia="WenQuanYi Micro Hei"/>
          <w:color w:val="000000"/>
          <w:kern w:val="1"/>
          <w:lang w:bidi="hi-IN"/>
        </w:rPr>
        <w:t>ід час проведення спрощеної закупівлі усі документи, що готуються Замовником, викладаються українською мовою. Стандартні характеристики, вимоги, умовні позначення у вигляді скорочень та термінологія, пов’язана з товарами, роботами чи послугами, що закуповуються, передбачені існуючими міжнародними або національними стандартами, нормами та правилами, викладаються мовою їх загально прийнятого застосування.</w:t>
      </w:r>
    </w:p>
    <w:p w:rsidR="003119F1" w:rsidRPr="00B8175D" w:rsidRDefault="00693183" w:rsidP="00693183">
      <w:pPr>
        <w:pStyle w:val="a6"/>
        <w:ind w:left="567" w:hanging="567"/>
        <w:jc w:val="both"/>
        <w:rPr>
          <w:rFonts w:eastAsia="WenQuanYi Micro Hei"/>
          <w:color w:val="000000"/>
          <w:kern w:val="1"/>
          <w:lang w:bidi="hi-IN"/>
        </w:rPr>
      </w:pPr>
      <w:r w:rsidRPr="00693183">
        <w:rPr>
          <w:rFonts w:eastAsia="WenQuanYi Micro Hei"/>
          <w:color w:val="000000"/>
          <w:kern w:val="1"/>
          <w:lang w:bidi="hi-IN"/>
        </w:rPr>
        <w:t>Валюта, у якій повинна бути зазначена ціна   пропозиції є гривня</w:t>
      </w:r>
    </w:p>
    <w:p w:rsidR="007C3478" w:rsidRPr="00FD3FB6" w:rsidRDefault="00D356B4" w:rsidP="00092163">
      <w:pPr>
        <w:pStyle w:val="a6"/>
        <w:numPr>
          <w:ilvl w:val="0"/>
          <w:numId w:val="18"/>
        </w:numPr>
        <w:ind w:left="567" w:hanging="567"/>
        <w:jc w:val="both"/>
        <w:rPr>
          <w:rFonts w:eastAsia="WenQuanYi Micro Hei"/>
          <w:color w:val="000000"/>
          <w:kern w:val="1"/>
          <w:lang w:bidi="hi-IN"/>
        </w:rPr>
      </w:pPr>
      <w:r w:rsidRPr="00B8175D">
        <w:rPr>
          <w:rFonts w:eastAsia="WenQuanYi Micro Hei"/>
          <w:b/>
          <w:kern w:val="1"/>
          <w:lang w:bidi="hi-IN"/>
        </w:rPr>
        <w:t>Інша необхідна інформація</w:t>
      </w:r>
      <w:r w:rsidR="003119F1" w:rsidRPr="00B8175D">
        <w:rPr>
          <w:rFonts w:eastAsia="WenQuanYi Micro Hei"/>
          <w:b/>
          <w:kern w:val="1"/>
          <w:lang w:bidi="hi-IN"/>
        </w:rPr>
        <w:t xml:space="preserve"> зазначена в Додатку 1, 2, 3, 4</w:t>
      </w:r>
      <w:r w:rsidR="007C3478" w:rsidRPr="00B8175D">
        <w:rPr>
          <w:rFonts w:eastAsia="WenQuanYi Micro Hei"/>
          <w:b/>
          <w:kern w:val="1"/>
          <w:lang w:bidi="hi-IN"/>
        </w:rPr>
        <w:t xml:space="preserve"> до оголошення</w:t>
      </w:r>
      <w:r w:rsidRPr="00B8175D">
        <w:rPr>
          <w:rFonts w:eastAsia="WenQuanYi Micro Hei"/>
          <w:kern w:val="1"/>
          <w:lang w:bidi="hi-IN"/>
        </w:rPr>
        <w:t>:</w:t>
      </w:r>
    </w:p>
    <w:p w:rsidR="00FD3FB6" w:rsidRDefault="00FD3FB6" w:rsidP="00693183">
      <w:pPr>
        <w:ind w:left="567" w:hanging="567"/>
        <w:jc w:val="both"/>
        <w:rPr>
          <w:rFonts w:eastAsia="WenQuanYi Micro Hei"/>
          <w:color w:val="000000"/>
          <w:kern w:val="1"/>
          <w:lang w:bidi="hi-IN"/>
        </w:rPr>
      </w:pPr>
    </w:p>
    <w:p w:rsidR="00140692" w:rsidRDefault="00140692" w:rsidP="003D29FC">
      <w:pPr>
        <w:jc w:val="center"/>
        <w:rPr>
          <w:b/>
          <w:color w:val="000000"/>
        </w:rPr>
      </w:pPr>
    </w:p>
    <w:p w:rsidR="00140692" w:rsidRDefault="00140692" w:rsidP="003D29FC">
      <w:pPr>
        <w:jc w:val="center"/>
        <w:rPr>
          <w:b/>
          <w:color w:val="000000"/>
        </w:rPr>
      </w:pPr>
    </w:p>
    <w:p w:rsidR="00140692" w:rsidRDefault="00140692" w:rsidP="003D29FC">
      <w:pPr>
        <w:jc w:val="center"/>
        <w:rPr>
          <w:b/>
          <w:color w:val="000000"/>
        </w:rPr>
      </w:pPr>
    </w:p>
    <w:p w:rsidR="003D29FC" w:rsidRPr="00585FA3" w:rsidRDefault="003D29FC" w:rsidP="003D29FC">
      <w:pPr>
        <w:jc w:val="center"/>
        <w:rPr>
          <w:b/>
          <w:color w:val="000000"/>
        </w:rPr>
      </w:pPr>
      <w:r w:rsidRPr="00585FA3">
        <w:rPr>
          <w:b/>
          <w:color w:val="000000"/>
        </w:rPr>
        <w:t>Підпис:</w:t>
      </w:r>
      <w:r w:rsidRPr="00585FA3">
        <w:rPr>
          <w:b/>
          <w:color w:val="000000"/>
        </w:rPr>
        <w:tab/>
      </w:r>
      <w:r w:rsidRPr="00585FA3">
        <w:rPr>
          <w:b/>
          <w:color w:val="000000"/>
        </w:rPr>
        <w:tab/>
      </w:r>
      <w:r w:rsidRPr="00585FA3">
        <w:rPr>
          <w:b/>
          <w:color w:val="000000"/>
        </w:rPr>
        <w:tab/>
      </w:r>
      <w:r w:rsidRPr="00585FA3">
        <w:rPr>
          <w:b/>
          <w:color w:val="000000"/>
        </w:rPr>
        <w:tab/>
      </w:r>
      <w:r w:rsidRPr="00585FA3">
        <w:rPr>
          <w:b/>
          <w:color w:val="000000"/>
        </w:rPr>
        <w:tab/>
        <w:t xml:space="preserve">Уповноважена особа </w:t>
      </w:r>
      <w:r>
        <w:rPr>
          <w:b/>
          <w:color w:val="000000"/>
        </w:rPr>
        <w:t>Завертана Н.Б.</w:t>
      </w:r>
    </w:p>
    <w:p w:rsidR="00FD3FB6" w:rsidRPr="00FD3FB6" w:rsidRDefault="00FD3FB6" w:rsidP="00FD3FB6">
      <w:pPr>
        <w:jc w:val="both"/>
        <w:rPr>
          <w:rFonts w:eastAsia="WenQuanYi Micro Hei"/>
          <w:color w:val="000000"/>
          <w:kern w:val="1"/>
          <w:lang w:bidi="hi-IN"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140692" w:rsidRDefault="00140692" w:rsidP="00403AF5">
      <w:pPr>
        <w:tabs>
          <w:tab w:val="left" w:pos="460"/>
        </w:tabs>
        <w:jc w:val="right"/>
        <w:rPr>
          <w:b/>
        </w:rPr>
      </w:pPr>
    </w:p>
    <w:p w:rsidR="00917E9E" w:rsidRPr="00B8175D" w:rsidRDefault="00917E9E" w:rsidP="00403AF5">
      <w:pPr>
        <w:tabs>
          <w:tab w:val="left" w:pos="460"/>
        </w:tabs>
        <w:jc w:val="right"/>
        <w:rPr>
          <w:b/>
        </w:rPr>
      </w:pPr>
      <w:r w:rsidRPr="00B8175D">
        <w:rPr>
          <w:b/>
        </w:rPr>
        <w:lastRenderedPageBreak/>
        <w:t>Додаток 1</w:t>
      </w:r>
      <w:r w:rsidR="00403AF5" w:rsidRPr="00B8175D">
        <w:rPr>
          <w:b/>
        </w:rPr>
        <w:t xml:space="preserve"> до оголошення </w:t>
      </w:r>
    </w:p>
    <w:p w:rsidR="00E943DA" w:rsidRDefault="00E943DA" w:rsidP="009A6D3F">
      <w:pPr>
        <w:tabs>
          <w:tab w:val="left" w:pos="460"/>
        </w:tabs>
        <w:jc w:val="center"/>
        <w:rPr>
          <w:b/>
        </w:rPr>
      </w:pPr>
    </w:p>
    <w:p w:rsidR="00C50A15" w:rsidRPr="00B8175D" w:rsidRDefault="00C50A15" w:rsidP="009A6D3F">
      <w:pPr>
        <w:tabs>
          <w:tab w:val="left" w:pos="460"/>
        </w:tabs>
        <w:jc w:val="center"/>
        <w:rPr>
          <w:b/>
        </w:rPr>
      </w:pPr>
      <w:r w:rsidRPr="00B8175D">
        <w:rPr>
          <w:b/>
        </w:rPr>
        <w:t>Технічне завдання (вимоги</w:t>
      </w:r>
      <w:r w:rsidRPr="00B8175D">
        <w:rPr>
          <w:b/>
          <w:lang w:val="ru-RU"/>
        </w:rPr>
        <w:t>, умови</w:t>
      </w:r>
      <w:r w:rsidRPr="00B8175D">
        <w:rPr>
          <w:b/>
        </w:rPr>
        <w:t>)</w:t>
      </w:r>
    </w:p>
    <w:p w:rsidR="00FF0523" w:rsidRPr="00B8175D" w:rsidRDefault="00FF0523" w:rsidP="00C50A15">
      <w:pPr>
        <w:jc w:val="both"/>
        <w:rPr>
          <w:b/>
          <w:i/>
        </w:rPr>
      </w:pPr>
    </w:p>
    <w:p w:rsidR="00FF0523" w:rsidRPr="00B8175D" w:rsidRDefault="00C50A15" w:rsidP="00B40676">
      <w:pPr>
        <w:pStyle w:val="a6"/>
        <w:numPr>
          <w:ilvl w:val="0"/>
          <w:numId w:val="6"/>
        </w:numPr>
        <w:ind w:left="426"/>
        <w:jc w:val="both"/>
      </w:pPr>
      <w:r w:rsidRPr="00B8175D">
        <w:t>Станція технічного обслуговування автомобілів (СТО) має бути розташована в</w:t>
      </w:r>
      <w:r w:rsidR="000B1410" w:rsidRPr="00B8175D">
        <w:t xml:space="preserve"> м.</w:t>
      </w:r>
      <w:r w:rsidR="009654D7">
        <w:t xml:space="preserve"> </w:t>
      </w:r>
      <w:r w:rsidR="00F05AD4">
        <w:t>Монастирище</w:t>
      </w:r>
      <w:r w:rsidR="009654D7">
        <w:t xml:space="preserve"> </w:t>
      </w:r>
      <w:r w:rsidR="000B1410" w:rsidRPr="00B8175D">
        <w:t xml:space="preserve">або в межах </w:t>
      </w:r>
      <w:r w:rsidR="00F05AD4">
        <w:t>3</w:t>
      </w:r>
      <w:r w:rsidR="000B1410" w:rsidRPr="00B8175D">
        <w:t xml:space="preserve"> км від адреси </w:t>
      </w:r>
      <w:r w:rsidR="00241183">
        <w:t>З</w:t>
      </w:r>
      <w:r w:rsidR="000B1410" w:rsidRPr="00B8175D">
        <w:t>амовника</w:t>
      </w:r>
      <w:r w:rsidRPr="00B8175D">
        <w:t xml:space="preserve"> з метою візуального контролю </w:t>
      </w:r>
      <w:r w:rsidR="000B1410" w:rsidRPr="00B8175D">
        <w:t xml:space="preserve">Замовником </w:t>
      </w:r>
      <w:r w:rsidRPr="00B8175D">
        <w:t xml:space="preserve">за якісним виконання робіт. </w:t>
      </w:r>
      <w:r w:rsidR="00241183">
        <w:t xml:space="preserve">Замовник залишає за собою право здійснити виїзд на місцезнаходження Учасника/Переможця закупівлі за вказаною адресою, в будь який час до та/або після укладеного Договору для перевірки наявності заявленого в тендерній пропозиції обладнання (про </w:t>
      </w:r>
      <w:r w:rsidR="00101EC6">
        <w:t xml:space="preserve">що </w:t>
      </w:r>
      <w:r w:rsidR="00241183">
        <w:t>Учасником надається гарантійний лист в довільній формі).</w:t>
      </w:r>
    </w:p>
    <w:p w:rsidR="002440C5" w:rsidRPr="002440C5" w:rsidRDefault="00C50A15" w:rsidP="00B40676">
      <w:pPr>
        <w:pStyle w:val="a6"/>
        <w:numPr>
          <w:ilvl w:val="0"/>
          <w:numId w:val="6"/>
        </w:numPr>
        <w:ind w:left="426"/>
        <w:jc w:val="both"/>
      </w:pPr>
      <w:r w:rsidRPr="00B8175D">
        <w:t>Матеріали, запасні частини, вузли та агрегати, що</w:t>
      </w:r>
      <w:r w:rsidRPr="00C50A15">
        <w:t xml:space="preserve"> використовуються Виконавцем при наданні послуг, мають бути новими, відповідати оригіналам або їх еквівалентам, сертифіковані для продажу на території України</w:t>
      </w:r>
      <w:r w:rsidR="002440C5">
        <w:t>,їхня</w:t>
      </w:r>
      <w:r w:rsidR="00384A62">
        <w:t xml:space="preserve"> </w:t>
      </w:r>
      <w:r w:rsidR="002440C5" w:rsidRPr="00300C21">
        <w:t>вартість повинна бути врахована при формуванні ціни пропозиції</w:t>
      </w:r>
      <w:r w:rsidR="002440C5">
        <w:t xml:space="preserve"> </w:t>
      </w:r>
      <w:r w:rsidR="00384A62">
        <w:t>(про що надається відповідний гарантійний лист)</w:t>
      </w:r>
      <w:r w:rsidR="002440C5">
        <w:rPr>
          <w:bCs/>
        </w:rPr>
        <w:t>.</w:t>
      </w:r>
    </w:p>
    <w:p w:rsidR="00FF0523" w:rsidRPr="00FF0523" w:rsidRDefault="009A6D3F" w:rsidP="00B40676">
      <w:pPr>
        <w:pStyle w:val="a6"/>
        <w:numPr>
          <w:ilvl w:val="0"/>
          <w:numId w:val="6"/>
        </w:numPr>
        <w:ind w:left="426"/>
        <w:jc w:val="both"/>
      </w:pPr>
      <w:r w:rsidRPr="002440C5">
        <w:rPr>
          <w:bCs/>
        </w:rPr>
        <w:t xml:space="preserve">Відповідальність за збереження </w:t>
      </w:r>
      <w:r w:rsidR="00101EC6" w:rsidRPr="002440C5">
        <w:rPr>
          <w:bCs/>
        </w:rPr>
        <w:t>транспортного засобу</w:t>
      </w:r>
      <w:r w:rsidRPr="002440C5">
        <w:rPr>
          <w:bCs/>
        </w:rPr>
        <w:t xml:space="preserve"> на час послуг по  ремонту   </w:t>
      </w:r>
      <w:r w:rsidR="00101EC6" w:rsidRPr="002440C5">
        <w:rPr>
          <w:bCs/>
        </w:rPr>
        <w:t>транспортного засобу</w:t>
      </w:r>
      <w:r w:rsidRPr="002440C5">
        <w:rPr>
          <w:bCs/>
        </w:rPr>
        <w:t xml:space="preserve">  покладається на Виконавця,</w:t>
      </w:r>
      <w:r w:rsidR="00FF0523" w:rsidRPr="002440C5">
        <w:rPr>
          <w:bCs/>
        </w:rPr>
        <w:t xml:space="preserve"> згідно акту прийому – передачі.</w:t>
      </w:r>
    </w:p>
    <w:p w:rsidR="00FF0523" w:rsidRPr="00FF0523" w:rsidRDefault="009A6D3F" w:rsidP="00B40676">
      <w:pPr>
        <w:pStyle w:val="a6"/>
        <w:numPr>
          <w:ilvl w:val="0"/>
          <w:numId w:val="6"/>
        </w:numPr>
        <w:ind w:left="426"/>
        <w:jc w:val="both"/>
      </w:pPr>
      <w:r w:rsidRPr="00FF0523">
        <w:rPr>
          <w:bCs/>
        </w:rPr>
        <w:t xml:space="preserve">Виконавець повинен здійснювати </w:t>
      </w:r>
      <w:r w:rsidRPr="00FF0523">
        <w:rPr>
          <w:b/>
          <w:bCs/>
          <w:i/>
        </w:rPr>
        <w:t xml:space="preserve">технічне обслуговування та поточний ремонт транспортних засобів, </w:t>
      </w:r>
      <w:r w:rsidRPr="00FF0523">
        <w:rPr>
          <w:bCs/>
        </w:rPr>
        <w:t>в залежності від потреб Замовника</w:t>
      </w:r>
      <w:r w:rsidR="00101EC6">
        <w:rPr>
          <w:bCs/>
        </w:rPr>
        <w:t>,</w:t>
      </w:r>
      <w:r w:rsidRPr="00FF0523">
        <w:rPr>
          <w:rFonts w:cs="Calibri"/>
          <w:bCs/>
          <w:kern w:val="1"/>
          <w:lang w:eastAsia="ru-RU"/>
        </w:rPr>
        <w:t xml:space="preserve"> </w:t>
      </w:r>
      <w:r w:rsidRPr="00FF0523">
        <w:rPr>
          <w:bCs/>
        </w:rPr>
        <w:t>але в межах загальної вартості Договору</w:t>
      </w:r>
      <w:r w:rsidRPr="00FF0523">
        <w:rPr>
          <w:bCs/>
          <w:lang w:val="ru-RU"/>
        </w:rPr>
        <w:t>.</w:t>
      </w:r>
    </w:p>
    <w:p w:rsidR="00FF0523" w:rsidRDefault="00C50A15" w:rsidP="00B40676">
      <w:pPr>
        <w:pStyle w:val="a6"/>
        <w:numPr>
          <w:ilvl w:val="0"/>
          <w:numId w:val="6"/>
        </w:numPr>
        <w:ind w:left="426"/>
        <w:jc w:val="both"/>
      </w:pPr>
      <w:r w:rsidRPr="00C50A15">
        <w:t xml:space="preserve">На СТО </w:t>
      </w:r>
      <w:r w:rsidR="00101EC6">
        <w:rPr>
          <w:bCs/>
        </w:rPr>
        <w:t>транспортного засобу</w:t>
      </w:r>
      <w:r w:rsidRPr="00C50A15">
        <w:t xml:space="preserve"> повинен обслуговуватись поза чергою.</w:t>
      </w:r>
    </w:p>
    <w:p w:rsidR="00F5014F" w:rsidRPr="00AB70E0" w:rsidRDefault="00F5014F" w:rsidP="00F5014F">
      <w:pPr>
        <w:pStyle w:val="a6"/>
        <w:numPr>
          <w:ilvl w:val="0"/>
          <w:numId w:val="6"/>
        </w:numPr>
        <w:ind w:left="426"/>
        <w:jc w:val="both"/>
      </w:pPr>
      <w:r w:rsidRPr="00C50A15">
        <w:t>СТО</w:t>
      </w:r>
      <w:r>
        <w:t xml:space="preserve"> повинно мати </w:t>
      </w:r>
      <w:r w:rsidRPr="00AB70E0">
        <w:rPr>
          <w:lang w:eastAsia="uk-UA"/>
        </w:rPr>
        <w:t xml:space="preserve">ручну транспортну </w:t>
      </w:r>
      <w:r w:rsidR="00A331AD" w:rsidRPr="00AB70E0">
        <w:rPr>
          <w:lang w:eastAsia="uk-UA"/>
        </w:rPr>
        <w:t>розв’язку</w:t>
      </w:r>
      <w:r w:rsidRPr="00AB70E0">
        <w:rPr>
          <w:lang w:eastAsia="uk-UA"/>
        </w:rPr>
        <w:t xml:space="preserve"> для </w:t>
      </w:r>
      <w:r w:rsidR="00A331AD" w:rsidRPr="00AB70E0">
        <w:rPr>
          <w:lang w:eastAsia="uk-UA"/>
        </w:rPr>
        <w:t>під’їзду</w:t>
      </w:r>
      <w:r>
        <w:rPr>
          <w:lang w:eastAsia="uk-UA"/>
        </w:rPr>
        <w:t xml:space="preserve"> та з</w:t>
      </w:r>
      <w:r w:rsidRPr="00AB70E0">
        <w:rPr>
          <w:lang w:eastAsia="uk-UA"/>
        </w:rPr>
        <w:t>акриту територію для зберіга</w:t>
      </w:r>
      <w:r>
        <w:rPr>
          <w:lang w:eastAsia="uk-UA"/>
        </w:rPr>
        <w:t>ння автомобілів під охороною.</w:t>
      </w:r>
    </w:p>
    <w:p w:rsidR="00FF0523" w:rsidRDefault="00C50A15" w:rsidP="00B40676">
      <w:pPr>
        <w:pStyle w:val="a6"/>
        <w:numPr>
          <w:ilvl w:val="0"/>
          <w:numId w:val="6"/>
        </w:numPr>
        <w:ind w:left="426"/>
        <w:jc w:val="both"/>
      </w:pPr>
      <w:r w:rsidRPr="00C50A15">
        <w:t xml:space="preserve">Послуги (ремонтні роботи) повинені бути </w:t>
      </w:r>
      <w:r w:rsidR="0062564D">
        <w:t xml:space="preserve">виконані у строк не більше </w:t>
      </w:r>
      <w:r w:rsidR="0062564D" w:rsidRPr="0066402E">
        <w:t xml:space="preserve">ніж </w:t>
      </w:r>
      <w:r w:rsidR="0066402E" w:rsidRPr="0066402E">
        <w:t>5</w:t>
      </w:r>
      <w:r w:rsidRPr="0066402E">
        <w:t xml:space="preserve"> робочих</w:t>
      </w:r>
      <w:r w:rsidRPr="00C50A15">
        <w:t xml:space="preserve"> днів від дати отримання заявки від Замовника.</w:t>
      </w:r>
      <w:r w:rsidR="00147D90" w:rsidRPr="00147D90">
        <w:rPr>
          <w:lang w:eastAsia="uk-UA"/>
        </w:rPr>
        <w:t xml:space="preserve"> </w:t>
      </w:r>
      <w:r w:rsidR="00147D90" w:rsidRPr="00AB70E0">
        <w:rPr>
          <w:lang w:eastAsia="uk-UA"/>
        </w:rPr>
        <w:t>В окремих випадках, за погодженням із Замовником цей термін може бути продовжено до 1</w:t>
      </w:r>
      <w:r w:rsidR="00147D90">
        <w:rPr>
          <w:lang w:eastAsia="uk-UA"/>
        </w:rPr>
        <w:t>5</w:t>
      </w:r>
      <w:r w:rsidR="00147D90" w:rsidRPr="00AB70E0">
        <w:rPr>
          <w:lang w:eastAsia="uk-UA"/>
        </w:rPr>
        <w:t xml:space="preserve"> робочих днів</w:t>
      </w:r>
    </w:p>
    <w:p w:rsidR="00FF0523" w:rsidRDefault="00C50A15" w:rsidP="00B40676">
      <w:pPr>
        <w:pStyle w:val="a6"/>
        <w:numPr>
          <w:ilvl w:val="0"/>
          <w:numId w:val="6"/>
        </w:numPr>
        <w:ind w:left="426"/>
        <w:jc w:val="both"/>
      </w:pPr>
      <w:r w:rsidRPr="00C50A15">
        <w:t>На СТО повинно бути в наявності автозапчастини для виконання ремонтних робіт автотранспорту</w:t>
      </w:r>
      <w:r w:rsidR="002440C5">
        <w:t xml:space="preserve">, </w:t>
      </w:r>
      <w:r w:rsidR="002440C5">
        <w:rPr>
          <w:bCs/>
        </w:rPr>
        <w:t>за  винятком шин, акумуляторів, оливи та охолоджуючих рідин.</w:t>
      </w:r>
    </w:p>
    <w:p w:rsidR="00F5014F" w:rsidRDefault="00687AB7" w:rsidP="00F5014F">
      <w:pPr>
        <w:pStyle w:val="a6"/>
        <w:widowControl w:val="0"/>
        <w:numPr>
          <w:ilvl w:val="0"/>
          <w:numId w:val="6"/>
        </w:numPr>
        <w:ind w:left="426" w:right="20" w:hanging="426"/>
        <w:jc w:val="both"/>
        <w:rPr>
          <w:lang w:eastAsia="uk-UA"/>
        </w:rPr>
      </w:pPr>
      <w:r w:rsidRPr="00687AB7">
        <w:t xml:space="preserve">З метою забезпечення безперебійного використання транспортних засобів працівниками, а також зважаючи на той факт, що використання транспортних засобів безпосередньо пов’язане </w:t>
      </w:r>
      <w:r w:rsidRPr="00F5014F">
        <w:rPr>
          <w:b/>
          <w:i/>
        </w:rPr>
        <w:t>із безпекою пасажирів (дітей, учнів, вчителів)</w:t>
      </w:r>
      <w:r w:rsidRPr="00687AB7">
        <w:t>, Замовником висуваються посилені вимоги до станції технічного обслуговування таких транспортних засобів (далі – СТО). Серед таких вимог виділяються наступні:</w:t>
      </w:r>
    </w:p>
    <w:p w:rsidR="00F5014F" w:rsidRPr="00AB70E0" w:rsidRDefault="00F5014F" w:rsidP="00F5014F">
      <w:pPr>
        <w:pStyle w:val="a6"/>
        <w:widowControl w:val="0"/>
        <w:ind w:right="20"/>
        <w:jc w:val="both"/>
        <w:rPr>
          <w:lang w:eastAsia="uk-UA"/>
        </w:rPr>
      </w:pPr>
      <w:r w:rsidRPr="00AB70E0">
        <w:rPr>
          <w:lang w:eastAsia="uk-UA"/>
        </w:rPr>
        <w:t xml:space="preserve"> - обладнання для перевірки паливної системи;</w:t>
      </w:r>
    </w:p>
    <w:p w:rsidR="00F5014F" w:rsidRPr="00AB70E0" w:rsidRDefault="00F5014F" w:rsidP="00F5014F">
      <w:pPr>
        <w:pStyle w:val="a6"/>
        <w:widowControl w:val="0"/>
        <w:tabs>
          <w:tab w:val="left" w:pos="871"/>
        </w:tabs>
        <w:ind w:right="20"/>
        <w:jc w:val="both"/>
        <w:rPr>
          <w:lang w:eastAsia="uk-UA"/>
        </w:rPr>
      </w:pPr>
      <w:r w:rsidRPr="00AB70E0">
        <w:rPr>
          <w:lang w:eastAsia="uk-UA"/>
        </w:rPr>
        <w:t>- обладнання для ремонту двигунів;</w:t>
      </w:r>
    </w:p>
    <w:p w:rsidR="00F5014F" w:rsidRDefault="00F5014F" w:rsidP="00F5014F">
      <w:pPr>
        <w:pStyle w:val="a6"/>
        <w:widowControl w:val="0"/>
        <w:tabs>
          <w:tab w:val="left" w:pos="871"/>
        </w:tabs>
        <w:ind w:right="20"/>
        <w:jc w:val="both"/>
        <w:rPr>
          <w:lang w:eastAsia="uk-UA"/>
        </w:rPr>
      </w:pPr>
      <w:r w:rsidRPr="00AB70E0">
        <w:rPr>
          <w:lang w:eastAsia="uk-UA"/>
        </w:rPr>
        <w:t>-</w:t>
      </w:r>
      <w:r>
        <w:rPr>
          <w:lang w:eastAsia="uk-UA"/>
        </w:rPr>
        <w:t xml:space="preserve"> </w:t>
      </w:r>
      <w:r w:rsidRPr="00AB70E0">
        <w:rPr>
          <w:lang w:eastAsia="uk-UA"/>
        </w:rPr>
        <w:t>професійний та спеціалізований інструмент для ремонту та обслуговування</w:t>
      </w:r>
      <w:r>
        <w:rPr>
          <w:lang w:eastAsia="uk-UA"/>
        </w:rPr>
        <w:t xml:space="preserve"> транспортних засобів Замовника</w:t>
      </w:r>
      <w:r w:rsidR="00B67B9B">
        <w:rPr>
          <w:lang w:eastAsia="uk-UA"/>
        </w:rPr>
        <w:t>;</w:t>
      </w:r>
    </w:p>
    <w:p w:rsidR="00F5014F" w:rsidRDefault="00F5014F" w:rsidP="00F5014F">
      <w:pPr>
        <w:pStyle w:val="a6"/>
        <w:widowControl w:val="0"/>
        <w:tabs>
          <w:tab w:val="left" w:pos="871"/>
        </w:tabs>
        <w:ind w:right="20"/>
        <w:jc w:val="both"/>
        <w:rPr>
          <w:lang w:eastAsia="uk-UA"/>
        </w:rPr>
      </w:pPr>
      <w:r w:rsidRPr="00AB70E0">
        <w:rPr>
          <w:lang w:eastAsia="uk-UA"/>
        </w:rPr>
        <w:t>Учасник повинен мати та мати можливість проводити наступні види ремонтів та ТО КТЗ Замовника</w:t>
      </w:r>
      <w:r w:rsidR="00B67B9B">
        <w:rPr>
          <w:lang w:eastAsia="uk-UA"/>
        </w:rPr>
        <w:t>;</w:t>
      </w:r>
    </w:p>
    <w:p w:rsidR="00F5014F" w:rsidRPr="00AB70E0" w:rsidRDefault="00F5014F" w:rsidP="00F5014F">
      <w:pPr>
        <w:pStyle w:val="a6"/>
        <w:widowControl w:val="0"/>
        <w:tabs>
          <w:tab w:val="left" w:pos="871"/>
        </w:tabs>
        <w:ind w:right="20"/>
        <w:jc w:val="both"/>
        <w:rPr>
          <w:lang w:eastAsia="uk-UA"/>
        </w:rPr>
      </w:pPr>
      <w:r>
        <w:rPr>
          <w:lang w:eastAsia="uk-UA"/>
        </w:rPr>
        <w:t>- д</w:t>
      </w:r>
      <w:r w:rsidRPr="00AB70E0">
        <w:rPr>
          <w:lang w:eastAsia="uk-UA"/>
        </w:rPr>
        <w:t>іагностика і ремонт гальмівних систем, АBS, ESP, ASR;</w:t>
      </w:r>
    </w:p>
    <w:p w:rsidR="00F5014F" w:rsidRPr="00AB70E0" w:rsidRDefault="00F5014F" w:rsidP="00F5014F">
      <w:pPr>
        <w:suppressAutoHyphens w:val="0"/>
        <w:ind w:left="709"/>
        <w:contextualSpacing/>
        <w:jc w:val="both"/>
        <w:rPr>
          <w:lang w:eastAsia="uk-UA"/>
        </w:rPr>
      </w:pPr>
      <w:r>
        <w:rPr>
          <w:lang w:eastAsia="uk-UA"/>
        </w:rPr>
        <w:t>- д</w:t>
      </w:r>
      <w:r w:rsidRPr="00AB70E0">
        <w:rPr>
          <w:lang w:eastAsia="uk-UA"/>
        </w:rPr>
        <w:t>іагностика і заміна вузлів та деталей паливних систем;</w:t>
      </w:r>
    </w:p>
    <w:p w:rsidR="00F5014F" w:rsidRPr="00AB70E0" w:rsidRDefault="00F5014F" w:rsidP="00F5014F">
      <w:pPr>
        <w:suppressAutoHyphens w:val="0"/>
        <w:ind w:left="709"/>
        <w:contextualSpacing/>
        <w:jc w:val="both"/>
        <w:rPr>
          <w:lang w:eastAsia="uk-UA"/>
        </w:rPr>
      </w:pPr>
      <w:r>
        <w:rPr>
          <w:lang w:eastAsia="uk-UA"/>
        </w:rPr>
        <w:t>- к</w:t>
      </w:r>
      <w:r w:rsidRPr="00AB70E0">
        <w:rPr>
          <w:lang w:eastAsia="uk-UA"/>
        </w:rPr>
        <w:t>апітальний та поточний ремонт двигунів;</w:t>
      </w:r>
    </w:p>
    <w:p w:rsidR="00F5014F" w:rsidRPr="00AB70E0" w:rsidRDefault="00F5014F" w:rsidP="00F5014F">
      <w:pPr>
        <w:suppressAutoHyphens w:val="0"/>
        <w:ind w:left="709"/>
        <w:contextualSpacing/>
        <w:jc w:val="both"/>
        <w:rPr>
          <w:lang w:eastAsia="uk-UA"/>
        </w:rPr>
      </w:pPr>
      <w:r>
        <w:rPr>
          <w:lang w:eastAsia="uk-UA"/>
        </w:rPr>
        <w:t>- р</w:t>
      </w:r>
      <w:r w:rsidRPr="00AB70E0">
        <w:rPr>
          <w:lang w:eastAsia="uk-UA"/>
        </w:rPr>
        <w:t>емонт трансмісії і ходової частини;</w:t>
      </w:r>
    </w:p>
    <w:p w:rsidR="00F5014F" w:rsidRPr="00AB70E0" w:rsidRDefault="00F5014F" w:rsidP="00F5014F">
      <w:pPr>
        <w:suppressAutoHyphens w:val="0"/>
        <w:ind w:left="709"/>
        <w:contextualSpacing/>
        <w:jc w:val="both"/>
        <w:rPr>
          <w:lang w:eastAsia="uk-UA"/>
        </w:rPr>
      </w:pPr>
      <w:r>
        <w:rPr>
          <w:lang w:eastAsia="uk-UA"/>
        </w:rPr>
        <w:t>- к</w:t>
      </w:r>
      <w:r w:rsidRPr="00AB70E0">
        <w:rPr>
          <w:lang w:eastAsia="uk-UA"/>
        </w:rPr>
        <w:t>ермового механізму;</w:t>
      </w:r>
    </w:p>
    <w:p w:rsidR="00F5014F" w:rsidRPr="00AB70E0" w:rsidRDefault="00F5014F" w:rsidP="00F5014F">
      <w:pPr>
        <w:suppressAutoHyphens w:val="0"/>
        <w:ind w:left="709"/>
        <w:contextualSpacing/>
        <w:jc w:val="both"/>
        <w:rPr>
          <w:lang w:eastAsia="uk-UA"/>
        </w:rPr>
      </w:pPr>
      <w:r>
        <w:rPr>
          <w:lang w:eastAsia="uk-UA"/>
        </w:rPr>
        <w:t>- п</w:t>
      </w:r>
      <w:r w:rsidRPr="00AB70E0">
        <w:rPr>
          <w:lang w:eastAsia="uk-UA"/>
        </w:rPr>
        <w:t>роведення складних ремонтів, тощо;</w:t>
      </w:r>
    </w:p>
    <w:p w:rsidR="00F5014F" w:rsidRPr="00AB70E0" w:rsidRDefault="00F5014F" w:rsidP="00F5014F">
      <w:pPr>
        <w:suppressAutoHyphens w:val="0"/>
        <w:ind w:left="709"/>
        <w:contextualSpacing/>
        <w:jc w:val="both"/>
        <w:rPr>
          <w:lang w:eastAsia="uk-UA"/>
        </w:rPr>
      </w:pPr>
      <w:r>
        <w:rPr>
          <w:lang w:eastAsia="uk-UA"/>
        </w:rPr>
        <w:t>- д</w:t>
      </w:r>
      <w:r w:rsidRPr="00AB70E0">
        <w:rPr>
          <w:lang w:eastAsia="uk-UA"/>
        </w:rPr>
        <w:t>іагностика, ремонт вузлів та агрегатів (МКПП, АКПП, роздавальна коробка карданний вал, генератор, стартер та інше.).</w:t>
      </w:r>
    </w:p>
    <w:p w:rsidR="00C50A15" w:rsidRPr="00C50A15" w:rsidRDefault="00C50A15" w:rsidP="00B6141F">
      <w:pPr>
        <w:shd w:val="clear" w:color="auto" w:fill="FFFFFF"/>
        <w:tabs>
          <w:tab w:val="left" w:pos="360"/>
          <w:tab w:val="left" w:pos="540"/>
        </w:tabs>
        <w:ind w:right="11" w:firstLine="426"/>
        <w:jc w:val="both"/>
      </w:pPr>
      <w:r w:rsidRPr="00C50A15">
        <w:rPr>
          <w:lang w:eastAsia="ru-RU"/>
        </w:rPr>
        <w:t>СТО повинна здійснювати усі без винятку види послуг з технічного обслуговування і ремонту, комп’ютерної діагностики автомобілів Замовника за однією адресою, на власному або орендованому СТО.</w:t>
      </w:r>
    </w:p>
    <w:p w:rsidR="00B67B9B" w:rsidRPr="00AB70E0" w:rsidRDefault="00B67B9B" w:rsidP="00B67B9B">
      <w:pPr>
        <w:widowControl w:val="0"/>
        <w:ind w:left="20" w:firstLine="700"/>
        <w:jc w:val="both"/>
        <w:rPr>
          <w:lang w:eastAsia="uk-UA"/>
        </w:rPr>
      </w:pPr>
      <w:r w:rsidRPr="00AB70E0">
        <w:rPr>
          <w:lang w:eastAsia="uk-UA"/>
        </w:rPr>
        <w:t>Учасник зобов’язаний забезпечити:</w:t>
      </w:r>
    </w:p>
    <w:p w:rsidR="00B67B9B" w:rsidRPr="00AB70E0" w:rsidRDefault="00B67B9B" w:rsidP="00B67B9B">
      <w:pPr>
        <w:widowControl w:val="0"/>
        <w:numPr>
          <w:ilvl w:val="0"/>
          <w:numId w:val="14"/>
        </w:numPr>
        <w:tabs>
          <w:tab w:val="left" w:pos="899"/>
        </w:tabs>
        <w:suppressAutoHyphens w:val="0"/>
        <w:ind w:left="20" w:right="20" w:firstLine="720"/>
        <w:jc w:val="both"/>
        <w:rPr>
          <w:lang w:eastAsia="uk-UA"/>
        </w:rPr>
      </w:pPr>
      <w:r w:rsidRPr="00AB70E0">
        <w:rPr>
          <w:lang w:eastAsia="uk-UA"/>
        </w:rPr>
        <w:t>відповідальне зберігання КТЗ та обладнання, яке встановлене на КТЗ, а також відповідальне зберігання та використання за призначенням прийнятих від Замовника складових КТЗ, запчастин та витратних матеріалів, необхідних для виконання ремонту КТЗ. Відповідальне зберігання - комплекс організаційних і технічних заходів, які гарантують зберігання транспортного засобу та обладнання, яке встановлене на КТЗ у відповідності до вимог експлуатаційної документації на транспортний засіб, протягом часу проведення ремонту та технічного обслуговування КТЗ;</w:t>
      </w:r>
    </w:p>
    <w:p w:rsidR="00B67B9B" w:rsidRPr="00AB70E0" w:rsidRDefault="00B67B9B" w:rsidP="00B67B9B">
      <w:pPr>
        <w:widowControl w:val="0"/>
        <w:numPr>
          <w:ilvl w:val="0"/>
          <w:numId w:val="14"/>
        </w:numPr>
        <w:tabs>
          <w:tab w:val="left" w:pos="899"/>
        </w:tabs>
        <w:suppressAutoHyphens w:val="0"/>
        <w:ind w:left="20" w:right="20" w:firstLine="720"/>
        <w:jc w:val="both"/>
        <w:rPr>
          <w:lang w:eastAsia="uk-UA"/>
        </w:rPr>
      </w:pPr>
      <w:r w:rsidRPr="00AB70E0">
        <w:rPr>
          <w:lang w:eastAsia="uk-UA"/>
        </w:rPr>
        <w:lastRenderedPageBreak/>
        <w:t>повернення Замовнику передані ним складові частини КТЗ, запасні частини та витратні матеріали в разі їх невикористання;</w:t>
      </w:r>
    </w:p>
    <w:p w:rsidR="00B67B9B" w:rsidRPr="00AB70E0" w:rsidRDefault="00B67B9B" w:rsidP="00B67B9B">
      <w:pPr>
        <w:widowControl w:val="0"/>
        <w:numPr>
          <w:ilvl w:val="0"/>
          <w:numId w:val="14"/>
        </w:numPr>
        <w:tabs>
          <w:tab w:val="left" w:pos="899"/>
        </w:tabs>
        <w:suppressAutoHyphens w:val="0"/>
        <w:ind w:left="20" w:right="20" w:firstLine="720"/>
        <w:jc w:val="both"/>
        <w:rPr>
          <w:lang w:eastAsia="uk-UA"/>
        </w:rPr>
      </w:pPr>
      <w:r w:rsidRPr="00AB70E0">
        <w:rPr>
          <w:lang w:eastAsia="uk-UA"/>
        </w:rPr>
        <w:t>у разі виникнення недоліків з наданих послуг під час прийняття КТЗ Замовником, безкоштовне усунення цих недоліків.</w:t>
      </w:r>
    </w:p>
    <w:p w:rsidR="00B67B9B" w:rsidRPr="00AB70E0" w:rsidRDefault="00B67B9B" w:rsidP="00B67B9B">
      <w:pPr>
        <w:widowControl w:val="0"/>
        <w:ind w:left="20" w:right="20" w:firstLine="720"/>
        <w:jc w:val="both"/>
        <w:rPr>
          <w:lang w:eastAsia="uk-UA"/>
        </w:rPr>
      </w:pPr>
      <w:r w:rsidRPr="00AB70E0">
        <w:rPr>
          <w:lang w:eastAsia="uk-UA"/>
        </w:rPr>
        <w:t>Технічний стан КТЗ після надання Учасником - переможцем торгів послуг з ремонту повинен відповідати вимогам законодавства у сфері автомобільного транспорту та інструкціям заводів-виробників КТЗ.</w:t>
      </w:r>
    </w:p>
    <w:p w:rsidR="00B67B9B" w:rsidRPr="00AB70E0" w:rsidRDefault="00B67B9B" w:rsidP="00B67B9B">
      <w:pPr>
        <w:shd w:val="clear" w:color="auto" w:fill="FFFFFF"/>
        <w:tabs>
          <w:tab w:val="left" w:pos="360"/>
        </w:tabs>
        <w:ind w:firstLine="709"/>
        <w:jc w:val="both"/>
        <w:rPr>
          <w:lang w:eastAsia="uk-UA"/>
        </w:rPr>
      </w:pPr>
      <w:r w:rsidRPr="00AB70E0">
        <w:rPr>
          <w:lang w:eastAsia="uk-UA"/>
        </w:rPr>
        <w:t>Послуги з гарантійного обслуговування (ремонту) КТЗ здійснюються на авторизованих (спеціалізованих) пунктах відповідно до Порядку гарантійного ремонту (обслуговування) або гарантійної заміни дорожніх транспортних засобів, затвердженого наказом Міністерства промислової політики України від 29.12.2004 № 721 та зареєстрованого в Міністерстві юстиції України 20.01.2005 за № 72/10352.</w:t>
      </w:r>
    </w:p>
    <w:p w:rsidR="00B67B9B" w:rsidRDefault="00B67B9B" w:rsidP="00B67B9B">
      <w:pPr>
        <w:shd w:val="clear" w:color="auto" w:fill="FFFFFF"/>
        <w:tabs>
          <w:tab w:val="left" w:pos="360"/>
        </w:tabs>
        <w:ind w:firstLine="709"/>
        <w:jc w:val="both"/>
        <w:rPr>
          <w:lang w:eastAsia="uk-UA"/>
        </w:rPr>
      </w:pPr>
      <w:r w:rsidRPr="00AB70E0">
        <w:rPr>
          <w:lang w:eastAsia="uk-UA"/>
        </w:rPr>
        <w:t>Трудомісткість робіт з технічного обслуговування і ремонту не повинна перевищувати чинних Нормативів (згідно Додатку Д Положення про технічне обслуговування і ремонт дорожніх транспортних засобів автомобільного транспорту, затвердженого наказом Міністерства транспорту України від 30.03.98 № 102), крім випадків якщо це регламентовано розробником (виробником) АТЗ та їх складових і за записами, зробленими в інструкціях з експлуатації і (або) сервісних книжках.</w:t>
      </w:r>
    </w:p>
    <w:p w:rsidR="00B67B9B" w:rsidRPr="00AB70E0" w:rsidRDefault="00147D90" w:rsidP="00B67B9B">
      <w:pPr>
        <w:shd w:val="clear" w:color="auto" w:fill="FFFFFF"/>
        <w:tabs>
          <w:tab w:val="left" w:pos="360"/>
        </w:tabs>
        <w:ind w:firstLine="709"/>
        <w:jc w:val="both"/>
        <w:rPr>
          <w:lang w:eastAsia="uk-UA"/>
        </w:rPr>
      </w:pPr>
      <w:r w:rsidRPr="00AB70E0">
        <w:rPr>
          <w:lang w:eastAsia="uk-UA"/>
        </w:rPr>
        <w:t>Учасник</w:t>
      </w:r>
      <w:r>
        <w:rPr>
          <w:lang w:eastAsia="uk-UA"/>
        </w:rPr>
        <w:t xml:space="preserve"> повинен мати практичний досвід ремонту автомобілів з екологічним класом не нижче рівня « </w:t>
      </w:r>
      <w:r w:rsidRPr="00147D90">
        <w:rPr>
          <w:lang w:eastAsia="uk-UA"/>
        </w:rPr>
        <w:t>ЄВРО-4</w:t>
      </w:r>
      <w:r>
        <w:rPr>
          <w:lang w:eastAsia="uk-UA"/>
        </w:rPr>
        <w:t>»</w:t>
      </w:r>
      <w:r w:rsidR="00693183">
        <w:rPr>
          <w:lang w:eastAsia="uk-UA"/>
        </w:rPr>
        <w:t xml:space="preserve"> (</w:t>
      </w:r>
      <w:r w:rsidR="00693183" w:rsidRPr="00693183">
        <w:rPr>
          <w:lang w:eastAsia="uk-UA"/>
        </w:rPr>
        <w:t>ЕТАЛОН</w:t>
      </w:r>
      <w:r w:rsidR="00693183">
        <w:rPr>
          <w:lang w:eastAsia="uk-UA"/>
        </w:rPr>
        <w:t>, БОГДАН, АТАМАН).</w:t>
      </w:r>
    </w:p>
    <w:p w:rsidR="00B67B9B" w:rsidRDefault="00B67B9B" w:rsidP="00B67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131"/>
          <w:tab w:val="left" w:pos="5496"/>
          <w:tab w:val="left" w:pos="6412"/>
          <w:tab w:val="left" w:pos="68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  <w:r w:rsidRPr="00687AB7">
        <w:rPr>
          <w:bCs/>
        </w:rPr>
        <w:t>Для підтвердження вищезазначеним вимогам учасник в складі тендерної пропозиції обов’язково надає відповідний гарантійний лист</w:t>
      </w:r>
      <w:r>
        <w:rPr>
          <w:bCs/>
        </w:rPr>
        <w:t>.</w:t>
      </w:r>
    </w:p>
    <w:p w:rsidR="00B67B9B" w:rsidRPr="00AB70E0" w:rsidRDefault="00B67B9B" w:rsidP="00B67B9B">
      <w:pPr>
        <w:keepNext/>
        <w:keepLines/>
        <w:widowControl w:val="0"/>
        <w:numPr>
          <w:ilvl w:val="0"/>
          <w:numId w:val="6"/>
        </w:numPr>
        <w:suppressAutoHyphens w:val="0"/>
        <w:spacing w:after="120"/>
        <w:contextualSpacing/>
        <w:outlineLvl w:val="2"/>
        <w:rPr>
          <w:b/>
          <w:bCs/>
          <w:lang w:eastAsia="uk-UA"/>
        </w:rPr>
      </w:pPr>
      <w:r w:rsidRPr="00AB70E0">
        <w:rPr>
          <w:b/>
          <w:bCs/>
          <w:lang w:eastAsia="uk-UA"/>
        </w:rPr>
        <w:t>Вимоги до якості</w:t>
      </w:r>
    </w:p>
    <w:p w:rsidR="00B67B9B" w:rsidRPr="00AB70E0" w:rsidRDefault="00B67B9B" w:rsidP="00B67B9B">
      <w:pPr>
        <w:pStyle w:val="a6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center" w:pos="5131"/>
          <w:tab w:val="left" w:pos="5496"/>
          <w:tab w:val="left" w:pos="6412"/>
          <w:tab w:val="left" w:pos="68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lang w:eastAsia="uk-UA"/>
        </w:rPr>
      </w:pPr>
      <w:r w:rsidRPr="00AB70E0">
        <w:rPr>
          <w:lang w:eastAsia="uk-UA"/>
        </w:rPr>
        <w:t>Якість послуг з технічного обслуговування і ремонту КТЗ повинні відповідати вимогам Правил надання послуг з технічного обслуговування і ремонту колісних транспортних засобів, затверджених наказом Міністерства інфраструктури  України від 28.11.2014  № 615 та зареєстрованим в Міністерстві юстиції України 17.12.2014 за № 1609/26386, Положенню про технічне обслуговування і ремонт дорожніх транспортних засобів автомобільного транспорту, затвердженого наказом Міністерства транспорту України  від 30.03.1998 № 102 та зареєстрованого в Міністерстві юстиції України 28.04.1998 за № 268/2708 та інструкцій заводів - виробників КТЗ.</w:t>
      </w:r>
    </w:p>
    <w:p w:rsidR="00B67B9B" w:rsidRPr="00AB70E0" w:rsidRDefault="00B67B9B" w:rsidP="00B67B9B">
      <w:pPr>
        <w:widowControl w:val="0"/>
        <w:ind w:right="120" w:firstLine="560"/>
        <w:jc w:val="both"/>
        <w:rPr>
          <w:lang w:eastAsia="en-US"/>
        </w:rPr>
      </w:pPr>
    </w:p>
    <w:p w:rsidR="00B67B9B" w:rsidRPr="00B67B9B" w:rsidRDefault="00B67B9B" w:rsidP="00B67B9B">
      <w:pPr>
        <w:pStyle w:val="a6"/>
        <w:keepNext/>
        <w:keepLines/>
        <w:widowControl w:val="0"/>
        <w:numPr>
          <w:ilvl w:val="0"/>
          <w:numId w:val="6"/>
        </w:numPr>
        <w:suppressAutoHyphens w:val="0"/>
        <w:spacing w:after="120"/>
        <w:outlineLvl w:val="2"/>
        <w:rPr>
          <w:b/>
          <w:bCs/>
          <w:lang w:eastAsia="uk-UA"/>
        </w:rPr>
      </w:pPr>
      <w:bookmarkStart w:id="1" w:name="bookmark16"/>
      <w:r w:rsidRPr="00B67B9B">
        <w:rPr>
          <w:b/>
          <w:bCs/>
          <w:lang w:eastAsia="uk-UA"/>
        </w:rPr>
        <w:t>Гарантійний термін та гарантійні зобов’язання</w:t>
      </w:r>
      <w:bookmarkEnd w:id="1"/>
    </w:p>
    <w:p w:rsidR="00B67B9B" w:rsidRPr="00AB70E0" w:rsidRDefault="00B67B9B" w:rsidP="00B67B9B">
      <w:pPr>
        <w:widowControl w:val="0"/>
        <w:ind w:left="20" w:right="20" w:firstLine="720"/>
        <w:jc w:val="both"/>
        <w:rPr>
          <w:lang w:eastAsia="uk-UA"/>
        </w:rPr>
      </w:pPr>
      <w:r w:rsidRPr="00AB70E0">
        <w:rPr>
          <w:lang w:eastAsia="uk-UA"/>
        </w:rPr>
        <w:t>Гарантія на запасні частини, які будуть встановлені на КТЗ, крім запчастин зі зменшеним ресурсом (гальмівні колодки, гальмівні диски, щітки склоочисника, лампочки, витратні матеріали і т. ін.) та на виконані послуги з ремонту КТЗ повинна діяти з моменту підписання Сторонами Акту  наданих послуг (Акту виконаних робіт) та відповідати Правилам надання послуг з технічного обслуговування і ремонту колісних транспортних засобів, затверджених наказом Міністерства інфраструктури  України від 28.11.2014 № 615 та зареєстрованим в Міністерстві юстиції України 17.12.2014 за № 1609/26386.</w:t>
      </w:r>
    </w:p>
    <w:p w:rsidR="00063C3A" w:rsidRDefault="00063C3A" w:rsidP="00063C3A">
      <w:pPr>
        <w:pStyle w:val="a6"/>
        <w:numPr>
          <w:ilvl w:val="0"/>
          <w:numId w:val="6"/>
        </w:numPr>
        <w:jc w:val="both"/>
      </w:pPr>
      <w:r w:rsidRPr="00063C3A">
        <w:t>Перелік транспортних засобів Замовника, що має ремонтуватися та обслуговуватися на станціях технічного обслуговування Учасника</w:t>
      </w:r>
      <w:r w:rsidRPr="00527939"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329"/>
        <w:gridCol w:w="1132"/>
        <w:gridCol w:w="1693"/>
        <w:gridCol w:w="4263"/>
      </w:tblGrid>
      <w:tr w:rsidR="00B5244F" w:rsidRPr="008360FE" w:rsidTr="00693183">
        <w:trPr>
          <w:trHeight w:val="5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4F" w:rsidRPr="008360FE" w:rsidRDefault="00B5244F" w:rsidP="00693183">
            <w:pPr>
              <w:jc w:val="center"/>
            </w:pPr>
            <w:r w:rsidRPr="008360FE">
              <w:t>№ з/п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F" w:rsidRPr="0099781D" w:rsidRDefault="00B5244F" w:rsidP="00693183">
            <w:r w:rsidRPr="0099781D">
              <w:t>марка шкільного автобуса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Pr="0099781D" w:rsidRDefault="00B5244F" w:rsidP="00693183">
            <w:r w:rsidRPr="0099781D">
              <w:t>рік випуску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Default="00B5244F" w:rsidP="00693183">
            <w:r w:rsidRPr="0099781D">
              <w:t>реєстраційний номер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Pr="009E20C5" w:rsidRDefault="00B5244F" w:rsidP="006931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Назва закладу за яким закріплений автобус</w:t>
            </w:r>
          </w:p>
        </w:tc>
      </w:tr>
      <w:tr w:rsidR="00B5244F" w:rsidRPr="00791BC2" w:rsidTr="00693183">
        <w:trPr>
          <w:trHeight w:val="30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Pr="00032256" w:rsidRDefault="00B5244F" w:rsidP="0069318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suppressAutoHyphens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БАЗ-А079-13Ш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р.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СА2388АА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suppressAutoHyphens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Копіюватський ліцей</w:t>
            </w:r>
          </w:p>
        </w:tc>
      </w:tr>
      <w:tr w:rsidR="00B5244F" w:rsidRPr="00791BC2" w:rsidTr="00693183">
        <w:trPr>
          <w:trHeight w:val="30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Pr="00032256" w:rsidRDefault="00B5244F" w:rsidP="0069318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rPr>
                <w:color w:val="000000"/>
              </w:rPr>
            </w:pPr>
            <w:r>
              <w:rPr>
                <w:color w:val="000000"/>
              </w:rPr>
              <w:t>АТАМАН D-093S2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р.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СА2403АА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Копіюватський ліцей</w:t>
            </w:r>
          </w:p>
        </w:tc>
      </w:tr>
      <w:tr w:rsidR="00B5244F" w:rsidRPr="008360FE" w:rsidTr="00693183">
        <w:trPr>
          <w:trHeight w:val="30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Pr="00032256" w:rsidRDefault="00B5244F" w:rsidP="0069318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I-VAN A07AI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 р.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СА2376АА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Коритнянський ліцей</w:t>
            </w:r>
          </w:p>
        </w:tc>
      </w:tr>
      <w:tr w:rsidR="00B5244F" w:rsidRPr="00791BC2" w:rsidTr="00693183">
        <w:trPr>
          <w:trHeight w:val="30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Pr="00032256" w:rsidRDefault="00B5244F" w:rsidP="0069318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БАЗ-А079.24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 р.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СА2355АА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Княжиківський ліцей</w:t>
            </w:r>
          </w:p>
        </w:tc>
      </w:tr>
      <w:tr w:rsidR="00B5244F" w:rsidRPr="00791BC2" w:rsidTr="00693183">
        <w:trPr>
          <w:trHeight w:val="30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Pr="00032256" w:rsidRDefault="00B5244F" w:rsidP="0069318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БАЗ-А079-13Ш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 р.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СА2386АА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Шарнопільський ліцей</w:t>
            </w:r>
          </w:p>
        </w:tc>
      </w:tr>
      <w:tr w:rsidR="00B5244F" w:rsidRPr="00791BC2" w:rsidTr="00693183">
        <w:trPr>
          <w:trHeight w:val="30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Default="00B5244F" w:rsidP="0069318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ПАЗ-4234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р.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СА2375АА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Ліцей "Ерудит"</w:t>
            </w:r>
          </w:p>
        </w:tc>
      </w:tr>
      <w:tr w:rsidR="00B5244F" w:rsidRPr="00791BC2" w:rsidTr="00693183">
        <w:trPr>
          <w:trHeight w:val="30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Pr="00032256" w:rsidRDefault="00B5244F" w:rsidP="0069318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БАЗ-А079-13Ш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р.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СА2389АА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Кн.-Криницький ліцей</w:t>
            </w:r>
          </w:p>
        </w:tc>
      </w:tr>
      <w:tr w:rsidR="00B5244F" w:rsidRPr="00791BC2" w:rsidTr="00693183">
        <w:trPr>
          <w:trHeight w:val="30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Pr="00032256" w:rsidRDefault="00B5244F" w:rsidP="0069318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rPr>
                <w:color w:val="000000"/>
              </w:rPr>
            </w:pPr>
            <w:r>
              <w:rPr>
                <w:color w:val="000000"/>
              </w:rPr>
              <w:t>ЕТАЛОН А08116Ш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р.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СА2399АА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Халаїдівська філія</w:t>
            </w:r>
          </w:p>
        </w:tc>
      </w:tr>
      <w:tr w:rsidR="00B5244F" w:rsidRPr="008360FE" w:rsidTr="00693183">
        <w:trPr>
          <w:trHeight w:val="30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Default="00B5244F" w:rsidP="0069318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БОГДАН А301,72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 р.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СА2398АА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Цибулівський Ліцей</w:t>
            </w:r>
          </w:p>
        </w:tc>
      </w:tr>
      <w:tr w:rsidR="00B5244F" w:rsidRPr="00791BC2" w:rsidTr="00693183">
        <w:trPr>
          <w:trHeight w:val="30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Default="00B5244F" w:rsidP="0069318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rPr>
                <w:color w:val="000000"/>
              </w:rPr>
            </w:pPr>
            <w:r>
              <w:rPr>
                <w:color w:val="000000"/>
              </w:rPr>
              <w:t>АТАМАН D-093S2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р.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СА2405АА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Цибулівський Ліцей</w:t>
            </w:r>
          </w:p>
        </w:tc>
      </w:tr>
      <w:tr w:rsidR="00B5244F" w:rsidRPr="008360FE" w:rsidTr="00693183">
        <w:trPr>
          <w:trHeight w:val="30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Default="00B5244F" w:rsidP="0069318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БАЗ-079-13Ш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р.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СА2387АА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Цибулівський Ліцей</w:t>
            </w:r>
          </w:p>
        </w:tc>
      </w:tr>
      <w:tr w:rsidR="00B5244F" w:rsidRPr="008360FE" w:rsidTr="00693183">
        <w:trPr>
          <w:trHeight w:val="30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Default="00B5244F" w:rsidP="0069318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12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БАЗ-А079,21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 р.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СА2372АА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Леськівський Ліцей</w:t>
            </w:r>
          </w:p>
        </w:tc>
      </w:tr>
      <w:tr w:rsidR="00B5244F" w:rsidRPr="008360FE" w:rsidTr="00693183">
        <w:trPr>
          <w:trHeight w:val="30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Default="00B5244F" w:rsidP="0069318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БАЗ-А079-13Ш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р.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СА2373АА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Сатанівський Ліцей</w:t>
            </w:r>
          </w:p>
        </w:tc>
      </w:tr>
      <w:tr w:rsidR="00B5244F" w:rsidRPr="00791BC2" w:rsidTr="00693183">
        <w:trPr>
          <w:trHeight w:val="30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Default="00B5244F" w:rsidP="0069318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ПАЗ-4234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 р.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СА2402АА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Монастирищенський  Ліцей № 2</w:t>
            </w:r>
          </w:p>
        </w:tc>
      </w:tr>
      <w:tr w:rsidR="00B5244F" w:rsidRPr="00791BC2" w:rsidTr="00693183">
        <w:trPr>
          <w:trHeight w:val="30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Default="00B5244F" w:rsidP="0069318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ХАЗ-3250,11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 р.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СА2374АА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Монастирищенський  Ліцей № 2</w:t>
            </w:r>
          </w:p>
        </w:tc>
      </w:tr>
      <w:tr w:rsidR="00B5244F" w:rsidRPr="00791BC2" w:rsidTr="00693183">
        <w:trPr>
          <w:trHeight w:val="30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Default="00B5244F" w:rsidP="0069318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rPr>
                <w:color w:val="000000"/>
              </w:rPr>
            </w:pPr>
            <w:r>
              <w:rPr>
                <w:color w:val="000000"/>
              </w:rPr>
              <w:t>ЕТАЛОН А08116Ш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р.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СА0129АF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F" w:rsidRDefault="00B5244F" w:rsidP="00693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Ліцей "Успіх"</w:t>
            </w:r>
          </w:p>
        </w:tc>
      </w:tr>
    </w:tbl>
    <w:p w:rsidR="00917E9E" w:rsidRPr="00063C3A" w:rsidRDefault="00917E9E" w:rsidP="0091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1AAB" w:rsidRPr="00384A62" w:rsidRDefault="00561AAB" w:rsidP="00384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color w:val="000000"/>
        </w:rPr>
      </w:pPr>
      <w:r w:rsidRPr="00917E9E">
        <w:rPr>
          <w:bCs/>
          <w:color w:val="000000"/>
        </w:rPr>
        <w:t xml:space="preserve">У зв’язку з тим, що на момент проведення процедури закупівлі не можливо визначити конкретний перелік послуг та їх обсяг, Замовник визначає </w:t>
      </w:r>
      <w:r w:rsidRPr="00917E9E">
        <w:rPr>
          <w:b/>
          <w:bCs/>
          <w:color w:val="000000"/>
          <w:u w:val="single"/>
        </w:rPr>
        <w:t>орієнтовний перелік послуг та їх обсяг</w:t>
      </w:r>
      <w:r w:rsidRPr="00917E9E">
        <w:rPr>
          <w:bCs/>
          <w:color w:val="000000"/>
        </w:rPr>
        <w:t>, наведений у нижченаведеній специфікації на</w:t>
      </w:r>
      <w:r w:rsidRPr="00561AAB">
        <w:rPr>
          <w:bCs/>
          <w:i/>
          <w:color w:val="000000"/>
        </w:rPr>
        <w:t xml:space="preserve"> </w:t>
      </w:r>
      <w:r w:rsidRPr="00917E9E">
        <w:rPr>
          <w:bCs/>
          <w:color w:val="000000"/>
        </w:rPr>
        <w:t>основі якої Учасники готують тендерні пропозиції.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516"/>
        <w:gridCol w:w="1308"/>
      </w:tblGrid>
      <w:tr w:rsidR="00561AAB" w:rsidRPr="00561AAB" w:rsidTr="00441A21">
        <w:tc>
          <w:tcPr>
            <w:tcW w:w="816" w:type="dxa"/>
            <w:shd w:val="clear" w:color="auto" w:fill="auto"/>
            <w:vAlign w:val="bottom"/>
          </w:tcPr>
          <w:p w:rsidR="00561AAB" w:rsidRPr="00C26D0E" w:rsidRDefault="00561AAB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C26D0E">
              <w:rPr>
                <w:b/>
                <w:bCs/>
                <w:color w:val="000000"/>
              </w:rPr>
              <w:t>№</w:t>
            </w:r>
          </w:p>
          <w:p w:rsidR="00561AAB" w:rsidRPr="00C26D0E" w:rsidRDefault="00561AAB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C26D0E">
              <w:rPr>
                <w:b/>
                <w:bCs/>
                <w:color w:val="000000"/>
              </w:rPr>
              <w:t>п/п</w:t>
            </w:r>
          </w:p>
        </w:tc>
        <w:tc>
          <w:tcPr>
            <w:tcW w:w="7516" w:type="dxa"/>
            <w:shd w:val="clear" w:color="auto" w:fill="auto"/>
            <w:vAlign w:val="bottom"/>
          </w:tcPr>
          <w:p w:rsidR="0062564D" w:rsidRDefault="00C26D0E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Орієнтовний п</w:t>
            </w:r>
            <w:r w:rsidR="00561AAB" w:rsidRPr="00C26D0E">
              <w:rPr>
                <w:b/>
                <w:bCs/>
                <w:color w:val="000000"/>
              </w:rPr>
              <w:t xml:space="preserve">ерелік послуг/робіт  </w:t>
            </w:r>
          </w:p>
          <w:p w:rsidR="00561AAB" w:rsidRPr="00C26D0E" w:rsidRDefault="00561AAB" w:rsidP="00441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C26D0E">
              <w:rPr>
                <w:b/>
                <w:bCs/>
                <w:color w:val="000000"/>
              </w:rPr>
              <w:t xml:space="preserve">з поточного ремонту </w:t>
            </w:r>
          </w:p>
        </w:tc>
        <w:tc>
          <w:tcPr>
            <w:tcW w:w="1308" w:type="dxa"/>
            <w:shd w:val="clear" w:color="auto" w:fill="auto"/>
          </w:tcPr>
          <w:p w:rsidR="00561AAB" w:rsidRPr="00C26D0E" w:rsidRDefault="00561AAB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C26D0E">
              <w:rPr>
                <w:b/>
                <w:bCs/>
                <w:color w:val="000000"/>
              </w:rPr>
              <w:t>Кількість операцій</w:t>
            </w:r>
          </w:p>
        </w:tc>
      </w:tr>
      <w:tr w:rsidR="00441A21" w:rsidRPr="00561AAB" w:rsidTr="00441A21">
        <w:tc>
          <w:tcPr>
            <w:tcW w:w="816" w:type="dxa"/>
            <w:shd w:val="clear" w:color="auto" w:fill="auto"/>
          </w:tcPr>
          <w:p w:rsidR="00441A21" w:rsidRPr="00C26D0E" w:rsidRDefault="00441A21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C26D0E">
              <w:rPr>
                <w:bCs/>
                <w:color w:val="000000"/>
              </w:rPr>
              <w:t>1</w:t>
            </w:r>
          </w:p>
        </w:tc>
        <w:tc>
          <w:tcPr>
            <w:tcW w:w="7516" w:type="dxa"/>
            <w:shd w:val="clear" w:color="auto" w:fill="auto"/>
          </w:tcPr>
          <w:p w:rsidR="00441A21" w:rsidRPr="00C26D0E" w:rsidRDefault="00441A21" w:rsidP="00561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Кузовно-відновлювальні роботи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441A21" w:rsidRPr="00C26D0E" w:rsidRDefault="00FD3FB6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 заявкою</w:t>
            </w:r>
            <w:r w:rsidR="00441A21">
              <w:rPr>
                <w:bCs/>
                <w:color w:val="000000"/>
              </w:rPr>
              <w:t xml:space="preserve"> Замовника</w:t>
            </w:r>
          </w:p>
        </w:tc>
      </w:tr>
      <w:tr w:rsidR="00441A21" w:rsidRPr="00561AAB" w:rsidTr="00441A21">
        <w:tc>
          <w:tcPr>
            <w:tcW w:w="816" w:type="dxa"/>
            <w:shd w:val="clear" w:color="auto" w:fill="auto"/>
          </w:tcPr>
          <w:p w:rsidR="00441A21" w:rsidRPr="00C26D0E" w:rsidRDefault="00441A21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C26D0E">
              <w:rPr>
                <w:bCs/>
                <w:color w:val="000000"/>
              </w:rPr>
              <w:t>2</w:t>
            </w:r>
          </w:p>
        </w:tc>
        <w:tc>
          <w:tcPr>
            <w:tcW w:w="7516" w:type="dxa"/>
            <w:shd w:val="clear" w:color="auto" w:fill="auto"/>
          </w:tcPr>
          <w:p w:rsidR="00441A21" w:rsidRPr="00C26D0E" w:rsidRDefault="00441A21" w:rsidP="00561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Малярні роботи</w:t>
            </w:r>
          </w:p>
        </w:tc>
        <w:tc>
          <w:tcPr>
            <w:tcW w:w="1308" w:type="dxa"/>
            <w:vMerge/>
            <w:shd w:val="clear" w:color="auto" w:fill="auto"/>
          </w:tcPr>
          <w:p w:rsidR="00441A21" w:rsidRPr="00C26D0E" w:rsidRDefault="00441A21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41A21" w:rsidRPr="00561AAB" w:rsidTr="00441A21">
        <w:tc>
          <w:tcPr>
            <w:tcW w:w="816" w:type="dxa"/>
            <w:shd w:val="clear" w:color="auto" w:fill="auto"/>
          </w:tcPr>
          <w:p w:rsidR="00441A21" w:rsidRPr="00C26D0E" w:rsidRDefault="00441A21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C26D0E">
              <w:rPr>
                <w:bCs/>
                <w:color w:val="000000"/>
              </w:rPr>
              <w:t>3</w:t>
            </w:r>
          </w:p>
        </w:tc>
        <w:tc>
          <w:tcPr>
            <w:tcW w:w="7516" w:type="dxa"/>
            <w:shd w:val="clear" w:color="auto" w:fill="auto"/>
          </w:tcPr>
          <w:p w:rsidR="00441A21" w:rsidRPr="00C26D0E" w:rsidRDefault="00441A21" w:rsidP="00561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пасажирського салону</w:t>
            </w:r>
          </w:p>
        </w:tc>
        <w:tc>
          <w:tcPr>
            <w:tcW w:w="1308" w:type="dxa"/>
            <w:vMerge/>
            <w:shd w:val="clear" w:color="auto" w:fill="auto"/>
          </w:tcPr>
          <w:p w:rsidR="00441A21" w:rsidRPr="00C26D0E" w:rsidRDefault="00441A21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41A21" w:rsidRPr="00561AAB" w:rsidTr="00441A21">
        <w:tc>
          <w:tcPr>
            <w:tcW w:w="816" w:type="dxa"/>
            <w:shd w:val="clear" w:color="auto" w:fill="auto"/>
          </w:tcPr>
          <w:p w:rsidR="00441A21" w:rsidRPr="00C26D0E" w:rsidRDefault="00441A21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C26D0E">
              <w:rPr>
                <w:bCs/>
                <w:color w:val="000000"/>
              </w:rPr>
              <w:t>4</w:t>
            </w:r>
          </w:p>
        </w:tc>
        <w:tc>
          <w:tcPr>
            <w:tcW w:w="7516" w:type="dxa"/>
            <w:shd w:val="clear" w:color="auto" w:fill="auto"/>
          </w:tcPr>
          <w:p w:rsidR="00441A21" w:rsidRPr="00C26D0E" w:rsidRDefault="00441A21" w:rsidP="00561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двигуна</w:t>
            </w:r>
          </w:p>
        </w:tc>
        <w:tc>
          <w:tcPr>
            <w:tcW w:w="1308" w:type="dxa"/>
            <w:vMerge/>
            <w:shd w:val="clear" w:color="auto" w:fill="auto"/>
          </w:tcPr>
          <w:p w:rsidR="00441A21" w:rsidRPr="00C26D0E" w:rsidRDefault="00441A21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41A21" w:rsidRPr="00561AAB" w:rsidTr="00441A21">
        <w:tc>
          <w:tcPr>
            <w:tcW w:w="816" w:type="dxa"/>
            <w:shd w:val="clear" w:color="auto" w:fill="auto"/>
          </w:tcPr>
          <w:p w:rsidR="00441A21" w:rsidRPr="00C26D0E" w:rsidRDefault="00441A21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C26D0E">
              <w:rPr>
                <w:bCs/>
                <w:color w:val="000000"/>
              </w:rPr>
              <w:t>5</w:t>
            </w:r>
          </w:p>
        </w:tc>
        <w:tc>
          <w:tcPr>
            <w:tcW w:w="7516" w:type="dxa"/>
            <w:shd w:val="clear" w:color="auto" w:fill="auto"/>
          </w:tcPr>
          <w:p w:rsidR="00441A21" w:rsidRPr="00C26D0E" w:rsidRDefault="00441A21" w:rsidP="00561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системи зчеплення</w:t>
            </w:r>
          </w:p>
        </w:tc>
        <w:tc>
          <w:tcPr>
            <w:tcW w:w="1308" w:type="dxa"/>
            <w:vMerge/>
            <w:shd w:val="clear" w:color="auto" w:fill="auto"/>
          </w:tcPr>
          <w:p w:rsidR="00441A21" w:rsidRPr="00C26D0E" w:rsidRDefault="00441A21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41A21" w:rsidRPr="00561AAB" w:rsidTr="00441A21">
        <w:tc>
          <w:tcPr>
            <w:tcW w:w="816" w:type="dxa"/>
            <w:shd w:val="clear" w:color="auto" w:fill="auto"/>
          </w:tcPr>
          <w:p w:rsidR="00441A21" w:rsidRPr="00C26D0E" w:rsidRDefault="00441A21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C26D0E">
              <w:rPr>
                <w:bCs/>
                <w:color w:val="000000"/>
              </w:rPr>
              <w:t>6</w:t>
            </w:r>
          </w:p>
        </w:tc>
        <w:tc>
          <w:tcPr>
            <w:tcW w:w="7516" w:type="dxa"/>
            <w:shd w:val="clear" w:color="auto" w:fill="auto"/>
          </w:tcPr>
          <w:p w:rsidR="00441A21" w:rsidRPr="00C26D0E" w:rsidRDefault="00441A21" w:rsidP="00561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ходової частини</w:t>
            </w:r>
          </w:p>
        </w:tc>
        <w:tc>
          <w:tcPr>
            <w:tcW w:w="1308" w:type="dxa"/>
            <w:vMerge/>
            <w:shd w:val="clear" w:color="auto" w:fill="auto"/>
          </w:tcPr>
          <w:p w:rsidR="00441A21" w:rsidRPr="00C26D0E" w:rsidRDefault="00441A21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41A21" w:rsidRPr="00561AAB" w:rsidTr="00441A21">
        <w:tc>
          <w:tcPr>
            <w:tcW w:w="816" w:type="dxa"/>
            <w:shd w:val="clear" w:color="auto" w:fill="auto"/>
          </w:tcPr>
          <w:p w:rsidR="00441A21" w:rsidRPr="00C26D0E" w:rsidRDefault="00441A21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C26D0E">
              <w:rPr>
                <w:bCs/>
                <w:color w:val="000000"/>
              </w:rPr>
              <w:t>7</w:t>
            </w:r>
          </w:p>
        </w:tc>
        <w:tc>
          <w:tcPr>
            <w:tcW w:w="7516" w:type="dxa"/>
            <w:shd w:val="clear" w:color="auto" w:fill="auto"/>
          </w:tcPr>
          <w:p w:rsidR="00441A21" w:rsidRPr="00C26D0E" w:rsidRDefault="00441A21" w:rsidP="00561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гальмівної системи</w:t>
            </w:r>
          </w:p>
        </w:tc>
        <w:tc>
          <w:tcPr>
            <w:tcW w:w="1308" w:type="dxa"/>
            <w:vMerge/>
            <w:shd w:val="clear" w:color="auto" w:fill="auto"/>
          </w:tcPr>
          <w:p w:rsidR="00441A21" w:rsidRPr="00C26D0E" w:rsidRDefault="00441A21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41A21" w:rsidRPr="00561AAB" w:rsidTr="00441A21">
        <w:tc>
          <w:tcPr>
            <w:tcW w:w="816" w:type="dxa"/>
            <w:shd w:val="clear" w:color="auto" w:fill="auto"/>
          </w:tcPr>
          <w:p w:rsidR="00441A21" w:rsidRPr="00C26D0E" w:rsidRDefault="00441A21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516" w:type="dxa"/>
            <w:shd w:val="clear" w:color="auto" w:fill="auto"/>
          </w:tcPr>
          <w:p w:rsidR="00441A21" w:rsidRDefault="00441A21" w:rsidP="00561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паливної системи</w:t>
            </w:r>
          </w:p>
        </w:tc>
        <w:tc>
          <w:tcPr>
            <w:tcW w:w="1308" w:type="dxa"/>
            <w:vMerge/>
            <w:shd w:val="clear" w:color="auto" w:fill="auto"/>
          </w:tcPr>
          <w:p w:rsidR="00441A21" w:rsidRPr="00C26D0E" w:rsidRDefault="00441A21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41A21" w:rsidRPr="00561AAB" w:rsidTr="00441A21">
        <w:tc>
          <w:tcPr>
            <w:tcW w:w="816" w:type="dxa"/>
            <w:shd w:val="clear" w:color="auto" w:fill="auto"/>
          </w:tcPr>
          <w:p w:rsidR="00441A21" w:rsidRDefault="00441A21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516" w:type="dxa"/>
            <w:shd w:val="clear" w:color="auto" w:fill="auto"/>
          </w:tcPr>
          <w:p w:rsidR="00441A21" w:rsidRDefault="00441A21" w:rsidP="00561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електрообладнання</w:t>
            </w:r>
          </w:p>
        </w:tc>
        <w:tc>
          <w:tcPr>
            <w:tcW w:w="1308" w:type="dxa"/>
            <w:vMerge/>
            <w:shd w:val="clear" w:color="auto" w:fill="auto"/>
          </w:tcPr>
          <w:p w:rsidR="00441A21" w:rsidRPr="00C26D0E" w:rsidRDefault="00441A21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41A21" w:rsidRPr="00561AAB" w:rsidTr="00441A21">
        <w:tc>
          <w:tcPr>
            <w:tcW w:w="816" w:type="dxa"/>
            <w:shd w:val="clear" w:color="auto" w:fill="auto"/>
          </w:tcPr>
          <w:p w:rsidR="00441A21" w:rsidRDefault="00441A21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516" w:type="dxa"/>
            <w:shd w:val="clear" w:color="auto" w:fill="auto"/>
          </w:tcPr>
          <w:p w:rsidR="00441A21" w:rsidRDefault="00441A21" w:rsidP="00561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трансмісії</w:t>
            </w:r>
          </w:p>
        </w:tc>
        <w:tc>
          <w:tcPr>
            <w:tcW w:w="1308" w:type="dxa"/>
            <w:vMerge/>
            <w:shd w:val="clear" w:color="auto" w:fill="auto"/>
          </w:tcPr>
          <w:p w:rsidR="00441A21" w:rsidRPr="00C26D0E" w:rsidRDefault="00441A21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</w:tbl>
    <w:p w:rsidR="00561AAB" w:rsidRDefault="00561AAB" w:rsidP="0091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color w:val="000000"/>
        </w:rPr>
      </w:pPr>
    </w:p>
    <w:p w:rsidR="00B5244F" w:rsidRDefault="00B5244F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5244F" w:rsidRDefault="00B5244F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5244F" w:rsidRDefault="00B5244F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5244F" w:rsidRDefault="00B5244F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5244F" w:rsidRDefault="00B5244F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5244F" w:rsidRDefault="00B5244F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5244F" w:rsidRDefault="00B5244F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5244F" w:rsidRDefault="00B5244F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5244F" w:rsidRDefault="00B5244F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5244F" w:rsidRDefault="00B5244F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5244F" w:rsidRDefault="00B5244F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5244F" w:rsidRDefault="00B5244F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5244F" w:rsidRDefault="00B5244F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5244F" w:rsidRDefault="00B5244F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5244F" w:rsidRDefault="00B5244F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5244F" w:rsidRDefault="00B5244F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5244F" w:rsidRDefault="00B5244F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5244F" w:rsidRDefault="00B5244F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5244F" w:rsidRDefault="00B5244F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5244F" w:rsidRDefault="00B5244F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5244F" w:rsidRDefault="00B5244F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5244F" w:rsidRDefault="00B5244F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5244F" w:rsidRDefault="00B5244F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5244F" w:rsidRDefault="00B5244F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5244F" w:rsidRDefault="00B5244F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5244F" w:rsidRDefault="00B5244F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140692" w:rsidRDefault="00140692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5244F" w:rsidRDefault="00B5244F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5244F" w:rsidRDefault="00B5244F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5244F" w:rsidRDefault="00B5244F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5244F" w:rsidRDefault="00B5244F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5244F" w:rsidRDefault="00B5244F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5244F" w:rsidRDefault="00B5244F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917E9E" w:rsidRPr="00AC736A" w:rsidRDefault="00917E9E" w:rsidP="0091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  <w:r w:rsidRPr="00AC736A">
        <w:rPr>
          <w:b/>
          <w:bCs/>
          <w:color w:val="000000"/>
        </w:rPr>
        <w:lastRenderedPageBreak/>
        <w:t>Додаток 2</w:t>
      </w:r>
      <w:r w:rsidR="00B967A0" w:rsidRPr="00B967A0">
        <w:rPr>
          <w:b/>
        </w:rPr>
        <w:t xml:space="preserve"> </w:t>
      </w:r>
      <w:r w:rsidR="00B967A0" w:rsidRPr="00B967A0">
        <w:rPr>
          <w:b/>
          <w:bCs/>
          <w:color w:val="000000"/>
        </w:rPr>
        <w:t>до оголошення</w:t>
      </w:r>
    </w:p>
    <w:p w:rsidR="00A97D7F" w:rsidRPr="00CB71BA" w:rsidRDefault="00A97D7F" w:rsidP="00CB7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b/>
          <w:bCs/>
          <w:i/>
          <w:color w:val="000000"/>
        </w:rPr>
      </w:pPr>
    </w:p>
    <w:p w:rsidR="00A97D7F" w:rsidRPr="004B6004" w:rsidRDefault="00A97D7F" w:rsidP="004B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B71BA">
        <w:rPr>
          <w:b/>
        </w:rPr>
        <w:t>Кваліфікаційні критерії до учасників та вимоги щодо подання ними документально підтвердженої інформації про їх відповідність кваліфікаційним критеріям:</w:t>
      </w:r>
    </w:p>
    <w:p w:rsidR="00A97D7F" w:rsidRPr="00CB71BA" w:rsidRDefault="00A97D7F" w:rsidP="00CB71BA">
      <w:pPr>
        <w:jc w:val="both"/>
      </w:pPr>
    </w:p>
    <w:p w:rsidR="00A97D7F" w:rsidRPr="00CB71BA" w:rsidRDefault="00CB71BA" w:rsidP="00CB71BA">
      <w:pPr>
        <w:ind w:firstLine="567"/>
        <w:jc w:val="both"/>
      </w:pPr>
      <w:r>
        <w:t>З</w:t>
      </w:r>
      <w:r w:rsidR="00A97D7F" w:rsidRPr="00CB71BA">
        <w:t xml:space="preserve"> метою запобігання закупівлі неякісних послуг та отримання гарантій на своєчасне надання послуг у кількості, якос</w:t>
      </w:r>
      <w:r>
        <w:t xml:space="preserve">ті та зі строками придатності, </w:t>
      </w:r>
      <w:r w:rsidR="000954E8">
        <w:t>яких вимагає дана закупівля</w:t>
      </w:r>
      <w:r w:rsidR="00A97D7F" w:rsidRPr="00CB71BA">
        <w:t xml:space="preserve"> Учасник повинен документально підтвердити свій рівень кваліфікації, забезпечення, тощо достатн</w:t>
      </w:r>
      <w:r w:rsidR="000954E8">
        <w:t>ій з точки з</w:t>
      </w:r>
      <w:r w:rsidR="00F61E71">
        <w:t>ору Замовника</w:t>
      </w:r>
      <w:r w:rsidR="00A97D7F" w:rsidRPr="00CB71BA">
        <w:t>:</w:t>
      </w:r>
    </w:p>
    <w:p w:rsidR="00A97D7F" w:rsidRPr="007E0969" w:rsidRDefault="00A97D7F" w:rsidP="00A97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b/>
          <w:bCs/>
          <w:i/>
          <w:color w:val="00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7011"/>
      </w:tblGrid>
      <w:tr w:rsidR="00A97D7F" w:rsidRPr="007E0969" w:rsidTr="00B967A0">
        <w:trPr>
          <w:trHeight w:val="755"/>
        </w:trPr>
        <w:tc>
          <w:tcPr>
            <w:tcW w:w="2912" w:type="dxa"/>
            <w:vAlign w:val="center"/>
          </w:tcPr>
          <w:p w:rsidR="00A97D7F" w:rsidRPr="007E0969" w:rsidRDefault="00A97D7F" w:rsidP="00CB71BA">
            <w:pPr>
              <w:spacing w:before="60" w:after="60"/>
              <w:jc w:val="center"/>
              <w:rPr>
                <w:b/>
              </w:rPr>
            </w:pPr>
            <w:r w:rsidRPr="007E0969">
              <w:rPr>
                <w:b/>
              </w:rPr>
              <w:t>Кваліфікаційні критерії</w:t>
            </w:r>
          </w:p>
        </w:tc>
        <w:tc>
          <w:tcPr>
            <w:tcW w:w="7011" w:type="dxa"/>
            <w:vAlign w:val="center"/>
          </w:tcPr>
          <w:p w:rsidR="00A97D7F" w:rsidRPr="007E0969" w:rsidRDefault="00A97D7F" w:rsidP="00CB71BA">
            <w:pPr>
              <w:spacing w:before="60" w:after="60"/>
              <w:jc w:val="center"/>
              <w:rPr>
                <w:b/>
              </w:rPr>
            </w:pPr>
            <w:r w:rsidRPr="007E0969">
              <w:rPr>
                <w:b/>
                <w:bCs/>
              </w:rPr>
              <w:t>Документи</w:t>
            </w:r>
            <w:r w:rsidRPr="007E0969">
              <w:rPr>
                <w:b/>
                <w:iCs/>
              </w:rPr>
              <w:t>,</w:t>
            </w:r>
            <w:r w:rsidRPr="007E0969">
              <w:rPr>
                <w:b/>
              </w:rPr>
              <w:t xml:space="preserve"> </w:t>
            </w:r>
            <w:r w:rsidRPr="007E0969">
              <w:rPr>
                <w:b/>
                <w:bCs/>
              </w:rPr>
              <w:t>які повинен подати учасник</w:t>
            </w:r>
            <w:r w:rsidRPr="007E0969">
              <w:rPr>
                <w:b/>
              </w:rPr>
              <w:t xml:space="preserve"> </w:t>
            </w:r>
            <w:r w:rsidRPr="007E0969">
              <w:rPr>
                <w:b/>
                <w:bCs/>
              </w:rPr>
              <w:t xml:space="preserve">для </w:t>
            </w:r>
            <w:r w:rsidRPr="007E0969">
              <w:rPr>
                <w:b/>
              </w:rPr>
              <w:t>підтвердження відповідності кваліфікаційним критеріям</w:t>
            </w:r>
          </w:p>
        </w:tc>
      </w:tr>
      <w:tr w:rsidR="00A97D7F" w:rsidRPr="007E0969" w:rsidTr="00B967A0">
        <w:trPr>
          <w:trHeight w:val="755"/>
        </w:trPr>
        <w:tc>
          <w:tcPr>
            <w:tcW w:w="2912" w:type="dxa"/>
          </w:tcPr>
          <w:p w:rsidR="00A97D7F" w:rsidRPr="007E0969" w:rsidRDefault="00A97D7F" w:rsidP="00063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E0969">
              <w:t>1. Наявність обладнання та матеріально-технічної бази.</w:t>
            </w:r>
          </w:p>
          <w:p w:rsidR="00A97D7F" w:rsidRPr="007E0969" w:rsidRDefault="00A97D7F" w:rsidP="00063C3A">
            <w:pPr>
              <w:spacing w:before="60" w:after="60"/>
              <w:rPr>
                <w:highlight w:val="yellow"/>
              </w:rPr>
            </w:pPr>
          </w:p>
        </w:tc>
        <w:tc>
          <w:tcPr>
            <w:tcW w:w="7011" w:type="dxa"/>
          </w:tcPr>
          <w:p w:rsidR="000A407A" w:rsidRPr="000A407A" w:rsidRDefault="00A97D7F" w:rsidP="0022365B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420"/>
                <w:tab w:val="left" w:pos="3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textAlignment w:val="baseline"/>
            </w:pPr>
            <w:r w:rsidRPr="00101EC6">
              <w:t>Довідка</w:t>
            </w:r>
            <w:r w:rsidRPr="00101EC6">
              <w:rPr>
                <w:rStyle w:val="apple-converted-space"/>
                <w:b/>
              </w:rPr>
              <w:t xml:space="preserve"> </w:t>
            </w:r>
            <w:r w:rsidRPr="00101EC6">
              <w:rPr>
                <w:rStyle w:val="apple-converted-space"/>
              </w:rPr>
              <w:t>надана в довільній формі на фірмовому бланку Учасника</w:t>
            </w:r>
            <w:r w:rsidRPr="00101EC6">
              <w:t>,</w:t>
            </w:r>
            <w:r w:rsidRPr="007E0969">
              <w:rPr>
                <w:sz w:val="22"/>
                <w:szCs w:val="22"/>
              </w:rPr>
              <w:t xml:space="preserve"> </w:t>
            </w:r>
            <w:r w:rsidRPr="000E4E84">
              <w:rPr>
                <w:rFonts w:eastAsia="Lucida Sans Unicode"/>
                <w:kern w:val="1"/>
              </w:rPr>
              <w:t xml:space="preserve">що містить інформацію про наявність в учасника обладнання та матеріально-технічної бази для надання послуг стосовно предмету закупівлі та за Договором про закупівлю.   </w:t>
            </w:r>
          </w:p>
        </w:tc>
      </w:tr>
      <w:tr w:rsidR="00A97D7F" w:rsidRPr="007E0969" w:rsidTr="00B967A0">
        <w:tc>
          <w:tcPr>
            <w:tcW w:w="2912" w:type="dxa"/>
          </w:tcPr>
          <w:p w:rsidR="00A97D7F" w:rsidRPr="007E0969" w:rsidRDefault="00A97D7F" w:rsidP="00063C3A">
            <w:pPr>
              <w:spacing w:before="60" w:after="60"/>
            </w:pPr>
            <w:r w:rsidRPr="007E0969">
              <w:rPr>
                <w:sz w:val="22"/>
                <w:szCs w:val="22"/>
              </w:rPr>
              <w:t>2. Наявність працівників відповідної кваліфікації, які мають необхідні знання та досвід</w:t>
            </w:r>
          </w:p>
        </w:tc>
        <w:tc>
          <w:tcPr>
            <w:tcW w:w="7011" w:type="dxa"/>
          </w:tcPr>
          <w:p w:rsidR="00A97D7F" w:rsidRPr="007E0969" w:rsidRDefault="00A97D7F" w:rsidP="00063C3A">
            <w:pPr>
              <w:jc w:val="both"/>
            </w:pPr>
            <w:r w:rsidRPr="007E0969">
              <w:rPr>
                <w:sz w:val="22"/>
                <w:szCs w:val="22"/>
              </w:rPr>
              <w:t xml:space="preserve">2.1. </w:t>
            </w:r>
            <w:r w:rsidRPr="00CB71BA">
              <w:rPr>
                <w:rStyle w:val="spelle"/>
                <w:position w:val="-2"/>
                <w:sz w:val="22"/>
                <w:szCs w:val="22"/>
              </w:rPr>
              <w:t>Довідка</w:t>
            </w:r>
            <w:r w:rsidRPr="00CB71BA">
              <w:rPr>
                <w:rStyle w:val="apple-converted-space"/>
                <w:position w:val="-2"/>
                <w:sz w:val="22"/>
                <w:szCs w:val="22"/>
              </w:rPr>
              <w:t> на фірмовому бланку</w:t>
            </w:r>
            <w:r w:rsidRPr="00CB71BA">
              <w:rPr>
                <w:position w:val="-2"/>
                <w:sz w:val="22"/>
                <w:szCs w:val="22"/>
              </w:rPr>
              <w:t>, надана в довільній формі про наявність в учасника достатньої кількості працівників відповідної кваліфікації, які мають необхідні знання та досвід для надання послуг по договору про закупівлю</w:t>
            </w:r>
            <w:r w:rsidR="00CB71BA">
              <w:rPr>
                <w:sz w:val="22"/>
                <w:szCs w:val="22"/>
              </w:rPr>
              <w:t>, з обов’язковим прізвища, ім’я, по батькові працівника, зазначенням посади, освіти, спеціальності та форми найму.</w:t>
            </w:r>
          </w:p>
          <w:p w:rsidR="00A97D7F" w:rsidRPr="007E0969" w:rsidRDefault="00A97D7F" w:rsidP="00CB71BA">
            <w:pPr>
              <w:rPr>
                <w:sz w:val="16"/>
                <w:szCs w:val="16"/>
              </w:rPr>
            </w:pPr>
          </w:p>
          <w:p w:rsidR="00A97D7F" w:rsidRPr="007E0969" w:rsidRDefault="00A97D7F" w:rsidP="00063C3A">
            <w:pPr>
              <w:jc w:val="both"/>
              <w:rPr>
                <w:i/>
                <w:sz w:val="16"/>
                <w:szCs w:val="16"/>
              </w:rPr>
            </w:pPr>
            <w:r w:rsidRPr="007E0969">
              <w:rPr>
                <w:i/>
                <w:sz w:val="16"/>
                <w:szCs w:val="16"/>
              </w:rPr>
              <w:t>Примітка.</w:t>
            </w:r>
          </w:p>
          <w:p w:rsidR="00A97D7F" w:rsidRPr="00CB71BA" w:rsidRDefault="00A97D7F" w:rsidP="00063C3A">
            <w:pPr>
              <w:jc w:val="both"/>
              <w:rPr>
                <w:i/>
                <w:sz w:val="16"/>
                <w:szCs w:val="16"/>
              </w:rPr>
            </w:pPr>
            <w:r w:rsidRPr="007E0969">
              <w:rPr>
                <w:i/>
                <w:sz w:val="16"/>
                <w:szCs w:val="16"/>
              </w:rPr>
              <w:t>*- учасник повинен зазначити перелік працівників</w:t>
            </w:r>
            <w:r w:rsidR="000A407A">
              <w:rPr>
                <w:i/>
                <w:sz w:val="16"/>
                <w:szCs w:val="16"/>
              </w:rPr>
              <w:t xml:space="preserve"> з підтвердженням кваліфікації,</w:t>
            </w:r>
            <w:r w:rsidRPr="007E0969">
              <w:rPr>
                <w:i/>
                <w:sz w:val="16"/>
                <w:szCs w:val="16"/>
              </w:rPr>
              <w:t xml:space="preserve"> необхідних для виконання умов договору, враховуюч</w:t>
            </w:r>
            <w:r w:rsidR="00CB71BA">
              <w:rPr>
                <w:i/>
                <w:sz w:val="16"/>
                <w:szCs w:val="16"/>
              </w:rPr>
              <w:t>и технічні вимоги до закупівлі.</w:t>
            </w:r>
          </w:p>
        </w:tc>
      </w:tr>
      <w:tr w:rsidR="00A97D7F" w:rsidRPr="007E0969" w:rsidTr="00B967A0">
        <w:tc>
          <w:tcPr>
            <w:tcW w:w="2912" w:type="dxa"/>
          </w:tcPr>
          <w:p w:rsidR="00A97D7F" w:rsidRPr="007E0969" w:rsidRDefault="00A97D7F" w:rsidP="00063C3A">
            <w:pPr>
              <w:spacing w:before="60" w:after="60"/>
            </w:pPr>
            <w:r w:rsidRPr="007E0969">
              <w:rPr>
                <w:sz w:val="22"/>
                <w:szCs w:val="22"/>
              </w:rPr>
              <w:t>3. Наявність документально підтвердженого досвіду виконання аналогічного договору</w:t>
            </w:r>
          </w:p>
        </w:tc>
        <w:tc>
          <w:tcPr>
            <w:tcW w:w="7011" w:type="dxa"/>
          </w:tcPr>
          <w:p w:rsidR="00A97D7F" w:rsidRPr="007E0969" w:rsidRDefault="00A97D7F" w:rsidP="00943CDA">
            <w:pPr>
              <w:tabs>
                <w:tab w:val="left" w:pos="382"/>
              </w:tabs>
              <w:jc w:val="both"/>
            </w:pPr>
            <w:r w:rsidRPr="00140692">
              <w:rPr>
                <w:rStyle w:val="spelle"/>
                <w:b/>
                <w:bCs/>
                <w:sz w:val="22"/>
                <w:szCs w:val="22"/>
              </w:rPr>
              <w:t>3.1.</w:t>
            </w:r>
            <w:r w:rsidRPr="007E0969">
              <w:rPr>
                <w:rStyle w:val="spelle"/>
                <w:sz w:val="22"/>
                <w:szCs w:val="22"/>
              </w:rPr>
              <w:t xml:space="preserve"> Довідка</w:t>
            </w:r>
            <w:r w:rsidR="00943CDA">
              <w:rPr>
                <w:rStyle w:val="apple-converted-space"/>
                <w:sz w:val="22"/>
                <w:szCs w:val="22"/>
              </w:rPr>
              <w:t xml:space="preserve"> </w:t>
            </w:r>
            <w:r w:rsidRPr="007E0969">
              <w:rPr>
                <w:rStyle w:val="apple-converted-space"/>
                <w:sz w:val="22"/>
                <w:szCs w:val="22"/>
              </w:rPr>
              <w:t xml:space="preserve">на фірмовому бланку Учасника </w:t>
            </w:r>
            <w:r w:rsidRPr="007E0969">
              <w:rPr>
                <w:sz w:val="22"/>
                <w:szCs w:val="22"/>
              </w:rPr>
              <w:t>у</w:t>
            </w:r>
            <w:r w:rsidR="00943CDA">
              <w:rPr>
                <w:rStyle w:val="apple-converted-space"/>
                <w:sz w:val="22"/>
                <w:szCs w:val="22"/>
              </w:rPr>
              <w:t xml:space="preserve"> </w:t>
            </w:r>
            <w:r w:rsidRPr="007E0969">
              <w:rPr>
                <w:rStyle w:val="spelle"/>
                <w:sz w:val="22"/>
                <w:szCs w:val="22"/>
              </w:rPr>
              <w:t>довільній</w:t>
            </w:r>
            <w:r w:rsidR="00943CDA">
              <w:rPr>
                <w:rStyle w:val="apple-converted-space"/>
                <w:sz w:val="22"/>
                <w:szCs w:val="22"/>
              </w:rPr>
              <w:t xml:space="preserve"> </w:t>
            </w:r>
            <w:r w:rsidRPr="007E0969">
              <w:rPr>
                <w:rStyle w:val="spelle"/>
                <w:sz w:val="22"/>
                <w:szCs w:val="22"/>
              </w:rPr>
              <w:t>формі</w:t>
            </w:r>
            <w:r w:rsidRPr="007E0969">
              <w:rPr>
                <w:sz w:val="22"/>
                <w:szCs w:val="22"/>
              </w:rPr>
              <w:t>,</w:t>
            </w:r>
            <w:r w:rsidR="00943CDA">
              <w:rPr>
                <w:rStyle w:val="apple-converted-space"/>
                <w:sz w:val="22"/>
                <w:szCs w:val="22"/>
              </w:rPr>
              <w:t xml:space="preserve"> </w:t>
            </w:r>
            <w:r w:rsidRPr="007E0969">
              <w:rPr>
                <w:rStyle w:val="spelle"/>
                <w:sz w:val="22"/>
                <w:szCs w:val="22"/>
              </w:rPr>
              <w:t>що</w:t>
            </w:r>
            <w:r w:rsidRPr="007E0969">
              <w:rPr>
                <w:rStyle w:val="apple-converted-space"/>
                <w:sz w:val="22"/>
                <w:szCs w:val="22"/>
              </w:rPr>
              <w:t> </w:t>
            </w:r>
            <w:r w:rsidRPr="007E0969">
              <w:rPr>
                <w:rStyle w:val="spelle"/>
                <w:sz w:val="22"/>
                <w:szCs w:val="22"/>
              </w:rPr>
              <w:t>містить</w:t>
            </w:r>
            <w:r w:rsidR="00943CDA">
              <w:rPr>
                <w:rStyle w:val="apple-converted-space"/>
                <w:sz w:val="22"/>
                <w:szCs w:val="22"/>
              </w:rPr>
              <w:t xml:space="preserve"> </w:t>
            </w:r>
            <w:r w:rsidRPr="007E0969">
              <w:rPr>
                <w:rStyle w:val="spelle"/>
                <w:sz w:val="22"/>
                <w:szCs w:val="22"/>
              </w:rPr>
              <w:t>інформацію</w:t>
            </w:r>
            <w:r w:rsidR="00943CDA">
              <w:rPr>
                <w:rStyle w:val="apple-converted-space"/>
                <w:sz w:val="22"/>
                <w:szCs w:val="22"/>
              </w:rPr>
              <w:t xml:space="preserve"> </w:t>
            </w:r>
            <w:r w:rsidRPr="007E0969">
              <w:rPr>
                <w:sz w:val="22"/>
                <w:szCs w:val="22"/>
              </w:rPr>
              <w:t>про р</w:t>
            </w:r>
            <w:r w:rsidRPr="007E0969">
              <w:rPr>
                <w:rStyle w:val="spelle"/>
                <w:sz w:val="22"/>
                <w:szCs w:val="22"/>
              </w:rPr>
              <w:t>аніше</w:t>
            </w:r>
            <w:r w:rsidRPr="007E0969">
              <w:rPr>
                <w:rStyle w:val="apple-converted-space"/>
                <w:sz w:val="22"/>
                <w:szCs w:val="22"/>
              </w:rPr>
              <w:t xml:space="preserve"> </w:t>
            </w:r>
            <w:r w:rsidRPr="007E0969">
              <w:rPr>
                <w:rStyle w:val="spelle"/>
                <w:sz w:val="22"/>
                <w:szCs w:val="22"/>
              </w:rPr>
              <w:t>виконані</w:t>
            </w:r>
            <w:r w:rsidRPr="007E0969">
              <w:rPr>
                <w:rStyle w:val="apple-converted-space"/>
                <w:sz w:val="22"/>
                <w:szCs w:val="22"/>
              </w:rPr>
              <w:t xml:space="preserve"> </w:t>
            </w:r>
            <w:r w:rsidR="00943CDA">
              <w:rPr>
                <w:sz w:val="22"/>
                <w:szCs w:val="22"/>
              </w:rPr>
              <w:t xml:space="preserve">договори </w:t>
            </w:r>
            <w:r w:rsidR="00EF57CF">
              <w:rPr>
                <w:sz w:val="22"/>
                <w:szCs w:val="22"/>
              </w:rPr>
              <w:t xml:space="preserve">(договір) </w:t>
            </w:r>
            <w:r w:rsidRPr="007E0969">
              <w:rPr>
                <w:sz w:val="22"/>
                <w:szCs w:val="22"/>
              </w:rPr>
              <w:t>на поставку</w:t>
            </w:r>
            <w:r w:rsidRPr="007E0969">
              <w:rPr>
                <w:rStyle w:val="apple-converted-space"/>
                <w:sz w:val="22"/>
                <w:szCs w:val="22"/>
              </w:rPr>
              <w:t xml:space="preserve"> аналогічних послуг</w:t>
            </w:r>
            <w:r w:rsidRPr="007E0969">
              <w:rPr>
                <w:bCs/>
                <w:sz w:val="22"/>
                <w:szCs w:val="22"/>
              </w:rPr>
              <w:t xml:space="preserve"> із </w:t>
            </w:r>
            <w:r w:rsidRPr="007E0969">
              <w:rPr>
                <w:rStyle w:val="spelle"/>
                <w:sz w:val="22"/>
                <w:szCs w:val="22"/>
              </w:rPr>
              <w:t>зазначенням назви</w:t>
            </w:r>
            <w:r w:rsidRPr="007E0969">
              <w:rPr>
                <w:bCs/>
                <w:sz w:val="22"/>
                <w:szCs w:val="22"/>
              </w:rPr>
              <w:t xml:space="preserve"> </w:t>
            </w:r>
            <w:r w:rsidRPr="007E0969">
              <w:rPr>
                <w:rStyle w:val="spelle"/>
                <w:sz w:val="22"/>
                <w:szCs w:val="22"/>
              </w:rPr>
              <w:t>Замовників</w:t>
            </w:r>
            <w:r w:rsidR="00943CDA">
              <w:rPr>
                <w:rStyle w:val="apple-converted-space"/>
                <w:sz w:val="22"/>
                <w:szCs w:val="22"/>
              </w:rPr>
              <w:t xml:space="preserve"> </w:t>
            </w:r>
            <w:r w:rsidRPr="007E0969">
              <w:rPr>
                <w:sz w:val="22"/>
                <w:szCs w:val="22"/>
              </w:rPr>
              <w:t>та</w:t>
            </w:r>
            <w:r w:rsidR="00943CDA">
              <w:rPr>
                <w:rStyle w:val="apple-converted-space"/>
                <w:sz w:val="22"/>
                <w:szCs w:val="22"/>
              </w:rPr>
              <w:t xml:space="preserve"> </w:t>
            </w:r>
            <w:r w:rsidRPr="007E0969">
              <w:rPr>
                <w:rStyle w:val="spelle"/>
                <w:sz w:val="22"/>
                <w:szCs w:val="22"/>
              </w:rPr>
              <w:t>їх контактних</w:t>
            </w:r>
            <w:r w:rsidR="00943CDA">
              <w:rPr>
                <w:rStyle w:val="apple-converted-space"/>
                <w:sz w:val="22"/>
                <w:szCs w:val="22"/>
              </w:rPr>
              <w:t xml:space="preserve"> </w:t>
            </w:r>
            <w:r w:rsidRPr="007E0969">
              <w:rPr>
                <w:rStyle w:val="spelle"/>
                <w:sz w:val="22"/>
                <w:szCs w:val="22"/>
              </w:rPr>
              <w:t>осіб</w:t>
            </w:r>
            <w:r w:rsidR="00943CDA">
              <w:rPr>
                <w:rStyle w:val="apple-converted-space"/>
                <w:sz w:val="22"/>
                <w:szCs w:val="22"/>
              </w:rPr>
              <w:t xml:space="preserve"> </w:t>
            </w:r>
            <w:r w:rsidRPr="007E0969">
              <w:rPr>
                <w:rStyle w:val="apple-converted-space"/>
                <w:sz w:val="22"/>
                <w:szCs w:val="22"/>
              </w:rPr>
              <w:t xml:space="preserve"> </w:t>
            </w:r>
            <w:r w:rsidRPr="007E0969">
              <w:rPr>
                <w:sz w:val="22"/>
                <w:szCs w:val="22"/>
              </w:rPr>
              <w:t>(</w:t>
            </w:r>
            <w:r w:rsidRPr="007E0969">
              <w:rPr>
                <w:rStyle w:val="grame"/>
                <w:sz w:val="22"/>
                <w:szCs w:val="22"/>
              </w:rPr>
              <w:t>пр</w:t>
            </w:r>
            <w:r w:rsidRPr="007E0969">
              <w:rPr>
                <w:rStyle w:val="spelle"/>
                <w:sz w:val="22"/>
                <w:szCs w:val="22"/>
              </w:rPr>
              <w:t>ізвище</w:t>
            </w:r>
            <w:r w:rsidR="00943CDA">
              <w:rPr>
                <w:rStyle w:val="apple-converted-space"/>
                <w:sz w:val="22"/>
                <w:szCs w:val="22"/>
              </w:rPr>
              <w:t xml:space="preserve"> </w:t>
            </w:r>
            <w:r w:rsidRPr="007E0969">
              <w:rPr>
                <w:sz w:val="22"/>
                <w:szCs w:val="22"/>
              </w:rPr>
              <w:t>та</w:t>
            </w:r>
            <w:r w:rsidR="00943CDA">
              <w:rPr>
                <w:rStyle w:val="apple-converted-space"/>
                <w:sz w:val="22"/>
                <w:szCs w:val="22"/>
              </w:rPr>
              <w:t xml:space="preserve"> </w:t>
            </w:r>
            <w:r w:rsidRPr="007E0969">
              <w:rPr>
                <w:rStyle w:val="apple-converted-space"/>
                <w:sz w:val="22"/>
                <w:szCs w:val="22"/>
              </w:rPr>
              <w:t xml:space="preserve"> </w:t>
            </w:r>
            <w:r w:rsidRPr="007E0969">
              <w:rPr>
                <w:rStyle w:val="spelle"/>
                <w:sz w:val="22"/>
                <w:szCs w:val="22"/>
              </w:rPr>
              <w:t>контактний</w:t>
            </w:r>
            <w:r w:rsidRPr="007E0969">
              <w:rPr>
                <w:rStyle w:val="apple-converted-space"/>
                <w:sz w:val="22"/>
                <w:szCs w:val="22"/>
              </w:rPr>
              <w:t xml:space="preserve"> </w:t>
            </w:r>
            <w:r w:rsidR="0046225D">
              <w:rPr>
                <w:sz w:val="22"/>
                <w:szCs w:val="22"/>
              </w:rPr>
              <w:t>телефон), з обов’язковим зазначенням стану виконання договору (договорів).</w:t>
            </w:r>
          </w:p>
          <w:p w:rsidR="00A97D7F" w:rsidRPr="007E0969" w:rsidRDefault="00A97D7F" w:rsidP="00EF57CF">
            <w:pPr>
              <w:tabs>
                <w:tab w:val="left" w:pos="382"/>
              </w:tabs>
              <w:jc w:val="center"/>
            </w:pPr>
            <w:r w:rsidRPr="007E0969">
              <w:rPr>
                <w:sz w:val="22"/>
                <w:szCs w:val="22"/>
              </w:rPr>
              <w:t>Документальне підтвердження:</w:t>
            </w:r>
          </w:p>
          <w:p w:rsidR="00A97D7F" w:rsidRPr="007E0969" w:rsidRDefault="00EF57CF" w:rsidP="00943CDA">
            <w:pPr>
              <w:tabs>
                <w:tab w:val="left" w:pos="382"/>
              </w:tabs>
              <w:jc w:val="both"/>
            </w:pPr>
            <w:r>
              <w:rPr>
                <w:sz w:val="22"/>
                <w:szCs w:val="22"/>
              </w:rPr>
              <w:t>3.2. Сканований оригінал(и) аналогічного(их) договору</w:t>
            </w:r>
            <w:r w:rsidR="00A97D7F" w:rsidRPr="007E0969">
              <w:rPr>
                <w:sz w:val="22"/>
                <w:szCs w:val="22"/>
              </w:rPr>
              <w:t>(ів) стосовно предмету закупівлі</w:t>
            </w:r>
          </w:p>
          <w:p w:rsidR="00A97D7F" w:rsidRPr="007E0969" w:rsidRDefault="00A97D7F" w:rsidP="00943CDA">
            <w:pPr>
              <w:tabs>
                <w:tab w:val="left" w:pos="382"/>
              </w:tabs>
              <w:jc w:val="both"/>
              <w:rPr>
                <w:i/>
                <w:sz w:val="16"/>
                <w:szCs w:val="16"/>
              </w:rPr>
            </w:pPr>
            <w:r w:rsidRPr="007E0969">
              <w:rPr>
                <w:i/>
                <w:sz w:val="16"/>
                <w:szCs w:val="16"/>
              </w:rPr>
              <w:t>Примітка: під аналогічним договором розуміється повністю виконаний (завершений) договір або договір який укладено у попередні роки та/або продовжуєт</w:t>
            </w:r>
            <w:r w:rsidR="0046225D">
              <w:rPr>
                <w:i/>
                <w:sz w:val="16"/>
                <w:szCs w:val="16"/>
              </w:rPr>
              <w:t>ься виконуватись(діє)</w:t>
            </w:r>
            <w:r w:rsidRPr="007E0969">
              <w:rPr>
                <w:i/>
                <w:sz w:val="16"/>
                <w:szCs w:val="16"/>
              </w:rPr>
              <w:t>.</w:t>
            </w:r>
          </w:p>
          <w:p w:rsidR="00A97D7F" w:rsidRPr="007E0969" w:rsidRDefault="00A97D7F" w:rsidP="0046225D">
            <w:pPr>
              <w:tabs>
                <w:tab w:val="left" w:pos="382"/>
              </w:tabs>
              <w:ind w:firstLine="241"/>
              <w:jc w:val="both"/>
              <w:rPr>
                <w:i/>
                <w:sz w:val="16"/>
                <w:szCs w:val="16"/>
              </w:rPr>
            </w:pPr>
            <w:r w:rsidRPr="007E0969">
              <w:rPr>
                <w:i/>
                <w:sz w:val="16"/>
                <w:szCs w:val="16"/>
              </w:rPr>
              <w:t xml:space="preserve">Аналогічний договір – договір, який повністю відповідає наступним вимогам: </w:t>
            </w:r>
          </w:p>
          <w:p w:rsidR="00A97D7F" w:rsidRPr="007E0969" w:rsidRDefault="00A97D7F" w:rsidP="0046225D">
            <w:pPr>
              <w:tabs>
                <w:tab w:val="left" w:pos="382"/>
              </w:tabs>
              <w:ind w:firstLine="241"/>
              <w:jc w:val="both"/>
              <w:rPr>
                <w:i/>
                <w:sz w:val="16"/>
                <w:szCs w:val="16"/>
              </w:rPr>
            </w:pPr>
            <w:r w:rsidRPr="007E0969">
              <w:rPr>
                <w:i/>
                <w:sz w:val="16"/>
                <w:szCs w:val="16"/>
              </w:rPr>
              <w:t xml:space="preserve">- укладений між сторонами, стосовно предмета закупівлі  </w:t>
            </w:r>
          </w:p>
          <w:p w:rsidR="00A97D7F" w:rsidRPr="007E0969" w:rsidRDefault="00A97D7F" w:rsidP="0046225D">
            <w:pPr>
              <w:tabs>
                <w:tab w:val="left" w:pos="382"/>
              </w:tabs>
              <w:ind w:firstLine="241"/>
              <w:jc w:val="both"/>
              <w:rPr>
                <w:i/>
                <w:sz w:val="16"/>
                <w:szCs w:val="16"/>
              </w:rPr>
            </w:pPr>
            <w:r w:rsidRPr="007E0969">
              <w:rPr>
                <w:i/>
                <w:sz w:val="16"/>
                <w:szCs w:val="16"/>
              </w:rPr>
              <w:t>- сторонами визначена ціна договору;</w:t>
            </w:r>
          </w:p>
          <w:p w:rsidR="00140692" w:rsidRPr="0046225D" w:rsidRDefault="00A97D7F" w:rsidP="00140692">
            <w:pPr>
              <w:tabs>
                <w:tab w:val="left" w:pos="382"/>
              </w:tabs>
              <w:ind w:firstLine="241"/>
              <w:jc w:val="both"/>
              <w:rPr>
                <w:i/>
                <w:sz w:val="16"/>
                <w:szCs w:val="16"/>
              </w:rPr>
            </w:pPr>
            <w:r w:rsidRPr="007E0969">
              <w:rPr>
                <w:i/>
                <w:sz w:val="16"/>
                <w:szCs w:val="16"/>
              </w:rPr>
              <w:t>- сторонами в</w:t>
            </w:r>
            <w:r w:rsidR="0046225D">
              <w:rPr>
                <w:i/>
                <w:sz w:val="16"/>
                <w:szCs w:val="16"/>
              </w:rPr>
              <w:t>становлений строк дії договору.</w:t>
            </w:r>
          </w:p>
        </w:tc>
      </w:tr>
    </w:tbl>
    <w:p w:rsidR="00104BE1" w:rsidRPr="00B967A0" w:rsidRDefault="00104BE1" w:rsidP="002C6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18"/>
          <w:szCs w:val="18"/>
        </w:rPr>
      </w:pPr>
    </w:p>
    <w:p w:rsidR="00A97D7F" w:rsidRPr="002C62E0" w:rsidRDefault="00A97D7F" w:rsidP="002C6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</w:rPr>
      </w:pPr>
      <w:r w:rsidRPr="002C62E0">
        <w:rPr>
          <w:b/>
          <w:bCs/>
          <w:color w:val="000000"/>
        </w:rPr>
        <w:t xml:space="preserve">Інші документи, які надаються </w:t>
      </w:r>
      <w:r w:rsidRPr="002C62E0">
        <w:rPr>
          <w:b/>
          <w:bCs/>
          <w:color w:val="000000"/>
          <w:u w:val="single"/>
        </w:rPr>
        <w:t>усіма Учасниками</w:t>
      </w:r>
      <w:r w:rsidRPr="002C62E0">
        <w:rPr>
          <w:b/>
          <w:bCs/>
          <w:color w:val="000000"/>
        </w:rPr>
        <w:t xml:space="preserve"> для підтвердження відповідності вимогам документації (подаються у сканованому вигляді)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9514"/>
      </w:tblGrid>
      <w:tr w:rsidR="00A97D7F" w:rsidRPr="00A97D7F" w:rsidTr="00B967A0">
        <w:tc>
          <w:tcPr>
            <w:tcW w:w="517" w:type="dxa"/>
          </w:tcPr>
          <w:p w:rsidR="00A97D7F" w:rsidRPr="00A97D7F" w:rsidRDefault="00A97D7F" w:rsidP="00A97D7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7"/>
              <w:jc w:val="center"/>
              <w:rPr>
                <w:bCs/>
                <w:color w:val="000000"/>
              </w:rPr>
            </w:pPr>
          </w:p>
        </w:tc>
        <w:tc>
          <w:tcPr>
            <w:tcW w:w="9514" w:type="dxa"/>
          </w:tcPr>
          <w:p w:rsidR="00A97D7F" w:rsidRPr="00A97D7F" w:rsidRDefault="00A97D7F" w:rsidP="00A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A97D7F">
              <w:t>Документ (виписка з протоколу засновників, наказ про призначення (у разі підписання керівником), довіреність), що підтверджує повноваження щодо підпису документів  пропозиції учасника процедури закупівлі та правомочність на укладення та підпис</w:t>
            </w:r>
            <w:r w:rsidRPr="00A97D7F">
              <w:rPr>
                <w:b/>
                <w:i/>
              </w:rPr>
              <w:t xml:space="preserve"> </w:t>
            </w:r>
            <w:r w:rsidRPr="00A97D7F">
              <w:t xml:space="preserve">договору про закупівлю </w:t>
            </w:r>
          </w:p>
        </w:tc>
      </w:tr>
      <w:tr w:rsidR="00A97D7F" w:rsidRPr="00A97D7F" w:rsidTr="00B967A0">
        <w:tc>
          <w:tcPr>
            <w:tcW w:w="517" w:type="dxa"/>
          </w:tcPr>
          <w:p w:rsidR="00A97D7F" w:rsidRPr="00A97D7F" w:rsidRDefault="00A97D7F" w:rsidP="00A97D7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7"/>
              <w:jc w:val="center"/>
              <w:rPr>
                <w:bCs/>
                <w:color w:val="000000"/>
              </w:rPr>
            </w:pPr>
          </w:p>
        </w:tc>
        <w:tc>
          <w:tcPr>
            <w:tcW w:w="9514" w:type="dxa"/>
          </w:tcPr>
          <w:p w:rsidR="00A97D7F" w:rsidRPr="00A97D7F" w:rsidRDefault="00A97D7F" w:rsidP="00603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FF00"/>
              </w:rPr>
            </w:pPr>
            <w:r w:rsidRPr="00A97D7F">
              <w:t>Витяг</w:t>
            </w:r>
            <w:r w:rsidR="00693183">
              <w:t xml:space="preserve"> </w:t>
            </w:r>
            <w:r w:rsidRPr="00A97D7F">
              <w:t>з Єдиного державного реєстру юридичних осіб, фізичних осіб-підпр</w:t>
            </w:r>
            <w:r w:rsidR="0060394E">
              <w:t>иємців та громадських формувань</w:t>
            </w:r>
            <w:r w:rsidR="00693183" w:rsidRPr="00693183">
              <w:t>(або виписка)</w:t>
            </w:r>
            <w:r w:rsidR="007422C3">
              <w:t>.</w:t>
            </w:r>
          </w:p>
        </w:tc>
      </w:tr>
      <w:tr w:rsidR="00A97D7F" w:rsidRPr="00A97D7F" w:rsidTr="00B967A0">
        <w:tc>
          <w:tcPr>
            <w:tcW w:w="517" w:type="dxa"/>
          </w:tcPr>
          <w:p w:rsidR="00A97D7F" w:rsidRPr="00A97D7F" w:rsidRDefault="00A97D7F" w:rsidP="00A97D7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7"/>
              <w:jc w:val="center"/>
              <w:rPr>
                <w:bCs/>
                <w:color w:val="000000"/>
              </w:rPr>
            </w:pPr>
          </w:p>
        </w:tc>
        <w:tc>
          <w:tcPr>
            <w:tcW w:w="9514" w:type="dxa"/>
          </w:tcPr>
          <w:p w:rsidR="00A97D7F" w:rsidRPr="00A97D7F" w:rsidRDefault="00A97D7F" w:rsidP="00A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97D7F">
              <w:t xml:space="preserve"> Свідоцтво про реєстрацію платника податку на додану вартість (сплату єдиного податку), або витяг з реєстру платників податку на додану вартість, чи єдиного податку у відповідності до порядку оподаткування Учасника.</w:t>
            </w:r>
          </w:p>
        </w:tc>
      </w:tr>
      <w:tr w:rsidR="00A97D7F" w:rsidRPr="00A97D7F" w:rsidTr="00B967A0">
        <w:tc>
          <w:tcPr>
            <w:tcW w:w="517" w:type="dxa"/>
          </w:tcPr>
          <w:p w:rsidR="00A97D7F" w:rsidRPr="00A97D7F" w:rsidRDefault="00A97D7F" w:rsidP="00A97D7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7"/>
              <w:jc w:val="center"/>
              <w:rPr>
                <w:bCs/>
                <w:color w:val="000000"/>
              </w:rPr>
            </w:pPr>
          </w:p>
        </w:tc>
        <w:tc>
          <w:tcPr>
            <w:tcW w:w="9514" w:type="dxa"/>
          </w:tcPr>
          <w:p w:rsidR="00A97D7F" w:rsidRPr="00A97D7F" w:rsidRDefault="00A97D7F" w:rsidP="00A97D7F">
            <w:pPr>
              <w:tabs>
                <w:tab w:val="left" w:pos="1080"/>
              </w:tabs>
              <w:ind w:right="22"/>
              <w:jc w:val="both"/>
            </w:pPr>
            <w:r w:rsidRPr="00A97D7F">
              <w:t>Довідка про присвоєння ідентифікаційного коду або облікової картки платника податків  (для фізичних осіб);</w:t>
            </w:r>
          </w:p>
        </w:tc>
      </w:tr>
      <w:tr w:rsidR="00A97D7F" w:rsidRPr="00A97D7F" w:rsidTr="00B967A0">
        <w:tc>
          <w:tcPr>
            <w:tcW w:w="517" w:type="dxa"/>
          </w:tcPr>
          <w:p w:rsidR="00A97D7F" w:rsidRPr="00A97D7F" w:rsidRDefault="00A97D7F" w:rsidP="00A97D7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7"/>
              <w:jc w:val="center"/>
              <w:rPr>
                <w:bCs/>
                <w:color w:val="000000"/>
              </w:rPr>
            </w:pPr>
          </w:p>
        </w:tc>
        <w:tc>
          <w:tcPr>
            <w:tcW w:w="9514" w:type="dxa"/>
          </w:tcPr>
          <w:p w:rsidR="00A97D7F" w:rsidRPr="00A97D7F" w:rsidRDefault="00A97D7F" w:rsidP="00A97D7F">
            <w:pPr>
              <w:tabs>
                <w:tab w:val="left" w:pos="1080"/>
              </w:tabs>
              <w:ind w:right="22"/>
              <w:jc w:val="both"/>
            </w:pPr>
            <w:r w:rsidRPr="00A97D7F">
              <w:t>Паспорт (для фізичних осіб);</w:t>
            </w:r>
          </w:p>
        </w:tc>
      </w:tr>
      <w:tr w:rsidR="00A97D7F" w:rsidRPr="00A97D7F" w:rsidTr="00B967A0">
        <w:tc>
          <w:tcPr>
            <w:tcW w:w="517" w:type="dxa"/>
          </w:tcPr>
          <w:p w:rsidR="00A97D7F" w:rsidRPr="00A97D7F" w:rsidRDefault="00A97D7F" w:rsidP="00A97D7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7"/>
              <w:jc w:val="center"/>
              <w:rPr>
                <w:bCs/>
                <w:color w:val="000000"/>
              </w:rPr>
            </w:pPr>
          </w:p>
        </w:tc>
        <w:tc>
          <w:tcPr>
            <w:tcW w:w="9514" w:type="dxa"/>
          </w:tcPr>
          <w:p w:rsidR="00A97D7F" w:rsidRPr="00A97D7F" w:rsidRDefault="00A97D7F" w:rsidP="00A97D7F">
            <w:pPr>
              <w:tabs>
                <w:tab w:val="left" w:pos="1080"/>
              </w:tabs>
              <w:ind w:right="22"/>
              <w:jc w:val="both"/>
            </w:pPr>
            <w:r w:rsidRPr="00A97D7F">
              <w:t>Статут або інший установчий документ (для юридичних осіб), завірена підписом уповноваженої особи</w:t>
            </w:r>
            <w:r w:rsidRPr="00A97D7F">
              <w:rPr>
                <w:b/>
                <w:bCs/>
              </w:rPr>
              <w:t xml:space="preserve">. </w:t>
            </w:r>
            <w:r w:rsidRPr="00A97D7F">
              <w:rPr>
                <w:bCs/>
              </w:rPr>
              <w:t>Д</w:t>
            </w:r>
            <w:r w:rsidRPr="00A97D7F">
              <w:t>ля фізичних осіб — відомості з ЄДРПОУ</w:t>
            </w:r>
          </w:p>
        </w:tc>
      </w:tr>
      <w:tr w:rsidR="00A97D7F" w:rsidRPr="00A97D7F" w:rsidTr="00B967A0">
        <w:tc>
          <w:tcPr>
            <w:tcW w:w="517" w:type="dxa"/>
          </w:tcPr>
          <w:p w:rsidR="00A97D7F" w:rsidRPr="00A97D7F" w:rsidRDefault="00A97D7F" w:rsidP="00A97D7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7"/>
              <w:jc w:val="center"/>
              <w:rPr>
                <w:bCs/>
                <w:color w:val="000000"/>
              </w:rPr>
            </w:pPr>
          </w:p>
        </w:tc>
        <w:tc>
          <w:tcPr>
            <w:tcW w:w="9514" w:type="dxa"/>
          </w:tcPr>
          <w:p w:rsidR="00A97D7F" w:rsidRPr="00A97D7F" w:rsidRDefault="00653659" w:rsidP="00653659">
            <w:pPr>
              <w:tabs>
                <w:tab w:val="left" w:pos="1080"/>
              </w:tabs>
              <w:ind w:right="22"/>
              <w:jc w:val="both"/>
            </w:pPr>
            <w:r>
              <w:t xml:space="preserve">Лист-згода </w:t>
            </w:r>
            <w:r w:rsidRPr="00653659">
              <w:t>суб’єкта персональних даних на обробку, використання, поширення та доступ до персональних даних згідно з вимогами чинного законодавства України</w:t>
            </w:r>
          </w:p>
        </w:tc>
      </w:tr>
      <w:tr w:rsidR="00A97D7F" w:rsidRPr="00A97D7F" w:rsidTr="00B967A0">
        <w:tc>
          <w:tcPr>
            <w:tcW w:w="517" w:type="dxa"/>
          </w:tcPr>
          <w:p w:rsidR="00A97D7F" w:rsidRPr="00A97D7F" w:rsidRDefault="00A97D7F" w:rsidP="00A97D7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7"/>
              <w:jc w:val="center"/>
              <w:rPr>
                <w:bCs/>
                <w:color w:val="000000"/>
              </w:rPr>
            </w:pPr>
          </w:p>
        </w:tc>
        <w:tc>
          <w:tcPr>
            <w:tcW w:w="9514" w:type="dxa"/>
          </w:tcPr>
          <w:p w:rsidR="00A97D7F" w:rsidRPr="00A97D7F" w:rsidRDefault="00A97D7F" w:rsidP="00A97D7F">
            <w:pPr>
              <w:tabs>
                <w:tab w:val="left" w:pos="1080"/>
              </w:tabs>
              <w:ind w:right="22"/>
              <w:jc w:val="both"/>
            </w:pPr>
            <w:r w:rsidRPr="00A97D7F">
              <w:t xml:space="preserve">Довідка в довільній формі про провадження Учасником заходів по захисту </w:t>
            </w:r>
            <w:r w:rsidRPr="00A97D7F">
              <w:lastRenderedPageBreak/>
              <w:t>навколишнього середовища.</w:t>
            </w:r>
          </w:p>
        </w:tc>
      </w:tr>
      <w:tr w:rsidR="00A97D7F" w:rsidRPr="00A97D7F" w:rsidTr="00B967A0">
        <w:tc>
          <w:tcPr>
            <w:tcW w:w="517" w:type="dxa"/>
          </w:tcPr>
          <w:p w:rsidR="00A97D7F" w:rsidRPr="00A97D7F" w:rsidRDefault="00A97D7F" w:rsidP="00A97D7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7"/>
              <w:jc w:val="center"/>
              <w:rPr>
                <w:bCs/>
                <w:color w:val="000000"/>
              </w:rPr>
            </w:pPr>
          </w:p>
        </w:tc>
        <w:tc>
          <w:tcPr>
            <w:tcW w:w="9514" w:type="dxa"/>
          </w:tcPr>
          <w:p w:rsidR="00A97D7F" w:rsidRPr="00A97D7F" w:rsidRDefault="00A97D7F" w:rsidP="00A97D7F">
            <w:pPr>
              <w:tabs>
                <w:tab w:val="left" w:pos="1080"/>
              </w:tabs>
              <w:ind w:right="22"/>
              <w:jc w:val="both"/>
            </w:pPr>
            <w:r w:rsidRPr="00A97D7F">
              <w:t>Ліцензія, дозволи на провадження певного виду господарської діяльності  відповідно до предмету закупівлі (у випадку, коли наявність такої ліцензії вимагається законодавством).</w:t>
            </w:r>
          </w:p>
        </w:tc>
      </w:tr>
      <w:tr w:rsidR="00A97D7F" w:rsidRPr="00A97D7F" w:rsidTr="00B967A0">
        <w:tc>
          <w:tcPr>
            <w:tcW w:w="517" w:type="dxa"/>
          </w:tcPr>
          <w:p w:rsidR="00A97D7F" w:rsidRPr="00A97D7F" w:rsidRDefault="00A97D7F" w:rsidP="00A97D7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7"/>
              <w:jc w:val="center"/>
              <w:rPr>
                <w:bCs/>
                <w:color w:val="000000"/>
              </w:rPr>
            </w:pPr>
          </w:p>
        </w:tc>
        <w:tc>
          <w:tcPr>
            <w:tcW w:w="9514" w:type="dxa"/>
          </w:tcPr>
          <w:p w:rsidR="00A97D7F" w:rsidRPr="00977A39" w:rsidRDefault="00A97D7F" w:rsidP="007422C3">
            <w:pPr>
              <w:tabs>
                <w:tab w:val="left" w:pos="1080"/>
              </w:tabs>
              <w:ind w:right="22"/>
              <w:jc w:val="both"/>
            </w:pPr>
            <w:r w:rsidRPr="00977A39">
              <w:t xml:space="preserve">Довідка </w:t>
            </w:r>
            <w:r w:rsidR="007422C3" w:rsidRPr="00977A39">
              <w:t>в довільній формі надана учасником про відкриті</w:t>
            </w:r>
            <w:r w:rsidRPr="00977A39">
              <w:t xml:space="preserve"> рах</w:t>
            </w:r>
            <w:r w:rsidR="007422C3" w:rsidRPr="00977A39">
              <w:t>унки в банку, а також банківські реквізити.</w:t>
            </w:r>
          </w:p>
        </w:tc>
      </w:tr>
      <w:tr w:rsidR="00F61E71" w:rsidRPr="00A97D7F" w:rsidTr="00B967A0">
        <w:tc>
          <w:tcPr>
            <w:tcW w:w="517" w:type="dxa"/>
          </w:tcPr>
          <w:p w:rsidR="00F61E71" w:rsidRPr="00A97D7F" w:rsidRDefault="00F61E71" w:rsidP="00A97D7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7"/>
              <w:jc w:val="center"/>
              <w:rPr>
                <w:bCs/>
                <w:color w:val="000000"/>
              </w:rPr>
            </w:pPr>
          </w:p>
        </w:tc>
        <w:tc>
          <w:tcPr>
            <w:tcW w:w="9514" w:type="dxa"/>
          </w:tcPr>
          <w:p w:rsidR="00F61E71" w:rsidRPr="00977A39" w:rsidRDefault="00211A70" w:rsidP="00A97D7F">
            <w:pPr>
              <w:tabs>
                <w:tab w:val="left" w:pos="1080"/>
              </w:tabs>
              <w:ind w:right="22"/>
              <w:jc w:val="both"/>
            </w:pPr>
            <w:r w:rsidRPr="00977A39">
              <w:t>Гарантійний лист (складений учасником в довільній формі) щодо дотримання учасником в своїй діяльності норм чинного законодавства України, в тому числі Закону України «Про санкції», а також про те, що до учасника не застосовано персональні спеціальні економічні та інші обмежувальні заходи (санкції).</w:t>
            </w:r>
          </w:p>
        </w:tc>
      </w:tr>
      <w:tr w:rsidR="00211A70" w:rsidRPr="00A97D7F" w:rsidTr="00B967A0">
        <w:tc>
          <w:tcPr>
            <w:tcW w:w="517" w:type="dxa"/>
          </w:tcPr>
          <w:p w:rsidR="00211A70" w:rsidRPr="00A97D7F" w:rsidRDefault="00211A70" w:rsidP="00A97D7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7"/>
              <w:jc w:val="center"/>
              <w:rPr>
                <w:bCs/>
                <w:color w:val="000000"/>
              </w:rPr>
            </w:pPr>
          </w:p>
        </w:tc>
        <w:tc>
          <w:tcPr>
            <w:tcW w:w="9514" w:type="dxa"/>
          </w:tcPr>
          <w:p w:rsidR="00211A70" w:rsidRPr="00977A39" w:rsidRDefault="00F25F57" w:rsidP="00A97D7F">
            <w:pPr>
              <w:tabs>
                <w:tab w:val="left" w:pos="1080"/>
              </w:tabs>
              <w:ind w:right="22"/>
              <w:jc w:val="both"/>
            </w:pPr>
            <w:r w:rsidRPr="00977A39">
              <w:t>Лист-згоду з усіма вимогами зазначеними в оголошенні.</w:t>
            </w:r>
          </w:p>
        </w:tc>
      </w:tr>
      <w:tr w:rsidR="008B32E3" w:rsidRPr="00A97D7F" w:rsidTr="00B967A0">
        <w:tc>
          <w:tcPr>
            <w:tcW w:w="517" w:type="dxa"/>
          </w:tcPr>
          <w:p w:rsidR="008B32E3" w:rsidRPr="00A97D7F" w:rsidRDefault="008B32E3" w:rsidP="00A97D7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7"/>
              <w:jc w:val="center"/>
              <w:rPr>
                <w:bCs/>
                <w:color w:val="000000"/>
              </w:rPr>
            </w:pPr>
          </w:p>
        </w:tc>
        <w:tc>
          <w:tcPr>
            <w:tcW w:w="9514" w:type="dxa"/>
          </w:tcPr>
          <w:p w:rsidR="008B32E3" w:rsidRPr="00977A39" w:rsidRDefault="008B32E3" w:rsidP="00A97D7F">
            <w:pPr>
              <w:tabs>
                <w:tab w:val="left" w:pos="1080"/>
              </w:tabs>
              <w:ind w:right="22"/>
              <w:jc w:val="both"/>
            </w:pPr>
            <w:r w:rsidRPr="00977A39">
              <w:t>Лист-згоду з проєктом договору викладеному в Додатку 4.</w:t>
            </w:r>
          </w:p>
        </w:tc>
      </w:tr>
      <w:tr w:rsidR="0064298C" w:rsidRPr="00A97D7F" w:rsidTr="00B967A0">
        <w:tc>
          <w:tcPr>
            <w:tcW w:w="517" w:type="dxa"/>
          </w:tcPr>
          <w:p w:rsidR="0064298C" w:rsidRPr="00A97D7F" w:rsidRDefault="0064298C" w:rsidP="00A97D7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7"/>
              <w:jc w:val="center"/>
              <w:rPr>
                <w:bCs/>
                <w:color w:val="000000"/>
              </w:rPr>
            </w:pPr>
          </w:p>
        </w:tc>
        <w:tc>
          <w:tcPr>
            <w:tcW w:w="9514" w:type="dxa"/>
          </w:tcPr>
          <w:p w:rsidR="0064298C" w:rsidRPr="00977A39" w:rsidRDefault="0064298C" w:rsidP="00A97D7F">
            <w:pPr>
              <w:tabs>
                <w:tab w:val="left" w:pos="1080"/>
              </w:tabs>
              <w:ind w:right="22"/>
              <w:jc w:val="both"/>
            </w:pPr>
            <w:r w:rsidRPr="00977A39">
              <w:t>Контактні дані учасника із зазначенням: адреси, контактних даних учасника, керівництва, форми власності, відкриті рахунки, дані та номери телефонів контактної особи.</w:t>
            </w:r>
          </w:p>
        </w:tc>
      </w:tr>
    </w:tbl>
    <w:p w:rsidR="00A97D7F" w:rsidRPr="002C62E0" w:rsidRDefault="00A97D7F" w:rsidP="00A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Calibri" w:cs="Courier New"/>
          <w:color w:val="000000"/>
          <w:sz w:val="4"/>
          <w:szCs w:val="4"/>
          <w:lang w:eastAsia="uk-UA"/>
        </w:rPr>
      </w:pPr>
    </w:p>
    <w:p w:rsidR="009A6D3F" w:rsidRDefault="009A6D3F" w:rsidP="00104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eastAsia="Calibri" w:cs="Courier New"/>
          <w:i/>
          <w:color w:val="000000"/>
          <w:lang w:eastAsia="uk-UA"/>
        </w:rPr>
      </w:pPr>
      <w:r>
        <w:rPr>
          <w:rFonts w:eastAsia="Calibri" w:cs="Courier New"/>
          <w:i/>
          <w:color w:val="000000"/>
          <w:lang w:eastAsia="uk-UA"/>
        </w:rPr>
        <w:t>Примітки</w:t>
      </w:r>
      <w:r w:rsidR="00104BE1" w:rsidRPr="002C62E0">
        <w:rPr>
          <w:rFonts w:eastAsia="Calibri" w:cs="Courier New"/>
          <w:i/>
          <w:color w:val="000000"/>
          <w:lang w:eastAsia="uk-UA"/>
        </w:rPr>
        <w:t xml:space="preserve">: </w:t>
      </w:r>
    </w:p>
    <w:p w:rsidR="009A6D3F" w:rsidRDefault="009A6D3F" w:rsidP="009A6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eastAsia="Calibri" w:cs="Courier New"/>
          <w:i/>
          <w:color w:val="000000"/>
          <w:lang w:eastAsia="uk-UA"/>
        </w:rPr>
      </w:pPr>
      <w:r>
        <w:rPr>
          <w:rFonts w:eastAsia="Calibri" w:cs="Courier New"/>
          <w:i/>
          <w:color w:val="000000"/>
          <w:lang w:eastAsia="uk-UA"/>
        </w:rPr>
        <w:t xml:space="preserve">1. </w:t>
      </w:r>
      <w:r w:rsidR="00A97D7F" w:rsidRPr="002C62E0">
        <w:rPr>
          <w:rFonts w:eastAsia="Calibri" w:cs="Courier New"/>
          <w:i/>
          <w:color w:val="000000"/>
          <w:lang w:eastAsia="uk-UA"/>
        </w:rPr>
        <w:t>Учасник відповідає за одержання всіх необхідних дозволів, ліцензій, сертифікатів на товар, роботи (послуги), запропоновані на торги, та самостійно несе всі витрати на отримання таких дозволів, ліцензій, сертифікатів.</w:t>
      </w:r>
    </w:p>
    <w:p w:rsidR="009A6D3F" w:rsidRDefault="009A6D3F" w:rsidP="009A6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eastAsia="Calibri" w:cs="Courier New"/>
          <w:i/>
          <w:color w:val="000000"/>
          <w:lang w:eastAsia="uk-UA"/>
        </w:rPr>
      </w:pPr>
      <w:r w:rsidRPr="009A6D3F">
        <w:rPr>
          <w:rFonts w:eastAsia="Calibri" w:cs="Courier New"/>
          <w:bCs/>
          <w:i/>
          <w:color w:val="000000"/>
          <w:lang w:eastAsia="uk-UA"/>
        </w:rPr>
        <w:t xml:space="preserve">2. </w:t>
      </w:r>
      <w:r w:rsidRPr="009A6D3F">
        <w:rPr>
          <w:rFonts w:eastAsia="Calibri" w:cs="Courier New"/>
          <w:i/>
          <w:color w:val="000000"/>
          <w:lang w:eastAsia="uk-UA"/>
        </w:rPr>
        <w:t>Договірну ціну (ціна договору) визначається з урахуванням всіх витрат, пов’язаних з предметом закупівлі, у відповідності до вимог цієї Документації у тому числі: вартість самих послуг по ремонту, вартості запасних частин, матеріалів, механізмів, устаткування, тощо, що будуть використані в процесі технічного обслуговування, податків і зборів (що сплачуються або мають бути сплачені на підставі діючих нормативних документів) та з урахуванням ПДВ або без ПДВ (у разі коли суб’єкт господарювання звільнений від сплати ПДВ згідно чинного законодавства України).</w:t>
      </w:r>
    </w:p>
    <w:p w:rsidR="00A97D7F" w:rsidRPr="000A407A" w:rsidRDefault="00B67B9B" w:rsidP="005F3092">
      <w:pPr>
        <w:tabs>
          <w:tab w:val="left" w:pos="730"/>
          <w:tab w:val="left" w:pos="1416"/>
          <w:tab w:val="left" w:pos="2124"/>
          <w:tab w:val="left" w:pos="2832"/>
          <w:tab w:val="left" w:pos="3540"/>
          <w:tab w:val="left" w:pos="4248"/>
        </w:tabs>
        <w:ind w:firstLine="567"/>
        <w:jc w:val="both"/>
        <w:rPr>
          <w:i/>
        </w:rPr>
      </w:pPr>
      <w:r>
        <w:rPr>
          <w:i/>
        </w:rPr>
        <w:t>3</w:t>
      </w:r>
      <w:r w:rsidR="005F3092" w:rsidRPr="000A407A">
        <w:rPr>
          <w:i/>
        </w:rPr>
        <w:t>. 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</w:t>
      </w:r>
      <w:hyperlink r:id="rId6" w:tgtFrame="_blank" w:history="1">
        <w:r w:rsidR="005F3092" w:rsidRPr="000A407A">
          <w:rPr>
            <w:rStyle w:val="a5"/>
            <w:i/>
          </w:rPr>
          <w:t xml:space="preserve"> Закону України</w:t>
        </w:r>
      </w:hyperlink>
      <w:r w:rsidR="005F3092" w:rsidRPr="000A407A">
        <w:rPr>
          <w:i/>
        </w:rPr>
        <w:t xml:space="preserve"> «Про електронні документи та електронний документообіг», а також Закону України «Про електронні довірчі послуги». Під час подання (завантаження в електронну систему закупівель) документів тендерної пропозиції учасник процедури закупівлі повинен накласти електронний цифровий підпис або кваліфікований електронний підпис</w:t>
      </w:r>
      <w:r w:rsidR="000A407A">
        <w:rPr>
          <w:i/>
        </w:rPr>
        <w:t xml:space="preserve"> на захищеному носієві</w:t>
      </w:r>
      <w:r w:rsidR="005F3092" w:rsidRPr="000A407A">
        <w:rPr>
          <w:i/>
        </w:rPr>
        <w:t>.</w:t>
      </w:r>
      <w:r w:rsidR="00A97D7F" w:rsidRPr="000A407A">
        <w:rPr>
          <w:i/>
        </w:rPr>
        <w:tab/>
      </w:r>
    </w:p>
    <w:p w:rsidR="006B5FC6" w:rsidRPr="005F3092" w:rsidRDefault="006B5FC6" w:rsidP="005F3092">
      <w:pPr>
        <w:tabs>
          <w:tab w:val="left" w:pos="730"/>
          <w:tab w:val="left" w:pos="1416"/>
          <w:tab w:val="left" w:pos="2124"/>
          <w:tab w:val="left" w:pos="2832"/>
          <w:tab w:val="left" w:pos="3540"/>
          <w:tab w:val="left" w:pos="4248"/>
        </w:tabs>
        <w:ind w:firstLine="567"/>
        <w:jc w:val="both"/>
        <w:rPr>
          <w:i/>
          <w:sz w:val="22"/>
          <w:szCs w:val="22"/>
        </w:rPr>
      </w:pPr>
    </w:p>
    <w:p w:rsidR="00917E9E" w:rsidRDefault="006B5FC6" w:rsidP="006B5FC6">
      <w:pPr>
        <w:tabs>
          <w:tab w:val="left" w:pos="730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b/>
          <w:sz w:val="22"/>
          <w:szCs w:val="22"/>
        </w:rPr>
      </w:pPr>
      <w:r w:rsidRPr="006B5FC6">
        <w:rPr>
          <w:b/>
          <w:sz w:val="22"/>
          <w:szCs w:val="22"/>
        </w:rPr>
        <w:t>Інструкція з підготовки тендерної пропозиції учасника закупівлі</w:t>
      </w:r>
    </w:p>
    <w:p w:rsidR="006B5FC6" w:rsidRPr="006B5FC6" w:rsidRDefault="006B5FC6" w:rsidP="006B5FC6">
      <w:pPr>
        <w:tabs>
          <w:tab w:val="left" w:pos="730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b/>
          <w:sz w:val="22"/>
          <w:szCs w:val="22"/>
        </w:rPr>
      </w:pPr>
    </w:p>
    <w:p w:rsidR="006B5FC6" w:rsidRPr="006B5FC6" w:rsidRDefault="006B5FC6" w:rsidP="006B5FC6">
      <w:pPr>
        <w:tabs>
          <w:tab w:val="left" w:pos="730"/>
          <w:tab w:val="left" w:pos="1416"/>
          <w:tab w:val="left" w:pos="2124"/>
          <w:tab w:val="left" w:pos="2832"/>
          <w:tab w:val="left" w:pos="3540"/>
          <w:tab w:val="left" w:pos="4248"/>
        </w:tabs>
        <w:ind w:firstLine="567"/>
        <w:jc w:val="both"/>
        <w:rPr>
          <w:sz w:val="22"/>
          <w:szCs w:val="22"/>
        </w:rPr>
      </w:pPr>
      <w:r w:rsidRPr="006B5FC6">
        <w:rPr>
          <w:sz w:val="22"/>
          <w:szCs w:val="22"/>
        </w:rPr>
        <w:t>Усі сторінки тендерної пропозиції учасника процедури закупівлі повинні містити підпис уповноваженої посадової особи учасника процедури закупівлі (із зазначенням прізвища, ініціалів та посади особи), а також відбитки печатки учасника (ця вимога не стосується учасників, які здійснюють діяльність без печатки згідно з чинним законодавством), за винятком оригіналів, виданих учаснику іншими організація</w:t>
      </w:r>
      <w:r>
        <w:rPr>
          <w:sz w:val="22"/>
          <w:szCs w:val="22"/>
        </w:rPr>
        <w:t>ми (підприємствами, установами)</w:t>
      </w:r>
      <w:r w:rsidRPr="006B5FC6">
        <w:rPr>
          <w:sz w:val="22"/>
          <w:szCs w:val="22"/>
        </w:rPr>
        <w:t>.</w:t>
      </w:r>
    </w:p>
    <w:p w:rsidR="006B5FC6" w:rsidRPr="006B5FC6" w:rsidRDefault="006B5FC6" w:rsidP="006B5FC6">
      <w:pPr>
        <w:tabs>
          <w:tab w:val="left" w:pos="730"/>
          <w:tab w:val="left" w:pos="1416"/>
          <w:tab w:val="left" w:pos="2124"/>
          <w:tab w:val="left" w:pos="2832"/>
          <w:tab w:val="left" w:pos="3540"/>
          <w:tab w:val="left" w:pos="4248"/>
        </w:tabs>
        <w:ind w:firstLine="567"/>
        <w:jc w:val="both"/>
        <w:rPr>
          <w:sz w:val="22"/>
          <w:szCs w:val="22"/>
        </w:rPr>
      </w:pPr>
      <w:r w:rsidRPr="006B5FC6">
        <w:rPr>
          <w:sz w:val="22"/>
          <w:szCs w:val="22"/>
        </w:rPr>
        <w:t>Документи, що вимагаються цією тендерною документацією, учасник повинен подати (надати) (завантажити в електронну систему закупівель (далі - Система)) до кінцевого строку подання тендерних пропозицій у сканованому вигляді у форматі PDF (</w:t>
      </w:r>
      <w:hyperlink r:id="rId7" w:history="1">
        <w:r w:rsidRPr="006B5FC6">
          <w:rPr>
            <w:rStyle w:val="a5"/>
            <w:sz w:val="22"/>
            <w:szCs w:val="22"/>
          </w:rPr>
          <w:t>Portable Document Format</w:t>
        </w:r>
      </w:hyperlink>
      <w:r w:rsidRPr="006B5FC6">
        <w:rPr>
          <w:sz w:val="22"/>
          <w:szCs w:val="22"/>
        </w:rPr>
        <w:t>) та містити розбірливі зображення. Кожен завантажений файл повинен</w:t>
      </w:r>
      <w:r>
        <w:rPr>
          <w:sz w:val="22"/>
          <w:szCs w:val="22"/>
        </w:rPr>
        <w:t xml:space="preserve"> свою назву (скорочену назву), яка відповідає назві та змісту документу</w:t>
      </w:r>
      <w:r w:rsidRPr="006B5FC6">
        <w:rPr>
          <w:sz w:val="22"/>
          <w:szCs w:val="22"/>
        </w:rPr>
        <w:t>.</w:t>
      </w:r>
    </w:p>
    <w:p w:rsidR="00B967A0" w:rsidRDefault="00B967A0" w:rsidP="00A9427A">
      <w:pPr>
        <w:tabs>
          <w:tab w:val="left" w:pos="460"/>
        </w:tabs>
        <w:rPr>
          <w:b/>
        </w:rPr>
      </w:pPr>
    </w:p>
    <w:p w:rsidR="00B5244F" w:rsidRDefault="00B5244F" w:rsidP="00A9427A">
      <w:pPr>
        <w:tabs>
          <w:tab w:val="left" w:pos="460"/>
        </w:tabs>
        <w:rPr>
          <w:b/>
        </w:rPr>
      </w:pPr>
    </w:p>
    <w:p w:rsidR="00B5244F" w:rsidRDefault="00B5244F" w:rsidP="00A9427A">
      <w:pPr>
        <w:tabs>
          <w:tab w:val="left" w:pos="460"/>
        </w:tabs>
        <w:rPr>
          <w:b/>
        </w:rPr>
      </w:pPr>
    </w:p>
    <w:p w:rsidR="00B5244F" w:rsidRDefault="00B5244F" w:rsidP="00A9427A">
      <w:pPr>
        <w:tabs>
          <w:tab w:val="left" w:pos="460"/>
        </w:tabs>
        <w:rPr>
          <w:b/>
        </w:rPr>
      </w:pPr>
    </w:p>
    <w:p w:rsidR="00B5244F" w:rsidRDefault="00B5244F" w:rsidP="00A9427A">
      <w:pPr>
        <w:tabs>
          <w:tab w:val="left" w:pos="460"/>
        </w:tabs>
        <w:rPr>
          <w:b/>
        </w:rPr>
      </w:pPr>
    </w:p>
    <w:p w:rsidR="00B5244F" w:rsidRDefault="00B5244F" w:rsidP="00A9427A">
      <w:pPr>
        <w:tabs>
          <w:tab w:val="left" w:pos="460"/>
        </w:tabs>
        <w:rPr>
          <w:b/>
        </w:rPr>
      </w:pPr>
    </w:p>
    <w:p w:rsidR="00B5244F" w:rsidRDefault="00B5244F" w:rsidP="00A9427A">
      <w:pPr>
        <w:tabs>
          <w:tab w:val="left" w:pos="460"/>
        </w:tabs>
        <w:rPr>
          <w:b/>
        </w:rPr>
      </w:pPr>
    </w:p>
    <w:p w:rsidR="00B5244F" w:rsidRDefault="00B5244F" w:rsidP="00A9427A">
      <w:pPr>
        <w:tabs>
          <w:tab w:val="left" w:pos="460"/>
        </w:tabs>
        <w:rPr>
          <w:b/>
        </w:rPr>
      </w:pPr>
    </w:p>
    <w:p w:rsidR="00B5244F" w:rsidRDefault="00B5244F" w:rsidP="00A9427A">
      <w:pPr>
        <w:tabs>
          <w:tab w:val="left" w:pos="460"/>
        </w:tabs>
        <w:rPr>
          <w:b/>
        </w:rPr>
      </w:pPr>
    </w:p>
    <w:p w:rsidR="00B5244F" w:rsidRDefault="00B5244F" w:rsidP="00A9427A">
      <w:pPr>
        <w:tabs>
          <w:tab w:val="left" w:pos="460"/>
        </w:tabs>
        <w:rPr>
          <w:b/>
        </w:rPr>
      </w:pPr>
    </w:p>
    <w:p w:rsidR="00B5244F" w:rsidRDefault="00B5244F" w:rsidP="00A9427A">
      <w:pPr>
        <w:tabs>
          <w:tab w:val="left" w:pos="460"/>
        </w:tabs>
        <w:rPr>
          <w:b/>
        </w:rPr>
      </w:pPr>
    </w:p>
    <w:p w:rsidR="00B5244F" w:rsidRDefault="00B5244F" w:rsidP="00A9427A">
      <w:pPr>
        <w:tabs>
          <w:tab w:val="left" w:pos="460"/>
        </w:tabs>
        <w:rPr>
          <w:b/>
        </w:rPr>
      </w:pPr>
    </w:p>
    <w:p w:rsidR="00B5244F" w:rsidRDefault="00B5244F" w:rsidP="00A9427A">
      <w:pPr>
        <w:tabs>
          <w:tab w:val="left" w:pos="460"/>
        </w:tabs>
        <w:rPr>
          <w:b/>
        </w:rPr>
      </w:pPr>
    </w:p>
    <w:p w:rsidR="00917E9E" w:rsidRPr="00AC736A" w:rsidRDefault="00917E9E" w:rsidP="00917E9E">
      <w:pPr>
        <w:tabs>
          <w:tab w:val="left" w:pos="460"/>
        </w:tabs>
        <w:jc w:val="right"/>
        <w:rPr>
          <w:b/>
        </w:rPr>
      </w:pPr>
      <w:r w:rsidRPr="00AC736A">
        <w:rPr>
          <w:b/>
        </w:rPr>
        <w:lastRenderedPageBreak/>
        <w:t>Додаток 3</w:t>
      </w:r>
      <w:r w:rsidR="00B967A0" w:rsidRPr="00B967A0">
        <w:rPr>
          <w:b/>
        </w:rPr>
        <w:t xml:space="preserve"> до оголошення</w:t>
      </w:r>
    </w:p>
    <w:p w:rsidR="00C26D0E" w:rsidRPr="00C26D0E" w:rsidRDefault="00C26D0E" w:rsidP="00C26D0E">
      <w:pPr>
        <w:jc w:val="right"/>
        <w:rPr>
          <w:b/>
          <w:bCs/>
        </w:rPr>
      </w:pPr>
    </w:p>
    <w:p w:rsidR="00C26D0E" w:rsidRPr="00C26D0E" w:rsidRDefault="00C26D0E" w:rsidP="00C26D0E">
      <w:r w:rsidRPr="00C26D0E">
        <w:rPr>
          <w:b/>
          <w:i/>
        </w:rPr>
        <w:t>Форма пропозиції, яка подається Учасником на фірмовому бланку</w:t>
      </w:r>
      <w:r w:rsidRPr="00C26D0E">
        <w:rPr>
          <w:i/>
        </w:rPr>
        <w:t xml:space="preserve"> (за наявності). </w:t>
      </w:r>
      <w:r w:rsidRPr="00C26D0E">
        <w:rPr>
          <w:b/>
          <w:i/>
          <w:iCs/>
        </w:rPr>
        <w:t>Учасник не повинен відступати від даної форми.</w:t>
      </w:r>
    </w:p>
    <w:p w:rsidR="00C26D0E" w:rsidRPr="00C26D0E" w:rsidRDefault="00C26D0E" w:rsidP="00C26D0E">
      <w:pPr>
        <w:rPr>
          <w:b/>
          <w:i/>
          <w:iCs/>
        </w:rPr>
      </w:pPr>
    </w:p>
    <w:p w:rsidR="00C26D0E" w:rsidRDefault="008421CA" w:rsidP="00C26D0E">
      <w:pPr>
        <w:jc w:val="center"/>
        <w:rPr>
          <w:b/>
          <w:caps/>
        </w:rPr>
      </w:pPr>
      <w:r w:rsidRPr="008421CA">
        <w:rPr>
          <w:b/>
          <w:caps/>
        </w:rPr>
        <w:t>Цінова пропозиція</w:t>
      </w:r>
    </w:p>
    <w:p w:rsidR="008421CA" w:rsidRPr="008421CA" w:rsidRDefault="008421CA" w:rsidP="00C26D0E">
      <w:pPr>
        <w:jc w:val="center"/>
        <w:rPr>
          <w:caps/>
        </w:rPr>
      </w:pPr>
    </w:p>
    <w:p w:rsidR="00C26D0E" w:rsidRPr="00C26D0E" w:rsidRDefault="009A6D3F" w:rsidP="00296924">
      <w:pPr>
        <w:jc w:val="both"/>
      </w:pPr>
      <w:r>
        <w:t xml:space="preserve">Ми </w:t>
      </w:r>
      <w:r w:rsidR="00C26D0E" w:rsidRPr="00C26D0E">
        <w:t>______</w:t>
      </w:r>
      <w:r>
        <w:t>_____________</w:t>
      </w:r>
      <w:r w:rsidR="00C26D0E" w:rsidRPr="00C26D0E">
        <w:t>_________(назва під</w:t>
      </w:r>
      <w:r>
        <w:t>приємства/фізичної особи), надаємо</w:t>
      </w:r>
      <w:r w:rsidR="00C26D0E" w:rsidRPr="00C26D0E">
        <w:t xml:space="preserve"> свою пропозицію щодо участі у закупівлі </w:t>
      </w:r>
      <w:r w:rsidR="00296924" w:rsidRPr="00296924">
        <w:rPr>
          <w:b/>
        </w:rPr>
        <w:t>«</w:t>
      </w:r>
      <w:r w:rsidR="00B65E9D" w:rsidRPr="00D356B4">
        <w:rPr>
          <w:rFonts w:eastAsia="WenQuanYi Micro Hei"/>
          <w:b/>
          <w:color w:val="000000"/>
          <w:kern w:val="1"/>
          <w:lang w:bidi="hi-IN"/>
        </w:rPr>
        <w:t>Поточний ремонт шкільн</w:t>
      </w:r>
      <w:r w:rsidR="00B65E9D">
        <w:rPr>
          <w:rFonts w:eastAsia="WenQuanYi Micro Hei"/>
          <w:b/>
          <w:color w:val="000000"/>
          <w:kern w:val="1"/>
          <w:lang w:bidi="hi-IN"/>
        </w:rPr>
        <w:t>их</w:t>
      </w:r>
      <w:r w:rsidR="00B65E9D" w:rsidRPr="00D356B4">
        <w:rPr>
          <w:rFonts w:eastAsia="WenQuanYi Micro Hei"/>
          <w:b/>
          <w:color w:val="000000"/>
          <w:kern w:val="1"/>
          <w:lang w:bidi="hi-IN"/>
        </w:rPr>
        <w:t xml:space="preserve"> автобус</w:t>
      </w:r>
      <w:r w:rsidR="00B65E9D">
        <w:rPr>
          <w:rFonts w:eastAsia="WenQuanYi Micro Hei"/>
          <w:b/>
          <w:color w:val="000000"/>
          <w:kern w:val="1"/>
          <w:lang w:bidi="hi-IN"/>
        </w:rPr>
        <w:t xml:space="preserve">ів </w:t>
      </w:r>
      <w:r w:rsidR="0060394E">
        <w:rPr>
          <w:rFonts w:eastAsia="WenQuanYi Micro Hei"/>
          <w:b/>
          <w:color w:val="000000"/>
          <w:kern w:val="1"/>
          <w:lang w:bidi="hi-IN"/>
        </w:rPr>
        <w:t>(</w:t>
      </w:r>
      <w:r w:rsidR="00B65E9D" w:rsidRPr="00D356B4">
        <w:rPr>
          <w:rFonts w:eastAsia="WenQuanYi Micro Hei"/>
          <w:b/>
          <w:color w:val="000000"/>
          <w:kern w:val="1"/>
          <w:lang w:bidi="hi-IN"/>
        </w:rPr>
        <w:t>ДК 021:2015 «Єдиний закупівельний словник» - 50110000-9 Послуги з ремонту і технічного обслуговування мототранспортних засобів і супутнього обладнання</w:t>
      </w:r>
      <w:r w:rsidR="0060394E">
        <w:rPr>
          <w:rFonts w:eastAsia="WenQuanYi Micro Hei"/>
          <w:b/>
          <w:color w:val="000000"/>
          <w:kern w:val="1"/>
          <w:lang w:bidi="hi-IN"/>
        </w:rPr>
        <w:t>)</w:t>
      </w:r>
      <w:r w:rsidR="00B65E9D">
        <w:rPr>
          <w:rFonts w:eastAsia="WenQuanYi Micro Hei"/>
          <w:b/>
          <w:color w:val="000000"/>
          <w:kern w:val="1"/>
          <w:lang w:bidi="hi-IN"/>
        </w:rPr>
        <w:t>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672"/>
        <w:gridCol w:w="6379"/>
      </w:tblGrid>
      <w:tr w:rsidR="00C26D0E" w:rsidRPr="00C26D0E" w:rsidTr="00B967A0">
        <w:trPr>
          <w:cantSplit/>
        </w:trPr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0E" w:rsidRPr="009A6D3F" w:rsidRDefault="00C26D0E" w:rsidP="00C26D0E">
            <w:r w:rsidRPr="009A6D3F">
              <w:t>Відомості про підприємство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0E" w:rsidRPr="00C26D0E" w:rsidRDefault="00C26D0E" w:rsidP="00C26D0E">
            <w:r w:rsidRPr="00C26D0E">
              <w:t>Повне найменування учасника – суб’єкта господарювання</w:t>
            </w:r>
          </w:p>
        </w:tc>
      </w:tr>
      <w:tr w:rsidR="00C26D0E" w:rsidRPr="00C26D0E" w:rsidTr="00B967A0">
        <w:trPr>
          <w:cantSplit/>
          <w:trHeight w:val="275"/>
        </w:trPr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0E" w:rsidRPr="009A6D3F" w:rsidRDefault="00C26D0E" w:rsidP="00C26D0E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0E" w:rsidRPr="00C26D0E" w:rsidRDefault="00C26D0E" w:rsidP="00C26D0E">
            <w:r w:rsidRPr="00C26D0E">
              <w:t>код за ЄДРПОУ/Ідентифікаційний код</w:t>
            </w:r>
          </w:p>
        </w:tc>
      </w:tr>
      <w:tr w:rsidR="00C26D0E" w:rsidRPr="00C26D0E" w:rsidTr="00B967A0">
        <w:trPr>
          <w:cantSplit/>
          <w:trHeight w:val="694"/>
        </w:trPr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0E" w:rsidRPr="009A6D3F" w:rsidRDefault="00C26D0E" w:rsidP="00C26D0E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0E" w:rsidRPr="00C26D0E" w:rsidRDefault="00C26D0E" w:rsidP="00C26D0E">
            <w:r w:rsidRPr="00C26D0E">
              <w:t>Реквізити (адреса - юридична та фактична, телефон, факс, телефон для контактів)</w:t>
            </w:r>
          </w:p>
        </w:tc>
      </w:tr>
      <w:tr w:rsidR="00C26D0E" w:rsidRPr="00C26D0E" w:rsidTr="00B967A0">
        <w:trPr>
          <w:trHeight w:val="322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0E" w:rsidRPr="009A6D3F" w:rsidRDefault="00C26D0E" w:rsidP="00C26D0E">
            <w:r w:rsidRPr="009A6D3F">
              <w:t>Термін надання послуги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0E" w:rsidRPr="00C26D0E" w:rsidRDefault="00C26D0E" w:rsidP="00C26D0E">
            <w:r w:rsidRPr="00C26D0E">
              <w:t xml:space="preserve">Учасник вказує термін надання послуги </w:t>
            </w:r>
          </w:p>
        </w:tc>
      </w:tr>
      <w:tr w:rsidR="00C26D0E" w:rsidRPr="00C26D0E" w:rsidTr="00B967A0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0E" w:rsidRPr="009A6D3F" w:rsidRDefault="00C26D0E" w:rsidP="00C26D0E">
            <w:r w:rsidRPr="009A6D3F">
              <w:t>Відомості про особу (осіб), які уповноважені представляти інтереси Учасника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0E" w:rsidRPr="00C26D0E" w:rsidRDefault="00C26D0E" w:rsidP="00C26D0E">
            <w:r w:rsidRPr="00C26D0E">
              <w:t>Прізвище, ім’я, по батькові, посада, контактний телефон.</w:t>
            </w:r>
          </w:p>
        </w:tc>
      </w:tr>
    </w:tbl>
    <w:p w:rsidR="00C26D0E" w:rsidRPr="00C26D0E" w:rsidRDefault="00C26D0E" w:rsidP="00C26D0E"/>
    <w:p w:rsidR="00C26D0E" w:rsidRPr="00C26D0E" w:rsidRDefault="00C26D0E" w:rsidP="008421CA">
      <w:pPr>
        <w:jc w:val="center"/>
      </w:pPr>
      <w:r w:rsidRPr="00C26D0E">
        <w:t>ВІДПОВІДНІСТЬ ТЕХНІЧНИМ ВИМОГАМ ДО ПРЕДМЕТУ ЗАКУПІВЛІ</w:t>
      </w:r>
    </w:p>
    <w:tbl>
      <w:tblPr>
        <w:tblW w:w="1019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9"/>
        <w:gridCol w:w="3702"/>
        <w:gridCol w:w="1400"/>
        <w:gridCol w:w="1435"/>
        <w:gridCol w:w="1559"/>
        <w:gridCol w:w="1416"/>
      </w:tblGrid>
      <w:tr w:rsidR="00C26D0E" w:rsidRPr="00C26D0E" w:rsidTr="00483D75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0E" w:rsidRPr="00C26D0E" w:rsidRDefault="00C26D0E" w:rsidP="008421CA">
            <w:pPr>
              <w:jc w:val="center"/>
            </w:pPr>
            <w:r w:rsidRPr="00C26D0E">
              <w:t>№ п/п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0E" w:rsidRPr="00C26D0E" w:rsidRDefault="00C26D0E" w:rsidP="008421CA">
            <w:pPr>
              <w:jc w:val="center"/>
            </w:pPr>
            <w:r w:rsidRPr="00C26D0E">
              <w:t>Найменування послуги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0E" w:rsidRPr="00C26D0E" w:rsidRDefault="00C26D0E" w:rsidP="008421CA">
            <w:pPr>
              <w:jc w:val="center"/>
            </w:pPr>
            <w:r w:rsidRPr="00C26D0E">
              <w:t>Одиниця виміру</w:t>
            </w:r>
          </w:p>
          <w:p w:rsidR="00C26D0E" w:rsidRPr="00C26D0E" w:rsidRDefault="00C26D0E" w:rsidP="008421CA">
            <w:pPr>
              <w:jc w:val="center"/>
            </w:pPr>
            <w:r w:rsidRPr="00C26D0E">
              <w:t>послуги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0E" w:rsidRPr="00C26D0E" w:rsidRDefault="00C26D0E" w:rsidP="008421CA">
            <w:pPr>
              <w:jc w:val="center"/>
            </w:pPr>
            <w:r w:rsidRPr="00C26D0E">
              <w:t>Кількість</w:t>
            </w:r>
          </w:p>
          <w:p w:rsidR="00C26D0E" w:rsidRPr="00C26D0E" w:rsidRDefault="00C26D0E" w:rsidP="008421CA">
            <w:pPr>
              <w:jc w:val="center"/>
            </w:pPr>
            <w:r w:rsidRPr="00C26D0E">
              <w:t>послуг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0E" w:rsidRPr="00C26D0E" w:rsidRDefault="00C26D0E" w:rsidP="008421CA">
            <w:pPr>
              <w:jc w:val="center"/>
            </w:pPr>
            <w:r w:rsidRPr="00C26D0E">
              <w:t>Ціна за одиницю послуги без ПДВ, грн.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0E" w:rsidRPr="00C26D0E" w:rsidRDefault="00C26D0E" w:rsidP="008421CA">
            <w:pPr>
              <w:jc w:val="center"/>
            </w:pPr>
            <w:r w:rsidRPr="00C26D0E">
              <w:t>Загальна вартість без ПДВ, грн.</w:t>
            </w:r>
          </w:p>
        </w:tc>
      </w:tr>
      <w:tr w:rsidR="00C26D0E" w:rsidRPr="00C26D0E" w:rsidTr="00483D75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0E" w:rsidRPr="008421CA" w:rsidRDefault="00C26D0E" w:rsidP="008421CA">
            <w:pPr>
              <w:jc w:val="center"/>
              <w:rPr>
                <w:sz w:val="16"/>
                <w:szCs w:val="16"/>
              </w:rPr>
            </w:pPr>
            <w:r w:rsidRPr="008421CA">
              <w:rPr>
                <w:sz w:val="16"/>
                <w:szCs w:val="16"/>
              </w:rPr>
              <w:t>1.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0E" w:rsidRPr="008421CA" w:rsidRDefault="00C26D0E" w:rsidP="008421CA">
            <w:pPr>
              <w:jc w:val="center"/>
              <w:rPr>
                <w:sz w:val="16"/>
                <w:szCs w:val="16"/>
              </w:rPr>
            </w:pPr>
            <w:r w:rsidRPr="008421CA">
              <w:rPr>
                <w:sz w:val="16"/>
                <w:szCs w:val="16"/>
              </w:rPr>
              <w:t>2.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0E" w:rsidRPr="008421CA" w:rsidRDefault="00C26D0E" w:rsidP="008421CA">
            <w:pPr>
              <w:jc w:val="center"/>
              <w:rPr>
                <w:sz w:val="16"/>
                <w:szCs w:val="16"/>
              </w:rPr>
            </w:pPr>
            <w:r w:rsidRPr="008421CA">
              <w:rPr>
                <w:sz w:val="16"/>
                <w:szCs w:val="16"/>
              </w:rPr>
              <w:t>3.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0E" w:rsidRPr="008421CA" w:rsidRDefault="00C26D0E" w:rsidP="008421CA">
            <w:pPr>
              <w:jc w:val="center"/>
              <w:rPr>
                <w:sz w:val="16"/>
                <w:szCs w:val="16"/>
              </w:rPr>
            </w:pPr>
            <w:r w:rsidRPr="008421CA">
              <w:rPr>
                <w:sz w:val="16"/>
                <w:szCs w:val="16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0E" w:rsidRPr="008421CA" w:rsidRDefault="00C26D0E" w:rsidP="008421CA">
            <w:pPr>
              <w:jc w:val="center"/>
              <w:rPr>
                <w:sz w:val="16"/>
                <w:szCs w:val="16"/>
              </w:rPr>
            </w:pPr>
            <w:r w:rsidRPr="008421CA">
              <w:rPr>
                <w:sz w:val="16"/>
                <w:szCs w:val="16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0E" w:rsidRPr="008421CA" w:rsidRDefault="00C26D0E" w:rsidP="008421CA">
            <w:pPr>
              <w:jc w:val="center"/>
              <w:rPr>
                <w:sz w:val="16"/>
                <w:szCs w:val="16"/>
              </w:rPr>
            </w:pPr>
            <w:r w:rsidRPr="008421CA">
              <w:rPr>
                <w:sz w:val="16"/>
                <w:szCs w:val="16"/>
              </w:rPr>
              <w:t>6.</w:t>
            </w:r>
          </w:p>
        </w:tc>
      </w:tr>
      <w:tr w:rsidR="00C26D0E" w:rsidRPr="00C26D0E" w:rsidTr="00483D75">
        <w:trPr>
          <w:trHeight w:val="26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0E" w:rsidRPr="00C26D0E" w:rsidRDefault="00063C3A" w:rsidP="008421CA">
            <w:pPr>
              <w:jc w:val="center"/>
            </w:pPr>
            <w: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0E" w:rsidRPr="00FD3FB6" w:rsidRDefault="008421CA" w:rsidP="00063C3A">
            <w:pPr>
              <w:rPr>
                <w:lang w:val="ru-RU"/>
              </w:rPr>
            </w:pPr>
            <w:r w:rsidRPr="008421CA">
              <w:t xml:space="preserve">Поточний ремонт </w:t>
            </w:r>
            <w:r w:rsidRPr="00744F56">
              <w:t>шкільн</w:t>
            </w:r>
            <w:r w:rsidR="00063C3A">
              <w:t xml:space="preserve">их </w:t>
            </w:r>
            <w:r w:rsidRPr="00744F56">
              <w:t>автобус</w:t>
            </w:r>
            <w:r w:rsidR="00063C3A">
              <w:t>ів</w:t>
            </w:r>
            <w:r w:rsidRPr="00744F56"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0E" w:rsidRPr="00C26D0E" w:rsidRDefault="00C26D0E" w:rsidP="008421CA">
            <w:pPr>
              <w:jc w:val="center"/>
            </w:pPr>
            <w:r w:rsidRPr="00C26D0E">
              <w:t>послуга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0E" w:rsidRPr="00C26D0E" w:rsidRDefault="00483D75" w:rsidP="008421CA">
            <w:pPr>
              <w:jc w:val="center"/>
            </w:pPr>
            <w:r>
              <w:rPr>
                <w:bCs/>
                <w:color w:val="000000"/>
              </w:rPr>
              <w:t>За заявкою Замовника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0E" w:rsidRPr="00C26D0E" w:rsidRDefault="00C26D0E" w:rsidP="008421C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0E" w:rsidRPr="00C26D0E" w:rsidRDefault="00C26D0E" w:rsidP="008421CA">
            <w:pPr>
              <w:jc w:val="center"/>
            </w:pPr>
          </w:p>
        </w:tc>
      </w:tr>
      <w:tr w:rsidR="00C26D0E" w:rsidRPr="00C26D0E" w:rsidTr="00483D75">
        <w:trPr>
          <w:trHeight w:val="250"/>
        </w:trPr>
        <w:tc>
          <w:tcPr>
            <w:tcW w:w="8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0E" w:rsidRPr="00C26D0E" w:rsidRDefault="00C26D0E" w:rsidP="00C26D0E">
            <w:r w:rsidRPr="00C26D0E">
              <w:rPr>
                <w:b/>
              </w:rPr>
              <w:t>Загальна вартість без ПДВ: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0E" w:rsidRPr="00C26D0E" w:rsidRDefault="00C26D0E" w:rsidP="00C26D0E">
            <w:pPr>
              <w:rPr>
                <w:b/>
              </w:rPr>
            </w:pPr>
          </w:p>
        </w:tc>
      </w:tr>
      <w:tr w:rsidR="00C26D0E" w:rsidRPr="00C26D0E" w:rsidTr="00483D75">
        <w:trPr>
          <w:trHeight w:val="250"/>
        </w:trPr>
        <w:tc>
          <w:tcPr>
            <w:tcW w:w="8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0E" w:rsidRPr="00C26D0E" w:rsidRDefault="00C26D0E" w:rsidP="00C26D0E">
            <w:r w:rsidRPr="00C26D0E">
              <w:rPr>
                <w:b/>
              </w:rPr>
              <w:t>ПДВ: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0E" w:rsidRPr="00C26D0E" w:rsidRDefault="00C26D0E" w:rsidP="00C26D0E">
            <w:pPr>
              <w:rPr>
                <w:b/>
              </w:rPr>
            </w:pPr>
          </w:p>
        </w:tc>
      </w:tr>
      <w:tr w:rsidR="00C26D0E" w:rsidRPr="00C26D0E" w:rsidTr="00483D75">
        <w:trPr>
          <w:trHeight w:val="250"/>
        </w:trPr>
        <w:tc>
          <w:tcPr>
            <w:tcW w:w="8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0E" w:rsidRPr="00C26D0E" w:rsidRDefault="00C26D0E" w:rsidP="00C26D0E">
            <w:r w:rsidRPr="00C26D0E">
              <w:rPr>
                <w:b/>
              </w:rPr>
              <w:t>Загальна вартість з ПДВ: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0E" w:rsidRPr="00C26D0E" w:rsidRDefault="00C26D0E" w:rsidP="00C26D0E">
            <w:pPr>
              <w:rPr>
                <w:b/>
              </w:rPr>
            </w:pPr>
          </w:p>
        </w:tc>
      </w:tr>
    </w:tbl>
    <w:p w:rsidR="00C26D0E" w:rsidRPr="008421CA" w:rsidRDefault="00C26D0E" w:rsidP="00C26D0E">
      <w:pPr>
        <w:rPr>
          <w:b/>
          <w:sz w:val="16"/>
          <w:szCs w:val="16"/>
        </w:rPr>
      </w:pPr>
    </w:p>
    <w:p w:rsidR="00C26D0E" w:rsidRPr="00C26D0E" w:rsidRDefault="00C26D0E" w:rsidP="008421CA">
      <w:pPr>
        <w:ind w:firstLine="567"/>
        <w:jc w:val="both"/>
      </w:pPr>
      <w:r w:rsidRPr="00C26D0E">
        <w:t>Ознайомившись з технічними вимогами та вимогами щодо кількості та термінів надання послуг, що закуповується, ми маємо можливість і погоджуємось забезпечити послугами відповідної якості, в необхідній кількості та в установлені замовником строки.</w:t>
      </w:r>
    </w:p>
    <w:p w:rsidR="00C26D0E" w:rsidRPr="00C26D0E" w:rsidRDefault="00C26D0E" w:rsidP="008421CA">
      <w:pPr>
        <w:ind w:firstLine="567"/>
        <w:jc w:val="both"/>
      </w:pPr>
      <w:r w:rsidRPr="00C26D0E"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C26D0E" w:rsidRPr="00C26D0E" w:rsidRDefault="00C26D0E" w:rsidP="008421CA">
      <w:pPr>
        <w:ind w:firstLine="567"/>
        <w:jc w:val="both"/>
      </w:pPr>
      <w:r w:rsidRPr="00C26D0E">
        <w:t>Разом з цією пропозицією ми надаємо документи (скановані копії в форматі pdf) на підтвердження заявлених вимог.</w:t>
      </w:r>
    </w:p>
    <w:p w:rsidR="00C26D0E" w:rsidRPr="00C26D0E" w:rsidRDefault="00C26D0E" w:rsidP="008421CA">
      <w:pPr>
        <w:ind w:firstLine="567"/>
        <w:jc w:val="both"/>
      </w:pPr>
      <w:r w:rsidRPr="00C26D0E">
        <w:t xml:space="preserve">Посада, прізвище, ініціали, підпис уповноваженої особи </w:t>
      </w:r>
    </w:p>
    <w:p w:rsidR="00C26D0E" w:rsidRPr="00C26D0E" w:rsidRDefault="00C26D0E" w:rsidP="00C26D0E">
      <w:r w:rsidRPr="00C26D0E">
        <w:t>підприємства/фізичної особи, завірені печаткою                      _______________(___________)</w:t>
      </w:r>
    </w:p>
    <w:p w:rsidR="00104BE1" w:rsidRDefault="00104BE1"/>
    <w:p w:rsidR="00B967A0" w:rsidRDefault="00B967A0" w:rsidP="00917E9E">
      <w:pPr>
        <w:jc w:val="right"/>
        <w:rPr>
          <w:b/>
        </w:rPr>
      </w:pPr>
    </w:p>
    <w:p w:rsidR="00B967A0" w:rsidRDefault="00B967A0" w:rsidP="00917E9E">
      <w:pPr>
        <w:jc w:val="right"/>
        <w:rPr>
          <w:b/>
        </w:rPr>
      </w:pPr>
    </w:p>
    <w:p w:rsidR="00B5244F" w:rsidRDefault="00B5244F" w:rsidP="00917E9E">
      <w:pPr>
        <w:jc w:val="right"/>
        <w:rPr>
          <w:b/>
        </w:rPr>
      </w:pPr>
    </w:p>
    <w:p w:rsidR="00B5244F" w:rsidRDefault="00B5244F" w:rsidP="00917E9E">
      <w:pPr>
        <w:jc w:val="right"/>
        <w:rPr>
          <w:b/>
        </w:rPr>
      </w:pPr>
    </w:p>
    <w:p w:rsidR="00B5244F" w:rsidRDefault="00B5244F" w:rsidP="00917E9E">
      <w:pPr>
        <w:jc w:val="right"/>
        <w:rPr>
          <w:b/>
        </w:rPr>
      </w:pPr>
    </w:p>
    <w:p w:rsidR="00B5244F" w:rsidRDefault="00B5244F" w:rsidP="00917E9E">
      <w:pPr>
        <w:jc w:val="right"/>
        <w:rPr>
          <w:b/>
        </w:rPr>
      </w:pPr>
    </w:p>
    <w:p w:rsidR="00B5244F" w:rsidRDefault="00B5244F" w:rsidP="00917E9E">
      <w:pPr>
        <w:jc w:val="right"/>
        <w:rPr>
          <w:b/>
        </w:rPr>
      </w:pPr>
    </w:p>
    <w:p w:rsidR="00B5244F" w:rsidRDefault="00B5244F" w:rsidP="00917E9E">
      <w:pPr>
        <w:jc w:val="right"/>
        <w:rPr>
          <w:b/>
        </w:rPr>
      </w:pPr>
    </w:p>
    <w:p w:rsidR="00B5244F" w:rsidRDefault="00B5244F" w:rsidP="00917E9E">
      <w:pPr>
        <w:jc w:val="right"/>
        <w:rPr>
          <w:b/>
        </w:rPr>
      </w:pPr>
    </w:p>
    <w:p w:rsidR="00B5244F" w:rsidRDefault="00B5244F" w:rsidP="00917E9E">
      <w:pPr>
        <w:jc w:val="right"/>
        <w:rPr>
          <w:b/>
        </w:rPr>
      </w:pPr>
    </w:p>
    <w:p w:rsidR="00B5244F" w:rsidRDefault="00B5244F" w:rsidP="00917E9E">
      <w:pPr>
        <w:jc w:val="right"/>
        <w:rPr>
          <w:b/>
        </w:rPr>
      </w:pPr>
    </w:p>
    <w:p w:rsidR="00B5244F" w:rsidRDefault="00B5244F" w:rsidP="00917E9E">
      <w:pPr>
        <w:jc w:val="right"/>
        <w:rPr>
          <w:b/>
        </w:rPr>
      </w:pPr>
    </w:p>
    <w:p w:rsidR="00B5244F" w:rsidRDefault="00B5244F" w:rsidP="00917E9E">
      <w:pPr>
        <w:jc w:val="right"/>
        <w:rPr>
          <w:b/>
        </w:rPr>
      </w:pPr>
    </w:p>
    <w:sectPr w:rsidR="00B5244F" w:rsidSect="00063C3A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1" w15:restartNumberingAfterBreak="0">
    <w:nsid w:val="06FA56D9"/>
    <w:multiLevelType w:val="multilevel"/>
    <w:tmpl w:val="31668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F748A0"/>
    <w:multiLevelType w:val="hybridMultilevel"/>
    <w:tmpl w:val="CD4A503A"/>
    <w:lvl w:ilvl="0" w:tplc="4F3628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07554"/>
    <w:multiLevelType w:val="hybridMultilevel"/>
    <w:tmpl w:val="DD602F72"/>
    <w:lvl w:ilvl="0" w:tplc="3AA070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08B9"/>
    <w:multiLevelType w:val="hybridMultilevel"/>
    <w:tmpl w:val="374CDB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8557B"/>
    <w:multiLevelType w:val="hybridMultilevel"/>
    <w:tmpl w:val="6164C6F0"/>
    <w:lvl w:ilvl="0" w:tplc="93187C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E331E"/>
    <w:multiLevelType w:val="multilevel"/>
    <w:tmpl w:val="A112CD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C2C32AA"/>
    <w:multiLevelType w:val="hybridMultilevel"/>
    <w:tmpl w:val="26B0A90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075FD"/>
    <w:multiLevelType w:val="hybridMultilevel"/>
    <w:tmpl w:val="56DEFABA"/>
    <w:lvl w:ilvl="0" w:tplc="0624003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3FC80F8A"/>
    <w:multiLevelType w:val="hybridMultilevel"/>
    <w:tmpl w:val="A2506E5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F08E3"/>
    <w:multiLevelType w:val="hybridMultilevel"/>
    <w:tmpl w:val="C328489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8607B"/>
    <w:multiLevelType w:val="hybridMultilevel"/>
    <w:tmpl w:val="4E14DB14"/>
    <w:lvl w:ilvl="0" w:tplc="06240032">
      <w:start w:val="1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28D2CDD"/>
    <w:multiLevelType w:val="hybridMultilevel"/>
    <w:tmpl w:val="974470EE"/>
    <w:lvl w:ilvl="0" w:tplc="3F3E95C8">
      <w:start w:val="1"/>
      <w:numFmt w:val="bullet"/>
      <w:lvlText w:val="-"/>
      <w:lvlJc w:val="left"/>
      <w:pPr>
        <w:ind w:left="786" w:hanging="360"/>
      </w:pPr>
      <w:rPr>
        <w:rFonts w:ascii="Times New Roman" w:eastAsia="WenQuanYi Micro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5AD052B"/>
    <w:multiLevelType w:val="hybridMultilevel"/>
    <w:tmpl w:val="ADB203BC"/>
    <w:lvl w:ilvl="0" w:tplc="A17C7F2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6526247"/>
    <w:multiLevelType w:val="hybridMultilevel"/>
    <w:tmpl w:val="456EE1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C3A4B"/>
    <w:multiLevelType w:val="multilevel"/>
    <w:tmpl w:val="F6129F6E"/>
    <w:lvl w:ilvl="0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FE77081"/>
    <w:multiLevelType w:val="multilevel"/>
    <w:tmpl w:val="98347956"/>
    <w:lvl w:ilvl="0">
      <w:start w:val="1"/>
      <w:numFmt w:val="decimal"/>
      <w:suff w:val="space"/>
      <w:lvlText w:val="%1."/>
      <w:lvlJc w:val="left"/>
      <w:pPr>
        <w:ind w:left="-283" w:firstLine="709"/>
      </w:pPr>
      <w:rPr>
        <w:rFonts w:eastAsia="Times New Roman" w:cs="Times New Roman"/>
        <w:b w:val="0"/>
        <w:lang w:val="ru-RU"/>
      </w:rPr>
    </w:lvl>
    <w:lvl w:ilvl="1">
      <w:start w:val="1"/>
      <w:numFmt w:val="decimal"/>
      <w:suff w:val="space"/>
      <w:lvlText w:val="%1.%2."/>
      <w:lvlJc w:val="left"/>
      <w:pPr>
        <w:ind w:left="1080"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440"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800" w:firstLine="70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2160" w:firstLine="709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2520" w:firstLine="70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2880" w:firstLine="709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3240" w:firstLine="709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3600" w:firstLine="709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2"/>
  </w:num>
  <w:num w:numId="7">
    <w:abstractNumId w:val="0"/>
  </w:num>
  <w:num w:numId="8">
    <w:abstractNumId w:val="5"/>
  </w:num>
  <w:num w:numId="9">
    <w:abstractNumId w:val="13"/>
  </w:num>
  <w:num w:numId="10">
    <w:abstractNumId w:val="9"/>
  </w:num>
  <w:num w:numId="11">
    <w:abstractNumId w:val="4"/>
  </w:num>
  <w:num w:numId="12">
    <w:abstractNumId w:val="16"/>
  </w:num>
  <w:num w:numId="13">
    <w:abstractNumId w:val="17"/>
  </w:num>
  <w:num w:numId="14">
    <w:abstractNumId w:val="1"/>
  </w:num>
  <w:num w:numId="15">
    <w:abstractNumId w:val="3"/>
  </w:num>
  <w:num w:numId="16">
    <w:abstractNumId w:val="15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D7F"/>
    <w:rsid w:val="00003C79"/>
    <w:rsid w:val="00012C2A"/>
    <w:rsid w:val="00024610"/>
    <w:rsid w:val="00053BF6"/>
    <w:rsid w:val="00063080"/>
    <w:rsid w:val="00063C3A"/>
    <w:rsid w:val="00092163"/>
    <w:rsid w:val="000954E8"/>
    <w:rsid w:val="000A407A"/>
    <w:rsid w:val="000B1410"/>
    <w:rsid w:val="000E0CAF"/>
    <w:rsid w:val="000E2EA5"/>
    <w:rsid w:val="000F33DF"/>
    <w:rsid w:val="00101EC6"/>
    <w:rsid w:val="00104BE1"/>
    <w:rsid w:val="00115721"/>
    <w:rsid w:val="00140692"/>
    <w:rsid w:val="00147D90"/>
    <w:rsid w:val="001665D5"/>
    <w:rsid w:val="001732C4"/>
    <w:rsid w:val="002061EA"/>
    <w:rsid w:val="00211A70"/>
    <w:rsid w:val="00220715"/>
    <w:rsid w:val="0022365B"/>
    <w:rsid w:val="00241183"/>
    <w:rsid w:val="002440C5"/>
    <w:rsid w:val="00296924"/>
    <w:rsid w:val="002C62E0"/>
    <w:rsid w:val="002C71DA"/>
    <w:rsid w:val="003119F1"/>
    <w:rsid w:val="00323BC4"/>
    <w:rsid w:val="003437A7"/>
    <w:rsid w:val="00384A62"/>
    <w:rsid w:val="003C7444"/>
    <w:rsid w:val="003D29FC"/>
    <w:rsid w:val="003D3E6B"/>
    <w:rsid w:val="003D4EAB"/>
    <w:rsid w:val="003D7E40"/>
    <w:rsid w:val="00403AF5"/>
    <w:rsid w:val="00441A21"/>
    <w:rsid w:val="00450013"/>
    <w:rsid w:val="0046225D"/>
    <w:rsid w:val="00483D75"/>
    <w:rsid w:val="00495B30"/>
    <w:rsid w:val="004B6004"/>
    <w:rsid w:val="004C2C2A"/>
    <w:rsid w:val="004F3843"/>
    <w:rsid w:val="005004CF"/>
    <w:rsid w:val="00506AE4"/>
    <w:rsid w:val="005070D6"/>
    <w:rsid w:val="00514008"/>
    <w:rsid w:val="00521E96"/>
    <w:rsid w:val="00544018"/>
    <w:rsid w:val="00547820"/>
    <w:rsid w:val="005514A7"/>
    <w:rsid w:val="00561AAB"/>
    <w:rsid w:val="005D1821"/>
    <w:rsid w:val="005E5369"/>
    <w:rsid w:val="005F3092"/>
    <w:rsid w:val="0060394E"/>
    <w:rsid w:val="006179FB"/>
    <w:rsid w:val="0062564D"/>
    <w:rsid w:val="0064298C"/>
    <w:rsid w:val="00653659"/>
    <w:rsid w:val="0066402E"/>
    <w:rsid w:val="00687AB7"/>
    <w:rsid w:val="00693183"/>
    <w:rsid w:val="006B0222"/>
    <w:rsid w:val="006B5FC6"/>
    <w:rsid w:val="006E3E0B"/>
    <w:rsid w:val="006F487B"/>
    <w:rsid w:val="007055DF"/>
    <w:rsid w:val="00711498"/>
    <w:rsid w:val="007422C3"/>
    <w:rsid w:val="00744F56"/>
    <w:rsid w:val="007659BF"/>
    <w:rsid w:val="007B1E18"/>
    <w:rsid w:val="007C3478"/>
    <w:rsid w:val="00805AD5"/>
    <w:rsid w:val="008421CA"/>
    <w:rsid w:val="008526B5"/>
    <w:rsid w:val="00862B46"/>
    <w:rsid w:val="0088228C"/>
    <w:rsid w:val="008A1A88"/>
    <w:rsid w:val="008B32E3"/>
    <w:rsid w:val="00915B52"/>
    <w:rsid w:val="00917E9E"/>
    <w:rsid w:val="00937CBC"/>
    <w:rsid w:val="00943CDA"/>
    <w:rsid w:val="00961349"/>
    <w:rsid w:val="009654D7"/>
    <w:rsid w:val="00977A39"/>
    <w:rsid w:val="00980EED"/>
    <w:rsid w:val="009A6D3F"/>
    <w:rsid w:val="009E13B6"/>
    <w:rsid w:val="00A162B2"/>
    <w:rsid w:val="00A205F5"/>
    <w:rsid w:val="00A331AD"/>
    <w:rsid w:val="00A36BEE"/>
    <w:rsid w:val="00A77F6F"/>
    <w:rsid w:val="00A9427A"/>
    <w:rsid w:val="00A97D7F"/>
    <w:rsid w:val="00AC736A"/>
    <w:rsid w:val="00B401B7"/>
    <w:rsid w:val="00B40676"/>
    <w:rsid w:val="00B5244F"/>
    <w:rsid w:val="00B56FE4"/>
    <w:rsid w:val="00B6141F"/>
    <w:rsid w:val="00B65E9D"/>
    <w:rsid w:val="00B67B9B"/>
    <w:rsid w:val="00B706B9"/>
    <w:rsid w:val="00B753D0"/>
    <w:rsid w:val="00B8175D"/>
    <w:rsid w:val="00B967A0"/>
    <w:rsid w:val="00BB0C5F"/>
    <w:rsid w:val="00BC4367"/>
    <w:rsid w:val="00BC450C"/>
    <w:rsid w:val="00C00DFB"/>
    <w:rsid w:val="00C07032"/>
    <w:rsid w:val="00C26D0E"/>
    <w:rsid w:val="00C50A15"/>
    <w:rsid w:val="00C643D2"/>
    <w:rsid w:val="00C92396"/>
    <w:rsid w:val="00CB71BA"/>
    <w:rsid w:val="00CF3A5A"/>
    <w:rsid w:val="00D11B20"/>
    <w:rsid w:val="00D356B4"/>
    <w:rsid w:val="00D54ABD"/>
    <w:rsid w:val="00D6043A"/>
    <w:rsid w:val="00D702CD"/>
    <w:rsid w:val="00DA2F4C"/>
    <w:rsid w:val="00DB22CB"/>
    <w:rsid w:val="00DB6450"/>
    <w:rsid w:val="00DB6B06"/>
    <w:rsid w:val="00DC2347"/>
    <w:rsid w:val="00E04AFF"/>
    <w:rsid w:val="00E11F15"/>
    <w:rsid w:val="00E414E1"/>
    <w:rsid w:val="00E433DA"/>
    <w:rsid w:val="00E64F28"/>
    <w:rsid w:val="00E943DA"/>
    <w:rsid w:val="00EB7A21"/>
    <w:rsid w:val="00EC6E1D"/>
    <w:rsid w:val="00ED0313"/>
    <w:rsid w:val="00EF57CF"/>
    <w:rsid w:val="00F05AD4"/>
    <w:rsid w:val="00F149FD"/>
    <w:rsid w:val="00F16A27"/>
    <w:rsid w:val="00F25F57"/>
    <w:rsid w:val="00F42A67"/>
    <w:rsid w:val="00F44328"/>
    <w:rsid w:val="00F5014F"/>
    <w:rsid w:val="00F61E71"/>
    <w:rsid w:val="00FB294E"/>
    <w:rsid w:val="00FD3FB6"/>
    <w:rsid w:val="00FF0523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D747"/>
  <w15:docId w15:val="{9D522246-85F2-4E84-935C-FDB4D043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D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97D7F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3">
    <w:name w:val="Body Text"/>
    <w:basedOn w:val="a"/>
    <w:link w:val="a4"/>
    <w:rsid w:val="00A97D7F"/>
    <w:pPr>
      <w:suppressAutoHyphens w:val="0"/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a4">
    <w:name w:val="Основний текст Знак"/>
    <w:basedOn w:val="a0"/>
    <w:link w:val="a3"/>
    <w:rsid w:val="00A97D7F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rsid w:val="00A97D7F"/>
    <w:rPr>
      <w:rFonts w:cs="Times New Roman"/>
    </w:rPr>
  </w:style>
  <w:style w:type="character" w:customStyle="1" w:styleId="spelle">
    <w:name w:val="spelle"/>
    <w:basedOn w:val="a0"/>
    <w:rsid w:val="00A97D7F"/>
  </w:style>
  <w:style w:type="character" w:customStyle="1" w:styleId="grame">
    <w:name w:val="grame"/>
    <w:basedOn w:val="a0"/>
    <w:rsid w:val="00A97D7F"/>
  </w:style>
  <w:style w:type="paragraph" w:customStyle="1" w:styleId="1">
    <w:name w:val="Без интервала1"/>
    <w:link w:val="NoSpacingChar"/>
    <w:rsid w:val="00A97D7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NoSpacingChar">
    <w:name w:val="No Spacing Char"/>
    <w:link w:val="1"/>
    <w:locked/>
    <w:rsid w:val="00A97D7F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a5">
    <w:name w:val="Hyperlink"/>
    <w:uiPriority w:val="99"/>
    <w:unhideWhenUsed/>
    <w:rsid w:val="00D702CD"/>
    <w:rPr>
      <w:color w:val="0563C1"/>
      <w:u w:val="single"/>
    </w:rPr>
  </w:style>
  <w:style w:type="character" w:customStyle="1" w:styleId="10">
    <w:name w:val="Заголовок №1"/>
    <w:uiPriority w:val="99"/>
    <w:rsid w:val="00937CB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uk-UA" w:eastAsia="uk-UA"/>
    </w:rPr>
  </w:style>
  <w:style w:type="paragraph" w:styleId="a6">
    <w:name w:val="List Paragraph"/>
    <w:basedOn w:val="a"/>
    <w:uiPriority w:val="34"/>
    <w:qFormat/>
    <w:rsid w:val="00B6141F"/>
    <w:pPr>
      <w:ind w:left="720"/>
      <w:contextualSpacing/>
    </w:pPr>
  </w:style>
  <w:style w:type="character" w:styleId="a7">
    <w:name w:val="Strong"/>
    <w:uiPriority w:val="22"/>
    <w:qFormat/>
    <w:rsid w:val="003D4EAB"/>
    <w:rPr>
      <w:rFonts w:cs="Times New Roman"/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0E0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zh-CN"/>
    </w:rPr>
  </w:style>
  <w:style w:type="paragraph" w:styleId="a8">
    <w:name w:val="Balloon Text"/>
    <w:basedOn w:val="a"/>
    <w:link w:val="a9"/>
    <w:uiPriority w:val="99"/>
    <w:semiHidden/>
    <w:unhideWhenUsed/>
    <w:rsid w:val="00B8175D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8175D"/>
    <w:rPr>
      <w:rFonts w:ascii="Tahoma" w:eastAsia="Times New Roman" w:hAnsi="Tahoma" w:cs="Tahoma"/>
      <w:sz w:val="16"/>
      <w:szCs w:val="16"/>
      <w:lang w:val="uk-UA" w:eastAsia="zh-CN"/>
    </w:rPr>
  </w:style>
  <w:style w:type="paragraph" w:customStyle="1" w:styleId="login-buttonuser">
    <w:name w:val="login-button__user"/>
    <w:basedOn w:val="a"/>
    <w:rsid w:val="00F05AD4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0">
    <w:name w:val="rvts0"/>
    <w:uiPriority w:val="99"/>
    <w:qFormat/>
    <w:rsid w:val="00495B30"/>
    <w:rPr>
      <w:rFonts w:cs="Times New Roman"/>
    </w:rPr>
  </w:style>
  <w:style w:type="character" w:customStyle="1" w:styleId="21">
    <w:name w:val="Основний текст (2)_"/>
    <w:basedOn w:val="a0"/>
    <w:link w:val="210"/>
    <w:uiPriority w:val="99"/>
    <w:qFormat/>
    <w:locked/>
    <w:rsid w:val="00495B30"/>
    <w:rPr>
      <w:rFonts w:ascii="Times New Roman" w:hAnsi="Times New Roman" w:cs="Times New Roman"/>
      <w:shd w:val="clear" w:color="auto" w:fill="FFFFFF"/>
    </w:rPr>
  </w:style>
  <w:style w:type="paragraph" w:customStyle="1" w:styleId="aa">
    <w:name w:val="_тире"/>
    <w:basedOn w:val="a"/>
    <w:uiPriority w:val="99"/>
    <w:qFormat/>
    <w:rsid w:val="00495B30"/>
    <w:pPr>
      <w:suppressAutoHyphens w:val="0"/>
      <w:spacing w:after="120"/>
      <w:jc w:val="both"/>
    </w:pPr>
    <w:rPr>
      <w:color w:val="00000A"/>
      <w:lang w:eastAsia="ru-RU"/>
    </w:rPr>
  </w:style>
  <w:style w:type="paragraph" w:customStyle="1" w:styleId="ab">
    <w:name w:val="Номер"/>
    <w:basedOn w:val="a"/>
    <w:qFormat/>
    <w:rsid w:val="00495B30"/>
    <w:pPr>
      <w:suppressAutoHyphens w:val="0"/>
      <w:spacing w:before="120" w:after="120"/>
      <w:jc w:val="both"/>
    </w:pPr>
    <w:rPr>
      <w:color w:val="00000A"/>
      <w:lang w:eastAsia="ru-RU"/>
    </w:rPr>
  </w:style>
  <w:style w:type="paragraph" w:customStyle="1" w:styleId="210">
    <w:name w:val="Основний текст (2)1"/>
    <w:basedOn w:val="a"/>
    <w:link w:val="21"/>
    <w:uiPriority w:val="99"/>
    <w:qFormat/>
    <w:rsid w:val="00495B30"/>
    <w:pPr>
      <w:widowControl w:val="0"/>
      <w:shd w:val="clear" w:color="auto" w:fill="FFFFFF"/>
      <w:suppressAutoHyphens w:val="0"/>
      <w:spacing w:before="240" w:after="240" w:line="240" w:lineRule="atLeast"/>
      <w:jc w:val="both"/>
    </w:pPr>
    <w:rPr>
      <w:rFonts w:eastAsiaTheme="minorHAnsi"/>
      <w:sz w:val="22"/>
      <w:szCs w:val="22"/>
      <w:lang w:val="ru-RU" w:eastAsia="en-US"/>
    </w:rPr>
  </w:style>
  <w:style w:type="character" w:styleId="ac">
    <w:name w:val="Emphasis"/>
    <w:basedOn w:val="a0"/>
    <w:uiPriority w:val="20"/>
    <w:qFormat/>
    <w:rsid w:val="00147D90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45001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450013"/>
    <w:rPr>
      <w:rFonts w:ascii="Times New Roman" w:eastAsia="Times New Roman" w:hAnsi="Times New Roman" w:cs="Times New Roman"/>
      <w:sz w:val="16"/>
      <w:szCs w:val="16"/>
      <w:lang w:val="uk-UA" w:eastAsia="zh-CN"/>
    </w:rPr>
  </w:style>
  <w:style w:type="character" w:customStyle="1" w:styleId="value">
    <w:name w:val="value"/>
    <w:basedOn w:val="a0"/>
    <w:rsid w:val="00450013"/>
  </w:style>
  <w:style w:type="paragraph" w:styleId="22">
    <w:name w:val="Body Text Indent 2"/>
    <w:basedOn w:val="a"/>
    <w:link w:val="23"/>
    <w:uiPriority w:val="99"/>
    <w:unhideWhenUsed/>
    <w:rsid w:val="00450013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3">
    <w:name w:val="Основний текст з відступом 2 Знак"/>
    <w:basedOn w:val="a0"/>
    <w:link w:val="22"/>
    <w:uiPriority w:val="99"/>
    <w:rsid w:val="00450013"/>
  </w:style>
  <w:style w:type="character" w:styleId="ad">
    <w:name w:val="Unresolved Mention"/>
    <w:basedOn w:val="a0"/>
    <w:uiPriority w:val="99"/>
    <w:semiHidden/>
    <w:unhideWhenUsed/>
    <w:rsid w:val="00092163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09216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Portable_Document_Form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851-15" TargetMode="External"/><Relationship Id="rId5" Type="http://schemas.openxmlformats.org/officeDocument/2006/relationships/hyperlink" Target="mailto:monvo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13589</Words>
  <Characters>7747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33</cp:revision>
  <cp:lastPrinted>2024-01-11T09:41:00Z</cp:lastPrinted>
  <dcterms:created xsi:type="dcterms:W3CDTF">2021-03-15T13:13:00Z</dcterms:created>
  <dcterms:modified xsi:type="dcterms:W3CDTF">2024-01-15T13:23:00Z</dcterms:modified>
</cp:coreProperties>
</file>