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AB5AD1" w:rsidRDefault="00AB5AD1" w:rsidP="00AB5AD1">
      <w:pPr>
        <w:tabs>
          <w:tab w:val="left" w:pos="3585"/>
        </w:tabs>
        <w:rPr>
          <w:b/>
        </w:rPr>
      </w:pPr>
    </w:p>
    <w:p w:rsidR="001E0D6B" w:rsidRDefault="001E0D6B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1250FC">
      <w:pPr>
        <w:tabs>
          <w:tab w:val="left" w:pos="7860"/>
        </w:tabs>
        <w:spacing w:line="276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UA-2023-</w:t>
      </w:r>
      <w:r>
        <w:t>__-__-______-_</w:t>
      </w:r>
      <w:r w:rsidRPr="001250FC">
        <w:t xml:space="preserve">) </w:t>
      </w:r>
      <w:r>
        <w:t xml:space="preserve">за предметом </w:t>
      </w:r>
      <w:bookmarkStart w:id="0" w:name="_Hlk97042813"/>
      <w:r w:rsidR="00ED0756" w:rsidRPr="00ED0756">
        <w:rPr>
          <w:bCs/>
        </w:rPr>
        <w:t xml:space="preserve">Комп’ютерне обладнання (монітори, USB-комплект з клавіатури і маніпулятора (мишки), багатофункціональні лазерні пристрої із запасними картриджами, накопичувачі HDD, SSD, </w:t>
      </w:r>
      <w:proofErr w:type="spellStart"/>
      <w:r w:rsidR="00ED0756" w:rsidRPr="00ED0756">
        <w:rPr>
          <w:bCs/>
        </w:rPr>
        <w:t>кардридери</w:t>
      </w:r>
      <w:proofErr w:type="spellEnd"/>
      <w:r w:rsidR="00ED0756" w:rsidRPr="00ED0756">
        <w:rPr>
          <w:bCs/>
        </w:rPr>
        <w:t>) – код ДК 021:2015 : 30230000-0 Комп’ютерне обладнання</w:t>
      </w:r>
      <w:bookmarkEnd w:id="0"/>
      <w:r w:rsidR="00ED0756">
        <w:rPr>
          <w:bCs/>
        </w:rPr>
        <w:t xml:space="preserve"> –</w:t>
      </w:r>
      <w:r>
        <w:t xml:space="preserve"> за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_________________</w:t>
      </w:r>
      <w:r w:rsidR="00545839" w:rsidRPr="0089555C">
        <w:t>_______</w:t>
      </w:r>
      <w:r w:rsidR="001250FC">
        <w:t>______________________</w:t>
      </w:r>
      <w:r w:rsidR="00545839" w:rsidRPr="0089555C">
        <w:t>_</w:t>
      </w:r>
      <w:r w:rsidR="00545839">
        <w:t>_</w:t>
      </w:r>
      <w:r w:rsidR="00B06DB2">
        <w:t>__</w:t>
      </w:r>
      <w:r w:rsidR="00ED0756">
        <w:t>_</w:t>
      </w:r>
      <w:r w:rsidR="00B06DB2">
        <w:t>__</w:t>
      </w:r>
      <w:r w:rsidR="00545839">
        <w:t>____,</w:t>
      </w:r>
    </w:p>
    <w:p w:rsidR="001250FC" w:rsidRPr="001250FC" w:rsidRDefault="001250FC" w:rsidP="00ED0756">
      <w:pPr>
        <w:tabs>
          <w:tab w:val="left" w:pos="3585"/>
        </w:tabs>
        <w:spacing w:line="276" w:lineRule="auto"/>
        <w:ind w:right="1133"/>
        <w:jc w:val="right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1250FC" w:rsidRDefault="00CA3A94" w:rsidP="00B06DB2">
      <w:pPr>
        <w:tabs>
          <w:tab w:val="left" w:pos="3585"/>
        </w:tabs>
        <w:spacing w:before="120" w:line="276" w:lineRule="auto"/>
        <w:jc w:val="both"/>
      </w:pPr>
      <w:r>
        <w:t>гарантує</w:t>
      </w:r>
      <w:r w:rsidR="00545839">
        <w:t xml:space="preserve">, </w:t>
      </w:r>
      <w:r w:rsidR="00545839" w:rsidRPr="00700B2B">
        <w:t xml:space="preserve">що </w:t>
      </w:r>
      <w:r w:rsidR="0039477A">
        <w:t xml:space="preserve">своєчасно і в повному обсязі </w:t>
      </w:r>
      <w:r w:rsidR="00AB5AD1" w:rsidRPr="00AB5AD1">
        <w:t xml:space="preserve">виконав свої зобов’язання за раніше укладеним </w:t>
      </w:r>
      <w:r w:rsidR="001250FC">
        <w:t>із Управлінням поліції охорони в Хмельницькій області (</w:t>
      </w:r>
      <w:r w:rsidR="001250FC" w:rsidRPr="00AB5AD1">
        <w:t>Зам</w:t>
      </w:r>
      <w:r w:rsidR="001250FC">
        <w:t>овником)</w:t>
      </w:r>
      <w:r w:rsidR="001250FC" w:rsidRPr="00AB5AD1">
        <w:t xml:space="preserve"> </w:t>
      </w:r>
      <w:r w:rsidR="0039477A">
        <w:t>договором(-</w:t>
      </w:r>
      <w:proofErr w:type="spellStart"/>
      <w:r w:rsidR="0039477A">
        <w:t>ами</w:t>
      </w:r>
      <w:proofErr w:type="spellEnd"/>
      <w:r w:rsidR="0039477A">
        <w:t xml:space="preserve">) про закупівлю, а також відсутність підстав, що призвели </w:t>
      </w:r>
      <w:r w:rsidR="001250FC" w:rsidRPr="0039477A">
        <w:rPr>
          <w:bCs/>
        </w:rPr>
        <w:t>до його дострокового розірвання і застос</w:t>
      </w:r>
      <w:r w:rsidR="001250FC">
        <w:rPr>
          <w:bCs/>
        </w:rPr>
        <w:t>ування</w:t>
      </w:r>
      <w:r w:rsidR="001250FC" w:rsidRPr="0039477A">
        <w:rPr>
          <w:bCs/>
        </w:rPr>
        <w:t xml:space="preserve"> санкці</w:t>
      </w:r>
      <w:r w:rsidR="001250FC">
        <w:rPr>
          <w:bCs/>
        </w:rPr>
        <w:t>й</w:t>
      </w:r>
      <w:r w:rsidR="001250FC" w:rsidRPr="0039477A">
        <w:rPr>
          <w:bCs/>
        </w:rPr>
        <w:t xml:space="preserve"> у вигляді штрафі</w:t>
      </w:r>
      <w:r w:rsidR="001250FC">
        <w:rPr>
          <w:bCs/>
        </w:rPr>
        <w:t>в та/або відшкодування збитків.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2023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37C2A" w:rsidRDefault="00B37C2A" w:rsidP="001250FC">
      <w:pPr>
        <w:tabs>
          <w:tab w:val="left" w:pos="3585"/>
        </w:tabs>
        <w:spacing w:line="276" w:lineRule="auto"/>
        <w:jc w:val="both"/>
      </w:pPr>
    </w:p>
    <w:p w:rsidR="00B06DB2" w:rsidRDefault="00B06DB2" w:rsidP="001250FC">
      <w:pPr>
        <w:tabs>
          <w:tab w:val="left" w:pos="3585"/>
        </w:tabs>
        <w:spacing w:line="276" w:lineRule="auto"/>
        <w:jc w:val="both"/>
      </w:pPr>
    </w:p>
    <w:p w:rsidR="00675A16" w:rsidRDefault="00675A16" w:rsidP="001250FC">
      <w:pPr>
        <w:tabs>
          <w:tab w:val="left" w:pos="3585"/>
        </w:tabs>
        <w:spacing w:line="276" w:lineRule="auto"/>
        <w:jc w:val="both"/>
      </w:pPr>
      <w:bookmarkStart w:id="1" w:name="_GoBack"/>
      <w:bookmarkEnd w:id="1"/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44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70736"/>
    <w:rsid w:val="00192FEE"/>
    <w:rsid w:val="001D76A1"/>
    <w:rsid w:val="001E0D6B"/>
    <w:rsid w:val="00211A34"/>
    <w:rsid w:val="00322090"/>
    <w:rsid w:val="00343D5B"/>
    <w:rsid w:val="003865D8"/>
    <w:rsid w:val="0039477A"/>
    <w:rsid w:val="00493825"/>
    <w:rsid w:val="004B4287"/>
    <w:rsid w:val="004C09DC"/>
    <w:rsid w:val="00526345"/>
    <w:rsid w:val="00537E22"/>
    <w:rsid w:val="00545839"/>
    <w:rsid w:val="005A6299"/>
    <w:rsid w:val="005B4E74"/>
    <w:rsid w:val="006338D5"/>
    <w:rsid w:val="00675A16"/>
    <w:rsid w:val="0068600D"/>
    <w:rsid w:val="006B5C7D"/>
    <w:rsid w:val="006C018A"/>
    <w:rsid w:val="006C5263"/>
    <w:rsid w:val="006E2B92"/>
    <w:rsid w:val="00734056"/>
    <w:rsid w:val="007B335F"/>
    <w:rsid w:val="00847A10"/>
    <w:rsid w:val="00854E79"/>
    <w:rsid w:val="00880B80"/>
    <w:rsid w:val="0089555C"/>
    <w:rsid w:val="00923236"/>
    <w:rsid w:val="00941296"/>
    <w:rsid w:val="009A10AF"/>
    <w:rsid w:val="009A414D"/>
    <w:rsid w:val="009D5696"/>
    <w:rsid w:val="00A80663"/>
    <w:rsid w:val="00AB5AD1"/>
    <w:rsid w:val="00AF75B8"/>
    <w:rsid w:val="00B05FA8"/>
    <w:rsid w:val="00B06DB2"/>
    <w:rsid w:val="00B3193B"/>
    <w:rsid w:val="00B37C2A"/>
    <w:rsid w:val="00B7013B"/>
    <w:rsid w:val="00BA4A5D"/>
    <w:rsid w:val="00BB107A"/>
    <w:rsid w:val="00C30A02"/>
    <w:rsid w:val="00C50387"/>
    <w:rsid w:val="00C76744"/>
    <w:rsid w:val="00CA3A94"/>
    <w:rsid w:val="00D33537"/>
    <w:rsid w:val="00D724C5"/>
    <w:rsid w:val="00E02965"/>
    <w:rsid w:val="00E65DF3"/>
    <w:rsid w:val="00EA0A5A"/>
    <w:rsid w:val="00EA32AC"/>
    <w:rsid w:val="00EB6C5A"/>
    <w:rsid w:val="00EC2D31"/>
    <w:rsid w:val="00ED0756"/>
    <w:rsid w:val="00ED363A"/>
    <w:rsid w:val="00EE6656"/>
    <w:rsid w:val="00F662DF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92473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2023-03-22T10:16:00Z</cp:lastPrinted>
  <dcterms:created xsi:type="dcterms:W3CDTF">2021-04-22T11:09:00Z</dcterms:created>
  <dcterms:modified xsi:type="dcterms:W3CDTF">2023-04-26T09:46:00Z</dcterms:modified>
</cp:coreProperties>
</file>