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CD2D70">
              <w:rPr>
                <w:rFonts w:ascii="Times New Roman" w:eastAsia="Times New Roman" w:hAnsi="Times New Roman" w:cs="Times New Roman"/>
                <w:b/>
                <w:bCs/>
                <w:noProof/>
                <w:color w:val="0000FF"/>
                <w:sz w:val="24"/>
                <w:szCs w:val="24"/>
                <w:lang w:val="ru-RU"/>
              </w:rPr>
              <w:t>50</w:t>
            </w:r>
            <w:bookmarkStart w:id="0" w:name="_GoBack"/>
            <w:bookmarkEnd w:id="0"/>
            <w:r w:rsidR="00EA4B5E">
              <w:rPr>
                <w:rFonts w:ascii="Times New Roman" w:eastAsia="Times New Roman" w:hAnsi="Times New Roman" w:cs="Times New Roman"/>
                <w:b/>
                <w:bCs/>
                <w:noProof/>
                <w:color w:val="0000FF"/>
                <w:sz w:val="24"/>
                <w:szCs w:val="24"/>
                <w:lang w:val="ru-RU"/>
              </w:rPr>
              <w:t xml:space="preserve"> від </w:t>
            </w:r>
            <w:r w:rsidR="00724B3D">
              <w:rPr>
                <w:rFonts w:ascii="Times New Roman" w:eastAsia="Times New Roman" w:hAnsi="Times New Roman" w:cs="Times New Roman"/>
                <w:b/>
                <w:bCs/>
                <w:noProof/>
                <w:color w:val="0000FF"/>
                <w:sz w:val="24"/>
                <w:szCs w:val="24"/>
                <w:lang w:val="ru-RU"/>
              </w:rPr>
              <w:t>12</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724B3D">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Сергій ЧЕЧЕНЄВ</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2D3DF7" w:rsidRPr="002D3DF7" w:rsidRDefault="005E01F2" w:rsidP="002D3DF7">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2D3DF7" w:rsidRPr="002D3DF7">
        <w:rPr>
          <w:rFonts w:ascii="Times New Roman" w:eastAsia="Times New Roman" w:hAnsi="Times New Roman" w:cs="Times New Roman"/>
          <w:b/>
          <w:color w:val="0000FF"/>
          <w:sz w:val="40"/>
          <w:szCs w:val="40"/>
          <w:lang w:eastAsia="uk-UA" w:bidi="he-IL"/>
        </w:rPr>
        <w:t>31170000-8</w:t>
      </w:r>
    </w:p>
    <w:p w:rsidR="002D3DF7" w:rsidRPr="002D3DF7" w:rsidRDefault="002D3DF7" w:rsidP="002D3DF7">
      <w:pPr>
        <w:spacing w:after="0" w:line="240" w:lineRule="auto"/>
        <w:jc w:val="center"/>
        <w:rPr>
          <w:rFonts w:ascii="Times New Roman" w:eastAsia="Times New Roman" w:hAnsi="Times New Roman" w:cs="Times New Roman"/>
          <w:b/>
          <w:color w:val="0000FF"/>
          <w:sz w:val="40"/>
          <w:szCs w:val="40"/>
          <w:lang w:eastAsia="uk-UA" w:bidi="he-IL"/>
        </w:rPr>
      </w:pPr>
      <w:r w:rsidRPr="002D3DF7">
        <w:rPr>
          <w:rFonts w:ascii="Times New Roman" w:eastAsia="Times New Roman" w:hAnsi="Times New Roman" w:cs="Times New Roman"/>
          <w:b/>
          <w:color w:val="0000FF"/>
          <w:sz w:val="40"/>
          <w:szCs w:val="40"/>
          <w:lang w:eastAsia="uk-UA" w:bidi="he-IL"/>
        </w:rPr>
        <w:t xml:space="preserve"> Трансформатори </w:t>
      </w:r>
    </w:p>
    <w:p w:rsidR="005E01F2" w:rsidRPr="005E01F2" w:rsidRDefault="002D3DF7" w:rsidP="002D3DF7">
      <w:pPr>
        <w:spacing w:after="0" w:line="240" w:lineRule="auto"/>
        <w:jc w:val="center"/>
        <w:rPr>
          <w:rFonts w:ascii="Times New Roman" w:eastAsia="Times New Roman" w:hAnsi="Times New Roman" w:cs="Times New Roman"/>
          <w:b/>
          <w:color w:val="0000FF"/>
          <w:sz w:val="40"/>
          <w:szCs w:val="40"/>
          <w:lang w:eastAsia="uk-UA" w:bidi="he-IL"/>
        </w:rPr>
      </w:pPr>
      <w:r w:rsidRPr="002D3DF7">
        <w:rPr>
          <w:rFonts w:ascii="Times New Roman" w:eastAsia="Times New Roman" w:hAnsi="Times New Roman" w:cs="Times New Roman"/>
          <w:b/>
          <w:color w:val="0000FF"/>
          <w:sz w:val="40"/>
          <w:szCs w:val="40"/>
          <w:lang w:eastAsia="uk-UA" w:bidi="he-IL"/>
        </w:rPr>
        <w:t>(Вимірювальні трансформатори).</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1F7308" w:rsidRDefault="001F7308"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E4073B" w:rsidRPr="005E01F2" w:rsidRDefault="00E4073B"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7F0520" w:rsidRPr="005E01F2" w:rsidRDefault="007F0520"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7C23" w:rsidRPr="00187C23" w:rsidRDefault="005E01F2" w:rsidP="0018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b/>
                <w:color w:val="0000FF"/>
                <w:sz w:val="24"/>
                <w:szCs w:val="24"/>
                <w:lang w:eastAsia="ru-RU"/>
              </w:rPr>
              <w:t xml:space="preserve">ДК 021:2015 код </w:t>
            </w:r>
            <w:r w:rsidR="00187C23" w:rsidRPr="00187C23">
              <w:rPr>
                <w:rFonts w:ascii="Times New Roman" w:eastAsia="Times New Roman" w:hAnsi="Times New Roman" w:cs="Times New Roman"/>
                <w:b/>
                <w:color w:val="0000FF"/>
                <w:sz w:val="24"/>
                <w:szCs w:val="24"/>
                <w:lang w:eastAsia="ru-RU"/>
              </w:rPr>
              <w:t>31170000-8</w:t>
            </w:r>
          </w:p>
          <w:p w:rsidR="00187C23" w:rsidRPr="00187C23" w:rsidRDefault="00187C23" w:rsidP="0018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187C23">
              <w:rPr>
                <w:rFonts w:ascii="Times New Roman" w:eastAsia="Times New Roman" w:hAnsi="Times New Roman" w:cs="Times New Roman"/>
                <w:b/>
                <w:color w:val="0000FF"/>
                <w:sz w:val="24"/>
                <w:szCs w:val="24"/>
                <w:lang w:eastAsia="ru-RU"/>
              </w:rPr>
              <w:t xml:space="preserve"> Трансформатори </w:t>
            </w:r>
          </w:p>
          <w:p w:rsidR="005E01F2" w:rsidRPr="00FD73E3" w:rsidRDefault="00187C23" w:rsidP="0018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187C23">
              <w:rPr>
                <w:rFonts w:ascii="Times New Roman" w:eastAsia="Times New Roman" w:hAnsi="Times New Roman" w:cs="Times New Roman"/>
                <w:b/>
                <w:color w:val="0000FF"/>
                <w:sz w:val="24"/>
                <w:szCs w:val="24"/>
                <w:lang w:eastAsia="ru-RU"/>
              </w:rPr>
              <w:t>(Вимірювальні трансформатори)</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FD73E3">
              <w:rPr>
                <w:rFonts w:ascii="Times New Roman" w:eastAsia="Times New Roman" w:hAnsi="Times New Roman" w:cs="Times New Roman"/>
                <w:b/>
                <w:sz w:val="24"/>
                <w:szCs w:val="24"/>
                <w:lang w:eastAsia="ru-RU"/>
              </w:rPr>
              <w:t>Кількість: -</w:t>
            </w:r>
            <w:r w:rsidRPr="00FD73E3">
              <w:rPr>
                <w:rFonts w:ascii="Times New Roman" w:eastAsia="Times New Roman" w:hAnsi="Times New Roman" w:cs="Times New Roman"/>
                <w:b/>
                <w:color w:val="0000FF"/>
                <w:sz w:val="24"/>
                <w:szCs w:val="24"/>
                <w:lang w:eastAsia="he-IL" w:bidi="he-IL"/>
              </w:rPr>
              <w:t xml:space="preserve">  </w:t>
            </w:r>
            <w:r w:rsidR="00BB13FB" w:rsidRPr="00BB13FB">
              <w:rPr>
                <w:rFonts w:ascii="Times New Roman" w:hAnsi="Times New Roman" w:cs="Times New Roman"/>
                <w:b/>
                <w:color w:val="0000FF"/>
                <w:lang w:eastAsia="he-IL" w:bidi="he-IL"/>
              </w:rPr>
              <w:t>17 шт</w:t>
            </w:r>
            <w:r w:rsidRPr="00BB13FB">
              <w:rPr>
                <w:rFonts w:ascii="Times New Roman" w:eastAsia="Times New Roman" w:hAnsi="Times New Roman" w:cs="Times New Roman"/>
                <w:b/>
                <w:color w:val="0000FF"/>
                <w:sz w:val="24"/>
                <w:szCs w:val="24"/>
                <w:lang w:eastAsia="he-IL" w:bidi="he-IL"/>
              </w:rPr>
              <w:t>.</w:t>
            </w:r>
            <w:r w:rsidRPr="00FD73E3">
              <w:rPr>
                <w:rFonts w:ascii="Times New Roman" w:eastAsia="Times New Roman" w:hAnsi="Times New Roman" w:cs="Times New Roman"/>
                <w:b/>
                <w:color w:val="0000FF"/>
                <w:sz w:val="24"/>
                <w:szCs w:val="24"/>
                <w:lang w:eastAsia="he-IL" w:bidi="he-IL"/>
              </w:rPr>
              <w:t xml:space="preserve">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окремі об’єкти Покупця, розташовані на території Вінницької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м. Вінниця, вул. Магістратська, 2; </w:t>
            </w:r>
          </w:p>
          <w:p w:rsidR="005E01F2" w:rsidRPr="00FD73E3" w:rsidRDefault="005E01F2" w:rsidP="005E01F2">
            <w:pPr>
              <w:spacing w:after="0" w:line="240" w:lineRule="auto"/>
              <w:rPr>
                <w:rFonts w:ascii="Times New Roman" w:eastAsia="Times New Roman" w:hAnsi="Times New Roman" w:cs="Times New Roman"/>
                <w:color w:val="000000"/>
                <w:sz w:val="24"/>
                <w:szCs w:val="24"/>
                <w:lang w:eastAsia="uk-UA"/>
              </w:rPr>
            </w:pPr>
            <w:r w:rsidRPr="00FD73E3">
              <w:rPr>
                <w:rFonts w:ascii="Times New Roman" w:eastAsia="Times New Roman" w:hAnsi="Times New Roman" w:cs="Times New Roman"/>
                <w:sz w:val="24"/>
                <w:szCs w:val="24"/>
              </w:rPr>
              <w:t>м. Вiнниця, вул. А. Янгеля,1.</w:t>
            </w:r>
          </w:p>
        </w:tc>
      </w:tr>
      <w:tr w:rsidR="005E01F2" w:rsidRPr="005E01F2" w:rsidTr="00187C23">
        <w:trPr>
          <w:trHeight w:val="3955"/>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226"/>
              <w:gridCol w:w="883"/>
              <w:gridCol w:w="1096"/>
            </w:tblGrid>
            <w:tr w:rsidR="00187C23" w:rsidRPr="00D73E38" w:rsidTr="00E954DF">
              <w:trPr>
                <w:trHeight w:val="81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87C23" w:rsidRPr="00187C23" w:rsidRDefault="00187C23" w:rsidP="00E954DF">
                  <w:pPr>
                    <w:jc w:val="center"/>
                    <w:rPr>
                      <w:rFonts w:ascii="Times New Roman" w:hAnsi="Times New Roman" w:cs="Times New Roman"/>
                      <w:b/>
                      <w:color w:val="000000"/>
                      <w:sz w:val="20"/>
                      <w:szCs w:val="20"/>
                    </w:rPr>
                  </w:pPr>
                  <w:r w:rsidRPr="00187C23">
                    <w:rPr>
                      <w:rFonts w:ascii="Times New Roman" w:hAnsi="Times New Roman" w:cs="Times New Roman"/>
                      <w:b/>
                      <w:color w:val="000000"/>
                      <w:sz w:val="20"/>
                      <w:szCs w:val="20"/>
                    </w:rPr>
                    <w:t>№</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187C23" w:rsidRPr="00187C23" w:rsidRDefault="00187C23" w:rsidP="00E954DF">
                  <w:pPr>
                    <w:jc w:val="center"/>
                    <w:rPr>
                      <w:rFonts w:ascii="Times New Roman" w:hAnsi="Times New Roman" w:cs="Times New Roman"/>
                      <w:b/>
                      <w:color w:val="000000"/>
                      <w:sz w:val="20"/>
                      <w:szCs w:val="20"/>
                    </w:rPr>
                  </w:pPr>
                  <w:r w:rsidRPr="00187C23">
                    <w:rPr>
                      <w:rFonts w:ascii="Times New Roman" w:hAnsi="Times New Roman" w:cs="Times New Roman"/>
                      <w:b/>
                      <w:color w:val="000000"/>
                      <w:sz w:val="20"/>
                      <w:szCs w:val="20"/>
                    </w:rPr>
                    <w:t>Найменування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87C23" w:rsidRPr="00187C23" w:rsidRDefault="00187C23" w:rsidP="00E954DF">
                  <w:pPr>
                    <w:jc w:val="center"/>
                    <w:rPr>
                      <w:rFonts w:ascii="Times New Roman" w:hAnsi="Times New Roman" w:cs="Times New Roman"/>
                      <w:b/>
                      <w:color w:val="000000"/>
                      <w:sz w:val="20"/>
                      <w:szCs w:val="20"/>
                    </w:rPr>
                  </w:pPr>
                  <w:r w:rsidRPr="00187C23">
                    <w:rPr>
                      <w:rFonts w:ascii="Times New Roman" w:hAnsi="Times New Roman" w:cs="Times New Roman"/>
                      <w:b/>
                      <w:color w:val="000000"/>
                      <w:sz w:val="20"/>
                      <w:szCs w:val="20"/>
                    </w:rPr>
                    <w:t>Од.вим</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187C23" w:rsidRPr="00187C23" w:rsidRDefault="00187C23" w:rsidP="00E954DF">
                  <w:pPr>
                    <w:jc w:val="center"/>
                    <w:rPr>
                      <w:rFonts w:ascii="Times New Roman" w:hAnsi="Times New Roman" w:cs="Times New Roman"/>
                      <w:b/>
                      <w:color w:val="000000"/>
                      <w:sz w:val="20"/>
                      <w:szCs w:val="20"/>
                    </w:rPr>
                  </w:pPr>
                  <w:r w:rsidRPr="00187C23">
                    <w:rPr>
                      <w:rFonts w:ascii="Times New Roman" w:hAnsi="Times New Roman" w:cs="Times New Roman"/>
                      <w:b/>
                      <w:color w:val="000000"/>
                      <w:sz w:val="20"/>
                      <w:szCs w:val="20"/>
                    </w:rPr>
                    <w:t>К-сть</w:t>
                  </w:r>
                </w:p>
              </w:tc>
            </w:tr>
            <w:tr w:rsidR="00187C23" w:rsidRPr="0049052B" w:rsidTr="00E954D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1</w:t>
                  </w:r>
                </w:p>
              </w:tc>
              <w:tc>
                <w:tcPr>
                  <w:tcW w:w="322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Автотрасформатор  лабораторний ЛАТР (40А)</w:t>
                  </w:r>
                </w:p>
              </w:tc>
              <w:tc>
                <w:tcPr>
                  <w:tcW w:w="0" w:type="auto"/>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шт</w:t>
                  </w:r>
                </w:p>
              </w:tc>
              <w:tc>
                <w:tcPr>
                  <w:tcW w:w="109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1</w:t>
                  </w:r>
                </w:p>
              </w:tc>
            </w:tr>
            <w:tr w:rsidR="00187C23" w:rsidRPr="0049052B" w:rsidTr="00E954D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2</w:t>
                  </w:r>
                </w:p>
              </w:tc>
              <w:tc>
                <w:tcPr>
                  <w:tcW w:w="322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Автотрасформатор лабораторний ЛАТР (10 А)</w:t>
                  </w:r>
                </w:p>
              </w:tc>
              <w:tc>
                <w:tcPr>
                  <w:tcW w:w="0" w:type="auto"/>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шт</w:t>
                  </w:r>
                </w:p>
              </w:tc>
              <w:tc>
                <w:tcPr>
                  <w:tcW w:w="109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2</w:t>
                  </w:r>
                </w:p>
              </w:tc>
            </w:tr>
            <w:tr w:rsidR="00187C23" w:rsidRPr="0049052B" w:rsidTr="00E954D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3</w:t>
                  </w:r>
                </w:p>
              </w:tc>
              <w:tc>
                <w:tcPr>
                  <w:tcW w:w="322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Трансформатор напруги НТМИ-1-10</w:t>
                  </w:r>
                </w:p>
              </w:tc>
              <w:tc>
                <w:tcPr>
                  <w:tcW w:w="0" w:type="auto"/>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шт</w:t>
                  </w:r>
                </w:p>
              </w:tc>
              <w:tc>
                <w:tcPr>
                  <w:tcW w:w="109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4</w:t>
                  </w:r>
                </w:p>
              </w:tc>
            </w:tr>
            <w:tr w:rsidR="00187C23" w:rsidRPr="0049052B" w:rsidTr="00E954DF">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4</w:t>
                  </w:r>
                </w:p>
              </w:tc>
              <w:tc>
                <w:tcPr>
                  <w:tcW w:w="322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Трансформатор струму  ТЗЛМ-Э-0,66-03У2 З ВН.D206</w:t>
                  </w:r>
                </w:p>
              </w:tc>
              <w:tc>
                <w:tcPr>
                  <w:tcW w:w="0" w:type="auto"/>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шт</w:t>
                  </w:r>
                </w:p>
              </w:tc>
              <w:tc>
                <w:tcPr>
                  <w:tcW w:w="1096" w:type="dxa"/>
                  <w:tcBorders>
                    <w:top w:val="nil"/>
                    <w:left w:val="nil"/>
                    <w:bottom w:val="single" w:sz="4" w:space="0" w:color="auto"/>
                    <w:right w:val="single" w:sz="4" w:space="0" w:color="auto"/>
                  </w:tcBorders>
                  <w:shd w:val="clear" w:color="auto" w:fill="auto"/>
                  <w:vAlign w:val="center"/>
                </w:tcPr>
                <w:p w:rsidR="00187C23" w:rsidRPr="0076296D" w:rsidRDefault="00187C23" w:rsidP="0076296D">
                  <w:pPr>
                    <w:spacing w:after="0" w:line="240" w:lineRule="auto"/>
                    <w:jc w:val="center"/>
                    <w:rPr>
                      <w:rFonts w:ascii="Times New Roman" w:eastAsia="Times New Roman" w:hAnsi="Times New Roman" w:cs="Times New Roman"/>
                      <w:sz w:val="24"/>
                      <w:szCs w:val="24"/>
                    </w:rPr>
                  </w:pPr>
                  <w:r w:rsidRPr="0076296D">
                    <w:rPr>
                      <w:rFonts w:ascii="Times New Roman" w:eastAsia="Times New Roman" w:hAnsi="Times New Roman" w:cs="Times New Roman"/>
                      <w:sz w:val="24"/>
                      <w:szCs w:val="24"/>
                    </w:rPr>
                    <w:t>10</w:t>
                  </w:r>
                </w:p>
              </w:tc>
            </w:tr>
          </w:tbl>
          <w:p w:rsidR="005E01F2" w:rsidRPr="00FD73E3" w:rsidRDefault="005E01F2" w:rsidP="005E01F2">
            <w:pPr>
              <w:spacing w:after="150" w:line="276" w:lineRule="auto"/>
              <w:jc w:val="center"/>
              <w:rPr>
                <w:rFonts w:ascii="Times New Roman" w:eastAsia="Times New Roman" w:hAnsi="Times New Roman" w:cs="Times New Roman"/>
                <w:sz w:val="24"/>
                <w:szCs w:val="24"/>
                <w:highlight w:val="yellow"/>
                <w:lang w:eastAsia="ru-RU"/>
              </w:rPr>
            </w:pP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5E01F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31.12.2024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w:t>
            </w:r>
            <w:r w:rsidRPr="00F56B2B">
              <w:rPr>
                <w:rFonts w:ascii="Times New Roman" w:eastAsia="Times New Roman" w:hAnsi="Times New Roman" w:cs="Times New Roman"/>
                <w:color w:val="000000"/>
                <w:sz w:val="24"/>
                <w:szCs w:val="24"/>
                <w:lang w:eastAsia="ru-RU"/>
              </w:rPr>
              <w:lastRenderedPageBreak/>
              <w:t>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 xml:space="preserve">Тендерна пропозиція подається в електронному </w:t>
            </w:r>
            <w:r w:rsidR="005E01F2" w:rsidRPr="00F56B2B">
              <w:rPr>
                <w:rFonts w:ascii="Times New Roman" w:eastAsia="Times New Roman" w:hAnsi="Times New Roman" w:cs="Times New Roman"/>
                <w:color w:val="000000"/>
                <w:sz w:val="24"/>
                <w:szCs w:val="24"/>
                <w:lang w:eastAsia="ru-RU"/>
              </w:rPr>
              <w:lastRenderedPageBreak/>
              <w:t>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w:t>
            </w:r>
            <w:r w:rsidRPr="00F56B2B">
              <w:rPr>
                <w:rFonts w:ascii="Times New Roman" w:eastAsia="Times New Roman" w:hAnsi="Times New Roman" w:cs="Times New Roman"/>
                <w:color w:val="000000"/>
                <w:sz w:val="24"/>
                <w:szCs w:val="24"/>
                <w:lang w:eastAsia="ru-RU"/>
              </w:rPr>
              <w:lastRenderedPageBreak/>
              <w:t>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F56B2B">
              <w:rPr>
                <w:rFonts w:ascii="Times New Roman" w:eastAsia="Times New Roman" w:hAnsi="Times New Roman" w:cs="Times New Roman"/>
                <w:color w:val="000000"/>
                <w:sz w:val="24"/>
                <w:szCs w:val="24"/>
                <w:lang w:eastAsia="ru-RU"/>
              </w:rPr>
              <w:lastRenderedPageBreak/>
              <w:t>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w:t>
            </w:r>
            <w:r w:rsidRPr="00FD73E3">
              <w:rPr>
                <w:rFonts w:ascii="Times New Roman" w:eastAsia="Times New Roman" w:hAnsi="Times New Roman" w:cs="Times New Roman"/>
                <w:color w:val="000000"/>
                <w:sz w:val="24"/>
                <w:szCs w:val="24"/>
                <w:lang w:eastAsia="ru-RU"/>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w:t>
            </w:r>
            <w:r w:rsidRPr="00FD73E3">
              <w:rPr>
                <w:rFonts w:ascii="Times New Roman" w:eastAsia="Times New Roman" w:hAnsi="Times New Roman" w:cs="Times New Roman"/>
                <w:sz w:val="24"/>
                <w:szCs w:val="24"/>
                <w:lang w:eastAsia="ru-RU"/>
              </w:rPr>
              <w:lastRenderedPageBreak/>
              <w:t>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w:t>
            </w:r>
            <w:r w:rsidRPr="00FD73E3">
              <w:rPr>
                <w:rFonts w:ascii="Times New Roman" w:eastAsia="Times New Roman" w:hAnsi="Times New Roman" w:cs="Times New Roman"/>
                <w:color w:val="000000"/>
                <w:sz w:val="24"/>
                <w:szCs w:val="24"/>
                <w:lang w:eastAsia="ru-RU"/>
              </w:rPr>
              <w:lastRenderedPageBreak/>
              <w:t>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b/>
                <w:color w:val="0000FF"/>
                <w:sz w:val="24"/>
                <w:szCs w:val="24"/>
                <w:lang w:eastAsia="uk-UA"/>
              </w:rPr>
            </w:pPr>
            <w:r w:rsidRPr="00FD73E3">
              <w:rPr>
                <w:rFonts w:ascii="Times New Roman" w:eastAsia="Times New Roman" w:hAnsi="Times New Roman" w:cs="Times New Roman"/>
                <w:b/>
                <w:color w:val="0000FF"/>
                <w:sz w:val="24"/>
                <w:szCs w:val="24"/>
                <w:lang w:eastAsia="uk-UA"/>
              </w:rPr>
              <w:t>2</w:t>
            </w:r>
            <w:r w:rsidR="00DF5379">
              <w:rPr>
                <w:rFonts w:ascii="Times New Roman" w:eastAsia="Times New Roman" w:hAnsi="Times New Roman" w:cs="Times New Roman"/>
                <w:b/>
                <w:color w:val="0000FF"/>
                <w:sz w:val="24"/>
                <w:szCs w:val="24"/>
                <w:lang w:eastAsia="uk-UA"/>
              </w:rPr>
              <w:t>2</w:t>
            </w:r>
            <w:r w:rsidRPr="00FD73E3">
              <w:rPr>
                <w:rFonts w:ascii="Times New Roman" w:eastAsia="Times New Roman" w:hAnsi="Times New Roman" w:cs="Times New Roman"/>
                <w:b/>
                <w:color w:val="0000FF"/>
                <w:sz w:val="24"/>
                <w:szCs w:val="24"/>
                <w:lang w:eastAsia="uk-UA"/>
              </w:rPr>
              <w:t>.0</w:t>
            </w:r>
            <w:r w:rsidR="00DF5379">
              <w:rPr>
                <w:rFonts w:ascii="Times New Roman" w:eastAsia="Times New Roman" w:hAnsi="Times New Roman" w:cs="Times New Roman"/>
                <w:b/>
                <w:color w:val="0000FF"/>
                <w:sz w:val="24"/>
                <w:szCs w:val="24"/>
                <w:lang w:eastAsia="uk-UA"/>
              </w:rPr>
              <w:t>4</w:t>
            </w:r>
            <w:r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FD73E3">
              <w:rPr>
                <w:rFonts w:ascii="Times New Roman" w:eastAsia="Times New Roman" w:hAnsi="Times New Roman" w:cs="Times New Roman"/>
                <w:color w:val="000000"/>
                <w:sz w:val="24"/>
                <w:szCs w:val="24"/>
                <w:lang w:eastAsia="ru-RU"/>
              </w:rPr>
              <w:lastRenderedPageBreak/>
              <w:t>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w:t>
            </w:r>
            <w:r w:rsidRPr="00FD73E3">
              <w:rPr>
                <w:rFonts w:ascii="Times New Roman" w:eastAsia="Times New Roman" w:hAnsi="Times New Roman" w:cs="Times New Roman"/>
                <w:i/>
                <w:iCs/>
                <w:color w:val="000000"/>
                <w:sz w:val="24"/>
                <w:szCs w:val="24"/>
                <w:lang w:eastAsia="ru-RU"/>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w:t>
            </w:r>
            <w:r w:rsidRPr="005E01F2">
              <w:rPr>
                <w:rFonts w:ascii="Times New Roman" w:eastAsia="Times New Roman" w:hAnsi="Times New Roman" w:cs="Times New Roman"/>
                <w:color w:val="000000"/>
                <w:sz w:val="24"/>
                <w:szCs w:val="24"/>
                <w:lang w:val="ru-RU" w:eastAsia="ru-RU"/>
              </w:rPr>
              <w:lastRenderedPageBreak/>
              <w:t>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sidRPr="005E01F2">
              <w:rPr>
                <w:rFonts w:ascii="Times New Roman" w:eastAsia="Times New Roman" w:hAnsi="Times New Roman" w:cs="Times New Roman"/>
                <w:color w:val="000000"/>
                <w:sz w:val="24"/>
                <w:szCs w:val="24"/>
                <w:lang w:val="ru-RU" w:eastAsia="ru-RU"/>
              </w:rPr>
              <w:lastRenderedPageBreak/>
              <w:t>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5E01F2">
              <w:rPr>
                <w:rFonts w:ascii="Times New Roman" w:eastAsia="Times New Roman" w:hAnsi="Times New Roman" w:cs="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Default="005E01F2" w:rsidP="005E01F2">
            <w:pPr>
              <w:spacing w:after="0" w:line="240" w:lineRule="auto"/>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9397B" w:rsidRDefault="0089397B" w:rsidP="005E01F2">
            <w:pPr>
              <w:spacing w:after="0" w:line="240" w:lineRule="auto"/>
              <w:jc w:val="both"/>
              <w:rPr>
                <w:rFonts w:ascii="Times New Roman" w:eastAsia="Times New Roman" w:hAnsi="Times New Roman" w:cs="Times New Roman"/>
                <w:b/>
                <w:sz w:val="24"/>
                <w:szCs w:val="24"/>
              </w:rPr>
            </w:pPr>
          </w:p>
          <w:p w:rsidR="005E01F2" w:rsidRPr="005E01F2" w:rsidRDefault="00D951A2" w:rsidP="0089397B">
            <w:pPr>
              <w:spacing w:after="0" w:line="240" w:lineRule="auto"/>
              <w:jc w:val="both"/>
              <w:rPr>
                <w:rFonts w:ascii="Times New Roman" w:eastAsia="Times New Roman" w:hAnsi="Times New Roman" w:cs="Times New Roman"/>
                <w:b/>
                <w:sz w:val="24"/>
                <w:szCs w:val="24"/>
                <w:lang w:eastAsia="ru-RU"/>
              </w:rPr>
            </w:pPr>
            <w:r w:rsidRPr="00D951A2">
              <w:rPr>
                <w:rFonts w:ascii="Times New Roman" w:eastAsia="Times New Roman" w:hAnsi="Times New Roman" w:cs="Times New Roman"/>
                <w:b/>
                <w:sz w:val="24"/>
                <w:szCs w:val="24"/>
              </w:rPr>
              <w:t xml:space="preserve">З метою недискримінації учасників та створення рівних умов для участі в закупівлях (для платників і неплатників ПДВ), при проведенні </w:t>
            </w:r>
            <w:r w:rsidRPr="00D951A2">
              <w:rPr>
                <w:rFonts w:ascii="Times New Roman" w:eastAsia="Times New Roman" w:hAnsi="Times New Roman" w:cs="Times New Roman"/>
                <w:b/>
                <w:sz w:val="24"/>
                <w:szCs w:val="24"/>
              </w:rPr>
              <w:lastRenderedPageBreak/>
              <w:t>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5E01F2">
              <w:rPr>
                <w:rFonts w:ascii="Times New Roman" w:eastAsia="Times New Roman" w:hAnsi="Times New Roman" w:cs="Times New Roman"/>
                <w:sz w:val="24"/>
                <w:szCs w:val="24"/>
                <w:lang w:eastAsia="ru-RU"/>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п</w:t>
            </w:r>
            <w:proofErr w:type="gramEnd"/>
            <w:r w:rsidRPr="005E01F2">
              <w:rPr>
                <w:rFonts w:ascii="Times New Roman" w:eastAsia="Times New Roman" w:hAnsi="Times New Roman" w:cs="Times New Roman"/>
                <w:color w:val="000000"/>
                <w:sz w:val="24"/>
                <w:szCs w:val="24"/>
                <w:lang w:val="ru-RU" w:eastAsia="ru-RU"/>
              </w:rPr>
              <w:t>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lastRenderedPageBreak/>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Якщо замовник вважає таке підтвердження 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 xml:space="preserve">пункту 47), </w:t>
            </w:r>
            <w:r w:rsidRPr="005E01F2">
              <w:rPr>
                <w:rFonts w:ascii="Times New Roman" w:eastAsia="Times New Roman" w:hAnsi="Times New Roman" w:cs="Times New Roman"/>
                <w:color w:val="000000"/>
                <w:sz w:val="24"/>
                <w:szCs w:val="24"/>
                <w:lang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закупівлі в електронній системі </w:t>
            </w:r>
            <w:r w:rsidRPr="005E01F2">
              <w:rPr>
                <w:rFonts w:ascii="Times New Roman" w:eastAsia="Times New Roman" w:hAnsi="Times New Roman" w:cs="Times New Roman"/>
                <w:color w:val="000000"/>
                <w:sz w:val="24"/>
                <w:szCs w:val="24"/>
                <w:lang w:val="ru-RU" w:eastAsia="ru-RU"/>
              </w:rPr>
              <w:lastRenderedPageBreak/>
              <w:t>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lastRenderedPageBreak/>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біржових котирувань або показників Platts, ARGUS, </w:t>
            </w:r>
            <w:r w:rsidRPr="005E01F2">
              <w:rPr>
                <w:rFonts w:ascii="Times New Roman" w:eastAsia="Times New Roman" w:hAnsi="Times New Roman" w:cs="Times New Roman"/>
                <w:color w:val="000000"/>
                <w:sz w:val="24"/>
                <w:szCs w:val="24"/>
                <w:lang w:val="ru-RU" w:eastAsia="ru-RU"/>
              </w:rPr>
              <w:lastRenderedPageBreak/>
              <w:t>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lang w:val="ru-RU"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89397B"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val="ru-RU" w:eastAsia="ru-RU"/>
        </w:rPr>
      </w:pP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956ED3">
        <w:rPr>
          <w:rFonts w:ascii="Times New Roman" w:eastAsia="Times New Roman" w:hAnsi="Times New Roman" w:cs="Times New Roman"/>
          <w:b/>
          <w:sz w:val="24"/>
          <w:szCs w:val="24"/>
          <w:lang w:val="ru-RU" w:eastAsia="ru-RU"/>
        </w:rPr>
        <w:t>ФОРМА «ТЕНДЕРНА ПРОПОЗИЦІЯ»</w:t>
      </w:r>
      <w:r w:rsidRPr="00956ED3">
        <w:rPr>
          <w:rFonts w:ascii="Times New Roman" w:eastAsia="Times New Roman" w:hAnsi="Times New Roman" w:cs="Times New Roman"/>
          <w:b/>
          <w:sz w:val="24"/>
          <w:szCs w:val="24"/>
          <w:lang w:eastAsia="ru-RU"/>
        </w:rPr>
        <w:t xml:space="preserve"> </w:t>
      </w: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56ED3" w:rsidRPr="00956ED3" w:rsidTr="00A01CE1">
        <w:tc>
          <w:tcPr>
            <w:tcW w:w="9705" w:type="dxa"/>
            <w:gridSpan w:val="2"/>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956ED3">
              <w:rPr>
                <w:rFonts w:ascii="Times New Roman" w:eastAsia="Times New Roman" w:hAnsi="Times New Roman" w:cs="Times New Roman"/>
                <w:b/>
                <w:szCs w:val="24"/>
                <w:lang w:val="ru-RU" w:eastAsia="ru-RU"/>
              </w:rPr>
              <w:t>Відомості про Учасника процедури закупівлі</w:t>
            </w: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Повне найменування  Учасника</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Місцезнаходження</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Банківські реквізити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rPr>
          <w:trHeight w:val="600"/>
        </w:trPr>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 xml:space="preserve">Електронна адреса </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956ED3" w:rsidRPr="00956ED3" w:rsidRDefault="00956ED3" w:rsidP="00956ED3">
      <w:pPr>
        <w:spacing w:after="0" w:line="240" w:lineRule="auto"/>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val="ru-RU" w:eastAsia="ru-RU"/>
        </w:rPr>
        <w:tab/>
      </w:r>
    </w:p>
    <w:p w:rsidR="00956ED3" w:rsidRPr="00956ED3" w:rsidRDefault="00956ED3" w:rsidP="00956ED3">
      <w:pPr>
        <w:spacing w:after="0" w:line="240" w:lineRule="auto"/>
        <w:ind w:firstLine="708"/>
        <w:jc w:val="both"/>
        <w:rPr>
          <w:rFonts w:ascii="Times New Roman" w:eastAsia="Times New Roman" w:hAnsi="Times New Roman" w:cs="Times New Roman"/>
          <w:bCs/>
          <w:szCs w:val="24"/>
          <w:lang w:eastAsia="ru-RU"/>
        </w:rPr>
      </w:pPr>
      <w:r w:rsidRPr="00956ED3">
        <w:rPr>
          <w:rFonts w:ascii="Times New Roman" w:eastAsia="Times New Roman" w:hAnsi="Times New Roman" w:cs="Times New Roman"/>
          <w:szCs w:val="24"/>
          <w:lang w:val="ru-RU" w:eastAsia="ru-RU"/>
        </w:rPr>
        <w:t>Ми, (</w:t>
      </w:r>
      <w:r w:rsidRPr="00956ED3">
        <w:rPr>
          <w:rFonts w:ascii="Times New Roman" w:eastAsia="Times New Roman" w:hAnsi="Times New Roman" w:cs="Times New Roman"/>
          <w:b/>
          <w:szCs w:val="24"/>
          <w:lang w:val="ru-RU" w:eastAsia="ru-RU"/>
        </w:rPr>
        <w:t>назва Учасника</w:t>
      </w:r>
      <w:r w:rsidRPr="00956ED3">
        <w:rPr>
          <w:rFonts w:ascii="Times New Roman" w:eastAsia="Times New Roman" w:hAnsi="Times New Roman" w:cs="Times New Roman"/>
          <w:szCs w:val="24"/>
          <w:lang w:val="ru-RU" w:eastAsia="ru-RU"/>
        </w:rPr>
        <w:t xml:space="preserve">), надаємо </w:t>
      </w:r>
      <w:proofErr w:type="gramStart"/>
      <w:r w:rsidRPr="00956ED3">
        <w:rPr>
          <w:rFonts w:ascii="Times New Roman" w:eastAsia="Times New Roman" w:hAnsi="Times New Roman" w:cs="Times New Roman"/>
          <w:szCs w:val="24"/>
          <w:lang w:val="ru-RU" w:eastAsia="ru-RU"/>
        </w:rPr>
        <w:t>свою</w:t>
      </w:r>
      <w:proofErr w:type="gramEnd"/>
      <w:r w:rsidRPr="00956ED3">
        <w:rPr>
          <w:rFonts w:ascii="Times New Roman" w:eastAsia="Times New Roman" w:hAnsi="Times New Roman" w:cs="Times New Roman"/>
          <w:szCs w:val="24"/>
          <w:lang w:val="ru-RU" w:eastAsia="ru-RU"/>
        </w:rPr>
        <w:t xml:space="preserve"> пропозицію щодо участі у торгах на закупівлю: </w:t>
      </w:r>
      <w:r w:rsidRPr="00956ED3">
        <w:rPr>
          <w:rFonts w:ascii="Times New Roman" w:eastAsia="Times New Roman" w:hAnsi="Times New Roman" w:cs="Times New Roman"/>
          <w:b/>
          <w:color w:val="000000"/>
          <w:szCs w:val="24"/>
          <w:lang w:eastAsia="ru-RU"/>
        </w:rPr>
        <w:t>__________________________________________</w:t>
      </w:r>
      <w:r w:rsidRPr="00956ED3">
        <w:rPr>
          <w:rFonts w:ascii="Times New Roman" w:eastAsia="Times New Roman" w:hAnsi="Times New Roman" w:cs="Times New Roman"/>
          <w:szCs w:val="24"/>
          <w:lang w:eastAsia="ru-RU"/>
        </w:rPr>
        <w:t>____________________________________________</w:t>
      </w: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56ED3" w:rsidRPr="00956ED3" w:rsidTr="00A01CE1">
        <w:tc>
          <w:tcPr>
            <w:tcW w:w="704" w:type="dxa"/>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w:t>
            </w:r>
          </w:p>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bCs/>
                <w:sz w:val="20"/>
                <w:szCs w:val="20"/>
                <w:lang w:val="ru-RU" w:eastAsia="ru-RU"/>
              </w:rPr>
              <w:t>з/п</w:t>
            </w:r>
          </w:p>
        </w:tc>
        <w:tc>
          <w:tcPr>
            <w:tcW w:w="1814"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eastAsia="ru-RU"/>
              </w:rPr>
            </w:pPr>
            <w:r w:rsidRPr="00956ED3">
              <w:rPr>
                <w:rFonts w:ascii="Times New Roman" w:eastAsia="Times New Roman" w:hAnsi="Times New Roman" w:cs="Times New Roman"/>
                <w:b/>
                <w:sz w:val="20"/>
                <w:szCs w:val="20"/>
                <w:lang w:val="ru-RU" w:eastAsia="ru-RU"/>
              </w:rPr>
              <w:t>Повне найменування товару</w:t>
            </w:r>
            <w:r w:rsidRPr="00956ED3">
              <w:rPr>
                <w:rFonts w:ascii="Times New Roman" w:eastAsia="Times New Roman" w:hAnsi="Times New Roman" w:cs="Times New Roman"/>
                <w:b/>
                <w:sz w:val="20"/>
                <w:szCs w:val="20"/>
                <w:lang w:eastAsia="ru-RU"/>
              </w:rPr>
              <w:t>*</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 xml:space="preserve">Од. </w:t>
            </w:r>
            <w:r w:rsidRPr="00956ED3">
              <w:rPr>
                <w:rFonts w:ascii="Times New Roman" w:eastAsia="Times New Roman" w:hAnsi="Times New Roman" w:cs="Times New Roman"/>
                <w:b/>
                <w:iCs/>
                <w:sz w:val="20"/>
                <w:szCs w:val="20"/>
                <w:lang w:eastAsia="ru-RU"/>
              </w:rPr>
              <w:t>в</w:t>
            </w:r>
            <w:r w:rsidRPr="00956ED3">
              <w:rPr>
                <w:rFonts w:ascii="Times New Roman" w:eastAsia="Times New Roman" w:hAnsi="Times New Roman" w:cs="Times New Roman"/>
                <w:b/>
                <w:iCs/>
                <w:sz w:val="20"/>
                <w:szCs w:val="20"/>
                <w:lang w:val="ru-RU" w:eastAsia="ru-RU"/>
              </w:rPr>
              <w:t>им.</w:t>
            </w:r>
          </w:p>
        </w:tc>
        <w:tc>
          <w:tcPr>
            <w:tcW w:w="1276"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Ціна*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xml:space="preserve"> за од, грн., без ПДВ</w:t>
            </w:r>
          </w:p>
        </w:tc>
        <w:tc>
          <w:tcPr>
            <w:tcW w:w="1134"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Сума*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грн.,</w:t>
            </w:r>
          </w:p>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без ПДВ</w:t>
            </w:r>
          </w:p>
        </w:tc>
        <w:tc>
          <w:tcPr>
            <w:tcW w:w="1047"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Сума ПДВ, грн</w:t>
            </w:r>
          </w:p>
        </w:tc>
        <w:tc>
          <w:tcPr>
            <w:tcW w:w="938"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Країна-виробник</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Код УКТ ЗЕД</w:t>
            </w: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iCs/>
                <w:sz w:val="20"/>
                <w:szCs w:val="20"/>
                <w:lang w:val="ru-RU" w:eastAsia="ru-RU"/>
              </w:rPr>
              <w:t>Разом без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sz w:val="20"/>
                <w:szCs w:val="20"/>
                <w:lang w:val="ru-RU" w:eastAsia="ru-RU"/>
              </w:rPr>
              <w:t>ПДВ**</w:t>
            </w:r>
            <w:r w:rsidRPr="00956ED3">
              <w:rPr>
                <w:rFonts w:ascii="Times New Roman" w:eastAsia="Times New Roman" w:hAnsi="Times New Roman" w:cs="Times New Roman"/>
                <w:b/>
                <w:sz w:val="20"/>
                <w:szCs w:val="20"/>
                <w:lang w:eastAsia="ru-RU"/>
              </w:rPr>
              <w:t>*</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sz w:val="20"/>
                <w:szCs w:val="20"/>
                <w:lang w:val="ru-RU" w:eastAsia="ru-RU"/>
              </w:rPr>
              <w:t>Всього 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bl>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956ED3" w:rsidRPr="00956ED3" w:rsidRDefault="00956ED3" w:rsidP="00956ED3">
      <w:pPr>
        <w:spacing w:after="0" w:line="240" w:lineRule="auto"/>
        <w:rPr>
          <w:rFonts w:ascii="Times New Roman" w:eastAsia="Times New Roman" w:hAnsi="Times New Roman" w:cs="Times New Roman"/>
          <w:b/>
          <w:i/>
          <w:sz w:val="20"/>
          <w:szCs w:val="20"/>
          <w:lang w:eastAsia="ru-RU"/>
        </w:rPr>
      </w:pPr>
      <w:r w:rsidRPr="00956ED3">
        <w:rPr>
          <w:rFonts w:ascii="Times New Roman" w:eastAsia="Times New Roman" w:hAnsi="Times New Roman" w:cs="Times New Roman"/>
          <w:b/>
          <w:i/>
          <w:sz w:val="20"/>
          <w:szCs w:val="20"/>
          <w:lang w:val="ru-RU" w:eastAsia="ru-RU"/>
        </w:rPr>
        <w:t>Примітки:</w:t>
      </w:r>
    </w:p>
    <w:p w:rsidR="00956ED3" w:rsidRPr="00956ED3" w:rsidRDefault="00956ED3" w:rsidP="00956ED3">
      <w:pPr>
        <w:spacing w:after="0" w:line="240" w:lineRule="auto"/>
        <w:jc w:val="both"/>
        <w:rPr>
          <w:rFonts w:ascii="Times New Roman" w:eastAsia="Times New Roman" w:hAnsi="Times New Roman" w:cs="Times New Roman"/>
          <w:i/>
          <w:color w:val="000000"/>
          <w:sz w:val="20"/>
          <w:szCs w:val="20"/>
          <w:u w:val="single"/>
          <w:lang w:val="ru-RU" w:eastAsia="ru-RU"/>
        </w:rPr>
      </w:pPr>
      <w:r w:rsidRPr="00956ED3">
        <w:rPr>
          <w:rFonts w:ascii="Times New Roman" w:eastAsia="Times New Roman" w:hAnsi="Times New Roman" w:cs="Times New Roman"/>
          <w:i/>
          <w:color w:val="000000"/>
          <w:sz w:val="20"/>
          <w:szCs w:val="20"/>
          <w:u w:val="single"/>
          <w:lang w:val="ru-RU" w:eastAsia="ru-RU"/>
        </w:rPr>
        <w:t xml:space="preserve"> </w:t>
      </w:r>
      <w:r w:rsidRPr="00956ED3">
        <w:rPr>
          <w:rFonts w:ascii="Times New Roman" w:eastAsia="Times New Roman" w:hAnsi="Times New Roman" w:cs="Times New Roman"/>
          <w:i/>
          <w:color w:val="000000"/>
          <w:sz w:val="20"/>
          <w:szCs w:val="20"/>
          <w:u w:val="single"/>
          <w:lang w:eastAsia="ru-RU"/>
        </w:rPr>
        <w:t>*</w:t>
      </w:r>
      <w:r w:rsidRPr="00956ED3">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Для платників ПДВ</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6ED3">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w:t>
      </w:r>
      <w:proofErr w:type="gramStart"/>
      <w:r w:rsidRPr="00956ED3">
        <w:rPr>
          <w:rFonts w:ascii="Times New Roman" w:eastAsia="Times New Roman" w:hAnsi="Times New Roman" w:cs="Times New Roman"/>
          <w:sz w:val="24"/>
          <w:szCs w:val="24"/>
          <w:lang w:val="ru-RU" w:eastAsia="ru-RU"/>
        </w:rPr>
        <w:t>п</w:t>
      </w:r>
      <w:proofErr w:type="gramEnd"/>
      <w:r w:rsidRPr="00956ED3">
        <w:rPr>
          <w:rFonts w:ascii="Times New Roman" w:eastAsia="Times New Roman" w:hAnsi="Times New Roman" w:cs="Times New Roman"/>
          <w:sz w:val="24"/>
          <w:szCs w:val="24"/>
          <w:lang w:val="ru-RU" w:eastAsia="ru-RU"/>
        </w:rPr>
        <w:t xml:space="preserve">ідписати Договір із Замовником не раніше ніж через </w:t>
      </w:r>
      <w:r w:rsidRPr="00956ED3">
        <w:rPr>
          <w:rFonts w:ascii="Times New Roman" w:eastAsia="Times New Roman" w:hAnsi="Times New Roman" w:cs="Times New Roman"/>
          <w:sz w:val="24"/>
          <w:szCs w:val="24"/>
          <w:lang w:eastAsia="ru-RU"/>
        </w:rPr>
        <w:t xml:space="preserve">5 </w:t>
      </w:r>
      <w:r w:rsidRPr="00956ED3">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56ED3">
        <w:rPr>
          <w:rFonts w:ascii="Times New Roman" w:eastAsia="Times New Roman" w:hAnsi="Times New Roman" w:cs="Times New Roman"/>
          <w:sz w:val="24"/>
          <w:szCs w:val="24"/>
          <w:lang w:eastAsia="ru-RU"/>
        </w:rPr>
        <w:t xml:space="preserve">15 </w:t>
      </w:r>
      <w:r w:rsidRPr="00956ED3">
        <w:rPr>
          <w:rFonts w:ascii="Times New Roman" w:eastAsia="Times New Roman" w:hAnsi="Times New Roman" w:cs="Times New Roman"/>
          <w:sz w:val="24"/>
          <w:szCs w:val="24"/>
          <w:lang w:val="ru-RU" w:eastAsia="ru-RU"/>
        </w:rPr>
        <w:t xml:space="preserve">днів з дня прийняття </w:t>
      </w:r>
      <w:proofErr w:type="gramStart"/>
      <w:r w:rsidRPr="00956ED3">
        <w:rPr>
          <w:rFonts w:ascii="Times New Roman" w:eastAsia="Times New Roman" w:hAnsi="Times New Roman" w:cs="Times New Roman"/>
          <w:sz w:val="24"/>
          <w:szCs w:val="24"/>
          <w:lang w:val="ru-RU" w:eastAsia="ru-RU"/>
        </w:rPr>
        <w:t>р</w:t>
      </w:r>
      <w:proofErr w:type="gramEnd"/>
      <w:r w:rsidRPr="00956ED3">
        <w:rPr>
          <w:rFonts w:ascii="Times New Roman" w:eastAsia="Times New Roman" w:hAnsi="Times New Roman" w:cs="Times New Roman"/>
          <w:sz w:val="24"/>
          <w:szCs w:val="24"/>
          <w:lang w:val="ru-RU"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956ED3" w:rsidRPr="00956ED3" w:rsidTr="00A01CE1">
        <w:tc>
          <w:tcPr>
            <w:tcW w:w="4312"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956ED3">
              <w:rPr>
                <w:rFonts w:ascii="Times New Roman" w:eastAsia="Times New Roman" w:hAnsi="Times New Roman" w:cs="Times New Roman"/>
                <w:b/>
                <w:sz w:val="24"/>
                <w:szCs w:val="24"/>
                <w:lang w:val="ru-RU" w:eastAsia="ru-RU"/>
              </w:rPr>
              <w:t>__________________________________</w:t>
            </w:r>
            <w:r w:rsidRPr="00956ED3">
              <w:rPr>
                <w:rFonts w:ascii="Times New Roman" w:eastAsia="Times New Roman" w:hAnsi="Times New Roman" w:cs="Times New Roman"/>
                <w:i/>
                <w:sz w:val="24"/>
                <w:szCs w:val="24"/>
                <w:lang w:val="ru-RU" w:eastAsia="ru-RU"/>
              </w:rPr>
              <w:t xml:space="preserve">       </w:t>
            </w:r>
            <w:r w:rsidRPr="00956ED3">
              <w:rPr>
                <w:rFonts w:ascii="Times New Roman" w:eastAsia="Times New Roman" w:hAnsi="Times New Roman" w:cs="Times New Roman"/>
                <w:i/>
                <w:szCs w:val="24"/>
                <w:lang w:val="ru-RU" w:eastAsia="ru-RU"/>
              </w:rPr>
              <w:t>(підпис) МП (за наявності)</w:t>
            </w:r>
          </w:p>
        </w:tc>
        <w:tc>
          <w:tcPr>
            <w:tcW w:w="1424" w:type="dxa"/>
          </w:tcPr>
          <w:p w:rsidR="00956ED3" w:rsidRPr="00956ED3" w:rsidRDefault="00956ED3" w:rsidP="00956ED3">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956ED3">
              <w:rPr>
                <w:rFonts w:ascii="Times New Roman" w:eastAsia="Times New Roman" w:hAnsi="Times New Roman" w:cs="Times New Roman"/>
                <w:i/>
                <w:sz w:val="20"/>
                <w:szCs w:val="20"/>
                <w:lang w:val="ru-RU" w:eastAsia="ru-RU"/>
              </w:rPr>
              <w:t>(ініціали та прізвище)</w:t>
            </w:r>
          </w:p>
        </w:tc>
      </w:tr>
    </w:tbl>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r w:rsidRPr="00956ED3">
        <w:rPr>
          <w:rFonts w:ascii="Times New Roman" w:eastAsia="Times New Roman" w:hAnsi="Times New Roman" w:cs="Times New Roman"/>
          <w:b/>
          <w:i/>
          <w:iCs/>
          <w:szCs w:val="24"/>
          <w:lang w:val="ru-RU" w:eastAsia="ru-RU"/>
        </w:rPr>
        <w:t>Примітки:</w:t>
      </w:r>
      <w:r w:rsidRPr="00956ED3">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5E01F2" w:rsidRPr="005E01F2" w:rsidRDefault="005E01F2" w:rsidP="005E01F2">
      <w:pPr>
        <w:widowControl w:val="0"/>
        <w:spacing w:after="0" w:line="240" w:lineRule="auto"/>
        <w:contextualSpacing/>
        <w:jc w:val="right"/>
        <w:rPr>
          <w:rFonts w:ascii="Times New Roman" w:eastAsia="Times New Roman" w:hAnsi="Times New Roman" w:cs="Times New Roman"/>
          <w:b/>
          <w:sz w:val="24"/>
          <w:szCs w:val="24"/>
          <w:lang w:eastAsia="uk-UA"/>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b/>
          <w:sz w:val="24"/>
          <w:szCs w:val="24"/>
          <w:lang w:val="ru-RU" w:eastAsia="ru-RU"/>
        </w:rPr>
        <w:t>Таблиця 1</w:t>
      </w: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E01F2" w:rsidRPr="005E01F2" w:rsidRDefault="005E01F2" w:rsidP="005E01F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E01F2">
              <w:rPr>
                <w:rFonts w:ascii="Times New Roman" w:eastAsia="Times New Roman" w:hAnsi="Times New Roman" w:cs="Times New Roman"/>
                <w:sz w:val="24"/>
                <w:szCs w:val="24"/>
                <w:lang w:eastAsia="ru-RU"/>
              </w:rPr>
              <w:t>.</w:t>
            </w:r>
          </w:p>
          <w:p w:rsidR="005E01F2" w:rsidRPr="005E01F2"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E01F2" w:rsidRPr="005E01F2" w:rsidTr="001C02FF">
        <w:trPr>
          <w:trHeight w:val="1659"/>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E01F2" w:rsidRPr="005E01F2" w:rsidRDefault="005E01F2" w:rsidP="005E01F2">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E01F2" w:rsidRPr="005E01F2" w:rsidRDefault="005E01F2" w:rsidP="005E01F2">
            <w:pPr>
              <w:tabs>
                <w:tab w:val="left" w:pos="1080"/>
              </w:tabs>
              <w:spacing w:after="0" w:line="240" w:lineRule="auto"/>
              <w:ind w:left="360"/>
              <w:jc w:val="both"/>
              <w:rPr>
                <w:rFonts w:ascii="Times New Roman" w:eastAsia="Times New Roman" w:hAnsi="Times New Roman" w:cs="Times New Roman"/>
                <w:sz w:val="24"/>
                <w:szCs w:val="24"/>
                <w:lang w:eastAsia="ru-RU"/>
              </w:rPr>
            </w:pP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956ED3" w:rsidRPr="005E01F2" w:rsidRDefault="00956ED3"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Таблиця 2</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897" w:type="dxa"/>
          </w:tcPr>
          <w:p w:rsidR="005E01F2" w:rsidRPr="005E01F2" w:rsidRDefault="005E01F2" w:rsidP="005E01F2">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E01F2">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2.</w:t>
            </w:r>
          </w:p>
        </w:tc>
        <w:tc>
          <w:tcPr>
            <w:tcW w:w="8897" w:type="dxa"/>
          </w:tcPr>
          <w:p w:rsidR="005E01F2" w:rsidRPr="005E01F2" w:rsidRDefault="005E01F2" w:rsidP="005E01F2">
            <w:pPr>
              <w:spacing w:after="0" w:line="240" w:lineRule="auto"/>
              <w:ind w:firstLine="708"/>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E01F2">
              <w:rPr>
                <w:rFonts w:ascii="Times New Roman" w:eastAsia="Times New Roman" w:hAnsi="Times New Roman" w:cs="Times New Roman"/>
                <w:sz w:val="24"/>
                <w:szCs w:val="24"/>
                <w:lang w:val="ru-RU" w:eastAsia="ru-RU"/>
              </w:rPr>
              <w:t>);</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E01F2">
              <w:rPr>
                <w:rFonts w:ascii="Times New Roman" w:eastAsia="Times New Roman" w:hAnsi="Times New Roman" w:cs="Times New Roman"/>
                <w:sz w:val="24"/>
                <w:szCs w:val="24"/>
                <w:lang w:eastAsia="ru-RU"/>
              </w:rPr>
              <w:t>;</w:t>
            </w:r>
          </w:p>
          <w:p w:rsidR="005E01F2" w:rsidRPr="005E01F2" w:rsidRDefault="005E01F2" w:rsidP="005E01F2">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3.</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про реєстрацію платника ПДВ</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i/>
                <w:sz w:val="24"/>
                <w:szCs w:val="24"/>
                <w:lang w:val="ru-RU" w:eastAsia="ru-RU"/>
              </w:rPr>
              <w:t>(для платників ПДВ).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4.</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E01F2">
              <w:rPr>
                <w:rFonts w:ascii="Times New Roman" w:eastAsia="Times New Roman" w:hAnsi="Times New Roman" w:cs="Times New Roman"/>
                <w:i/>
                <w:sz w:val="24"/>
                <w:szCs w:val="24"/>
                <w:lang w:val="ru-RU" w:eastAsia="ru-RU"/>
              </w:rPr>
              <w:t>для платників єдиного податку</w:t>
            </w:r>
            <w:r w:rsidRPr="005E01F2">
              <w:rPr>
                <w:rFonts w:ascii="Times New Roman" w:eastAsia="Times New Roman" w:hAnsi="Times New Roman" w:cs="Times New Roman"/>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5.</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Статут або інший установчий документ. </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6.</w:t>
            </w:r>
          </w:p>
        </w:tc>
        <w:tc>
          <w:tcPr>
            <w:tcW w:w="8897" w:type="dxa"/>
          </w:tcPr>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Довідка </w:t>
            </w:r>
            <w:r w:rsidRPr="005E01F2">
              <w:rPr>
                <w:rFonts w:ascii="Times New Roman" w:eastAsia="Times New Roman" w:hAnsi="Times New Roman" w:cs="Times New Roman"/>
                <w:bCs/>
                <w:kern w:val="2"/>
                <w:sz w:val="24"/>
                <w:szCs w:val="24"/>
                <w:lang w:val="ru-RU" w:eastAsia="hi-IN" w:bidi="hi-IN"/>
              </w:rPr>
              <w:t xml:space="preserve">(в довільній формі) </w:t>
            </w:r>
            <w:r w:rsidRPr="005E01F2">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napToGrid w:val="0"/>
                <w:sz w:val="24"/>
                <w:szCs w:val="24"/>
                <w:lang w:val="ru-RU" w:eastAsia="ru-RU"/>
              </w:rPr>
              <w:t>в) банківські реквізити.</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7</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E01F2">
              <w:rPr>
                <w:rFonts w:ascii="Times New Roman" w:eastAsia="Times New Roman" w:hAnsi="Times New Roman" w:cs="Times New Roman"/>
                <w:bCs/>
                <w:iCs/>
                <w:sz w:val="24"/>
                <w:szCs w:val="24"/>
                <w:lang w:val="ru-RU" w:eastAsia="ru-RU"/>
              </w:rPr>
              <w:t>П</w:t>
            </w:r>
            <w:r w:rsidRPr="005E01F2">
              <w:rPr>
                <w:rFonts w:ascii="Times New Roman" w:eastAsia="Times New Roman" w:hAnsi="Times New Roman" w:cs="Times New Roman"/>
                <w:sz w:val="24"/>
                <w:szCs w:val="24"/>
                <w:lang w:val="ru-RU" w:eastAsia="ru-RU"/>
              </w:rPr>
              <w:t>роект договору</w:t>
            </w:r>
            <w:r w:rsidRPr="005E01F2">
              <w:rPr>
                <w:rFonts w:ascii="Times New Roman" w:eastAsia="Times New Roman" w:hAnsi="Times New Roman" w:cs="Times New Roman"/>
                <w:bCs/>
                <w:iCs/>
                <w:sz w:val="24"/>
                <w:szCs w:val="24"/>
                <w:lang w:val="ru-RU" w:eastAsia="ru-RU"/>
              </w:rPr>
              <w:t>, підписаний (вказати посаду, прізви</w:t>
            </w:r>
            <w:r w:rsidRPr="005E01F2">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E01F2">
              <w:rPr>
                <w:rFonts w:ascii="Times New Roman" w:eastAsia="Times New Roman" w:hAnsi="Times New Roman" w:cs="Times New Roman"/>
                <w:color w:val="000000"/>
                <w:sz w:val="24"/>
                <w:szCs w:val="24"/>
                <w:lang w:val="ru-RU" w:eastAsia="ru-RU"/>
              </w:rPr>
              <w:t xml:space="preserve">в окремому файлі </w:t>
            </w:r>
            <w:r w:rsidRPr="005E01F2">
              <w:rPr>
                <w:rFonts w:ascii="Times New Roman" w:eastAsia="Times New Roman" w:hAnsi="Times New Roman" w:cs="Times New Roman"/>
                <w:bCs/>
                <w:iCs/>
                <w:color w:val="000000"/>
                <w:sz w:val="24"/>
                <w:szCs w:val="24"/>
                <w:lang w:val="ru-RU" w:eastAsia="ru-RU"/>
              </w:rPr>
              <w:t>(згідно Додатку №3</w:t>
            </w:r>
            <w:r w:rsidRPr="005E01F2">
              <w:rPr>
                <w:rFonts w:ascii="Times New Roman" w:eastAsia="Times New Roman" w:hAnsi="Times New Roman" w:cs="Times New Roman"/>
                <w:color w:val="000000"/>
                <w:sz w:val="24"/>
                <w:szCs w:val="24"/>
                <w:lang w:val="ru-RU" w:eastAsia="ru-RU"/>
              </w:rPr>
              <w:t xml:space="preserve"> до цієї тендерної документації</w:t>
            </w:r>
            <w:r w:rsidRPr="005E01F2">
              <w:rPr>
                <w:rFonts w:ascii="Times New Roman" w:eastAsia="Times New Roman" w:hAnsi="Times New Roman" w:cs="Times New Roman"/>
                <w:bCs/>
                <w:iCs/>
                <w:color w:val="000000"/>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8</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E01F2">
              <w:rPr>
                <w:rFonts w:ascii="Times New Roman" w:eastAsia="Times New Roman" w:hAnsi="Times New Roman" w:cs="Times New Roman"/>
                <w:bCs/>
                <w:iCs/>
                <w:color w:val="000000"/>
                <w:sz w:val="24"/>
                <w:szCs w:val="24"/>
                <w:lang w:val="ru-RU" w:eastAsia="ru-RU"/>
              </w:rPr>
              <w:t>№</w:t>
            </w:r>
            <w:r w:rsidRPr="005E01F2">
              <w:rPr>
                <w:rFonts w:ascii="Times New Roman" w:eastAsia="Times New Roman" w:hAnsi="Times New Roman" w:cs="Times New Roman"/>
                <w:sz w:val="24"/>
                <w:szCs w:val="24"/>
                <w:lang w:eastAsia="ru-RU"/>
              </w:rPr>
              <w:t>2 до тендерної документації.</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9.</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E01F2" w:rsidRPr="005E01F2" w:rsidTr="001C02FF">
        <w:trPr>
          <w:trHeight w:val="300"/>
        </w:trPr>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10.</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E01F2">
              <w:rPr>
                <w:rFonts w:ascii="Times New Roman" w:eastAsia="Times New Roman" w:hAnsi="Times New Roman" w:cs="Times New Roman"/>
                <w:sz w:val="24"/>
                <w:szCs w:val="24"/>
                <w:lang w:val="ru-RU" w:eastAsia="ru-RU"/>
              </w:rPr>
              <w:t xml:space="preserve">Лист – згода </w:t>
            </w:r>
            <w:r w:rsidRPr="005E01F2">
              <w:rPr>
                <w:rFonts w:ascii="Times New Roman" w:eastAsia="Times New Roman" w:hAnsi="Times New Roman" w:cs="Times New Roman"/>
                <w:bCs/>
                <w:color w:val="000000"/>
                <w:sz w:val="24"/>
                <w:szCs w:val="24"/>
                <w:lang w:val="ru-RU" w:eastAsia="ru-RU"/>
              </w:rPr>
              <w:t xml:space="preserve">(в довільній формі) </w:t>
            </w:r>
            <w:r w:rsidRPr="005E01F2">
              <w:rPr>
                <w:rFonts w:ascii="Times New Roman" w:eastAsia="Times New Roman" w:hAnsi="Times New Roman" w:cs="Times New Roman"/>
                <w:sz w:val="24"/>
                <w:szCs w:val="24"/>
                <w:lang w:val="ru-RU" w:eastAsia="ru-RU"/>
              </w:rPr>
              <w:t>щодо дозволу на обробку персональних даних.</w:t>
            </w:r>
          </w:p>
        </w:tc>
      </w:tr>
      <w:tr w:rsidR="005E01F2" w:rsidRPr="005E01F2" w:rsidTr="001C02FF">
        <w:trPr>
          <w:trHeight w:val="240"/>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w:t>
            </w:r>
            <w:r w:rsidR="0089397B">
              <w:rPr>
                <w:rFonts w:ascii="Times New Roman" w:eastAsia="Times New Roman" w:hAnsi="Times New Roman" w:cs="Times New Roman"/>
                <w:bCs/>
                <w:sz w:val="24"/>
                <w:szCs w:val="24"/>
                <w:lang w:eastAsia="ru-RU"/>
              </w:rPr>
              <w:t>1</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5E01F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E01F2">
              <w:rPr>
                <w:rFonts w:ascii="Times New Roman" w:eastAsia="Times New Roman" w:hAnsi="Times New Roman" w:cs="Times New Roman"/>
                <w:bCs/>
                <w:iCs/>
                <w:color w:val="000000"/>
                <w:sz w:val="24"/>
                <w:szCs w:val="24"/>
                <w:lang w:val="ru-RU" w:eastAsia="ru-RU"/>
              </w:rPr>
              <w:t xml:space="preserve">Таким документом може бути: довідка / лист / інший документ в довільній формі або сертифікат про походження </w:t>
            </w:r>
            <w:r w:rsidRPr="005E01F2">
              <w:rPr>
                <w:rFonts w:ascii="Times New Roman" w:eastAsia="Times New Roman" w:hAnsi="Times New Roman" w:cs="Times New Roman"/>
                <w:bCs/>
                <w:iCs/>
                <w:color w:val="000000"/>
                <w:sz w:val="24"/>
                <w:szCs w:val="24"/>
                <w:lang w:val="ru-RU" w:eastAsia="ru-RU"/>
              </w:rPr>
              <w:lastRenderedPageBreak/>
              <w:t>товару або декларація про походження товару або сертифікат про регіональне найменування товару або інший документ</w:t>
            </w:r>
          </w:p>
        </w:tc>
      </w:tr>
      <w:tr w:rsidR="005E01F2" w:rsidRPr="005E01F2" w:rsidTr="001C02FF">
        <w:trPr>
          <w:trHeight w:val="589"/>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lastRenderedPageBreak/>
              <w:t>1</w:t>
            </w:r>
            <w:r w:rsidR="0089397B">
              <w:rPr>
                <w:rFonts w:ascii="Times New Roman" w:eastAsia="Times New Roman" w:hAnsi="Times New Roman" w:cs="Times New Roman"/>
                <w:bCs/>
                <w:sz w:val="24"/>
                <w:szCs w:val="24"/>
                <w:lang w:eastAsia="ru-RU"/>
              </w:rPr>
              <w:t>2</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Таблиця 3</w:t>
      </w:r>
    </w:p>
    <w:p w:rsidR="005E01F2" w:rsidRPr="005E01F2" w:rsidRDefault="005E01F2" w:rsidP="005E0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E01F2">
        <w:rPr>
          <w:rFonts w:ascii="Times New Roman" w:eastAsia="Times New Roman" w:hAnsi="Times New Roman" w:cs="Times New Roman"/>
          <w:b/>
          <w:bCs/>
          <w:sz w:val="24"/>
          <w:szCs w:val="24"/>
          <w:lang w:val="ru-RU" w:eastAsia="ru-RU"/>
        </w:rPr>
        <w:t xml:space="preserve"> підстав, визначен</w:t>
      </w:r>
      <w:r w:rsidRPr="005E01F2">
        <w:rPr>
          <w:rFonts w:ascii="Times New Roman" w:eastAsia="Times New Roman" w:hAnsi="Times New Roman" w:cs="Times New Roman"/>
          <w:b/>
          <w:bCs/>
          <w:sz w:val="24"/>
          <w:szCs w:val="24"/>
          <w:lang w:eastAsia="ru-RU"/>
        </w:rPr>
        <w:t>их</w:t>
      </w:r>
      <w:r w:rsidRPr="005E01F2">
        <w:rPr>
          <w:rFonts w:ascii="Times New Roman" w:eastAsia="Times New Roman" w:hAnsi="Times New Roman" w:cs="Times New Roman"/>
          <w:b/>
          <w:bCs/>
          <w:sz w:val="24"/>
          <w:szCs w:val="24"/>
          <w:lang w:val="ru-RU" w:eastAsia="ru-RU"/>
        </w:rPr>
        <w:t xml:space="preserve"> </w:t>
      </w:r>
      <w:r w:rsidRPr="005E01F2">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E01F2" w:rsidRPr="005E01F2" w:rsidTr="001C02FF">
        <w:trPr>
          <w:tblHeader/>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Пункт 47 Особливостей</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Спосіб підтвердження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p w:rsidR="005E01F2" w:rsidRPr="005E01F2" w:rsidRDefault="00CD2D70" w:rsidP="005E01F2">
            <w:pPr>
              <w:spacing w:after="0" w:line="240" w:lineRule="auto"/>
              <w:jc w:val="both"/>
              <w:rPr>
                <w:rFonts w:ascii="Times New Roman" w:eastAsia="Times New Roman" w:hAnsi="Times New Roman" w:cs="Times New Roman"/>
                <w:sz w:val="24"/>
                <w:szCs w:val="24"/>
                <w:lang w:eastAsia="ru-RU"/>
              </w:rPr>
            </w:pPr>
            <w:hyperlink r:id="rId7" w:history="1">
              <w:r w:rsidR="005E01F2" w:rsidRPr="005E01F2">
                <w:rPr>
                  <w:rFonts w:ascii="Times New Roman" w:eastAsia="Times New Roman" w:hAnsi="Times New Roman" w:cs="Times New Roman"/>
                  <w:color w:val="045EAC"/>
                  <w:sz w:val="24"/>
                  <w:szCs w:val="24"/>
                  <w:lang w:val="ru-RU" w:eastAsia="ru-RU"/>
                </w:rPr>
                <w:t>https</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amcu</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gov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ua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napryami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oskarzhennya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publichnih</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zakupivel</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zvedeni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vidomosti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shchodo</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spotvorennya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rezultativ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torgiv</w:t>
              </w:r>
            </w:hyperlink>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E01F2">
              <w:rPr>
                <w:rFonts w:ascii="Times New Roman" w:eastAsia="Times New Roman" w:hAnsi="Times New Roman" w:cs="Times New Roman"/>
                <w:sz w:val="24"/>
                <w:szCs w:val="24"/>
                <w:lang w:eastAsia="ru-RU"/>
              </w:rPr>
              <w:t>в</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 xml:space="preserve">становленому законом </w:t>
            </w:r>
            <w:r w:rsidRPr="005E01F2">
              <w:rPr>
                <w:rFonts w:ascii="Times New Roman" w:eastAsia="Times New Roman" w:hAnsi="Times New Roman" w:cs="Times New Roman"/>
                <w:sz w:val="24"/>
                <w:szCs w:val="24"/>
                <w:lang w:val="ru-RU" w:eastAsia="ru-RU"/>
              </w:rPr>
              <w:lastRenderedPageBreak/>
              <w:t>порядку;</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5E01F2">
              <w:rPr>
                <w:rFonts w:ascii="Times New Roman" w:eastAsia="Times New Roman" w:hAnsi="Times New Roman" w:cs="Times New Roman"/>
                <w:sz w:val="24"/>
                <w:szCs w:val="24"/>
                <w:lang w:val="ru-RU" w:eastAsia="ru-RU"/>
              </w:rPr>
              <w:lastRenderedPageBreak/>
              <w:t>тендерної пропозиції</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6) </w:t>
            </w:r>
            <w:r w:rsidRPr="005E01F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5E01F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пунктом 9</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rPr>
          <w:trHeight w:val="1525"/>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5E01F2" w:rsidRPr="00724B3D"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Таблиця 4</w:t>
      </w: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color w:val="5F497A"/>
          <w:sz w:val="24"/>
          <w:szCs w:val="24"/>
          <w:lang w:val="ru-RU" w:eastAsia="ru-RU"/>
        </w:rPr>
      </w:pPr>
      <w:r w:rsidRPr="005E01F2">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E01F2">
        <w:rPr>
          <w:rFonts w:ascii="Times New Roman" w:eastAsia="Times New Roman" w:hAnsi="Times New Roman" w:cs="Times New Roman"/>
          <w:b/>
          <w:sz w:val="24"/>
          <w:szCs w:val="24"/>
          <w:lang w:val="ru-RU" w:eastAsia="ru-RU"/>
        </w:rPr>
        <w:t xml:space="preserve"> </w:t>
      </w:r>
      <w:r w:rsidR="00CE1EA7">
        <w:rPr>
          <w:rFonts w:ascii="Times New Roman" w:eastAsia="Times New Roman" w:hAnsi="Times New Roman" w:cs="Times New Roman"/>
          <w:b/>
          <w:sz w:val="24"/>
          <w:szCs w:val="24"/>
          <w:lang w:val="ru-RU" w:eastAsia="ru-RU"/>
        </w:rPr>
        <w:t xml:space="preserve">умови </w:t>
      </w:r>
    </w:p>
    <w:p w:rsidR="005E01F2" w:rsidRPr="005E01F2" w:rsidRDefault="005E01F2" w:rsidP="005E01F2">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E01F2">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E01F2">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E01F2">
              <w:rPr>
                <w:rFonts w:ascii="Times New Roman" w:eastAsia="Times New Roman" w:hAnsi="Times New Roman" w:cs="Times New Roman"/>
                <w:color w:val="000000"/>
                <w:sz w:val="24"/>
                <w:szCs w:val="24"/>
                <w:shd w:val="clear" w:color="auto" w:fill="FFFFFF"/>
                <w:lang w:eastAsia="ru-RU"/>
              </w:rPr>
              <w:t>.</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val="en-US" w:eastAsia="ru-RU"/>
              </w:rPr>
              <w:t>2</w:t>
            </w:r>
            <w:r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3.</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E01F2" w:rsidRPr="005E01F2" w:rsidTr="001C02FF">
        <w:tc>
          <w:tcPr>
            <w:tcW w:w="675" w:type="dxa"/>
          </w:tcPr>
          <w:p w:rsidR="005E01F2" w:rsidRPr="005E01F2" w:rsidRDefault="0050051B" w:rsidP="005E01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E01F2"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 xml:space="preserve">Остаточна цінова пропозиція </w:t>
            </w:r>
          </w:p>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Pr="005E01F2"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E01F2">
        <w:rPr>
          <w:rFonts w:ascii="Times New Roman" w:eastAsia="Times New Roman" w:hAnsi="Times New Roman" w:cs="Times New Roman"/>
          <w:b/>
          <w:bCs/>
          <w:sz w:val="24"/>
          <w:szCs w:val="24"/>
          <w:lang w:val="ru-RU" w:eastAsia="uk-UA"/>
        </w:rPr>
        <w:lastRenderedPageBreak/>
        <w:t>Форма №1</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E01F2" w:rsidRPr="005E01F2" w:rsidTr="001C02FF">
        <w:trPr>
          <w:cantSplit/>
          <w:trHeight w:val="926"/>
        </w:trPr>
        <w:tc>
          <w:tcPr>
            <w:tcW w:w="3239" w:type="dxa"/>
            <w:vAlign w:val="center"/>
          </w:tcPr>
          <w:p w:rsidR="005E01F2" w:rsidRPr="005E01F2" w:rsidRDefault="005E01F2" w:rsidP="005E01F2">
            <w:pPr>
              <w:widowControl w:val="0"/>
              <w:spacing w:after="0" w:line="240" w:lineRule="auto"/>
              <w:ind w:left="-646"/>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Найменування</w:t>
            </w:r>
          </w:p>
        </w:tc>
        <w:tc>
          <w:tcPr>
            <w:tcW w:w="1550"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Кількість</w:t>
            </w:r>
          </w:p>
        </w:tc>
        <w:tc>
          <w:tcPr>
            <w:tcW w:w="2686"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Власне/орендоване</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Поточне місце знаходження</w:t>
            </w:r>
          </w:p>
        </w:tc>
      </w:tr>
      <w:tr w:rsidR="005E01F2" w:rsidRPr="005E01F2" w:rsidTr="001C02FF">
        <w:trPr>
          <w:cantSplit/>
          <w:trHeight w:val="400"/>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39"/>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13"/>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E01F2">
        <w:rPr>
          <w:rFonts w:ascii="Times New Roman" w:eastAsia="Times New Roman" w:hAnsi="Times New Roman" w:cs="Times New Roman"/>
          <w:b/>
          <w:bCs/>
          <w:sz w:val="24"/>
          <w:szCs w:val="24"/>
          <w:lang w:val="ru-RU" w:eastAsia="uk-UA"/>
        </w:rPr>
        <w:t>Форма №</w:t>
      </w:r>
      <w:r w:rsidRPr="005E01F2">
        <w:rPr>
          <w:rFonts w:ascii="Times New Roman" w:eastAsia="Times New Roman" w:hAnsi="Times New Roman" w:cs="Times New Roman"/>
          <w:b/>
          <w:bCs/>
          <w:sz w:val="24"/>
          <w:szCs w:val="24"/>
          <w:lang w:eastAsia="uk-UA"/>
        </w:rPr>
        <w:t>2</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Інформація про працівників</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Кількість</w:t>
            </w:r>
          </w:p>
        </w:tc>
      </w:tr>
      <w:tr w:rsidR="005E01F2" w:rsidRPr="005E01F2" w:rsidTr="001C02FF">
        <w:trPr>
          <w:trHeight w:val="56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Чисельність штату підприємства-учасника,</w:t>
            </w:r>
          </w:p>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 з них</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адміністративно-управлінський персонал </w:t>
            </w:r>
            <w:r w:rsidRPr="005E01F2">
              <w:rPr>
                <w:rFonts w:ascii="Times New Roman" w:eastAsia="Times New Roman" w:hAnsi="Times New Roman" w:cs="Times New Roman"/>
                <w:bCs/>
                <w:i/>
                <w:sz w:val="24"/>
                <w:szCs w:val="24"/>
                <w:lang w:eastAsia="ru-RU"/>
              </w:rPr>
              <w:t>(нижче приводиться перелік посад)</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виробничий персонал </w:t>
            </w:r>
            <w:r w:rsidRPr="005E01F2">
              <w:rPr>
                <w:rFonts w:ascii="Times New Roman" w:eastAsia="Times New Roman" w:hAnsi="Times New Roman" w:cs="Times New Roman"/>
                <w:bCs/>
                <w:i/>
                <w:sz w:val="24"/>
                <w:szCs w:val="24"/>
                <w:lang w:eastAsia="ru-RU"/>
              </w:rPr>
              <w:t>(нижче приводиться перелік посад/професій)</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30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br w:type="page"/>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6D17DF" w:rsidRDefault="006D17DF"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Трансформатори  повинні бути сертифікованими. Надати відповідні сертифікати.</w:t>
      </w: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Трансформатори повинні бути новими, такими, що не були в використанні. Рік виготовлення трансформаторів повинен бути не раніше IV кварталу 20</w:t>
      </w:r>
      <w:r w:rsidRPr="00C73A93">
        <w:rPr>
          <w:rFonts w:ascii="Times New Roman" w:eastAsia="Times New Roman" w:hAnsi="Times New Roman" w:cs="Times New Roman"/>
          <w:sz w:val="24"/>
          <w:szCs w:val="24"/>
          <w:lang w:val="ru-RU" w:eastAsia="ru-RU"/>
        </w:rPr>
        <w:t xml:space="preserve">23 </w:t>
      </w:r>
      <w:r w:rsidRPr="00C73A93">
        <w:rPr>
          <w:rFonts w:ascii="Times New Roman" w:eastAsia="Times New Roman" w:hAnsi="Times New Roman" w:cs="Times New Roman"/>
          <w:sz w:val="24"/>
          <w:szCs w:val="24"/>
          <w:lang w:eastAsia="ru-RU"/>
        </w:rPr>
        <w:t>року.</w:t>
      </w: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Повинні бути укомплектовані технічною документацією, та</w:t>
      </w:r>
      <w:r w:rsidRPr="00C73A93">
        <w:rPr>
          <w:rFonts w:ascii="Times New Roman" w:eastAsia="Times New Roman" w:hAnsi="Times New Roman" w:cs="Times New Roman"/>
          <w:sz w:val="24"/>
          <w:szCs w:val="24"/>
          <w:lang w:val="ru-RU" w:eastAsia="ru-RU"/>
        </w:rPr>
        <w:t xml:space="preserve"> </w:t>
      </w:r>
      <w:r w:rsidRPr="00C73A93">
        <w:rPr>
          <w:rFonts w:ascii="Times New Roman" w:eastAsia="Times New Roman" w:hAnsi="Times New Roman" w:cs="Times New Roman"/>
          <w:sz w:val="24"/>
          <w:szCs w:val="24"/>
          <w:lang w:eastAsia="ru-RU"/>
        </w:rPr>
        <w:t xml:space="preserve">відповідати наступним технічним характеристикам: </w:t>
      </w: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eastAsia="ru-RU"/>
        </w:rPr>
      </w:pPr>
    </w:p>
    <w:p w:rsidR="00C73A93" w:rsidRPr="00C73A93" w:rsidRDefault="00C73A93" w:rsidP="00C73A93">
      <w:pPr>
        <w:numPr>
          <w:ilvl w:val="0"/>
          <w:numId w:val="18"/>
        </w:numPr>
        <w:spacing w:after="0" w:line="240" w:lineRule="auto"/>
        <w:jc w:val="both"/>
        <w:rPr>
          <w:rFonts w:ascii="Times New Roman" w:eastAsia="Times New Roman" w:hAnsi="Times New Roman" w:cs="Times New Roman"/>
          <w:b/>
          <w:sz w:val="24"/>
          <w:szCs w:val="24"/>
          <w:lang w:eastAsia="ru-RU"/>
        </w:rPr>
      </w:pPr>
      <w:r w:rsidRPr="00C73A93">
        <w:rPr>
          <w:rFonts w:ascii="Times New Roman" w:eastAsia="Times New Roman" w:hAnsi="Times New Roman" w:cs="Times New Roman"/>
          <w:b/>
          <w:noProof/>
          <w:sz w:val="24"/>
          <w:szCs w:val="24"/>
          <w:lang w:val="ru-RU" w:eastAsia="ru-RU"/>
        </w:rPr>
        <w:drawing>
          <wp:anchor distT="0" distB="0" distL="114300" distR="114300" simplePos="0" relativeHeight="251659264" behindDoc="1" locked="0" layoutInCell="1" allowOverlap="1" wp14:anchorId="7F5CEB8A" wp14:editId="2AC5076B">
            <wp:simplePos x="0" y="0"/>
            <wp:positionH relativeFrom="column">
              <wp:posOffset>4833620</wp:posOffset>
            </wp:positionH>
            <wp:positionV relativeFrom="paragraph">
              <wp:posOffset>1905</wp:posOffset>
            </wp:positionV>
            <wp:extent cx="1311910" cy="1658620"/>
            <wp:effectExtent l="0" t="0" r="2540" b="0"/>
            <wp:wrapTight wrapText="bothSides">
              <wp:wrapPolygon edited="0">
                <wp:start x="0" y="0"/>
                <wp:lineTo x="0" y="21335"/>
                <wp:lineTo x="21328" y="21335"/>
                <wp:lineTo x="213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658620"/>
                    </a:xfrm>
                    <a:prstGeom prst="rect">
                      <a:avLst/>
                    </a:prstGeom>
                    <a:noFill/>
                  </pic:spPr>
                </pic:pic>
              </a:graphicData>
            </a:graphic>
            <wp14:sizeRelH relativeFrom="page">
              <wp14:pctWidth>0</wp14:pctWidth>
            </wp14:sizeRelH>
            <wp14:sizeRelV relativeFrom="page">
              <wp14:pctHeight>0</wp14:pctHeight>
            </wp14:sizeRelV>
          </wp:anchor>
        </w:drawing>
      </w:r>
      <w:r w:rsidRPr="00C73A93">
        <w:rPr>
          <w:rFonts w:ascii="Times New Roman" w:eastAsia="Times New Roman" w:hAnsi="Times New Roman" w:cs="Times New Roman"/>
          <w:b/>
          <w:sz w:val="24"/>
          <w:szCs w:val="24"/>
          <w:lang w:eastAsia="ru-RU"/>
        </w:rPr>
        <w:t>Автотрансфор лабораторний ЛАТР (40А)</w:t>
      </w: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eastAsia="ru-RU"/>
        </w:rPr>
      </w:pP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eastAsia="ru-RU"/>
        </w:rPr>
      </w:pP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Номінальна вхідна напруга, В                       220</w:t>
      </w:r>
    </w:p>
    <w:p w:rsidR="00C73A93" w:rsidRPr="00C73A93" w:rsidRDefault="00C73A93" w:rsidP="00C73A93">
      <w:pPr>
        <w:spacing w:after="0" w:line="240" w:lineRule="auto"/>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 xml:space="preserve">Потужність навантаження (мах), Вт          7 000  </w:t>
      </w:r>
    </w:p>
    <w:p w:rsidR="00C73A93" w:rsidRPr="00C73A93" w:rsidRDefault="00C73A93" w:rsidP="00C73A93">
      <w:pPr>
        <w:spacing w:after="0" w:line="240" w:lineRule="auto"/>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Струм навантаження, А                                    40</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 xml:space="preserve">Частота струму мережі, Гц                            50/60   </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 xml:space="preserve">Діапазон регулювання напруги, В                0-250   </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Режим роботи                                       безперервний</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Клас захисту ІР                                                   20</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Відносна вологість, %                                   до 80</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Температура зовнішнього середовища, °С  -5…+40</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Габаритні розміри, мм                                  400×285× 235</w:t>
      </w:r>
    </w:p>
    <w:p w:rsidR="00C73A93" w:rsidRPr="00C73A93" w:rsidRDefault="00C73A93" w:rsidP="00C73A93">
      <w:pPr>
        <w:spacing w:after="0" w:line="240" w:lineRule="auto"/>
        <w:ind w:left="927" w:hanging="927"/>
        <w:jc w:val="both"/>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Вага, кг                                                                33,8</w:t>
      </w:r>
    </w:p>
    <w:p w:rsidR="00C73A93" w:rsidRPr="00C73A93" w:rsidRDefault="00C73A93" w:rsidP="00C73A93">
      <w:pPr>
        <w:spacing w:after="0" w:line="240" w:lineRule="auto"/>
        <w:ind w:left="927"/>
        <w:jc w:val="both"/>
        <w:rPr>
          <w:rFonts w:ascii="Times New Roman" w:eastAsia="Times New Roman" w:hAnsi="Times New Roman" w:cs="Times New Roman"/>
          <w:sz w:val="28"/>
          <w:szCs w:val="28"/>
          <w:lang w:eastAsia="ru-RU"/>
        </w:rPr>
      </w:pPr>
    </w:p>
    <w:p w:rsidR="00C73A93" w:rsidRPr="00C73A93" w:rsidRDefault="00C73A93" w:rsidP="00C73A93">
      <w:pPr>
        <w:spacing w:after="0" w:line="240" w:lineRule="auto"/>
        <w:ind w:left="927"/>
        <w:jc w:val="both"/>
        <w:rPr>
          <w:rFonts w:ascii="Times New Roman" w:eastAsia="Times New Roman" w:hAnsi="Times New Roman" w:cs="Times New Roman"/>
          <w:sz w:val="28"/>
          <w:szCs w:val="28"/>
          <w:lang w:eastAsia="ru-RU"/>
        </w:rPr>
      </w:pPr>
    </w:p>
    <w:p w:rsidR="00C73A93" w:rsidRPr="00C73A93" w:rsidRDefault="00C73A93" w:rsidP="00C73A93">
      <w:pPr>
        <w:numPr>
          <w:ilvl w:val="0"/>
          <w:numId w:val="18"/>
        </w:numPr>
        <w:spacing w:after="0" w:line="240" w:lineRule="auto"/>
        <w:jc w:val="both"/>
        <w:rPr>
          <w:rFonts w:ascii="Times New Roman" w:eastAsia="Times New Roman" w:hAnsi="Times New Roman" w:cs="Times New Roman"/>
          <w:b/>
          <w:sz w:val="24"/>
          <w:szCs w:val="24"/>
          <w:lang w:val="ru-RU" w:eastAsia="ru-RU"/>
        </w:rPr>
      </w:pPr>
      <w:r w:rsidRPr="00C73A93">
        <w:rPr>
          <w:rFonts w:ascii="Times New Roman" w:eastAsia="Times New Roman" w:hAnsi="Times New Roman" w:cs="Times New Roman"/>
          <w:b/>
          <w:sz w:val="28"/>
          <w:szCs w:val="28"/>
          <w:lang w:eastAsia="ru-RU"/>
        </w:rPr>
        <w:t xml:space="preserve"> </w:t>
      </w:r>
      <w:r w:rsidRPr="00C73A93">
        <w:rPr>
          <w:rFonts w:ascii="Times New Roman" w:eastAsia="Times New Roman" w:hAnsi="Times New Roman" w:cs="Times New Roman"/>
          <w:b/>
          <w:sz w:val="24"/>
          <w:szCs w:val="24"/>
          <w:lang w:val="ru-RU" w:eastAsia="ru-RU"/>
        </w:rPr>
        <w:t xml:space="preserve">Автотрансформатор лабораторний ЛАТР (10 А)  </w:t>
      </w:r>
      <w:proofErr w:type="gramStart"/>
      <w:r w:rsidRPr="00C73A93">
        <w:rPr>
          <w:rFonts w:ascii="Times New Roman" w:eastAsia="Times New Roman" w:hAnsi="Times New Roman" w:cs="Times New Roman"/>
          <w:b/>
          <w:sz w:val="24"/>
          <w:szCs w:val="24"/>
          <w:lang w:val="ru-RU" w:eastAsia="ru-RU"/>
        </w:rPr>
        <w:t>Р</w:t>
      </w:r>
      <w:proofErr w:type="gramEnd"/>
      <w:r w:rsidRPr="00C73A93">
        <w:rPr>
          <w:rFonts w:ascii="Times New Roman" w:eastAsia="Times New Roman" w:hAnsi="Times New Roman" w:cs="Times New Roman"/>
          <w:b/>
          <w:sz w:val="24"/>
          <w:szCs w:val="24"/>
          <w:lang w:val="ru-RU" w:eastAsia="ru-RU"/>
        </w:rPr>
        <w:t xml:space="preserve">=2,5 кВА </w:t>
      </w: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val="ru-RU" w:eastAsia="ru-RU"/>
        </w:rPr>
      </w:pP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val="ru-RU" w:eastAsia="ru-RU"/>
        </w:rPr>
      </w:pP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val="ru-RU" w:eastAsia="ru-RU"/>
        </w:rPr>
      </w:pPr>
      <w:proofErr w:type="gramStart"/>
      <w:r w:rsidRPr="00C73A93">
        <w:rPr>
          <w:rFonts w:ascii="Times New Roman" w:eastAsia="Times New Roman" w:hAnsi="Times New Roman" w:cs="Times New Roman"/>
          <w:sz w:val="24"/>
          <w:szCs w:val="24"/>
          <w:lang w:val="ru-RU" w:eastAsia="ru-RU"/>
        </w:rPr>
        <w:t>Техн</w:t>
      </w:r>
      <w:proofErr w:type="gramEnd"/>
      <w:r w:rsidRPr="00C73A93">
        <w:rPr>
          <w:rFonts w:ascii="Times New Roman" w:eastAsia="Times New Roman" w:hAnsi="Times New Roman" w:cs="Times New Roman"/>
          <w:sz w:val="24"/>
          <w:szCs w:val="24"/>
          <w:lang w:val="ru-RU" w:eastAsia="ru-RU"/>
        </w:rPr>
        <w:t>ічні характеристики:</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Номинальна первинна напруга, В            220</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Межі регулювання, В                                0-250</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proofErr w:type="gramStart"/>
      <w:r w:rsidRPr="00C73A93">
        <w:rPr>
          <w:rFonts w:ascii="Times New Roman" w:eastAsia="Times New Roman" w:hAnsi="Times New Roman" w:cs="Times New Roman"/>
          <w:sz w:val="24"/>
          <w:szCs w:val="24"/>
          <w:lang w:val="ru-RU" w:eastAsia="ru-RU"/>
        </w:rPr>
        <w:t>Максимальный</w:t>
      </w:r>
      <w:proofErr w:type="gramEnd"/>
      <w:r w:rsidRPr="00C73A93">
        <w:rPr>
          <w:rFonts w:ascii="Times New Roman" w:eastAsia="Times New Roman" w:hAnsi="Times New Roman" w:cs="Times New Roman"/>
          <w:sz w:val="24"/>
          <w:szCs w:val="24"/>
          <w:lang w:val="ru-RU" w:eastAsia="ru-RU"/>
        </w:rPr>
        <w:t xml:space="preserve"> струм навантаження, А     10</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xml:space="preserve">Струм холостого хода при номинальній  первинна напрузі, А, </w:t>
      </w:r>
      <w:proofErr w:type="gramStart"/>
      <w:r w:rsidRPr="00C73A93">
        <w:rPr>
          <w:rFonts w:ascii="Times New Roman" w:eastAsia="Times New Roman" w:hAnsi="Times New Roman" w:cs="Times New Roman"/>
          <w:sz w:val="24"/>
          <w:szCs w:val="24"/>
          <w:lang w:val="ru-RU" w:eastAsia="ru-RU"/>
        </w:rPr>
        <w:t>не б</w:t>
      </w:r>
      <w:proofErr w:type="gramEnd"/>
      <w:r w:rsidRPr="00C73A93">
        <w:rPr>
          <w:rFonts w:ascii="Times New Roman" w:eastAsia="Times New Roman" w:hAnsi="Times New Roman" w:cs="Times New Roman"/>
          <w:sz w:val="24"/>
          <w:szCs w:val="24"/>
          <w:lang w:val="ru-RU" w:eastAsia="ru-RU"/>
        </w:rPr>
        <w:t>ільше  0,5</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ККД автотрансформатора не меньше, %        94</w:t>
      </w:r>
    </w:p>
    <w:p w:rsidR="00C73A93" w:rsidRPr="00C73A93" w:rsidRDefault="00C73A93" w:rsidP="00C73A93">
      <w:pPr>
        <w:spacing w:after="0" w:line="240" w:lineRule="auto"/>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Маса, кг                                                               8</w:t>
      </w:r>
    </w:p>
    <w:p w:rsidR="00C73A93" w:rsidRPr="00C73A93" w:rsidRDefault="00C73A93" w:rsidP="00C73A93">
      <w:pPr>
        <w:spacing w:after="0" w:line="240" w:lineRule="auto"/>
        <w:jc w:val="both"/>
        <w:rPr>
          <w:rFonts w:ascii="Times New Roman" w:eastAsia="Times New Roman" w:hAnsi="Times New Roman" w:cs="Times New Roman"/>
          <w:sz w:val="24"/>
          <w:szCs w:val="24"/>
          <w:lang w:eastAsia="ru-RU"/>
        </w:rPr>
      </w:pPr>
    </w:p>
    <w:p w:rsidR="00C73A93" w:rsidRPr="00C73A93" w:rsidRDefault="00C73A93" w:rsidP="00C73A93">
      <w:pPr>
        <w:spacing w:after="0" w:line="240" w:lineRule="auto"/>
        <w:jc w:val="both"/>
        <w:rPr>
          <w:rFonts w:ascii="Times New Roman" w:eastAsia="Times New Roman" w:hAnsi="Times New Roman" w:cs="Times New Roman"/>
          <w:sz w:val="24"/>
          <w:szCs w:val="24"/>
          <w:lang w:eastAsia="ru-RU"/>
        </w:rPr>
      </w:pPr>
    </w:p>
    <w:p w:rsidR="00C73A93" w:rsidRPr="00C73A93" w:rsidRDefault="00C73A93" w:rsidP="00C73A93">
      <w:pPr>
        <w:spacing w:after="0" w:line="240" w:lineRule="auto"/>
        <w:jc w:val="both"/>
        <w:rPr>
          <w:rFonts w:ascii="Times New Roman" w:eastAsia="Times New Roman" w:hAnsi="Times New Roman" w:cs="Times New Roman"/>
          <w:sz w:val="24"/>
          <w:szCs w:val="24"/>
          <w:lang w:eastAsia="ru-RU"/>
        </w:rPr>
      </w:pPr>
    </w:p>
    <w:p w:rsidR="00C73A93" w:rsidRPr="00C73A93" w:rsidRDefault="00C73A93" w:rsidP="00C73A93">
      <w:pPr>
        <w:numPr>
          <w:ilvl w:val="0"/>
          <w:numId w:val="18"/>
        </w:numPr>
        <w:spacing w:after="0" w:line="240" w:lineRule="auto"/>
        <w:jc w:val="both"/>
        <w:rPr>
          <w:rFonts w:ascii="Times New Roman" w:eastAsia="Times New Roman" w:hAnsi="Times New Roman" w:cs="Times New Roman"/>
          <w:b/>
          <w:sz w:val="24"/>
          <w:szCs w:val="24"/>
          <w:lang w:val="ru-RU" w:eastAsia="ru-RU"/>
        </w:rPr>
      </w:pPr>
      <w:r w:rsidRPr="00C73A93">
        <w:rPr>
          <w:rFonts w:ascii="Times New Roman" w:eastAsia="Times New Roman" w:hAnsi="Times New Roman" w:cs="Times New Roman"/>
          <w:b/>
          <w:sz w:val="24"/>
          <w:szCs w:val="24"/>
          <w:lang w:val="ru-RU" w:eastAsia="ru-RU"/>
        </w:rPr>
        <w:t xml:space="preserve">Трансформатор напруги НТМИ-1-10 </w:t>
      </w: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val="ru-RU" w:eastAsia="ru-RU"/>
        </w:rPr>
      </w:pPr>
    </w:p>
    <w:p w:rsidR="00C73A93" w:rsidRPr="00C73A93" w:rsidRDefault="00C73A93" w:rsidP="00C73A93">
      <w:pPr>
        <w:spacing w:after="0" w:line="240" w:lineRule="auto"/>
        <w:ind w:left="927"/>
        <w:jc w:val="both"/>
        <w:rPr>
          <w:rFonts w:ascii="Times New Roman" w:eastAsia="Times New Roman" w:hAnsi="Times New Roman" w:cs="Times New Roman"/>
          <w:b/>
          <w:sz w:val="24"/>
          <w:szCs w:val="24"/>
          <w:lang w:val="ru-RU" w:eastAsia="ru-RU"/>
        </w:rPr>
      </w:pP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xml:space="preserve">Трансформатор НТМИ-1-10 - трифазний маслонаповнений вимірювальний трансформатор напруги. Призначений для зниження високої первинної напруги до значень придатних для вимірювань, виробляє сигнал вимірювальної інформації для приладів вимірювання електричної енергії, і служить для живлення реле захисту, сигналізації і автоматики. Мережа </w:t>
      </w:r>
      <w:proofErr w:type="gramStart"/>
      <w:r w:rsidRPr="00C73A93">
        <w:rPr>
          <w:rFonts w:ascii="Times New Roman" w:eastAsia="Times New Roman" w:hAnsi="Times New Roman" w:cs="Times New Roman"/>
          <w:sz w:val="24"/>
          <w:szCs w:val="24"/>
          <w:lang w:val="ru-RU" w:eastAsia="ru-RU"/>
        </w:rPr>
        <w:t>повинна</w:t>
      </w:r>
      <w:proofErr w:type="gramEnd"/>
      <w:r w:rsidRPr="00C73A93">
        <w:rPr>
          <w:rFonts w:ascii="Times New Roman" w:eastAsia="Times New Roman" w:hAnsi="Times New Roman" w:cs="Times New Roman"/>
          <w:sz w:val="24"/>
          <w:szCs w:val="24"/>
          <w:lang w:val="ru-RU" w:eastAsia="ru-RU"/>
        </w:rPr>
        <w:t xml:space="preserve"> бути з ізольованою нейтраллю. Трансформатор НТМИ-1-10  встановлюють в шафах комплектних розподільних пристрої</w:t>
      </w:r>
      <w:proofErr w:type="gramStart"/>
      <w:r w:rsidRPr="00C73A93">
        <w:rPr>
          <w:rFonts w:ascii="Times New Roman" w:eastAsia="Times New Roman" w:hAnsi="Times New Roman" w:cs="Times New Roman"/>
          <w:sz w:val="24"/>
          <w:szCs w:val="24"/>
          <w:lang w:val="ru-RU" w:eastAsia="ru-RU"/>
        </w:rPr>
        <w:t>в</w:t>
      </w:r>
      <w:proofErr w:type="gramEnd"/>
      <w:r w:rsidRPr="00C73A93">
        <w:rPr>
          <w:rFonts w:ascii="Times New Roman" w:eastAsia="Times New Roman" w:hAnsi="Times New Roman" w:cs="Times New Roman"/>
          <w:sz w:val="24"/>
          <w:szCs w:val="24"/>
          <w:lang w:val="ru-RU" w:eastAsia="ru-RU"/>
        </w:rPr>
        <w:t>.</w:t>
      </w: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val="ru-RU" w:eastAsia="ru-RU"/>
        </w:rPr>
      </w:pPr>
    </w:p>
    <w:p w:rsidR="00C73A93" w:rsidRPr="00C73A93" w:rsidRDefault="00C73A93" w:rsidP="00C73A93">
      <w:pPr>
        <w:spacing w:after="0" w:line="240" w:lineRule="auto"/>
        <w:ind w:firstLine="567"/>
        <w:jc w:val="both"/>
        <w:rPr>
          <w:rFonts w:ascii="Times New Roman" w:eastAsia="Times New Roman" w:hAnsi="Times New Roman" w:cs="Times New Roman"/>
          <w:sz w:val="28"/>
          <w:szCs w:val="28"/>
          <w:lang w:val="ru-RU" w:eastAsia="ru-RU"/>
        </w:rPr>
      </w:pPr>
    </w:p>
    <w:p w:rsidR="00C73A93" w:rsidRPr="00C73A93" w:rsidRDefault="00C73A93" w:rsidP="00C73A93">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C73A93">
        <w:rPr>
          <w:rFonts w:ascii="Times New Roman" w:eastAsia="Times New Roman" w:hAnsi="Times New Roman" w:cs="Times New Roman"/>
          <w:sz w:val="24"/>
          <w:szCs w:val="24"/>
          <w:lang w:val="ru-RU" w:eastAsia="ru-RU"/>
        </w:rPr>
        <w:t>Техн</w:t>
      </w:r>
      <w:proofErr w:type="gramEnd"/>
      <w:r w:rsidRPr="00C73A93">
        <w:rPr>
          <w:rFonts w:ascii="Times New Roman" w:eastAsia="Times New Roman" w:hAnsi="Times New Roman" w:cs="Times New Roman"/>
          <w:sz w:val="24"/>
          <w:szCs w:val="24"/>
          <w:lang w:val="ru-RU" w:eastAsia="ru-RU"/>
        </w:rPr>
        <w:t>ічні характеристики:</w:t>
      </w:r>
    </w:p>
    <w:tbl>
      <w:tblPr>
        <w:tblW w:w="9181" w:type="dxa"/>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736"/>
        <w:gridCol w:w="1445"/>
      </w:tblGrid>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jc w:val="center"/>
              <w:rPr>
                <w:rFonts w:ascii="Times New Roman" w:eastAsia="Times New Roman" w:hAnsi="Times New Roman" w:cs="Times New Roman"/>
                <w:b/>
                <w:sz w:val="24"/>
                <w:szCs w:val="24"/>
                <w:lang w:val="en-US" w:eastAsia="ru-RU"/>
              </w:rPr>
            </w:pPr>
            <w:r w:rsidRPr="00C73A93">
              <w:rPr>
                <w:rFonts w:ascii="Times New Roman" w:eastAsia="Times New Roman" w:hAnsi="Times New Roman" w:cs="Times New Roman"/>
                <w:bCs/>
                <w:sz w:val="24"/>
                <w:szCs w:val="24"/>
                <w:lang w:val="ru-RU" w:eastAsia="ru-RU"/>
              </w:rPr>
              <w:t>Н</w:t>
            </w:r>
            <w:r w:rsidRPr="00C73A93">
              <w:rPr>
                <w:rFonts w:ascii="Times New Roman" w:eastAsia="Times New Roman" w:hAnsi="Times New Roman" w:cs="Times New Roman"/>
                <w:bCs/>
                <w:sz w:val="24"/>
                <w:szCs w:val="24"/>
                <w:lang w:val="en-US" w:eastAsia="ru-RU"/>
              </w:rPr>
              <w:t>айменування</w:t>
            </w:r>
            <w:r w:rsidRPr="00C73A93">
              <w:rPr>
                <w:rFonts w:ascii="Times New Roman" w:eastAsia="Times New Roman" w:hAnsi="Times New Roman" w:cs="Times New Roman"/>
                <w:bCs/>
                <w:sz w:val="24"/>
                <w:szCs w:val="24"/>
                <w:lang w:val="ru-RU" w:eastAsia="ru-RU"/>
              </w:rPr>
              <w:t xml:space="preserve"> параметр</w:t>
            </w:r>
            <w:r w:rsidRPr="00C73A93">
              <w:rPr>
                <w:rFonts w:ascii="Times New Roman" w:eastAsia="Times New Roman" w:hAnsi="Times New Roman" w:cs="Times New Roman"/>
                <w:bCs/>
                <w:sz w:val="24"/>
                <w:szCs w:val="24"/>
                <w:lang w:val="en-US" w:eastAsia="ru-RU"/>
              </w:rPr>
              <w:t>у</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b/>
                <w:sz w:val="24"/>
                <w:szCs w:val="24"/>
                <w:lang w:val="ru-RU" w:eastAsia="ru-RU"/>
              </w:rPr>
            </w:pPr>
            <w:r w:rsidRPr="00C73A93">
              <w:rPr>
                <w:rFonts w:ascii="Times New Roman" w:eastAsia="Times New Roman" w:hAnsi="Times New Roman" w:cs="Times New Roman"/>
                <w:bCs/>
                <w:sz w:val="24"/>
                <w:szCs w:val="24"/>
                <w:lang w:val="ru-RU" w:eastAsia="ru-RU"/>
              </w:rPr>
              <w:t>Величина</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Номінальна напруга первинної обмотки, кВ</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en-US" w:eastAsia="ru-RU"/>
              </w:rPr>
              <w:t>Найбільша</w:t>
            </w:r>
            <w:r w:rsidRPr="00C73A93">
              <w:rPr>
                <w:rFonts w:ascii="Times New Roman" w:eastAsia="Times New Roman" w:hAnsi="Times New Roman" w:cs="Times New Roman"/>
                <w:sz w:val="24"/>
                <w:szCs w:val="24"/>
                <w:lang w:val="ru-RU" w:eastAsia="ru-RU"/>
              </w:rPr>
              <w:t xml:space="preserve"> </w:t>
            </w:r>
            <w:r w:rsidRPr="00C73A93">
              <w:rPr>
                <w:rFonts w:ascii="Times New Roman" w:eastAsia="Times New Roman" w:hAnsi="Times New Roman" w:cs="Times New Roman"/>
                <w:sz w:val="24"/>
                <w:szCs w:val="24"/>
                <w:lang w:val="en-US" w:eastAsia="ru-RU"/>
              </w:rPr>
              <w:t>робоча</w:t>
            </w:r>
            <w:r w:rsidRPr="00C73A93">
              <w:rPr>
                <w:rFonts w:ascii="Times New Roman" w:eastAsia="Times New Roman" w:hAnsi="Times New Roman" w:cs="Times New Roman"/>
                <w:sz w:val="24"/>
                <w:szCs w:val="24"/>
                <w:lang w:val="ru-RU" w:eastAsia="ru-RU"/>
              </w:rPr>
              <w:t xml:space="preserve"> на</w:t>
            </w:r>
            <w:r w:rsidRPr="00C73A93">
              <w:rPr>
                <w:rFonts w:ascii="Times New Roman" w:eastAsia="Times New Roman" w:hAnsi="Times New Roman" w:cs="Times New Roman"/>
                <w:sz w:val="24"/>
                <w:szCs w:val="24"/>
                <w:lang w:val="en-US" w:eastAsia="ru-RU"/>
              </w:rPr>
              <w:t>руга</w:t>
            </w:r>
            <w:r w:rsidRPr="00C73A93">
              <w:rPr>
                <w:rFonts w:ascii="Times New Roman" w:eastAsia="Times New Roman" w:hAnsi="Times New Roman" w:cs="Times New Roman"/>
                <w:sz w:val="24"/>
                <w:szCs w:val="24"/>
                <w:lang w:val="ru-RU" w:eastAsia="ru-RU"/>
              </w:rPr>
              <w:t>, кВ</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12</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xml:space="preserve">Номінальна напруга на виводах основної вторинної обмотки, </w:t>
            </w:r>
            <w:proofErr w:type="gramStart"/>
            <w:r w:rsidRPr="00C73A93">
              <w:rPr>
                <w:rFonts w:ascii="Times New Roman" w:eastAsia="Times New Roman" w:hAnsi="Times New Roman" w:cs="Times New Roman"/>
                <w:sz w:val="24"/>
                <w:szCs w:val="24"/>
                <w:lang w:val="ru-RU" w:eastAsia="ru-RU"/>
              </w:rPr>
              <w:t>В</w:t>
            </w:r>
            <w:proofErr w:type="gramEnd"/>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xml:space="preserve">Номінальна напруга на виводах додаткової вторинної обмотки, </w:t>
            </w:r>
            <w:proofErr w:type="gramStart"/>
            <w:r w:rsidRPr="00C73A93">
              <w:rPr>
                <w:rFonts w:ascii="Times New Roman" w:eastAsia="Times New Roman" w:hAnsi="Times New Roman" w:cs="Times New Roman"/>
                <w:sz w:val="24"/>
                <w:szCs w:val="24"/>
                <w:lang w:val="ru-RU" w:eastAsia="ru-RU"/>
              </w:rPr>
              <w:t>В</w:t>
            </w:r>
            <w:proofErr w:type="gramEnd"/>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Номинальні потужності, ВА, при роботе в классі точности:</w:t>
            </w:r>
          </w:p>
          <w:p w:rsidR="00C73A93" w:rsidRPr="00C73A93" w:rsidRDefault="00C73A93" w:rsidP="00C73A93">
            <w:pPr>
              <w:spacing w:after="0" w:line="240" w:lineRule="auto"/>
              <w:ind w:firstLine="567"/>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- 0,5</w:t>
            </w:r>
            <w:r w:rsidRPr="00C73A93">
              <w:rPr>
                <w:rFonts w:ascii="Times New Roman" w:eastAsia="Times New Roman" w:hAnsi="Times New Roman" w:cs="Times New Roman"/>
                <w:sz w:val="24"/>
                <w:szCs w:val="24"/>
                <w:lang w:val="ru-RU" w:eastAsia="ru-RU"/>
              </w:rPr>
              <w:br/>
              <w:t> - 1</w:t>
            </w:r>
            <w:r w:rsidRPr="00C73A93">
              <w:rPr>
                <w:rFonts w:ascii="Times New Roman" w:eastAsia="Times New Roman" w:hAnsi="Times New Roman" w:cs="Times New Roman"/>
                <w:sz w:val="24"/>
                <w:szCs w:val="24"/>
                <w:lang w:val="ru-RU" w:eastAsia="ru-RU"/>
              </w:rPr>
              <w:br/>
              <w:t> - 3</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w:t>
            </w:r>
          </w:p>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100</w:t>
            </w:r>
            <w:r w:rsidRPr="00C73A93">
              <w:rPr>
                <w:rFonts w:ascii="Times New Roman" w:eastAsia="Times New Roman" w:hAnsi="Times New Roman" w:cs="Times New Roman"/>
                <w:sz w:val="24"/>
                <w:szCs w:val="24"/>
                <w:lang w:val="ru-RU" w:eastAsia="ru-RU"/>
              </w:rPr>
              <w:br/>
              <w:t>200</w:t>
            </w:r>
            <w:r w:rsidRPr="00C73A93">
              <w:rPr>
                <w:rFonts w:ascii="Times New Roman" w:eastAsia="Times New Roman" w:hAnsi="Times New Roman" w:cs="Times New Roman"/>
                <w:sz w:val="24"/>
                <w:szCs w:val="24"/>
                <w:lang w:val="ru-RU" w:eastAsia="ru-RU"/>
              </w:rPr>
              <w:br/>
              <w:t>500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Номинальна потужність додаткової вторинної обмотки, ВА (при напрузі100В)</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en-US" w:eastAsia="ru-RU"/>
              </w:rPr>
            </w:pPr>
            <w:r w:rsidRPr="00C73A93">
              <w:rPr>
                <w:rFonts w:ascii="Times New Roman" w:eastAsia="Times New Roman" w:hAnsi="Times New Roman" w:cs="Times New Roman"/>
                <w:sz w:val="24"/>
                <w:szCs w:val="24"/>
                <w:lang w:val="ru-RU" w:eastAsia="ru-RU"/>
              </w:rPr>
              <w:t>Гранична потужність трансформатора, ВА,</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1000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en-US" w:eastAsia="ru-RU"/>
              </w:rPr>
              <w:t>О</w:t>
            </w:r>
            <w:r w:rsidRPr="00C73A93">
              <w:rPr>
                <w:rFonts w:ascii="Times New Roman" w:eastAsia="Times New Roman" w:hAnsi="Times New Roman" w:cs="Times New Roman"/>
                <w:sz w:val="24"/>
                <w:szCs w:val="24"/>
                <w:lang w:val="ru-RU" w:eastAsia="ru-RU"/>
              </w:rPr>
              <w:t>сновн</w:t>
            </w:r>
            <w:r w:rsidRPr="00C73A93">
              <w:rPr>
                <w:rFonts w:ascii="Times New Roman" w:eastAsia="Times New Roman" w:hAnsi="Times New Roman" w:cs="Times New Roman"/>
                <w:sz w:val="24"/>
                <w:szCs w:val="24"/>
                <w:lang w:val="en-US" w:eastAsia="ru-RU"/>
              </w:rPr>
              <w:t>а</w:t>
            </w:r>
            <w:r w:rsidRPr="00C73A93">
              <w:rPr>
                <w:rFonts w:ascii="Times New Roman" w:eastAsia="Times New Roman" w:hAnsi="Times New Roman" w:cs="Times New Roman"/>
                <w:sz w:val="24"/>
                <w:szCs w:val="24"/>
                <w:lang w:val="ru-RU" w:eastAsia="ru-RU"/>
              </w:rPr>
              <w:t xml:space="preserve"> похибк</w:t>
            </w:r>
            <w:r w:rsidRPr="00C73A93">
              <w:rPr>
                <w:rFonts w:ascii="Times New Roman" w:eastAsia="Times New Roman" w:hAnsi="Times New Roman" w:cs="Times New Roman"/>
                <w:sz w:val="24"/>
                <w:szCs w:val="24"/>
                <w:lang w:val="en-US" w:eastAsia="ru-RU"/>
              </w:rPr>
              <w:t>а</w:t>
            </w:r>
            <w:r w:rsidRPr="00C73A93">
              <w:rPr>
                <w:rFonts w:ascii="Times New Roman" w:eastAsia="Times New Roman" w:hAnsi="Times New Roman" w:cs="Times New Roman"/>
                <w:sz w:val="24"/>
                <w:szCs w:val="24"/>
                <w:lang w:val="ru-RU" w:eastAsia="ru-RU"/>
              </w:rPr>
              <w:t xml:space="preserve"> по напрузі, %</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0,5</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Основна похибка по</w:t>
            </w:r>
            <w:r w:rsidRPr="00C73A93">
              <w:rPr>
                <w:rFonts w:ascii="Times New Roman" w:eastAsia="Times New Roman" w:hAnsi="Times New Roman" w:cs="Times New Roman"/>
                <w:sz w:val="24"/>
                <w:szCs w:val="24"/>
                <w:lang w:val="en-US" w:eastAsia="ru-RU"/>
              </w:rPr>
              <w:t xml:space="preserve"> куту</w:t>
            </w:r>
            <w:r w:rsidRPr="00C73A93">
              <w:rPr>
                <w:rFonts w:ascii="Times New Roman" w:eastAsia="Times New Roman" w:hAnsi="Times New Roman" w:cs="Times New Roman"/>
                <w:sz w:val="24"/>
                <w:szCs w:val="24"/>
                <w:lang w:val="ru-RU" w:eastAsia="ru-RU"/>
              </w:rPr>
              <w:t>, %</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10</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 xml:space="preserve">Масса, </w:t>
            </w:r>
            <w:proofErr w:type="gramStart"/>
            <w:r w:rsidRPr="00C73A93">
              <w:rPr>
                <w:rFonts w:ascii="Times New Roman" w:eastAsia="Times New Roman" w:hAnsi="Times New Roman" w:cs="Times New Roman"/>
                <w:sz w:val="24"/>
                <w:szCs w:val="24"/>
                <w:lang w:val="ru-RU" w:eastAsia="ru-RU"/>
              </w:rPr>
              <w:t>кг</w:t>
            </w:r>
            <w:proofErr w:type="gramEnd"/>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75</w:t>
            </w:r>
          </w:p>
        </w:tc>
      </w:tr>
      <w:tr w:rsidR="00C73A93" w:rsidRPr="00C73A93" w:rsidTr="00E954DF">
        <w:trPr>
          <w:tblCellSpacing w:w="15" w:type="dxa"/>
        </w:trPr>
        <w:tc>
          <w:tcPr>
            <w:tcW w:w="7691" w:type="dxa"/>
            <w:vAlign w:val="center"/>
            <w:hideMark/>
          </w:tcPr>
          <w:p w:rsidR="00C73A93" w:rsidRPr="00C73A93" w:rsidRDefault="00C73A93" w:rsidP="00C73A93">
            <w:pPr>
              <w:spacing w:after="0" w:line="240" w:lineRule="auto"/>
              <w:ind w:firstLine="567"/>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Схема та група з’єднання обмоток</w:t>
            </w:r>
          </w:p>
        </w:tc>
        <w:tc>
          <w:tcPr>
            <w:tcW w:w="0" w:type="auto"/>
            <w:vAlign w:val="center"/>
            <w:hideMark/>
          </w:tcPr>
          <w:p w:rsidR="00C73A93" w:rsidRPr="00C73A93" w:rsidRDefault="00C73A93" w:rsidP="00C73A93">
            <w:pPr>
              <w:spacing w:after="0" w:line="240" w:lineRule="auto"/>
              <w:jc w:val="center"/>
              <w:rPr>
                <w:rFonts w:ascii="Times New Roman" w:eastAsia="Times New Roman" w:hAnsi="Times New Roman" w:cs="Times New Roman"/>
                <w:sz w:val="24"/>
                <w:szCs w:val="24"/>
                <w:lang w:val="ru-RU" w:eastAsia="ru-RU"/>
              </w:rPr>
            </w:pPr>
            <w:r w:rsidRPr="00C73A93">
              <w:rPr>
                <w:rFonts w:ascii="Times New Roman" w:eastAsia="Times New Roman" w:hAnsi="Times New Roman" w:cs="Times New Roman"/>
                <w:sz w:val="24"/>
                <w:szCs w:val="24"/>
                <w:lang w:val="ru-RU" w:eastAsia="ru-RU"/>
              </w:rPr>
              <w:t>Y/Yn-0</w:t>
            </w:r>
          </w:p>
        </w:tc>
      </w:tr>
    </w:tbl>
    <w:p w:rsidR="00C73A93" w:rsidRPr="00C73A93" w:rsidRDefault="00C73A93" w:rsidP="00C73A93">
      <w:pPr>
        <w:spacing w:after="0" w:line="240" w:lineRule="auto"/>
        <w:ind w:firstLine="567"/>
        <w:rPr>
          <w:rFonts w:ascii="Times New Roman" w:eastAsia="Times New Roman" w:hAnsi="Times New Roman" w:cs="Times New Roman"/>
          <w:sz w:val="28"/>
          <w:szCs w:val="28"/>
          <w:lang w:eastAsia="ru-RU"/>
        </w:rPr>
      </w:pPr>
    </w:p>
    <w:p w:rsidR="00C73A93" w:rsidRPr="00C73A93" w:rsidRDefault="00C73A93" w:rsidP="00C73A93">
      <w:pPr>
        <w:spacing w:after="0" w:line="240" w:lineRule="auto"/>
        <w:ind w:firstLine="567"/>
        <w:rPr>
          <w:rFonts w:ascii="Times New Roman" w:eastAsia="Times New Roman" w:hAnsi="Times New Roman" w:cs="Times New Roman"/>
          <w:sz w:val="28"/>
          <w:szCs w:val="28"/>
          <w:lang w:eastAsia="ru-RU"/>
        </w:rPr>
      </w:pPr>
    </w:p>
    <w:p w:rsidR="00C73A93" w:rsidRPr="00C73A93" w:rsidRDefault="00C73A93" w:rsidP="00C73A93">
      <w:pPr>
        <w:numPr>
          <w:ilvl w:val="0"/>
          <w:numId w:val="18"/>
        </w:numPr>
        <w:spacing w:after="0" w:line="240" w:lineRule="auto"/>
        <w:rPr>
          <w:rFonts w:ascii="Times New Roman" w:eastAsia="Times New Roman" w:hAnsi="Times New Roman" w:cs="Times New Roman"/>
          <w:b/>
          <w:sz w:val="24"/>
          <w:szCs w:val="24"/>
          <w:lang w:eastAsia="ru-RU"/>
        </w:rPr>
      </w:pPr>
      <w:r w:rsidRPr="00C73A93">
        <w:rPr>
          <w:rFonts w:ascii="Times New Roman" w:eastAsia="Times New Roman" w:hAnsi="Times New Roman" w:cs="Times New Roman"/>
          <w:b/>
          <w:sz w:val="24"/>
          <w:szCs w:val="24"/>
          <w:lang w:eastAsia="ru-RU"/>
        </w:rPr>
        <w:t>Трансформатор струму  ТЗЛМ-Э-0,66-03У2 З ВН.D206</w:t>
      </w:r>
    </w:p>
    <w:p w:rsidR="00C73A93" w:rsidRPr="00C73A93" w:rsidRDefault="00C73A93" w:rsidP="00C73A93">
      <w:pPr>
        <w:spacing w:after="0" w:line="240" w:lineRule="auto"/>
        <w:ind w:firstLine="567"/>
        <w:rPr>
          <w:rFonts w:ascii="Times New Roman" w:eastAsia="Times New Roman" w:hAnsi="Times New Roman" w:cs="Times New Roman"/>
          <w:sz w:val="28"/>
          <w:szCs w:val="28"/>
          <w:lang w:eastAsia="ru-RU"/>
        </w:rPr>
      </w:pPr>
    </w:p>
    <w:p w:rsidR="00C73A93" w:rsidRPr="00C73A93" w:rsidRDefault="00C73A93" w:rsidP="00C73A93">
      <w:pPr>
        <w:spacing w:after="0" w:line="240" w:lineRule="auto"/>
        <w:ind w:firstLine="567"/>
        <w:rPr>
          <w:rFonts w:ascii="Times New Roman" w:eastAsia="Times New Roman" w:hAnsi="Times New Roman" w:cs="Times New Roman"/>
          <w:sz w:val="24"/>
          <w:szCs w:val="24"/>
          <w:lang w:eastAsia="ru-RU"/>
        </w:rPr>
      </w:pPr>
      <w:r w:rsidRPr="00C73A93">
        <w:rPr>
          <w:rFonts w:ascii="Times New Roman" w:eastAsia="Times New Roman" w:hAnsi="Times New Roman" w:cs="Times New Roman"/>
          <w:sz w:val="24"/>
          <w:szCs w:val="24"/>
          <w:lang w:eastAsia="ru-RU"/>
        </w:rPr>
        <w:t xml:space="preserve">Призначений  для живлення схем релейного захисту від замикання на землю окремих жил трифазного кабелю шляхом трансформації струмів нульової послідовності. Виготовлені у виконанні "У" категорії  2 по ГОСТ 15150  </w:t>
      </w:r>
    </w:p>
    <w:p w:rsidR="00C73A93" w:rsidRPr="00C73A93" w:rsidRDefault="00C73A93" w:rsidP="00C73A93">
      <w:pPr>
        <w:spacing w:after="0" w:line="240" w:lineRule="auto"/>
        <w:jc w:val="right"/>
        <w:rPr>
          <w:rFonts w:ascii="Times New Roman" w:eastAsia="Calibri" w:hAnsi="Times New Roman" w:cs="Times New Roman"/>
          <w:b/>
          <w:sz w:val="28"/>
          <w:szCs w:val="28"/>
          <w:lang w:eastAsia="ru-RU"/>
        </w:rPr>
      </w:pPr>
    </w:p>
    <w:p w:rsidR="005E01F2" w:rsidRPr="005E01F2" w:rsidRDefault="005E01F2" w:rsidP="005E01F2">
      <w:pPr>
        <w:tabs>
          <w:tab w:val="left" w:pos="284"/>
        </w:tabs>
        <w:spacing w:after="0" w:line="240" w:lineRule="auto"/>
        <w:rPr>
          <w:rFonts w:ascii="Times New Roman" w:eastAsia="Times New Roman" w:hAnsi="Times New Roman" w:cs="Times New Roman"/>
          <w:b/>
          <w:bCs/>
          <w:noProof/>
          <w:sz w:val="28"/>
          <w:szCs w:val="28"/>
          <w:lang w:eastAsia="ar-SA"/>
        </w:rPr>
      </w:pPr>
    </w:p>
    <w:p w:rsidR="00A1400E" w:rsidRDefault="00A1400E" w:rsidP="005E01F2">
      <w:pPr>
        <w:tabs>
          <w:tab w:val="left" w:pos="284"/>
        </w:tabs>
        <w:rPr>
          <w:rFonts w:eastAsia="Times New Roman" w:cs="Times New Roman"/>
          <w:b/>
          <w:bCs/>
          <w:noProof/>
          <w:sz w:val="28"/>
          <w:szCs w:val="28"/>
          <w:lang w:eastAsia="ar-SA"/>
        </w:rPr>
      </w:pPr>
      <w:r>
        <w:rPr>
          <w:rFonts w:eastAsia="Times New Roman" w:cs="Times New Roman"/>
          <w:b/>
          <w:bCs/>
          <w:noProof/>
          <w:sz w:val="28"/>
          <w:szCs w:val="28"/>
          <w:lang w:eastAsia="ar-SA"/>
        </w:rPr>
        <w:br w:type="page"/>
      </w: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9"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10"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1"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D9D"/>
    <w:multiLevelType w:val="hybridMultilevel"/>
    <w:tmpl w:val="33F479B4"/>
    <w:lvl w:ilvl="0" w:tplc="ABC40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4">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10">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7">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4"/>
  </w:num>
  <w:num w:numId="2">
    <w:abstractNumId w:val="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7"/>
  </w:num>
  <w:num w:numId="1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7"/>
  </w:num>
  <w:num w:numId="14">
    <w:abstractNumId w:val="10"/>
  </w:num>
  <w:num w:numId="15">
    <w:abstractNumId w:val="6"/>
  </w:num>
  <w:num w:numId="16">
    <w:abstractNumId w:val="1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63809"/>
    <w:rsid w:val="00075A28"/>
    <w:rsid w:val="000C5347"/>
    <w:rsid w:val="00135BDC"/>
    <w:rsid w:val="00187C23"/>
    <w:rsid w:val="001C02FF"/>
    <w:rsid w:val="001F7308"/>
    <w:rsid w:val="00213A5B"/>
    <w:rsid w:val="00214545"/>
    <w:rsid w:val="00245912"/>
    <w:rsid w:val="002461BC"/>
    <w:rsid w:val="00277F83"/>
    <w:rsid w:val="002A3BA8"/>
    <w:rsid w:val="002A6E74"/>
    <w:rsid w:val="002D3DF7"/>
    <w:rsid w:val="002E6638"/>
    <w:rsid w:val="003053BF"/>
    <w:rsid w:val="00320918"/>
    <w:rsid w:val="00346BE3"/>
    <w:rsid w:val="003E1382"/>
    <w:rsid w:val="003F7983"/>
    <w:rsid w:val="004079D7"/>
    <w:rsid w:val="00446DB6"/>
    <w:rsid w:val="0047318C"/>
    <w:rsid w:val="0050051B"/>
    <w:rsid w:val="00562541"/>
    <w:rsid w:val="005A5937"/>
    <w:rsid w:val="005E01F2"/>
    <w:rsid w:val="005E3C83"/>
    <w:rsid w:val="00660CD0"/>
    <w:rsid w:val="00687DCA"/>
    <w:rsid w:val="006D17DF"/>
    <w:rsid w:val="006E261B"/>
    <w:rsid w:val="007017EF"/>
    <w:rsid w:val="00724B3D"/>
    <w:rsid w:val="007464F7"/>
    <w:rsid w:val="0076296D"/>
    <w:rsid w:val="007E353F"/>
    <w:rsid w:val="007F0520"/>
    <w:rsid w:val="007F5E63"/>
    <w:rsid w:val="008004A9"/>
    <w:rsid w:val="00815743"/>
    <w:rsid w:val="00825B8B"/>
    <w:rsid w:val="00834F92"/>
    <w:rsid w:val="00837631"/>
    <w:rsid w:val="00863966"/>
    <w:rsid w:val="0087202B"/>
    <w:rsid w:val="0089397B"/>
    <w:rsid w:val="008B06BA"/>
    <w:rsid w:val="008D3E91"/>
    <w:rsid w:val="00906AB5"/>
    <w:rsid w:val="00940C42"/>
    <w:rsid w:val="00945B95"/>
    <w:rsid w:val="00956ED3"/>
    <w:rsid w:val="009E0126"/>
    <w:rsid w:val="009F6202"/>
    <w:rsid w:val="00A01CE1"/>
    <w:rsid w:val="00A1400E"/>
    <w:rsid w:val="00A67869"/>
    <w:rsid w:val="00AD2100"/>
    <w:rsid w:val="00B64100"/>
    <w:rsid w:val="00BA1C48"/>
    <w:rsid w:val="00BB13FB"/>
    <w:rsid w:val="00C72832"/>
    <w:rsid w:val="00C73A93"/>
    <w:rsid w:val="00CD2D70"/>
    <w:rsid w:val="00CE1EA7"/>
    <w:rsid w:val="00CE7E93"/>
    <w:rsid w:val="00D15EFB"/>
    <w:rsid w:val="00D22791"/>
    <w:rsid w:val="00D24C5A"/>
    <w:rsid w:val="00D5758E"/>
    <w:rsid w:val="00D951A2"/>
    <w:rsid w:val="00DF5379"/>
    <w:rsid w:val="00E01129"/>
    <w:rsid w:val="00E2400C"/>
    <w:rsid w:val="00E4073B"/>
    <w:rsid w:val="00EA4B5E"/>
    <w:rsid w:val="00F17F3F"/>
    <w:rsid w:val="00F56B2B"/>
    <w:rsid w:val="00F66ABA"/>
    <w:rsid w:val="00F812EA"/>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41</Pages>
  <Words>14507</Words>
  <Characters>82695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39</cp:revision>
  <cp:lastPrinted>2024-03-20T13:30:00Z</cp:lastPrinted>
  <dcterms:created xsi:type="dcterms:W3CDTF">2024-04-12T06:25:00Z</dcterms:created>
  <dcterms:modified xsi:type="dcterms:W3CDTF">2024-04-12T07:49:00Z</dcterms:modified>
</cp:coreProperties>
</file>