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BC" w:rsidRPr="009645BC" w:rsidRDefault="009645BC" w:rsidP="009645BC">
      <w:pPr>
        <w:widowControl w:val="0"/>
        <w:autoSpaceDE w:val="0"/>
        <w:autoSpaceDN w:val="0"/>
        <w:adjustRightInd w:val="0"/>
        <w:jc w:val="right"/>
        <w:rPr>
          <w:rFonts w:ascii="Times New Roman" w:hAnsi="Times New Roman"/>
          <w:b/>
          <w:bCs/>
          <w:color w:val="000000"/>
          <w:sz w:val="23"/>
          <w:szCs w:val="23"/>
          <w:u w:val="single"/>
        </w:rPr>
      </w:pPr>
      <w:r w:rsidRPr="009645BC">
        <w:rPr>
          <w:rFonts w:ascii="Times New Roman" w:hAnsi="Times New Roman"/>
          <w:b/>
          <w:bCs/>
          <w:color w:val="000000"/>
          <w:sz w:val="23"/>
          <w:szCs w:val="23"/>
          <w:u w:val="single"/>
        </w:rPr>
        <w:t>ДОДАТОК 2</w:t>
      </w:r>
    </w:p>
    <w:p w:rsidR="009645BC" w:rsidRPr="009645BC" w:rsidRDefault="009645BC" w:rsidP="009645BC">
      <w:pPr>
        <w:widowControl w:val="0"/>
        <w:tabs>
          <w:tab w:val="left" w:pos="8528"/>
        </w:tabs>
        <w:jc w:val="right"/>
        <w:outlineLvl w:val="0"/>
        <w:rPr>
          <w:rFonts w:ascii="Times New Roman" w:hAnsi="Times New Roman"/>
          <w:b/>
          <w:bCs/>
          <w:caps/>
          <w:color w:val="000000"/>
          <w:sz w:val="23"/>
          <w:szCs w:val="23"/>
        </w:rPr>
      </w:pPr>
      <w:r w:rsidRPr="009645BC">
        <w:rPr>
          <w:rFonts w:ascii="Times New Roman" w:hAnsi="Times New Roman"/>
          <w:i/>
          <w:iCs/>
          <w:spacing w:val="-1"/>
          <w:sz w:val="23"/>
          <w:szCs w:val="23"/>
        </w:rPr>
        <w:t>до тендерної документації</w:t>
      </w:r>
    </w:p>
    <w:p w:rsidR="009902AC" w:rsidRPr="0092627E" w:rsidRDefault="009902AC" w:rsidP="009902AC">
      <w:pPr>
        <w:spacing w:before="240" w:after="0" w:line="240" w:lineRule="auto"/>
        <w:jc w:val="center"/>
        <w:rPr>
          <w:rFonts w:ascii="Times New Roman" w:hAnsi="Times New Roman"/>
          <w:b/>
          <w:bCs/>
          <w:iCs/>
          <w:caps/>
          <w:color w:val="000000"/>
          <w:sz w:val="28"/>
          <w:szCs w:val="28"/>
          <w:shd w:val="clear" w:color="auto" w:fill="FFFFFF"/>
          <w:lang w:val="uk-UA"/>
        </w:rPr>
      </w:pPr>
      <w:r w:rsidRPr="0092627E">
        <w:rPr>
          <w:rFonts w:ascii="Times New Roman" w:hAnsi="Times New Roman"/>
          <w:b/>
          <w:bCs/>
          <w:iCs/>
          <w:caps/>
          <w:color w:val="000000"/>
          <w:sz w:val="28"/>
          <w:szCs w:val="28"/>
          <w:shd w:val="clear" w:color="auto" w:fill="FFFFFF"/>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92627E" w:rsidRDefault="0092627E" w:rsidP="009902AC">
      <w:pPr>
        <w:spacing w:before="240" w:after="0" w:line="240" w:lineRule="auto"/>
        <w:jc w:val="center"/>
        <w:rPr>
          <w:rFonts w:ascii="Times New Roman" w:hAnsi="Times New Roman"/>
          <w:b/>
          <w:bCs/>
          <w:iCs/>
          <w:color w:val="000000"/>
          <w:sz w:val="28"/>
          <w:szCs w:val="28"/>
          <w:shd w:val="clear" w:color="auto" w:fill="FFFFFF"/>
          <w:lang w:val="uk-UA"/>
        </w:rPr>
      </w:pPr>
    </w:p>
    <w:p w:rsidR="009902AC" w:rsidRPr="00617C68" w:rsidRDefault="009902AC" w:rsidP="009902AC">
      <w:pPr>
        <w:spacing w:line="240" w:lineRule="auto"/>
        <w:jc w:val="both"/>
        <w:rPr>
          <w:color w:val="222222"/>
          <w:sz w:val="20"/>
          <w:szCs w:val="20"/>
          <w:shd w:val="clear" w:color="auto" w:fill="FFFFFF"/>
          <w:lang w:val="uk-UA"/>
        </w:rPr>
      </w:pPr>
      <w:r w:rsidRPr="00617C68">
        <w:rPr>
          <w:rFonts w:ascii="Times New Roman" w:hAnsi="Times New Roman"/>
          <w:b/>
          <w:color w:val="000000"/>
          <w:sz w:val="24"/>
          <w:szCs w:val="24"/>
          <w:lang w:val="uk-UA"/>
        </w:rPr>
        <w:t xml:space="preserve">Місце поставки: </w:t>
      </w:r>
      <w:r w:rsidR="005141A6" w:rsidRPr="00496F1B">
        <w:rPr>
          <w:rFonts w:ascii="Times New Roman" w:hAnsi="Times New Roman"/>
          <w:sz w:val="24"/>
          <w:szCs w:val="24"/>
        </w:rPr>
        <w:t xml:space="preserve">вул. </w:t>
      </w:r>
      <w:r w:rsidR="0092627E">
        <w:rPr>
          <w:rFonts w:ascii="Times New Roman" w:hAnsi="Times New Roman"/>
          <w:sz w:val="24"/>
          <w:szCs w:val="24"/>
        </w:rPr>
        <w:t>Холодгогірська,47</w:t>
      </w:r>
      <w:r w:rsidR="005141A6" w:rsidRPr="00496F1B">
        <w:rPr>
          <w:rFonts w:ascii="Times New Roman" w:hAnsi="Times New Roman"/>
          <w:sz w:val="24"/>
          <w:szCs w:val="24"/>
        </w:rPr>
        <w:t>, м. Суми,  Україна, 4000</w:t>
      </w:r>
      <w:r w:rsidR="0092627E">
        <w:rPr>
          <w:rFonts w:ascii="Times New Roman" w:hAnsi="Times New Roman"/>
          <w:sz w:val="24"/>
          <w:szCs w:val="24"/>
        </w:rPr>
        <w:t>4</w:t>
      </w:r>
    </w:p>
    <w:p w:rsidR="009902AC" w:rsidRDefault="009902AC" w:rsidP="009902AC">
      <w:pPr>
        <w:spacing w:line="240" w:lineRule="auto"/>
        <w:jc w:val="both"/>
        <w:rPr>
          <w:rFonts w:ascii="Times New Roman" w:hAnsi="Times New Roman"/>
          <w:b/>
          <w:color w:val="000000"/>
          <w:sz w:val="24"/>
          <w:szCs w:val="24"/>
          <w:lang w:val="uk-UA"/>
        </w:rPr>
      </w:pPr>
      <w:r w:rsidRPr="00617C68">
        <w:rPr>
          <w:rFonts w:ascii="Times New Roman" w:hAnsi="Times New Roman"/>
          <w:b/>
          <w:color w:val="000000"/>
          <w:sz w:val="24"/>
          <w:szCs w:val="24"/>
          <w:lang w:val="uk-UA"/>
        </w:rPr>
        <w:t xml:space="preserve">Поставка </w:t>
      </w:r>
      <w:r w:rsidRPr="00540F1C">
        <w:rPr>
          <w:rFonts w:ascii="Times New Roman" w:hAnsi="Times New Roman"/>
          <w:b/>
          <w:color w:val="000000"/>
          <w:sz w:val="24"/>
          <w:szCs w:val="24"/>
          <w:lang w:val="uk-UA"/>
        </w:rPr>
        <w:t xml:space="preserve">: дрібними партіями </w:t>
      </w:r>
      <w:r w:rsidR="005930AC">
        <w:rPr>
          <w:rFonts w:ascii="Times New Roman" w:hAnsi="Times New Roman"/>
          <w:b/>
          <w:color w:val="000000"/>
          <w:sz w:val="24"/>
          <w:szCs w:val="24"/>
          <w:lang w:val="uk-UA"/>
        </w:rPr>
        <w:t xml:space="preserve"> два раза</w:t>
      </w:r>
      <w:r w:rsidR="00944338">
        <w:rPr>
          <w:rFonts w:ascii="Times New Roman" w:hAnsi="Times New Roman"/>
          <w:b/>
          <w:color w:val="000000"/>
          <w:sz w:val="24"/>
          <w:szCs w:val="24"/>
          <w:lang w:val="uk-UA"/>
        </w:rPr>
        <w:t xml:space="preserve"> в неділю</w:t>
      </w:r>
      <w:r w:rsidRPr="00617C68">
        <w:rPr>
          <w:rFonts w:ascii="Times New Roman" w:hAnsi="Times New Roman"/>
          <w:b/>
          <w:color w:val="000000"/>
          <w:sz w:val="24"/>
          <w:szCs w:val="24"/>
          <w:lang w:val="uk-UA"/>
        </w:rPr>
        <w:t xml:space="preserve"> згідно замовлення протягом 202</w:t>
      </w:r>
      <w:r w:rsidR="009E68CD">
        <w:rPr>
          <w:rFonts w:ascii="Times New Roman" w:hAnsi="Times New Roman"/>
          <w:b/>
          <w:color w:val="000000"/>
          <w:sz w:val="24"/>
          <w:szCs w:val="24"/>
          <w:lang w:val="uk-UA"/>
        </w:rPr>
        <w:t>4</w:t>
      </w:r>
      <w:r w:rsidRPr="00617C68">
        <w:rPr>
          <w:rFonts w:ascii="Times New Roman" w:hAnsi="Times New Roman"/>
          <w:b/>
          <w:color w:val="000000"/>
          <w:sz w:val="24"/>
          <w:szCs w:val="24"/>
          <w:lang w:val="uk-UA"/>
        </w:rPr>
        <w:t xml:space="preserve"> року.</w:t>
      </w:r>
    </w:p>
    <w:tbl>
      <w:tblPr>
        <w:tblW w:w="10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
        <w:gridCol w:w="1881"/>
        <w:gridCol w:w="7620"/>
      </w:tblGrid>
      <w:tr w:rsidR="0092627E" w:rsidRPr="00143392" w:rsidTr="00830460">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jc w:val="center"/>
              <w:rPr>
                <w:rFonts w:ascii="Times New Roman" w:hAnsi="Times New Roman"/>
                <w:b/>
                <w:sz w:val="24"/>
                <w:szCs w:val="24"/>
              </w:rPr>
            </w:pPr>
            <w:r w:rsidRPr="00143392">
              <w:rPr>
                <w:rFonts w:ascii="Times New Roman" w:hAnsi="Times New Roman"/>
                <w:b/>
                <w:sz w:val="24"/>
                <w:szCs w:val="24"/>
              </w:rPr>
              <w:t>№ з/п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jc w:val="center"/>
              <w:rPr>
                <w:rFonts w:ascii="Times New Roman" w:hAnsi="Times New Roman"/>
                <w:b/>
                <w:sz w:val="24"/>
                <w:szCs w:val="24"/>
              </w:rPr>
            </w:pPr>
            <w:r w:rsidRPr="00143392">
              <w:rPr>
                <w:rFonts w:ascii="Times New Roman" w:hAnsi="Times New Roman"/>
                <w:b/>
                <w:sz w:val="24"/>
                <w:szCs w:val="24"/>
              </w:rPr>
              <w:t>Найменування товару</w:t>
            </w:r>
          </w:p>
        </w:tc>
        <w:tc>
          <w:tcPr>
            <w:tcW w:w="7620"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jc w:val="center"/>
              <w:rPr>
                <w:rFonts w:ascii="Times New Roman" w:hAnsi="Times New Roman"/>
                <w:b/>
                <w:sz w:val="24"/>
                <w:szCs w:val="24"/>
                <w:lang w:val="uk-UA"/>
              </w:rPr>
            </w:pPr>
            <w:r w:rsidRPr="00143392">
              <w:rPr>
                <w:rFonts w:ascii="Times New Roman" w:hAnsi="Times New Roman"/>
                <w:b/>
                <w:sz w:val="24"/>
                <w:szCs w:val="24"/>
                <w:lang w:val="uk-UA"/>
              </w:rPr>
              <w:t>Технічні, якісні характеристики предмета закупівлі</w:t>
            </w:r>
          </w:p>
        </w:tc>
      </w:tr>
      <w:tr w:rsidR="0092627E" w:rsidRPr="00143392" w:rsidTr="00830460">
        <w:trPr>
          <w:trHeight w:val="4676"/>
          <w:jc w:val="center"/>
        </w:trPr>
        <w:tc>
          <w:tcPr>
            <w:tcW w:w="518" w:type="dxa"/>
            <w:tcBorders>
              <w:top w:val="single" w:sz="4" w:space="0" w:color="auto"/>
              <w:left w:val="single" w:sz="4" w:space="0" w:color="auto"/>
              <w:bottom w:val="single" w:sz="4" w:space="0" w:color="auto"/>
              <w:right w:val="single" w:sz="4" w:space="0" w:color="auto"/>
            </w:tcBorders>
            <w:vAlign w:val="center"/>
          </w:tcPr>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r w:rsidRPr="00143392">
              <w:rPr>
                <w:rFonts w:ascii="Times New Roman" w:hAnsi="Times New Roman"/>
                <w:sz w:val="24"/>
                <w:szCs w:val="24"/>
                <w:lang w:val="uk-UA"/>
              </w:rPr>
              <w:t>1.</w:t>
            </w: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p w:rsidR="0092627E" w:rsidRPr="00143392" w:rsidRDefault="0092627E" w:rsidP="00830460">
            <w:pPr>
              <w:tabs>
                <w:tab w:val="left" w:pos="6285"/>
              </w:tabs>
              <w:spacing w:after="0"/>
              <w:jc w:val="center"/>
              <w:rPr>
                <w:rFonts w:ascii="Times New Roman" w:hAnsi="Times New Roman"/>
                <w:sz w:val="24"/>
                <w:szCs w:val="24"/>
                <w:lang w:val="uk-UA"/>
              </w:rPr>
            </w:pPr>
          </w:p>
        </w:tc>
        <w:tc>
          <w:tcPr>
            <w:tcW w:w="1881" w:type="dxa"/>
            <w:tcBorders>
              <w:top w:val="single" w:sz="4" w:space="0" w:color="auto"/>
              <w:left w:val="single" w:sz="4" w:space="0" w:color="auto"/>
              <w:bottom w:val="single" w:sz="4" w:space="0" w:color="auto"/>
              <w:right w:val="single" w:sz="4" w:space="0" w:color="auto"/>
            </w:tcBorders>
            <w:vAlign w:val="center"/>
          </w:tcPr>
          <w:p w:rsidR="0092627E" w:rsidRPr="00143392" w:rsidRDefault="0092627E" w:rsidP="00830460">
            <w:pPr>
              <w:tabs>
                <w:tab w:val="left" w:pos="6285"/>
              </w:tabs>
              <w:spacing w:after="0"/>
              <w:jc w:val="center"/>
              <w:rPr>
                <w:rFonts w:ascii="Times New Roman" w:hAnsi="Times New Roman"/>
                <w:b/>
                <w:bCs/>
                <w:i/>
                <w:iCs/>
                <w:color w:val="000000"/>
                <w:kern w:val="2"/>
                <w:sz w:val="24"/>
                <w:szCs w:val="24"/>
                <w:lang w:val="uk-UA" w:eastAsia="ru-RU"/>
              </w:rPr>
            </w:pPr>
            <w:r w:rsidRPr="00143392">
              <w:rPr>
                <w:rFonts w:ascii="Times New Roman" w:hAnsi="Times New Roman"/>
                <w:b/>
                <w:bCs/>
                <w:i/>
                <w:iCs/>
                <w:color w:val="000000"/>
                <w:kern w:val="2"/>
                <w:sz w:val="24"/>
                <w:szCs w:val="24"/>
                <w:lang w:eastAsia="ru-RU"/>
              </w:rPr>
              <w:t xml:space="preserve">Сир кисломолочний </w:t>
            </w:r>
            <w:r w:rsidRPr="00143392">
              <w:rPr>
                <w:rFonts w:ascii="Times New Roman" w:hAnsi="Times New Roman"/>
                <w:b/>
                <w:bCs/>
                <w:i/>
                <w:iCs/>
                <w:color w:val="000000"/>
                <w:kern w:val="2"/>
                <w:sz w:val="24"/>
                <w:szCs w:val="24"/>
                <w:lang w:val="uk-UA" w:eastAsia="ru-RU"/>
              </w:rPr>
              <w:t>жирністю не менше 9%, фасований</w:t>
            </w:r>
          </w:p>
          <w:p w:rsidR="0092627E" w:rsidRPr="00143392" w:rsidRDefault="0092627E" w:rsidP="00830460">
            <w:pPr>
              <w:tabs>
                <w:tab w:val="left" w:pos="6285"/>
              </w:tabs>
              <w:spacing w:after="0"/>
              <w:jc w:val="center"/>
              <w:rPr>
                <w:rFonts w:ascii="Times New Roman" w:hAnsi="Times New Roman"/>
                <w:b/>
                <w:bCs/>
                <w:i/>
                <w:iCs/>
                <w:color w:val="000000"/>
                <w:kern w:val="2"/>
                <w:sz w:val="24"/>
                <w:szCs w:val="24"/>
                <w:lang w:val="uk-UA" w:eastAsia="ru-RU"/>
              </w:rPr>
            </w:pPr>
          </w:p>
        </w:tc>
        <w:tc>
          <w:tcPr>
            <w:tcW w:w="7620" w:type="dxa"/>
            <w:tcBorders>
              <w:top w:val="single" w:sz="4" w:space="0" w:color="auto"/>
              <w:left w:val="single" w:sz="4" w:space="0" w:color="auto"/>
              <w:bottom w:val="single" w:sz="4" w:space="0" w:color="auto"/>
              <w:right w:val="single" w:sz="4" w:space="0" w:color="auto"/>
            </w:tcBorders>
            <w:vAlign w:val="center"/>
          </w:tcPr>
          <w:p w:rsidR="0092627E" w:rsidRPr="00143392" w:rsidRDefault="0092627E" w:rsidP="00830460">
            <w:pPr>
              <w:spacing w:after="0"/>
              <w:jc w:val="both"/>
              <w:textAlignment w:val="baseline"/>
              <w:rPr>
                <w:rFonts w:ascii="Times New Roman" w:hAnsi="Times New Roman"/>
                <w:bCs/>
                <w:sz w:val="24"/>
                <w:szCs w:val="24"/>
              </w:rPr>
            </w:pPr>
            <w:r w:rsidRPr="00143392">
              <w:rPr>
                <w:rFonts w:ascii="Times New Roman" w:hAnsi="Times New Roman"/>
                <w:sz w:val="24"/>
                <w:szCs w:val="24"/>
              </w:rPr>
              <w:t>Якість товару  повинна відповідати  діючим на території України ГОСТ, ДСТУ, ТУ, тощо.</w:t>
            </w:r>
          </w:p>
          <w:p w:rsidR="0092627E" w:rsidRPr="00143392" w:rsidRDefault="0092627E" w:rsidP="00830460">
            <w:pPr>
              <w:spacing w:after="0"/>
              <w:jc w:val="both"/>
              <w:rPr>
                <w:rFonts w:ascii="Times New Roman" w:hAnsi="Times New Roman"/>
                <w:sz w:val="24"/>
                <w:szCs w:val="24"/>
              </w:rPr>
            </w:pPr>
            <w:r w:rsidRPr="00143392">
              <w:rPr>
                <w:rFonts w:ascii="Times New Roman" w:hAnsi="Times New Roman"/>
                <w:sz w:val="24"/>
                <w:szCs w:val="24"/>
              </w:rPr>
              <w:t>Сир кисломолочний має бути натуральним,</w:t>
            </w:r>
            <w:r w:rsidRPr="00143392">
              <w:rPr>
                <w:rFonts w:ascii="Times New Roman" w:hAnsi="Times New Roman"/>
                <w:sz w:val="24"/>
                <w:szCs w:val="24"/>
                <w:lang w:val="uk-UA"/>
              </w:rPr>
              <w:t xml:space="preserve"> з коров’ячого молока,</w:t>
            </w:r>
            <w:r w:rsidRPr="00143392">
              <w:rPr>
                <w:rFonts w:ascii="Times New Roman" w:hAnsi="Times New Roman"/>
                <w:sz w:val="24"/>
                <w:szCs w:val="24"/>
              </w:rPr>
              <w:t xml:space="preserve"> отриманим шляхом сквашуванням чистими молочно-кислими бактеріями, однорідної костистенції, ніжним та в міру щільним, однорідним та рівномірним по всій масі, білого кольору, злегка жовтуватий з кремовим відтінком, злегка розсипчастий, рівномірний по всьому обєму, зі смаком і запахом кисло-молочним, із масовою часткою жиру не менш ніж 9</w:t>
            </w:r>
            <w:r w:rsidRPr="00143392">
              <w:rPr>
                <w:rFonts w:ascii="Times New Roman" w:hAnsi="Times New Roman"/>
                <w:sz w:val="24"/>
                <w:szCs w:val="24"/>
                <w:lang w:val="uk-UA"/>
              </w:rPr>
              <w:t>,0</w:t>
            </w:r>
            <w:r w:rsidRPr="00143392">
              <w:rPr>
                <w:rFonts w:ascii="Times New Roman" w:hAnsi="Times New Roman"/>
                <w:sz w:val="24"/>
                <w:szCs w:val="24"/>
              </w:rPr>
              <w:t>% вміст вологи не більше 80%.</w:t>
            </w:r>
          </w:p>
          <w:p w:rsidR="0092627E" w:rsidRPr="00143392" w:rsidRDefault="0092627E" w:rsidP="00830460">
            <w:pPr>
              <w:spacing w:after="0"/>
              <w:jc w:val="both"/>
              <w:textAlignment w:val="baseline"/>
              <w:rPr>
                <w:rFonts w:ascii="Times New Roman" w:hAnsi="Times New Roman"/>
                <w:sz w:val="24"/>
                <w:szCs w:val="24"/>
              </w:rPr>
            </w:pPr>
            <w:r w:rsidRPr="00143392">
              <w:rPr>
                <w:rFonts w:ascii="Times New Roman" w:hAnsi="Times New Roman"/>
                <w:sz w:val="24"/>
                <w:szCs w:val="24"/>
              </w:rPr>
              <w:t>Без хімікатів та консервантів, без  стороннього  запаху та смаку, без цвілі, плісняви, гнилі.</w:t>
            </w:r>
          </w:p>
          <w:p w:rsidR="0092627E" w:rsidRPr="00143392" w:rsidRDefault="0092627E" w:rsidP="00830460">
            <w:pPr>
              <w:spacing w:after="0"/>
              <w:jc w:val="both"/>
              <w:textAlignment w:val="baseline"/>
              <w:rPr>
                <w:rFonts w:ascii="Times New Roman" w:hAnsi="Times New Roman"/>
                <w:sz w:val="24"/>
                <w:szCs w:val="24"/>
                <w:lang w:val="uk-UA"/>
              </w:rPr>
            </w:pPr>
            <w:r w:rsidRPr="00143392">
              <w:rPr>
                <w:rFonts w:ascii="Times New Roman" w:hAnsi="Times New Roman"/>
                <w:sz w:val="24"/>
                <w:szCs w:val="24"/>
              </w:rPr>
              <w:t>Сир упакований в полімерну плівкута інші пакувальні матеріали масою нетто від 0,20</w:t>
            </w:r>
            <w:r w:rsidRPr="00143392">
              <w:rPr>
                <w:rFonts w:ascii="Times New Roman" w:hAnsi="Times New Roman"/>
                <w:sz w:val="24"/>
                <w:szCs w:val="24"/>
                <w:lang w:val="uk-UA"/>
              </w:rPr>
              <w:t>0</w:t>
            </w:r>
            <w:r w:rsidRPr="00143392">
              <w:rPr>
                <w:rFonts w:ascii="Times New Roman" w:hAnsi="Times New Roman"/>
                <w:sz w:val="24"/>
                <w:szCs w:val="24"/>
              </w:rPr>
              <w:t xml:space="preserve"> кг до 0,5 кг. Кожний пакет повинен мати етикетку, яка містить в собі інформацію: назва харчового продукту, назва та адреса підприємства-виробника, вага, склад, дата виготовлення, термін придатності та умови зберігання, дані про харчову та енергетичну цінність Термін придатності від загального терміну зберігання на час поставки не менше 90%. Без ГМО. </w:t>
            </w:r>
          </w:p>
          <w:p w:rsidR="0092627E" w:rsidRPr="00143392" w:rsidRDefault="0092627E" w:rsidP="00830460">
            <w:pPr>
              <w:spacing w:after="0"/>
              <w:textAlignment w:val="baseline"/>
              <w:rPr>
                <w:rFonts w:ascii="Times New Roman" w:hAnsi="Times New Roman"/>
                <w:sz w:val="24"/>
                <w:szCs w:val="24"/>
                <w:lang w:val="uk-UA"/>
              </w:rPr>
            </w:pPr>
          </w:p>
        </w:tc>
      </w:tr>
      <w:tr w:rsidR="0092627E" w:rsidRPr="00143392" w:rsidTr="00830460">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spacing w:after="0"/>
              <w:jc w:val="center"/>
              <w:rPr>
                <w:rFonts w:ascii="Times New Roman" w:hAnsi="Times New Roman"/>
                <w:sz w:val="24"/>
                <w:szCs w:val="24"/>
              </w:rPr>
            </w:pPr>
            <w:r w:rsidRPr="00143392">
              <w:rPr>
                <w:rFonts w:ascii="Times New Roman" w:hAnsi="Times New Roman"/>
                <w:sz w:val="24"/>
                <w:szCs w:val="24"/>
                <w:lang w:val="uk-UA"/>
              </w:rPr>
              <w:t>2</w:t>
            </w:r>
            <w:r w:rsidRPr="00143392">
              <w:rPr>
                <w:rFonts w:ascii="Times New Roman" w:hAnsi="Times New Roman"/>
                <w:sz w:val="24"/>
                <w:szCs w:val="24"/>
              </w:rPr>
              <w:t>.</w:t>
            </w:r>
          </w:p>
        </w:tc>
        <w:tc>
          <w:tcPr>
            <w:tcW w:w="1881"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spacing w:after="0"/>
              <w:jc w:val="center"/>
              <w:rPr>
                <w:rFonts w:ascii="Times New Roman" w:hAnsi="Times New Roman"/>
                <w:b/>
                <w:sz w:val="24"/>
                <w:szCs w:val="24"/>
                <w:u w:val="single"/>
                <w:lang w:val="uk-UA"/>
              </w:rPr>
            </w:pPr>
            <w:r w:rsidRPr="00143392">
              <w:rPr>
                <w:rFonts w:ascii="Times New Roman" w:hAnsi="Times New Roman"/>
                <w:b/>
                <w:bCs/>
                <w:i/>
                <w:iCs/>
                <w:color w:val="000000"/>
                <w:kern w:val="2"/>
                <w:sz w:val="24"/>
                <w:szCs w:val="24"/>
                <w:lang w:eastAsia="ru-RU"/>
              </w:rPr>
              <w:t xml:space="preserve">Сир твердий жирністю не менше </w:t>
            </w:r>
            <w:r w:rsidRPr="00143392">
              <w:rPr>
                <w:rFonts w:ascii="Times New Roman" w:hAnsi="Times New Roman"/>
                <w:b/>
                <w:bCs/>
                <w:iCs/>
                <w:color w:val="000000"/>
                <w:kern w:val="2"/>
                <w:sz w:val="24"/>
                <w:szCs w:val="24"/>
              </w:rPr>
              <w:t xml:space="preserve">50% </w:t>
            </w:r>
          </w:p>
        </w:tc>
        <w:tc>
          <w:tcPr>
            <w:tcW w:w="7620"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spacing w:after="0"/>
              <w:jc w:val="both"/>
              <w:rPr>
                <w:rFonts w:ascii="Times New Roman" w:hAnsi="Times New Roman"/>
                <w:sz w:val="24"/>
                <w:szCs w:val="24"/>
              </w:rPr>
            </w:pPr>
            <w:r w:rsidRPr="00143392">
              <w:rPr>
                <w:rFonts w:ascii="Times New Roman" w:hAnsi="Times New Roman"/>
                <w:sz w:val="24"/>
                <w:szCs w:val="24"/>
                <w:lang w:val="uk-UA"/>
              </w:rPr>
              <w:t xml:space="preserve">Сир твердий (не сирний продукт): визрівання не менше 60-ти діб; свіжий. Зовнішній вигляд: Корка рівна, тонка, без пошкоджень і товстого підкоркового шару, покрита полімерною плівкою під вакуумом, що щільно прилягає до поверхні сиру. </w:t>
            </w:r>
            <w:r w:rsidRPr="00143392">
              <w:rPr>
                <w:rFonts w:ascii="Times New Roman" w:hAnsi="Times New Roman"/>
                <w:sz w:val="24"/>
                <w:szCs w:val="24"/>
              </w:rPr>
              <w:t>Поверхня сиру – чиста. Смак та запах - виражений сирний, злегка кислуватий, без побічних присмаків та запахів. Консистенція - ніжне, пластичне, однорідне по всій масі. Малюнок - на розрізі сир має рівномірно розміщенний малюнок, що складається з глазків неправильної, вуглуватої та щілевидної форми. Колір - Від легко - жовтого до жовтого, рівномірний по всій масі. Однорідний за всією масою, від світло-жовтого до жовтого. 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якості харчових продуктів", вказаному ДСТУ - 6003:2008.</w:t>
            </w:r>
          </w:p>
          <w:p w:rsidR="0092627E" w:rsidRPr="00143392" w:rsidRDefault="0092627E" w:rsidP="00830460">
            <w:pPr>
              <w:spacing w:after="0"/>
              <w:jc w:val="both"/>
              <w:rPr>
                <w:rFonts w:ascii="Times New Roman" w:hAnsi="Times New Roman"/>
                <w:sz w:val="24"/>
                <w:szCs w:val="24"/>
                <w:lang w:val="uk-UA"/>
              </w:rPr>
            </w:pPr>
            <w:r w:rsidRPr="00143392">
              <w:rPr>
                <w:rFonts w:ascii="Times New Roman" w:hAnsi="Times New Roman"/>
                <w:sz w:val="24"/>
                <w:szCs w:val="24"/>
              </w:rPr>
              <w:lastRenderedPageBreak/>
              <w:t>За складовими сир повинен містити: молоко коров’яче незбиране не нижче першого ґатунку; молоко знежирене та вершки, отримані з молока коров’ячого; закваски та заквашувальні препарати для сирів; молоко знежирене і вершки сухі. Товар повинен бути фасований у полімерні плівки, пакети та інші пакувальні матеріали, однорідний за всією масою, від світло-жовтого до жовтого. Кожний пакет повинен мати чіткий відбиток дати виробництва або кінцевого строку реалізації (число, місяць, рік), умови зберігання, термін придатності. Термін придатності від загального терміну зберігання на час поставки не менше 90%.</w:t>
            </w:r>
            <w:r w:rsidRPr="00143392">
              <w:rPr>
                <w:rFonts w:ascii="Times New Roman" w:hAnsi="Times New Roman"/>
                <w:sz w:val="24"/>
                <w:szCs w:val="24"/>
                <w:lang w:val="uk-UA"/>
              </w:rPr>
              <w:t xml:space="preserve"> Без ГМО.</w:t>
            </w:r>
          </w:p>
        </w:tc>
      </w:tr>
      <w:tr w:rsidR="0092627E" w:rsidRPr="00143392" w:rsidTr="00830460">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spacing w:after="0"/>
              <w:jc w:val="center"/>
              <w:rPr>
                <w:rFonts w:ascii="Times New Roman" w:hAnsi="Times New Roman"/>
                <w:sz w:val="24"/>
                <w:szCs w:val="24"/>
                <w:lang w:val="uk-UA"/>
              </w:rPr>
            </w:pPr>
            <w:r w:rsidRPr="00143392">
              <w:rPr>
                <w:rFonts w:ascii="Times New Roman" w:hAnsi="Times New Roman"/>
                <w:sz w:val="24"/>
                <w:szCs w:val="24"/>
                <w:lang w:val="uk-UA"/>
              </w:rPr>
              <w:lastRenderedPageBreak/>
              <w:t>3.</w:t>
            </w:r>
          </w:p>
        </w:tc>
        <w:tc>
          <w:tcPr>
            <w:tcW w:w="1881" w:type="dxa"/>
            <w:tcBorders>
              <w:top w:val="single" w:sz="4" w:space="0" w:color="auto"/>
              <w:left w:val="single" w:sz="4" w:space="0" w:color="auto"/>
              <w:bottom w:val="single" w:sz="4" w:space="0" w:color="auto"/>
              <w:right w:val="single" w:sz="4" w:space="0" w:color="auto"/>
            </w:tcBorders>
            <w:vAlign w:val="center"/>
            <w:hideMark/>
          </w:tcPr>
          <w:p w:rsidR="0092627E" w:rsidRPr="00143392" w:rsidRDefault="0092627E" w:rsidP="00830460">
            <w:pPr>
              <w:tabs>
                <w:tab w:val="left" w:pos="6285"/>
              </w:tabs>
              <w:spacing w:after="0"/>
              <w:jc w:val="center"/>
              <w:rPr>
                <w:rFonts w:ascii="Times New Roman" w:hAnsi="Times New Roman"/>
                <w:b/>
                <w:bCs/>
                <w:i/>
                <w:iCs/>
                <w:color w:val="000000"/>
                <w:kern w:val="2"/>
                <w:sz w:val="24"/>
                <w:szCs w:val="24"/>
                <w:lang w:val="uk-UA" w:eastAsia="ru-RU"/>
              </w:rPr>
            </w:pPr>
            <w:r w:rsidRPr="00143392">
              <w:rPr>
                <w:rFonts w:ascii="Times New Roman" w:hAnsi="Times New Roman"/>
                <w:b/>
                <w:bCs/>
                <w:i/>
                <w:iCs/>
                <w:color w:val="000000"/>
                <w:kern w:val="2"/>
                <w:sz w:val="24"/>
                <w:szCs w:val="24"/>
                <w:lang w:val="uk-UA" w:eastAsia="ru-RU"/>
              </w:rPr>
              <w:t>Сир м’який не менше 45%</w:t>
            </w:r>
          </w:p>
        </w:tc>
        <w:tc>
          <w:tcPr>
            <w:tcW w:w="7620" w:type="dxa"/>
            <w:tcBorders>
              <w:top w:val="single" w:sz="4" w:space="0" w:color="auto"/>
              <w:left w:val="single" w:sz="4" w:space="0" w:color="auto"/>
              <w:bottom w:val="single" w:sz="4" w:space="0" w:color="auto"/>
              <w:right w:val="single" w:sz="4" w:space="0" w:color="auto"/>
            </w:tcBorders>
            <w:hideMark/>
          </w:tcPr>
          <w:p w:rsidR="0092627E" w:rsidRPr="00143392" w:rsidRDefault="0092627E" w:rsidP="00830460">
            <w:pPr>
              <w:rPr>
                <w:rFonts w:ascii="Times New Roman" w:hAnsi="Times New Roman"/>
                <w:sz w:val="24"/>
                <w:szCs w:val="24"/>
              </w:rPr>
            </w:pPr>
            <w:r w:rsidRPr="00143392">
              <w:rPr>
                <w:rFonts w:ascii="Times New Roman" w:hAnsi="Times New Roman"/>
                <w:sz w:val="24"/>
                <w:szCs w:val="24"/>
              </w:rPr>
              <w:t>Сир виготовленний на основі пастеризованого молока, молочної сироватки та кухонної харчової солі.  Масова доля жиру в сухій речовині не менше 45%</w:t>
            </w:r>
            <w:r w:rsidRPr="00143392">
              <w:rPr>
                <w:rFonts w:ascii="Times New Roman" w:eastAsia="Times New Roman" w:hAnsi="Times New Roman"/>
                <w:sz w:val="24"/>
                <w:szCs w:val="24"/>
                <w:lang w:eastAsia="ru-RU"/>
              </w:rPr>
              <w:t>.</w:t>
            </w:r>
            <w:r w:rsidRPr="00143392">
              <w:rPr>
                <w:rFonts w:ascii="Times New Roman" w:eastAsia="Times New Roman" w:hAnsi="Times New Roman"/>
                <w:color w:val="2C2F34"/>
                <w:sz w:val="24"/>
                <w:szCs w:val="24"/>
                <w:shd w:val="clear" w:color="auto" w:fill="FFFFFF"/>
                <w:lang w:eastAsia="ru-RU"/>
              </w:rPr>
              <w:t xml:space="preserve">Сир має ніжну, в міру щільну консистенцію, зморшкувату шкуринку, зі слідами форми. </w:t>
            </w:r>
            <w:r w:rsidRPr="00143392">
              <w:rPr>
                <w:rFonts w:ascii="Times New Roman" w:eastAsia="Times New Roman" w:hAnsi="Times New Roman"/>
                <w:color w:val="000000" w:themeColor="text1"/>
                <w:sz w:val="24"/>
                <w:szCs w:val="24"/>
                <w:shd w:val="clear" w:color="auto" w:fill="FFFFFF"/>
                <w:lang w:eastAsia="ru-RU"/>
              </w:rPr>
              <w:t>Колір сиру — від білого до легко кремового. Смак і запах — чистий, приємний, допускається трохи кислуватий, з вираженим смаком і запахом</w:t>
            </w:r>
            <w:r w:rsidRPr="00143392">
              <w:rPr>
                <w:rFonts w:ascii="Times New Roman" w:eastAsia="Times New Roman" w:hAnsi="Times New Roman"/>
                <w:color w:val="2C2F34"/>
                <w:sz w:val="24"/>
                <w:szCs w:val="24"/>
                <w:shd w:val="clear" w:color="auto" w:fill="FFFFFF"/>
                <w:lang w:eastAsia="ru-RU"/>
              </w:rPr>
              <w:t xml:space="preserve"> пастеризації.</w:t>
            </w:r>
            <w:r w:rsidRPr="00143392">
              <w:rPr>
                <w:rFonts w:ascii="Times New Roman" w:eastAsia="Times New Roman" w:hAnsi="Times New Roman"/>
                <w:sz w:val="24"/>
                <w:szCs w:val="24"/>
                <w:lang w:eastAsia="ru-RU"/>
              </w:rPr>
              <w:t>Без ГМО.   Відповідність вимогам діючого санітарного законодавства України обов`язкова. Товар має відповідати діючим на Україні стандартам ГОСТ , ДСТУ, СОУ ( вказати відповідність стандарту). Термін придатності 20 діб.</w:t>
            </w:r>
          </w:p>
        </w:tc>
      </w:tr>
    </w:tbl>
    <w:p w:rsidR="0092627E" w:rsidRPr="00617C68" w:rsidRDefault="0092627E" w:rsidP="009902AC">
      <w:pPr>
        <w:spacing w:line="240" w:lineRule="auto"/>
        <w:jc w:val="both"/>
        <w:rPr>
          <w:rFonts w:ascii="Times New Roman" w:hAnsi="Times New Roman"/>
          <w:b/>
          <w:color w:val="000000"/>
          <w:sz w:val="24"/>
          <w:szCs w:val="24"/>
          <w:lang w:val="uk-UA"/>
        </w:rPr>
      </w:pPr>
    </w:p>
    <w:p w:rsidR="005A2627" w:rsidRDefault="005A2627" w:rsidP="005A2627">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val="uk-UA" w:eastAsia="ru-RU"/>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На маркуванні повинно бути чітко зазначено алерген (у разі його наявності); </w:t>
      </w:r>
      <w:r w:rsidR="005141A6">
        <w:rPr>
          <w:rFonts w:ascii="Times New Roman" w:eastAsia="Times New Roman" w:hAnsi="Times New Roman"/>
          <w:bCs/>
          <w:sz w:val="24"/>
          <w:szCs w:val="24"/>
          <w:lang w:val="uk-UA" w:eastAsia="ru-RU"/>
        </w:rPr>
        <w:t xml:space="preserve">без </w:t>
      </w:r>
      <w:r w:rsidR="00956399">
        <w:rPr>
          <w:rFonts w:ascii="Times New Roman" w:eastAsia="Times New Roman" w:hAnsi="Times New Roman"/>
          <w:bCs/>
          <w:sz w:val="24"/>
          <w:szCs w:val="24"/>
          <w:lang w:val="uk-UA" w:eastAsia="ru-RU"/>
        </w:rPr>
        <w:t xml:space="preserve">генетично </w:t>
      </w:r>
      <w:r>
        <w:rPr>
          <w:rFonts w:ascii="Times New Roman" w:eastAsia="Times New Roman" w:hAnsi="Times New Roman"/>
          <w:bCs/>
          <w:sz w:val="24"/>
          <w:szCs w:val="24"/>
          <w:lang w:val="uk-UA" w:eastAsia="ru-RU"/>
        </w:rPr>
        <w:t>модифікованих організмів; позначення, що ідентифікує партію, до якої належить такий харчовий продукт.</w:t>
      </w:r>
    </w:p>
    <w:p w:rsidR="005A2627" w:rsidRDefault="005A2627" w:rsidP="005A2627">
      <w:pPr>
        <w:spacing w:after="0" w:line="240" w:lineRule="auto"/>
        <w:ind w:firstLine="709"/>
        <w:jc w:val="both"/>
        <w:rPr>
          <w:rFonts w:ascii="Times New Roman" w:eastAsia="Times New Roman" w:hAnsi="Times New Roman"/>
          <w:sz w:val="24"/>
          <w:szCs w:val="24"/>
          <w:lang w:val="uk-UA" w:eastAsia="zh-CN"/>
        </w:rPr>
      </w:pPr>
      <w:r>
        <w:rPr>
          <w:rFonts w:ascii="Times New Roman" w:hAnsi="Times New Roman"/>
          <w:color w:val="000000"/>
          <w:sz w:val="24"/>
          <w:szCs w:val="24"/>
          <w:lang w:val="uk-UA"/>
        </w:rPr>
        <w:t xml:space="preserve">Упаковка товару (картонні або пластикові ящики та їх складові (перегородки, прокладки тощо)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5A2627" w:rsidRDefault="005A2627" w:rsidP="005A2627">
      <w:pPr>
        <w:spacing w:after="0" w:line="240" w:lineRule="auto"/>
        <w:ind w:firstLine="709"/>
        <w:jc w:val="both"/>
        <w:rPr>
          <w:rFonts w:ascii="Times New Roman" w:eastAsia="Times New Roman" w:hAnsi="Times New Roman"/>
          <w:sz w:val="24"/>
          <w:szCs w:val="24"/>
          <w:lang w:val="uk-UA" w:eastAsia="ar-SA"/>
        </w:rPr>
      </w:pPr>
      <w:r>
        <w:rPr>
          <w:rFonts w:ascii="Times New Roman" w:eastAsia="Times New Roman" w:hAnsi="Times New Roman"/>
          <w:sz w:val="24"/>
          <w:szCs w:val="24"/>
          <w:lang w:val="uk-UA" w:eastAsia="ru-RU"/>
        </w:rPr>
        <w:t xml:space="preserve">Технічні характеристики предмету закупівлі повинні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та відповідати вимогам </w:t>
      </w:r>
      <w:r>
        <w:rPr>
          <w:rFonts w:ascii="Times New Roman" w:eastAsia="Times New Roman" w:hAnsi="Times New Roman"/>
          <w:sz w:val="24"/>
          <w:szCs w:val="24"/>
          <w:lang w:val="uk-UA" w:eastAsia="ar-SA"/>
        </w:rPr>
        <w:t>Законів України «Про основні принципи та вимоги до безпечності та якості харчових продуктів» від 23.12.1997 № 771/97-ВР (із змінами), постанови КМУ «Про затвердження</w:t>
      </w:r>
      <w:r>
        <w:rPr>
          <w:rFonts w:ascii="Times New Roman" w:eastAsia="Times New Roman" w:hAnsi="Times New Roman"/>
          <w:sz w:val="24"/>
          <w:szCs w:val="24"/>
          <w:lang w:eastAsia="ar-SA"/>
        </w:rPr>
        <w:t> </w:t>
      </w:r>
      <w:r>
        <w:rPr>
          <w:rFonts w:ascii="Times New Roman" w:eastAsia="Times New Roman" w:hAnsi="Times New Roman"/>
          <w:sz w:val="24"/>
          <w:szCs w:val="24"/>
          <w:lang w:val="uk-UA" w:eastAsia="ar-SA"/>
        </w:rPr>
        <w:t xml:space="preserve"> норм та Порядку організації харчування у закладах освіти та дитячих закладах оздоровлення та відпочинку» від 24.03.2021 №305; Наказу Міністерства охорони здоров’я України від 25.09.2020 №2205 «Про затвердження Санітарного регламенту для закладів середньої освіти»; Санітарних правил для підприємств громадського харчування (СанПин 42-123-5777-91), ГОСТ, ДСТУ або ТУ, які діють на момент проведення процедури закупівлі.</w:t>
      </w:r>
    </w:p>
    <w:p w:rsidR="00117964" w:rsidRDefault="00117964" w:rsidP="00117964">
      <w:pPr>
        <w:suppressAutoHyphens/>
        <w:spacing w:after="0" w:line="240" w:lineRule="auto"/>
        <w:rPr>
          <w:rFonts w:ascii="Times New Roman" w:eastAsia="Times New Roman" w:hAnsi="Times New Roman"/>
          <w:b/>
          <w:bCs/>
          <w:color w:val="00000A"/>
          <w:kern w:val="2"/>
          <w:sz w:val="24"/>
          <w:szCs w:val="24"/>
          <w:u w:val="single"/>
          <w:lang w:val="uk-UA" w:eastAsia="ar-SA"/>
        </w:rPr>
      </w:pPr>
      <w:r>
        <w:rPr>
          <w:rFonts w:ascii="Times New Roman" w:eastAsia="Times New Roman" w:hAnsi="Times New Roman"/>
          <w:b/>
          <w:bCs/>
          <w:color w:val="00000A"/>
          <w:kern w:val="2"/>
          <w:sz w:val="24"/>
          <w:szCs w:val="24"/>
          <w:u w:val="single"/>
          <w:lang w:val="uk-UA" w:eastAsia="ar-SA"/>
        </w:rPr>
        <w:t>Вимоги до постачання продуктів харчування:</w:t>
      </w:r>
    </w:p>
    <w:p w:rsidR="00117964" w:rsidRDefault="00117964" w:rsidP="00117964">
      <w:pPr>
        <w:suppressAutoHyphens/>
        <w:spacing w:after="0" w:line="240" w:lineRule="auto"/>
        <w:ind w:firstLine="709"/>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перевезення Товару постачальники і виробники зобов’язані дотримувати умов транспортування згідно ст.44 «Гігієнічні вимоги до транспортних засобів» Закону України «Про основні принципи та вимоги до безпечності та якості харчових продуктів».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Товар повинен транспортуватися у спеціалізованому транспорті з відповідною температурою згідно зі стандартами.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Транспортні засоби, задіянні для перевезення товару повинні відповідати вимогам санітарних норм та правил. Дезінфекція транспортного засобу повинна бути проведена  відповідно до ДСТУ </w:t>
      </w:r>
      <w:r>
        <w:rPr>
          <w:rFonts w:ascii="Times New Roman" w:eastAsia="Times New Roman" w:hAnsi="Times New Roman"/>
          <w:sz w:val="24"/>
          <w:szCs w:val="24"/>
          <w:lang w:val="en-US" w:eastAsia="ru-RU"/>
        </w:rPr>
        <w:t>ISO</w:t>
      </w:r>
      <w:r>
        <w:rPr>
          <w:rFonts w:ascii="Times New Roman" w:eastAsia="Times New Roman" w:hAnsi="Times New Roman"/>
          <w:sz w:val="24"/>
          <w:szCs w:val="24"/>
          <w:lang w:val="uk-UA" w:eastAsia="ru-RU"/>
        </w:rPr>
        <w:t xml:space="preserve"> 17025.      </w:t>
      </w:r>
    </w:p>
    <w:p w:rsidR="00117964" w:rsidRPr="00B414D7" w:rsidRDefault="00117964" w:rsidP="00117964">
      <w:pPr>
        <w:numPr>
          <w:ilvl w:val="0"/>
          <w:numId w:val="28"/>
        </w:numPr>
        <w:spacing w:after="0" w:line="240" w:lineRule="auto"/>
        <w:rPr>
          <w:rFonts w:eastAsia="Times New Roman"/>
          <w:lang w:val="uk-UA" w:eastAsia="uk-UA"/>
        </w:rPr>
      </w:pPr>
      <w:r w:rsidRPr="00206388">
        <w:rPr>
          <w:rFonts w:ascii="Times New Roman" w:eastAsia="Times New Roman" w:hAnsi="Times New Roman"/>
          <w:color w:val="000000"/>
          <w:sz w:val="24"/>
          <w:szCs w:val="24"/>
          <w:lang w:val="uk-UA" w:eastAsia="uk-UA"/>
        </w:rPr>
        <w:t xml:space="preserve">Якість товару повинна відповідати вимогам відповідних діючих нормативних документів ДСТУ, ГОСТ, ТУ тощо. </w:t>
      </w:r>
    </w:p>
    <w:p w:rsidR="00117964" w:rsidRPr="00206388" w:rsidRDefault="00117964" w:rsidP="00117964">
      <w:pPr>
        <w:numPr>
          <w:ilvl w:val="0"/>
          <w:numId w:val="28"/>
        </w:numPr>
        <w:spacing w:after="0" w:line="240" w:lineRule="auto"/>
        <w:rPr>
          <w:rFonts w:eastAsia="Times New Roman"/>
          <w:lang w:val="uk-UA" w:eastAsia="uk-UA"/>
        </w:rPr>
      </w:pPr>
      <w:r w:rsidRPr="00206388">
        <w:rPr>
          <w:rFonts w:ascii="Times New Roman" w:eastAsia="Times New Roman" w:hAnsi="Times New Roman"/>
          <w:sz w:val="24"/>
          <w:szCs w:val="24"/>
          <w:lang w:val="uk-UA" w:eastAsia="uk-UA"/>
        </w:rPr>
        <w:t>В ціну товару повинно входити упаковка, розфасовка, транспортні послуги, інші витрати.</w:t>
      </w:r>
    </w:p>
    <w:p w:rsidR="00117964" w:rsidRDefault="00117964" w:rsidP="00117964">
      <w:pPr>
        <w:numPr>
          <w:ilvl w:val="0"/>
          <w:numId w:val="28"/>
        </w:numPr>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Товар, що закуповується, </w:t>
      </w:r>
      <w:r>
        <w:rPr>
          <w:rFonts w:ascii="Times New Roman" w:eastAsia="Times New Roman" w:hAnsi="Times New Roman"/>
          <w:sz w:val="24"/>
          <w:szCs w:val="24"/>
          <w:lang w:val="uk-UA" w:eastAsia="ru-RU"/>
        </w:rPr>
        <w:t xml:space="preserve">повинен супроводжуватися товарно-транспортною накладною. </w:t>
      </w:r>
      <w:r>
        <w:rPr>
          <w:rFonts w:ascii="Times New Roman" w:eastAsia="Times New Roman" w:hAnsi="Times New Roman"/>
          <w:sz w:val="24"/>
          <w:szCs w:val="24"/>
          <w:lang w:eastAsia="ru-RU"/>
        </w:rPr>
        <w:t>Кожна транспортна партія повинна супроводжуватися «Листом контрольних перевірок температури у кузові авторефрижератора» (додаток 20 Правил перевезень вантажів автомобільним транспортом в Україні, затверджених Наказом Міністерства транспорту України № 363 від 14.10.1997 року)</w:t>
      </w:r>
      <w:r>
        <w:rPr>
          <w:rFonts w:ascii="Times New Roman" w:eastAsia="Times New Roman" w:hAnsi="Times New Roman"/>
          <w:sz w:val="24"/>
          <w:szCs w:val="24"/>
          <w:lang w:val="uk-UA" w:eastAsia="ru-RU"/>
        </w:rPr>
        <w:t>.</w:t>
      </w:r>
    </w:p>
    <w:p w:rsidR="00117964" w:rsidRPr="00617C68" w:rsidRDefault="00117964" w:rsidP="00117964">
      <w:pPr>
        <w:numPr>
          <w:ilvl w:val="0"/>
          <w:numId w:val="28"/>
        </w:numPr>
        <w:spacing w:after="0" w:line="240" w:lineRule="auto"/>
        <w:jc w:val="both"/>
        <w:rPr>
          <w:rFonts w:ascii="Times New Roman" w:eastAsia="Times New Roman" w:hAnsi="Times New Roman"/>
          <w:sz w:val="24"/>
          <w:szCs w:val="24"/>
          <w:lang w:val="uk-UA" w:eastAsia="ar-SA"/>
        </w:rPr>
      </w:pPr>
      <w:r w:rsidRPr="00617C68">
        <w:rPr>
          <w:rFonts w:ascii="Times New Roman" w:eastAsia="Times New Roman" w:hAnsi="Times New Roman"/>
          <w:sz w:val="24"/>
          <w:szCs w:val="24"/>
          <w:lang w:val="uk-UA" w:eastAsia="uk-UA"/>
        </w:rPr>
        <w:t>Товар постачається за наявності супровідних документів, що підтверджують його походження, безпечність та якість, відповідність чинним державним стандартам України та нормам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 xml:space="preserve">Товар, що закуповується не повинен містити генетично модифікованих організмів, </w:t>
      </w:r>
      <w:r>
        <w:rPr>
          <w:rFonts w:ascii="Times New Roman" w:eastAsia="Times New Roman" w:hAnsi="Times New Roman"/>
          <w:sz w:val="24"/>
          <w:szCs w:val="24"/>
          <w:lang w:val="uk-UA" w:eastAsia="ru-RU"/>
        </w:rPr>
        <w:t>штучних барвників, ароматизаторів, підсолоджувачів, підсилювачів смаку</w:t>
      </w:r>
      <w:r>
        <w:rPr>
          <w:rFonts w:ascii="Times New Roman" w:eastAsia="Times New Roman" w:hAnsi="Times New Roman"/>
          <w:bCs/>
          <w:sz w:val="24"/>
          <w:szCs w:val="24"/>
          <w:lang w:val="uk-UA" w:eastAsia="ru-RU"/>
        </w:rPr>
        <w:t>.</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Водій автотранспорту, а також особи, що супроводжують продукти, повинні мати особисті медичні книжки.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Гарантія якості товару діє протягом строку, встановленого виробником товару, та вказаного на упаковці товару. </w:t>
      </w:r>
    </w:p>
    <w:p w:rsidR="00117964" w:rsidRDefault="00117964" w:rsidP="00117964">
      <w:pPr>
        <w:numPr>
          <w:ilvl w:val="0"/>
          <w:numId w:val="28"/>
        </w:numPr>
        <w:suppressAutoHyphen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Доставка до місця призначення, навантаження та розвантаження Товару  здійснюється Вантажовідправником за його власний  рахунок та його транспортом.</w:t>
      </w:r>
    </w:p>
    <w:p w:rsidR="00117964" w:rsidRDefault="00117964" w:rsidP="00117964">
      <w:pPr>
        <w:numPr>
          <w:ilvl w:val="0"/>
          <w:numId w:val="28"/>
        </w:numPr>
        <w:tabs>
          <w:tab w:val="num" w:pos="0"/>
        </w:tabs>
        <w:suppressAutoHyphens/>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Продукція поставляється згідно заявок Замовника</w:t>
      </w:r>
      <w:r w:rsidR="005930AC">
        <w:rPr>
          <w:rFonts w:ascii="Times New Roman" w:eastAsia="Times New Roman" w:hAnsi="Times New Roman"/>
          <w:bCs/>
          <w:sz w:val="24"/>
          <w:szCs w:val="24"/>
          <w:lang w:val="uk-UA" w:eastAsia="ru-RU"/>
        </w:rPr>
        <w:t xml:space="preserve"> невеликими партіями </w:t>
      </w:r>
      <w:bookmarkStart w:id="0" w:name="_GoBack"/>
      <w:bookmarkEnd w:id="0"/>
      <w:r w:rsidR="005930AC">
        <w:rPr>
          <w:rFonts w:ascii="Times New Roman" w:eastAsia="Times New Roman" w:hAnsi="Times New Roman"/>
          <w:bCs/>
          <w:sz w:val="24"/>
          <w:szCs w:val="24"/>
          <w:lang w:val="uk-UA" w:eastAsia="ru-RU"/>
        </w:rPr>
        <w:t>два раза</w:t>
      </w:r>
      <w:r w:rsidR="00944338">
        <w:rPr>
          <w:rFonts w:ascii="Times New Roman" w:eastAsia="Times New Roman" w:hAnsi="Times New Roman"/>
          <w:bCs/>
          <w:sz w:val="24"/>
          <w:szCs w:val="24"/>
          <w:lang w:val="uk-UA" w:eastAsia="ru-RU"/>
        </w:rPr>
        <w:t xml:space="preserve"> в неділю</w:t>
      </w:r>
      <w:r w:rsidR="005930AC">
        <w:rPr>
          <w:rFonts w:ascii="Times New Roman" w:eastAsia="Times New Roman" w:hAnsi="Times New Roman"/>
          <w:bCs/>
          <w:sz w:val="24"/>
          <w:szCs w:val="24"/>
          <w:lang w:val="uk-UA" w:eastAsia="ru-RU"/>
        </w:rPr>
        <w:t xml:space="preserve"> до 09:00 год.</w:t>
      </w:r>
      <w:r w:rsidR="00BF1DC6">
        <w:rPr>
          <w:rFonts w:ascii="Times New Roman" w:eastAsia="Times New Roman" w:hAnsi="Times New Roman"/>
          <w:bCs/>
          <w:sz w:val="24"/>
          <w:szCs w:val="24"/>
          <w:lang w:val="uk-UA" w:eastAsia="ru-RU"/>
        </w:rPr>
        <w:t>,</w:t>
      </w:r>
      <w:r w:rsidR="00E22E25">
        <w:rPr>
          <w:rFonts w:ascii="Times New Roman" w:eastAsia="Times New Roman" w:hAnsi="Times New Roman"/>
          <w:bCs/>
          <w:sz w:val="24"/>
          <w:szCs w:val="24"/>
          <w:lang w:val="uk-UA" w:eastAsia="ru-RU"/>
        </w:rPr>
        <w:t xml:space="preserve"> з понеділка по п’ятницю</w:t>
      </w:r>
      <w:r w:rsidR="00FB4E9E">
        <w:rPr>
          <w:rFonts w:ascii="Times New Roman" w:eastAsia="Times New Roman" w:hAnsi="Times New Roman"/>
          <w:bCs/>
          <w:sz w:val="24"/>
          <w:szCs w:val="24"/>
          <w:lang w:val="uk-UA" w:eastAsia="ru-RU"/>
        </w:rPr>
        <w:t>.</w:t>
      </w:r>
    </w:p>
    <w:p w:rsidR="00117964" w:rsidRPr="00617C68" w:rsidRDefault="00117964" w:rsidP="00117964">
      <w:pPr>
        <w:numPr>
          <w:ilvl w:val="0"/>
          <w:numId w:val="28"/>
        </w:numPr>
        <w:spacing w:after="0" w:line="240" w:lineRule="auto"/>
        <w:jc w:val="both"/>
        <w:rPr>
          <w:rFonts w:ascii="Times New Roman" w:eastAsia="Times New Roman" w:hAnsi="Times New Roman"/>
          <w:sz w:val="24"/>
          <w:szCs w:val="24"/>
          <w:lang w:val="uk-UA" w:eastAsia="uk-UA"/>
        </w:rPr>
      </w:pPr>
      <w:r w:rsidRPr="00617C68">
        <w:rPr>
          <w:rFonts w:ascii="Times New Roman" w:eastAsia="Times New Roman" w:hAnsi="Times New Roman"/>
          <w:sz w:val="24"/>
          <w:szCs w:val="24"/>
          <w:lang w:val="uk-UA" w:eastAsia="uk-UA"/>
        </w:rPr>
        <w:t xml:space="preserve">За якість та безпечність товару Учасник  відповідає до кінця його </w:t>
      </w:r>
      <w:r w:rsidR="007E3637">
        <w:rPr>
          <w:rFonts w:ascii="Times New Roman" w:eastAsia="Times New Roman" w:hAnsi="Times New Roman"/>
          <w:sz w:val="24"/>
          <w:szCs w:val="24"/>
          <w:lang w:val="uk-UA" w:eastAsia="uk-UA"/>
        </w:rPr>
        <w:t xml:space="preserve">використання. </w:t>
      </w:r>
      <w:r w:rsidRPr="00617C68">
        <w:rPr>
          <w:rFonts w:ascii="Times New Roman" w:eastAsia="Times New Roman" w:hAnsi="Times New Roman"/>
          <w:sz w:val="24"/>
          <w:szCs w:val="24"/>
          <w:lang w:val="uk-UA" w:eastAsia="uk-UA"/>
        </w:rPr>
        <w:t>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117964" w:rsidRDefault="00117964" w:rsidP="005A2627">
      <w:pPr>
        <w:suppressAutoHyphens/>
        <w:spacing w:after="0" w:line="240" w:lineRule="auto"/>
        <w:jc w:val="both"/>
        <w:rPr>
          <w:rFonts w:ascii="Times New Roman" w:eastAsia="Times New Roman" w:hAnsi="Times New Roman"/>
          <w:b/>
          <w:bCs/>
          <w:sz w:val="24"/>
          <w:szCs w:val="24"/>
          <w:u w:val="single"/>
          <w:lang w:val="uk-UA" w:eastAsia="ru-RU"/>
        </w:rPr>
      </w:pPr>
    </w:p>
    <w:p w:rsidR="005A2627" w:rsidRPr="00622BCD" w:rsidRDefault="005A2627" w:rsidP="005A2627">
      <w:pPr>
        <w:suppressAutoHyphens/>
        <w:spacing w:after="0" w:line="240" w:lineRule="auto"/>
        <w:jc w:val="both"/>
        <w:rPr>
          <w:rFonts w:ascii="Times New Roman" w:eastAsia="Times New Roman" w:hAnsi="Times New Roman"/>
          <w:sz w:val="24"/>
          <w:szCs w:val="24"/>
          <w:lang w:val="uk-UA" w:eastAsia="ru-RU"/>
        </w:rPr>
      </w:pPr>
      <w:r w:rsidRPr="00622BCD">
        <w:rPr>
          <w:rFonts w:ascii="Times New Roman" w:eastAsia="Times New Roman" w:hAnsi="Times New Roman"/>
          <w:b/>
          <w:bCs/>
          <w:sz w:val="24"/>
          <w:szCs w:val="24"/>
          <w:u w:val="single"/>
          <w:lang w:val="uk-UA" w:eastAsia="ru-RU"/>
        </w:rPr>
        <w:t>Умови відмови Замовника від постачання продукції:</w:t>
      </w:r>
      <w:r w:rsidRPr="00622BCD">
        <w:rPr>
          <w:rFonts w:ascii="Times New Roman" w:eastAsia="Times New Roman" w:hAnsi="Times New Roman"/>
          <w:sz w:val="24"/>
          <w:szCs w:val="24"/>
          <w:lang w:val="uk-UA" w:eastAsia="ru-RU"/>
        </w:rPr>
        <w:t xml:space="preserve">продукція не відповідає показникам безпечності та якості, має значні забруднення, пошкоджену упаковку, присутній сторонній запах, мають ознаки псування. </w:t>
      </w:r>
    </w:p>
    <w:p w:rsidR="009902AC" w:rsidRPr="00622BCD" w:rsidRDefault="009902AC" w:rsidP="009902AC">
      <w:pPr>
        <w:spacing w:after="0" w:line="240" w:lineRule="auto"/>
        <w:rPr>
          <w:rFonts w:ascii="Times New Roman" w:hAnsi="Times New Roman"/>
          <w:b/>
          <w:sz w:val="24"/>
          <w:szCs w:val="24"/>
          <w:lang w:val="uk-UA"/>
        </w:rPr>
      </w:pPr>
    </w:p>
    <w:p w:rsidR="009902AC" w:rsidRPr="00622BCD" w:rsidRDefault="009902AC" w:rsidP="009902AC">
      <w:pPr>
        <w:widowControl w:val="0"/>
        <w:suppressAutoHyphens/>
        <w:autoSpaceDE w:val="0"/>
        <w:ind w:firstLine="708"/>
        <w:jc w:val="both"/>
        <w:rPr>
          <w:rFonts w:ascii="Times New Roman" w:hAnsi="Times New Roman"/>
          <w:sz w:val="24"/>
          <w:szCs w:val="24"/>
          <w:u w:val="single"/>
          <w:lang w:val="uk-UA" w:eastAsia="zh-CN"/>
        </w:rPr>
      </w:pPr>
      <w:r w:rsidRPr="00622BCD">
        <w:rPr>
          <w:rFonts w:ascii="Times New Roman" w:hAnsi="Times New Roman"/>
          <w:sz w:val="24"/>
          <w:szCs w:val="24"/>
          <w:u w:val="single"/>
          <w:lang w:val="uk-UA" w:eastAsia="zh-CN"/>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9902AC" w:rsidRPr="00622BCD" w:rsidRDefault="009902AC" w:rsidP="009902AC">
      <w:pPr>
        <w:widowControl w:val="0"/>
        <w:suppressAutoHyphens/>
        <w:autoSpaceDE w:val="0"/>
        <w:ind w:firstLine="708"/>
        <w:jc w:val="both"/>
        <w:rPr>
          <w:rFonts w:ascii="Times New Roman" w:hAnsi="Times New Roman"/>
          <w:sz w:val="24"/>
          <w:szCs w:val="24"/>
          <w:u w:val="single"/>
          <w:lang w:val="uk-UA" w:eastAsia="zh-CN"/>
        </w:rPr>
      </w:pPr>
      <w:r w:rsidRPr="00622BCD">
        <w:rPr>
          <w:rFonts w:ascii="Times New Roman" w:hAnsi="Times New Roman"/>
          <w:sz w:val="24"/>
          <w:szCs w:val="24"/>
          <w:u w:val="single"/>
          <w:lang w:val="uk-UA" w:eastAsia="zh-CN"/>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страхування та таке інше.</w:t>
      </w:r>
    </w:p>
    <w:p w:rsidR="009902AC" w:rsidRPr="00622BCD" w:rsidRDefault="009902AC" w:rsidP="009902AC">
      <w:pPr>
        <w:widowControl w:val="0"/>
        <w:suppressAutoHyphens/>
        <w:autoSpaceDE w:val="0"/>
        <w:ind w:firstLine="708"/>
        <w:jc w:val="both"/>
        <w:rPr>
          <w:rFonts w:ascii="Times New Roman" w:hAnsi="Times New Roman"/>
          <w:sz w:val="24"/>
          <w:szCs w:val="24"/>
          <w:u w:val="single"/>
          <w:lang w:val="uk-UA" w:eastAsia="zh-CN"/>
        </w:rPr>
      </w:pPr>
      <w:r w:rsidRPr="00622BCD">
        <w:rPr>
          <w:rFonts w:ascii="Times New Roman" w:hAnsi="Times New Roman"/>
          <w:sz w:val="24"/>
          <w:szCs w:val="24"/>
          <w:u w:val="single"/>
          <w:lang w:val="uk-UA" w:eastAsia="zh-CN"/>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902AC" w:rsidRPr="00622BCD" w:rsidRDefault="009902AC" w:rsidP="009902AC">
      <w:pPr>
        <w:widowControl w:val="0"/>
        <w:suppressAutoHyphens/>
        <w:autoSpaceDE w:val="0"/>
        <w:ind w:firstLine="708"/>
        <w:jc w:val="both"/>
        <w:rPr>
          <w:rFonts w:ascii="Times New Roman" w:hAnsi="Times New Roman"/>
          <w:sz w:val="24"/>
          <w:szCs w:val="24"/>
          <w:u w:val="single"/>
          <w:lang w:val="uk-UA" w:eastAsia="zh-CN"/>
        </w:rPr>
      </w:pPr>
      <w:r w:rsidRPr="00622BCD">
        <w:rPr>
          <w:rFonts w:ascii="Times New Roman" w:hAnsi="Times New Roman"/>
          <w:sz w:val="24"/>
          <w:szCs w:val="24"/>
          <w:u w:val="single"/>
          <w:lang w:val="uk-UA" w:eastAsia="zh-CN"/>
        </w:rPr>
        <w:t>При виявленні Замовником дефектів товару,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весь пошкоджений товар відповідного асортименту та кількості.</w:t>
      </w:r>
    </w:p>
    <w:p w:rsidR="009902AC" w:rsidRPr="00622BCD" w:rsidRDefault="009902AC" w:rsidP="009645BC">
      <w:pPr>
        <w:spacing w:after="0" w:line="240" w:lineRule="auto"/>
        <w:ind w:firstLine="567"/>
        <w:jc w:val="both"/>
        <w:rPr>
          <w:rFonts w:ascii="Times New Roman" w:hAnsi="Times New Roman"/>
          <w:kern w:val="1"/>
          <w:sz w:val="24"/>
          <w:szCs w:val="24"/>
          <w:lang w:val="uk-UA" w:eastAsia="ar-SA"/>
        </w:rPr>
      </w:pPr>
    </w:p>
    <w:p w:rsidR="009902AC" w:rsidRPr="00622BCD" w:rsidRDefault="009902AC" w:rsidP="009645BC">
      <w:pPr>
        <w:spacing w:after="0" w:line="240" w:lineRule="auto"/>
        <w:ind w:firstLine="567"/>
        <w:jc w:val="both"/>
        <w:rPr>
          <w:rFonts w:ascii="Times New Roman" w:hAnsi="Times New Roman"/>
          <w:kern w:val="1"/>
          <w:sz w:val="24"/>
          <w:szCs w:val="24"/>
          <w:lang w:val="uk-UA" w:eastAsia="ar-SA"/>
        </w:rPr>
      </w:pPr>
    </w:p>
    <w:p w:rsidR="00367348" w:rsidRPr="00622BCD" w:rsidRDefault="009645BC" w:rsidP="009645BC">
      <w:pPr>
        <w:ind w:firstLine="567"/>
        <w:jc w:val="both"/>
        <w:rPr>
          <w:rFonts w:ascii="Times New Roman" w:hAnsi="Times New Roman"/>
          <w:b/>
          <w:color w:val="000000"/>
          <w:sz w:val="24"/>
          <w:szCs w:val="24"/>
          <w:lang w:val="uk-UA" w:eastAsia="ar-SA"/>
        </w:rPr>
      </w:pPr>
      <w:r w:rsidRPr="00622BCD">
        <w:rPr>
          <w:rFonts w:ascii="Times New Roman" w:hAnsi="Times New Roman"/>
          <w:b/>
          <w:sz w:val="24"/>
          <w:szCs w:val="24"/>
          <w:lang w:val="uk-UA" w:eastAsia="ar-SA"/>
        </w:rPr>
        <w:t>Погодження з технічними, якісними та кількісними характеристиками</w:t>
      </w:r>
      <w:r w:rsidRPr="00622BCD">
        <w:rPr>
          <w:rFonts w:ascii="Times New Roman" w:hAnsi="Times New Roman"/>
          <w:b/>
          <w:bCs/>
          <w:sz w:val="24"/>
          <w:szCs w:val="24"/>
          <w:lang w:val="uk-UA" w:eastAsia="ar-SA"/>
        </w:rPr>
        <w:t xml:space="preserve">, </w:t>
      </w:r>
      <w:r w:rsidRPr="00622BCD">
        <w:rPr>
          <w:rFonts w:ascii="Times New Roman" w:hAnsi="Times New Roman"/>
          <w:b/>
          <w:bCs/>
          <w:sz w:val="24"/>
          <w:szCs w:val="24"/>
          <w:lang w:val="uk-UA" w:eastAsia="uk-UA"/>
        </w:rPr>
        <w:t>у тому числі з відповідною технічною специфікацією</w:t>
      </w:r>
      <w:r w:rsidRPr="00622BCD">
        <w:rPr>
          <w:rFonts w:ascii="Times New Roman" w:hAnsi="Times New Roman"/>
          <w:b/>
          <w:color w:val="000000"/>
          <w:sz w:val="24"/>
          <w:szCs w:val="24"/>
          <w:lang w:val="uk-UA" w:eastAsia="ar-SA"/>
        </w:rPr>
        <w:t xml:space="preserve"> предмета закупівлі Учасник обов'язково підтверджує документально. </w:t>
      </w:r>
    </w:p>
    <w:p w:rsidR="009645BC" w:rsidRPr="00622BCD" w:rsidRDefault="009645BC" w:rsidP="009645BC">
      <w:pPr>
        <w:ind w:firstLine="567"/>
        <w:jc w:val="both"/>
        <w:rPr>
          <w:rFonts w:ascii="Times New Roman" w:hAnsi="Times New Roman"/>
          <w:b/>
          <w:sz w:val="24"/>
          <w:szCs w:val="24"/>
          <w:lang w:val="uk-UA" w:eastAsia="ar-SA"/>
        </w:rPr>
      </w:pPr>
      <w:r w:rsidRPr="00622BCD">
        <w:rPr>
          <w:rFonts w:ascii="Times New Roman" w:hAnsi="Times New Roman"/>
          <w:b/>
          <w:color w:val="000000"/>
          <w:sz w:val="24"/>
          <w:szCs w:val="24"/>
          <w:lang w:val="uk-UA" w:eastAsia="ar-SA"/>
        </w:rPr>
        <w:t>Документальним підтвердженням може бути довідка у довільній формі або у вигляді цього Додатку 2 до тендерної документації.</w:t>
      </w:r>
    </w:p>
    <w:p w:rsidR="009645BC" w:rsidRPr="00622BCD" w:rsidRDefault="009645BC" w:rsidP="009645BC">
      <w:pPr>
        <w:suppressAutoHyphens/>
        <w:ind w:firstLine="397"/>
        <w:jc w:val="both"/>
        <w:rPr>
          <w:rFonts w:ascii="Times New Roman" w:hAnsi="Times New Roman"/>
          <w:sz w:val="24"/>
          <w:szCs w:val="24"/>
          <w:u w:val="single"/>
          <w:lang w:val="uk-UA" w:eastAsia="ar-SA"/>
        </w:rPr>
      </w:pPr>
      <w:r w:rsidRPr="00622BCD">
        <w:rPr>
          <w:rFonts w:ascii="Times New Roman" w:hAnsi="Times New Roman"/>
          <w:i/>
          <w:sz w:val="24"/>
          <w:szCs w:val="24"/>
          <w:u w:val="single"/>
          <w:lang w:val="uk-UA" w:eastAsia="ar-SA"/>
        </w:rPr>
        <w:t>Примітка:</w:t>
      </w:r>
    </w:p>
    <w:p w:rsidR="009645BC" w:rsidRPr="00622BCD" w:rsidRDefault="009645BC" w:rsidP="009645BC">
      <w:pPr>
        <w:suppressAutoHyphens/>
        <w:ind w:firstLine="397"/>
        <w:jc w:val="both"/>
        <w:rPr>
          <w:rFonts w:ascii="Times New Roman" w:hAnsi="Times New Roman"/>
          <w:sz w:val="24"/>
          <w:szCs w:val="24"/>
          <w:lang w:val="uk-UA" w:eastAsia="ar-SA"/>
        </w:rPr>
      </w:pPr>
      <w:r w:rsidRPr="00622BCD">
        <w:rPr>
          <w:rFonts w:ascii="Times New Roman" w:hAnsi="Times New Roman"/>
          <w:i/>
          <w:sz w:val="24"/>
          <w:szCs w:val="24"/>
          <w:lang w:val="uk-UA" w:eastAsia="ar-SA"/>
        </w:rPr>
        <w:t xml:space="preserve">Якщо у технічній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622BCD">
        <w:rPr>
          <w:rFonts w:ascii="Times New Roman" w:hAnsi="Times New Roman"/>
          <w:i/>
          <w:sz w:val="24"/>
          <w:szCs w:val="24"/>
          <w:u w:val="single"/>
          <w:lang w:val="uk-UA" w:eastAsia="ar-SA"/>
        </w:rPr>
        <w:t>Після кожного такого посилання слід вважати наявний вираз «або еквівалент».</w:t>
      </w:r>
    </w:p>
    <w:p w:rsidR="009645BC" w:rsidRPr="00622BCD" w:rsidRDefault="009645BC" w:rsidP="009645BC">
      <w:pPr>
        <w:suppressAutoHyphens/>
        <w:ind w:firstLine="397"/>
        <w:jc w:val="both"/>
        <w:rPr>
          <w:rFonts w:ascii="Times New Roman" w:hAnsi="Times New Roman"/>
          <w:sz w:val="24"/>
          <w:szCs w:val="24"/>
          <w:lang w:val="uk-UA" w:eastAsia="ar-SA"/>
        </w:rPr>
      </w:pPr>
      <w:r w:rsidRPr="00622BCD">
        <w:rPr>
          <w:rFonts w:ascii="Times New Roman" w:hAnsi="Times New Roman"/>
          <w:i/>
          <w:sz w:val="24"/>
          <w:szCs w:val="24"/>
          <w:lang w:val="uk-UA" w:eastAsia="ar-SA"/>
        </w:rPr>
        <w:t xml:space="preserve">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622BCD">
        <w:rPr>
          <w:rFonts w:ascii="Times New Roman" w:hAnsi="Times New Roman"/>
          <w:i/>
          <w:sz w:val="24"/>
          <w:szCs w:val="24"/>
          <w:u w:val="single"/>
          <w:lang w:val="uk-UA" w:eastAsia="ar-SA"/>
        </w:rPr>
        <w:t xml:space="preserve">Після кожного такого посилання слід вважати наявний вираз «або еквівалент». </w:t>
      </w:r>
    </w:p>
    <w:p w:rsidR="009645BC" w:rsidRPr="00622BCD" w:rsidRDefault="009645BC" w:rsidP="009645BC">
      <w:pPr>
        <w:suppressAutoHyphens/>
        <w:ind w:firstLine="397"/>
        <w:jc w:val="both"/>
        <w:rPr>
          <w:rFonts w:ascii="Times New Roman" w:hAnsi="Times New Roman"/>
          <w:i/>
          <w:sz w:val="24"/>
          <w:szCs w:val="24"/>
          <w:lang w:val="uk-UA" w:eastAsia="zh-CN"/>
        </w:rPr>
      </w:pPr>
      <w:r w:rsidRPr="00622BCD">
        <w:rPr>
          <w:rFonts w:ascii="Times New Roman" w:hAnsi="Times New Roman"/>
          <w:b/>
          <w:i/>
          <w:sz w:val="24"/>
          <w:szCs w:val="24"/>
          <w:lang w:val="uk-UA" w:eastAsia="zh-CN"/>
        </w:rPr>
        <w:t>«Або еквівалент»</w:t>
      </w:r>
      <w:r w:rsidRPr="00622BCD">
        <w:rPr>
          <w:rFonts w:ascii="Times New Roman" w:hAnsi="Times New Roman"/>
          <w:i/>
          <w:sz w:val="24"/>
          <w:szCs w:val="24"/>
          <w:lang w:val="uk-UA" w:eastAsia="zh-CN"/>
        </w:rPr>
        <w:t xml:space="preserve"> передбачає, що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даній документації.</w:t>
      </w:r>
    </w:p>
    <w:p w:rsidR="002766F5" w:rsidRPr="00622BCD" w:rsidRDefault="009645BC" w:rsidP="00B37368">
      <w:pPr>
        <w:shd w:val="clear" w:color="auto" w:fill="FFFFFF"/>
        <w:tabs>
          <w:tab w:val="left" w:pos="768"/>
          <w:tab w:val="left" w:leader="underscore" w:pos="4426"/>
        </w:tabs>
        <w:jc w:val="center"/>
        <w:rPr>
          <w:rFonts w:ascii="Times New Roman" w:hAnsi="Times New Roman"/>
          <w:b/>
          <w:bCs/>
          <w:i/>
          <w:sz w:val="24"/>
          <w:szCs w:val="24"/>
          <w:lang w:val="uk-UA"/>
        </w:rPr>
      </w:pPr>
      <w:r w:rsidRPr="00622BCD">
        <w:rPr>
          <w:rFonts w:ascii="Times New Roman" w:hAnsi="Times New Roman"/>
          <w:i/>
          <w:iCs/>
          <w:sz w:val="24"/>
          <w:szCs w:val="24"/>
          <w:u w:val="single"/>
        </w:rPr>
        <w:t>Посада, прізвище, ініціали, підпис уповноваженої особи Учасника, завірені печаткою.</w:t>
      </w:r>
    </w:p>
    <w:sectPr w:rsidR="002766F5" w:rsidRPr="00622BCD" w:rsidSect="00D6002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E78" w:rsidRDefault="00AD4E78" w:rsidP="00944338">
      <w:pPr>
        <w:spacing w:after="0" w:line="240" w:lineRule="auto"/>
      </w:pPr>
      <w:r>
        <w:separator/>
      </w:r>
    </w:p>
  </w:endnote>
  <w:endnote w:type="continuationSeparator" w:id="1">
    <w:p w:rsidR="00AD4E78" w:rsidRDefault="00AD4E78" w:rsidP="00944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E78" w:rsidRDefault="00AD4E78" w:rsidP="00944338">
      <w:pPr>
        <w:spacing w:after="0" w:line="240" w:lineRule="auto"/>
      </w:pPr>
      <w:r>
        <w:separator/>
      </w:r>
    </w:p>
  </w:footnote>
  <w:footnote w:type="continuationSeparator" w:id="1">
    <w:p w:rsidR="00AD4E78" w:rsidRDefault="00AD4E78" w:rsidP="009443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B3176"/>
    <w:multiLevelType w:val="multilevel"/>
    <w:tmpl w:val="718434FA"/>
    <w:lvl w:ilvl="0">
      <w:start w:val="1"/>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30683BB4"/>
    <w:multiLevelType w:val="hybridMultilevel"/>
    <w:tmpl w:val="9D58EA1A"/>
    <w:lvl w:ilvl="0" w:tplc="FC7CDE66">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3">
    <w:nsid w:val="342F2FB7"/>
    <w:multiLevelType w:val="multilevel"/>
    <w:tmpl w:val="872C0A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5">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454092"/>
    <w:multiLevelType w:val="multilevel"/>
    <w:tmpl w:val="B5061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2D528FC"/>
    <w:multiLevelType w:val="hybridMultilevel"/>
    <w:tmpl w:val="FDA43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631F33"/>
    <w:multiLevelType w:val="hybridMultilevel"/>
    <w:tmpl w:val="26864B52"/>
    <w:lvl w:ilvl="0" w:tplc="0422000F">
      <w:start w:val="1"/>
      <w:numFmt w:val="decimal"/>
      <w:lvlText w:val="%1."/>
      <w:lvlJc w:val="left"/>
      <w:pPr>
        <w:ind w:left="67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64C1E1A"/>
    <w:multiLevelType w:val="hybridMultilevel"/>
    <w:tmpl w:val="931AD2CC"/>
    <w:lvl w:ilvl="0" w:tplc="A94A2D3A">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A765711"/>
    <w:multiLevelType w:val="multilevel"/>
    <w:tmpl w:val="EA2891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6"/>
  </w:num>
  <w:num w:numId="5">
    <w:abstractNumId w:val="20"/>
  </w:num>
  <w:num w:numId="6">
    <w:abstractNumId w:val="5"/>
  </w:num>
  <w:num w:numId="7">
    <w:abstractNumId w:val="18"/>
  </w:num>
  <w:num w:numId="8">
    <w:abstractNumId w:val="10"/>
  </w:num>
  <w:num w:numId="9">
    <w:abstractNumId w:val="26"/>
  </w:num>
  <w:num w:numId="10">
    <w:abstractNumId w:val="3"/>
  </w:num>
  <w:num w:numId="11">
    <w:abstractNumId w:val="22"/>
  </w:num>
  <w:num w:numId="12">
    <w:abstractNumId w:val="6"/>
  </w:num>
  <w:num w:numId="13">
    <w:abstractNumId w:val="7"/>
  </w:num>
  <w:num w:numId="14">
    <w:abstractNumId w:val="28"/>
  </w:num>
  <w:num w:numId="15">
    <w:abstractNumId w:val="15"/>
  </w:num>
  <w:num w:numId="16">
    <w:abstractNumId w:val="8"/>
  </w:num>
  <w:num w:numId="17">
    <w:abstractNumId w:val="17"/>
  </w:num>
  <w:num w:numId="18">
    <w:abstractNumId w:val="27"/>
  </w:num>
  <w:num w:numId="19">
    <w:abstractNumId w:val="2"/>
  </w:num>
  <w:num w:numId="20">
    <w:abstractNumId w:val="25"/>
  </w:num>
  <w:num w:numId="21">
    <w:abstractNumId w:val="1"/>
  </w:num>
  <w:num w:numId="22">
    <w:abstractNumId w:val="13"/>
  </w:num>
  <w:num w:numId="23">
    <w:abstractNumId w:val="19"/>
  </w:num>
  <w:num w:numId="24">
    <w:abstractNumId w:val="24"/>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14"/>
  </w:num>
  <w:num w:numId="29">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B413F2"/>
    <w:rsid w:val="0001282A"/>
    <w:rsid w:val="00015A45"/>
    <w:rsid w:val="00016C3E"/>
    <w:rsid w:val="00021409"/>
    <w:rsid w:val="00027A14"/>
    <w:rsid w:val="00036779"/>
    <w:rsid w:val="00053CC1"/>
    <w:rsid w:val="00062A2D"/>
    <w:rsid w:val="00065900"/>
    <w:rsid w:val="000A5534"/>
    <w:rsid w:val="000A74B5"/>
    <w:rsid w:val="000B36D9"/>
    <w:rsid w:val="000B4778"/>
    <w:rsid w:val="000C7060"/>
    <w:rsid w:val="000F5B85"/>
    <w:rsid w:val="00100E6C"/>
    <w:rsid w:val="00105394"/>
    <w:rsid w:val="001151D2"/>
    <w:rsid w:val="00117964"/>
    <w:rsid w:val="00121488"/>
    <w:rsid w:val="00127A6C"/>
    <w:rsid w:val="00141A2C"/>
    <w:rsid w:val="00161284"/>
    <w:rsid w:val="00162F57"/>
    <w:rsid w:val="00164776"/>
    <w:rsid w:val="00180555"/>
    <w:rsid w:val="00180A46"/>
    <w:rsid w:val="00185CD0"/>
    <w:rsid w:val="001B5F21"/>
    <w:rsid w:val="001D7C42"/>
    <w:rsid w:val="002250D5"/>
    <w:rsid w:val="00231032"/>
    <w:rsid w:val="00234975"/>
    <w:rsid w:val="00244F88"/>
    <w:rsid w:val="00254E3E"/>
    <w:rsid w:val="002550B0"/>
    <w:rsid w:val="00262241"/>
    <w:rsid w:val="002626D5"/>
    <w:rsid w:val="0026733D"/>
    <w:rsid w:val="002766F5"/>
    <w:rsid w:val="002768B6"/>
    <w:rsid w:val="002A1824"/>
    <w:rsid w:val="002D1828"/>
    <w:rsid w:val="002D63A5"/>
    <w:rsid w:val="002E3780"/>
    <w:rsid w:val="002E6529"/>
    <w:rsid w:val="002F33C6"/>
    <w:rsid w:val="00306C48"/>
    <w:rsid w:val="00312EED"/>
    <w:rsid w:val="00313DBD"/>
    <w:rsid w:val="003167F4"/>
    <w:rsid w:val="0033197F"/>
    <w:rsid w:val="0033797E"/>
    <w:rsid w:val="0034277F"/>
    <w:rsid w:val="00350F5D"/>
    <w:rsid w:val="0035513C"/>
    <w:rsid w:val="0035634B"/>
    <w:rsid w:val="00361378"/>
    <w:rsid w:val="00363150"/>
    <w:rsid w:val="00367348"/>
    <w:rsid w:val="00367CBF"/>
    <w:rsid w:val="00367F71"/>
    <w:rsid w:val="003A00C6"/>
    <w:rsid w:val="003A1F4B"/>
    <w:rsid w:val="003A741C"/>
    <w:rsid w:val="003B2CDA"/>
    <w:rsid w:val="003D5FA5"/>
    <w:rsid w:val="003D7AA7"/>
    <w:rsid w:val="003E1CA4"/>
    <w:rsid w:val="00413ADB"/>
    <w:rsid w:val="00414422"/>
    <w:rsid w:val="00427DE2"/>
    <w:rsid w:val="004411EC"/>
    <w:rsid w:val="00481EE1"/>
    <w:rsid w:val="00487160"/>
    <w:rsid w:val="004A2161"/>
    <w:rsid w:val="004B3D0D"/>
    <w:rsid w:val="004C22C5"/>
    <w:rsid w:val="004C45C5"/>
    <w:rsid w:val="004E3DEA"/>
    <w:rsid w:val="004E52BB"/>
    <w:rsid w:val="004F0BEC"/>
    <w:rsid w:val="00501481"/>
    <w:rsid w:val="00502948"/>
    <w:rsid w:val="0051176B"/>
    <w:rsid w:val="005141A6"/>
    <w:rsid w:val="0051624F"/>
    <w:rsid w:val="00520942"/>
    <w:rsid w:val="00523D79"/>
    <w:rsid w:val="0053614C"/>
    <w:rsid w:val="00537068"/>
    <w:rsid w:val="00545A8C"/>
    <w:rsid w:val="00551302"/>
    <w:rsid w:val="005654A2"/>
    <w:rsid w:val="00577947"/>
    <w:rsid w:val="005930AC"/>
    <w:rsid w:val="005A2627"/>
    <w:rsid w:val="005B0C07"/>
    <w:rsid w:val="005B366B"/>
    <w:rsid w:val="005B74F1"/>
    <w:rsid w:val="005C2098"/>
    <w:rsid w:val="005C3715"/>
    <w:rsid w:val="005C7632"/>
    <w:rsid w:val="005D29D0"/>
    <w:rsid w:val="005D4BD7"/>
    <w:rsid w:val="005E78B2"/>
    <w:rsid w:val="00601FFA"/>
    <w:rsid w:val="00621D5A"/>
    <w:rsid w:val="00622BCD"/>
    <w:rsid w:val="00624182"/>
    <w:rsid w:val="00627F02"/>
    <w:rsid w:val="00631416"/>
    <w:rsid w:val="0063244A"/>
    <w:rsid w:val="0067548D"/>
    <w:rsid w:val="0068071F"/>
    <w:rsid w:val="00683ED8"/>
    <w:rsid w:val="006863B7"/>
    <w:rsid w:val="00690483"/>
    <w:rsid w:val="006930DF"/>
    <w:rsid w:val="006B6135"/>
    <w:rsid w:val="006D0931"/>
    <w:rsid w:val="006D666D"/>
    <w:rsid w:val="006E793B"/>
    <w:rsid w:val="006F252D"/>
    <w:rsid w:val="006F3C8D"/>
    <w:rsid w:val="006F3E54"/>
    <w:rsid w:val="00701047"/>
    <w:rsid w:val="007030A0"/>
    <w:rsid w:val="00703552"/>
    <w:rsid w:val="0071433F"/>
    <w:rsid w:val="007157DD"/>
    <w:rsid w:val="00717447"/>
    <w:rsid w:val="00743007"/>
    <w:rsid w:val="007509E9"/>
    <w:rsid w:val="00756B66"/>
    <w:rsid w:val="00760DD4"/>
    <w:rsid w:val="007654DA"/>
    <w:rsid w:val="00767D20"/>
    <w:rsid w:val="0078541F"/>
    <w:rsid w:val="00796D4E"/>
    <w:rsid w:val="007A0A50"/>
    <w:rsid w:val="007A2C33"/>
    <w:rsid w:val="007A34BA"/>
    <w:rsid w:val="007A75D9"/>
    <w:rsid w:val="007C717B"/>
    <w:rsid w:val="007D22E6"/>
    <w:rsid w:val="007D32D6"/>
    <w:rsid w:val="007D3370"/>
    <w:rsid w:val="007E3637"/>
    <w:rsid w:val="007F1012"/>
    <w:rsid w:val="00810BB2"/>
    <w:rsid w:val="0082608A"/>
    <w:rsid w:val="00831E9C"/>
    <w:rsid w:val="00862DB0"/>
    <w:rsid w:val="00864A05"/>
    <w:rsid w:val="008678A7"/>
    <w:rsid w:val="00877A5C"/>
    <w:rsid w:val="00883C78"/>
    <w:rsid w:val="00897BF9"/>
    <w:rsid w:val="008A42A0"/>
    <w:rsid w:val="008A7395"/>
    <w:rsid w:val="008B76D2"/>
    <w:rsid w:val="008D3D49"/>
    <w:rsid w:val="008F54BC"/>
    <w:rsid w:val="008F7BC0"/>
    <w:rsid w:val="009016D3"/>
    <w:rsid w:val="00913E51"/>
    <w:rsid w:val="00920832"/>
    <w:rsid w:val="0092627E"/>
    <w:rsid w:val="0093197C"/>
    <w:rsid w:val="00934632"/>
    <w:rsid w:val="0094014E"/>
    <w:rsid w:val="00944338"/>
    <w:rsid w:val="00956399"/>
    <w:rsid w:val="00956D08"/>
    <w:rsid w:val="00960019"/>
    <w:rsid w:val="009645BC"/>
    <w:rsid w:val="009902AC"/>
    <w:rsid w:val="009A1E06"/>
    <w:rsid w:val="009A7F70"/>
    <w:rsid w:val="009C019A"/>
    <w:rsid w:val="009C1801"/>
    <w:rsid w:val="009C2108"/>
    <w:rsid w:val="009C75F6"/>
    <w:rsid w:val="009E2093"/>
    <w:rsid w:val="009E68CD"/>
    <w:rsid w:val="009F6480"/>
    <w:rsid w:val="00A07139"/>
    <w:rsid w:val="00A13052"/>
    <w:rsid w:val="00A1615B"/>
    <w:rsid w:val="00A24334"/>
    <w:rsid w:val="00A24EF9"/>
    <w:rsid w:val="00A339D2"/>
    <w:rsid w:val="00A40E52"/>
    <w:rsid w:val="00A56AE3"/>
    <w:rsid w:val="00A57464"/>
    <w:rsid w:val="00A91173"/>
    <w:rsid w:val="00A94677"/>
    <w:rsid w:val="00A97FB4"/>
    <w:rsid w:val="00AA6430"/>
    <w:rsid w:val="00AA750D"/>
    <w:rsid w:val="00AA7D1E"/>
    <w:rsid w:val="00AC2592"/>
    <w:rsid w:val="00AD4E78"/>
    <w:rsid w:val="00B060FF"/>
    <w:rsid w:val="00B116E7"/>
    <w:rsid w:val="00B37368"/>
    <w:rsid w:val="00B413F2"/>
    <w:rsid w:val="00B501BA"/>
    <w:rsid w:val="00B534DF"/>
    <w:rsid w:val="00B5363C"/>
    <w:rsid w:val="00B70AB8"/>
    <w:rsid w:val="00B85DCA"/>
    <w:rsid w:val="00B94D87"/>
    <w:rsid w:val="00BC32A9"/>
    <w:rsid w:val="00BD54BF"/>
    <w:rsid w:val="00BD6C65"/>
    <w:rsid w:val="00BE6E41"/>
    <w:rsid w:val="00BF1DC6"/>
    <w:rsid w:val="00C07DFA"/>
    <w:rsid w:val="00C35FBC"/>
    <w:rsid w:val="00C42478"/>
    <w:rsid w:val="00C47A1F"/>
    <w:rsid w:val="00C535CC"/>
    <w:rsid w:val="00C65D7C"/>
    <w:rsid w:val="00C773A1"/>
    <w:rsid w:val="00C90B9D"/>
    <w:rsid w:val="00C961FE"/>
    <w:rsid w:val="00CA6B5C"/>
    <w:rsid w:val="00CB1DF9"/>
    <w:rsid w:val="00CC4F2F"/>
    <w:rsid w:val="00CC52E9"/>
    <w:rsid w:val="00CE7C21"/>
    <w:rsid w:val="00CE7D1C"/>
    <w:rsid w:val="00D03E3F"/>
    <w:rsid w:val="00D0542B"/>
    <w:rsid w:val="00D15F4A"/>
    <w:rsid w:val="00D24F3A"/>
    <w:rsid w:val="00D402F3"/>
    <w:rsid w:val="00D60023"/>
    <w:rsid w:val="00D63F7D"/>
    <w:rsid w:val="00D6537C"/>
    <w:rsid w:val="00D86E4C"/>
    <w:rsid w:val="00D95BEE"/>
    <w:rsid w:val="00D96473"/>
    <w:rsid w:val="00D970EC"/>
    <w:rsid w:val="00DB7BA1"/>
    <w:rsid w:val="00DC0363"/>
    <w:rsid w:val="00DC27F9"/>
    <w:rsid w:val="00DC30C8"/>
    <w:rsid w:val="00E01EE1"/>
    <w:rsid w:val="00E04EC5"/>
    <w:rsid w:val="00E1119C"/>
    <w:rsid w:val="00E22E25"/>
    <w:rsid w:val="00E449CC"/>
    <w:rsid w:val="00E55C9E"/>
    <w:rsid w:val="00E65A65"/>
    <w:rsid w:val="00E743A1"/>
    <w:rsid w:val="00E94849"/>
    <w:rsid w:val="00EA2F86"/>
    <w:rsid w:val="00EE315F"/>
    <w:rsid w:val="00EE5F54"/>
    <w:rsid w:val="00EF1BCD"/>
    <w:rsid w:val="00F05745"/>
    <w:rsid w:val="00F20A51"/>
    <w:rsid w:val="00F424BC"/>
    <w:rsid w:val="00F51D22"/>
    <w:rsid w:val="00F606EE"/>
    <w:rsid w:val="00F67975"/>
    <w:rsid w:val="00F74F77"/>
    <w:rsid w:val="00F84E59"/>
    <w:rsid w:val="00F915C4"/>
    <w:rsid w:val="00FB3B4B"/>
    <w:rsid w:val="00FB4E9E"/>
    <w:rsid w:val="00FB59F6"/>
    <w:rsid w:val="00FD0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023"/>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название табл/рис,заголовок 1.1,Список уровня 2,Number Bullets,List Paragraph (numbered (a)),List Paragraph_Num123,Elenco Normale,Текст таблицы,List Paragraph,Chapter10,Литература,Bullet Number,Bullet 1,Use Case List Paragraph,lp1,lp1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Normal (Web)"/>
    <w:aliases w:val="Знак5 Знак,Знак5,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1,Обычный (веб) Знак Знак1"/>
    <w:basedOn w:val="a"/>
    <w:link w:val="af1"/>
    <w:uiPriority w:val="99"/>
    <w:unhideWhenUsed/>
    <w:qFormat/>
    <w:rsid w:val="00CC4F2F"/>
    <w:pPr>
      <w:spacing w:before="100" w:beforeAutospacing="1" w:after="100" w:afterAutospacing="1" w:line="240" w:lineRule="auto"/>
    </w:pPr>
    <w:rPr>
      <w:rFonts w:ascii="Arial" w:eastAsia="SimSun" w:hAnsi="Times New Roman"/>
      <w:color w:val="000000"/>
      <w:sz w:val="24"/>
      <w:szCs w:val="24"/>
      <w:lang w:eastAsia="ru-RU"/>
    </w:rPr>
  </w:style>
  <w:style w:type="character" w:customStyle="1" w:styleId="af1">
    <w:name w:val="Обычный (веб) Знак"/>
    <w:aliases w:val="Знак5 Знак Знак,Знак5 Знак1,Обычный (Web)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0"/>
    <w:uiPriority w:val="99"/>
    <w:qFormat/>
    <w:locked/>
    <w:rsid w:val="00CC4F2F"/>
    <w:rPr>
      <w:rFonts w:ascii="Arial" w:eastAsia="SimSun" w:hAnsi="Times New Roman"/>
      <w:color w:val="000000"/>
      <w:sz w:val="24"/>
      <w:szCs w:val="24"/>
    </w:rPr>
  </w:style>
  <w:style w:type="paragraph" w:customStyle="1" w:styleId="Default">
    <w:name w:val="Default"/>
    <w:rsid w:val="00036779"/>
    <w:pPr>
      <w:autoSpaceDE w:val="0"/>
      <w:autoSpaceDN w:val="0"/>
      <w:adjustRightInd w:val="0"/>
    </w:pPr>
    <w:rPr>
      <w:rFonts w:ascii="Times New Roman" w:hAnsi="Times New Roman"/>
      <w:color w:val="000000"/>
      <w:sz w:val="24"/>
      <w:szCs w:val="24"/>
    </w:rPr>
  </w:style>
  <w:style w:type="paragraph" w:customStyle="1" w:styleId="Style4">
    <w:name w:val="Style4"/>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5">
    <w:name w:val="Style5"/>
    <w:basedOn w:val="a"/>
    <w:uiPriority w:val="99"/>
    <w:rsid w:val="003A1F4B"/>
    <w:pPr>
      <w:widowControl w:val="0"/>
      <w:autoSpaceDE w:val="0"/>
      <w:autoSpaceDN w:val="0"/>
      <w:adjustRightInd w:val="0"/>
      <w:spacing w:after="0" w:line="278" w:lineRule="exact"/>
      <w:jc w:val="both"/>
    </w:pPr>
    <w:rPr>
      <w:rFonts w:eastAsia="Times New Roman"/>
      <w:sz w:val="24"/>
      <w:szCs w:val="24"/>
      <w:lang w:eastAsia="ru-RU"/>
    </w:rPr>
  </w:style>
  <w:style w:type="paragraph" w:customStyle="1" w:styleId="Style6">
    <w:name w:val="Style6"/>
    <w:basedOn w:val="a"/>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7">
    <w:name w:val="Style7"/>
    <w:basedOn w:val="a"/>
    <w:uiPriority w:val="99"/>
    <w:rsid w:val="003A1F4B"/>
    <w:pPr>
      <w:widowControl w:val="0"/>
      <w:autoSpaceDE w:val="0"/>
      <w:autoSpaceDN w:val="0"/>
      <w:adjustRightInd w:val="0"/>
      <w:spacing w:after="0" w:line="240" w:lineRule="auto"/>
    </w:pPr>
    <w:rPr>
      <w:rFonts w:eastAsia="Times New Roman"/>
      <w:sz w:val="24"/>
      <w:szCs w:val="24"/>
      <w:lang w:eastAsia="ru-RU"/>
    </w:rPr>
  </w:style>
  <w:style w:type="paragraph" w:customStyle="1" w:styleId="Style8">
    <w:name w:val="Style8"/>
    <w:basedOn w:val="a"/>
    <w:rsid w:val="003A1F4B"/>
    <w:pPr>
      <w:widowControl w:val="0"/>
      <w:autoSpaceDE w:val="0"/>
      <w:autoSpaceDN w:val="0"/>
      <w:adjustRightInd w:val="0"/>
      <w:spacing w:after="0" w:line="277" w:lineRule="exact"/>
      <w:ind w:firstLine="538"/>
      <w:jc w:val="both"/>
    </w:pPr>
    <w:rPr>
      <w:rFonts w:eastAsia="Times New Roman"/>
      <w:sz w:val="24"/>
      <w:szCs w:val="24"/>
      <w:lang w:eastAsia="ru-RU"/>
    </w:rPr>
  </w:style>
  <w:style w:type="paragraph" w:customStyle="1" w:styleId="Style9">
    <w:name w:val="Style9"/>
    <w:basedOn w:val="a"/>
    <w:rsid w:val="003A1F4B"/>
    <w:pPr>
      <w:widowControl w:val="0"/>
      <w:autoSpaceDE w:val="0"/>
      <w:autoSpaceDN w:val="0"/>
      <w:adjustRightInd w:val="0"/>
      <w:spacing w:after="0" w:line="240" w:lineRule="auto"/>
    </w:pPr>
    <w:rPr>
      <w:rFonts w:eastAsia="Times New Roman"/>
      <w:sz w:val="24"/>
      <w:szCs w:val="24"/>
      <w:lang w:eastAsia="ru-RU"/>
    </w:rPr>
  </w:style>
  <w:style w:type="character" w:customStyle="1" w:styleId="FontStyle18">
    <w:name w:val="Font Style18"/>
    <w:rsid w:val="003A1F4B"/>
    <w:rPr>
      <w:rFonts w:ascii="Times New Roman" w:hAnsi="Times New Roman" w:cs="Times New Roman"/>
      <w:sz w:val="22"/>
      <w:szCs w:val="22"/>
    </w:rPr>
  </w:style>
  <w:style w:type="character" w:customStyle="1" w:styleId="FontStyle19">
    <w:name w:val="Font Style19"/>
    <w:rsid w:val="003A1F4B"/>
    <w:rPr>
      <w:rFonts w:ascii="Times New Roman" w:hAnsi="Times New Roman" w:cs="Times New Roman"/>
      <w:b/>
      <w:bCs/>
      <w:sz w:val="22"/>
      <w:szCs w:val="22"/>
    </w:rPr>
  </w:style>
  <w:style w:type="character" w:customStyle="1" w:styleId="FontStyle20">
    <w:name w:val="Font Style20"/>
    <w:rsid w:val="003A1F4B"/>
    <w:rPr>
      <w:rFonts w:ascii="Times New Roman" w:hAnsi="Times New Roman" w:cs="Times New Roman"/>
      <w:i/>
      <w:iCs/>
      <w:sz w:val="22"/>
      <w:szCs w:val="22"/>
    </w:rPr>
  </w:style>
  <w:style w:type="character" w:customStyle="1" w:styleId="FontStyle21">
    <w:name w:val="Font Style21"/>
    <w:rsid w:val="003A1F4B"/>
    <w:rPr>
      <w:rFonts w:ascii="Times New Roman" w:hAnsi="Times New Roman" w:cs="Times New Roman"/>
      <w:b/>
      <w:bCs/>
      <w:i/>
      <w:iCs/>
      <w:sz w:val="18"/>
      <w:szCs w:val="18"/>
    </w:rPr>
  </w:style>
  <w:style w:type="paragraph" w:styleId="af2">
    <w:name w:val="No Spacing"/>
    <w:link w:val="af3"/>
    <w:uiPriority w:val="1"/>
    <w:qFormat/>
    <w:rsid w:val="009645BC"/>
    <w:rPr>
      <w:sz w:val="22"/>
      <w:szCs w:val="22"/>
      <w:lang w:val="uk-UA" w:eastAsia="en-US"/>
    </w:rPr>
  </w:style>
  <w:style w:type="character" w:customStyle="1" w:styleId="af3">
    <w:name w:val="Без интервала Знак"/>
    <w:link w:val="af2"/>
    <w:locked/>
    <w:rsid w:val="009645BC"/>
    <w:rPr>
      <w:sz w:val="22"/>
      <w:szCs w:val="22"/>
      <w:lang w:val="uk-UA" w:eastAsia="en-US"/>
    </w:rPr>
  </w:style>
  <w:style w:type="character" w:customStyle="1" w:styleId="af4">
    <w:name w:val="Обычный (веб) Знак Знак"/>
    <w:aliases w:val="Обычный (Web) Знак Знак Знак Знак Знак,Обычный (веб) Знак Знак Знак Знак,Обычный (веб) Знак2 Знак Знак Знак,Обычный (веб) Знак Знак1 Знак Знак Знак,Знак2 Знак1"/>
    <w:uiPriority w:val="99"/>
    <w:locked/>
    <w:rsid w:val="002E3780"/>
    <w:rPr>
      <w:sz w:val="24"/>
      <w:szCs w:val="24"/>
      <w:lang w:val="ru-RU" w:eastAsia="ru-RU"/>
    </w:rPr>
  </w:style>
  <w:style w:type="character" w:customStyle="1" w:styleId="a5">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List Paragraph Знак,Chapter10 Знак,Литература Знак"/>
    <w:link w:val="a4"/>
    <w:uiPriority w:val="34"/>
    <w:qFormat/>
    <w:locked/>
    <w:rsid w:val="002E3780"/>
    <w:rPr>
      <w:sz w:val="22"/>
      <w:szCs w:val="22"/>
      <w:lang w:eastAsia="en-US"/>
    </w:rPr>
  </w:style>
  <w:style w:type="character" w:customStyle="1" w:styleId="rvts9">
    <w:name w:val="rvts9"/>
    <w:rsid w:val="002E3780"/>
  </w:style>
  <w:style w:type="paragraph" w:styleId="af5">
    <w:name w:val="Body Text"/>
    <w:basedOn w:val="a"/>
    <w:link w:val="af6"/>
    <w:uiPriority w:val="1"/>
    <w:qFormat/>
    <w:rsid w:val="002E3780"/>
    <w:pPr>
      <w:widowControl w:val="0"/>
      <w:autoSpaceDE w:val="0"/>
      <w:autoSpaceDN w:val="0"/>
      <w:spacing w:after="0" w:line="240" w:lineRule="auto"/>
    </w:pPr>
    <w:rPr>
      <w:rFonts w:ascii="Cambria" w:eastAsia="Times New Roman" w:hAnsi="Cambria" w:cs="Cambria"/>
      <w:sz w:val="20"/>
      <w:szCs w:val="20"/>
      <w:lang w:val="uk-UA"/>
    </w:rPr>
  </w:style>
  <w:style w:type="character" w:customStyle="1" w:styleId="af6">
    <w:name w:val="Основной текст Знак"/>
    <w:basedOn w:val="a0"/>
    <w:link w:val="af5"/>
    <w:uiPriority w:val="1"/>
    <w:rsid w:val="002E3780"/>
    <w:rPr>
      <w:rFonts w:ascii="Cambria" w:eastAsia="Times New Roman" w:hAnsi="Cambria" w:cs="Cambria"/>
      <w:lang w:val="uk-UA" w:eastAsia="en-US"/>
    </w:rPr>
  </w:style>
  <w:style w:type="paragraph" w:customStyle="1" w:styleId="10">
    <w:name w:val="Без інтервалів1"/>
    <w:uiPriority w:val="1"/>
    <w:qFormat/>
    <w:rsid w:val="002E3780"/>
    <w:pPr>
      <w:suppressAutoHyphens/>
    </w:pPr>
    <w:rPr>
      <w:rFonts w:eastAsia="Times New Roman" w:cs="Calibri"/>
      <w:sz w:val="24"/>
      <w:szCs w:val="24"/>
      <w:lang w:val="uk-UA" w:eastAsia="zh-CN"/>
    </w:rPr>
  </w:style>
  <w:style w:type="character" w:customStyle="1" w:styleId="FontStyle12">
    <w:name w:val="Font Style12"/>
    <w:uiPriority w:val="99"/>
    <w:rsid w:val="00545A8C"/>
    <w:rPr>
      <w:rFonts w:ascii="Times New Roman" w:hAnsi="Times New Roman" w:cs="Times New Roman"/>
      <w:sz w:val="22"/>
      <w:szCs w:val="22"/>
    </w:rPr>
  </w:style>
  <w:style w:type="paragraph" w:customStyle="1" w:styleId="HTML1">
    <w:name w:val="Стандартный HTML1"/>
    <w:basedOn w:val="a"/>
    <w:uiPriority w:val="99"/>
    <w:qFormat/>
    <w:rsid w:val="00545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3">
    <w:name w:val="Основной текст (3)_"/>
    <w:basedOn w:val="a0"/>
    <w:link w:val="30"/>
    <w:rsid w:val="00545A8C"/>
    <w:rPr>
      <w:rFonts w:eastAsia="Times New Roman"/>
      <w:b/>
      <w:bCs/>
      <w:shd w:val="clear" w:color="auto" w:fill="FFFFFF"/>
    </w:rPr>
  </w:style>
  <w:style w:type="paragraph" w:customStyle="1" w:styleId="30">
    <w:name w:val="Основной текст (3)"/>
    <w:basedOn w:val="a"/>
    <w:link w:val="3"/>
    <w:rsid w:val="00545A8C"/>
    <w:pPr>
      <w:widowControl w:val="0"/>
      <w:shd w:val="clear" w:color="auto" w:fill="FFFFFF"/>
      <w:spacing w:after="240" w:line="278" w:lineRule="exact"/>
      <w:jc w:val="both"/>
    </w:pPr>
    <w:rPr>
      <w:rFonts w:eastAsia="Times New Roman"/>
      <w:b/>
      <w:bCs/>
      <w:sz w:val="20"/>
      <w:szCs w:val="20"/>
      <w:lang w:eastAsia="ru-RU"/>
    </w:rPr>
  </w:style>
  <w:style w:type="character" w:customStyle="1" w:styleId="FontStyle11">
    <w:name w:val="Font Style11"/>
    <w:basedOn w:val="a0"/>
    <w:uiPriority w:val="99"/>
    <w:rsid w:val="00545A8C"/>
    <w:rPr>
      <w:rFonts w:ascii="Times New Roman" w:hAnsi="Times New Roman" w:cs="Times New Roman"/>
      <w:b/>
      <w:bCs/>
      <w:sz w:val="22"/>
      <w:szCs w:val="22"/>
    </w:rPr>
  </w:style>
  <w:style w:type="paragraph" w:customStyle="1" w:styleId="2">
    <w:name w:val="Обычный2"/>
    <w:rsid w:val="009902AC"/>
    <w:pPr>
      <w:widowControl w:val="0"/>
    </w:pPr>
    <w:rPr>
      <w:rFonts w:ascii="Arial" w:eastAsia="Arial" w:hAnsi="Arial" w:cs="Arial"/>
      <w:sz w:val="24"/>
      <w:szCs w:val="24"/>
      <w:lang w:val="uk-UA"/>
    </w:rPr>
  </w:style>
  <w:style w:type="paragraph" w:customStyle="1" w:styleId="11">
    <w:name w:val="Обычный1"/>
    <w:link w:val="Normal"/>
    <w:qFormat/>
    <w:rsid w:val="005D4BD7"/>
    <w:pPr>
      <w:widowControl w:val="0"/>
      <w:spacing w:line="300" w:lineRule="auto"/>
      <w:ind w:firstLine="720"/>
      <w:jc w:val="both"/>
    </w:pPr>
    <w:rPr>
      <w:rFonts w:ascii="Courier New" w:eastAsia="Times New Roman" w:hAnsi="Courier New"/>
      <w:sz w:val="28"/>
      <w:lang w:val="uk-UA"/>
    </w:rPr>
  </w:style>
  <w:style w:type="character" w:customStyle="1" w:styleId="Normal">
    <w:name w:val="Normal Знак"/>
    <w:link w:val="11"/>
    <w:rsid w:val="005D4BD7"/>
    <w:rPr>
      <w:rFonts w:ascii="Courier New" w:eastAsia="Times New Roman" w:hAnsi="Courier New"/>
      <w:sz w:val="28"/>
      <w:lang w:val="uk-UA"/>
    </w:rPr>
  </w:style>
  <w:style w:type="paragraph" w:styleId="af7">
    <w:name w:val="header"/>
    <w:basedOn w:val="a"/>
    <w:link w:val="af8"/>
    <w:uiPriority w:val="99"/>
    <w:unhideWhenUsed/>
    <w:rsid w:val="0094433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944338"/>
    <w:rPr>
      <w:sz w:val="22"/>
      <w:szCs w:val="22"/>
      <w:lang w:eastAsia="en-US"/>
    </w:rPr>
  </w:style>
  <w:style w:type="paragraph" w:styleId="af9">
    <w:name w:val="footer"/>
    <w:basedOn w:val="a"/>
    <w:link w:val="afa"/>
    <w:uiPriority w:val="99"/>
    <w:unhideWhenUsed/>
    <w:rsid w:val="0094433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94433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0618851">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2611510">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25111218">
      <w:bodyDiv w:val="1"/>
      <w:marLeft w:val="0"/>
      <w:marRight w:val="0"/>
      <w:marTop w:val="0"/>
      <w:marBottom w:val="0"/>
      <w:divBdr>
        <w:top w:val="none" w:sz="0" w:space="0" w:color="auto"/>
        <w:left w:val="none" w:sz="0" w:space="0" w:color="auto"/>
        <w:bottom w:val="none" w:sz="0" w:space="0" w:color="auto"/>
        <w:right w:val="none" w:sz="0" w:space="0" w:color="auto"/>
      </w:divBdr>
    </w:div>
    <w:div w:id="1464036224">
      <w:bodyDiv w:val="1"/>
      <w:marLeft w:val="0"/>
      <w:marRight w:val="0"/>
      <w:marTop w:val="0"/>
      <w:marBottom w:val="0"/>
      <w:divBdr>
        <w:top w:val="none" w:sz="0" w:space="0" w:color="auto"/>
        <w:left w:val="none" w:sz="0" w:space="0" w:color="auto"/>
        <w:bottom w:val="none" w:sz="0" w:space="0" w:color="auto"/>
        <w:right w:val="none" w:sz="0" w:space="0" w:color="auto"/>
      </w:divBdr>
    </w:div>
    <w:div w:id="14686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1487B-BCD9-466F-8155-58FE2D69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1534</Words>
  <Characters>8748</Characters>
  <Application>Microsoft Office Word</Application>
  <DocSecurity>0</DocSecurity>
  <Lines>72</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10262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Бухгалтер</cp:lastModifiedBy>
  <cp:revision>22</cp:revision>
  <cp:lastPrinted>2023-11-24T11:25:00Z</cp:lastPrinted>
  <dcterms:created xsi:type="dcterms:W3CDTF">2023-12-08T13:00:00Z</dcterms:created>
  <dcterms:modified xsi:type="dcterms:W3CDTF">2023-12-18T09:47:00Z</dcterms:modified>
</cp:coreProperties>
</file>