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F52A" w14:textId="77777777" w:rsidR="008C4701" w:rsidRPr="008C4701" w:rsidRDefault="008C4701" w:rsidP="008C4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bookmarkStart w:id="0" w:name="_GoBack"/>
      <w:bookmarkEnd w:id="0"/>
      <w:r w:rsidRPr="008C4701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>ПРОЄКТ</w:t>
      </w:r>
    </w:p>
    <w:p w14:paraId="55362BCA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ДОГОВІР </w:t>
      </w:r>
      <w:r w:rsidRPr="008C470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uk-UA" w:eastAsia="ru-RU"/>
        </w:rPr>
        <w:t xml:space="preserve">№ </w:t>
      </w:r>
      <w:bookmarkStart w:id="1" w:name="d01"/>
      <w:bookmarkEnd w:id="1"/>
      <w:r w:rsidRPr="008C470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uk-UA" w:eastAsia="ru-RU"/>
        </w:rPr>
        <w:t>_______</w:t>
      </w:r>
    </w:p>
    <w:p w14:paraId="1A3AD4EE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2" w:name="d14"/>
      <w:bookmarkEnd w:id="2"/>
    </w:p>
    <w:p w14:paraId="5E075B31" w14:textId="77777777" w:rsidR="008C4701" w:rsidRPr="008C4701" w:rsidRDefault="008C4701" w:rsidP="008C47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d02"/>
      <w:bookmarkEnd w:id="3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"____"__________2023 р.</w:t>
      </w:r>
    </w:p>
    <w:p w14:paraId="5B42517F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1C5058" w14:textId="61C3108D" w:rsidR="008C4701" w:rsidRPr="00D36F60" w:rsidRDefault="008C4701" w:rsidP="008C470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Виконавчий комітет Криворізької міської ради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(надалі -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Замовник</w:t>
      </w: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)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 особі </w:t>
      </w:r>
      <w:bookmarkStart w:id="4" w:name="d04"/>
      <w:bookmarkEnd w:id="4"/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bookmarkStart w:id="5" w:name="d05"/>
      <w:bookmarkEnd w:id="5"/>
      <w:r w:rsidR="00D36F60" w:rsidRPr="00D36F6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__________________</w:t>
      </w: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 однієї сторони, та </w:t>
      </w:r>
      <w:r w:rsidRPr="00D36F6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____________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(надалі - Виконавець), </w:t>
      </w:r>
      <w:bookmarkStart w:id="6" w:name="d03"/>
      <w:bookmarkEnd w:id="6"/>
      <w:r w:rsidRPr="00D36F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що діє на підставі Статуту, з іншої сторони </w:t>
      </w: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(надалі разом іменуються Сторони)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уклали цей договір про таке.</w:t>
      </w:r>
    </w:p>
    <w:p w14:paraId="0A288F92" w14:textId="77777777" w:rsidR="008C4701" w:rsidRPr="00D36F60" w:rsidRDefault="008C4701" w:rsidP="008C470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3E371C6D" w14:textId="34430521" w:rsidR="008C4701" w:rsidRPr="008C4701" w:rsidRDefault="008C4701" w:rsidP="008C470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6F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ДОГОВОРУ</w:t>
      </w:r>
    </w:p>
    <w:p w14:paraId="634A5A9C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Предмет договору: 72260000-5 Послуги, пов’язані з програмним забезпеченням  ("Аналітично-інформаційна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 з подальшим адмініструванням, супроводженням і обслуговуванням) (надалі – Послуги), на які майнові та авторські права не передаються Замовнику, а залишаються у Виконавця.</w:t>
      </w:r>
    </w:p>
    <w:p w14:paraId="36830AC8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Виконавець надає Послуги кінцевим користувачам Замовника (Додаток 2).</w:t>
      </w:r>
    </w:p>
    <w:p w14:paraId="5C417B03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Кінцеві користувачі Замовника мають право використовувати програмне забезпечення на одному робочому місці без права передачі його та/або повноважень на його користування третім особам.</w:t>
      </w:r>
    </w:p>
    <w:p w14:paraId="5719128E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Кількість послуг – 21 послуга.</w:t>
      </w:r>
    </w:p>
    <w:p w14:paraId="77E9C413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E13FBB8" w14:textId="77777777" w:rsidR="008C4701" w:rsidRPr="008C4701" w:rsidRDefault="008C4701" w:rsidP="008C4701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ЦІНА </w:t>
      </w:r>
      <w:r w:rsidRPr="008C4701">
        <w:rPr>
          <w:rFonts w:ascii="Times New Roman" w:eastAsia="Times New Roman" w:hAnsi="Times New Roman" w:cs="Times New Roman"/>
          <w:b/>
          <w:sz w:val="24"/>
          <w:lang w:val="uk-UA" w:eastAsia="ru-RU"/>
        </w:rPr>
        <w:t>ДОГОВОРУ ТА ПОРЯДОК РОЗРАХУНКІВ</w:t>
      </w:r>
    </w:p>
    <w:p w14:paraId="3FACB48F" w14:textId="6A3012E6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2.1. Вартість Послуг, для одного користувача, на право користування комп’ютерною програмою </w:t>
      </w:r>
      <w:bookmarkStart w:id="7" w:name="d146"/>
      <w:bookmarkEnd w:id="7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"АІС "Місцеві бюджети рівня розпорядника бюджетних коштів" з подальшим адмініструванням, супроводженням і обслуговуванням, на період дії договору, </w:t>
      </w: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складає </w:t>
      </w:r>
      <w:r w:rsidRPr="008C470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D36F60" w:rsidRPr="00D36F6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___________</w:t>
      </w:r>
      <w:r w:rsidRPr="008C470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 </w:t>
      </w:r>
      <w:proofErr w:type="spellStart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т.ч</w:t>
      </w:r>
      <w:proofErr w:type="spellEnd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ПДВ</w:t>
      </w:r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/без ПДВ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5F97AF4F" w14:textId="7FF2B265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2.2. Вартість Послуг, для одного користувача, на право користування комп’ютерною програмою "АІС "Місцеві бюджети рівня міста, району «2006»", на період дії договору, складає </w:t>
      </w:r>
      <w:bookmarkStart w:id="8" w:name="z25"/>
      <w:bookmarkEnd w:id="8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D36F60" w:rsidRPr="00D36F6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_______________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</w:t>
      </w:r>
      <w:bookmarkStart w:id="9" w:name="z07"/>
      <w:bookmarkEnd w:id="9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 </w:t>
      </w:r>
      <w:proofErr w:type="spellStart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т.ч</w:t>
      </w:r>
      <w:proofErr w:type="spellEnd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ПДВ</w:t>
      </w:r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/без ПДВ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</w:t>
      </w:r>
    </w:p>
    <w:p w14:paraId="592D4FFA" w14:textId="3F69D77B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2.3. Загальна ціна </w:t>
      </w:r>
      <w:r w:rsidRPr="008C4701">
        <w:rPr>
          <w:rFonts w:ascii="Times New Roman" w:eastAsia="MS Mincho" w:hAnsi="Times New Roman" w:cs="Times New Roman"/>
          <w:sz w:val="24"/>
          <w:szCs w:val="20"/>
          <w:lang w:val="uk-UA" w:eastAsia="ru-RU"/>
        </w:rPr>
        <w:t xml:space="preserve">Договору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складає </w:t>
      </w:r>
      <w:r w:rsidR="00D36F60" w:rsidRPr="00D36F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 в </w:t>
      </w:r>
      <w:proofErr w:type="spellStart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т.ч</w:t>
      </w:r>
      <w:proofErr w:type="spellEnd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ПДВ</w:t>
      </w:r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/без ПДВ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3A620156" w14:textId="551230B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2.4. Розрахунки за даним Договором здійснюються згідно Акту про передачу права на користування комп’ютерними програмами АІС "Місцеві бюджети рівня розпорядника бюджетних коштів" та "АІС " Місцеві бюджети рівня міста, району «2006»" з подальшим адмініструванням, супроводженням і обслуговуванням (надалі – Акт), шляхом перерахування коштів на розрахунковий рахунок </w:t>
      </w: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Виконавця.</w:t>
      </w:r>
    </w:p>
    <w:p w14:paraId="5CDA2013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2.5. Замовник проводить оплату за фактично надані Послуги згідно з належним чином оформленим рахунком протягом 10 робочих днів шляхом перерахування відповідної суми на поточний рахунок Виконавця  після підписання відповідної накладної за умови фінансування.</w:t>
      </w:r>
    </w:p>
    <w:p w14:paraId="370D5EF5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2.6. Платіжні зобов’язання Замовника здійснюються при наявності відповідного бюджетного призначення (бюджетних асигнувань). </w:t>
      </w:r>
    </w:p>
    <w:p w14:paraId="17009F9E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0DF8363C" w14:textId="77777777" w:rsidR="008C4701" w:rsidRPr="008C4701" w:rsidRDefault="008C4701" w:rsidP="008C4701">
      <w:pPr>
        <w:widowControl w:val="0"/>
        <w:numPr>
          <w:ilvl w:val="0"/>
          <w:numId w:val="25"/>
        </w:numPr>
        <w:tabs>
          <w:tab w:val="left" w:pos="360"/>
          <w:tab w:val="left" w:pos="2127"/>
          <w:tab w:val="left" w:pos="2268"/>
        </w:tabs>
        <w:spacing w:after="0" w:line="240" w:lineRule="auto"/>
        <w:ind w:firstLine="1843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sz w:val="24"/>
          <w:lang w:val="uk-UA" w:eastAsia="ru-RU"/>
        </w:rPr>
        <w:t>ПОРЯДОК ЗДАЧІ ТА ПРИЙМАННЯ ПОСЛУГ</w:t>
      </w:r>
    </w:p>
    <w:p w14:paraId="06455A5E" w14:textId="77777777" w:rsidR="008C4701" w:rsidRPr="008C4701" w:rsidRDefault="008C4701" w:rsidP="008C4701">
      <w:pPr>
        <w:widowControl w:val="0"/>
        <w:tabs>
          <w:tab w:val="left" w:pos="360"/>
          <w:tab w:val="left" w:pos="2127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Замовник, протягом 5 (п’яти) робочих днів з дня отримання від Виконавця </w:t>
      </w:r>
      <w:bookmarkStart w:id="10" w:name="_Hlk71269347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</w:t>
      </w:r>
      <w:bookmarkEnd w:id="10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повинен підписати наданий акт або  направити  Виконавцю  письмову  вмотивовану відмову  від </w:t>
      </w:r>
    </w:p>
    <w:p w14:paraId="2DA86EF6" w14:textId="77777777" w:rsidR="008C4701" w:rsidRPr="008C4701" w:rsidRDefault="008C4701" w:rsidP="008C4701">
      <w:pPr>
        <w:widowControl w:val="0"/>
        <w:tabs>
          <w:tab w:val="left" w:pos="360"/>
          <w:tab w:val="left" w:pos="2127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підписання із зазначенням переліку недоліків та строків їх усунення.</w:t>
      </w:r>
    </w:p>
    <w:p w14:paraId="31B5B0A7" w14:textId="77777777" w:rsidR="008C4701" w:rsidRPr="008C4701" w:rsidRDefault="008C4701" w:rsidP="008C4701">
      <w:pPr>
        <w:widowControl w:val="0"/>
        <w:tabs>
          <w:tab w:val="left" w:pos="360"/>
          <w:tab w:val="left" w:pos="2127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 У разі, якщо Замовник не виконає п.3.1 цього Договору у визначений строк, Послу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ги, зазначені в Акті, вважаються прийнятими і підлягають оплаті у повному обсязі, якщо вони не були оплачені раніше.</w:t>
      </w:r>
    </w:p>
    <w:p w14:paraId="2246D5FB" w14:textId="77777777" w:rsidR="008C4701" w:rsidRPr="008C4701" w:rsidRDefault="008C4701" w:rsidP="008C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3.3. Строк надання послуг – до 31.12.2023 р.</w:t>
      </w:r>
    </w:p>
    <w:p w14:paraId="128BB376" w14:textId="77777777" w:rsidR="008C4701" w:rsidRPr="008C4701" w:rsidRDefault="008C4701" w:rsidP="008C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3.4. Місце надання послуг – </w:t>
      </w:r>
      <w:proofErr w:type="spellStart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пл</w:t>
      </w:r>
      <w:proofErr w:type="spellEnd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Молодіжна 1, м. Кривий Ріг, Дніпропетровська обл., Україна, 50101.</w:t>
      </w:r>
    </w:p>
    <w:p w14:paraId="14706EF7" w14:textId="77777777" w:rsidR="008C4701" w:rsidRPr="008C4701" w:rsidRDefault="008C4701" w:rsidP="008C470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ПРАВА ТА ОБОВ’ЯЗКИ СТОРІН</w:t>
      </w:r>
    </w:p>
    <w:p w14:paraId="385DBCF1" w14:textId="77777777" w:rsidR="008C4701" w:rsidRPr="008C4701" w:rsidRDefault="008C4701" w:rsidP="008C4701">
      <w:pPr>
        <w:numPr>
          <w:ilvl w:val="8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4.1. Виконавець зобов’язаний:</w:t>
      </w:r>
    </w:p>
    <w:p w14:paraId="7F2640C4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>4.1.1. Вчасно та якісно надавати Послуги згідно цього Договору;</w:t>
      </w:r>
    </w:p>
    <w:p w14:paraId="798F8986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4.1.2. Своєчасно попереджати користувачів Замовника про наявність незалежних від Виконавця обставин, що загрожують строкам та якості надання Послуг за цим Договором.</w:t>
      </w:r>
    </w:p>
    <w:p w14:paraId="129BD04B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4.1.3.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Вносити доопрацювання до </w:t>
      </w:r>
      <w:bookmarkStart w:id="11" w:name="_Hlk71271661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комп’ютерних програм </w:t>
      </w:r>
      <w:bookmarkEnd w:id="11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 зв‘язку зі зміною законодавства.</w:t>
      </w:r>
    </w:p>
    <w:p w14:paraId="7E929566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4.1.4. 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разі виходу нових версій комп’ютерних програм 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 користувачі Замовника мають право на отримання поновлень будь-яким зручним для нього способом (електрона пошта, </w:t>
      </w:r>
      <w:proofErr w:type="spellStart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-портал 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Виконавця та ін.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87A672F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4.1.5. Отримувати від Замовника пропозиції та зауваження по експлуатації та роботі 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комп’ютерних програм 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6AD55D19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4.1.6. Надавати консультації користувачам Замовника по роботі з </w:t>
      </w:r>
      <w:bookmarkStart w:id="12" w:name="_Hlk71272994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комп’ютерними програмами </w:t>
      </w:r>
      <w:bookmarkEnd w:id="12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 за допомогою мобільного та міського телефонів, електронної пошти та WEB-порталу.</w:t>
      </w:r>
    </w:p>
    <w:p w14:paraId="16617EEC" w14:textId="77777777" w:rsidR="008C4701" w:rsidRPr="008C4701" w:rsidRDefault="008C4701" w:rsidP="008C4701">
      <w:pPr>
        <w:numPr>
          <w:ilvl w:val="1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4.2. Виконавець має право:</w:t>
      </w:r>
    </w:p>
    <w:p w14:paraId="354EDA82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4.2.1. Отримувати від Замовника інформацію, необхідну для надання Послуг за цим Договором;</w:t>
      </w:r>
    </w:p>
    <w:p w14:paraId="2D217E9A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4.2.2. Отримати за надані Послуги оплату в розмірах і строки, що передбачені цим Договором;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9029775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4.2.3. Виконавець має право розірвати цей договір в односторонньому порядку</w:t>
      </w:r>
      <w:r w:rsidRPr="008C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разі несплати Замовником Послуг, чи відсутності фінансування та якщо Замовник не виконує умови даного договору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73796893" w14:textId="77777777" w:rsidR="008C4701" w:rsidRPr="008C4701" w:rsidRDefault="008C4701" w:rsidP="008C4701">
      <w:pPr>
        <w:numPr>
          <w:ilvl w:val="1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4.3. Замовник зобов’язаний:</w:t>
      </w:r>
    </w:p>
    <w:p w14:paraId="13ADC006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4.3.1. Проводити приймання Послуг згідно з умовами цього Договору;</w:t>
      </w:r>
    </w:p>
    <w:p w14:paraId="0BAC59F5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4.3.2. У строки та у розмірах, визначених цим Договором, сплатити вартість наданих Послуг;</w:t>
      </w:r>
    </w:p>
    <w:p w14:paraId="6E03D32F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4.3.3. Надавати Виконавцю інформацію, необхідну для надання Послуг за цим Договором;</w:t>
      </w:r>
    </w:p>
    <w:p w14:paraId="23C9A158" w14:textId="77777777" w:rsidR="008C4701" w:rsidRPr="008C4701" w:rsidRDefault="008C4701" w:rsidP="008C4701">
      <w:pPr>
        <w:numPr>
          <w:ilvl w:val="1"/>
          <w:numId w:val="23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4.4. Замовник має право:</w:t>
      </w:r>
    </w:p>
    <w:p w14:paraId="093F7CC5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4.4.1. Вимагати надання Послуг у строки (протягом дії договору) та відповідно до порядку й інших умов і вимог, встановлених цим Договором.</w:t>
      </w:r>
    </w:p>
    <w:p w14:paraId="63A25633" w14:textId="77777777" w:rsidR="008C4701" w:rsidRPr="008C4701" w:rsidRDefault="008C4701" w:rsidP="008C4701">
      <w:pPr>
        <w:numPr>
          <w:ilvl w:val="2"/>
          <w:numId w:val="23"/>
        </w:numPr>
        <w:shd w:val="clear" w:color="auto" w:fill="FFFFFF"/>
        <w:tabs>
          <w:tab w:val="clear" w:pos="360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4.4.2. Замовник має право в односторонньому порядку достроково припинити дію цього Договору за умови попередження Виконавця про таке припинення письмово за 10 (десять) календарних днів до дати припинення.</w:t>
      </w:r>
    </w:p>
    <w:p w14:paraId="65D1CB0D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Courier New" w:hAnsi="Times New Roman" w:cs="Kudriashov"/>
          <w:b/>
          <w:sz w:val="24"/>
          <w:szCs w:val="24"/>
          <w:lang w:val="uk-UA" w:eastAsia="ru-RU"/>
        </w:rPr>
      </w:pPr>
    </w:p>
    <w:p w14:paraId="3C679A79" w14:textId="77777777" w:rsidR="008C4701" w:rsidRPr="008C4701" w:rsidRDefault="008C4701" w:rsidP="008C4701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ourier New" w:hAnsi="Times New Roman" w:cs="Kudriashov"/>
          <w:b/>
          <w:sz w:val="24"/>
          <w:szCs w:val="24"/>
          <w:lang w:val="uk-UA" w:eastAsia="ru-RU"/>
        </w:rPr>
      </w:pPr>
      <w:r w:rsidRPr="008C4701">
        <w:rPr>
          <w:rFonts w:ascii="Times New Roman" w:eastAsia="Courier New" w:hAnsi="Times New Roman" w:cs="Kudriashov"/>
          <w:b/>
          <w:sz w:val="24"/>
          <w:szCs w:val="24"/>
          <w:lang w:val="uk-UA" w:eastAsia="ru-RU"/>
        </w:rPr>
        <w:t>ВІДПОВІДАЛЬНІСТЬ СТОРІН</w:t>
      </w:r>
    </w:p>
    <w:p w14:paraId="6D9DEB3F" w14:textId="77777777" w:rsidR="008C4701" w:rsidRPr="008C4701" w:rsidRDefault="008C4701" w:rsidP="008C47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5.1.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14:paraId="5E56C12D" w14:textId="77777777" w:rsidR="008C4701" w:rsidRPr="008C4701" w:rsidRDefault="008C4701" w:rsidP="008C47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5.2. У разі невиконання або неналежного виконання зобов'язань винна сторона сплачує штрафні санкції у розмірі 2-х облікових ставок НБУ, що діяла у період, за яким сплачується штраф. </w:t>
      </w:r>
    </w:p>
    <w:p w14:paraId="413DCDC3" w14:textId="77777777" w:rsidR="008C4701" w:rsidRPr="008C4701" w:rsidRDefault="008C4701" w:rsidP="008C47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5.3. Сплата штрафних санкцій не звільняє сторони від виконання обов’язків по даному Договору.</w:t>
      </w:r>
    </w:p>
    <w:p w14:paraId="7B0B99B0" w14:textId="77777777" w:rsidR="008C4701" w:rsidRPr="008C4701" w:rsidRDefault="008C4701" w:rsidP="008C470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5.4. 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не несе відповідальності за часткову/повну втрату функціональності/ працездатності програмного забезпечення або втрату даних у базі даних, яка виникла внаслідок:</w:t>
      </w:r>
    </w:p>
    <w:p w14:paraId="0713EBB4" w14:textId="77777777" w:rsidR="008C4701" w:rsidRPr="008C4701" w:rsidRDefault="008C4701" w:rsidP="008C4701">
      <w:pPr>
        <w:numPr>
          <w:ilvl w:val="2"/>
          <w:numId w:val="24"/>
        </w:numPr>
        <w:tabs>
          <w:tab w:val="clear" w:pos="360"/>
          <w:tab w:val="left" w:pos="851"/>
          <w:tab w:val="num" w:pos="3026"/>
        </w:tabs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модифікації кінцевими користувачами Замовника програмного коду або бази даних;</w:t>
      </w:r>
    </w:p>
    <w:p w14:paraId="2246081F" w14:textId="77777777" w:rsidR="008C4701" w:rsidRPr="008C4701" w:rsidRDefault="008C4701" w:rsidP="008C4701">
      <w:pPr>
        <w:numPr>
          <w:ilvl w:val="2"/>
          <w:numId w:val="24"/>
        </w:numPr>
        <w:tabs>
          <w:tab w:val="clear" w:pos="360"/>
          <w:tab w:val="left" w:pos="851"/>
          <w:tab w:val="num" w:pos="3026"/>
        </w:tabs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видалення програми кінцевими користувачами Замовника;</w:t>
      </w:r>
    </w:p>
    <w:p w14:paraId="73B25BC9" w14:textId="77777777" w:rsidR="008C4701" w:rsidRPr="008C4701" w:rsidRDefault="008C4701" w:rsidP="008C4701">
      <w:pPr>
        <w:numPr>
          <w:ilvl w:val="2"/>
          <w:numId w:val="24"/>
        </w:numPr>
        <w:tabs>
          <w:tab w:val="clear" w:pos="360"/>
          <w:tab w:val="left" w:pos="851"/>
          <w:tab w:val="num" w:pos="3026"/>
        </w:tabs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переустановлення програми кінцевими користувачами Замовника;</w:t>
      </w:r>
    </w:p>
    <w:p w14:paraId="1C7815A6" w14:textId="77777777" w:rsidR="008C4701" w:rsidRPr="008C4701" w:rsidRDefault="008C4701" w:rsidP="008C4701">
      <w:pPr>
        <w:numPr>
          <w:ilvl w:val="2"/>
          <w:numId w:val="24"/>
        </w:numPr>
        <w:tabs>
          <w:tab w:val="clear" w:pos="360"/>
          <w:tab w:val="left" w:pos="851"/>
          <w:tab w:val="num" w:pos="3026"/>
        </w:tabs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непрацездатності телекомунікаційної, поштової</w:t>
      </w:r>
      <w:r w:rsidRPr="008C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електронної системи, загальносистемного програмного забезпечення або обладнання Замовника.</w:t>
      </w:r>
      <w:r w:rsidRPr="008C4701"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  <w:t xml:space="preserve">                                            </w:t>
      </w:r>
    </w:p>
    <w:p w14:paraId="45E33CDF" w14:textId="77777777" w:rsidR="008C4701" w:rsidRPr="008C4701" w:rsidRDefault="008C4701" w:rsidP="008C4701">
      <w:pPr>
        <w:spacing w:after="0" w:line="240" w:lineRule="auto"/>
        <w:ind w:firstLine="709"/>
        <w:jc w:val="center"/>
        <w:rPr>
          <w:rFonts w:ascii="Times New Roman" w:eastAsia="Courier New" w:hAnsi="Times New Roman" w:cs="Kudriashov"/>
          <w:b/>
          <w:sz w:val="24"/>
          <w:lang w:val="uk-UA" w:eastAsia="ru-RU"/>
        </w:rPr>
      </w:pPr>
    </w:p>
    <w:p w14:paraId="39A3205D" w14:textId="77777777" w:rsidR="008C4701" w:rsidRPr="008C4701" w:rsidRDefault="008C4701" w:rsidP="008C4701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Courier New" w:hAnsi="Times New Roman" w:cs="Kudriashov"/>
          <w:b/>
          <w:sz w:val="24"/>
          <w:lang w:val="uk-UA" w:eastAsia="ru-RU"/>
        </w:rPr>
      </w:pPr>
      <w:r w:rsidRPr="008C4701">
        <w:rPr>
          <w:rFonts w:ascii="Times New Roman" w:eastAsia="Courier New" w:hAnsi="Times New Roman" w:cs="Kudriashov"/>
          <w:b/>
          <w:sz w:val="24"/>
          <w:lang w:val="uk-UA" w:eastAsia="ru-RU"/>
        </w:rPr>
        <w:t>ФОРС-МАЖОРНІ ОБСТАВИНИ</w:t>
      </w:r>
    </w:p>
    <w:p w14:paraId="421D5219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 xml:space="preserve">6.1.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79E35967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lastRenderedPageBreak/>
        <w:t xml:space="preserve">6.2.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14:paraId="21E9B9D5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6.3. Доказом виникнення обставин непереборної сили та строку їх дії є відповідні документи, які видаються відповідним уповноваженим органом.</w:t>
      </w:r>
    </w:p>
    <w:p w14:paraId="1E8AEC22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6.4.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14:paraId="5291A054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14:paraId="37C09766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sz w:val="24"/>
          <w:lang w:val="uk-UA" w:eastAsia="ru-RU"/>
        </w:rPr>
        <w:t>7. ВИРІШЕННЯ СПОРІВ</w:t>
      </w:r>
    </w:p>
    <w:p w14:paraId="727CF892" w14:textId="77777777" w:rsidR="008C4701" w:rsidRPr="008C4701" w:rsidRDefault="008C4701" w:rsidP="008C4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7.1. У випадку виникнення спорів або розбіжностей Сторони вирішують їх шляхом переговорів та консультацій. </w:t>
      </w:r>
    </w:p>
    <w:p w14:paraId="3F58F50C" w14:textId="77777777" w:rsidR="008C4701" w:rsidRPr="008C4701" w:rsidRDefault="008C4701" w:rsidP="008C4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7.2.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14:paraId="52BD9883" w14:textId="77777777" w:rsidR="008C4701" w:rsidRPr="008C4701" w:rsidRDefault="008C4701" w:rsidP="008C4701">
      <w:pPr>
        <w:spacing w:after="0" w:line="240" w:lineRule="auto"/>
        <w:rPr>
          <w:rFonts w:ascii="Times New Roman" w:eastAsia="Courier New" w:hAnsi="Times New Roman" w:cs="Kudriashov"/>
          <w:b/>
          <w:sz w:val="24"/>
          <w:lang w:val="uk-UA" w:eastAsia="ru-RU"/>
        </w:rPr>
      </w:pPr>
    </w:p>
    <w:p w14:paraId="4E90BA8C" w14:textId="77777777" w:rsidR="008C4701" w:rsidRPr="008C4701" w:rsidRDefault="008C4701" w:rsidP="008C4701">
      <w:pPr>
        <w:spacing w:after="0" w:line="240" w:lineRule="auto"/>
        <w:ind w:left="709" w:hanging="709"/>
        <w:jc w:val="center"/>
        <w:rPr>
          <w:rFonts w:ascii="Times New Roman" w:eastAsia="Courier New" w:hAnsi="Times New Roman" w:cs="Kudriashov"/>
          <w:b/>
          <w:sz w:val="24"/>
          <w:lang w:val="uk-UA" w:eastAsia="ru-RU"/>
        </w:rPr>
      </w:pPr>
      <w:r w:rsidRPr="008C4701">
        <w:rPr>
          <w:rFonts w:ascii="Times New Roman" w:eastAsia="Courier New" w:hAnsi="Times New Roman" w:cs="Kudriashov"/>
          <w:b/>
          <w:sz w:val="24"/>
          <w:lang w:val="uk-UA" w:eastAsia="ru-RU"/>
        </w:rPr>
        <w:t>8. ДIЯ ДОГОВОРУ</w:t>
      </w:r>
    </w:p>
    <w:p w14:paraId="21516859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 xml:space="preserve">8.1. Договір укладено відповідно до Закону України «Про публічні закупівлі», </w:t>
      </w: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br/>
        <w:t xml:space="preserve">з урахуванням особливостей здійснення закупівель, затверджених Постановою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</w:t>
      </w:r>
    </w:p>
    <w:p w14:paraId="4B1CEFDB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 xml:space="preserve">8.2. Істотні умови договору можуть змінюватись у випадках, передбачених п.19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</w:t>
      </w:r>
    </w:p>
    <w:p w14:paraId="302A7003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8.3. Цей Договір набирає чинності з моменту підписання сторонами і діє до 31.12.2023 року, а у частині виконання  зобов’язань сторонами  – до їх повного виконання.</w:t>
      </w:r>
    </w:p>
    <w:p w14:paraId="6717F98E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8.4. Цей Договір укладено у двох примірниках по одному для кожної зі сторін, що мають однакову юридичну силу.</w:t>
      </w:r>
    </w:p>
    <w:p w14:paraId="1DCDADF4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Courier New" w:hAnsi="Times New Roman" w:cs="Kudriashov"/>
          <w:b/>
          <w:sz w:val="24"/>
          <w:lang w:val="uk-UA" w:eastAsia="ru-RU"/>
        </w:rPr>
      </w:pPr>
      <w:r w:rsidRPr="008C4701">
        <w:rPr>
          <w:rFonts w:ascii="Times New Roman" w:eastAsia="Courier New" w:hAnsi="Times New Roman" w:cs="Kudriashov"/>
          <w:b/>
          <w:sz w:val="24"/>
          <w:lang w:val="uk-UA" w:eastAsia="ru-RU"/>
        </w:rPr>
        <w:t>9. ІНШІ УМОВИ ДОГОВОРУ</w:t>
      </w:r>
    </w:p>
    <w:p w14:paraId="76973CA8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Times New Roman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Kudriashov"/>
          <w:sz w:val="24"/>
          <w:szCs w:val="20"/>
          <w:lang w:val="uk-UA" w:eastAsia="ru-RU"/>
        </w:rPr>
        <w:t xml:space="preserve">9.1. Всі права на назви та такі, що пов`язані з інтелектуальною власністю щодо </w:t>
      </w:r>
      <w:bookmarkStart w:id="13" w:name="_Hlk71273089"/>
      <w:r w:rsidRPr="008C4701">
        <w:rPr>
          <w:rFonts w:ascii="Times New Roman" w:eastAsia="Times New Roman" w:hAnsi="Times New Roman" w:cs="Kudriashov"/>
          <w:sz w:val="24"/>
          <w:szCs w:val="20"/>
          <w:lang w:val="uk-UA" w:eastAsia="ru-RU"/>
        </w:rPr>
        <w:t xml:space="preserve">комп’ютерних програм </w:t>
      </w:r>
      <w:bookmarkEnd w:id="13"/>
      <w:r w:rsidRPr="008C4701">
        <w:rPr>
          <w:rFonts w:ascii="Times New Roman" w:eastAsia="Times New Roman" w:hAnsi="Times New Roman" w:cs="Kudriashov"/>
          <w:sz w:val="24"/>
          <w:szCs w:val="20"/>
          <w:lang w:val="uk-UA" w:eastAsia="ru-RU"/>
        </w:rPr>
        <w:t>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 (в тому числі, будь-які зображення, шаблони, зразки, форми, символи, позначення, текст), супроводжуюча електрона документація та будь-які копії належать Виконавцю. Всі права на назви та такі, що пов`язані з інтелектуальною власністю щодо контенту, який не є складовою комп’ютерних програм, але до якого можливий доступ за допомогою використання їх, є власністю відповідних правовласників відповідно до законодавства про авторське право та інтелектуальну власність.</w:t>
      </w:r>
    </w:p>
    <w:p w14:paraId="22FF0320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Times New Roman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Kudriashov"/>
          <w:sz w:val="24"/>
          <w:szCs w:val="20"/>
          <w:lang w:val="uk-UA" w:eastAsia="ru-RU"/>
        </w:rPr>
        <w:t>9.2. Сторони керуються законодавством України та міжнародним законодавством, що ратифіковано Україною про інтелектуальну власність. Спори між Сторонами щодо положень цього договору вирішуються відповідно до законодавства України.</w:t>
      </w:r>
    </w:p>
    <w:p w14:paraId="2C27B379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Times New Roman" w:hAnsi="Times New Roman" w:cs="Kudriashov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Kudriashov"/>
          <w:sz w:val="24"/>
          <w:szCs w:val="20"/>
          <w:lang w:val="uk-UA" w:eastAsia="ru-RU"/>
        </w:rPr>
        <w:t>9.3. Виконавець гарантує, що користування Послугами не порушує прав на інтелектуальну власність будь-яких третіх осіб відповідно до законодавства про авторські права, знаки для товарів і Послуг та/або комерційну таємницю.</w:t>
      </w:r>
    </w:p>
    <w:p w14:paraId="0A1D026D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Times New Roman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Kudriashov"/>
          <w:sz w:val="24"/>
          <w:szCs w:val="20"/>
          <w:lang w:val="uk-UA" w:eastAsia="ru-RU"/>
        </w:rPr>
        <w:t xml:space="preserve">9.4. Всі зміни та доповнення до даного Договору вносяться у письмовій формі за взаємною згодою сторін, шляхом укладання додаткових угод, які є </w:t>
      </w: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невід’ємною частиною Договору.</w:t>
      </w:r>
    </w:p>
    <w:p w14:paraId="15F2BE6E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9.5.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14:paraId="1C804998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 xml:space="preserve">9.6. Одностороння зміна умов Договору не допускається. </w:t>
      </w:r>
    </w:p>
    <w:p w14:paraId="00941893" w14:textId="77777777" w:rsidR="008C4701" w:rsidRPr="008C4701" w:rsidRDefault="008C4701" w:rsidP="008C4701">
      <w:pPr>
        <w:spacing w:after="0" w:line="240" w:lineRule="auto"/>
        <w:ind w:firstLine="708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9.7. Договір укладено у двох оригінальних примірниках українською мовою, які мають однакову юридичну силу (один примірник – Замовнику, один – Виконавцю).</w:t>
      </w:r>
    </w:p>
    <w:p w14:paraId="4C7F7666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9.8.  Невід’ємною частиною Договору є такі додатки:</w:t>
      </w:r>
    </w:p>
    <w:p w14:paraId="50EE0D55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-</w:t>
      </w:r>
      <w:r w:rsidRPr="008C4701">
        <w:rPr>
          <w:rFonts w:ascii="Kudriashov" w:eastAsia="Times New Roman" w:hAnsi="Kudriashov" w:cs="Kudriashov"/>
          <w:sz w:val="20"/>
          <w:szCs w:val="20"/>
          <w:lang w:eastAsia="ru-RU"/>
        </w:rPr>
        <w:t xml:space="preserve"> </w:t>
      </w: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специфікація (Додаток 1),</w:t>
      </w:r>
    </w:p>
    <w:p w14:paraId="578258DC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lastRenderedPageBreak/>
        <w:t>-</w:t>
      </w:r>
      <w:r w:rsidRPr="008C4701">
        <w:rPr>
          <w:rFonts w:ascii="Kudriashov" w:eastAsia="Times New Roman" w:hAnsi="Kudriashov" w:cs="Kudriashov"/>
          <w:sz w:val="20"/>
          <w:szCs w:val="20"/>
          <w:lang w:eastAsia="ru-RU"/>
        </w:rPr>
        <w:t xml:space="preserve"> </w:t>
      </w: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перелік кінцевих користувачів (Додаток 2),</w:t>
      </w:r>
    </w:p>
    <w:p w14:paraId="3E97C7BD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-  акт про передачу права на користування комп’ютерними програмами (Додаток 3).</w:t>
      </w:r>
    </w:p>
    <w:p w14:paraId="5FD67300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9.9. Взаємовідносини сторін, не врегульовані цим Договором, регулюються згідно з чинним законодавством України. Одностороннє внесення змін чи доповнень до Договору не допускається.</w:t>
      </w:r>
    </w:p>
    <w:p w14:paraId="4106C2EF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Courier New" w:hAnsi="Times New Roman" w:cs="Kudriashov"/>
          <w:sz w:val="24"/>
          <w:szCs w:val="20"/>
          <w:lang w:val="uk-UA" w:eastAsia="ru-RU"/>
        </w:rPr>
      </w:pPr>
      <w:r w:rsidRPr="008C4701">
        <w:rPr>
          <w:rFonts w:ascii="Times New Roman" w:eastAsia="Courier New" w:hAnsi="Times New Roman" w:cs="Kudriashov"/>
          <w:sz w:val="24"/>
          <w:szCs w:val="20"/>
          <w:lang w:val="uk-UA" w:eastAsia="ru-RU"/>
        </w:rPr>
        <w:t>9.10. Відповідно до Закону України «Про захист персональних даних»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порядку, передбаченому чинним законодавством України.</w:t>
      </w:r>
    </w:p>
    <w:p w14:paraId="3B710EEF" w14:textId="77777777" w:rsidR="008C4701" w:rsidRPr="008C4701" w:rsidRDefault="008C4701" w:rsidP="008C4701">
      <w:pPr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B56C4EE" w14:textId="77777777" w:rsidR="008C4701" w:rsidRPr="008C4701" w:rsidRDefault="008C4701" w:rsidP="008C4701">
      <w:pPr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10.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ЮРИДИЧНІ ТА БАНКІВСЬКІ РЕКВІЗИТИ СТОРІН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78"/>
        <w:gridCol w:w="5069"/>
      </w:tblGrid>
      <w:tr w:rsidR="00D36F60" w:rsidRPr="008C4701" w14:paraId="7706DE75" w14:textId="77777777" w:rsidTr="0062686E">
        <w:trPr>
          <w:trHeight w:val="1260"/>
        </w:trPr>
        <w:tc>
          <w:tcPr>
            <w:tcW w:w="4678" w:type="dxa"/>
          </w:tcPr>
          <w:p w14:paraId="4ACDE40F" w14:textId="77777777" w:rsidR="008C4701" w:rsidRPr="008C4701" w:rsidRDefault="008C4701" w:rsidP="008C4701">
            <w:pPr>
              <w:shd w:val="clear" w:color="auto" w:fill="FFFFFF"/>
              <w:tabs>
                <w:tab w:val="left" w:pos="5160"/>
              </w:tabs>
              <w:spacing w:before="37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ЗАМОВНИК</w:t>
            </w:r>
          </w:p>
          <w:p w14:paraId="57B2E831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d031"/>
            <w:bookmarkEnd w:id="14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Криворізької </w:t>
            </w:r>
          </w:p>
          <w:p w14:paraId="05828A5A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</w:t>
            </w:r>
          </w:p>
          <w:p w14:paraId="7C025D68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50101, Україна, Дніпропетровська обл., </w:t>
            </w:r>
          </w:p>
          <w:p w14:paraId="01C66043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м.Кривий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Ріг,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Молодіжна, 1</w:t>
            </w:r>
          </w:p>
          <w:p w14:paraId="32679905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UA738201720344270034000052749</w:t>
            </w:r>
          </w:p>
          <w:p w14:paraId="4B6634E0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казначейська служба України</w:t>
            </w:r>
          </w:p>
          <w:p w14:paraId="2B0760F9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  МФО 820172</w:t>
            </w:r>
          </w:p>
          <w:p w14:paraId="55200400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04052169</w:t>
            </w:r>
          </w:p>
          <w:p w14:paraId="7F727E0C" w14:textId="368C9A8F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5A9FBF" w14:textId="77777777" w:rsidR="008C4701" w:rsidRPr="008C4701" w:rsidRDefault="008C4701" w:rsidP="008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DAF594C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before="3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14:paraId="27A81A54" w14:textId="58C1718A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D36F60" w:rsidRPr="00D36F60" w14:paraId="4F7839AE" w14:textId="77777777" w:rsidTr="0062686E">
        <w:trPr>
          <w:trHeight w:val="749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1574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Замовника</w:t>
            </w:r>
          </w:p>
          <w:p w14:paraId="21F0F329" w14:textId="3BA5583C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5" w:name="d12"/>
            <w:bookmarkEnd w:id="15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D3493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Виконавця</w:t>
            </w:r>
          </w:p>
          <w:p w14:paraId="63A36085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DBAB9D8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36F60" w:rsidRPr="00D36F60" w14:paraId="64A63A6F" w14:textId="77777777" w:rsidTr="0062686E">
        <w:trPr>
          <w:trHeight w:val="448"/>
        </w:trPr>
        <w:tc>
          <w:tcPr>
            <w:tcW w:w="4678" w:type="dxa"/>
          </w:tcPr>
          <w:p w14:paraId="5249BA7A" w14:textId="5136D135" w:rsidR="008C4701" w:rsidRPr="008C4701" w:rsidRDefault="008C4701" w:rsidP="00953F5E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  <w:bookmarkStart w:id="16" w:name="d13"/>
            <w:bookmarkEnd w:id="16"/>
          </w:p>
        </w:tc>
        <w:tc>
          <w:tcPr>
            <w:tcW w:w="5069" w:type="dxa"/>
          </w:tcPr>
          <w:p w14:paraId="7183B43B" w14:textId="6B0C4858" w:rsidR="008C4701" w:rsidRPr="008C4701" w:rsidRDefault="008C4701" w:rsidP="00D36F60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</w:p>
        </w:tc>
      </w:tr>
    </w:tbl>
    <w:p w14:paraId="581CB008" w14:textId="77777777" w:rsidR="008C4701" w:rsidRPr="008C4701" w:rsidRDefault="008C4701" w:rsidP="008C4701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М.П.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               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М.П.</w:t>
      </w:r>
    </w:p>
    <w:p w14:paraId="5F99F879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DE246E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286E12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0B1387C7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D3B5891" w14:textId="77777777" w:rsidR="008C4701" w:rsidRPr="00D36F60" w:rsidRDefault="008C4701" w:rsidP="008C470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F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ПРИМІТКА: </w:t>
      </w:r>
      <w:r w:rsidRPr="00D36F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14:paraId="074C8B9A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E94502A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AD41E18" w14:textId="77777777" w:rsidR="008C4701" w:rsidRPr="008C4701" w:rsidRDefault="008C4701" w:rsidP="008C470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br w:type="page"/>
      </w: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1</w:t>
      </w:r>
    </w:p>
    <w:p w14:paraId="76935974" w14:textId="66D6A526" w:rsidR="008C4701" w:rsidRPr="008C4701" w:rsidRDefault="008C4701" w:rsidP="008C4701">
      <w:pPr>
        <w:suppressAutoHyphens/>
        <w:spacing w:after="0" w:line="240" w:lineRule="auto"/>
        <w:ind w:lef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17" w:name="_Hlk71270675"/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договору № </w:t>
      </w:r>
    </w:p>
    <w:p w14:paraId="0DDBB613" w14:textId="77777777" w:rsidR="008C4701" w:rsidRPr="008C4701" w:rsidRDefault="008C4701" w:rsidP="008C4701">
      <w:pPr>
        <w:suppressAutoHyphens/>
        <w:spacing w:after="0" w:line="240" w:lineRule="auto"/>
        <w:ind w:lef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 «___» __________ 2023 року </w:t>
      </w:r>
    </w:p>
    <w:bookmarkEnd w:id="17"/>
    <w:p w14:paraId="40E49EFD" w14:textId="77777777" w:rsidR="008C4701" w:rsidRPr="008C4701" w:rsidRDefault="008C4701" w:rsidP="008C47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DB43092" w14:textId="77777777" w:rsidR="008C4701" w:rsidRPr="008C4701" w:rsidRDefault="008C4701" w:rsidP="008C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СПЕЦИФІКАЦІЯ</w:t>
      </w:r>
    </w:p>
    <w:p w14:paraId="24B810A8" w14:textId="77777777" w:rsidR="008C4701" w:rsidRPr="008C4701" w:rsidRDefault="008C4701" w:rsidP="008C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</w:pPr>
    </w:p>
    <w:p w14:paraId="4463B8AD" w14:textId="77777777" w:rsidR="008C4701" w:rsidRPr="008C4701" w:rsidRDefault="008C4701" w:rsidP="008C4701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Код ДК 021:2015: 72260000-5 Послуги, пов’язані з програмним забезпеченням </w:t>
      </w:r>
    </w:p>
    <w:p w14:paraId="40B08ECD" w14:textId="77777777" w:rsidR="008C4701" w:rsidRPr="008C4701" w:rsidRDefault="008C4701" w:rsidP="008C4701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 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/>
        <w:t>з подальшим адмініструванням, супроводженням і обслуговуванням)</w:t>
      </w:r>
    </w:p>
    <w:tbl>
      <w:tblPr>
        <w:tblW w:w="9851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7443"/>
        <w:gridCol w:w="1843"/>
      </w:tblGrid>
      <w:tr w:rsidR="00D36F60" w:rsidRPr="008C4701" w14:paraId="312C5229" w14:textId="77777777" w:rsidTr="0062686E">
        <w:trPr>
          <w:trHeight w:val="43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633307" w14:textId="77777777" w:rsidR="008C4701" w:rsidRPr="008C4701" w:rsidRDefault="008C4701" w:rsidP="008C4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9643F" w14:textId="77777777" w:rsidR="008C4701" w:rsidRPr="008C4701" w:rsidRDefault="008C4701" w:rsidP="008C4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76A0D" w14:textId="77777777" w:rsidR="008C4701" w:rsidRPr="008C4701" w:rsidRDefault="008C4701" w:rsidP="008C4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Послуг</w:t>
            </w:r>
          </w:p>
        </w:tc>
      </w:tr>
      <w:tr w:rsidR="00D36F60" w:rsidRPr="008C4701" w14:paraId="761EFBD3" w14:textId="77777777" w:rsidTr="0062686E">
        <w:trPr>
          <w:trHeight w:val="31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5C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4266B0" w14:textId="77777777" w:rsidR="008C4701" w:rsidRPr="008C4701" w:rsidRDefault="008C4701" w:rsidP="008C4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на право користування </w:t>
            </w:r>
          </w:p>
          <w:p w14:paraId="086A4E26" w14:textId="77777777" w:rsidR="008C4701" w:rsidRPr="00D36F60" w:rsidRDefault="008C4701" w:rsidP="008C4701">
            <w:pPr>
              <w:shd w:val="clear" w:color="auto" w:fill="FFFFFF"/>
              <w:spacing w:after="0" w:line="240" w:lineRule="auto"/>
              <w:rPr>
                <w:rFonts w:ascii="HPSimplified" w:eastAsia="Times New Roman" w:hAnsi="HPSimplified" w:cs="Times New Roman"/>
                <w:spacing w:val="5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комп’ютерною програмою  </w:t>
            </w:r>
            <w:r w:rsidRPr="008C4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"Аналітично-інформаційна система "Місцеві бюджети рівня розпорядника бюджетних коштів" 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подальшим адмініструванням, супроводженням і обслуговуванням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4C3F8" w14:textId="77777777" w:rsidR="008C4701" w:rsidRPr="008C4701" w:rsidRDefault="008C4701" w:rsidP="008C4701">
            <w:pPr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 w:rsidRPr="008C470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</w:tr>
      <w:tr w:rsidR="00D36F60" w:rsidRPr="008C4701" w14:paraId="1616A2F4" w14:textId="77777777" w:rsidTr="0062686E">
        <w:trPr>
          <w:trHeight w:val="31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BE0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C73B57" w14:textId="77777777" w:rsidR="008C4701" w:rsidRPr="008C4701" w:rsidRDefault="008C4701" w:rsidP="008C4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3C76EF" w14:textId="77777777" w:rsidR="008C4701" w:rsidRPr="008C4701" w:rsidRDefault="008C4701" w:rsidP="008C4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комп’ютерною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4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"Аналітично-інформаційна система "Місцеві бюджети рівня міста, району "2006"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подальшим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адмініструванням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супроводженням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B9242" w14:textId="77777777" w:rsidR="008C4701" w:rsidRPr="008C4701" w:rsidRDefault="008C4701" w:rsidP="008C47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</w:tr>
      <w:tr w:rsidR="00D36F60" w:rsidRPr="008C4701" w14:paraId="375346FF" w14:textId="77777777" w:rsidTr="0062686E">
        <w:trPr>
          <w:trHeight w:val="342"/>
          <w:jc w:val="center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62E39" w14:textId="77777777" w:rsidR="008C4701" w:rsidRPr="008C4701" w:rsidRDefault="008C4701" w:rsidP="008C4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83AC4" w14:textId="77777777" w:rsidR="008C4701" w:rsidRPr="008C4701" w:rsidRDefault="008C4701" w:rsidP="008C47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8C47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  <w:r w:rsidRPr="008C47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</w:tr>
    </w:tbl>
    <w:p w14:paraId="10D77DA8" w14:textId="77777777" w:rsidR="008C4701" w:rsidRPr="008C4701" w:rsidRDefault="008C4701" w:rsidP="008C470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Вказані комп’ютерні програми повинні відповідати вимогам </w:t>
      </w:r>
      <w:r w:rsidRPr="008C4701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наказів Міністерства фінансів України від 11.03.2008 року №373, 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23.08.2012 №938, від 30.08.2021 №488.</w:t>
      </w:r>
    </w:p>
    <w:p w14:paraId="35FC416A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Склад та зміст Послуг</w:t>
      </w:r>
    </w:p>
    <w:p w14:paraId="29665FDE" w14:textId="77777777" w:rsidR="008C4701" w:rsidRPr="008C4701" w:rsidRDefault="008C4701" w:rsidP="008C470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Право користування програмним забезпеченням включає:</w:t>
      </w:r>
    </w:p>
    <w:p w14:paraId="577891C0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програмного забезпечення без права передачі його та/або повноважень на його використання третім особам;</w:t>
      </w:r>
    </w:p>
    <w:p w14:paraId="477C653E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 оновлень програмного забезпечення, випущених у зв’язку зі змінами законодавства або розширенням функціональних можливостей, в межах версії;</w:t>
      </w:r>
    </w:p>
    <w:p w14:paraId="0A44C3FC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Усунення помилок функціонування програмного забезпечення, у випадку їх виявлення та визначення Виконавцем, з передачею Замовнику оновлень  Програмного забезпечення, випущеного у зв’язку з виправленням помилок.</w:t>
      </w:r>
    </w:p>
    <w:p w14:paraId="0B1F4077" w14:textId="77777777" w:rsidR="008C4701" w:rsidRPr="008C4701" w:rsidRDefault="008C4701" w:rsidP="008C47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2.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з обслуговування  (супроводження) програмного забезпечення:</w:t>
      </w:r>
    </w:p>
    <w:p w14:paraId="48F8C542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Налагодження програмного забезпечення згідно змін та доповнень до законодавчих актів, прийнятих Верховною Радою та Кабінетом Міністрів України; </w:t>
      </w:r>
    </w:p>
    <w:p w14:paraId="0AB45F61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Консультації щодо експлуатації програмного забезпечення;</w:t>
      </w:r>
    </w:p>
    <w:p w14:paraId="44BBBD04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Допомога у пошуку помилок, технічна підтримка;</w:t>
      </w:r>
    </w:p>
    <w:p w14:paraId="714F25CE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працівників Замовника новим можливостям програми;</w:t>
      </w:r>
    </w:p>
    <w:p w14:paraId="046A4A7F" w14:textId="77777777" w:rsidR="008C4701" w:rsidRPr="008C4701" w:rsidRDefault="008C4701" w:rsidP="008C4701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Налаштування програмного забезпечення, що не несуть зміни його програмного коду (зовнішні налаштування);</w:t>
      </w:r>
    </w:p>
    <w:p w14:paraId="7CB8AAF2" w14:textId="77777777" w:rsidR="008C4701" w:rsidRPr="008C4701" w:rsidRDefault="008C4701" w:rsidP="008C47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Налаштування програмного забезпечення, що несуть зміни його програмного коду, у зв’язку з особливостями бюджету Криворізької міської територіальної громади, а саме: наявністю 7 районних у місті Кривому Розі бюджетів та окремого коду для міського бюджету міста Кривого Рогу.</w:t>
      </w:r>
    </w:p>
    <w:p w14:paraId="53830AB0" w14:textId="77777777" w:rsidR="008C4701" w:rsidRPr="008C4701" w:rsidRDefault="008C4701" w:rsidP="008C470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78"/>
        <w:gridCol w:w="5069"/>
      </w:tblGrid>
      <w:tr w:rsidR="00D36F60" w:rsidRPr="008C4701" w14:paraId="624F2453" w14:textId="77777777" w:rsidTr="0062686E">
        <w:trPr>
          <w:trHeight w:val="749"/>
        </w:trPr>
        <w:tc>
          <w:tcPr>
            <w:tcW w:w="4678" w:type="dxa"/>
          </w:tcPr>
          <w:p w14:paraId="653DD6AE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Замовника</w:t>
            </w:r>
          </w:p>
          <w:p w14:paraId="0AF22FC6" w14:textId="77777777" w:rsid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061BBC3" w14:textId="03A5CE90" w:rsidR="00953F5E" w:rsidRPr="008C4701" w:rsidRDefault="00953F5E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106CE68F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Виконавця</w:t>
            </w:r>
          </w:p>
          <w:p w14:paraId="6CE89812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21ECA99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36F60" w:rsidRPr="008C4701" w14:paraId="6DD41CEB" w14:textId="77777777" w:rsidTr="0062686E">
        <w:trPr>
          <w:trHeight w:val="448"/>
        </w:trPr>
        <w:tc>
          <w:tcPr>
            <w:tcW w:w="4678" w:type="dxa"/>
          </w:tcPr>
          <w:p w14:paraId="11316EB4" w14:textId="081F8105" w:rsidR="008C4701" w:rsidRPr="008C4701" w:rsidRDefault="008C4701" w:rsidP="00953F5E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</w:p>
        </w:tc>
        <w:tc>
          <w:tcPr>
            <w:tcW w:w="5069" w:type="dxa"/>
          </w:tcPr>
          <w:p w14:paraId="3070AE1B" w14:textId="514038B3" w:rsidR="008C4701" w:rsidRPr="008C4701" w:rsidRDefault="008C4701" w:rsidP="00D36F60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</w:p>
        </w:tc>
      </w:tr>
    </w:tbl>
    <w:p w14:paraId="7D665EC6" w14:textId="77777777" w:rsidR="008C4701" w:rsidRPr="008C4701" w:rsidRDefault="008C4701" w:rsidP="008C4701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М.П.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               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М.П.</w:t>
      </w:r>
    </w:p>
    <w:p w14:paraId="5B4ED86D" w14:textId="77777777" w:rsidR="008C4701" w:rsidRPr="008C4701" w:rsidRDefault="008C4701" w:rsidP="008C470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D1A93B" w14:textId="77777777" w:rsidR="008C4701" w:rsidRPr="008C4701" w:rsidRDefault="008C4701" w:rsidP="008C470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br w:type="page"/>
      </w:r>
      <w:r w:rsidRPr="008C470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2</w:t>
      </w:r>
    </w:p>
    <w:p w14:paraId="58564241" w14:textId="48F95601" w:rsidR="008C4701" w:rsidRPr="008C4701" w:rsidRDefault="008C4701" w:rsidP="008C4701">
      <w:pPr>
        <w:suppressAutoHyphens/>
        <w:spacing w:after="0" w:line="240" w:lineRule="auto"/>
        <w:ind w:lef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договору № </w:t>
      </w:r>
    </w:p>
    <w:p w14:paraId="0038A157" w14:textId="77777777" w:rsidR="008C4701" w:rsidRPr="008C4701" w:rsidRDefault="008C4701" w:rsidP="008C4701">
      <w:pPr>
        <w:suppressAutoHyphens/>
        <w:spacing w:after="0" w:line="240" w:lineRule="auto"/>
        <w:ind w:lef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 «___» __________ 2023 року </w:t>
      </w:r>
    </w:p>
    <w:p w14:paraId="17924566" w14:textId="77777777" w:rsidR="008C4701" w:rsidRPr="008C4701" w:rsidRDefault="008C4701" w:rsidP="008C470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17D15C6" w14:textId="77777777" w:rsidR="008C4701" w:rsidRPr="008C4701" w:rsidRDefault="008C4701" w:rsidP="008C470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кінцевих користувачів</w:t>
      </w:r>
    </w:p>
    <w:p w14:paraId="16B92C39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89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410"/>
        <w:gridCol w:w="1433"/>
        <w:gridCol w:w="1171"/>
        <w:gridCol w:w="3394"/>
      </w:tblGrid>
      <w:tr w:rsidR="00D36F60" w:rsidRPr="008C4701" w14:paraId="1C8CE13B" w14:textId="77777777" w:rsidTr="0062686E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243D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BE0F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бюджету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F54AAD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Користувач, кабінет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E80D4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користувачів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E0FE6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Послуги</w:t>
            </w:r>
          </w:p>
        </w:tc>
      </w:tr>
      <w:tr w:rsidR="00D36F60" w:rsidRPr="008C4701" w14:paraId="74CE92B2" w14:textId="77777777" w:rsidTr="0062686E">
        <w:trPr>
          <w:cantSplit/>
          <w:trHeight w:val="37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95B2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4614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 w:eastAsia="it-IT"/>
              </w:rPr>
            </w:pPr>
            <w:r w:rsidRPr="008C4701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 w:eastAsia="it-IT"/>
              </w:rPr>
              <w:t xml:space="preserve">Бюджет </w:t>
            </w:r>
          </w:p>
          <w:p w14:paraId="785C55B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 w:eastAsia="it-IT"/>
              </w:rPr>
              <w:t>Криворізької міської територіальної громади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2F6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892" w14:textId="77777777" w:rsidR="008C4701" w:rsidRPr="008C4701" w:rsidRDefault="008C4701" w:rsidP="008C47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798253" w14:textId="77777777" w:rsidR="008C4701" w:rsidRPr="008C4701" w:rsidRDefault="008C4701" w:rsidP="008C4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на право користування </w:t>
            </w:r>
          </w:p>
          <w:p w14:paraId="7E894FFD" w14:textId="77777777" w:rsidR="008C4701" w:rsidRPr="008C4701" w:rsidRDefault="008C4701" w:rsidP="008C47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комп’ютерною програмою  </w:t>
            </w:r>
            <w:r w:rsidRPr="008C4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"Аналітично-інформаційна система "Місцеві бюджети рівня розпорядника бюджетних коштів" 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подальшим адмініструванням, супроводженням і обслуговуванням</w:t>
            </w:r>
          </w:p>
        </w:tc>
      </w:tr>
      <w:tr w:rsidR="00D36F60" w:rsidRPr="008C4701" w14:paraId="3EA245C2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EA52F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3D2E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48DB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81F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70CE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7423595D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B02C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6B4A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7090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4DB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88A7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259956EF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837CE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1866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93A1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2BE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EAB95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74F4E101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8E692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2170E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276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13E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192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6F60" w:rsidRPr="008C4701" w14:paraId="5483B49C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DC85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CF94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44F1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C23" w14:textId="77777777" w:rsidR="008C4701" w:rsidRPr="008C4701" w:rsidRDefault="008C4701" w:rsidP="008C47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147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50D433F7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49D2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E1B97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46B3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882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14802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468BADFB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A7041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1728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D49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1D4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393D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6011D94D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E4155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D6134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BD2B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3B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FD0E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6F60" w:rsidRPr="008C4701" w14:paraId="5A8CCCFC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A494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AB8C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B823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44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175B1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200A977E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0CD8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A19D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E7732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914" w14:textId="77777777" w:rsidR="008C4701" w:rsidRPr="008C4701" w:rsidRDefault="008C4701" w:rsidP="008C47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4CBC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24897A28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27C7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DA3D7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5B4E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DE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4D41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D36F60" w:rsidRPr="008C4701" w14:paraId="0DC5B380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0176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F10E7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4E1F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42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E46F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1BB96BF6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3F55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7DB2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4B32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9D0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352B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D36F60" w:rsidRPr="008C4701" w14:paraId="10E45429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F6D4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0C78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C530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3ED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EB80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558AA859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D6763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4072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0465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F43" w14:textId="77777777" w:rsidR="008C4701" w:rsidRPr="008C4701" w:rsidRDefault="008C4701" w:rsidP="008C47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9C80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F60" w:rsidRPr="008C4701" w14:paraId="51203C2D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953F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731AD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98D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FAF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FC84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D36F60" w:rsidRPr="008C4701" w14:paraId="1B338EE1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17D9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BCB45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DF7F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54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9BF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D36F60" w:rsidRPr="008C4701" w14:paraId="323BCD4D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050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7060F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347B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403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556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D36F60" w:rsidRPr="008C4701" w14:paraId="629DF8A9" w14:textId="77777777" w:rsidTr="0062686E">
        <w:trPr>
          <w:cantSplit/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FDE3C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D86C8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581B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F83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47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409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D36F60" w:rsidRPr="008C4701" w14:paraId="318C2A3E" w14:textId="77777777" w:rsidTr="0062686E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94562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7A036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 w:eastAsia="it-IT"/>
              </w:rPr>
            </w:pPr>
            <w:r w:rsidRPr="008C4701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 w:eastAsia="it-IT"/>
              </w:rPr>
              <w:t xml:space="preserve">Бюджет </w:t>
            </w:r>
          </w:p>
          <w:p w14:paraId="5D5A08C3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4701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 w:eastAsia="it-IT"/>
              </w:rPr>
              <w:t>Криворізької міської територіальної громади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162D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76B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6DA35D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210B69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BFB92D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AE9" w14:textId="77777777" w:rsidR="008C4701" w:rsidRPr="008C4701" w:rsidRDefault="008C4701" w:rsidP="008C4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221BAA" w14:textId="77777777" w:rsidR="008C4701" w:rsidRPr="008C4701" w:rsidRDefault="008C4701" w:rsidP="008C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комп’ютерною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4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"Аналітично-інформаційна система "Місцеві бюджети рівня міста, району" 2006"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подальшим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адмініструванням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супроводженням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обслуговуванням</w:t>
            </w:r>
            <w:proofErr w:type="spellEnd"/>
          </w:p>
        </w:tc>
      </w:tr>
    </w:tbl>
    <w:p w14:paraId="693D5A72" w14:textId="77777777" w:rsidR="008C4701" w:rsidRPr="008C4701" w:rsidRDefault="008C4701" w:rsidP="008C4701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1C3C404" w14:textId="77777777" w:rsidR="008C4701" w:rsidRPr="008C4701" w:rsidRDefault="008C4701" w:rsidP="008C4701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E43D046" w14:textId="77777777" w:rsidR="008C4701" w:rsidRPr="008C4701" w:rsidRDefault="008C4701" w:rsidP="008C4701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78"/>
        <w:gridCol w:w="5069"/>
      </w:tblGrid>
      <w:tr w:rsidR="00D36F60" w:rsidRPr="008C4701" w14:paraId="4DF1B59A" w14:textId="77777777" w:rsidTr="0062686E">
        <w:trPr>
          <w:trHeight w:val="749"/>
        </w:trPr>
        <w:tc>
          <w:tcPr>
            <w:tcW w:w="4678" w:type="dxa"/>
          </w:tcPr>
          <w:p w14:paraId="0A9A1355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Замовника</w:t>
            </w:r>
          </w:p>
          <w:p w14:paraId="1301D948" w14:textId="77777777" w:rsid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3E447C5" w14:textId="46A715F3" w:rsidR="00953F5E" w:rsidRPr="008C4701" w:rsidRDefault="00953F5E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77A22AA1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Виконавця</w:t>
            </w:r>
          </w:p>
          <w:p w14:paraId="3B19201C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36F60" w:rsidRPr="008C4701" w14:paraId="3AE9099D" w14:textId="77777777" w:rsidTr="0062686E">
        <w:trPr>
          <w:trHeight w:val="448"/>
        </w:trPr>
        <w:tc>
          <w:tcPr>
            <w:tcW w:w="4678" w:type="dxa"/>
          </w:tcPr>
          <w:p w14:paraId="4CD0B035" w14:textId="21B08E60" w:rsidR="008C4701" w:rsidRPr="008C4701" w:rsidRDefault="008C4701" w:rsidP="00953F5E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</w:p>
        </w:tc>
        <w:tc>
          <w:tcPr>
            <w:tcW w:w="5069" w:type="dxa"/>
          </w:tcPr>
          <w:p w14:paraId="7D04C43B" w14:textId="27CC180D" w:rsidR="008C4701" w:rsidRPr="008C4701" w:rsidRDefault="008C4701" w:rsidP="00D36F60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</w:p>
        </w:tc>
      </w:tr>
    </w:tbl>
    <w:p w14:paraId="1922A162" w14:textId="77777777" w:rsidR="008C4701" w:rsidRPr="008C4701" w:rsidRDefault="008C4701" w:rsidP="008C4701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М.П.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               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М.П.</w:t>
      </w:r>
    </w:p>
    <w:p w14:paraId="6095DBCE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1E584E" w14:textId="77777777" w:rsidR="008C4701" w:rsidRPr="008C4701" w:rsidRDefault="008C4701" w:rsidP="008C4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2EACCF" w14:textId="77777777" w:rsidR="008C4701" w:rsidRPr="008C4701" w:rsidRDefault="008C4701" w:rsidP="008C4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A8606F" w14:textId="77777777" w:rsidR="008C4701" w:rsidRPr="008C4701" w:rsidRDefault="008C4701" w:rsidP="008C4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 w:type="page"/>
      </w: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Додаток 3</w:t>
      </w:r>
    </w:p>
    <w:p w14:paraId="3A8856FE" w14:textId="77777777" w:rsidR="008C4701" w:rsidRPr="008C4701" w:rsidRDefault="008C4701" w:rsidP="008C47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B7E31DB" w14:textId="20653CB5" w:rsidR="008C4701" w:rsidRPr="008C4701" w:rsidRDefault="008C4701" w:rsidP="008C4701">
      <w:pPr>
        <w:suppressAutoHyphens/>
        <w:spacing w:after="0" w:line="240" w:lineRule="auto"/>
        <w:ind w:lef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договору № </w:t>
      </w:r>
    </w:p>
    <w:p w14:paraId="534B6165" w14:textId="77777777" w:rsidR="008C4701" w:rsidRPr="008C4701" w:rsidRDefault="008C4701" w:rsidP="008C4701">
      <w:pPr>
        <w:suppressAutoHyphens/>
        <w:spacing w:after="0" w:line="240" w:lineRule="auto"/>
        <w:ind w:lef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 «___» __________ 2023 року </w:t>
      </w:r>
    </w:p>
    <w:p w14:paraId="0DE43A6F" w14:textId="77777777" w:rsidR="008C4701" w:rsidRPr="008C4701" w:rsidRDefault="008C4701" w:rsidP="008C47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</w:p>
    <w:p w14:paraId="07A26688" w14:textId="77777777" w:rsidR="008C4701" w:rsidRPr="008C4701" w:rsidRDefault="008C4701" w:rsidP="008C470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АКТ № </w:t>
      </w: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179/02/2022</w:t>
      </w:r>
    </w:p>
    <w:p w14:paraId="7C441757" w14:textId="77777777" w:rsidR="008C4701" w:rsidRPr="008C4701" w:rsidRDefault="008C4701" w:rsidP="008C470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передачу права на користування комп’ютерними програмами </w:t>
      </w:r>
    </w:p>
    <w:p w14:paraId="5B405DB0" w14:textId="77777777" w:rsidR="008C4701" w:rsidRPr="008C4701" w:rsidRDefault="008C4701" w:rsidP="008C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"Аналітично-інформаційна система "Місцеві бюджети рівня розпорядника бюджетних коштів" та "Аналітично-інформаційна система "Місцеві бюджети рівня міста, району" 2006" 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/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подальшим адмініструванням, супроводженням і обслуговуванням</w:t>
      </w:r>
    </w:p>
    <w:p w14:paraId="4F571728" w14:textId="77777777" w:rsidR="008C4701" w:rsidRPr="008C4701" w:rsidRDefault="008C4701" w:rsidP="008C4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lang w:val="uk-UA" w:eastAsia="ru-RU"/>
        </w:rPr>
        <w:t>«_____» _________ 2023 р.</w:t>
      </w:r>
    </w:p>
    <w:p w14:paraId="5B203AC9" w14:textId="77777777" w:rsidR="008C4701" w:rsidRPr="008C4701" w:rsidRDefault="008C4701" w:rsidP="008C47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14:paraId="7E7C2860" w14:textId="74DD5B81" w:rsidR="008C4701" w:rsidRPr="008C4701" w:rsidRDefault="008C4701" w:rsidP="008C4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Криворізької міської ради (надалі - 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Замовник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 особі  </w:t>
      </w:r>
      <w:r w:rsidR="00D36F60" w:rsidRPr="00D36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</w:t>
      </w:r>
      <w:r w:rsidR="00D36F60" w:rsidRPr="00D36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однієї сторони, та </w:t>
      </w:r>
      <w:r w:rsidR="00D36F60" w:rsidRPr="00D36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(надалі - Виконавець), </w:t>
      </w:r>
      <w:r w:rsidR="00D36F60" w:rsidRPr="00D36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діє на підставі Статуту, з іншої сторони, склали цей Акт про наступне:</w:t>
      </w:r>
    </w:p>
    <w:p w14:paraId="7C25F8A3" w14:textId="033D8B34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Вартість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 на право користування комп’ютерними програмами 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"Аналітично-інформаційна система "Місцеві бюджети рівня розпорядника бюджетних коштів"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одного користувача становить </w:t>
      </w:r>
      <w:r w:rsidR="00D36F60" w:rsidRPr="00D36F6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______________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 в </w:t>
      </w:r>
      <w:proofErr w:type="spellStart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т.ч</w:t>
      </w:r>
      <w:proofErr w:type="spellEnd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ПДВ</w:t>
      </w:r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/без ПДВ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грн.</w:t>
      </w:r>
    </w:p>
    <w:p w14:paraId="57C07887" w14:textId="5B8816A0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"Аналітично-інформаційна система "Місцеві бюджети рівня міста, району" 2006"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одного користувача становить  </w:t>
      </w:r>
      <w:r w:rsidR="00D36F60" w:rsidRPr="00D36F6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__________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 </w:t>
      </w:r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 </w:t>
      </w:r>
      <w:proofErr w:type="spellStart"/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т.ч</w:t>
      </w:r>
      <w:proofErr w:type="spellEnd"/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ПДВ/без ПДВ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14:paraId="0DDCC1DE" w14:textId="1A9A670C" w:rsidR="008C4701" w:rsidRPr="008C4701" w:rsidRDefault="008C4701" w:rsidP="008C4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які майнові та авторські права не передаються Замовнику, а залишаються у розробника. </w:t>
      </w:r>
    </w:p>
    <w:p w14:paraId="6906078F" w14:textId="2C616B4D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Загальна ціна </w:t>
      </w:r>
      <w:r w:rsidRPr="008C4701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Договору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C4701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відповідно до П</w:t>
      </w:r>
      <w:r w:rsidRPr="008C4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ереліку кінцевих користувачів (Додаток 2) складає </w:t>
      </w:r>
      <w:r w:rsidR="00D36F60" w:rsidRPr="00D36F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 </w:t>
      </w:r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 </w:t>
      </w:r>
      <w:proofErr w:type="spellStart"/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т.ч</w:t>
      </w:r>
      <w:proofErr w:type="spellEnd"/>
      <w:r w:rsidR="00D36F60" w:rsidRPr="00D36F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ПДВ/без ПДВ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275CF5B5" w14:textId="77777777" w:rsidR="008C4701" w:rsidRPr="008C4701" w:rsidRDefault="008C4701" w:rsidP="008C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Цей Акт вступає в силу з дати його підписання і є невід’ємною частиною Договору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/>
        <w:t xml:space="preserve">№ 179/2022-СП від </w:t>
      </w:r>
      <w:bookmarkStart w:id="18" w:name="d024"/>
      <w:bookmarkEnd w:id="18"/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"____"________2023 р. і є підставою для проведення розрахунку з </w:t>
      </w:r>
      <w:r w:rsidRPr="008C47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Виконавцем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78"/>
        <w:gridCol w:w="5069"/>
      </w:tblGrid>
      <w:tr w:rsidR="00D36F60" w:rsidRPr="00D36F60" w14:paraId="5AA21BB1" w14:textId="77777777" w:rsidTr="0062686E">
        <w:trPr>
          <w:trHeight w:val="1260"/>
        </w:trPr>
        <w:tc>
          <w:tcPr>
            <w:tcW w:w="4678" w:type="dxa"/>
          </w:tcPr>
          <w:p w14:paraId="344AE4CA" w14:textId="77777777" w:rsidR="008C4701" w:rsidRPr="008C4701" w:rsidRDefault="008C4701" w:rsidP="008C4701">
            <w:pPr>
              <w:shd w:val="clear" w:color="auto" w:fill="FFFFFF"/>
              <w:tabs>
                <w:tab w:val="left" w:pos="5160"/>
              </w:tabs>
              <w:spacing w:before="37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9" w:name="d034"/>
            <w:bookmarkEnd w:id="19"/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ЗАМОВНИК</w:t>
            </w:r>
          </w:p>
          <w:p w14:paraId="3837F086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Криворізької </w:t>
            </w:r>
          </w:p>
          <w:p w14:paraId="55132809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</w:t>
            </w:r>
          </w:p>
          <w:p w14:paraId="5AF3B590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50101, Україна, Дніпропетровська обл., </w:t>
            </w:r>
          </w:p>
          <w:p w14:paraId="52893C6A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м.Кривий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Ріг, </w:t>
            </w:r>
            <w:proofErr w:type="spellStart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Молодіжна, 1</w:t>
            </w:r>
          </w:p>
          <w:p w14:paraId="75DF85F2" w14:textId="27C5A3DA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</w:p>
          <w:p w14:paraId="1B229425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казначейська служба України</w:t>
            </w:r>
          </w:p>
          <w:p w14:paraId="189A1367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  МФО 820172</w:t>
            </w:r>
          </w:p>
          <w:p w14:paraId="69E72697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04052169</w:t>
            </w:r>
          </w:p>
          <w:p w14:paraId="3A5652BC" w14:textId="48027789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B0BBFC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28632D" w14:textId="77777777" w:rsidR="008C4701" w:rsidRPr="008C4701" w:rsidRDefault="008C4701" w:rsidP="008C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14:paraId="7F718AC3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before="3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ВИКОНАВЕЦЬ</w:t>
            </w:r>
          </w:p>
          <w:p w14:paraId="1D3A24CA" w14:textId="1F35F1B4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D36F60" w:rsidRPr="008C4701" w14:paraId="0352DE3B" w14:textId="77777777" w:rsidTr="0062686E">
        <w:trPr>
          <w:trHeight w:val="749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D4BFD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Замовника</w:t>
            </w:r>
          </w:p>
          <w:p w14:paraId="5128F7F5" w14:textId="1A94D54A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640C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Від Виконавця</w:t>
            </w:r>
          </w:p>
          <w:p w14:paraId="5F732C26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071A850" w14:textId="77777777" w:rsidR="008C4701" w:rsidRPr="008C4701" w:rsidRDefault="008C4701" w:rsidP="008C4701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36F60" w:rsidRPr="008C4701" w14:paraId="13A6534B" w14:textId="77777777" w:rsidTr="0062686E">
        <w:trPr>
          <w:trHeight w:val="448"/>
        </w:trPr>
        <w:tc>
          <w:tcPr>
            <w:tcW w:w="4678" w:type="dxa"/>
          </w:tcPr>
          <w:p w14:paraId="1D2436C2" w14:textId="5AC7383F" w:rsidR="008C4701" w:rsidRPr="008C4701" w:rsidRDefault="008C4701" w:rsidP="00D36F60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</w:p>
        </w:tc>
        <w:tc>
          <w:tcPr>
            <w:tcW w:w="5069" w:type="dxa"/>
          </w:tcPr>
          <w:p w14:paraId="1155623C" w14:textId="5BC36936" w:rsidR="008C4701" w:rsidRPr="008C4701" w:rsidRDefault="008C4701" w:rsidP="00D36F60">
            <w:pPr>
              <w:widowControl w:val="0"/>
              <w:shd w:val="clear" w:color="auto" w:fill="FFFFFF"/>
              <w:tabs>
                <w:tab w:val="left" w:pos="516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C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 </w:t>
            </w:r>
          </w:p>
        </w:tc>
      </w:tr>
    </w:tbl>
    <w:p w14:paraId="6ED62043" w14:textId="77777777" w:rsidR="008C4701" w:rsidRPr="008C4701" w:rsidRDefault="008C4701" w:rsidP="008C4701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М.П.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                </w:t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8C47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М.П.</w:t>
      </w:r>
    </w:p>
    <w:p w14:paraId="7241BCD1" w14:textId="77777777" w:rsidR="006B0F2C" w:rsidRPr="00D36F60" w:rsidRDefault="006B0F2C" w:rsidP="006B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177953" w14:textId="0A0B5F05" w:rsidR="00CE5E95" w:rsidRPr="00D36F60" w:rsidRDefault="00CE5E95" w:rsidP="006A5EE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sectPr w:rsidR="00CE5E95" w:rsidRPr="00D36F60" w:rsidSect="008C4701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Ўм§А????Ўм§А?????Ўм§А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PSimplifie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7D"/>
    <w:multiLevelType w:val="hybridMultilevel"/>
    <w:tmpl w:val="D9A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D60B0"/>
    <w:multiLevelType w:val="multilevel"/>
    <w:tmpl w:val="3C1C7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D5CE7"/>
    <w:multiLevelType w:val="hybridMultilevel"/>
    <w:tmpl w:val="818E99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0D67"/>
    <w:multiLevelType w:val="multilevel"/>
    <w:tmpl w:val="A0D0C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sz w:val="32"/>
        <w:szCs w:val="3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7A26367"/>
    <w:multiLevelType w:val="multilevel"/>
    <w:tmpl w:val="701098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9BD0FDC"/>
    <w:multiLevelType w:val="multilevel"/>
    <w:tmpl w:val="2DAA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E5D9E"/>
    <w:multiLevelType w:val="multilevel"/>
    <w:tmpl w:val="9AD66B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690E62"/>
    <w:multiLevelType w:val="multilevel"/>
    <w:tmpl w:val="932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4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EE5A1E"/>
    <w:multiLevelType w:val="multilevel"/>
    <w:tmpl w:val="CF90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6721C"/>
    <w:multiLevelType w:val="multilevel"/>
    <w:tmpl w:val="CD364270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abstractNum w:abstractNumId="12" w15:restartNumberingAfterBreak="0">
    <w:nsid w:val="33AB65BF"/>
    <w:multiLevelType w:val="multilevel"/>
    <w:tmpl w:val="3CB8C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D29DF"/>
    <w:multiLevelType w:val="hybridMultilevel"/>
    <w:tmpl w:val="CFB61E96"/>
    <w:lvl w:ilvl="0" w:tplc="FFFFFFFF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</w:lvl>
    <w:lvl w:ilvl="1" w:tplc="FFFFFFFF">
      <w:start w:val="1"/>
      <w:numFmt w:val="bullet"/>
      <w:lvlText w:val="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4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C6739A"/>
    <w:multiLevelType w:val="hybridMultilevel"/>
    <w:tmpl w:val="E918CB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E5F84"/>
    <w:multiLevelType w:val="multilevel"/>
    <w:tmpl w:val="7946E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8" w15:restartNumberingAfterBreak="0">
    <w:nsid w:val="5221789F"/>
    <w:multiLevelType w:val="multilevel"/>
    <w:tmpl w:val="81E46D2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8561970"/>
    <w:multiLevelType w:val="multilevel"/>
    <w:tmpl w:val="2106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B0272"/>
    <w:multiLevelType w:val="multilevel"/>
    <w:tmpl w:val="2D44D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CF44AF"/>
    <w:multiLevelType w:val="hybridMultilevel"/>
    <w:tmpl w:val="4D227470"/>
    <w:lvl w:ilvl="0" w:tplc="144A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2314FA"/>
    <w:multiLevelType w:val="multilevel"/>
    <w:tmpl w:val="F8F09B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CA228D2"/>
    <w:multiLevelType w:val="multilevel"/>
    <w:tmpl w:val="8D9E66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EB41DC3"/>
    <w:multiLevelType w:val="multilevel"/>
    <w:tmpl w:val="F46A123C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abstractNum w:abstractNumId="26" w15:restartNumberingAfterBreak="0">
    <w:nsid w:val="7F9724C3"/>
    <w:multiLevelType w:val="hybridMultilevel"/>
    <w:tmpl w:val="7F6A8F48"/>
    <w:lvl w:ilvl="0" w:tplc="E0F254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5291B6">
      <w:numFmt w:val="none"/>
      <w:lvlText w:val=""/>
      <w:lvlJc w:val="left"/>
      <w:pPr>
        <w:tabs>
          <w:tab w:val="num" w:pos="360"/>
        </w:tabs>
      </w:pPr>
    </w:lvl>
    <w:lvl w:ilvl="2" w:tplc="7F4ABC1E">
      <w:numFmt w:val="none"/>
      <w:lvlText w:val=""/>
      <w:lvlJc w:val="left"/>
      <w:pPr>
        <w:tabs>
          <w:tab w:val="num" w:pos="360"/>
        </w:tabs>
      </w:pPr>
    </w:lvl>
    <w:lvl w:ilvl="3" w:tplc="695096D4">
      <w:numFmt w:val="none"/>
      <w:lvlText w:val=""/>
      <w:lvlJc w:val="left"/>
      <w:pPr>
        <w:tabs>
          <w:tab w:val="num" w:pos="360"/>
        </w:tabs>
      </w:pPr>
    </w:lvl>
    <w:lvl w:ilvl="4" w:tplc="D638C686">
      <w:numFmt w:val="none"/>
      <w:lvlText w:val=""/>
      <w:lvlJc w:val="left"/>
      <w:pPr>
        <w:tabs>
          <w:tab w:val="num" w:pos="360"/>
        </w:tabs>
      </w:pPr>
    </w:lvl>
    <w:lvl w:ilvl="5" w:tplc="BB38EB9A">
      <w:numFmt w:val="none"/>
      <w:lvlText w:val=""/>
      <w:lvlJc w:val="left"/>
      <w:pPr>
        <w:tabs>
          <w:tab w:val="num" w:pos="360"/>
        </w:tabs>
      </w:pPr>
    </w:lvl>
    <w:lvl w:ilvl="6" w:tplc="041ACBB6">
      <w:numFmt w:val="none"/>
      <w:lvlText w:val=""/>
      <w:lvlJc w:val="left"/>
      <w:pPr>
        <w:tabs>
          <w:tab w:val="num" w:pos="360"/>
        </w:tabs>
      </w:pPr>
    </w:lvl>
    <w:lvl w:ilvl="7" w:tplc="B0EA9CC6">
      <w:numFmt w:val="none"/>
      <w:lvlText w:val=""/>
      <w:lvlJc w:val="left"/>
      <w:pPr>
        <w:tabs>
          <w:tab w:val="num" w:pos="360"/>
        </w:tabs>
      </w:pPr>
    </w:lvl>
    <w:lvl w:ilvl="8" w:tplc="E7E03F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9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</w:num>
  <w:num w:numId="13">
    <w:abstractNumId w:val="8"/>
  </w:num>
  <w:num w:numId="14">
    <w:abstractNumId w:val="23"/>
  </w:num>
  <w:num w:numId="15">
    <w:abstractNumId w:val="25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7"/>
  </w:num>
  <w:num w:numId="21">
    <w:abstractNumId w:val="20"/>
  </w:num>
  <w:num w:numId="22">
    <w:abstractNumId w:val="17"/>
  </w:num>
  <w:num w:numId="23">
    <w:abstractNumId w:val="26"/>
  </w:num>
  <w:num w:numId="24">
    <w:abstractNumId w:val="13"/>
  </w:num>
  <w:num w:numId="25">
    <w:abstractNumId w:val="15"/>
  </w:num>
  <w:num w:numId="26">
    <w:abstractNumId w:val="9"/>
  </w:num>
  <w:num w:numId="27">
    <w:abstractNumId w:val="22"/>
  </w:num>
  <w:num w:numId="28">
    <w:abstractNumId w:val="0"/>
  </w:num>
  <w:num w:numId="2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3"/>
    <w:rsid w:val="0000090B"/>
    <w:rsid w:val="00002819"/>
    <w:rsid w:val="00006175"/>
    <w:rsid w:val="000222FD"/>
    <w:rsid w:val="00043F7F"/>
    <w:rsid w:val="0004549F"/>
    <w:rsid w:val="00050F91"/>
    <w:rsid w:val="0005506E"/>
    <w:rsid w:val="00056020"/>
    <w:rsid w:val="000638A8"/>
    <w:rsid w:val="00064B40"/>
    <w:rsid w:val="000867C5"/>
    <w:rsid w:val="00087BC7"/>
    <w:rsid w:val="00091635"/>
    <w:rsid w:val="00093086"/>
    <w:rsid w:val="000A5197"/>
    <w:rsid w:val="000B10A9"/>
    <w:rsid w:val="000B56D9"/>
    <w:rsid w:val="000C6B22"/>
    <w:rsid w:val="000D01A3"/>
    <w:rsid w:val="000D768C"/>
    <w:rsid w:val="000E1E01"/>
    <w:rsid w:val="00102694"/>
    <w:rsid w:val="00116313"/>
    <w:rsid w:val="00122B85"/>
    <w:rsid w:val="00131A2D"/>
    <w:rsid w:val="001329E1"/>
    <w:rsid w:val="00141B29"/>
    <w:rsid w:val="001437F6"/>
    <w:rsid w:val="00144B1C"/>
    <w:rsid w:val="0015046B"/>
    <w:rsid w:val="0015226F"/>
    <w:rsid w:val="00172963"/>
    <w:rsid w:val="00176991"/>
    <w:rsid w:val="00192FA9"/>
    <w:rsid w:val="00197587"/>
    <w:rsid w:val="001A499D"/>
    <w:rsid w:val="001B0853"/>
    <w:rsid w:val="001B28D7"/>
    <w:rsid w:val="001C3193"/>
    <w:rsid w:val="001D1806"/>
    <w:rsid w:val="002065F6"/>
    <w:rsid w:val="00210480"/>
    <w:rsid w:val="002144D2"/>
    <w:rsid w:val="00223A80"/>
    <w:rsid w:val="00235F3A"/>
    <w:rsid w:val="002374A4"/>
    <w:rsid w:val="0024188B"/>
    <w:rsid w:val="002471A2"/>
    <w:rsid w:val="00252EB4"/>
    <w:rsid w:val="00262827"/>
    <w:rsid w:val="002672B8"/>
    <w:rsid w:val="00272214"/>
    <w:rsid w:val="00292146"/>
    <w:rsid w:val="002A757D"/>
    <w:rsid w:val="002C129D"/>
    <w:rsid w:val="002D5B8F"/>
    <w:rsid w:val="002D7372"/>
    <w:rsid w:val="002E0441"/>
    <w:rsid w:val="002F0625"/>
    <w:rsid w:val="00306D4E"/>
    <w:rsid w:val="00311513"/>
    <w:rsid w:val="00314075"/>
    <w:rsid w:val="00320EC9"/>
    <w:rsid w:val="0032595A"/>
    <w:rsid w:val="0032775D"/>
    <w:rsid w:val="00333388"/>
    <w:rsid w:val="0036110D"/>
    <w:rsid w:val="003652C9"/>
    <w:rsid w:val="003716F5"/>
    <w:rsid w:val="003767EB"/>
    <w:rsid w:val="0037709B"/>
    <w:rsid w:val="003770D5"/>
    <w:rsid w:val="003813D5"/>
    <w:rsid w:val="00381B0A"/>
    <w:rsid w:val="00383D0F"/>
    <w:rsid w:val="003A3690"/>
    <w:rsid w:val="003B75A8"/>
    <w:rsid w:val="003C188F"/>
    <w:rsid w:val="003C3680"/>
    <w:rsid w:val="003D14B3"/>
    <w:rsid w:val="003D2238"/>
    <w:rsid w:val="003D7391"/>
    <w:rsid w:val="003E1A8E"/>
    <w:rsid w:val="003E6EA1"/>
    <w:rsid w:val="003F0F67"/>
    <w:rsid w:val="003F27AB"/>
    <w:rsid w:val="003F3EC8"/>
    <w:rsid w:val="0040195B"/>
    <w:rsid w:val="00424BA8"/>
    <w:rsid w:val="0042589C"/>
    <w:rsid w:val="00454483"/>
    <w:rsid w:val="00463931"/>
    <w:rsid w:val="00465790"/>
    <w:rsid w:val="00477B97"/>
    <w:rsid w:val="00485B80"/>
    <w:rsid w:val="004A31C9"/>
    <w:rsid w:val="004A4447"/>
    <w:rsid w:val="004B0B3B"/>
    <w:rsid w:val="004B1D97"/>
    <w:rsid w:val="004C4F06"/>
    <w:rsid w:val="004C7F3F"/>
    <w:rsid w:val="004D1D7C"/>
    <w:rsid w:val="004D436B"/>
    <w:rsid w:val="004D65E5"/>
    <w:rsid w:val="004D7939"/>
    <w:rsid w:val="004E54CD"/>
    <w:rsid w:val="004E5978"/>
    <w:rsid w:val="004F3BA5"/>
    <w:rsid w:val="004F4045"/>
    <w:rsid w:val="00501021"/>
    <w:rsid w:val="005050BE"/>
    <w:rsid w:val="00564D2D"/>
    <w:rsid w:val="00584E1B"/>
    <w:rsid w:val="00596287"/>
    <w:rsid w:val="00597BDF"/>
    <w:rsid w:val="005A0A46"/>
    <w:rsid w:val="005A69FC"/>
    <w:rsid w:val="005B1F5A"/>
    <w:rsid w:val="005B7BC7"/>
    <w:rsid w:val="005C41A7"/>
    <w:rsid w:val="005C6D14"/>
    <w:rsid w:val="005D6C7D"/>
    <w:rsid w:val="005F35CF"/>
    <w:rsid w:val="005F7EC5"/>
    <w:rsid w:val="00602C12"/>
    <w:rsid w:val="00610A28"/>
    <w:rsid w:val="00612EA9"/>
    <w:rsid w:val="006367D8"/>
    <w:rsid w:val="006407C8"/>
    <w:rsid w:val="00640D41"/>
    <w:rsid w:val="0064336F"/>
    <w:rsid w:val="00654CA6"/>
    <w:rsid w:val="00657CD2"/>
    <w:rsid w:val="00662B0F"/>
    <w:rsid w:val="006716CC"/>
    <w:rsid w:val="00681479"/>
    <w:rsid w:val="00691EA4"/>
    <w:rsid w:val="0069617C"/>
    <w:rsid w:val="006A5EE4"/>
    <w:rsid w:val="006B0F2C"/>
    <w:rsid w:val="006C1595"/>
    <w:rsid w:val="006C2F3D"/>
    <w:rsid w:val="006D04BD"/>
    <w:rsid w:val="006D6680"/>
    <w:rsid w:val="006D68EF"/>
    <w:rsid w:val="006F1105"/>
    <w:rsid w:val="006F1DD8"/>
    <w:rsid w:val="007015A1"/>
    <w:rsid w:val="0070176B"/>
    <w:rsid w:val="00705ADA"/>
    <w:rsid w:val="00715F14"/>
    <w:rsid w:val="0072082A"/>
    <w:rsid w:val="007366EA"/>
    <w:rsid w:val="00743B98"/>
    <w:rsid w:val="00745F4B"/>
    <w:rsid w:val="007504D6"/>
    <w:rsid w:val="0075267A"/>
    <w:rsid w:val="007613B1"/>
    <w:rsid w:val="0076520D"/>
    <w:rsid w:val="0076672A"/>
    <w:rsid w:val="0077495C"/>
    <w:rsid w:val="00780439"/>
    <w:rsid w:val="00780F0D"/>
    <w:rsid w:val="00786293"/>
    <w:rsid w:val="007A417E"/>
    <w:rsid w:val="007B1626"/>
    <w:rsid w:val="007B2EA4"/>
    <w:rsid w:val="007B3575"/>
    <w:rsid w:val="007C6A2F"/>
    <w:rsid w:val="007D594B"/>
    <w:rsid w:val="007E0941"/>
    <w:rsid w:val="007E2DD5"/>
    <w:rsid w:val="007F1B05"/>
    <w:rsid w:val="007F2E11"/>
    <w:rsid w:val="007F321C"/>
    <w:rsid w:val="007F6F87"/>
    <w:rsid w:val="0080389E"/>
    <w:rsid w:val="0082176C"/>
    <w:rsid w:val="008257F7"/>
    <w:rsid w:val="0083330B"/>
    <w:rsid w:val="00837927"/>
    <w:rsid w:val="0084740D"/>
    <w:rsid w:val="008550BC"/>
    <w:rsid w:val="00855216"/>
    <w:rsid w:val="008557AB"/>
    <w:rsid w:val="008606DB"/>
    <w:rsid w:val="00863D1F"/>
    <w:rsid w:val="00865736"/>
    <w:rsid w:val="008708FB"/>
    <w:rsid w:val="00884FE9"/>
    <w:rsid w:val="008A7759"/>
    <w:rsid w:val="008C4701"/>
    <w:rsid w:val="008C57D4"/>
    <w:rsid w:val="008D34DE"/>
    <w:rsid w:val="008D5F11"/>
    <w:rsid w:val="008E42E4"/>
    <w:rsid w:val="008E6AA4"/>
    <w:rsid w:val="008E7F4C"/>
    <w:rsid w:val="0091216F"/>
    <w:rsid w:val="009200F6"/>
    <w:rsid w:val="00935BBF"/>
    <w:rsid w:val="009433B0"/>
    <w:rsid w:val="009527BA"/>
    <w:rsid w:val="00952859"/>
    <w:rsid w:val="00953F5E"/>
    <w:rsid w:val="00975E5A"/>
    <w:rsid w:val="00984AB4"/>
    <w:rsid w:val="009923C4"/>
    <w:rsid w:val="00992F01"/>
    <w:rsid w:val="00994C12"/>
    <w:rsid w:val="009A15C4"/>
    <w:rsid w:val="009A4E4E"/>
    <w:rsid w:val="009A550F"/>
    <w:rsid w:val="009C2563"/>
    <w:rsid w:val="009C2B30"/>
    <w:rsid w:val="009D551C"/>
    <w:rsid w:val="009D7BBE"/>
    <w:rsid w:val="009E3874"/>
    <w:rsid w:val="009F307A"/>
    <w:rsid w:val="009F3C54"/>
    <w:rsid w:val="009F5CF2"/>
    <w:rsid w:val="00A101B0"/>
    <w:rsid w:val="00A247F0"/>
    <w:rsid w:val="00A26495"/>
    <w:rsid w:val="00A33CC1"/>
    <w:rsid w:val="00A3532F"/>
    <w:rsid w:val="00A42A3A"/>
    <w:rsid w:val="00A4705C"/>
    <w:rsid w:val="00A60644"/>
    <w:rsid w:val="00A62C11"/>
    <w:rsid w:val="00A66823"/>
    <w:rsid w:val="00A90F7F"/>
    <w:rsid w:val="00AA7115"/>
    <w:rsid w:val="00AB14F8"/>
    <w:rsid w:val="00AC138C"/>
    <w:rsid w:val="00AD082D"/>
    <w:rsid w:val="00B17BB4"/>
    <w:rsid w:val="00B278B7"/>
    <w:rsid w:val="00B443B7"/>
    <w:rsid w:val="00B55532"/>
    <w:rsid w:val="00B56B36"/>
    <w:rsid w:val="00B64693"/>
    <w:rsid w:val="00B71602"/>
    <w:rsid w:val="00B81ACC"/>
    <w:rsid w:val="00B82FC0"/>
    <w:rsid w:val="00B90099"/>
    <w:rsid w:val="00B943D5"/>
    <w:rsid w:val="00B96A9B"/>
    <w:rsid w:val="00BC21D1"/>
    <w:rsid w:val="00BC38FB"/>
    <w:rsid w:val="00BC7426"/>
    <w:rsid w:val="00BD31F9"/>
    <w:rsid w:val="00BD48E5"/>
    <w:rsid w:val="00C0370A"/>
    <w:rsid w:val="00C0625D"/>
    <w:rsid w:val="00C06BD5"/>
    <w:rsid w:val="00C25EEA"/>
    <w:rsid w:val="00C27F43"/>
    <w:rsid w:val="00C302C0"/>
    <w:rsid w:val="00C34D4F"/>
    <w:rsid w:val="00C47457"/>
    <w:rsid w:val="00C55B38"/>
    <w:rsid w:val="00C570BD"/>
    <w:rsid w:val="00C64E15"/>
    <w:rsid w:val="00C742FC"/>
    <w:rsid w:val="00C80CB6"/>
    <w:rsid w:val="00C8255A"/>
    <w:rsid w:val="00CB4C3E"/>
    <w:rsid w:val="00CC3137"/>
    <w:rsid w:val="00CC5D5B"/>
    <w:rsid w:val="00CD4E1F"/>
    <w:rsid w:val="00CD6246"/>
    <w:rsid w:val="00CE0BE3"/>
    <w:rsid w:val="00CE3AA9"/>
    <w:rsid w:val="00CE5E95"/>
    <w:rsid w:val="00CE72B5"/>
    <w:rsid w:val="00CF0D48"/>
    <w:rsid w:val="00CF266C"/>
    <w:rsid w:val="00CF308B"/>
    <w:rsid w:val="00CF779E"/>
    <w:rsid w:val="00D1151D"/>
    <w:rsid w:val="00D13A63"/>
    <w:rsid w:val="00D162F0"/>
    <w:rsid w:val="00D36F60"/>
    <w:rsid w:val="00D421AC"/>
    <w:rsid w:val="00D45FA0"/>
    <w:rsid w:val="00D62AA7"/>
    <w:rsid w:val="00D71926"/>
    <w:rsid w:val="00D74551"/>
    <w:rsid w:val="00D77E45"/>
    <w:rsid w:val="00D834A1"/>
    <w:rsid w:val="00DA04B2"/>
    <w:rsid w:val="00DA28B7"/>
    <w:rsid w:val="00DB17E3"/>
    <w:rsid w:val="00DC3FDF"/>
    <w:rsid w:val="00DD10BE"/>
    <w:rsid w:val="00DD126E"/>
    <w:rsid w:val="00DD7FD0"/>
    <w:rsid w:val="00DE3A7F"/>
    <w:rsid w:val="00E060AC"/>
    <w:rsid w:val="00E10C72"/>
    <w:rsid w:val="00E13E9D"/>
    <w:rsid w:val="00E145A6"/>
    <w:rsid w:val="00E22CDF"/>
    <w:rsid w:val="00E26983"/>
    <w:rsid w:val="00E3034F"/>
    <w:rsid w:val="00E312F1"/>
    <w:rsid w:val="00E4636E"/>
    <w:rsid w:val="00E50BEB"/>
    <w:rsid w:val="00E532FA"/>
    <w:rsid w:val="00E56BE6"/>
    <w:rsid w:val="00E57226"/>
    <w:rsid w:val="00E673E6"/>
    <w:rsid w:val="00E7043D"/>
    <w:rsid w:val="00EB471D"/>
    <w:rsid w:val="00ED4E30"/>
    <w:rsid w:val="00EE6EE6"/>
    <w:rsid w:val="00EF33A1"/>
    <w:rsid w:val="00F1224C"/>
    <w:rsid w:val="00F22DE3"/>
    <w:rsid w:val="00F40CC1"/>
    <w:rsid w:val="00F4313E"/>
    <w:rsid w:val="00F4521E"/>
    <w:rsid w:val="00F539AF"/>
    <w:rsid w:val="00F73D75"/>
    <w:rsid w:val="00F8326F"/>
    <w:rsid w:val="00F96309"/>
    <w:rsid w:val="00F9761D"/>
    <w:rsid w:val="00F97C62"/>
    <w:rsid w:val="00FA24F7"/>
    <w:rsid w:val="00FC50E2"/>
    <w:rsid w:val="00FE4E52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AFE"/>
  <w15:docId w15:val="{4C43F647-D902-4F5A-B315-9E35824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6367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36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caption"/>
    <w:basedOn w:val="a"/>
    <w:next w:val="a"/>
    <w:qFormat/>
    <w:rsid w:val="006367D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b">
    <w:name w:val="No Spacing"/>
    <w:link w:val="ac"/>
    <w:uiPriority w:val="1"/>
    <w:qFormat/>
    <w:rsid w:val="0063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c">
    <w:name w:val="Без интервала Знак"/>
    <w:link w:val="ab"/>
    <w:uiPriority w:val="1"/>
    <w:rsid w:val="006367D8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3">
    <w:name w:val="Основной текст (3)"/>
    <w:basedOn w:val="a"/>
    <w:rsid w:val="006367D8"/>
    <w:pPr>
      <w:shd w:val="clear" w:color="auto" w:fill="FFFFFF"/>
      <w:suppressAutoHyphens/>
      <w:spacing w:after="240" w:line="268" w:lineRule="exact"/>
    </w:pPr>
    <w:rPr>
      <w:rFonts w:ascii="Times New Roman" w:eastAsia="Times New Roman" w:hAnsi="Times New Roman" w:cs="Times New Roman"/>
      <w:b/>
      <w:bCs/>
      <w:sz w:val="21"/>
      <w:szCs w:val="21"/>
      <w:lang w:val="uk-UA" w:eastAsia="ar-SA"/>
    </w:rPr>
  </w:style>
  <w:style w:type="paragraph" w:customStyle="1" w:styleId="2">
    <w:name w:val="Список2"/>
    <w:basedOn w:val="a"/>
    <w:rsid w:val="006367D8"/>
    <w:pPr>
      <w:tabs>
        <w:tab w:val="left" w:pos="432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91E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91EA4"/>
  </w:style>
  <w:style w:type="paragraph" w:styleId="ad">
    <w:name w:val="Normal (Web)"/>
    <w:basedOn w:val="a"/>
    <w:uiPriority w:val="99"/>
    <w:semiHidden/>
    <w:unhideWhenUsed/>
    <w:rsid w:val="009A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443B7"/>
  </w:style>
  <w:style w:type="table" w:customStyle="1" w:styleId="Style65">
    <w:name w:val="_Style 65"/>
    <w:basedOn w:val="a1"/>
    <w:rsid w:val="008557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CellMar>
        <w:top w:w="100" w:type="dxa"/>
        <w:bottom w:w="100" w:type="dxa"/>
      </w:tblCellMar>
    </w:tblPr>
  </w:style>
  <w:style w:type="table" w:customStyle="1" w:styleId="Style66">
    <w:name w:val="_Style 66"/>
    <w:basedOn w:val="a1"/>
    <w:rsid w:val="008557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CellMar>
        <w:top w:w="100" w:type="dxa"/>
        <w:bottom w:w="100" w:type="dxa"/>
      </w:tblCellMar>
    </w:tblPr>
  </w:style>
  <w:style w:type="table" w:customStyle="1" w:styleId="Style67">
    <w:name w:val="_Style 67"/>
    <w:basedOn w:val="a1"/>
    <w:rsid w:val="008557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CellMar>
        <w:top w:w="100" w:type="dxa"/>
        <w:bottom w:w="100" w:type="dxa"/>
      </w:tblCellMar>
    </w:tblPr>
  </w:style>
  <w:style w:type="character" w:customStyle="1" w:styleId="whitespacenormal">
    <w:name w:val="whitespacenormal"/>
    <w:rsid w:val="00A247F0"/>
  </w:style>
  <w:style w:type="paragraph" w:styleId="ae">
    <w:name w:val="Body Text"/>
    <w:basedOn w:val="a"/>
    <w:link w:val="af"/>
    <w:uiPriority w:val="99"/>
    <w:semiHidden/>
    <w:unhideWhenUsed/>
    <w:rsid w:val="008C47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C4701"/>
  </w:style>
  <w:style w:type="paragraph" w:styleId="22">
    <w:name w:val="Body Text 2"/>
    <w:basedOn w:val="a"/>
    <w:link w:val="23"/>
    <w:uiPriority w:val="99"/>
    <w:semiHidden/>
    <w:unhideWhenUsed/>
    <w:rsid w:val="008C470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62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33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652">
          <w:marLeft w:val="-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88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671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5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474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562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082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265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70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531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15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A94D-348A-4539-80D2-498B3E54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e_info_428</cp:lastModifiedBy>
  <cp:revision>2</cp:revision>
  <cp:lastPrinted>2023-03-22T11:38:00Z</cp:lastPrinted>
  <dcterms:created xsi:type="dcterms:W3CDTF">2023-03-22T13:00:00Z</dcterms:created>
  <dcterms:modified xsi:type="dcterms:W3CDTF">2023-03-22T13:00:00Z</dcterms:modified>
</cp:coreProperties>
</file>