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C5" w:rsidRPr="00F71D01" w:rsidRDefault="002B24C5" w:rsidP="002B24C5">
      <w:pPr>
        <w:spacing w:after="0"/>
        <w:ind w:firstLine="540"/>
        <w:jc w:val="center"/>
        <w:rPr>
          <w:rFonts w:ascii="Times New Roman" w:hAnsi="Times New Roman"/>
          <w:b/>
          <w:sz w:val="24"/>
          <w:szCs w:val="24"/>
        </w:rPr>
      </w:pPr>
      <w:r w:rsidRPr="00F71D01">
        <w:rPr>
          <w:rFonts w:ascii="Times New Roman" w:hAnsi="Times New Roman"/>
          <w:b/>
          <w:sz w:val="24"/>
          <w:szCs w:val="24"/>
        </w:rPr>
        <w:t xml:space="preserve">Перелік змін до </w:t>
      </w:r>
      <w:r w:rsidR="00AF1422" w:rsidRPr="00F71D01">
        <w:rPr>
          <w:rFonts w:ascii="Times New Roman" w:hAnsi="Times New Roman"/>
          <w:b/>
          <w:sz w:val="24"/>
          <w:szCs w:val="24"/>
        </w:rPr>
        <w:t xml:space="preserve">тендерної документації від </w:t>
      </w:r>
      <w:r w:rsidR="009D4FA4">
        <w:rPr>
          <w:rFonts w:ascii="Times New Roman" w:hAnsi="Times New Roman"/>
          <w:b/>
          <w:sz w:val="24"/>
          <w:szCs w:val="24"/>
        </w:rPr>
        <w:t>19</w:t>
      </w:r>
      <w:r w:rsidR="00A80B82">
        <w:rPr>
          <w:rFonts w:ascii="Times New Roman" w:hAnsi="Times New Roman"/>
          <w:b/>
          <w:sz w:val="24"/>
          <w:szCs w:val="24"/>
        </w:rPr>
        <w:t>.0</w:t>
      </w:r>
      <w:r w:rsidR="009D4FA4">
        <w:rPr>
          <w:rFonts w:ascii="Times New Roman" w:hAnsi="Times New Roman"/>
          <w:b/>
          <w:sz w:val="24"/>
          <w:szCs w:val="24"/>
        </w:rPr>
        <w:t>3</w:t>
      </w:r>
      <w:r w:rsidR="00A80B82">
        <w:rPr>
          <w:rFonts w:ascii="Times New Roman" w:hAnsi="Times New Roman"/>
          <w:b/>
          <w:sz w:val="24"/>
          <w:szCs w:val="24"/>
        </w:rPr>
        <w:t>.202</w:t>
      </w:r>
      <w:r w:rsidR="00DC4C52">
        <w:rPr>
          <w:rFonts w:ascii="Times New Roman" w:hAnsi="Times New Roman"/>
          <w:b/>
          <w:sz w:val="24"/>
          <w:szCs w:val="24"/>
        </w:rPr>
        <w:t>4</w:t>
      </w:r>
    </w:p>
    <w:p w:rsidR="009D4FA4" w:rsidRPr="00F432BE" w:rsidRDefault="004B6E66" w:rsidP="009D4FA4">
      <w:pPr>
        <w:spacing w:after="0" w:line="240" w:lineRule="auto"/>
        <w:jc w:val="center"/>
        <w:rPr>
          <w:rFonts w:ascii="Times New Roman" w:hAnsi="Times New Roman"/>
          <w:b/>
          <w:i/>
          <w:sz w:val="28"/>
          <w:szCs w:val="28"/>
        </w:rPr>
      </w:pPr>
      <w:r>
        <w:rPr>
          <w:rFonts w:ascii="Times New Roman" w:hAnsi="Times New Roman"/>
          <w:b/>
          <w:i/>
          <w:sz w:val="28"/>
          <w:szCs w:val="28"/>
        </w:rPr>
        <w:t>Ручне знаряддя</w:t>
      </w:r>
    </w:p>
    <w:p w:rsidR="009D4FA4" w:rsidRPr="0091550F" w:rsidRDefault="009D4FA4" w:rsidP="009D4FA4">
      <w:pPr>
        <w:tabs>
          <w:tab w:val="left" w:pos="4020"/>
        </w:tabs>
        <w:spacing w:after="0" w:line="240" w:lineRule="auto"/>
        <w:jc w:val="center"/>
        <w:rPr>
          <w:rFonts w:ascii="Times New Roman" w:hAnsi="Times New Roman"/>
          <w:b/>
          <w:i/>
          <w:sz w:val="28"/>
          <w:szCs w:val="28"/>
          <w:lang w:eastAsia="ar-SA"/>
        </w:rPr>
      </w:pPr>
      <w:r w:rsidRPr="0091550F">
        <w:rPr>
          <w:rFonts w:ascii="Times New Roman" w:hAnsi="Times New Roman"/>
          <w:b/>
          <w:i/>
          <w:sz w:val="28"/>
          <w:szCs w:val="28"/>
        </w:rPr>
        <w:t xml:space="preserve">за кодом CPV за ДК 021:2015 </w:t>
      </w:r>
      <w:r w:rsidR="004B6E66">
        <w:rPr>
          <w:rFonts w:ascii="Times New Roman" w:hAnsi="Times New Roman"/>
          <w:b/>
          <w:i/>
          <w:sz w:val="28"/>
          <w:szCs w:val="28"/>
        </w:rPr>
        <w:t>44510000-8 Знаряддя</w:t>
      </w:r>
    </w:p>
    <w:p w:rsidR="000B6580" w:rsidRDefault="000B6580" w:rsidP="00F37C8C">
      <w:pPr>
        <w:autoSpaceDE w:val="0"/>
        <w:autoSpaceDN w:val="0"/>
        <w:adjustRightInd w:val="0"/>
        <w:spacing w:after="0"/>
        <w:ind w:firstLine="709"/>
        <w:mirrorIndents/>
        <w:rPr>
          <w:rFonts w:ascii="Times New Roman" w:hAnsi="Times New Roman"/>
          <w:b/>
          <w:color w:val="000000"/>
          <w:u w:val="single"/>
        </w:rPr>
      </w:pPr>
    </w:p>
    <w:p w:rsidR="004B6E66" w:rsidRDefault="004B6E66" w:rsidP="00F37C8C">
      <w:pPr>
        <w:autoSpaceDE w:val="0"/>
        <w:autoSpaceDN w:val="0"/>
        <w:adjustRightInd w:val="0"/>
        <w:spacing w:after="0"/>
        <w:ind w:firstLine="709"/>
        <w:mirrorIndents/>
        <w:rPr>
          <w:rFonts w:ascii="Times New Roman" w:hAnsi="Times New Roman"/>
          <w:color w:val="000000"/>
        </w:rPr>
      </w:pPr>
      <w:r>
        <w:rPr>
          <w:rFonts w:ascii="Times New Roman" w:hAnsi="Times New Roman"/>
          <w:color w:val="000000"/>
        </w:rPr>
        <w:t xml:space="preserve">1) </w:t>
      </w:r>
      <w:r w:rsidRPr="004B6E66">
        <w:rPr>
          <w:rFonts w:ascii="Times New Roman" w:hAnsi="Times New Roman"/>
          <w:color w:val="000000"/>
        </w:rPr>
        <w:t xml:space="preserve">Частину </w:t>
      </w:r>
      <w:r w:rsidRPr="004B6E66">
        <w:rPr>
          <w:rFonts w:ascii="Times New Roman" w:hAnsi="Times New Roman"/>
          <w:i/>
          <w:color w:val="000000"/>
        </w:rPr>
        <w:t>«Для учасників процедури закупівлі</w:t>
      </w:r>
      <w:r w:rsidRPr="004B6E66">
        <w:rPr>
          <w:rFonts w:ascii="Times New Roman" w:hAnsi="Times New Roman"/>
          <w:color w:val="000000"/>
        </w:rPr>
        <w:t xml:space="preserve">» пункту 5 </w:t>
      </w:r>
      <w:r w:rsidRPr="004B6E66">
        <w:rPr>
          <w:rFonts w:ascii="Times New Roman" w:hAnsi="Times New Roman"/>
          <w:i/>
          <w:color w:val="000000"/>
        </w:rPr>
        <w:t>«Кваліфікаційні критерії</w:t>
      </w:r>
      <w:r w:rsidRPr="004B6E66">
        <w:rPr>
          <w:rFonts w:ascii="Times New Roman" w:hAnsi="Times New Roman"/>
          <w:color w:val="000000"/>
        </w:rPr>
        <w:t xml:space="preserve">» розділу </w:t>
      </w:r>
      <w:r w:rsidRPr="004B6E66">
        <w:rPr>
          <w:rFonts w:ascii="Times New Roman" w:hAnsi="Times New Roman"/>
          <w:i/>
          <w:color w:val="000000"/>
        </w:rPr>
        <w:t>«Інструкція з підготовки тендерної пропозиції»</w:t>
      </w:r>
      <w:r w:rsidRPr="004B6E66">
        <w:rPr>
          <w:rFonts w:ascii="Times New Roman" w:hAnsi="Times New Roman"/>
          <w:color w:val="000000"/>
        </w:rPr>
        <w:t xml:space="preserve"> </w:t>
      </w:r>
      <w:proofErr w:type="spellStart"/>
      <w:r w:rsidRPr="004B6E66">
        <w:rPr>
          <w:rFonts w:ascii="Times New Roman" w:hAnsi="Times New Roman"/>
          <w:color w:val="000000"/>
        </w:rPr>
        <w:t>внести</w:t>
      </w:r>
      <w:proofErr w:type="spellEnd"/>
      <w:r w:rsidRPr="004B6E66">
        <w:rPr>
          <w:rFonts w:ascii="Times New Roman" w:hAnsi="Times New Roman"/>
          <w:color w:val="000000"/>
        </w:rPr>
        <w:t xml:space="preserve"> зміни в ТД та викласти у новій редакції а саме: </w:t>
      </w:r>
    </w:p>
    <w:p w:rsidR="004B6E66" w:rsidRPr="004B6E66" w:rsidRDefault="004B6E66" w:rsidP="004B6E66">
      <w:pPr>
        <w:spacing w:after="0" w:line="240" w:lineRule="auto"/>
        <w:jc w:val="both"/>
        <w:rPr>
          <w:rFonts w:ascii="Times New Roman" w:hAnsi="Times New Roman"/>
          <w:b/>
          <w:i/>
          <w:color w:val="000000"/>
          <w:u w:val="single"/>
          <w:lang w:eastAsia="ru-RU"/>
        </w:rPr>
      </w:pPr>
      <w:r>
        <w:rPr>
          <w:rFonts w:ascii="Times New Roman" w:hAnsi="Times New Roman"/>
          <w:color w:val="000000"/>
        </w:rPr>
        <w:t>«</w:t>
      </w:r>
      <w:r w:rsidRPr="004B6E66">
        <w:rPr>
          <w:rFonts w:ascii="Times New Roman" w:hAnsi="Times New Roman"/>
          <w:b/>
          <w:i/>
          <w:color w:val="000000"/>
          <w:u w:val="single"/>
          <w:lang w:eastAsia="ru-RU"/>
        </w:rPr>
        <w:t>Для учасників процедури закупівлі:</w:t>
      </w:r>
    </w:p>
    <w:p w:rsidR="004B6E66" w:rsidRPr="004B6E66" w:rsidRDefault="004B6E66" w:rsidP="004B6E66">
      <w:pPr>
        <w:spacing w:after="0" w:line="240" w:lineRule="auto"/>
        <w:jc w:val="both"/>
        <w:rPr>
          <w:rFonts w:ascii="Times New Roman" w:hAnsi="Times New Roman"/>
          <w:i/>
          <w:color w:val="000000"/>
          <w:lang w:eastAsia="ru-RU"/>
        </w:rPr>
      </w:pPr>
      <w:r w:rsidRPr="004B6E66">
        <w:rPr>
          <w:rFonts w:ascii="Times New Roman" w:hAnsi="Times New Roman"/>
          <w:i/>
          <w:color w:val="000000"/>
          <w:lang w:eastAsia="ru-RU"/>
        </w:rPr>
        <w:t xml:space="preserve">     Учасник процедури закупівлі підтверджує відсутність підстав, зазначених в пункті 47 Особливостей, шляхом самостійного декларування відсутності таких підстав в електронній системі </w:t>
      </w:r>
      <w:proofErr w:type="spellStart"/>
      <w:r w:rsidRPr="004B6E66">
        <w:rPr>
          <w:rFonts w:ascii="Times New Roman" w:hAnsi="Times New Roman"/>
          <w:i/>
          <w:color w:val="000000"/>
          <w:lang w:eastAsia="ru-RU"/>
        </w:rPr>
        <w:t>закупівель</w:t>
      </w:r>
      <w:proofErr w:type="spellEnd"/>
      <w:r w:rsidRPr="004B6E66">
        <w:rPr>
          <w:rFonts w:ascii="Times New Roman" w:hAnsi="Times New Roman"/>
          <w:i/>
          <w:color w:val="000000"/>
          <w:lang w:eastAsia="ru-RU"/>
        </w:rPr>
        <w:t xml:space="preserve"> під час подання тендерної пропозиції.</w:t>
      </w:r>
    </w:p>
    <w:p w:rsidR="004B6E66" w:rsidRPr="004B6E66" w:rsidRDefault="004B6E66" w:rsidP="004B6E66">
      <w:pPr>
        <w:spacing w:after="0" w:line="240" w:lineRule="auto"/>
        <w:jc w:val="both"/>
        <w:rPr>
          <w:rFonts w:ascii="Times New Roman" w:hAnsi="Times New Roman"/>
          <w:i/>
          <w:color w:val="000000"/>
          <w:lang w:eastAsia="ru-RU"/>
        </w:rPr>
      </w:pPr>
      <w:r w:rsidRPr="004B6E66">
        <w:rPr>
          <w:rFonts w:ascii="Times New Roman" w:hAnsi="Times New Roman"/>
          <w:i/>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B6E66">
        <w:rPr>
          <w:rFonts w:ascii="Times New Roman" w:hAnsi="Times New Roman"/>
          <w:i/>
          <w:color w:val="000000"/>
          <w:lang w:eastAsia="ru-RU"/>
        </w:rPr>
        <w:t>закупівель</w:t>
      </w:r>
      <w:proofErr w:type="spellEnd"/>
      <w:r w:rsidRPr="004B6E66">
        <w:rPr>
          <w:rFonts w:ascii="Times New Roman" w:hAnsi="Times New Roman"/>
          <w:i/>
          <w:color w:val="000000"/>
          <w:lang w:eastAsia="ru-RU"/>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B6E66" w:rsidRPr="004B6E66" w:rsidRDefault="004B6E66" w:rsidP="004B6E66">
      <w:pPr>
        <w:tabs>
          <w:tab w:val="left" w:pos="180"/>
        </w:tabs>
        <w:spacing w:after="0" w:line="240" w:lineRule="auto"/>
        <w:jc w:val="both"/>
        <w:rPr>
          <w:rFonts w:ascii="Times New Roman" w:hAnsi="Times New Roman"/>
          <w:i/>
        </w:rPr>
      </w:pPr>
      <w:r w:rsidRPr="004B6E66">
        <w:rPr>
          <w:rFonts w:ascii="Times New Roman" w:hAnsi="Times New Roman"/>
          <w:b/>
          <w:bCs/>
          <w:i/>
          <w:u w:val="single"/>
        </w:rPr>
        <w:t>Інформація про відсутність підстав, визначених        п. 47 Особливостей</w:t>
      </w:r>
      <w:r w:rsidRPr="004B6E66">
        <w:rPr>
          <w:rFonts w:ascii="Times New Roman" w:hAnsi="Times New Roman"/>
          <w:i/>
          <w:u w:val="single"/>
        </w:rPr>
        <w:t>,</w:t>
      </w:r>
      <w:r w:rsidRPr="004B6E66">
        <w:rPr>
          <w:rFonts w:ascii="Times New Roman" w:hAnsi="Times New Roman"/>
          <w:i/>
        </w:rPr>
        <w:t xml:space="preserve"> підтверджується учасником шляхом самостійного декларування відсутності таких підстав в електронній системі </w:t>
      </w:r>
      <w:proofErr w:type="spellStart"/>
      <w:r w:rsidRPr="004B6E66">
        <w:rPr>
          <w:rFonts w:ascii="Times New Roman" w:hAnsi="Times New Roman"/>
          <w:i/>
        </w:rPr>
        <w:t>закупівель</w:t>
      </w:r>
      <w:proofErr w:type="spellEnd"/>
      <w:r w:rsidRPr="004B6E66">
        <w:rPr>
          <w:rFonts w:ascii="Times New Roman" w:hAnsi="Times New Roman"/>
          <w:i/>
        </w:rPr>
        <w:t xml:space="preserve"> під час подання тендерної пропозиції, </w:t>
      </w:r>
      <w:r w:rsidRPr="004B6E66">
        <w:rPr>
          <w:rFonts w:ascii="Times New Roman" w:hAnsi="Times New Roman"/>
          <w:i/>
          <w:u w:val="single"/>
        </w:rPr>
        <w:t xml:space="preserve">шляхом заповнення окремих електронних полів в електронній системі </w:t>
      </w:r>
      <w:proofErr w:type="spellStart"/>
      <w:r w:rsidRPr="004B6E66">
        <w:rPr>
          <w:rFonts w:ascii="Times New Roman" w:hAnsi="Times New Roman"/>
          <w:i/>
          <w:u w:val="single"/>
        </w:rPr>
        <w:t>закупівель</w:t>
      </w:r>
      <w:proofErr w:type="spellEnd"/>
      <w:r w:rsidRPr="004B6E66">
        <w:rPr>
          <w:rFonts w:ascii="Times New Roman" w:hAnsi="Times New Roman"/>
          <w:i/>
          <w:u w:val="single"/>
        </w:rPr>
        <w:t xml:space="preserve"> (проставлення «галочки»).</w:t>
      </w:r>
      <w:r w:rsidRPr="004B6E66">
        <w:rPr>
          <w:rFonts w:ascii="Times New Roman" w:hAnsi="Times New Roman"/>
          <w:i/>
        </w:rPr>
        <w:t xml:space="preserve"> </w:t>
      </w:r>
    </w:p>
    <w:p w:rsidR="004B6E66" w:rsidRPr="004B6E66" w:rsidRDefault="004B6E66" w:rsidP="004B6E66">
      <w:pPr>
        <w:shd w:val="clear" w:color="auto" w:fill="FFFFFF"/>
        <w:spacing w:after="0" w:line="240" w:lineRule="auto"/>
        <w:jc w:val="both"/>
        <w:rPr>
          <w:rFonts w:ascii="Times New Roman" w:hAnsi="Times New Roman"/>
          <w:i/>
          <w:color w:val="000000"/>
          <w:lang w:eastAsia="ru-RU"/>
        </w:rPr>
      </w:pPr>
      <w:r w:rsidRPr="004B6E66">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пункту. </w:t>
      </w:r>
      <w:proofErr w:type="spellStart"/>
      <w:r w:rsidRPr="004B6E66">
        <w:rPr>
          <w:rFonts w:ascii="Times New Roman" w:hAnsi="Times New Roman"/>
          <w:i/>
          <w:color w:val="000000"/>
          <w:lang w:eastAsia="ru-RU"/>
        </w:rPr>
        <w:t>Самодекларування</w:t>
      </w:r>
      <w:proofErr w:type="spellEnd"/>
      <w:r w:rsidRPr="004B6E66">
        <w:rPr>
          <w:rFonts w:ascii="Times New Roman" w:hAnsi="Times New Roman"/>
          <w:i/>
          <w:color w:val="000000"/>
          <w:lang w:eastAsia="ru-RU"/>
        </w:rPr>
        <w:t xml:space="preserve">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4B6E66" w:rsidRDefault="004B6E66" w:rsidP="004B6E66">
      <w:pPr>
        <w:shd w:val="clear" w:color="auto" w:fill="FFFFFF"/>
        <w:spacing w:after="0" w:line="240" w:lineRule="auto"/>
        <w:jc w:val="both"/>
        <w:rPr>
          <w:rFonts w:ascii="Times New Roman" w:hAnsi="Times New Roman"/>
          <w:i/>
          <w:color w:val="000000"/>
          <w:lang w:eastAsia="ru-RU"/>
        </w:rPr>
      </w:pPr>
      <w:r w:rsidRPr="004B6E66">
        <w:rPr>
          <w:rFonts w:ascii="Times New Roman" w:hAnsi="Times New Roman"/>
          <w:i/>
          <w:color w:val="000000"/>
          <w:lang w:eastAsia="ru-RU"/>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Pr>
          <w:rFonts w:ascii="Times New Roman" w:hAnsi="Times New Roman"/>
          <w:i/>
          <w:color w:val="000000"/>
          <w:lang w:eastAsia="ru-RU"/>
        </w:rPr>
        <w:t>»</w:t>
      </w:r>
    </w:p>
    <w:p w:rsidR="004B6E66" w:rsidRDefault="004B6E66" w:rsidP="004B6E66">
      <w:pPr>
        <w:shd w:val="clear" w:color="auto" w:fill="FFFFFF"/>
        <w:spacing w:after="0" w:line="240" w:lineRule="auto"/>
        <w:jc w:val="both"/>
        <w:rPr>
          <w:rFonts w:ascii="Times New Roman" w:hAnsi="Times New Roman"/>
          <w:i/>
          <w:color w:val="000000"/>
          <w:lang w:eastAsia="ru-RU"/>
        </w:rPr>
      </w:pPr>
    </w:p>
    <w:p w:rsidR="004B6E66" w:rsidRDefault="004B6E66" w:rsidP="004B6E66">
      <w:pPr>
        <w:autoSpaceDE w:val="0"/>
        <w:autoSpaceDN w:val="0"/>
        <w:adjustRightInd w:val="0"/>
        <w:spacing w:after="0"/>
        <w:ind w:firstLine="709"/>
        <w:mirrorIndents/>
        <w:rPr>
          <w:rFonts w:ascii="Times New Roman" w:hAnsi="Times New Roman"/>
          <w:color w:val="000000"/>
        </w:rPr>
      </w:pPr>
      <w:r>
        <w:rPr>
          <w:rFonts w:ascii="Times New Roman" w:hAnsi="Times New Roman"/>
          <w:color w:val="000000"/>
        </w:rPr>
        <w:t xml:space="preserve">2) </w:t>
      </w:r>
      <w:r w:rsidRPr="004B6E66">
        <w:rPr>
          <w:rFonts w:ascii="Times New Roman" w:hAnsi="Times New Roman"/>
          <w:color w:val="000000"/>
        </w:rPr>
        <w:t xml:space="preserve">Частину </w:t>
      </w:r>
      <w:r w:rsidRPr="004B6E66">
        <w:rPr>
          <w:rFonts w:ascii="Times New Roman" w:hAnsi="Times New Roman"/>
          <w:i/>
          <w:color w:val="000000"/>
        </w:rPr>
        <w:t xml:space="preserve">«Для </w:t>
      </w:r>
      <w:r>
        <w:rPr>
          <w:rFonts w:ascii="Times New Roman" w:hAnsi="Times New Roman"/>
          <w:i/>
          <w:color w:val="000000"/>
        </w:rPr>
        <w:t xml:space="preserve">переможця </w:t>
      </w:r>
      <w:r w:rsidRPr="004B6E66">
        <w:rPr>
          <w:rFonts w:ascii="Times New Roman" w:hAnsi="Times New Roman"/>
          <w:i/>
          <w:color w:val="000000"/>
        </w:rPr>
        <w:t>процедури закупівлі</w:t>
      </w:r>
      <w:r w:rsidRPr="004B6E66">
        <w:rPr>
          <w:rFonts w:ascii="Times New Roman" w:hAnsi="Times New Roman"/>
          <w:color w:val="000000"/>
        </w:rPr>
        <w:t xml:space="preserve">» пункту 5 </w:t>
      </w:r>
      <w:r w:rsidRPr="004B6E66">
        <w:rPr>
          <w:rFonts w:ascii="Times New Roman" w:hAnsi="Times New Roman"/>
          <w:i/>
          <w:color w:val="000000"/>
        </w:rPr>
        <w:t>«Кваліфікаційні критерії</w:t>
      </w:r>
      <w:r w:rsidRPr="004B6E66">
        <w:rPr>
          <w:rFonts w:ascii="Times New Roman" w:hAnsi="Times New Roman"/>
          <w:color w:val="000000"/>
        </w:rPr>
        <w:t xml:space="preserve">» розділу </w:t>
      </w:r>
      <w:r w:rsidRPr="004B6E66">
        <w:rPr>
          <w:rFonts w:ascii="Times New Roman" w:hAnsi="Times New Roman"/>
          <w:i/>
          <w:color w:val="000000"/>
        </w:rPr>
        <w:t>«Інструкція з підготовки тендерної пропозиції»</w:t>
      </w:r>
      <w:r w:rsidRPr="004B6E66">
        <w:rPr>
          <w:rFonts w:ascii="Times New Roman" w:hAnsi="Times New Roman"/>
          <w:color w:val="000000"/>
        </w:rPr>
        <w:t xml:space="preserve"> </w:t>
      </w:r>
      <w:proofErr w:type="spellStart"/>
      <w:r w:rsidRPr="004B6E66">
        <w:rPr>
          <w:rFonts w:ascii="Times New Roman" w:hAnsi="Times New Roman"/>
          <w:color w:val="000000"/>
        </w:rPr>
        <w:t>внести</w:t>
      </w:r>
      <w:proofErr w:type="spellEnd"/>
      <w:r w:rsidRPr="004B6E66">
        <w:rPr>
          <w:rFonts w:ascii="Times New Roman" w:hAnsi="Times New Roman"/>
          <w:color w:val="000000"/>
        </w:rPr>
        <w:t xml:space="preserve"> зміни в ТД та викласти у новій редакції а саме:</w:t>
      </w:r>
    </w:p>
    <w:p w:rsidR="004B6E66" w:rsidRPr="004B6E66" w:rsidRDefault="004B6E66" w:rsidP="004B6E66">
      <w:pPr>
        <w:shd w:val="clear" w:color="auto" w:fill="FFFFFF"/>
        <w:spacing w:after="0" w:line="240" w:lineRule="auto"/>
        <w:jc w:val="both"/>
        <w:rPr>
          <w:rFonts w:ascii="Times New Roman" w:hAnsi="Times New Roman"/>
          <w:b/>
          <w:i/>
          <w:u w:val="single"/>
          <w:lang w:eastAsia="ru-RU"/>
        </w:rPr>
      </w:pPr>
      <w:r>
        <w:rPr>
          <w:rFonts w:ascii="Times New Roman" w:hAnsi="Times New Roman"/>
          <w:color w:val="000000"/>
        </w:rPr>
        <w:t>«</w:t>
      </w:r>
      <w:r w:rsidRPr="004B6E66">
        <w:rPr>
          <w:rFonts w:ascii="Times New Roman" w:hAnsi="Times New Roman"/>
          <w:b/>
          <w:i/>
          <w:u w:val="single"/>
          <w:lang w:eastAsia="ru-RU"/>
        </w:rPr>
        <w:t>Для переможця процедури закупівлі:</w:t>
      </w:r>
    </w:p>
    <w:p w:rsidR="004B6E66" w:rsidRDefault="004B6E66" w:rsidP="004B6E66">
      <w:pPr>
        <w:shd w:val="clear" w:color="auto" w:fill="FFFFFF"/>
        <w:spacing w:after="0" w:line="240" w:lineRule="auto"/>
        <w:jc w:val="both"/>
        <w:rPr>
          <w:rFonts w:ascii="Times New Roman" w:hAnsi="Times New Roman"/>
          <w:i/>
          <w:u w:val="single"/>
          <w:lang w:eastAsia="ru-RU"/>
        </w:rPr>
      </w:pPr>
      <w:r w:rsidRPr="004B6E66">
        <w:rPr>
          <w:rFonts w:ascii="Times New Roman" w:hAnsi="Times New Roman"/>
          <w:i/>
          <w:u w:val="single"/>
          <w:lang w:eastAsia="ru-RU"/>
        </w:rPr>
        <w:t xml:space="preserve">Переможець процедури закупівлі у строк, що не </w:t>
      </w:r>
      <w:r w:rsidRPr="004B6E66">
        <w:rPr>
          <w:rFonts w:ascii="Times New Roman" w:hAnsi="Times New Roman"/>
          <w:b/>
          <w:i/>
          <w:u w:val="single"/>
          <w:lang w:eastAsia="ru-RU"/>
        </w:rPr>
        <w:t>перевищує чотири дні</w:t>
      </w:r>
      <w:r w:rsidRPr="004B6E66">
        <w:rPr>
          <w:rFonts w:ascii="Times New Roman" w:hAnsi="Times New Roman"/>
          <w:i/>
          <w:u w:val="single"/>
          <w:lang w:eastAsia="ru-RU"/>
        </w:rPr>
        <w:t xml:space="preserve"> з дати оприлюднення в електронній системі </w:t>
      </w:r>
      <w:proofErr w:type="spellStart"/>
      <w:r w:rsidRPr="004B6E66">
        <w:rPr>
          <w:rFonts w:ascii="Times New Roman" w:hAnsi="Times New Roman"/>
          <w:i/>
          <w:u w:val="single"/>
          <w:lang w:eastAsia="ru-RU"/>
        </w:rPr>
        <w:t>закупівель</w:t>
      </w:r>
      <w:proofErr w:type="spellEnd"/>
      <w:r w:rsidRPr="004B6E66">
        <w:rPr>
          <w:rFonts w:ascii="Times New Roman" w:hAnsi="Times New Roman"/>
          <w:i/>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B6E66">
        <w:rPr>
          <w:rFonts w:ascii="Times New Roman" w:hAnsi="Times New Roman"/>
          <w:i/>
          <w:u w:val="single"/>
          <w:lang w:eastAsia="ru-RU"/>
        </w:rPr>
        <w:t>закупівель</w:t>
      </w:r>
      <w:proofErr w:type="spellEnd"/>
      <w:r w:rsidRPr="004B6E66">
        <w:rPr>
          <w:rFonts w:ascii="Times New Roman" w:hAnsi="Times New Roman"/>
          <w:i/>
          <w:u w:val="single"/>
          <w:lang w:eastAsia="ru-RU"/>
        </w:rPr>
        <w:t xml:space="preserve"> документи, що підтверджують відсутність підстав, зазначених у підпунктах 3, 5, 6 і 12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B6E66">
        <w:rPr>
          <w:rFonts w:ascii="Times New Roman" w:hAnsi="Times New Roman"/>
          <w:i/>
          <w:u w:val="single"/>
          <w:lang w:eastAsia="ru-RU"/>
        </w:rPr>
        <w:t>закупівель</w:t>
      </w:r>
      <w:proofErr w:type="spellEnd"/>
      <w:r w:rsidRPr="004B6E66">
        <w:rPr>
          <w:rFonts w:ascii="Times New Roman" w:hAnsi="Times New Roman"/>
          <w:i/>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i/>
          <w:u w:val="single"/>
          <w:lang w:eastAsia="ru-RU"/>
        </w:rPr>
        <w:t>»</w:t>
      </w:r>
    </w:p>
    <w:p w:rsidR="004B6E66" w:rsidRDefault="004B6E66" w:rsidP="004B6E66">
      <w:pPr>
        <w:shd w:val="clear" w:color="auto" w:fill="FFFFFF"/>
        <w:spacing w:after="0" w:line="240" w:lineRule="auto"/>
        <w:jc w:val="both"/>
        <w:rPr>
          <w:rFonts w:ascii="Times New Roman" w:hAnsi="Times New Roman"/>
          <w:i/>
          <w:u w:val="single"/>
          <w:lang w:eastAsia="ru-RU"/>
        </w:rPr>
      </w:pPr>
    </w:p>
    <w:p w:rsidR="004B6E66" w:rsidRDefault="004B6E66" w:rsidP="004B6E66">
      <w:pPr>
        <w:autoSpaceDE w:val="0"/>
        <w:autoSpaceDN w:val="0"/>
        <w:adjustRightInd w:val="0"/>
        <w:spacing w:after="0"/>
        <w:ind w:firstLine="709"/>
        <w:mirrorIndents/>
        <w:rPr>
          <w:rFonts w:ascii="Times New Roman" w:hAnsi="Times New Roman"/>
          <w:color w:val="000000"/>
        </w:rPr>
      </w:pPr>
      <w:r>
        <w:rPr>
          <w:rFonts w:ascii="Times New Roman" w:hAnsi="Times New Roman"/>
          <w:color w:val="000000"/>
        </w:rPr>
        <w:t xml:space="preserve">3) </w:t>
      </w:r>
      <w:r w:rsidRPr="004B6E66">
        <w:rPr>
          <w:rFonts w:ascii="Times New Roman" w:hAnsi="Times New Roman"/>
          <w:color w:val="000000"/>
        </w:rPr>
        <w:t xml:space="preserve">Частину </w:t>
      </w:r>
      <w:r w:rsidRPr="004B6E66">
        <w:rPr>
          <w:rFonts w:ascii="Times New Roman" w:hAnsi="Times New Roman"/>
          <w:i/>
          <w:color w:val="000000"/>
        </w:rPr>
        <w:t>«</w:t>
      </w:r>
      <w:r>
        <w:rPr>
          <w:rFonts w:ascii="Times New Roman" w:hAnsi="Times New Roman"/>
          <w:i/>
          <w:color w:val="000000"/>
        </w:rPr>
        <w:t>Переможець процедури закупівлі повинен надати наступні документи</w:t>
      </w:r>
      <w:r w:rsidRPr="004B6E66">
        <w:rPr>
          <w:rFonts w:ascii="Times New Roman" w:hAnsi="Times New Roman"/>
          <w:color w:val="000000"/>
        </w:rPr>
        <w:t xml:space="preserve">» пункту 5 </w:t>
      </w:r>
      <w:r w:rsidRPr="004B6E66">
        <w:rPr>
          <w:rFonts w:ascii="Times New Roman" w:hAnsi="Times New Roman"/>
          <w:i/>
          <w:color w:val="000000"/>
        </w:rPr>
        <w:t>«Кваліфікаційні критерії</w:t>
      </w:r>
      <w:r w:rsidRPr="004B6E66">
        <w:rPr>
          <w:rFonts w:ascii="Times New Roman" w:hAnsi="Times New Roman"/>
          <w:color w:val="000000"/>
        </w:rPr>
        <w:t xml:space="preserve">» розділу </w:t>
      </w:r>
      <w:r w:rsidRPr="004B6E66">
        <w:rPr>
          <w:rFonts w:ascii="Times New Roman" w:hAnsi="Times New Roman"/>
          <w:i/>
          <w:color w:val="000000"/>
        </w:rPr>
        <w:t>«Інструкція з підготовки тендерної пропозиції»</w:t>
      </w:r>
      <w:r w:rsidRPr="004B6E66">
        <w:rPr>
          <w:rFonts w:ascii="Times New Roman" w:hAnsi="Times New Roman"/>
          <w:color w:val="000000"/>
        </w:rPr>
        <w:t xml:space="preserve"> </w:t>
      </w:r>
      <w:proofErr w:type="spellStart"/>
      <w:r w:rsidRPr="004B6E66">
        <w:rPr>
          <w:rFonts w:ascii="Times New Roman" w:hAnsi="Times New Roman"/>
          <w:color w:val="000000"/>
        </w:rPr>
        <w:t>внести</w:t>
      </w:r>
      <w:proofErr w:type="spellEnd"/>
      <w:r w:rsidRPr="004B6E66">
        <w:rPr>
          <w:rFonts w:ascii="Times New Roman" w:hAnsi="Times New Roman"/>
          <w:color w:val="000000"/>
        </w:rPr>
        <w:t xml:space="preserve"> зміни в ТД та викласти у новій редакції а саме:</w:t>
      </w:r>
    </w:p>
    <w:p w:rsidR="004B6E66" w:rsidRPr="004B6E66" w:rsidRDefault="004B6E66" w:rsidP="004B6E66">
      <w:pPr>
        <w:shd w:val="clear" w:color="auto" w:fill="FFFFFF"/>
        <w:spacing w:after="0" w:line="240" w:lineRule="auto"/>
        <w:jc w:val="both"/>
        <w:rPr>
          <w:rFonts w:ascii="Times New Roman" w:hAnsi="Times New Roman"/>
          <w:b/>
          <w:i/>
          <w:u w:val="single"/>
          <w:lang w:eastAsia="ru-RU"/>
        </w:rPr>
      </w:pPr>
      <w:r>
        <w:rPr>
          <w:rFonts w:ascii="Times New Roman" w:hAnsi="Times New Roman"/>
          <w:lang w:eastAsia="ru-RU"/>
        </w:rPr>
        <w:t xml:space="preserve"> </w:t>
      </w:r>
      <w:r w:rsidRPr="004B6E66">
        <w:rPr>
          <w:rFonts w:ascii="Times New Roman" w:hAnsi="Times New Roman"/>
          <w:i/>
          <w:lang w:eastAsia="ru-RU"/>
        </w:rPr>
        <w:t>«</w:t>
      </w:r>
      <w:r w:rsidRPr="004B6E66">
        <w:rPr>
          <w:rFonts w:ascii="Times New Roman" w:hAnsi="Times New Roman"/>
          <w:i/>
          <w:u w:val="single"/>
          <w:lang w:eastAsia="ru-RU"/>
        </w:rPr>
        <w:t>Переможець процедури закупівлі повинен надати наступні документи</w:t>
      </w:r>
      <w:r w:rsidRPr="004B6E66">
        <w:rPr>
          <w:rFonts w:ascii="Times New Roman" w:hAnsi="Times New Roman"/>
          <w:b/>
          <w:i/>
          <w:u w:val="single"/>
          <w:lang w:eastAsia="ru-RU"/>
        </w:rPr>
        <w:t xml:space="preserve">: </w:t>
      </w:r>
    </w:p>
    <w:p w:rsidR="004B6E66" w:rsidRPr="004B6E66" w:rsidRDefault="004B6E66" w:rsidP="004B6E66">
      <w:pPr>
        <w:spacing w:after="0" w:line="240" w:lineRule="auto"/>
        <w:ind w:right="108" w:firstLine="142"/>
        <w:jc w:val="both"/>
        <w:rPr>
          <w:rFonts w:ascii="Times New Roman" w:hAnsi="Times New Roman"/>
          <w:i/>
          <w:color w:val="000000"/>
        </w:rPr>
      </w:pPr>
      <w:r w:rsidRPr="004B6E66">
        <w:rPr>
          <w:rFonts w:ascii="Times New Roman" w:hAnsi="Times New Roman"/>
          <w:i/>
          <w:lang w:eastAsia="ru-RU"/>
        </w:rPr>
        <w:t xml:space="preserve">1) </w:t>
      </w:r>
      <w:r w:rsidRPr="004B6E66">
        <w:rPr>
          <w:rFonts w:ascii="Times New Roman" w:hAnsi="Times New Roman"/>
          <w:i/>
          <w:color w:val="000000"/>
        </w:rPr>
        <w:t xml:space="preserve">Документ, що підтверджує відсутність підстав, визначених підпунктами 5, 6 та 12 пункту 47 Особливостей, а саме учасник надає </w:t>
      </w:r>
      <w:r w:rsidRPr="004B6E66">
        <w:rPr>
          <w:rFonts w:ascii="Times New Roman" w:hAnsi="Times New Roman"/>
          <w:i/>
          <w:sz w:val="24"/>
          <w:szCs w:val="24"/>
        </w:rPr>
        <w:t>стосовно</w:t>
      </w:r>
      <w:r w:rsidRPr="004B6E66">
        <w:rPr>
          <w:rFonts w:ascii="Times New Roman" w:hAnsi="Times New Roman"/>
          <w:i/>
          <w:color w:val="000000"/>
          <w:sz w:val="24"/>
          <w:szCs w:val="24"/>
        </w:rPr>
        <w:t xml:space="preserve"> </w:t>
      </w:r>
      <w:r w:rsidRPr="004B6E66">
        <w:rPr>
          <w:rFonts w:ascii="Times New Roman" w:hAnsi="Times New Roman"/>
          <w:i/>
          <w:color w:val="000000"/>
        </w:rPr>
        <w:t xml:space="preserve">керівника учасника процедури закупівлі чи фізичної особи, яка є учасником процедури закупівлі,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5" w:history="1">
        <w:r w:rsidRPr="004B6E66">
          <w:rPr>
            <w:rStyle w:val="a5"/>
            <w:rFonts w:ascii="Times New Roman" w:hAnsi="Times New Roman"/>
            <w:i/>
          </w:rPr>
          <w:t>https://vytiah.mvs.gov.ua/app/landing</w:t>
        </w:r>
      </w:hyperlink>
      <w:r w:rsidRPr="004B6E66">
        <w:rPr>
          <w:rFonts w:ascii="Times New Roman" w:hAnsi="Times New Roman"/>
          <w:i/>
          <w:color w:val="000000"/>
        </w:rPr>
        <w:t xml:space="preserve"> </w:t>
      </w:r>
    </w:p>
    <w:p w:rsidR="004B6E66" w:rsidRPr="004B6E66" w:rsidRDefault="004B6E66" w:rsidP="004B6E66">
      <w:pPr>
        <w:shd w:val="clear" w:color="auto" w:fill="FFFFFF"/>
        <w:spacing w:after="0" w:line="240" w:lineRule="auto"/>
        <w:ind w:right="108"/>
        <w:jc w:val="both"/>
        <w:rPr>
          <w:rFonts w:ascii="Times New Roman" w:hAnsi="Times New Roman"/>
          <w:i/>
        </w:rPr>
      </w:pPr>
      <w:r w:rsidRPr="004B6E66">
        <w:rPr>
          <w:rFonts w:ascii="Times New Roman" w:hAnsi="Times New Roman"/>
          <w:i/>
        </w:rPr>
        <w:lastRenderedPageBreak/>
        <w:t>Витяг повинен містити реквізити для перевірки, зокрема QR-код та/або номер та електронний підпис та/або печатку.</w:t>
      </w:r>
    </w:p>
    <w:p w:rsidR="004B6E66" w:rsidRPr="004B6E66" w:rsidRDefault="004B6E66" w:rsidP="004B6E66">
      <w:pPr>
        <w:shd w:val="clear" w:color="auto" w:fill="FFFFFF"/>
        <w:spacing w:after="0" w:line="240" w:lineRule="auto"/>
        <w:jc w:val="both"/>
        <w:rPr>
          <w:rFonts w:ascii="Times New Roman" w:hAnsi="Times New Roman"/>
          <w:i/>
          <w:u w:val="single"/>
          <w:lang w:eastAsia="ru-RU"/>
        </w:rPr>
      </w:pPr>
      <w:r w:rsidRPr="004B6E66">
        <w:rPr>
          <w:rFonts w:ascii="Times New Roman" w:hAnsi="Times New Roman"/>
          <w:i/>
        </w:rPr>
        <w:t>Дата документа повинна бути не раніше ніж дата оголошення даної закупівлі.</w:t>
      </w:r>
    </w:p>
    <w:p w:rsidR="004B6E66" w:rsidRPr="004B6E66" w:rsidRDefault="004B6E66" w:rsidP="004B6E66">
      <w:pPr>
        <w:shd w:val="clear" w:color="auto" w:fill="FFFFFF"/>
        <w:spacing w:after="0" w:line="240" w:lineRule="auto"/>
        <w:jc w:val="both"/>
        <w:rPr>
          <w:rFonts w:ascii="Times New Roman" w:hAnsi="Times New Roman"/>
          <w:i/>
          <w:u w:val="single"/>
          <w:lang w:eastAsia="ru-RU"/>
        </w:rPr>
      </w:pPr>
      <w:r w:rsidRPr="004B6E66">
        <w:rPr>
          <w:rFonts w:ascii="Times New Roman" w:hAnsi="Times New Roman"/>
          <w:i/>
          <w:u w:val="single"/>
          <w:lang w:val="ru-RU" w:eastAsia="ru-RU"/>
        </w:rPr>
        <w:t>2</w:t>
      </w:r>
      <w:r w:rsidRPr="004B6E66">
        <w:rPr>
          <w:rFonts w:ascii="Times New Roman" w:hAnsi="Times New Roman"/>
          <w:i/>
          <w:u w:val="single"/>
          <w:lang w:eastAsia="ru-RU"/>
        </w:rPr>
        <w:t xml:space="preserve">)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w:t>
      </w:r>
      <w:proofErr w:type="gramStart"/>
      <w:r w:rsidRPr="004B6E66">
        <w:rPr>
          <w:rFonts w:ascii="Times New Roman" w:hAnsi="Times New Roman"/>
          <w:i/>
          <w:u w:val="single"/>
          <w:lang w:eastAsia="ru-RU"/>
        </w:rPr>
        <w:t>до пункту</w:t>
      </w:r>
      <w:proofErr w:type="gramEnd"/>
      <w:r w:rsidRPr="004B6E66">
        <w:rPr>
          <w:rFonts w:ascii="Times New Roman" w:hAnsi="Times New Roman"/>
          <w:i/>
          <w:u w:val="single"/>
          <w:lang w:eastAsia="ru-RU"/>
        </w:rPr>
        <w:t xml:space="preserve"> 47 Особливостей, переможець процедури закупівлі має надати Гарантійний лист, що учасник не визнаний у встановленому законом порядку банкрутом та стосовно нього не відкрита ліквідаційна процедура.</w:t>
      </w:r>
    </w:p>
    <w:p w:rsidR="004B6E66" w:rsidRPr="004B6E66" w:rsidRDefault="004B6E66" w:rsidP="004B6E66">
      <w:pPr>
        <w:spacing w:after="0" w:line="240" w:lineRule="auto"/>
        <w:rPr>
          <w:rFonts w:ascii="Times New Roman" w:hAnsi="Times New Roman"/>
          <w:i/>
          <w:u w:val="single"/>
          <w:lang w:eastAsia="ru-RU"/>
        </w:rPr>
      </w:pPr>
    </w:p>
    <w:p w:rsidR="004B6E66" w:rsidRPr="004B6E66" w:rsidRDefault="004B6E66" w:rsidP="004B6E66">
      <w:pPr>
        <w:spacing w:after="0" w:line="240" w:lineRule="auto"/>
        <w:rPr>
          <w:rFonts w:ascii="Times New Roman" w:hAnsi="Times New Roman"/>
          <w:b/>
          <w:i/>
          <w:u w:val="single"/>
          <w:lang w:eastAsia="ru-RU"/>
        </w:rPr>
      </w:pPr>
      <w:r w:rsidRPr="004B6E66">
        <w:rPr>
          <w:rFonts w:ascii="Times New Roman" w:hAnsi="Times New Roman"/>
          <w:b/>
          <w:i/>
          <w:u w:val="single"/>
          <w:lang w:eastAsia="ru-RU"/>
        </w:rPr>
        <w:t>Також переможець процедури закупівлі надає цінову пропозицію з урахуванням аукціону за формою наведену в Додатку №4.</w:t>
      </w:r>
    </w:p>
    <w:p w:rsidR="004B6E66" w:rsidRPr="004B6E66" w:rsidRDefault="004B6E66" w:rsidP="004B6E66">
      <w:pPr>
        <w:shd w:val="clear" w:color="auto" w:fill="FFFFFF"/>
        <w:spacing w:after="0" w:line="240" w:lineRule="auto"/>
        <w:jc w:val="both"/>
        <w:rPr>
          <w:rFonts w:ascii="Times New Roman" w:hAnsi="Times New Roman"/>
          <w:b/>
          <w:i/>
          <w:highlight w:val="lightGray"/>
          <w:u w:val="single"/>
          <w:lang w:eastAsia="ru-RU"/>
        </w:rPr>
      </w:pPr>
    </w:p>
    <w:p w:rsidR="004B6E66" w:rsidRPr="004B6E66" w:rsidRDefault="004B6E66" w:rsidP="004B6E66">
      <w:pPr>
        <w:shd w:val="clear" w:color="auto" w:fill="FFFFFF"/>
        <w:spacing w:after="0" w:line="240" w:lineRule="auto"/>
        <w:jc w:val="both"/>
        <w:rPr>
          <w:rFonts w:ascii="Times New Roman" w:hAnsi="Times New Roman"/>
          <w:i/>
          <w:color w:val="000000"/>
        </w:rPr>
      </w:pPr>
      <w:r w:rsidRPr="004B6E66">
        <w:rPr>
          <w:rFonts w:ascii="Times New Roman" w:hAnsi="Times New Roman"/>
          <w:i/>
          <w:color w:val="000000"/>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подається по кожному з учасників, які входять у склад об’єднання окремо.</w:t>
      </w:r>
    </w:p>
    <w:p w:rsidR="004B6E66" w:rsidRPr="004B6E66" w:rsidRDefault="004B6E66" w:rsidP="004B6E66">
      <w:pPr>
        <w:shd w:val="clear" w:color="auto" w:fill="FFFFFF"/>
        <w:spacing w:after="0" w:line="240" w:lineRule="auto"/>
        <w:jc w:val="both"/>
        <w:rPr>
          <w:rFonts w:ascii="Times New Roman" w:hAnsi="Times New Roman"/>
          <w:lang w:eastAsia="ru-RU"/>
        </w:rPr>
      </w:pPr>
    </w:p>
    <w:p w:rsidR="004B6E66" w:rsidRDefault="004B6E66" w:rsidP="004B6E66">
      <w:pPr>
        <w:autoSpaceDE w:val="0"/>
        <w:autoSpaceDN w:val="0"/>
        <w:adjustRightInd w:val="0"/>
        <w:spacing w:after="0"/>
        <w:ind w:firstLine="709"/>
        <w:mirrorIndents/>
        <w:rPr>
          <w:rFonts w:ascii="Times New Roman" w:hAnsi="Times New Roman"/>
          <w:color w:val="000000"/>
        </w:rPr>
      </w:pPr>
      <w:r>
        <w:rPr>
          <w:rFonts w:ascii="Times New Roman" w:hAnsi="Times New Roman"/>
          <w:color w:val="000000"/>
        </w:rPr>
        <w:t xml:space="preserve">4)   </w:t>
      </w:r>
      <w:proofErr w:type="spellStart"/>
      <w:r>
        <w:rPr>
          <w:rFonts w:ascii="Times New Roman" w:hAnsi="Times New Roman"/>
          <w:color w:val="000000"/>
        </w:rPr>
        <w:t>абз</w:t>
      </w:r>
      <w:proofErr w:type="spellEnd"/>
      <w:r>
        <w:rPr>
          <w:rFonts w:ascii="Times New Roman" w:hAnsi="Times New Roman"/>
          <w:color w:val="000000"/>
        </w:rPr>
        <w:t xml:space="preserve">. 2 та </w:t>
      </w:r>
      <w:proofErr w:type="spellStart"/>
      <w:r>
        <w:rPr>
          <w:rFonts w:ascii="Times New Roman" w:hAnsi="Times New Roman"/>
          <w:color w:val="000000"/>
        </w:rPr>
        <w:t>абз</w:t>
      </w:r>
      <w:proofErr w:type="spellEnd"/>
      <w:r>
        <w:rPr>
          <w:rFonts w:ascii="Times New Roman" w:hAnsi="Times New Roman"/>
          <w:color w:val="000000"/>
        </w:rPr>
        <w:t xml:space="preserve">. 4 частини 3 пункту 4 «Відхилення тендерної пропозиції» розділу «Оцінка тендерних пропозицій» </w:t>
      </w:r>
      <w:proofErr w:type="spellStart"/>
      <w:r>
        <w:rPr>
          <w:rFonts w:ascii="Times New Roman" w:hAnsi="Times New Roman"/>
          <w:color w:val="000000"/>
        </w:rPr>
        <w:t>внести</w:t>
      </w:r>
      <w:proofErr w:type="spellEnd"/>
      <w:r>
        <w:rPr>
          <w:rFonts w:ascii="Times New Roman" w:hAnsi="Times New Roman"/>
          <w:color w:val="000000"/>
        </w:rPr>
        <w:t xml:space="preserve"> зміни та викласти у новій редакції, а саме: </w:t>
      </w:r>
    </w:p>
    <w:p w:rsidR="004B6E66" w:rsidRPr="00D90413" w:rsidRDefault="004B6E66" w:rsidP="004B6E66">
      <w:pPr>
        <w:shd w:val="clear" w:color="auto" w:fill="FFFFFF" w:themeFill="background1"/>
        <w:jc w:val="both"/>
        <w:textAlignment w:val="baseline"/>
        <w:rPr>
          <w:rFonts w:ascii="Times New Roman" w:hAnsi="Times New Roman"/>
          <w:color w:val="000000"/>
          <w:bdr w:val="none" w:sz="0" w:space="0" w:color="auto" w:frame="1"/>
        </w:rPr>
      </w:pPr>
      <w:r>
        <w:rPr>
          <w:rFonts w:ascii="Times New Roman" w:hAnsi="Times New Roman"/>
          <w:color w:val="000000"/>
        </w:rPr>
        <w:t>«</w:t>
      </w:r>
      <w:r w:rsidRPr="00D90413">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w:t>
      </w:r>
      <w:r w:rsidRPr="009B2A91">
        <w:rPr>
          <w:rFonts w:ascii="Times New Roman" w:hAnsi="Times New Roman"/>
          <w:color w:val="000000"/>
          <w:bdr w:val="none" w:sz="0" w:space="0" w:color="auto" w:frame="1"/>
          <w:lang w:val="ru-RU"/>
        </w:rPr>
        <w:t xml:space="preserve"> </w:t>
      </w:r>
      <w:r>
        <w:rPr>
          <w:rFonts w:ascii="Times New Roman" w:hAnsi="Times New Roman"/>
          <w:color w:val="000000"/>
          <w:bdr w:val="none" w:sz="0" w:space="0" w:color="auto" w:frame="1"/>
        </w:rPr>
        <w:t xml:space="preserve">у підпунктах 3,5,6 і 12 </w:t>
      </w:r>
      <w:r w:rsidRPr="00D90413">
        <w:rPr>
          <w:rFonts w:ascii="Times New Roman" w:hAnsi="Times New Roman"/>
          <w:color w:val="000000"/>
          <w:bdr w:val="none" w:sz="0" w:space="0" w:color="auto" w:frame="1"/>
        </w:rPr>
        <w:t xml:space="preserve">пунктом 47 </w:t>
      </w:r>
      <w:r>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Особливостей;</w:t>
      </w:r>
    </w:p>
    <w:p w:rsidR="004B6E66" w:rsidRPr="00D90413" w:rsidRDefault="004B6E66" w:rsidP="004B6E66">
      <w:pPr>
        <w:shd w:val="clear" w:color="auto" w:fill="FFFFFF" w:themeFill="background1"/>
        <w:rPr>
          <w:color w:val="000000"/>
          <w:bdr w:val="none" w:sz="0" w:space="0" w:color="auto" w:frame="1"/>
        </w:rPr>
      </w:pPr>
      <w:r w:rsidRPr="00DF66B0">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Pr>
          <w:rFonts w:ascii="Times New Roman" w:hAnsi="Times New Roman"/>
          <w:color w:val="000000"/>
          <w:bdr w:val="none" w:sz="0" w:space="0" w:color="auto" w:frame="1"/>
        </w:rPr>
        <w:t>».</w:t>
      </w:r>
    </w:p>
    <w:p w:rsidR="004B6E66" w:rsidRPr="00042849" w:rsidRDefault="004B6E66" w:rsidP="00042849">
      <w:pPr>
        <w:autoSpaceDE w:val="0"/>
        <w:autoSpaceDN w:val="0"/>
        <w:adjustRightInd w:val="0"/>
        <w:spacing w:after="0"/>
        <w:ind w:firstLine="709"/>
        <w:mirrorIndents/>
        <w:rPr>
          <w:rFonts w:ascii="Times New Roman" w:hAnsi="Times New Roman"/>
          <w:color w:val="000000"/>
        </w:rPr>
      </w:pPr>
      <w:r w:rsidRPr="004B6E66">
        <w:rPr>
          <w:rFonts w:ascii="Times New Roman" w:hAnsi="Times New Roman"/>
          <w:color w:val="000000"/>
        </w:rPr>
        <w:t xml:space="preserve"> </w:t>
      </w:r>
      <w:r w:rsidR="00042849">
        <w:rPr>
          <w:rFonts w:ascii="Times New Roman" w:hAnsi="Times New Roman"/>
          <w:color w:val="000000"/>
        </w:rPr>
        <w:t xml:space="preserve">5) Додаток № 5 ТД  </w:t>
      </w:r>
      <w:r w:rsidR="00042849" w:rsidRPr="00042849">
        <w:rPr>
          <w:rFonts w:ascii="Times New Roman" w:hAnsi="Times New Roman"/>
          <w:i/>
          <w:color w:val="000000"/>
        </w:rPr>
        <w:t>«</w:t>
      </w:r>
      <w:r w:rsidR="00042849" w:rsidRPr="00042849">
        <w:rPr>
          <w:rFonts w:ascii="Times New Roman" w:eastAsiaTheme="minorHAnsi" w:hAnsi="Times New Roman"/>
          <w:i/>
          <w:sz w:val="24"/>
          <w:szCs w:val="24"/>
          <w:lang w:eastAsia="en-US"/>
        </w:rPr>
        <w:t>Перелік документів для подання у складі тендерної пропозиції учасника процедури закупівлі</w:t>
      </w:r>
      <w:r w:rsidR="00042849" w:rsidRPr="00042849">
        <w:rPr>
          <w:rFonts w:ascii="Times New Roman" w:eastAsiaTheme="minorHAnsi" w:hAnsi="Times New Roman"/>
          <w:i/>
          <w:sz w:val="24"/>
          <w:szCs w:val="24"/>
          <w:lang w:eastAsia="en-US"/>
        </w:rPr>
        <w:t>»</w:t>
      </w:r>
      <w:r w:rsidR="00042849">
        <w:rPr>
          <w:rFonts w:ascii="Times New Roman" w:eastAsiaTheme="minorHAnsi" w:hAnsi="Times New Roman"/>
          <w:i/>
          <w:sz w:val="24"/>
          <w:szCs w:val="24"/>
          <w:lang w:eastAsia="en-US"/>
        </w:rPr>
        <w:t xml:space="preserve"> </w:t>
      </w:r>
      <w:r w:rsidR="00042849">
        <w:rPr>
          <w:rFonts w:ascii="Times New Roman" w:eastAsiaTheme="minorHAnsi" w:hAnsi="Times New Roman"/>
          <w:sz w:val="24"/>
          <w:szCs w:val="24"/>
          <w:lang w:eastAsia="en-US"/>
        </w:rPr>
        <w:t>викласти у новій редакції.</w:t>
      </w:r>
    </w:p>
    <w:p w:rsidR="004B6E66" w:rsidRPr="004B6E66" w:rsidRDefault="004B6E66" w:rsidP="00F37C8C">
      <w:pPr>
        <w:autoSpaceDE w:val="0"/>
        <w:autoSpaceDN w:val="0"/>
        <w:adjustRightInd w:val="0"/>
        <w:spacing w:after="0"/>
        <w:ind w:firstLine="709"/>
        <w:mirrorIndents/>
        <w:rPr>
          <w:rFonts w:ascii="Times New Roman" w:hAnsi="Times New Roman"/>
          <w:color w:val="000000"/>
        </w:rPr>
      </w:pPr>
    </w:p>
    <w:p w:rsidR="004B6E66" w:rsidRPr="00F37C8C" w:rsidRDefault="004B6E66" w:rsidP="00F37C8C">
      <w:pPr>
        <w:autoSpaceDE w:val="0"/>
        <w:autoSpaceDN w:val="0"/>
        <w:adjustRightInd w:val="0"/>
        <w:spacing w:after="0"/>
        <w:ind w:firstLine="709"/>
        <w:mirrorIndents/>
        <w:rPr>
          <w:rFonts w:ascii="Times New Roman" w:hAnsi="Times New Roman"/>
          <w:b/>
          <w:color w:val="000000"/>
          <w:u w:val="single"/>
        </w:rPr>
      </w:pPr>
    </w:p>
    <w:p w:rsidR="000B6580" w:rsidRPr="000B6580" w:rsidRDefault="000B6580" w:rsidP="00EA26E8">
      <w:pPr>
        <w:pStyle w:val="a3"/>
        <w:widowControl w:val="0"/>
        <w:shd w:val="clear" w:color="auto" w:fill="FFFFFF"/>
        <w:tabs>
          <w:tab w:val="left" w:pos="0"/>
        </w:tabs>
        <w:autoSpaceDE w:val="0"/>
        <w:autoSpaceDN w:val="0"/>
        <w:adjustRightInd w:val="0"/>
        <w:ind w:left="0" w:firstLine="589"/>
        <w:rPr>
          <w:rFonts w:ascii="Times New Roman" w:hAnsi="Times New Roman"/>
          <w:bCs/>
          <w:iCs/>
          <w:lang w:val="uk-UA"/>
        </w:rPr>
      </w:pPr>
    </w:p>
    <w:p w:rsidR="007937DD" w:rsidRDefault="000353CE" w:rsidP="007937DD">
      <w:pPr>
        <w:tabs>
          <w:tab w:val="left" w:pos="1050"/>
        </w:tab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p>
    <w:p w:rsidR="000353CE" w:rsidRPr="007937DD" w:rsidRDefault="000353CE" w:rsidP="007937DD">
      <w:pPr>
        <w:tabs>
          <w:tab w:val="left" w:pos="1050"/>
        </w:tabs>
        <w:spacing w:after="0" w:line="240" w:lineRule="auto"/>
        <w:rPr>
          <w:rFonts w:ascii="Times New Roman" w:hAnsi="Times New Roman"/>
          <w:sz w:val="24"/>
          <w:szCs w:val="24"/>
          <w:lang w:eastAsia="ar-SA"/>
        </w:rPr>
      </w:pPr>
    </w:p>
    <w:p w:rsidR="007937DD" w:rsidRDefault="007937DD" w:rsidP="00A80B82">
      <w:pPr>
        <w:spacing w:after="0" w:line="240" w:lineRule="auto"/>
        <w:jc w:val="center"/>
        <w:rPr>
          <w:rFonts w:ascii="Times New Roman" w:hAnsi="Times New Roman"/>
          <w:b/>
          <w:sz w:val="24"/>
          <w:szCs w:val="24"/>
          <w:lang w:eastAsia="ar-SA"/>
        </w:rPr>
      </w:pPr>
    </w:p>
    <w:p w:rsidR="007937DD" w:rsidRPr="00C007DB" w:rsidRDefault="00F54852" w:rsidP="00F54852">
      <w:pPr>
        <w:tabs>
          <w:tab w:val="left" w:pos="1515"/>
        </w:tabs>
        <w:spacing w:after="0" w:line="240" w:lineRule="auto"/>
        <w:rPr>
          <w:rFonts w:ascii="Times New Roman" w:hAnsi="Times New Roman"/>
          <w:b/>
          <w:i/>
          <w:sz w:val="28"/>
          <w:szCs w:val="28"/>
        </w:rPr>
      </w:pPr>
      <w:r>
        <w:rPr>
          <w:rFonts w:ascii="Times New Roman" w:hAnsi="Times New Roman"/>
          <w:b/>
          <w:i/>
          <w:sz w:val="28"/>
          <w:szCs w:val="28"/>
        </w:rPr>
        <w:tab/>
      </w:r>
    </w:p>
    <w:p w:rsidR="00A67F44" w:rsidRPr="00452B07" w:rsidRDefault="00FD07C5" w:rsidP="00A67F44">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Термін подачі тендерних пропозицій перенести до </w:t>
      </w:r>
      <w:r w:rsidR="00042849">
        <w:rPr>
          <w:rFonts w:ascii="Times New Roman" w:hAnsi="Times New Roman"/>
          <w:sz w:val="24"/>
          <w:szCs w:val="24"/>
        </w:rPr>
        <w:t>18</w:t>
      </w:r>
      <w:r>
        <w:rPr>
          <w:rFonts w:ascii="Times New Roman" w:hAnsi="Times New Roman"/>
          <w:sz w:val="24"/>
          <w:szCs w:val="24"/>
        </w:rPr>
        <w:t>.0</w:t>
      </w:r>
      <w:r w:rsidR="00042849">
        <w:rPr>
          <w:rFonts w:ascii="Times New Roman" w:hAnsi="Times New Roman"/>
          <w:sz w:val="24"/>
          <w:szCs w:val="24"/>
        </w:rPr>
        <w:t>4</w:t>
      </w:r>
      <w:bookmarkStart w:id="0" w:name="_GoBack"/>
      <w:bookmarkEnd w:id="0"/>
      <w:r>
        <w:rPr>
          <w:rFonts w:ascii="Times New Roman" w:hAnsi="Times New Roman"/>
          <w:sz w:val="24"/>
          <w:szCs w:val="24"/>
        </w:rPr>
        <w:t>.2024р.</w:t>
      </w:r>
    </w:p>
    <w:p w:rsidR="00F06785" w:rsidRPr="00452B07" w:rsidRDefault="00F06785" w:rsidP="00671E3D">
      <w:pPr>
        <w:shd w:val="clear" w:color="auto" w:fill="FFFFFF"/>
        <w:spacing w:after="0" w:line="240" w:lineRule="auto"/>
        <w:ind w:firstLine="708"/>
        <w:jc w:val="both"/>
        <w:rPr>
          <w:rFonts w:ascii="Times New Roman" w:hAnsi="Times New Roman"/>
          <w:sz w:val="24"/>
          <w:szCs w:val="24"/>
        </w:rPr>
      </w:pPr>
    </w:p>
    <w:p w:rsidR="00F06785" w:rsidRDefault="00F06785" w:rsidP="005E1156">
      <w:pPr>
        <w:shd w:val="clear" w:color="auto" w:fill="FFFFFF"/>
        <w:tabs>
          <w:tab w:val="left" w:pos="7260"/>
        </w:tabs>
        <w:spacing w:after="0" w:line="240" w:lineRule="auto"/>
        <w:rPr>
          <w:rFonts w:ascii="Times New Roman" w:hAnsi="Times New Roman"/>
          <w:bCs/>
          <w:color w:val="FF0000"/>
          <w:sz w:val="24"/>
          <w:szCs w:val="24"/>
          <w:lang w:eastAsia="ru-RU"/>
        </w:rPr>
      </w:pPr>
    </w:p>
    <w:sectPr w:rsidR="00F06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F694827"/>
    <w:multiLevelType w:val="hybridMultilevel"/>
    <w:tmpl w:val="C92A09B0"/>
    <w:lvl w:ilvl="0" w:tplc="54F0D96E">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210033E5"/>
    <w:multiLevelType w:val="hybridMultilevel"/>
    <w:tmpl w:val="462EC57A"/>
    <w:lvl w:ilvl="0" w:tplc="511610B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142DA5"/>
    <w:multiLevelType w:val="hybridMultilevel"/>
    <w:tmpl w:val="16E23544"/>
    <w:lvl w:ilvl="0" w:tplc="61509808">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DF013E9"/>
    <w:multiLevelType w:val="hybridMultilevel"/>
    <w:tmpl w:val="775C80A0"/>
    <w:lvl w:ilvl="0" w:tplc="ACEAFD4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3114B80"/>
    <w:multiLevelType w:val="hybridMultilevel"/>
    <w:tmpl w:val="58B6B57E"/>
    <w:lvl w:ilvl="0" w:tplc="8892BDD0">
      <w:start w:val="2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73B78A5"/>
    <w:multiLevelType w:val="hybridMultilevel"/>
    <w:tmpl w:val="70BA056E"/>
    <w:lvl w:ilvl="0" w:tplc="50D0D0E4">
      <w:numFmt w:val="bullet"/>
      <w:lvlText w:val="-"/>
      <w:lvlJc w:val="left"/>
      <w:pPr>
        <w:ind w:left="1069" w:hanging="360"/>
      </w:pPr>
      <w:rPr>
        <w:rFonts w:ascii="Times New Roman" w:eastAsia="Calibri" w:hAnsi="Times New Roman" w:cs="Times New Roman" w:hint="default"/>
        <w:i/>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CB637E7"/>
    <w:multiLevelType w:val="hybridMultilevel"/>
    <w:tmpl w:val="48881872"/>
    <w:lvl w:ilvl="0" w:tplc="F6F6CCFA">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885ECA"/>
    <w:multiLevelType w:val="hybridMultilevel"/>
    <w:tmpl w:val="EFD09360"/>
    <w:lvl w:ilvl="0" w:tplc="E86892D0">
      <w:start w:val="1"/>
      <w:numFmt w:val="decimal"/>
      <w:lvlText w:val="%1."/>
      <w:lvlJc w:val="left"/>
      <w:pPr>
        <w:ind w:left="1065" w:hanging="705"/>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920BC7"/>
    <w:multiLevelType w:val="hybridMultilevel"/>
    <w:tmpl w:val="DB5A89D0"/>
    <w:lvl w:ilvl="0" w:tplc="4254F092">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B413A8A"/>
    <w:multiLevelType w:val="hybridMultilevel"/>
    <w:tmpl w:val="95C05D76"/>
    <w:lvl w:ilvl="0" w:tplc="4AF293C0">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D2C5AA1"/>
    <w:multiLevelType w:val="hybridMultilevel"/>
    <w:tmpl w:val="D61C72DE"/>
    <w:lvl w:ilvl="0" w:tplc="9CEEEB34">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0"/>
  </w:num>
  <w:num w:numId="2">
    <w:abstractNumId w:val="11"/>
  </w:num>
  <w:num w:numId="3">
    <w:abstractNumId w:val="7"/>
  </w:num>
  <w:num w:numId="4">
    <w:abstractNumId w:val="9"/>
  </w:num>
  <w:num w:numId="5">
    <w:abstractNumId w:val="2"/>
  </w:num>
  <w:num w:numId="6">
    <w:abstractNumId w:val="8"/>
  </w:num>
  <w:num w:numId="7">
    <w:abstractNumId w:val="1"/>
  </w:num>
  <w:num w:numId="8">
    <w:abstractNumId w:val="4"/>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C5"/>
    <w:rsid w:val="00021151"/>
    <w:rsid w:val="000353CE"/>
    <w:rsid w:val="00042849"/>
    <w:rsid w:val="00047BC9"/>
    <w:rsid w:val="00065B9F"/>
    <w:rsid w:val="0009267A"/>
    <w:rsid w:val="000935CE"/>
    <w:rsid w:val="000B6580"/>
    <w:rsid w:val="000D44CF"/>
    <w:rsid w:val="000F2002"/>
    <w:rsid w:val="00102118"/>
    <w:rsid w:val="00114857"/>
    <w:rsid w:val="00135E80"/>
    <w:rsid w:val="0019009B"/>
    <w:rsid w:val="001A5B95"/>
    <w:rsid w:val="002131E1"/>
    <w:rsid w:val="00213F85"/>
    <w:rsid w:val="002331BD"/>
    <w:rsid w:val="00240D47"/>
    <w:rsid w:val="00242FEC"/>
    <w:rsid w:val="00245CB2"/>
    <w:rsid w:val="00245F59"/>
    <w:rsid w:val="00252E1D"/>
    <w:rsid w:val="00275B34"/>
    <w:rsid w:val="00282E28"/>
    <w:rsid w:val="002B0DDC"/>
    <w:rsid w:val="002B1DE8"/>
    <w:rsid w:val="002B24C5"/>
    <w:rsid w:val="002B5304"/>
    <w:rsid w:val="002D2808"/>
    <w:rsid w:val="002D28D5"/>
    <w:rsid w:val="00311589"/>
    <w:rsid w:val="003200CD"/>
    <w:rsid w:val="0032424C"/>
    <w:rsid w:val="00330FB8"/>
    <w:rsid w:val="00370441"/>
    <w:rsid w:val="00375F91"/>
    <w:rsid w:val="003832F3"/>
    <w:rsid w:val="0039632B"/>
    <w:rsid w:val="00396380"/>
    <w:rsid w:val="003A065A"/>
    <w:rsid w:val="003B2112"/>
    <w:rsid w:val="003C5828"/>
    <w:rsid w:val="003F7F78"/>
    <w:rsid w:val="004026E0"/>
    <w:rsid w:val="00415DA3"/>
    <w:rsid w:val="0044053C"/>
    <w:rsid w:val="004529E1"/>
    <w:rsid w:val="00461672"/>
    <w:rsid w:val="004621D8"/>
    <w:rsid w:val="00476977"/>
    <w:rsid w:val="00490D09"/>
    <w:rsid w:val="00491875"/>
    <w:rsid w:val="004927DA"/>
    <w:rsid w:val="004A606B"/>
    <w:rsid w:val="004B5289"/>
    <w:rsid w:val="004B6E66"/>
    <w:rsid w:val="004E4579"/>
    <w:rsid w:val="004E6891"/>
    <w:rsid w:val="004F51C2"/>
    <w:rsid w:val="004F69DF"/>
    <w:rsid w:val="005028C0"/>
    <w:rsid w:val="00503805"/>
    <w:rsid w:val="005064A5"/>
    <w:rsid w:val="00506FDF"/>
    <w:rsid w:val="005320F8"/>
    <w:rsid w:val="005510A2"/>
    <w:rsid w:val="00557058"/>
    <w:rsid w:val="00567950"/>
    <w:rsid w:val="005852AF"/>
    <w:rsid w:val="00586784"/>
    <w:rsid w:val="005A0BF1"/>
    <w:rsid w:val="005C3DD1"/>
    <w:rsid w:val="005D12D0"/>
    <w:rsid w:val="005E1156"/>
    <w:rsid w:val="005E2B26"/>
    <w:rsid w:val="005E33B4"/>
    <w:rsid w:val="005E3D19"/>
    <w:rsid w:val="005F4136"/>
    <w:rsid w:val="005F7BE5"/>
    <w:rsid w:val="006017CF"/>
    <w:rsid w:val="00635865"/>
    <w:rsid w:val="00637400"/>
    <w:rsid w:val="006540B1"/>
    <w:rsid w:val="00654D52"/>
    <w:rsid w:val="00671E3D"/>
    <w:rsid w:val="0067693B"/>
    <w:rsid w:val="00676F58"/>
    <w:rsid w:val="00693416"/>
    <w:rsid w:val="006C06C3"/>
    <w:rsid w:val="006C1803"/>
    <w:rsid w:val="006C61DD"/>
    <w:rsid w:val="006D42E1"/>
    <w:rsid w:val="006F4751"/>
    <w:rsid w:val="006F7164"/>
    <w:rsid w:val="007077EE"/>
    <w:rsid w:val="0071042A"/>
    <w:rsid w:val="007335D9"/>
    <w:rsid w:val="0073729E"/>
    <w:rsid w:val="00751109"/>
    <w:rsid w:val="00754AC9"/>
    <w:rsid w:val="00771725"/>
    <w:rsid w:val="007725CC"/>
    <w:rsid w:val="00780C0D"/>
    <w:rsid w:val="007937DD"/>
    <w:rsid w:val="007D4603"/>
    <w:rsid w:val="007E0DC6"/>
    <w:rsid w:val="007F32DC"/>
    <w:rsid w:val="00843176"/>
    <w:rsid w:val="00866A2A"/>
    <w:rsid w:val="00871CDE"/>
    <w:rsid w:val="008F218C"/>
    <w:rsid w:val="0093122A"/>
    <w:rsid w:val="00931D32"/>
    <w:rsid w:val="00932028"/>
    <w:rsid w:val="00937CB6"/>
    <w:rsid w:val="00942280"/>
    <w:rsid w:val="00957B37"/>
    <w:rsid w:val="00967799"/>
    <w:rsid w:val="009708FD"/>
    <w:rsid w:val="00994AE9"/>
    <w:rsid w:val="009A79A0"/>
    <w:rsid w:val="009D4FA4"/>
    <w:rsid w:val="009F09D2"/>
    <w:rsid w:val="00A20390"/>
    <w:rsid w:val="00A40537"/>
    <w:rsid w:val="00A63AEE"/>
    <w:rsid w:val="00A67F44"/>
    <w:rsid w:val="00A80B82"/>
    <w:rsid w:val="00A84C5E"/>
    <w:rsid w:val="00A92BD2"/>
    <w:rsid w:val="00AA1DCB"/>
    <w:rsid w:val="00AA641A"/>
    <w:rsid w:val="00AB0550"/>
    <w:rsid w:val="00AB2D78"/>
    <w:rsid w:val="00AF1422"/>
    <w:rsid w:val="00AF7929"/>
    <w:rsid w:val="00B02C44"/>
    <w:rsid w:val="00B3120B"/>
    <w:rsid w:val="00B355BB"/>
    <w:rsid w:val="00B639D4"/>
    <w:rsid w:val="00B739ED"/>
    <w:rsid w:val="00BB6337"/>
    <w:rsid w:val="00BE08C2"/>
    <w:rsid w:val="00BE6327"/>
    <w:rsid w:val="00C03F74"/>
    <w:rsid w:val="00C22D09"/>
    <w:rsid w:val="00C44650"/>
    <w:rsid w:val="00C53385"/>
    <w:rsid w:val="00C625C9"/>
    <w:rsid w:val="00C674C9"/>
    <w:rsid w:val="00C804A6"/>
    <w:rsid w:val="00C83A34"/>
    <w:rsid w:val="00C86E8E"/>
    <w:rsid w:val="00CA6B0F"/>
    <w:rsid w:val="00D05CE2"/>
    <w:rsid w:val="00D44B08"/>
    <w:rsid w:val="00D47F02"/>
    <w:rsid w:val="00D605F4"/>
    <w:rsid w:val="00D61555"/>
    <w:rsid w:val="00D67FD9"/>
    <w:rsid w:val="00DA2E8D"/>
    <w:rsid w:val="00DC2E1E"/>
    <w:rsid w:val="00DC4C52"/>
    <w:rsid w:val="00DD50C0"/>
    <w:rsid w:val="00DF2BA4"/>
    <w:rsid w:val="00E11404"/>
    <w:rsid w:val="00E35BE8"/>
    <w:rsid w:val="00E40492"/>
    <w:rsid w:val="00E576B5"/>
    <w:rsid w:val="00E7248C"/>
    <w:rsid w:val="00EA26E8"/>
    <w:rsid w:val="00EC6FB5"/>
    <w:rsid w:val="00EE2EDE"/>
    <w:rsid w:val="00EF140B"/>
    <w:rsid w:val="00EF7632"/>
    <w:rsid w:val="00F06785"/>
    <w:rsid w:val="00F11870"/>
    <w:rsid w:val="00F156F2"/>
    <w:rsid w:val="00F16D7F"/>
    <w:rsid w:val="00F20433"/>
    <w:rsid w:val="00F37C8C"/>
    <w:rsid w:val="00F4151F"/>
    <w:rsid w:val="00F45181"/>
    <w:rsid w:val="00F54852"/>
    <w:rsid w:val="00F71D01"/>
    <w:rsid w:val="00F81F61"/>
    <w:rsid w:val="00F91726"/>
    <w:rsid w:val="00FC4076"/>
    <w:rsid w:val="00FD07C5"/>
    <w:rsid w:val="00FD46CF"/>
    <w:rsid w:val="00FD61F7"/>
    <w:rsid w:val="00FE6D4E"/>
    <w:rsid w:val="00FF253D"/>
    <w:rsid w:val="00FF3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C33F3-38AF-4DDB-A5AF-7CDAF039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4C5"/>
    <w:rPr>
      <w:rFonts w:ascii="Calibri" w:eastAsia="Times New Roman" w:hAnsi="Calibri" w:cs="Times New Roman"/>
      <w:lang w:val="uk-UA" w:eastAsia="uk-UA"/>
    </w:rPr>
  </w:style>
  <w:style w:type="paragraph" w:styleId="2">
    <w:name w:val="heading 2"/>
    <w:basedOn w:val="a"/>
    <w:next w:val="a"/>
    <w:link w:val="20"/>
    <w:uiPriority w:val="9"/>
    <w:unhideWhenUsed/>
    <w:qFormat/>
    <w:rsid w:val="00F16D7F"/>
    <w:pPr>
      <w:spacing w:after="0" w:line="240" w:lineRule="auto"/>
      <w:outlineLvl w:val="1"/>
    </w:pPr>
    <w:rPr>
      <w:rFonts w:ascii="Times New Roman" w:eastAsia="Calibri" w:hAnsi="Times New Roman"/>
      <w:b/>
      <w:bCs/>
      <w:i/>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List Paragraph,Number Bullets,List Paragraph (numbered (a)),CA bullets,Chapter10,Elenco Normale,Абзац списку 1,тв-Абзац списка,List_Paragraph,Multilevel para_II,Bullets"/>
    <w:basedOn w:val="a"/>
    <w:link w:val="a4"/>
    <w:uiPriority w:val="34"/>
    <w:qFormat/>
    <w:rsid w:val="004529E1"/>
    <w:pPr>
      <w:spacing w:after="0" w:line="240" w:lineRule="auto"/>
      <w:ind w:left="720"/>
      <w:contextualSpacing/>
    </w:pPr>
    <w:rPr>
      <w:rFonts w:eastAsia="Calibri"/>
      <w:lang w:val="ru-RU" w:eastAsia="en-US"/>
    </w:rPr>
  </w:style>
  <w:style w:type="paragraph" w:customStyle="1" w:styleId="1">
    <w:name w:val="Знак Знак1 Знак Знак Знак Знак"/>
    <w:basedOn w:val="a"/>
    <w:rsid w:val="00415DA3"/>
    <w:pPr>
      <w:spacing w:after="0" w:line="240" w:lineRule="auto"/>
    </w:pPr>
    <w:rPr>
      <w:rFonts w:ascii="Verdana" w:hAnsi="Verdana" w:cs="Verdana"/>
      <w:sz w:val="20"/>
      <w:szCs w:val="20"/>
      <w:lang w:val="en-US" w:eastAsia="en-US"/>
    </w:rPr>
  </w:style>
  <w:style w:type="character" w:styleId="a5">
    <w:name w:val="Hyperlink"/>
    <w:basedOn w:val="a0"/>
    <w:uiPriority w:val="99"/>
    <w:unhideWhenUsed/>
    <w:rsid w:val="007335D9"/>
    <w:rPr>
      <w:color w:val="0000FF" w:themeColor="hyperlink"/>
      <w:u w:val="single"/>
    </w:rPr>
  </w:style>
  <w:style w:type="paragraph" w:styleId="a6">
    <w:name w:val="No Spacing"/>
    <w:qFormat/>
    <w:rsid w:val="00242FEC"/>
    <w:pPr>
      <w:spacing w:after="0" w:line="240" w:lineRule="auto"/>
    </w:pPr>
  </w:style>
  <w:style w:type="paragraph" w:styleId="a7">
    <w:name w:val="Balloon Text"/>
    <w:basedOn w:val="a"/>
    <w:link w:val="a8"/>
    <w:uiPriority w:val="99"/>
    <w:semiHidden/>
    <w:unhideWhenUsed/>
    <w:rsid w:val="00AA1DCB"/>
    <w:pPr>
      <w:spacing w:after="0" w:line="240" w:lineRule="auto"/>
    </w:pPr>
    <w:rPr>
      <w:rFonts w:ascii="Tahoma" w:eastAsia="Calibri" w:hAnsi="Tahoma"/>
      <w:sz w:val="16"/>
      <w:szCs w:val="16"/>
      <w:lang w:val="ru-RU" w:eastAsia="en-US"/>
    </w:rPr>
  </w:style>
  <w:style w:type="character" w:customStyle="1" w:styleId="a8">
    <w:name w:val="Текст выноски Знак"/>
    <w:basedOn w:val="a0"/>
    <w:link w:val="a7"/>
    <w:uiPriority w:val="99"/>
    <w:semiHidden/>
    <w:rsid w:val="00AA1DCB"/>
    <w:rPr>
      <w:rFonts w:ascii="Tahoma" w:eastAsia="Calibri" w:hAnsi="Tahoma" w:cs="Times New Roman"/>
      <w:sz w:val="16"/>
      <w:szCs w:val="16"/>
    </w:rPr>
  </w:style>
  <w:style w:type="character" w:customStyle="1" w:styleId="a4">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Bullets Знак"/>
    <w:link w:val="a3"/>
    <w:uiPriority w:val="34"/>
    <w:locked/>
    <w:rsid w:val="00BE08C2"/>
    <w:rPr>
      <w:rFonts w:ascii="Calibri" w:eastAsia="Calibri" w:hAnsi="Calibri" w:cs="Times New Roman"/>
    </w:rPr>
  </w:style>
  <w:style w:type="character" w:customStyle="1" w:styleId="20">
    <w:name w:val="Заголовок 2 Знак"/>
    <w:basedOn w:val="a0"/>
    <w:link w:val="2"/>
    <w:uiPriority w:val="9"/>
    <w:rsid w:val="00F16D7F"/>
    <w:rPr>
      <w:rFonts w:ascii="Times New Roman" w:eastAsia="Calibri" w:hAnsi="Times New Roman" w:cs="Times New Roman"/>
      <w:b/>
      <w:bCs/>
      <w:i/>
      <w:sz w:val="24"/>
      <w:szCs w:val="24"/>
    </w:rPr>
  </w:style>
  <w:style w:type="character" w:customStyle="1" w:styleId="w">
    <w:name w:val="w"/>
    <w:basedOn w:val="a0"/>
    <w:rsid w:val="00CA6B0F"/>
  </w:style>
  <w:style w:type="character" w:styleId="a9">
    <w:name w:val="Strong"/>
    <w:basedOn w:val="a0"/>
    <w:uiPriority w:val="22"/>
    <w:qFormat/>
    <w:rsid w:val="00370441"/>
    <w:rPr>
      <w:b/>
      <w:bCs/>
    </w:rPr>
  </w:style>
  <w:style w:type="table" w:styleId="aa">
    <w:name w:val="Table Grid"/>
    <w:basedOn w:val="a1"/>
    <w:uiPriority w:val="59"/>
    <w:rsid w:val="00A84C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F37C8C"/>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larisak</dc:creator>
  <cp:lastModifiedBy>alona</cp:lastModifiedBy>
  <cp:revision>31</cp:revision>
  <cp:lastPrinted>2023-02-10T10:12:00Z</cp:lastPrinted>
  <dcterms:created xsi:type="dcterms:W3CDTF">2023-02-10T10:10:00Z</dcterms:created>
  <dcterms:modified xsi:type="dcterms:W3CDTF">2024-04-12T08:55:00Z</dcterms:modified>
</cp:coreProperties>
</file>