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56" w:rsidRPr="00C2066D" w:rsidRDefault="00C2066D" w:rsidP="00C2066D">
      <w:pPr>
        <w:widowControl w:val="0"/>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p>
    <w:p w:rsidR="00C2066D" w:rsidRPr="00777283" w:rsidRDefault="00C2066D" w:rsidP="00C2066D">
      <w:pPr>
        <w:spacing w:line="240" w:lineRule="auto"/>
        <w:jc w:val="center"/>
        <w:rPr>
          <w:rFonts w:ascii="Times New Roman" w:hAnsi="Times New Roman" w:cs="Times New Roman"/>
          <w:b/>
          <w:bCs/>
          <w:sz w:val="28"/>
          <w:szCs w:val="28"/>
        </w:rPr>
      </w:pPr>
      <w:r w:rsidRPr="00777283">
        <w:rPr>
          <w:rFonts w:ascii="Times New Roman" w:hAnsi="Times New Roman" w:cs="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C2066D" w:rsidRPr="00777283" w:rsidTr="00C2066D">
        <w:tc>
          <w:tcPr>
            <w:tcW w:w="4640" w:type="dxa"/>
            <w:tcBorders>
              <w:top w:val="nil"/>
              <w:left w:val="nil"/>
              <w:bottom w:val="nil"/>
              <w:right w:val="nil"/>
            </w:tcBorders>
          </w:tcPr>
          <w:p w:rsidR="00C2066D" w:rsidRPr="00777283" w:rsidRDefault="00C2066D" w:rsidP="00C2066D">
            <w:pPr>
              <w:spacing w:line="240" w:lineRule="auto"/>
              <w:rPr>
                <w:rFonts w:ascii="Times New Roman" w:hAnsi="Times New Roman" w:cs="Times New Roman"/>
                <w:b/>
                <w:bCs/>
                <w:sz w:val="28"/>
                <w:szCs w:val="28"/>
              </w:rPr>
            </w:pPr>
          </w:p>
          <w:p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rsidR="00C2066D" w:rsidRPr="00777283" w:rsidRDefault="00C2066D" w:rsidP="00C2066D">
            <w:pPr>
              <w:spacing w:line="240" w:lineRule="auto"/>
              <w:rPr>
                <w:rFonts w:ascii="Times New Roman" w:hAnsi="Times New Roman" w:cs="Times New Roman"/>
                <w:b/>
                <w:bCs/>
                <w:color w:val="000000"/>
                <w:sz w:val="24"/>
                <w:szCs w:val="24"/>
              </w:rPr>
            </w:pPr>
          </w:p>
          <w:p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ЗАТВЕРДЖЕНО</w:t>
            </w:r>
          </w:p>
          <w:p w:rsidR="00C2066D" w:rsidRPr="00777283" w:rsidRDefault="00C2066D" w:rsidP="00C2066D">
            <w:pPr>
              <w:spacing w:line="240" w:lineRule="auto"/>
              <w:rPr>
                <w:rFonts w:ascii="Times New Roman" w:hAnsi="Times New Roman" w:cs="Times New Roman"/>
                <w:b/>
                <w:bCs/>
                <w:color w:val="000000"/>
                <w:sz w:val="24"/>
                <w:szCs w:val="24"/>
              </w:rPr>
            </w:pPr>
            <w:r w:rsidRPr="00777283">
              <w:rPr>
                <w:rFonts w:ascii="Times New Roman" w:hAnsi="Times New Roman" w:cs="Times New Roman"/>
                <w:b/>
                <w:bCs/>
                <w:color w:val="000000"/>
                <w:sz w:val="24"/>
                <w:szCs w:val="24"/>
              </w:rPr>
              <w:t>Рішенням уповноваженої особи</w:t>
            </w:r>
          </w:p>
          <w:p w:rsidR="00C2066D" w:rsidRPr="00777283" w:rsidRDefault="00CA321E" w:rsidP="00B707CC">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B707CC">
              <w:rPr>
                <w:rFonts w:ascii="Times New Roman" w:hAnsi="Times New Roman" w:cs="Times New Roman"/>
                <w:b/>
                <w:bCs/>
                <w:color w:val="000000"/>
                <w:sz w:val="24"/>
                <w:szCs w:val="24"/>
              </w:rPr>
              <w:t>48   від  14.03</w:t>
            </w:r>
            <w:r w:rsidR="00C2066D">
              <w:rPr>
                <w:rFonts w:ascii="Times New Roman" w:hAnsi="Times New Roman" w:cs="Times New Roman"/>
                <w:b/>
                <w:bCs/>
                <w:color w:val="000000"/>
                <w:sz w:val="24"/>
                <w:szCs w:val="24"/>
              </w:rPr>
              <w:t>.2024</w:t>
            </w:r>
            <w:r w:rsidR="00C2066D" w:rsidRPr="00777283">
              <w:rPr>
                <w:rFonts w:ascii="Times New Roman" w:hAnsi="Times New Roman" w:cs="Times New Roman"/>
                <w:b/>
                <w:bCs/>
                <w:color w:val="000000"/>
                <w:sz w:val="24"/>
                <w:szCs w:val="24"/>
              </w:rPr>
              <w:t>року</w:t>
            </w:r>
          </w:p>
        </w:tc>
      </w:tr>
      <w:tr w:rsidR="00C2066D" w:rsidRPr="00777283" w:rsidTr="00C2066D">
        <w:tc>
          <w:tcPr>
            <w:tcW w:w="4640" w:type="dxa"/>
            <w:tcBorders>
              <w:top w:val="nil"/>
              <w:left w:val="nil"/>
              <w:bottom w:val="nil"/>
              <w:right w:val="nil"/>
            </w:tcBorders>
          </w:tcPr>
          <w:p w:rsidR="00C2066D" w:rsidRPr="00777283" w:rsidRDefault="00C2066D" w:rsidP="00C2066D">
            <w:pPr>
              <w:spacing w:line="240" w:lineRule="auto"/>
              <w:rPr>
                <w:rFonts w:ascii="Times New Roman" w:hAnsi="Times New Roman" w:cs="Times New Roman"/>
                <w:b/>
                <w:bCs/>
                <w:sz w:val="28"/>
                <w:szCs w:val="28"/>
              </w:rPr>
            </w:pPr>
          </w:p>
        </w:tc>
        <w:tc>
          <w:tcPr>
            <w:tcW w:w="4961" w:type="dxa"/>
            <w:tcBorders>
              <w:top w:val="nil"/>
              <w:left w:val="nil"/>
              <w:bottom w:val="nil"/>
              <w:right w:val="nil"/>
            </w:tcBorders>
          </w:tcPr>
          <w:p w:rsidR="00C2066D" w:rsidRPr="00777283" w:rsidRDefault="00C2066D" w:rsidP="00C2066D">
            <w:pPr>
              <w:spacing w:line="240" w:lineRule="auto"/>
              <w:rPr>
                <w:rFonts w:ascii="Times New Roman" w:hAnsi="Times New Roman" w:cs="Times New Roman"/>
                <w:bCs/>
                <w:color w:val="000000"/>
                <w:sz w:val="24"/>
                <w:szCs w:val="24"/>
              </w:rPr>
            </w:pPr>
            <w:r w:rsidRPr="00777283">
              <w:rPr>
                <w:rFonts w:ascii="Times New Roman" w:hAnsi="Times New Roman" w:cs="Times New Roman"/>
                <w:b/>
                <w:bCs/>
                <w:color w:val="000000"/>
                <w:sz w:val="24"/>
                <w:szCs w:val="24"/>
              </w:rPr>
              <w:t>______</w:t>
            </w:r>
            <w:r w:rsidR="0051701A">
              <w:rPr>
                <w:rFonts w:ascii="Times New Roman" w:hAnsi="Times New Roman" w:cs="Times New Roman"/>
                <w:b/>
                <w:bCs/>
                <w:color w:val="000000"/>
                <w:sz w:val="24"/>
                <w:szCs w:val="24"/>
              </w:rPr>
              <w:t>ЕЦП</w:t>
            </w:r>
            <w:r w:rsidRPr="00777283">
              <w:rPr>
                <w:rFonts w:ascii="Times New Roman" w:hAnsi="Times New Roman" w:cs="Times New Roman"/>
                <w:b/>
                <w:bCs/>
                <w:color w:val="000000"/>
                <w:sz w:val="24"/>
                <w:szCs w:val="24"/>
              </w:rPr>
              <w:t>______</w:t>
            </w:r>
            <w:r w:rsidRPr="00777283">
              <w:rPr>
                <w:rFonts w:ascii="Times New Roman" w:hAnsi="Times New Roman" w:cs="Times New Roman"/>
                <w:bCs/>
                <w:color w:val="000000"/>
                <w:sz w:val="24"/>
                <w:szCs w:val="24"/>
              </w:rPr>
              <w:t xml:space="preserve"> Яна  Карпенко </w:t>
            </w:r>
          </w:p>
          <w:p w:rsidR="00C2066D" w:rsidRPr="00777283" w:rsidRDefault="00C2066D" w:rsidP="00C2066D">
            <w:pPr>
              <w:spacing w:line="240" w:lineRule="auto"/>
              <w:rPr>
                <w:rFonts w:ascii="Times New Roman" w:hAnsi="Times New Roman" w:cs="Times New Roman"/>
                <w:bCs/>
                <w:color w:val="000000"/>
                <w:sz w:val="24"/>
                <w:szCs w:val="24"/>
              </w:rPr>
            </w:pPr>
          </w:p>
        </w:tc>
      </w:tr>
    </w:tbl>
    <w:p w:rsidR="00C2066D" w:rsidRPr="00777283" w:rsidRDefault="00C2066D" w:rsidP="00C2066D">
      <w:pPr>
        <w:spacing w:line="240" w:lineRule="auto"/>
        <w:ind w:left="320"/>
        <w:jc w:val="center"/>
        <w:rPr>
          <w:rFonts w:ascii="Times New Roman" w:hAnsi="Times New Roman" w:cs="Times New Roman"/>
          <w:sz w:val="28"/>
          <w:szCs w:val="28"/>
        </w:rPr>
      </w:pPr>
      <w:r w:rsidRPr="00777283">
        <w:rPr>
          <w:rFonts w:ascii="Times New Roman" w:hAnsi="Times New Roman" w:cs="Times New Roman"/>
          <w:sz w:val="28"/>
          <w:szCs w:val="28"/>
        </w:rPr>
        <w:t xml:space="preserve">                                                                                                </w:t>
      </w:r>
      <w:r w:rsidRPr="00777283">
        <w:rPr>
          <w:rFonts w:ascii="Times New Roman" w:hAnsi="Times New Roman" w:cs="Times New Roman"/>
          <w:b/>
          <w:bCs/>
          <w:sz w:val="28"/>
          <w:szCs w:val="28"/>
        </w:rPr>
        <w:t xml:space="preserve">        </w:t>
      </w:r>
    </w:p>
    <w:p w:rsidR="00C2066D" w:rsidRPr="00777283" w:rsidRDefault="00C2066D" w:rsidP="00C2066D">
      <w:pPr>
        <w:spacing w:line="240" w:lineRule="auto"/>
        <w:rPr>
          <w:rFonts w:ascii="Times New Roman" w:hAnsi="Times New Roman" w:cs="Times New Roman"/>
          <w:b/>
          <w:bCs/>
          <w:sz w:val="28"/>
          <w:szCs w:val="28"/>
        </w:rPr>
      </w:pPr>
    </w:p>
    <w:tbl>
      <w:tblPr>
        <w:tblW w:w="0" w:type="auto"/>
        <w:tblInd w:w="288" w:type="dxa"/>
        <w:tblLayout w:type="fixed"/>
        <w:tblLook w:val="0000" w:firstRow="0" w:lastRow="0" w:firstColumn="0" w:lastColumn="0" w:noHBand="0" w:noVBand="0"/>
      </w:tblPr>
      <w:tblGrid>
        <w:gridCol w:w="9559"/>
      </w:tblGrid>
      <w:tr w:rsidR="00C2066D" w:rsidRPr="00777283" w:rsidTr="00C2066D">
        <w:tc>
          <w:tcPr>
            <w:tcW w:w="9559" w:type="dxa"/>
            <w:tcBorders>
              <w:top w:val="nil"/>
              <w:left w:val="nil"/>
              <w:bottom w:val="nil"/>
              <w:right w:val="nil"/>
            </w:tcBorders>
          </w:tcPr>
          <w:p w:rsidR="00C2066D" w:rsidRPr="00777283" w:rsidRDefault="00C2066D" w:rsidP="00C2066D">
            <w:pPr>
              <w:spacing w:line="240" w:lineRule="auto"/>
              <w:rPr>
                <w:rFonts w:ascii="Times New Roman" w:hAnsi="Times New Roman" w:cs="Times New Roman"/>
                <w:b/>
                <w:sz w:val="28"/>
                <w:szCs w:val="28"/>
              </w:rPr>
            </w:pPr>
          </w:p>
          <w:p w:rsidR="00C2066D" w:rsidRPr="00777283" w:rsidRDefault="00C2066D" w:rsidP="00C2066D">
            <w:pPr>
              <w:spacing w:line="240" w:lineRule="auto"/>
              <w:jc w:val="center"/>
              <w:rPr>
                <w:rFonts w:ascii="Times New Roman" w:hAnsi="Times New Roman" w:cs="Times New Roman"/>
                <w:b/>
                <w:sz w:val="28"/>
                <w:szCs w:val="28"/>
              </w:rPr>
            </w:pPr>
          </w:p>
          <w:p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ТЕНДЕРНА ДОКУМЕНТАЦІЯ</w:t>
            </w:r>
          </w:p>
        </w:tc>
      </w:tr>
    </w:tbl>
    <w:p w:rsidR="00C2066D" w:rsidRPr="00777283" w:rsidRDefault="00C2066D" w:rsidP="00C2066D">
      <w:pPr>
        <w:spacing w:line="240" w:lineRule="auto"/>
        <w:rPr>
          <w:rFonts w:ascii="Times New Roman" w:hAnsi="Times New Roman" w:cs="Times New Roman"/>
          <w:b/>
          <w:bCs/>
          <w:sz w:val="28"/>
          <w:szCs w:val="28"/>
        </w:rPr>
      </w:pPr>
    </w:p>
    <w:p w:rsidR="00C2066D" w:rsidRPr="00777283" w:rsidRDefault="00C2066D" w:rsidP="00C2066D">
      <w:pPr>
        <w:spacing w:line="240" w:lineRule="auto"/>
        <w:jc w:val="center"/>
        <w:rPr>
          <w:rFonts w:ascii="Times New Roman" w:hAnsi="Times New Roman" w:cs="Times New Roman"/>
          <w:b/>
          <w:sz w:val="28"/>
          <w:szCs w:val="28"/>
        </w:rPr>
      </w:pPr>
      <w:r w:rsidRPr="00777283">
        <w:rPr>
          <w:rFonts w:ascii="Times New Roman" w:hAnsi="Times New Roman" w:cs="Times New Roman"/>
          <w:b/>
          <w:sz w:val="28"/>
          <w:szCs w:val="28"/>
        </w:rPr>
        <w:t>по предмету закупівлі:</w:t>
      </w:r>
    </w:p>
    <w:p w:rsidR="004E10FC" w:rsidRPr="004E10FC" w:rsidRDefault="004E10FC" w:rsidP="004E10FC">
      <w:pPr>
        <w:spacing w:line="240" w:lineRule="auto"/>
        <w:jc w:val="center"/>
        <w:rPr>
          <w:rFonts w:ascii="Times New Roman" w:hAnsi="Times New Roman" w:cs="Times New Roman"/>
          <w:sz w:val="28"/>
          <w:szCs w:val="28"/>
        </w:rPr>
      </w:pPr>
      <w:r w:rsidRPr="004E10FC">
        <w:rPr>
          <w:rFonts w:ascii="Times New Roman" w:hAnsi="Times New Roman" w:cs="Times New Roman"/>
          <w:sz w:val="28"/>
          <w:szCs w:val="28"/>
        </w:rPr>
        <w:t>Код ДК 021:2015  24110000-8 Промислові гази  (</w:t>
      </w:r>
      <w:r w:rsidRPr="004E10FC">
        <w:rPr>
          <w:rFonts w:ascii="Times New Roman" w:hAnsi="Times New Roman" w:cs="Times New Roman"/>
          <w:bCs/>
          <w:sz w:val="28"/>
          <w:szCs w:val="28"/>
        </w:rPr>
        <w:t>кисень рідкий для кисневої підтримки пацієнтів)</w:t>
      </w:r>
      <w:r w:rsidRPr="004E10FC">
        <w:rPr>
          <w:rFonts w:ascii="Times New Roman" w:hAnsi="Times New Roman" w:cs="Times New Roman"/>
          <w:b/>
          <w:sz w:val="28"/>
          <w:szCs w:val="28"/>
          <w:shd w:val="clear" w:color="auto" w:fill="FFFFFF"/>
        </w:rPr>
        <w:t xml:space="preserve"> (</w:t>
      </w:r>
      <w:proofErr w:type="spellStart"/>
      <w:r w:rsidRPr="004E10FC">
        <w:rPr>
          <w:rFonts w:ascii="Times New Roman" w:hAnsi="Times New Roman" w:cs="Times New Roman"/>
          <w:b/>
          <w:sz w:val="28"/>
          <w:szCs w:val="28"/>
          <w:shd w:val="clear" w:color="auto" w:fill="FFFFFF"/>
        </w:rPr>
        <w:t>Oxygen</w:t>
      </w:r>
      <w:proofErr w:type="spellEnd"/>
      <w:r w:rsidRPr="004E10FC">
        <w:rPr>
          <w:rFonts w:ascii="Times New Roman" w:hAnsi="Times New Roman" w:cs="Times New Roman"/>
          <w:b/>
          <w:sz w:val="28"/>
          <w:szCs w:val="28"/>
          <w:shd w:val="clear" w:color="auto" w:fill="FFFFFF"/>
        </w:rPr>
        <w:t>)</w:t>
      </w:r>
    </w:p>
    <w:p w:rsidR="00C2066D" w:rsidRPr="00C2066D" w:rsidRDefault="00C2066D" w:rsidP="00C2066D">
      <w:pPr>
        <w:pStyle w:val="af2"/>
        <w:jc w:val="center"/>
        <w:rPr>
          <w:rFonts w:ascii="Times New Roman" w:hAnsi="Times New Roman"/>
          <w:sz w:val="28"/>
          <w:szCs w:val="28"/>
          <w:lang w:val="uk-UA"/>
        </w:rPr>
      </w:pPr>
    </w:p>
    <w:p w:rsidR="00C2066D" w:rsidRPr="00777283" w:rsidRDefault="00C2066D" w:rsidP="00C2066D">
      <w:pPr>
        <w:pStyle w:val="af2"/>
        <w:jc w:val="center"/>
        <w:rPr>
          <w:rFonts w:ascii="Times New Roman" w:hAnsi="Times New Roman"/>
          <w:i/>
          <w:sz w:val="28"/>
          <w:szCs w:val="28"/>
          <w:u w:val="single"/>
          <w:lang w:eastAsia="ru-RU"/>
        </w:rPr>
      </w:pPr>
      <w:r w:rsidRPr="00777283">
        <w:rPr>
          <w:rFonts w:ascii="Times New Roman" w:hAnsi="Times New Roman"/>
          <w:i/>
          <w:sz w:val="28"/>
          <w:szCs w:val="28"/>
          <w:u w:val="single"/>
          <w:lang w:eastAsia="ru-RU"/>
        </w:rPr>
        <w:t xml:space="preserve">Процедура </w:t>
      </w:r>
      <w:proofErr w:type="spellStart"/>
      <w:r w:rsidRPr="00777283">
        <w:rPr>
          <w:rFonts w:ascii="Times New Roman" w:hAnsi="Times New Roman"/>
          <w:i/>
          <w:sz w:val="28"/>
          <w:szCs w:val="28"/>
          <w:u w:val="single"/>
          <w:lang w:eastAsia="ru-RU"/>
        </w:rPr>
        <w:t>закупівлі</w:t>
      </w:r>
      <w:proofErr w:type="spellEnd"/>
      <w:r w:rsidRPr="00777283">
        <w:rPr>
          <w:rFonts w:ascii="Times New Roman" w:hAnsi="Times New Roman"/>
          <w:i/>
          <w:sz w:val="28"/>
          <w:szCs w:val="28"/>
          <w:u w:val="single"/>
          <w:lang w:eastAsia="ru-RU"/>
        </w:rPr>
        <w:t xml:space="preserve"> – </w:t>
      </w:r>
      <w:proofErr w:type="spellStart"/>
      <w:r w:rsidRPr="00777283">
        <w:rPr>
          <w:rFonts w:ascii="Times New Roman" w:hAnsi="Times New Roman"/>
          <w:i/>
          <w:sz w:val="28"/>
          <w:szCs w:val="28"/>
          <w:u w:val="single"/>
          <w:lang w:eastAsia="ru-RU"/>
        </w:rPr>
        <w:t>відкри</w:t>
      </w:r>
      <w:r>
        <w:rPr>
          <w:rFonts w:ascii="Times New Roman" w:hAnsi="Times New Roman"/>
          <w:i/>
          <w:sz w:val="28"/>
          <w:szCs w:val="28"/>
          <w:u w:val="single"/>
          <w:lang w:eastAsia="ru-RU"/>
        </w:rPr>
        <w:t>ті</w:t>
      </w:r>
      <w:proofErr w:type="spellEnd"/>
      <w:r>
        <w:rPr>
          <w:rFonts w:ascii="Times New Roman" w:hAnsi="Times New Roman"/>
          <w:i/>
          <w:sz w:val="28"/>
          <w:szCs w:val="28"/>
          <w:u w:val="single"/>
          <w:lang w:eastAsia="ru-RU"/>
        </w:rPr>
        <w:t xml:space="preserve"> торги з </w:t>
      </w:r>
      <w:proofErr w:type="spellStart"/>
      <w:r>
        <w:rPr>
          <w:rFonts w:ascii="Times New Roman" w:hAnsi="Times New Roman"/>
          <w:i/>
          <w:sz w:val="28"/>
          <w:szCs w:val="28"/>
          <w:u w:val="single"/>
          <w:lang w:eastAsia="ru-RU"/>
        </w:rPr>
        <w:t>особливостями</w:t>
      </w:r>
      <w:proofErr w:type="spellEnd"/>
      <w:r>
        <w:rPr>
          <w:rFonts w:ascii="Times New Roman" w:hAnsi="Times New Roman"/>
          <w:i/>
          <w:sz w:val="28"/>
          <w:szCs w:val="28"/>
          <w:u w:val="single"/>
          <w:lang w:eastAsia="ru-RU"/>
        </w:rPr>
        <w:t xml:space="preserve"> на 2024</w:t>
      </w:r>
      <w:r w:rsidRPr="00777283">
        <w:rPr>
          <w:rFonts w:ascii="Times New Roman" w:hAnsi="Times New Roman"/>
          <w:i/>
          <w:sz w:val="28"/>
          <w:szCs w:val="28"/>
          <w:u w:val="single"/>
          <w:lang w:eastAsia="ru-RU"/>
        </w:rPr>
        <w:t xml:space="preserve"> </w:t>
      </w:r>
      <w:proofErr w:type="spellStart"/>
      <w:r w:rsidRPr="00777283">
        <w:rPr>
          <w:rFonts w:ascii="Times New Roman" w:hAnsi="Times New Roman"/>
          <w:i/>
          <w:sz w:val="28"/>
          <w:szCs w:val="28"/>
          <w:u w:val="single"/>
          <w:lang w:eastAsia="ru-RU"/>
        </w:rPr>
        <w:t>рік</w:t>
      </w:r>
      <w:proofErr w:type="spellEnd"/>
    </w:p>
    <w:p w:rsidR="00C2066D" w:rsidRPr="00777283" w:rsidRDefault="00C2066D" w:rsidP="00C2066D">
      <w:pPr>
        <w:spacing w:line="240" w:lineRule="auto"/>
        <w:rPr>
          <w:rFonts w:ascii="Times New Roman" w:hAnsi="Times New Roman" w:cs="Times New Roman"/>
          <w:sz w:val="28"/>
          <w:szCs w:val="28"/>
        </w:rPr>
      </w:pPr>
    </w:p>
    <w:p w:rsidR="00C2066D" w:rsidRPr="00777283" w:rsidRDefault="00C2066D" w:rsidP="00C2066D">
      <w:pPr>
        <w:spacing w:line="240" w:lineRule="auto"/>
        <w:rPr>
          <w:rFonts w:ascii="Times New Roman" w:hAnsi="Times New Roman" w:cs="Times New Roman"/>
          <w:sz w:val="28"/>
          <w:szCs w:val="28"/>
        </w:rPr>
      </w:pPr>
    </w:p>
    <w:p w:rsidR="00C2066D" w:rsidRPr="00777283" w:rsidRDefault="00C2066D" w:rsidP="00C2066D">
      <w:pPr>
        <w:spacing w:line="240" w:lineRule="auto"/>
        <w:rPr>
          <w:rFonts w:ascii="Times New Roman" w:hAnsi="Times New Roman" w:cs="Times New Roman"/>
          <w:b/>
          <w:bCs/>
          <w:sz w:val="28"/>
          <w:szCs w:val="28"/>
        </w:rPr>
      </w:pPr>
    </w:p>
    <w:p w:rsidR="00C2066D" w:rsidRPr="00777283" w:rsidRDefault="00C2066D" w:rsidP="00C2066D">
      <w:pPr>
        <w:spacing w:line="240" w:lineRule="auto"/>
        <w:jc w:val="center"/>
        <w:rPr>
          <w:rFonts w:ascii="Times New Roman" w:hAnsi="Times New Roman" w:cs="Times New Roman"/>
          <w:b/>
          <w:sz w:val="28"/>
          <w:szCs w:val="28"/>
        </w:rPr>
      </w:pPr>
    </w:p>
    <w:p w:rsidR="00C2066D" w:rsidRPr="00777283" w:rsidRDefault="00C2066D" w:rsidP="00C2066D">
      <w:pPr>
        <w:spacing w:line="240" w:lineRule="auto"/>
        <w:jc w:val="center"/>
        <w:rPr>
          <w:rFonts w:ascii="Times New Roman" w:hAnsi="Times New Roman" w:cs="Times New Roman"/>
          <w:b/>
          <w:sz w:val="28"/>
          <w:szCs w:val="28"/>
        </w:rPr>
      </w:pPr>
    </w:p>
    <w:p w:rsidR="00C2066D" w:rsidRPr="00777283" w:rsidRDefault="00C2066D" w:rsidP="00C2066D">
      <w:pPr>
        <w:spacing w:line="240" w:lineRule="auto"/>
        <w:jc w:val="center"/>
        <w:rPr>
          <w:rFonts w:ascii="Times New Roman" w:hAnsi="Times New Roman" w:cs="Times New Roman"/>
          <w:b/>
          <w:sz w:val="28"/>
          <w:szCs w:val="28"/>
        </w:rPr>
      </w:pPr>
    </w:p>
    <w:p w:rsidR="00C2066D" w:rsidRPr="00777283" w:rsidRDefault="00C2066D" w:rsidP="00C2066D">
      <w:pPr>
        <w:spacing w:line="240" w:lineRule="auto"/>
        <w:jc w:val="center"/>
        <w:rPr>
          <w:rFonts w:ascii="Times New Roman" w:hAnsi="Times New Roman" w:cs="Times New Roman"/>
          <w:b/>
          <w:sz w:val="28"/>
          <w:szCs w:val="28"/>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Default="00C2066D" w:rsidP="00C2066D">
      <w:pPr>
        <w:pStyle w:val="11"/>
        <w:widowControl w:val="0"/>
        <w:spacing w:line="240" w:lineRule="auto"/>
        <w:rPr>
          <w:rFonts w:ascii="Times New Roman" w:hAnsi="Times New Roman" w:cs="Times New Roman"/>
          <w:b/>
          <w:sz w:val="28"/>
          <w:szCs w:val="28"/>
          <w:lang w:val="uk-UA"/>
        </w:rPr>
      </w:pPr>
    </w:p>
    <w:p w:rsidR="00C2066D" w:rsidRDefault="00C2066D" w:rsidP="00C2066D">
      <w:pPr>
        <w:pStyle w:val="11"/>
        <w:widowControl w:val="0"/>
        <w:spacing w:line="240" w:lineRule="auto"/>
        <w:rPr>
          <w:rFonts w:ascii="Times New Roman" w:hAnsi="Times New Roman" w:cs="Times New Roman"/>
          <w:b/>
          <w:sz w:val="28"/>
          <w:szCs w:val="28"/>
          <w:lang w:val="uk-UA"/>
        </w:rPr>
      </w:pPr>
    </w:p>
    <w:p w:rsidR="00C2066D" w:rsidRPr="00777283" w:rsidRDefault="00C2066D" w:rsidP="00C2066D">
      <w:pPr>
        <w:pStyle w:val="11"/>
        <w:widowControl w:val="0"/>
        <w:spacing w:line="240" w:lineRule="auto"/>
        <w:rPr>
          <w:rFonts w:ascii="Times New Roman" w:hAnsi="Times New Roman" w:cs="Times New Roman"/>
          <w:b/>
          <w:sz w:val="28"/>
          <w:szCs w:val="28"/>
          <w:lang w:val="uk-UA"/>
        </w:rPr>
      </w:pPr>
    </w:p>
    <w:p w:rsidR="00C2066D" w:rsidRDefault="00C2066D" w:rsidP="00C2066D">
      <w:pPr>
        <w:pStyle w:val="11"/>
        <w:widowControl w:val="0"/>
        <w:spacing w:line="240" w:lineRule="auto"/>
        <w:rPr>
          <w:rFonts w:ascii="Times New Roman" w:hAnsi="Times New Roman" w:cs="Times New Roman"/>
          <w:b/>
          <w:sz w:val="28"/>
          <w:szCs w:val="28"/>
          <w:lang w:val="uk-UA"/>
        </w:rPr>
      </w:pPr>
    </w:p>
    <w:p w:rsidR="000F1156" w:rsidRPr="00C2066D" w:rsidRDefault="00C2066D" w:rsidP="00C2066D">
      <w:pPr>
        <w:jc w:val="center"/>
        <w:rPr>
          <w:rFonts w:ascii="Times New Roman" w:hAnsi="Times New Roman" w:cs="Times New Roman"/>
          <w:b/>
          <w:bCs/>
        </w:rPr>
      </w:pPr>
      <w:r w:rsidRPr="00777283">
        <w:rPr>
          <w:rFonts w:ascii="Times New Roman" w:hAnsi="Times New Roman" w:cs="Times New Roman"/>
          <w:b/>
        </w:rPr>
        <w:t xml:space="preserve">м. Лохвиця </w:t>
      </w:r>
      <w:r>
        <w:rPr>
          <w:rFonts w:ascii="Times New Roman" w:hAnsi="Times New Roman" w:cs="Times New Roman"/>
          <w:b/>
          <w:bCs/>
        </w:rPr>
        <w:t>– 2024</w:t>
      </w:r>
    </w:p>
    <w:p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p w:rsidR="000F1156" w:rsidRPr="00071B24"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071B24" w:rsidTr="00F03E40">
        <w:trPr>
          <w:trHeight w:val="416"/>
          <w:jc w:val="center"/>
        </w:trPr>
        <w:tc>
          <w:tcPr>
            <w:tcW w:w="705" w:type="dxa"/>
            <w:vAlign w:val="center"/>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071B24">
              <w:rPr>
                <w:rFonts w:ascii="Times New Roman" w:eastAsia="Times New Roman" w:hAnsi="Times New Roman" w:cs="Times New Roman"/>
                <w:noProof/>
                <w:sz w:val="24"/>
                <w:szCs w:val="24"/>
              </w:rPr>
              <w:t>№</w:t>
            </w:r>
          </w:p>
        </w:tc>
        <w:tc>
          <w:tcPr>
            <w:tcW w:w="9255" w:type="dxa"/>
            <w:gridSpan w:val="2"/>
            <w:vAlign w:val="center"/>
          </w:tcPr>
          <w:p w:rsidR="000F1156" w:rsidRPr="00071B24" w:rsidRDefault="000F1156" w:rsidP="00F03E40">
            <w:pPr>
              <w:spacing w:after="0" w:line="240" w:lineRule="auto"/>
              <w:jc w:val="center"/>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Розділ 1. Загальні положення</w:t>
            </w:r>
          </w:p>
        </w:tc>
      </w:tr>
      <w:tr w:rsidR="000F1156" w:rsidRPr="00071B24" w:rsidTr="00F03E40">
        <w:trPr>
          <w:trHeight w:val="411"/>
          <w:jc w:val="center"/>
        </w:trPr>
        <w:tc>
          <w:tcPr>
            <w:tcW w:w="705" w:type="dxa"/>
            <w:vAlign w:val="center"/>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vAlign w:val="center"/>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p>
        </w:tc>
        <w:tc>
          <w:tcPr>
            <w:tcW w:w="6420" w:type="dxa"/>
            <w:vAlign w:val="center"/>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p>
        </w:tc>
      </w:tr>
      <w:tr w:rsidR="000F1156" w:rsidRPr="00071B24" w:rsidTr="00F03E40">
        <w:trPr>
          <w:trHeight w:val="1119"/>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Тендерну д</w:t>
            </w:r>
            <w:r w:rsidRPr="00071B24">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color w:val="000000"/>
                <w:sz w:val="24"/>
                <w:szCs w:val="24"/>
              </w:rPr>
              <w:t xml:space="preserve"> Закон)</w:t>
            </w:r>
            <w:r w:rsidRPr="00071B24">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071B24">
              <w:rPr>
                <w:rFonts w:ascii="Times New Roman" w:eastAsia="Times New Roman" w:hAnsi="Times New Roman" w:cs="Times New Roman"/>
                <w:noProof/>
                <w:sz w:val="24"/>
                <w:szCs w:val="24"/>
              </w:rPr>
              <w:t>Особливостях.</w:t>
            </w:r>
          </w:p>
        </w:tc>
      </w:tr>
      <w:tr w:rsidR="000F1156" w:rsidRPr="00071B24" w:rsidTr="00F03E40">
        <w:trPr>
          <w:trHeight w:val="615"/>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w:t>
            </w:r>
          </w:p>
        </w:tc>
      </w:tr>
      <w:tr w:rsidR="000F1156" w:rsidRPr="00071B24" w:rsidTr="00F03E40">
        <w:trPr>
          <w:trHeight w:val="285"/>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2.1</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0F1156" w:rsidRPr="00071B24" w:rsidRDefault="00FD4E78" w:rsidP="00B6446A">
            <w:pPr>
              <w:spacing w:after="0" w:line="240" w:lineRule="auto"/>
              <w:jc w:val="both"/>
              <w:rPr>
                <w:rFonts w:ascii="Times New Roman" w:eastAsia="Times New Roman" w:hAnsi="Times New Roman" w:cs="Times New Roman"/>
                <w:b/>
                <w:noProof/>
                <w:sz w:val="24"/>
                <w:szCs w:val="24"/>
                <w:highlight w:val="yellow"/>
              </w:rPr>
            </w:pPr>
            <w:r w:rsidRPr="00071B24">
              <w:rPr>
                <w:rFonts w:ascii="Times New Roman" w:eastAsia="Times New Roman" w:hAnsi="Times New Roman" w:cs="Times New Roman"/>
                <w:b/>
                <w:noProof/>
                <w:sz w:val="24"/>
                <w:szCs w:val="24"/>
              </w:rPr>
              <w:t>Комунальне некомерційне підприємство Лохвицька міська лікарня</w:t>
            </w:r>
          </w:p>
        </w:tc>
      </w:tr>
      <w:tr w:rsidR="000F1156" w:rsidRPr="00071B24" w:rsidTr="00F03E40">
        <w:trPr>
          <w:trHeight w:val="510"/>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2.2</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0F1156" w:rsidRPr="00071B24" w:rsidRDefault="00FD4E78" w:rsidP="00F03E40">
            <w:pPr>
              <w:spacing w:after="0" w:line="240" w:lineRule="auto"/>
              <w:jc w:val="both"/>
              <w:rPr>
                <w:rFonts w:ascii="Times New Roman" w:eastAsia="Times New Roman" w:hAnsi="Times New Roman" w:cs="Times New Roman"/>
                <w:noProof/>
                <w:sz w:val="24"/>
                <w:szCs w:val="24"/>
                <w:highlight w:val="yellow"/>
              </w:rPr>
            </w:pPr>
            <w:r w:rsidRPr="00071B24">
              <w:rPr>
                <w:rFonts w:ascii="Times New Roman" w:eastAsia="Times New Roman" w:hAnsi="Times New Roman" w:cs="Times New Roman"/>
                <w:noProof/>
                <w:sz w:val="24"/>
                <w:szCs w:val="24"/>
              </w:rPr>
              <w:t>37200, Полтавська обл., Миргородський район, місто Лохвиця, вул. Незалежності, будинок 4</w:t>
            </w:r>
          </w:p>
        </w:tc>
      </w:tr>
      <w:tr w:rsidR="000F1156" w:rsidRPr="00071B24" w:rsidTr="00F03E40">
        <w:trPr>
          <w:trHeight w:val="1119"/>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2.3</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Прізвище, ім’я, по батькові: Карпенко Яна Олександрівна – уповноважена особа </w:t>
            </w:r>
          </w:p>
          <w:p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Адреса: Україна, 37200, Полтавська обл., Миргородський район, місто Лохвиця, вул. Незалежності, будинок 4 </w:t>
            </w:r>
          </w:p>
          <w:p w:rsidR="00FD4E78"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e-mail: </w:t>
            </w:r>
            <w:hyperlink r:id="rId7" w:history="1">
              <w:r w:rsidRPr="00071B24">
                <w:rPr>
                  <w:rStyle w:val="a7"/>
                  <w:rFonts w:ascii="Times New Roman" w:eastAsia="Times New Roman" w:hAnsi="Times New Roman" w:cs="Times New Roman"/>
                  <w:noProof/>
                  <w:sz w:val="24"/>
                  <w:szCs w:val="24"/>
                </w:rPr>
                <w:t>tendercrl4@ukr.net</w:t>
              </w:r>
            </w:hyperlink>
            <w:r w:rsidRPr="00071B24">
              <w:rPr>
                <w:rFonts w:ascii="Times New Roman" w:eastAsia="Times New Roman" w:hAnsi="Times New Roman" w:cs="Times New Roman"/>
                <w:noProof/>
                <w:sz w:val="24"/>
                <w:szCs w:val="24"/>
              </w:rPr>
              <w:t xml:space="preserve">, </w:t>
            </w:r>
          </w:p>
          <w:p w:rsidR="00475D6E" w:rsidRPr="00071B24" w:rsidRDefault="00FD4E78" w:rsidP="00B6446A">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тел: +38(05356)31045</w:t>
            </w:r>
          </w:p>
        </w:tc>
      </w:tr>
      <w:tr w:rsidR="000F1156" w:rsidRPr="00071B24" w:rsidTr="00F03E40">
        <w:trPr>
          <w:trHeight w:val="15"/>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Процедура закупівлі</w:t>
            </w:r>
          </w:p>
        </w:tc>
        <w:tc>
          <w:tcPr>
            <w:tcW w:w="6420" w:type="dxa"/>
          </w:tcPr>
          <w:p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з особливостями (далі – відкриті торги)</w:t>
            </w:r>
          </w:p>
        </w:tc>
      </w:tr>
      <w:tr w:rsidR="000F1156" w:rsidRPr="00071B24" w:rsidTr="00F03E40">
        <w:trPr>
          <w:trHeight w:val="240"/>
          <w:jc w:val="center"/>
        </w:trPr>
        <w:tc>
          <w:tcPr>
            <w:tcW w:w="705" w:type="dxa"/>
          </w:tcPr>
          <w:p w:rsidR="000F1156" w:rsidRPr="00071B24" w:rsidRDefault="000F1156" w:rsidP="00F03E40">
            <w:pPr>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rsidR="000F1156" w:rsidRPr="00071B24" w:rsidRDefault="000F1156" w:rsidP="00F03E40">
            <w:pPr>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0F1156" w:rsidRPr="00071B24" w:rsidRDefault="000F1156" w:rsidP="00F03E40">
            <w:p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color w:val="000000"/>
                <w:sz w:val="24"/>
                <w:szCs w:val="24"/>
              </w:rPr>
              <w:t> </w:t>
            </w:r>
          </w:p>
        </w:tc>
      </w:tr>
      <w:tr w:rsidR="000F1156" w:rsidRPr="00071B24" w:rsidTr="00F03E40">
        <w:trPr>
          <w:jc w:val="center"/>
        </w:trPr>
        <w:tc>
          <w:tcPr>
            <w:tcW w:w="705" w:type="dxa"/>
          </w:tcPr>
          <w:p w:rsidR="000F1156" w:rsidRPr="00587031" w:rsidRDefault="000F1156" w:rsidP="00F03E40">
            <w:pPr>
              <w:spacing w:after="0" w:line="240" w:lineRule="auto"/>
              <w:jc w:val="center"/>
              <w:rPr>
                <w:rFonts w:ascii="Times New Roman" w:eastAsia="Times New Roman" w:hAnsi="Times New Roman" w:cs="Times New Roman"/>
                <w:noProof/>
                <w:sz w:val="24"/>
                <w:szCs w:val="24"/>
              </w:rPr>
            </w:pPr>
            <w:bookmarkStart w:id="1" w:name="_GoBack" w:colFirst="2" w:colLast="2"/>
            <w:r w:rsidRPr="00587031">
              <w:rPr>
                <w:rFonts w:ascii="Times New Roman" w:eastAsia="Times New Roman" w:hAnsi="Times New Roman" w:cs="Times New Roman"/>
                <w:noProof/>
                <w:sz w:val="24"/>
                <w:szCs w:val="24"/>
              </w:rPr>
              <w:t>4.1</w:t>
            </w:r>
          </w:p>
        </w:tc>
        <w:tc>
          <w:tcPr>
            <w:tcW w:w="2835" w:type="dxa"/>
          </w:tcPr>
          <w:p w:rsidR="000F1156" w:rsidRPr="00587031" w:rsidRDefault="000F1156" w:rsidP="00F03E40">
            <w:pPr>
              <w:spacing w:after="0" w:line="240" w:lineRule="auto"/>
              <w:rPr>
                <w:rFonts w:ascii="Times New Roman" w:eastAsia="Times New Roman" w:hAnsi="Times New Roman" w:cs="Times New Roman"/>
                <w:noProof/>
                <w:sz w:val="24"/>
                <w:szCs w:val="24"/>
              </w:rPr>
            </w:pPr>
            <w:r w:rsidRPr="00587031">
              <w:rPr>
                <w:rFonts w:ascii="Times New Roman" w:eastAsia="Times New Roman" w:hAnsi="Times New Roman" w:cs="Times New Roman"/>
                <w:noProof/>
                <w:sz w:val="24"/>
                <w:szCs w:val="24"/>
              </w:rPr>
              <w:t>назва предмета закупівлі</w:t>
            </w:r>
          </w:p>
        </w:tc>
        <w:tc>
          <w:tcPr>
            <w:tcW w:w="6420" w:type="dxa"/>
          </w:tcPr>
          <w:p w:rsidR="000F1156" w:rsidRPr="004E10FC" w:rsidRDefault="004E10FC" w:rsidP="004E10FC">
            <w:pPr>
              <w:spacing w:line="240" w:lineRule="auto"/>
              <w:rPr>
                <w:rFonts w:ascii="Times New Roman" w:hAnsi="Times New Roman" w:cs="Times New Roman"/>
                <w:sz w:val="24"/>
                <w:szCs w:val="24"/>
              </w:rPr>
            </w:pPr>
            <w:r w:rsidRPr="004E10FC">
              <w:rPr>
                <w:rFonts w:ascii="Times New Roman" w:hAnsi="Times New Roman" w:cs="Times New Roman"/>
                <w:sz w:val="24"/>
                <w:szCs w:val="24"/>
              </w:rPr>
              <w:t>Код ДК 021:2015  24110000-8 Промислові гази  (</w:t>
            </w:r>
            <w:r w:rsidRPr="004E10FC">
              <w:rPr>
                <w:rFonts w:ascii="Times New Roman" w:hAnsi="Times New Roman" w:cs="Times New Roman"/>
                <w:bCs/>
                <w:sz w:val="24"/>
                <w:szCs w:val="24"/>
              </w:rPr>
              <w:t>кисень рідкий для кисневої підтримки пацієнтів)</w:t>
            </w:r>
            <w:r w:rsidRPr="004E10FC">
              <w:rPr>
                <w:rFonts w:ascii="Times New Roman" w:hAnsi="Times New Roman" w:cs="Times New Roman"/>
                <w:b/>
                <w:sz w:val="24"/>
                <w:szCs w:val="24"/>
                <w:shd w:val="clear" w:color="auto" w:fill="FFFFFF"/>
              </w:rPr>
              <w:t xml:space="preserve"> (</w:t>
            </w:r>
            <w:proofErr w:type="spellStart"/>
            <w:r w:rsidRPr="004E10FC">
              <w:rPr>
                <w:rFonts w:ascii="Times New Roman" w:hAnsi="Times New Roman" w:cs="Times New Roman"/>
                <w:b/>
                <w:sz w:val="24"/>
                <w:szCs w:val="24"/>
                <w:shd w:val="clear" w:color="auto" w:fill="FFFFFF"/>
              </w:rPr>
              <w:t>Oxygen</w:t>
            </w:r>
            <w:proofErr w:type="spellEnd"/>
            <w:r w:rsidRPr="004E10FC">
              <w:rPr>
                <w:rFonts w:ascii="Times New Roman" w:hAnsi="Times New Roman" w:cs="Times New Roman"/>
                <w:b/>
                <w:sz w:val="24"/>
                <w:szCs w:val="24"/>
                <w:shd w:val="clear" w:color="auto" w:fill="FFFFFF"/>
              </w:rPr>
              <w:t>)</w:t>
            </w:r>
          </w:p>
        </w:tc>
      </w:tr>
      <w:bookmarkEnd w:id="1"/>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4.2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Закупівля здійснюється щодо предмет</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закупівлі в цілому.</w:t>
            </w:r>
          </w:p>
          <w:p w:rsidR="000F1156" w:rsidRPr="00071B24"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4.3</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0F1156" w:rsidRPr="00071B24"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rsidR="000F1156" w:rsidRPr="00071B24" w:rsidRDefault="000F1156" w:rsidP="00FD4E78">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71B24">
              <w:rPr>
                <w:rFonts w:ascii="Times New Roman" w:hAnsi="Times New Roman" w:cs="Times New Roman"/>
                <w:noProof/>
                <w:sz w:val="24"/>
                <w:szCs w:val="24"/>
                <w:bdr w:val="none" w:sz="0" w:space="0" w:color="auto" w:frame="1"/>
              </w:rPr>
              <w:t xml:space="preserve">Місце поставки товарів: </w:t>
            </w:r>
            <w:r w:rsidR="00FD4E78" w:rsidRPr="00071B24">
              <w:rPr>
                <w:rFonts w:ascii="Times New Roman" w:hAnsi="Times New Roman" w:cs="Times New Roman"/>
                <w:noProof/>
                <w:sz w:val="24"/>
                <w:szCs w:val="24"/>
                <w:bdr w:val="none" w:sz="0" w:space="0" w:color="auto" w:frame="1"/>
              </w:rPr>
              <w:t xml:space="preserve">Україна, 37200, Полтавська обл., Миргородський район, місто Лохвиця, вул. Незалежності, будинок 4 </w:t>
            </w:r>
          </w:p>
        </w:tc>
      </w:tr>
      <w:tr w:rsidR="000F1156" w:rsidRPr="00071B24" w:rsidTr="00F03E40">
        <w:trPr>
          <w:trHeight w:val="645"/>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4.4</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0F1156" w:rsidRPr="00071B24" w:rsidRDefault="000F1156" w:rsidP="00FB0611">
            <w:pPr>
              <w:widowControl w:val="0"/>
              <w:spacing w:after="0" w:line="240" w:lineRule="auto"/>
              <w:rPr>
                <w:rFonts w:ascii="Times New Roman" w:eastAsia="Times New Roman" w:hAnsi="Times New Roman" w:cs="Times New Roman"/>
                <w:noProof/>
                <w:sz w:val="24"/>
                <w:szCs w:val="24"/>
              </w:rPr>
            </w:pPr>
            <w:r w:rsidRPr="00071B24">
              <w:rPr>
                <w:rFonts w:ascii="Times New Roman" w:hAnsi="Times New Roman" w:cs="Times New Roman"/>
                <w:noProof/>
                <w:sz w:val="24"/>
                <w:szCs w:val="24"/>
              </w:rPr>
              <w:t>до 31.12.202</w:t>
            </w:r>
            <w:r w:rsidR="00FB0611" w:rsidRPr="00071B24">
              <w:rPr>
                <w:rFonts w:ascii="Times New Roman" w:hAnsi="Times New Roman" w:cs="Times New Roman"/>
                <w:noProof/>
                <w:sz w:val="24"/>
                <w:szCs w:val="24"/>
              </w:rPr>
              <w:t>4</w:t>
            </w:r>
            <w:r w:rsidRPr="00071B24">
              <w:rPr>
                <w:rFonts w:ascii="Times New Roman" w:hAnsi="Times New Roman" w:cs="Times New Roman"/>
                <w:noProof/>
                <w:sz w:val="24"/>
                <w:szCs w:val="24"/>
              </w:rPr>
              <w:t xml:space="preserve"> року  </w:t>
            </w:r>
          </w:p>
        </w:tc>
      </w:tr>
      <w:tr w:rsidR="000F1156" w:rsidRPr="00071B24" w:rsidTr="00F03E40">
        <w:trPr>
          <w:trHeight w:val="841"/>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Недискримінація учасників</w:t>
            </w:r>
            <w:r w:rsidRPr="00071B24">
              <w:rPr>
                <w:rFonts w:ascii="Times New Roman" w:eastAsia="Times New Roman" w:hAnsi="Times New Roman" w:cs="Times New Roman"/>
                <w:noProof/>
              </w:rPr>
              <w:t xml:space="preserve"> </w:t>
            </w:r>
          </w:p>
        </w:tc>
        <w:tc>
          <w:tcPr>
            <w:tcW w:w="6420" w:type="dxa"/>
          </w:tcPr>
          <w:p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071B24">
              <w:rPr>
                <w:rFonts w:ascii="Times New Roman" w:eastAsia="Times New Roman" w:hAnsi="Times New Roman" w:cs="Times New Roman"/>
                <w:noProof/>
              </w:rPr>
              <w:t xml:space="preserve"> </w:t>
            </w:r>
          </w:p>
        </w:tc>
        <w:tc>
          <w:tcPr>
            <w:tcW w:w="6420" w:type="dxa"/>
          </w:tcPr>
          <w:p w:rsidR="000F1156" w:rsidRPr="00071B24"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Валютою тендерної пропозиції є гривня.</w:t>
            </w:r>
            <w:r w:rsidRPr="00071B24">
              <w:rPr>
                <w:rFonts w:ascii="Times New Roman" w:eastAsia="Times New Roman" w:hAnsi="Times New Roman" w:cs="Times New Roman"/>
                <w:noProof/>
              </w:rPr>
              <w:t xml:space="preserve"> </w:t>
            </w:r>
            <w:r w:rsidRPr="00071B24">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7</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Мова тендерної пропозиції – українська.</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1B24">
              <w:rPr>
                <w:rFonts w:ascii="Times New Roman" w:eastAsia="Times New Roman" w:hAnsi="Times New Roman" w:cs="Times New Roman"/>
                <w:noProof/>
                <w:sz w:val="24"/>
                <w:szCs w:val="24"/>
              </w:rPr>
              <w:t>іншою мовою</w:t>
            </w:r>
            <w:r w:rsidRPr="00071B24">
              <w:rPr>
                <w:rFonts w:ascii="Times New Roman" w:eastAsia="Times New Roman" w:hAnsi="Times New Roman" w:cs="Times New Roman"/>
                <w:noProof/>
                <w:color w:val="000000"/>
                <w:sz w:val="24"/>
                <w:szCs w:val="24"/>
              </w:rPr>
              <w:t>. Визначальним є текст, викладений українською мовою.</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1B24">
              <w:rPr>
                <w:rFonts w:ascii="Times New Roman" w:eastAsia="Times New Roman" w:hAnsi="Times New Roman" w:cs="Times New Roman"/>
                <w:noProof/>
                <w:sz w:val="24"/>
                <w:szCs w:val="24"/>
              </w:rPr>
              <w:t>І</w:t>
            </w:r>
            <w:r w:rsidRPr="00071B24">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071B24">
              <w:rPr>
                <w:rFonts w:ascii="Times New Roman" w:eastAsia="Times New Roman" w:hAnsi="Times New Roman" w:cs="Times New Roman"/>
                <w:noProof/>
                <w:sz w:val="24"/>
                <w:szCs w:val="24"/>
              </w:rPr>
              <w:t>а</w:t>
            </w:r>
            <w:r w:rsidRPr="00071B24">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071B24">
              <w:rPr>
                <w:rFonts w:ascii="Times New Roman" w:eastAsia="Times New Roman" w:hAnsi="Times New Roman" w:cs="Times New Roman"/>
                <w:noProof/>
                <w:sz w:val="24"/>
                <w:szCs w:val="24"/>
              </w:rPr>
              <w:t>в</w:t>
            </w:r>
            <w:r w:rsidRPr="00071B24">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1B24">
              <w:rPr>
                <w:rFonts w:ascii="Times New Roman" w:eastAsia="Times New Roman" w:hAnsi="Times New Roman" w:cs="Times New Roman"/>
                <w:noProof/>
                <w:sz w:val="24"/>
                <w:szCs w:val="24"/>
              </w:rPr>
              <w:t>українською мовою</w:t>
            </w:r>
            <w:r w:rsidRPr="00071B24">
              <w:rPr>
                <w:rFonts w:ascii="Times New Roman" w:eastAsia="Times New Roman" w:hAnsi="Times New Roman" w:cs="Times New Roman"/>
                <w:noProof/>
                <w:color w:val="000000"/>
                <w:sz w:val="24"/>
                <w:szCs w:val="24"/>
              </w:rPr>
              <w:t xml:space="preserve">. </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Виключення:</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1B24">
              <w:rPr>
                <w:rFonts w:ascii="Times New Roman" w:eastAsia="Times New Roman" w:hAnsi="Times New Roman" w:cs="Times New Roman"/>
                <w:noProof/>
                <w:sz w:val="24"/>
                <w:szCs w:val="24"/>
              </w:rPr>
              <w:t>у</w:t>
            </w:r>
            <w:r w:rsidRPr="00071B24">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2.  </w:t>
            </w:r>
            <w:r w:rsidRPr="00071B24">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071B24" w:rsidTr="00F03E40">
        <w:trPr>
          <w:trHeight w:val="501"/>
          <w:jc w:val="center"/>
        </w:trPr>
        <w:tc>
          <w:tcPr>
            <w:tcW w:w="9960" w:type="dxa"/>
            <w:gridSpan w:val="3"/>
            <w:vAlign w:val="center"/>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0F1156" w:rsidRPr="00071B24" w:rsidTr="00F03E40">
        <w:trPr>
          <w:trHeight w:val="1975"/>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071B24" w:rsidTr="00F03E40">
        <w:trPr>
          <w:trHeight w:val="480"/>
          <w:jc w:val="center"/>
        </w:trPr>
        <w:tc>
          <w:tcPr>
            <w:tcW w:w="9960" w:type="dxa"/>
            <w:gridSpan w:val="3"/>
            <w:vAlign w:val="center"/>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1</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F1156" w:rsidRPr="00071B24" w:rsidRDefault="000F1156" w:rsidP="00F03E40">
            <w:pPr>
              <w:widowControl w:val="0"/>
              <w:spacing w:after="0"/>
              <w:jc w:val="both"/>
              <w:rPr>
                <w:rFonts w:ascii="Times New Roman" w:eastAsia="Times New Roman" w:hAnsi="Times New Roman" w:cs="Times New Roman"/>
                <w:noProof/>
                <w:color w:val="00B050"/>
                <w:sz w:val="24"/>
                <w:szCs w:val="24"/>
              </w:rPr>
            </w:pPr>
            <w:r w:rsidRPr="00071B24">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071B24">
              <w:rPr>
                <w:rFonts w:ascii="Times New Roman" w:eastAsia="Times New Roman" w:hAnsi="Times New Roman" w:cs="Times New Roman"/>
                <w:b/>
                <w:i/>
                <w:noProof/>
                <w:sz w:val="24"/>
                <w:szCs w:val="24"/>
              </w:rPr>
              <w:t>згідно</w:t>
            </w:r>
            <w:r w:rsidRPr="00071B24">
              <w:rPr>
                <w:rFonts w:ascii="Times New Roman" w:eastAsia="Times New Roman" w:hAnsi="Times New Roman" w:cs="Times New Roman"/>
                <w:noProof/>
                <w:sz w:val="24"/>
                <w:szCs w:val="24"/>
              </w:rPr>
              <w:t xml:space="preserve"> з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цієї тендерної документації;</w:t>
            </w:r>
          </w:p>
          <w:p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щодо відсутності підстав, установлених </w:t>
            </w:r>
            <w:r w:rsidRPr="00071B24">
              <w:rPr>
                <w:rFonts w:ascii="Times New Roman" w:eastAsia="Times New Roman" w:hAnsi="Times New Roman" w:cs="Times New Roman"/>
                <w:noProof/>
                <w:sz w:val="24"/>
                <w:szCs w:val="24"/>
              </w:rPr>
              <w:lastRenderedPageBreak/>
              <w:t xml:space="preserve">в пункті 47 Особливостей – </w:t>
            </w:r>
            <w:r w:rsidRPr="00071B24">
              <w:rPr>
                <w:rFonts w:ascii="Times New Roman" w:eastAsia="Times New Roman" w:hAnsi="Times New Roman" w:cs="Times New Roman"/>
                <w:b/>
                <w:i/>
                <w:noProof/>
                <w:sz w:val="24"/>
                <w:szCs w:val="24"/>
              </w:rPr>
              <w:t>згідно з Додатком 1</w:t>
            </w:r>
            <w:r w:rsidRPr="00071B24">
              <w:rPr>
                <w:rFonts w:ascii="Times New Roman" w:eastAsia="Times New Roman" w:hAnsi="Times New Roman" w:cs="Times New Roman"/>
                <w:noProof/>
                <w:sz w:val="24"/>
                <w:szCs w:val="24"/>
              </w:rPr>
              <w:t xml:space="preserve"> до цієї тендерної документації;</w:t>
            </w:r>
          </w:p>
          <w:p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noProof/>
                <w:sz w:val="24"/>
                <w:szCs w:val="24"/>
              </w:rPr>
              <w:t xml:space="preserve">), — згідно з </w:t>
            </w:r>
            <w:r w:rsidRPr="00071B24">
              <w:rPr>
                <w:rFonts w:ascii="Times New Roman" w:eastAsia="Times New Roman" w:hAnsi="Times New Roman" w:cs="Times New Roman"/>
                <w:b/>
                <w:i/>
                <w:noProof/>
                <w:sz w:val="24"/>
                <w:szCs w:val="24"/>
              </w:rPr>
              <w:t>Додатком 2</w:t>
            </w:r>
            <w:r w:rsidRPr="00071B24">
              <w:rPr>
                <w:rFonts w:ascii="Times New Roman" w:eastAsia="Times New Roman" w:hAnsi="Times New Roman" w:cs="Times New Roman"/>
                <w:noProof/>
                <w:sz w:val="24"/>
                <w:szCs w:val="24"/>
              </w:rPr>
              <w:t xml:space="preserve"> до тендерної документації</w:t>
            </w:r>
          </w:p>
          <w:p w:rsidR="000F1156" w:rsidRPr="00071B24"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(для переможця).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та приклади формальних несуттєвих помилок.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Опис формальних помилок: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w:t>
            </w:r>
            <w:r w:rsidRPr="00071B24">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великої літери;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уживання розділових знаків та відмінювання слів у реченні;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 xml:space="preserve">зазначення унікального номера оголошення про </w:t>
            </w:r>
            <w:r w:rsidRPr="00071B24">
              <w:rPr>
                <w:rFonts w:ascii="Times New Roman" w:eastAsia="Times New Roman" w:hAnsi="Times New Roman" w:cs="Times New Roman"/>
                <w:noProof/>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застосування правил переносу частини слова з рядка в рядок;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w:t>
            </w:r>
            <w:r w:rsidRPr="00071B24">
              <w:rPr>
                <w:rFonts w:ascii="Times New Roman" w:eastAsia="Times New Roman" w:hAnsi="Times New Roman" w:cs="Times New Roman"/>
                <w:noProof/>
                <w:sz w:val="24"/>
                <w:szCs w:val="24"/>
              </w:rPr>
              <w:tab/>
              <w:t>написання слів разом та/або окремо, та/або через дефіс;</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w:t>
            </w:r>
            <w:r w:rsidRPr="00071B24">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w:t>
            </w:r>
            <w:r w:rsidRPr="00071B24">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w:t>
            </w:r>
            <w:r w:rsidRPr="00071B24">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5.</w:t>
            </w:r>
            <w:r w:rsidRPr="00071B24">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w:t>
            </w:r>
            <w:r w:rsidRPr="00071B24">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10.</w:t>
            </w:r>
            <w:r w:rsidRPr="00071B24">
              <w:rPr>
                <w:rFonts w:ascii="Times New Roman" w:eastAsia="Times New Roman" w:hAnsi="Times New Roman" w:cs="Times New Roman"/>
                <w:noProof/>
                <w:sz w:val="24"/>
                <w:szCs w:val="24"/>
              </w:rPr>
              <w:tab/>
              <w:t xml:space="preserve">Подання документа (документів) учасником </w:t>
            </w:r>
            <w:r w:rsidRPr="00071B24">
              <w:rPr>
                <w:rFonts w:ascii="Times New Roman" w:eastAsia="Times New Roman" w:hAnsi="Times New Roman" w:cs="Times New Roman"/>
                <w:noProof/>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w:t>
            </w:r>
            <w:r w:rsidRPr="00071B24">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071B24">
              <w:rPr>
                <w:rFonts w:ascii="Times New Roman" w:eastAsia="Times New Roman" w:hAnsi="Times New Roman" w:cs="Times New Roman"/>
                <w:i/>
                <w:noProof/>
                <w:sz w:val="24"/>
                <w:szCs w:val="24"/>
                <w:u w:val="single"/>
              </w:rPr>
              <w:t>Приклади формальних помилок: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«м.київ» замість «м.Київ»;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«поряд -ок» замість «поря – док»;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«ненадається» замість «не надається»»;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«______________№_____________» замість «14.08.2020 №320/13/14-01»</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2" w:name="_heading=h.3znysh7" w:colFirst="0" w:colLast="0"/>
            <w:bookmarkEnd w:id="2"/>
            <w:r w:rsidRPr="00071B24">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071B24">
              <w:rPr>
                <w:rFonts w:ascii="Times New Roman" w:eastAsia="Times New Roman" w:hAnsi="Times New Roman" w:cs="Times New Roman"/>
                <w:noProof/>
                <w:sz w:val="24"/>
                <w:szCs w:val="24"/>
              </w:rPr>
              <w:t>сом (УЕП)</w:t>
            </w:r>
            <w:r w:rsidRPr="00071B24">
              <w:rPr>
                <w:rFonts w:ascii="Times New Roman" w:eastAsia="Times New Roman" w:hAnsi="Times New Roman" w:cs="Times New Roman"/>
                <w:noProof/>
                <w:color w:val="000000"/>
                <w:sz w:val="24"/>
                <w:szCs w:val="24"/>
              </w:rPr>
              <w:t>;</w:t>
            </w:r>
          </w:p>
          <w:p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Винятки:</w:t>
            </w:r>
          </w:p>
          <w:p w:rsidR="000F1156" w:rsidRPr="00071B24" w:rsidRDefault="000F1156" w:rsidP="00F03E40">
            <w:pPr>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71B24">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F1156" w:rsidRPr="00071B24"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3" w:name="_heading=h.2et92p0" w:colFirst="0" w:colLast="0"/>
            <w:bookmarkEnd w:id="3"/>
            <w:r w:rsidRPr="00071B24">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71B24">
              <w:rPr>
                <w:rFonts w:ascii="Times New Roman" w:eastAsia="Times New Roman" w:hAnsi="Times New Roman" w:cs="Times New Roman"/>
                <w:noProof/>
                <w:color w:val="0D0D0D"/>
                <w:sz w:val="24"/>
                <w:szCs w:val="24"/>
              </w:rPr>
              <w:t xml:space="preserve">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4" w:name="_heading=h.hjqm8skarbdr" w:colFirst="0" w:colLast="0"/>
            <w:bookmarkEnd w:id="4"/>
            <w:r w:rsidRPr="00071B24">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0F1156" w:rsidRPr="00071B24"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5" w:name="_heading=h.ftj7vaqoric" w:colFirst="0" w:colLast="0"/>
            <w:bookmarkEnd w:id="5"/>
            <w:r w:rsidRPr="00071B24">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071B24">
              <w:rPr>
                <w:rFonts w:ascii="Times New Roman" w:eastAsia="Times New Roman" w:hAnsi="Times New Roman" w:cs="Times New Roman"/>
                <w:b/>
                <w:noProof/>
                <w:color w:val="000000"/>
                <w:sz w:val="24"/>
                <w:szCs w:val="24"/>
              </w:rPr>
              <w:t xml:space="preserve"> </w:t>
            </w:r>
            <w:r w:rsidRPr="00071B24">
              <w:rPr>
                <w:rFonts w:ascii="Times New Roman" w:eastAsia="Times New Roman" w:hAnsi="Times New Roman" w:cs="Times New Roman"/>
                <w:noProof/>
                <w:color w:val="000000"/>
                <w:sz w:val="24"/>
                <w:szCs w:val="24"/>
              </w:rPr>
              <w:t xml:space="preserve">(у тому </w:t>
            </w:r>
            <w:r w:rsidRPr="00071B24">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071B24" w:rsidTr="00F03E40">
        <w:trPr>
          <w:trHeight w:val="913"/>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bookmarkStart w:id="6" w:name="_heading=h.tyjcwt" w:colFirst="0" w:colLast="0"/>
            <w:bookmarkEnd w:id="6"/>
            <w:r w:rsidRPr="00071B24">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тендерної пропозиції  не вимагається.</w:t>
            </w:r>
          </w:p>
          <w:p w:rsidR="000F1156" w:rsidRPr="00071B24"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7" w:name="_heading=h.3dy6vkm" w:colFirst="0" w:colLast="0"/>
            <w:bookmarkEnd w:id="7"/>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bookmarkStart w:id="8" w:name="_heading=h.qh3irfvunfcq" w:colFirst="0" w:colLast="0"/>
            <w:bookmarkEnd w:id="8"/>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3</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передбачається.</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071B24" w:rsidTr="00F03E40">
        <w:trPr>
          <w:trHeight w:val="560"/>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 xml:space="preserve">Строк, протягом якого тендерні пропозиції є </w:t>
            </w:r>
            <w:r w:rsidRPr="00071B24">
              <w:rPr>
                <w:rFonts w:ascii="Times New Roman" w:eastAsia="Times New Roman" w:hAnsi="Times New Roman" w:cs="Times New Roman"/>
                <w:b/>
                <w:noProof/>
                <w:color w:val="000000"/>
                <w:sz w:val="24"/>
                <w:szCs w:val="24"/>
              </w:rPr>
              <w:lastRenderedPageBreak/>
              <w:t>дійсними</w:t>
            </w:r>
          </w:p>
        </w:tc>
        <w:tc>
          <w:tcPr>
            <w:tcW w:w="6420" w:type="dxa"/>
            <w:vAlign w:val="center"/>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 xml:space="preserve">Тендерні пропозиції вважаються дійсними протягом 90 (дев’яносто) днів із дати кінцевого строку подання </w:t>
            </w:r>
            <w:r w:rsidRPr="00071B24">
              <w:rPr>
                <w:rFonts w:ascii="Times New Roman" w:eastAsia="Times New Roman" w:hAnsi="Times New Roman" w:cs="Times New Roman"/>
                <w:noProof/>
                <w:sz w:val="24"/>
                <w:szCs w:val="24"/>
              </w:rPr>
              <w:lastRenderedPageBreak/>
              <w:t xml:space="preserve">тендерних пропозицій.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5</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i/>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b/>
                <w:i/>
                <w:noProof/>
                <w:sz w:val="24"/>
                <w:szCs w:val="24"/>
              </w:rPr>
              <w:t>Додатку 1</w:t>
            </w:r>
            <w:r w:rsidRPr="00071B24">
              <w:rPr>
                <w:rFonts w:ascii="Times New Roman" w:eastAsia="Times New Roman" w:hAnsi="Times New Roman" w:cs="Times New Roman"/>
                <w:noProof/>
                <w:sz w:val="24"/>
                <w:szCs w:val="24"/>
              </w:rPr>
              <w:t xml:space="preserve"> до цієї тендерної документації. </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Підстави, визначені пунктом 47 Особливостей:</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r w:rsidRPr="00071B24">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9" w:name="n617"/>
            <w:bookmarkEnd w:id="9"/>
            <w:r w:rsidRPr="00071B24">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0" w:name="n618"/>
            <w:bookmarkEnd w:id="10"/>
            <w:r w:rsidRPr="00071B24">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1" w:name="n619"/>
            <w:bookmarkEnd w:id="11"/>
            <w:r w:rsidRPr="00071B24">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071B24">
                <w:rPr>
                  <w:rStyle w:val="a7"/>
                  <w:noProof/>
                  <w:color w:val="000099"/>
                </w:rPr>
                <w:t>пунктом</w:t>
              </w:r>
            </w:hyperlink>
            <w:hyperlink r:id="rId9" w:anchor="n52" w:tgtFrame="_blank" w:history="1">
              <w:r w:rsidRPr="00071B24">
                <w:rPr>
                  <w:rStyle w:val="a7"/>
                  <w:noProof/>
                  <w:color w:val="000099"/>
                </w:rPr>
                <w:t> 4</w:t>
              </w:r>
            </w:hyperlink>
            <w:r w:rsidRPr="00071B24">
              <w:rPr>
                <w:noProof/>
                <w:color w:val="333333"/>
              </w:rPr>
              <w:t> частини другої статті 6, </w:t>
            </w:r>
            <w:hyperlink r:id="rId10" w:anchor="n456" w:tgtFrame="_blank" w:history="1">
              <w:r w:rsidRPr="00071B24">
                <w:rPr>
                  <w:rStyle w:val="a7"/>
                  <w:noProof/>
                  <w:color w:val="000099"/>
                </w:rPr>
                <w:t>пунктом 1</w:t>
              </w:r>
            </w:hyperlink>
            <w:r w:rsidRPr="00071B24">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2" w:name="n620"/>
            <w:bookmarkEnd w:id="12"/>
            <w:r w:rsidRPr="00071B24">
              <w:rPr>
                <w:noProof/>
                <w:color w:val="333333"/>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3" w:name="n621"/>
            <w:bookmarkEnd w:id="13"/>
            <w:r w:rsidRPr="00071B24">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4" w:name="n622"/>
            <w:bookmarkEnd w:id="14"/>
            <w:r w:rsidRPr="00071B24">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5" w:name="n623"/>
            <w:bookmarkEnd w:id="15"/>
            <w:r w:rsidRPr="00071B24">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6" w:name="n624"/>
            <w:bookmarkEnd w:id="16"/>
            <w:r w:rsidRPr="00071B24">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71B24">
                <w:rPr>
                  <w:rStyle w:val="a7"/>
                  <w:noProof/>
                  <w:color w:val="000099"/>
                </w:rPr>
                <w:t>пунктом 9</w:t>
              </w:r>
            </w:hyperlink>
            <w:r w:rsidRPr="00071B24">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7" w:name="n625"/>
            <w:bookmarkEnd w:id="17"/>
            <w:r w:rsidRPr="00071B24">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8" w:name="n626"/>
            <w:bookmarkEnd w:id="18"/>
            <w:r w:rsidRPr="00071B24">
              <w:rPr>
                <w:noProof/>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F1156" w:rsidRPr="00071B24" w:rsidRDefault="000F1156" w:rsidP="00F03E40">
            <w:pPr>
              <w:pStyle w:val="rvps2"/>
              <w:shd w:val="clear" w:color="auto" w:fill="FFFFFF"/>
              <w:spacing w:before="0" w:beforeAutospacing="0" w:after="0" w:afterAutospacing="0"/>
              <w:ind w:firstLine="450"/>
              <w:jc w:val="both"/>
              <w:rPr>
                <w:noProof/>
                <w:color w:val="333333"/>
              </w:rPr>
            </w:pPr>
            <w:bookmarkStart w:id="19" w:name="n627"/>
            <w:bookmarkEnd w:id="19"/>
            <w:r w:rsidRPr="00071B24">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1156" w:rsidRPr="00071B24"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71B24">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71B24">
              <w:rPr>
                <w:rFonts w:ascii="Times New Roman" w:eastAsia="Times New Roman" w:hAnsi="Times New Roman" w:cs="Times New Roman"/>
                <w:noProof/>
                <w:color w:val="000000"/>
                <w:sz w:val="24"/>
                <w:szCs w:val="24"/>
              </w:rPr>
              <w:lastRenderedPageBreak/>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6</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2">
              <w:r w:rsidRPr="00071B24">
                <w:rPr>
                  <w:rFonts w:ascii="Times New Roman" w:eastAsia="Times New Roman" w:hAnsi="Times New Roman" w:cs="Times New Roman"/>
                  <w:noProof/>
                  <w:sz w:val="24"/>
                  <w:szCs w:val="24"/>
                </w:rPr>
                <w:t xml:space="preserve"> пунктом третім </w:t>
              </w:r>
            </w:hyperlink>
            <w:hyperlink r:id="rId13">
              <w:r w:rsidRPr="00071B24">
                <w:rPr>
                  <w:rFonts w:ascii="Times New Roman" w:eastAsia="Times New Roman" w:hAnsi="Times New Roman" w:cs="Times New Roman"/>
                  <w:noProof/>
                  <w:sz w:val="24"/>
                  <w:szCs w:val="24"/>
                </w:rPr>
                <w:t>частини другої</w:t>
              </w:r>
            </w:hyperlink>
            <w:r w:rsidRPr="00071B24">
              <w:rPr>
                <w:rFonts w:ascii="Times New Roman" w:eastAsia="Times New Roman" w:hAnsi="Times New Roman" w:cs="Times New Roman"/>
                <w:noProof/>
                <w:sz w:val="24"/>
                <w:szCs w:val="24"/>
              </w:rPr>
              <w:t xml:space="preserve"> статті 22 Закону зазначено в </w:t>
            </w:r>
            <w:r w:rsidRPr="00071B24">
              <w:rPr>
                <w:rFonts w:ascii="Times New Roman" w:eastAsia="Times New Roman" w:hAnsi="Times New Roman" w:cs="Times New Roman"/>
                <w:b/>
                <w:i/>
                <w:noProof/>
                <w:sz w:val="24"/>
                <w:szCs w:val="24"/>
              </w:rPr>
              <w:t>Додатку 2</w:t>
            </w:r>
            <w:r w:rsidRPr="00071B24">
              <w:rPr>
                <w:rFonts w:ascii="Times New Roman" w:eastAsia="Times New Roman" w:hAnsi="Times New Roman" w:cs="Times New Roman"/>
                <w:b/>
                <w:noProof/>
                <w:sz w:val="24"/>
                <w:szCs w:val="24"/>
              </w:rPr>
              <w:t xml:space="preserve"> </w:t>
            </w:r>
            <w:r w:rsidRPr="00071B24">
              <w:rPr>
                <w:rFonts w:ascii="Times New Roman" w:eastAsia="Times New Roman" w:hAnsi="Times New Roman" w:cs="Times New Roman"/>
                <w:noProof/>
                <w:sz w:val="24"/>
                <w:szCs w:val="24"/>
              </w:rPr>
              <w:t>до цієї тендерної документації.</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071B24" w:rsidTr="00F03E40">
        <w:trPr>
          <w:trHeight w:val="841"/>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8</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071B24" w:rsidTr="00F03E40">
        <w:trPr>
          <w:trHeight w:val="442"/>
          <w:jc w:val="center"/>
        </w:trPr>
        <w:tc>
          <w:tcPr>
            <w:tcW w:w="9960" w:type="dxa"/>
            <w:gridSpan w:val="3"/>
            <w:vAlign w:val="center"/>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071B24" w:rsidTr="00F03E40">
        <w:trPr>
          <w:trHeight w:val="1119"/>
          <w:jc w:val="center"/>
        </w:trPr>
        <w:tc>
          <w:tcPr>
            <w:tcW w:w="705" w:type="dxa"/>
          </w:tcPr>
          <w:p w:rsidR="000F1156" w:rsidRPr="00503AC0" w:rsidRDefault="000F1156" w:rsidP="00F03E40">
            <w:pPr>
              <w:widowControl w:val="0"/>
              <w:spacing w:after="0" w:line="240" w:lineRule="auto"/>
              <w:jc w:val="center"/>
              <w:rPr>
                <w:rFonts w:ascii="Times New Roman" w:eastAsia="Times New Roman" w:hAnsi="Times New Roman" w:cs="Times New Roman"/>
                <w:noProof/>
                <w:sz w:val="24"/>
                <w:szCs w:val="24"/>
              </w:rPr>
            </w:pPr>
            <w:r w:rsidRPr="00503AC0">
              <w:rPr>
                <w:rFonts w:ascii="Times New Roman" w:eastAsia="Times New Roman" w:hAnsi="Times New Roman" w:cs="Times New Roman"/>
                <w:noProof/>
                <w:color w:val="000000"/>
                <w:sz w:val="24"/>
                <w:szCs w:val="24"/>
              </w:rPr>
              <w:t>1</w:t>
            </w:r>
          </w:p>
        </w:tc>
        <w:tc>
          <w:tcPr>
            <w:tcW w:w="2835" w:type="dxa"/>
          </w:tcPr>
          <w:p w:rsidR="000F1156" w:rsidRPr="00503AC0" w:rsidRDefault="000F1156" w:rsidP="00F03E40">
            <w:pPr>
              <w:widowControl w:val="0"/>
              <w:spacing w:after="0" w:line="240" w:lineRule="auto"/>
              <w:rPr>
                <w:rFonts w:ascii="Times New Roman" w:eastAsia="Times New Roman" w:hAnsi="Times New Roman" w:cs="Times New Roman"/>
                <w:noProof/>
                <w:sz w:val="24"/>
                <w:szCs w:val="24"/>
              </w:rPr>
            </w:pPr>
            <w:r w:rsidRPr="00503AC0">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rsidR="000F1156" w:rsidRPr="00503AC0" w:rsidRDefault="000F1156" w:rsidP="00F03E40">
            <w:pPr>
              <w:widowControl w:val="0"/>
              <w:spacing w:after="0" w:line="240" w:lineRule="auto"/>
              <w:jc w:val="both"/>
              <w:rPr>
                <w:noProof/>
              </w:rPr>
            </w:pPr>
            <w:r w:rsidRPr="00503AC0">
              <w:rPr>
                <w:rFonts w:ascii="Times New Roman" w:eastAsia="Times New Roman" w:hAnsi="Times New Roman" w:cs="Times New Roman"/>
                <w:noProof/>
                <w:color w:val="000000"/>
                <w:sz w:val="24"/>
                <w:szCs w:val="24"/>
              </w:rPr>
              <w:t xml:space="preserve">Кінцевий строк подання тендерних пропозицій - </w:t>
            </w:r>
            <w:r w:rsidRPr="00503AC0">
              <w:rPr>
                <w:rFonts w:ascii="Arial" w:hAnsi="Arial" w:cs="Arial"/>
                <w:noProof/>
                <w:sz w:val="20"/>
                <w:szCs w:val="20"/>
                <w:shd w:val="clear" w:color="auto" w:fill="FFFFFF"/>
              </w:rPr>
              <w:t xml:space="preserve">по </w:t>
            </w:r>
            <w:r w:rsidR="009C3F6A">
              <w:rPr>
                <w:rFonts w:ascii="Arial" w:hAnsi="Arial" w:cs="Arial"/>
                <w:noProof/>
                <w:sz w:val="20"/>
                <w:szCs w:val="20"/>
                <w:shd w:val="clear" w:color="auto" w:fill="FFFFFF"/>
              </w:rPr>
              <w:t>22-03</w:t>
            </w:r>
            <w:r w:rsidR="000028CF" w:rsidRPr="00503AC0">
              <w:rPr>
                <w:rFonts w:ascii="Arial" w:hAnsi="Arial" w:cs="Arial"/>
                <w:noProof/>
                <w:sz w:val="20"/>
                <w:szCs w:val="20"/>
                <w:shd w:val="clear" w:color="auto" w:fill="FFFFFF"/>
              </w:rPr>
              <w:t>-2024</w:t>
            </w:r>
            <w:r w:rsidRPr="00503AC0">
              <w:rPr>
                <w:rFonts w:ascii="Arial" w:hAnsi="Arial" w:cs="Arial"/>
                <w:noProof/>
                <w:sz w:val="20"/>
                <w:szCs w:val="20"/>
                <w:shd w:val="clear" w:color="auto" w:fill="FFFFFF"/>
              </w:rPr>
              <w:t xml:space="preserve">, 00:00 </w:t>
            </w:r>
          </w:p>
          <w:p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0F1156" w:rsidRPr="00503AC0" w:rsidRDefault="000F1156" w:rsidP="00F03E40">
            <w:pPr>
              <w:widowControl w:val="0"/>
              <w:spacing w:after="0" w:line="240" w:lineRule="auto"/>
              <w:jc w:val="both"/>
              <w:rPr>
                <w:rFonts w:ascii="Times New Roman" w:eastAsia="Times New Roman" w:hAnsi="Times New Roman" w:cs="Times New Roman"/>
                <w:noProof/>
                <w:sz w:val="24"/>
                <w:szCs w:val="24"/>
              </w:rPr>
            </w:pPr>
            <w:r w:rsidRPr="00503AC0">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F1156" w:rsidRPr="00503AC0"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503AC0">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sz w:val="24"/>
                <w:szCs w:val="24"/>
                <w:highlight w:val="white"/>
              </w:rPr>
              <w:t>Дата та час розкриття тендерної пропозиції</w:t>
            </w:r>
            <w:r w:rsidRPr="00071B24">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156" w:rsidRPr="00071B24"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71B24">
              <w:rPr>
                <w:rFonts w:ascii="Times New Roman" w:eastAsia="Times New Roman" w:hAnsi="Times New Roman" w:cs="Times New Roman"/>
                <w:noProof/>
                <w:sz w:val="24"/>
                <w:szCs w:val="24"/>
                <w:highlight w:val="white"/>
              </w:rPr>
              <w:t xml:space="preserve">Не підлягає розкриттю інформація, що обґрунтовано </w:t>
            </w:r>
            <w:r w:rsidRPr="00071B24">
              <w:rPr>
                <w:rFonts w:ascii="Times New Roman" w:eastAsia="Times New Roman" w:hAnsi="Times New Roman" w:cs="Times New Roman"/>
                <w:noProof/>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71B24">
                <w:rPr>
                  <w:rFonts w:ascii="Times New Roman" w:eastAsia="Times New Roman" w:hAnsi="Times New Roman" w:cs="Times New Roman"/>
                  <w:noProof/>
                  <w:sz w:val="24"/>
                  <w:szCs w:val="24"/>
                  <w:highlight w:val="white"/>
                </w:rPr>
                <w:t>47</w:t>
              </w:r>
            </w:hyperlink>
            <w:r w:rsidRPr="00071B24">
              <w:rPr>
                <w:rFonts w:ascii="Times New Roman" w:eastAsia="Times New Roman" w:hAnsi="Times New Roman" w:cs="Times New Roman"/>
                <w:noProof/>
                <w:sz w:val="24"/>
                <w:szCs w:val="24"/>
                <w:highlight w:val="white"/>
              </w:rPr>
              <w:t xml:space="preserve"> Особливостей.</w:t>
            </w:r>
          </w:p>
        </w:tc>
      </w:tr>
      <w:tr w:rsidR="000F1156" w:rsidRPr="00071B24" w:rsidTr="00F03E40">
        <w:trPr>
          <w:trHeight w:val="512"/>
          <w:jc w:val="center"/>
        </w:trPr>
        <w:tc>
          <w:tcPr>
            <w:tcW w:w="9960" w:type="dxa"/>
            <w:gridSpan w:val="3"/>
            <w:vAlign w:val="center"/>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5. Оцінка тендерної пропозиції</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71B24">
                <w:rPr>
                  <w:rFonts w:ascii="Times New Roman" w:eastAsia="Times New Roman" w:hAnsi="Times New Roman" w:cs="Times New Roman"/>
                  <w:noProof/>
                  <w:sz w:val="24"/>
                  <w:szCs w:val="24"/>
                  <w:highlight w:val="white"/>
                </w:rPr>
                <w:t>шістнадцятої</w:t>
              </w:r>
            </w:hyperlink>
            <w:r w:rsidRPr="00071B24">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0F1156" w:rsidRPr="00071B24" w:rsidRDefault="000F1156" w:rsidP="00F03E40">
            <w:pPr>
              <w:widowControl w:val="0"/>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1156" w:rsidRPr="00071B24" w:rsidRDefault="000F1156" w:rsidP="00F03E40">
            <w:pPr>
              <w:widowControl w:val="0"/>
              <w:spacing w:after="0"/>
              <w:jc w:val="both"/>
              <w:rPr>
                <w:rFonts w:ascii="Times New Roman" w:eastAsia="Times New Roman" w:hAnsi="Times New Roman" w:cs="Times New Roman"/>
                <w:i/>
                <w:noProof/>
                <w:sz w:val="24"/>
                <w:szCs w:val="24"/>
                <w:highlight w:val="white"/>
              </w:rPr>
            </w:pPr>
            <w:r w:rsidRPr="00071B24">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F1156" w:rsidRPr="00071B24" w:rsidRDefault="000F1156" w:rsidP="00F03E40">
            <w:pPr>
              <w:widowControl w:val="0"/>
              <w:spacing w:after="0"/>
              <w:jc w:val="both"/>
              <w:rPr>
                <w:rFonts w:ascii="Times New Roman" w:eastAsia="Times New Roman" w:hAnsi="Times New Roman" w:cs="Times New Roman"/>
                <w:i/>
                <w:noProof/>
                <w:sz w:val="24"/>
                <w:szCs w:val="24"/>
                <w:highlight w:val="yellow"/>
              </w:rPr>
            </w:pPr>
            <w:r w:rsidRPr="00071B24">
              <w:rPr>
                <w:rFonts w:ascii="Times New Roman" w:eastAsia="Times New Roman" w:hAnsi="Times New Roman" w:cs="Times New Roman"/>
                <w:noProof/>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071B24">
              <w:rPr>
                <w:rFonts w:ascii="Times New Roman" w:eastAsia="Times New Roman" w:hAnsi="Times New Roman" w:cs="Times New Roman"/>
                <w:noProof/>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F1156" w:rsidRPr="00071B24" w:rsidRDefault="000F1156" w:rsidP="00F03E40">
            <w:pPr>
              <w:widowControl w:val="0"/>
              <w:spacing w:after="0" w:line="240" w:lineRule="auto"/>
              <w:jc w:val="both"/>
              <w:rPr>
                <w:rFonts w:ascii="Times New Roman" w:eastAsia="Times New Roman" w:hAnsi="Times New Roman" w:cs="Times New Roman"/>
                <w:b/>
                <w:i/>
                <w:noProof/>
                <w:sz w:val="24"/>
                <w:szCs w:val="24"/>
              </w:rPr>
            </w:pPr>
            <w:r w:rsidRPr="00071B24">
              <w:rPr>
                <w:rFonts w:ascii="Times New Roman" w:eastAsia="Times New Roman" w:hAnsi="Times New Roman" w:cs="Times New Roman"/>
                <w:i/>
                <w:noProof/>
                <w:sz w:val="24"/>
                <w:szCs w:val="24"/>
              </w:rPr>
              <w:t xml:space="preserve">До розгляду </w:t>
            </w:r>
            <w:r w:rsidRPr="00071B24">
              <w:rPr>
                <w:rFonts w:ascii="Times New Roman" w:eastAsia="Times New Roman" w:hAnsi="Times New Roman" w:cs="Times New Roman"/>
                <w:i/>
                <w:noProof/>
                <w:sz w:val="24"/>
                <w:szCs w:val="24"/>
                <w:u w:val="single"/>
              </w:rPr>
              <w:t>не приймається</w:t>
            </w:r>
            <w:r w:rsidRPr="00071B24">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Оцінка здійснюється щодо предмета закупівлі в цілому.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0F1156" w:rsidRPr="00071B24" w:rsidRDefault="000F1156" w:rsidP="00F03E40">
            <w:pPr>
              <w:widowControl w:val="0"/>
              <w:spacing w:after="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0F1156" w:rsidRPr="00071B24"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1156" w:rsidRPr="00071B24"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071B24">
              <w:rPr>
                <w:rFonts w:ascii="Times New Roman" w:eastAsia="Times New Roman" w:hAnsi="Times New Roman" w:cs="Times New Roman"/>
                <w:noProof/>
                <w:sz w:val="24"/>
                <w:szCs w:val="24"/>
                <w:highlight w:val="white"/>
              </w:rPr>
              <w:lastRenderedPageBreak/>
              <w:t>повідомлення з вимогою про усунення таких невідповідностей в електронній системі закупівель.</w:t>
            </w:r>
          </w:p>
          <w:p w:rsidR="000F1156" w:rsidRPr="00071B24" w:rsidRDefault="000F1156" w:rsidP="00F03E40">
            <w:pPr>
              <w:spacing w:after="0"/>
              <w:jc w:val="both"/>
              <w:rPr>
                <w:rFonts w:ascii="Times New Roman" w:eastAsia="Times New Roman" w:hAnsi="Times New Roman" w:cs="Times New Roman"/>
                <w:noProof/>
                <w:sz w:val="24"/>
                <w:szCs w:val="24"/>
                <w:highlight w:val="white"/>
              </w:rPr>
            </w:pPr>
            <w:r w:rsidRPr="00071B24">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156" w:rsidRPr="00071B24" w:rsidRDefault="000F1156" w:rsidP="00F03E40">
            <w:pPr>
              <w:spacing w:after="0"/>
              <w:jc w:val="both"/>
              <w:rPr>
                <w:rFonts w:ascii="Times New Roman" w:eastAsia="Times New Roman" w:hAnsi="Times New Roman" w:cs="Times New Roman"/>
                <w:strike/>
                <w:noProof/>
                <w:sz w:val="24"/>
                <w:szCs w:val="24"/>
                <w:highlight w:val="white"/>
              </w:rPr>
            </w:pPr>
            <w:r w:rsidRPr="00071B24">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F1156" w:rsidRPr="00071B24" w:rsidRDefault="000F1156" w:rsidP="00F03E40">
            <w:pPr>
              <w:widowControl w:val="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071B24">
              <w:rPr>
                <w:rFonts w:ascii="Times New Roman" w:eastAsia="Times New Roman" w:hAnsi="Times New Roman" w:cs="Times New Roman"/>
                <w:noProof/>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Інша інформація</w:t>
            </w:r>
          </w:p>
        </w:tc>
        <w:tc>
          <w:tcPr>
            <w:tcW w:w="6420" w:type="dxa"/>
            <w:vAlign w:val="center"/>
          </w:tcPr>
          <w:p w:rsidR="005F7DA7" w:rsidRPr="00071B24"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1B24">
              <w:rPr>
                <w:rFonts w:ascii="Times New Roman" w:hAnsi="Times New Roman" w:cs="Times New Roman"/>
                <w:bCs/>
                <w:noProof/>
                <w:sz w:val="24"/>
                <w:szCs w:val="24"/>
              </w:rPr>
              <w:t xml:space="preserve">Форма цінової пропозиції подається у вигляді згідно </w:t>
            </w:r>
            <w:r w:rsidRPr="00071B24">
              <w:rPr>
                <w:rFonts w:ascii="Times New Roman" w:hAnsi="Times New Roman" w:cs="Times New Roman"/>
                <w:b/>
                <w:bCs/>
                <w:i/>
                <w:noProof/>
                <w:sz w:val="24"/>
                <w:szCs w:val="24"/>
              </w:rPr>
              <w:t xml:space="preserve">Додатку 4 </w:t>
            </w:r>
            <w:r w:rsidRPr="00071B24">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071B24">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Інші умови тендерної документації: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sidRPr="00071B24">
              <w:rPr>
                <w:rFonts w:ascii="Times New Roman" w:eastAsia="Times New Roman" w:hAnsi="Times New Roman" w:cs="Times New Roman"/>
                <w:noProof/>
                <w:sz w:val="24"/>
                <w:szCs w:val="24"/>
              </w:rPr>
              <w:lastRenderedPageBreak/>
              <w:t>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071B24">
              <w:rPr>
                <w:rFonts w:ascii="Times New Roman" w:eastAsia="Times New Roman" w:hAnsi="Times New Roman" w:cs="Times New Roman"/>
                <w:b/>
                <w:i/>
                <w:noProof/>
                <w:sz w:val="24"/>
                <w:szCs w:val="24"/>
              </w:rPr>
              <w:t>Додатком  1</w:t>
            </w:r>
            <w:r w:rsidRPr="00071B24">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1B24">
              <w:rPr>
                <w:noProof/>
              </w:rPr>
              <w:t xml:space="preserve"> </w:t>
            </w:r>
            <w:r w:rsidRPr="00071B24">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1B24">
              <w:rPr>
                <w:rFonts w:ascii="Times New Roman" w:eastAsia="Times New Roman" w:hAnsi="Times New Roman" w:cs="Times New Roman"/>
                <w:b/>
                <w:i/>
                <w:noProof/>
                <w:sz w:val="24"/>
                <w:szCs w:val="24"/>
              </w:rPr>
              <w:t>в п. 4 Розділу 3</w:t>
            </w:r>
            <w:r w:rsidRPr="00071B24">
              <w:rPr>
                <w:rFonts w:ascii="Times New Roman" w:eastAsia="Times New Roman" w:hAnsi="Times New Roman" w:cs="Times New Roman"/>
                <w:noProof/>
                <w:sz w:val="24"/>
                <w:szCs w:val="24"/>
              </w:rPr>
              <w:t xml:space="preserve"> до цієї тендерної документації.</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w:t>
            </w:r>
            <w:r w:rsidRPr="00071B24">
              <w:rPr>
                <w:rFonts w:ascii="Times New Roman" w:eastAsia="Times New Roman" w:hAnsi="Times New Roman" w:cs="Times New Roman"/>
                <w:noProof/>
                <w:sz w:val="24"/>
                <w:szCs w:val="24"/>
              </w:rPr>
              <w:lastRenderedPageBreak/>
              <w:t>статті 236 ГКУ, як відмова від встановлення господарських відносин на майбутнє не було застосовано.</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noProof/>
                <w:sz w:val="24"/>
                <w:szCs w:val="24"/>
              </w:rPr>
              <w:t xml:space="preserve">-   </w:t>
            </w:r>
            <w:r w:rsidRPr="00071B24">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підпадає під підстави, встановлені пунктом 47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lastRenderedPageBreak/>
              <w:t>не надав забезпечення тендерної пропозиції, якщо таке забезпечення вимагалося замовником;</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тендерна пропозиція:</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w:t>
            </w:r>
            <w:r w:rsidRPr="00071B24">
              <w:rPr>
                <w:rFonts w:ascii="Times New Roman" w:eastAsia="Times New Roman" w:hAnsi="Times New Roman" w:cs="Times New Roman"/>
                <w:noProof/>
                <w:sz w:val="24"/>
                <w:szCs w:val="24"/>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071B24">
                <w:rPr>
                  <w:rFonts w:ascii="Times New Roman" w:eastAsia="Times New Roman" w:hAnsi="Times New Roman" w:cs="Times New Roman"/>
                  <w:noProof/>
                  <w:sz w:val="24"/>
                  <w:szCs w:val="24"/>
                </w:rPr>
                <w:t>пункту 4</w:t>
              </w:r>
            </w:hyperlink>
            <w:r w:rsidRPr="00071B24">
              <w:rPr>
                <w:rFonts w:ascii="Times New Roman" w:eastAsia="Times New Roman" w:hAnsi="Times New Roman" w:cs="Times New Roman"/>
                <w:noProof/>
                <w:sz w:val="24"/>
                <w:szCs w:val="24"/>
              </w:rPr>
              <w:t>3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строк дії якої закінчився;</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переможець процедури закупівлі:</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rsidR="000F1156" w:rsidRPr="00071B24"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071B24">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1156" w:rsidRPr="00071B24"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071B24">
              <w:rPr>
                <w:rFonts w:ascii="Times New Roman" w:eastAsia="Times New Roman" w:hAnsi="Times New Roman" w:cs="Times New Roman"/>
                <w:noProof/>
                <w:sz w:val="24"/>
                <w:szCs w:val="24"/>
              </w:rPr>
              <w:lastRenderedPageBreak/>
              <w:t>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071B24" w:rsidTr="00F03E40">
        <w:trPr>
          <w:trHeight w:val="472"/>
          <w:jc w:val="center"/>
        </w:trPr>
        <w:tc>
          <w:tcPr>
            <w:tcW w:w="9960" w:type="dxa"/>
            <w:gridSpan w:val="3"/>
            <w:vAlign w:val="center"/>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1</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b/>
                <w:noProof/>
                <w:sz w:val="24"/>
                <w:szCs w:val="24"/>
              </w:rPr>
            </w:pPr>
            <w:r w:rsidRPr="00071B24">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Замовник відміняє відкриті торги у разі: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3) скорочення обсягу видатків на здійснення закупівлі товарів, ро</w:t>
            </w:r>
            <w:r w:rsidRPr="00071B24">
              <w:rPr>
                <w:rFonts w:ascii="Times New Roman" w:eastAsia="Times New Roman" w:hAnsi="Times New Roman" w:cs="Times New Roman"/>
                <w:noProof/>
                <w:sz w:val="20"/>
                <w:szCs w:val="20"/>
              </w:rPr>
              <w:t>бі</w:t>
            </w:r>
            <w:r w:rsidRPr="00071B24">
              <w:rPr>
                <w:rFonts w:ascii="Times New Roman" w:eastAsia="Times New Roman" w:hAnsi="Times New Roman" w:cs="Times New Roman"/>
                <w:noProof/>
                <w:sz w:val="24"/>
                <w:szCs w:val="24"/>
              </w:rPr>
              <w:t>т чи послуг;</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Відкриті торги можуть бути відмінені частково (за лотом).</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71B24">
              <w:rPr>
                <w:rFonts w:ascii="Times New Roman" w:eastAsia="Times New Roman" w:hAnsi="Times New Roman" w:cs="Times New Roman"/>
                <w:noProof/>
                <w:color w:val="4A86E8"/>
                <w:sz w:val="24"/>
                <w:szCs w:val="24"/>
              </w:rPr>
              <w:t>.</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2</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071B24">
              <w:rPr>
                <w:rFonts w:ascii="Times New Roman" w:eastAsia="Times New Roman" w:hAnsi="Times New Roman" w:cs="Times New Roman"/>
                <w:noProof/>
                <w:sz w:val="24"/>
                <w:szCs w:val="24"/>
              </w:rPr>
              <w:lastRenderedPageBreak/>
              <w:t xml:space="preserve">обґрунтованої необхідності строк для укладення договору може бути продовжений до 60 днів. </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lastRenderedPageBreak/>
              <w:t>3</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Проєкт договору про закупівлю викладено в </w:t>
            </w:r>
            <w:r w:rsidRPr="00071B24">
              <w:rPr>
                <w:rFonts w:ascii="Times New Roman" w:eastAsia="Times New Roman" w:hAnsi="Times New Roman" w:cs="Times New Roman"/>
                <w:b/>
                <w:i/>
                <w:noProof/>
                <w:sz w:val="24"/>
                <w:szCs w:val="24"/>
              </w:rPr>
              <w:t>Додатку 3</w:t>
            </w:r>
            <w:r w:rsidRPr="00071B24">
              <w:rPr>
                <w:rFonts w:ascii="Times New Roman" w:eastAsia="Times New Roman" w:hAnsi="Times New Roman" w:cs="Times New Roman"/>
                <w:noProof/>
                <w:sz w:val="24"/>
                <w:szCs w:val="24"/>
              </w:rPr>
              <w:t xml:space="preserve"> до цієї тендерної документації.</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071B24" w:rsidTr="00F03E40">
        <w:trPr>
          <w:trHeight w:val="688"/>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4</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Умови договору про закупівлю</w:t>
            </w:r>
          </w:p>
        </w:tc>
        <w:tc>
          <w:tcPr>
            <w:tcW w:w="6420" w:type="dxa"/>
          </w:tcPr>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визначення грошового еквівалента зобов’язання в іноземній валюті;</w:t>
            </w:r>
          </w:p>
          <w:p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0F1156" w:rsidRPr="00071B24" w:rsidRDefault="000F1156" w:rsidP="00F03E40">
            <w:pPr>
              <w:widowControl w:val="0"/>
              <w:spacing w:after="0" w:line="240" w:lineRule="auto"/>
              <w:jc w:val="both"/>
              <w:rPr>
                <w:rFonts w:ascii="Times New Roman" w:eastAsia="Times New Roman" w:hAnsi="Times New Roman" w:cs="Times New Roman"/>
                <w:i/>
                <w:noProof/>
                <w:sz w:val="24"/>
                <w:szCs w:val="24"/>
              </w:rPr>
            </w:pPr>
            <w:r w:rsidRPr="00071B24">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071B24" w:rsidTr="00F03E40">
        <w:trPr>
          <w:trHeight w:val="1119"/>
          <w:jc w:val="center"/>
        </w:trPr>
        <w:tc>
          <w:tcPr>
            <w:tcW w:w="705" w:type="dxa"/>
          </w:tcPr>
          <w:p w:rsidR="000F1156" w:rsidRPr="00071B24" w:rsidRDefault="000F1156" w:rsidP="00F03E40">
            <w:pPr>
              <w:widowControl w:val="0"/>
              <w:spacing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noProof/>
                <w:color w:val="000000"/>
                <w:sz w:val="24"/>
                <w:szCs w:val="24"/>
              </w:rPr>
              <w:t>5</w:t>
            </w:r>
          </w:p>
        </w:tc>
        <w:tc>
          <w:tcPr>
            <w:tcW w:w="2835" w:type="dxa"/>
          </w:tcPr>
          <w:p w:rsidR="000F1156" w:rsidRPr="00071B24" w:rsidRDefault="000F1156" w:rsidP="00F03E40">
            <w:pPr>
              <w:widowControl w:val="0"/>
              <w:spacing w:after="0" w:line="240" w:lineRule="auto"/>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0F1156" w:rsidRPr="00071B24"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t>Забезпечення виконання договору про закупівлю не вимагається.</w:t>
            </w:r>
          </w:p>
          <w:p w:rsidR="000F1156" w:rsidRPr="00071B24"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rsidR="00410557" w:rsidRPr="00071B24" w:rsidRDefault="00410557">
      <w:pPr>
        <w:widowControl w:val="0"/>
        <w:spacing w:after="0" w:line="240" w:lineRule="auto"/>
        <w:jc w:val="both"/>
        <w:rPr>
          <w:rFonts w:ascii="Times New Roman" w:eastAsia="Times New Roman" w:hAnsi="Times New Roman" w:cs="Times New Roman"/>
          <w:noProof/>
          <w:sz w:val="24"/>
          <w:szCs w:val="24"/>
        </w:rPr>
      </w:pPr>
    </w:p>
    <w:p w:rsidR="00F622FE" w:rsidRPr="00071B24" w:rsidRDefault="00F622FE">
      <w:pPr>
        <w:rPr>
          <w:rFonts w:ascii="Times New Roman" w:eastAsia="Times New Roman" w:hAnsi="Times New Roman" w:cs="Times New Roman"/>
          <w:noProof/>
          <w:sz w:val="24"/>
          <w:szCs w:val="24"/>
        </w:rPr>
      </w:pPr>
      <w:r w:rsidRPr="00071B24">
        <w:rPr>
          <w:rFonts w:ascii="Times New Roman" w:eastAsia="Times New Roman" w:hAnsi="Times New Roman" w:cs="Times New Roman"/>
          <w:noProof/>
          <w:sz w:val="24"/>
          <w:szCs w:val="24"/>
        </w:rPr>
        <w:br w:type="page"/>
      </w:r>
    </w:p>
    <w:p w:rsidR="009D4AD9" w:rsidRPr="00071B24" w:rsidRDefault="009D4AD9" w:rsidP="009D4AD9">
      <w:pPr>
        <w:widowControl w:val="0"/>
        <w:ind w:firstLine="567"/>
        <w:contextualSpacing/>
        <w:jc w:val="right"/>
        <w:rPr>
          <w:rFonts w:ascii="Times New Roman" w:hAnsi="Times New Roman" w:cs="Times New Roman"/>
          <w:b/>
          <w:noProof/>
          <w:color w:val="000000"/>
          <w:sz w:val="24"/>
          <w:szCs w:val="24"/>
        </w:rPr>
      </w:pPr>
      <w:r w:rsidRPr="00071B24">
        <w:rPr>
          <w:rFonts w:ascii="Times New Roman" w:hAnsi="Times New Roman" w:cs="Times New Roman"/>
          <w:b/>
          <w:noProof/>
          <w:sz w:val="24"/>
          <w:szCs w:val="24"/>
        </w:rPr>
        <w:lastRenderedPageBreak/>
        <w:t>Додаток</w:t>
      </w:r>
      <w:r w:rsidRPr="00071B24">
        <w:rPr>
          <w:rFonts w:ascii="Times New Roman" w:hAnsi="Times New Roman" w:cs="Times New Roman"/>
          <w:b/>
          <w:noProof/>
          <w:color w:val="000000"/>
          <w:sz w:val="24"/>
          <w:szCs w:val="24"/>
        </w:rPr>
        <w:t xml:space="preserve"> 1</w:t>
      </w:r>
    </w:p>
    <w:p w:rsidR="009D4AD9" w:rsidRPr="00071B24" w:rsidRDefault="009D4AD9" w:rsidP="009D4AD9">
      <w:pPr>
        <w:ind w:firstLine="539"/>
        <w:jc w:val="center"/>
        <w:rPr>
          <w:rFonts w:ascii="Times New Roman" w:hAnsi="Times New Roman" w:cs="Times New Roman"/>
          <w:b/>
          <w:noProof/>
        </w:rPr>
      </w:pPr>
    </w:p>
    <w:p w:rsidR="009D4AD9" w:rsidRPr="00071B24" w:rsidRDefault="009D4AD9" w:rsidP="009D4AD9">
      <w:pPr>
        <w:ind w:firstLine="539"/>
        <w:jc w:val="center"/>
        <w:rPr>
          <w:rFonts w:ascii="Times New Roman" w:hAnsi="Times New Roman" w:cs="Times New Roman"/>
          <w:b/>
          <w:noProof/>
        </w:rPr>
      </w:pPr>
      <w:r w:rsidRPr="00071B24">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071B24" w:rsidTr="00F03E40">
        <w:trPr>
          <w:trHeight w:val="998"/>
          <w:tblHeader/>
        </w:trPr>
        <w:tc>
          <w:tcPr>
            <w:tcW w:w="720" w:type="dxa"/>
            <w:shd w:val="clear" w:color="auto" w:fill="auto"/>
          </w:tcPr>
          <w:p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 з/п</w:t>
            </w:r>
          </w:p>
        </w:tc>
        <w:tc>
          <w:tcPr>
            <w:tcW w:w="4140" w:type="dxa"/>
            <w:shd w:val="clear" w:color="auto" w:fill="auto"/>
          </w:tcPr>
          <w:p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Кваліфікаційні критерії до Учасника</w:t>
            </w:r>
          </w:p>
        </w:tc>
        <w:tc>
          <w:tcPr>
            <w:tcW w:w="4921" w:type="dxa"/>
            <w:shd w:val="clear" w:color="auto" w:fill="auto"/>
          </w:tcPr>
          <w:p w:rsidR="00141B5A" w:rsidRPr="00071B24" w:rsidRDefault="00141B5A" w:rsidP="00F03E40">
            <w:pPr>
              <w:suppressLineNumbers/>
              <w:jc w:val="both"/>
              <w:rPr>
                <w:rFonts w:ascii="Times New Roman" w:hAnsi="Times New Roman"/>
                <w:b/>
                <w:bCs/>
                <w:noProof/>
              </w:rPr>
            </w:pPr>
            <w:r w:rsidRPr="00071B24">
              <w:rPr>
                <w:rFonts w:ascii="Times New Roman" w:hAnsi="Times New Roman"/>
                <w:b/>
                <w:bCs/>
                <w:noProof/>
              </w:rPr>
              <w:t>Документи, що мають бути надані Учасником для підтвердження кваліфікації</w:t>
            </w:r>
          </w:p>
        </w:tc>
      </w:tr>
      <w:tr w:rsidR="00141B5A" w:rsidRPr="00071B24" w:rsidTr="00F03E40">
        <w:tc>
          <w:tcPr>
            <w:tcW w:w="720" w:type="dxa"/>
            <w:shd w:val="clear" w:color="auto" w:fill="auto"/>
          </w:tcPr>
          <w:p w:rsidR="00141B5A" w:rsidRPr="00071B24" w:rsidRDefault="00141B5A" w:rsidP="00F03E40">
            <w:pPr>
              <w:suppressLineNumbers/>
              <w:jc w:val="both"/>
              <w:rPr>
                <w:rFonts w:ascii="Times New Roman" w:hAnsi="Times New Roman"/>
                <w:noProof/>
              </w:rPr>
            </w:pPr>
            <w:r w:rsidRPr="00071B24">
              <w:rPr>
                <w:rFonts w:ascii="Times New Roman" w:hAnsi="Times New Roman"/>
                <w:noProof/>
              </w:rPr>
              <w:t>1.</w:t>
            </w:r>
          </w:p>
        </w:tc>
        <w:tc>
          <w:tcPr>
            <w:tcW w:w="4140" w:type="dxa"/>
            <w:shd w:val="clear" w:color="auto" w:fill="auto"/>
          </w:tcPr>
          <w:p w:rsidR="00141B5A" w:rsidRPr="00071B24" w:rsidRDefault="00141B5A" w:rsidP="00F03E40">
            <w:pPr>
              <w:rPr>
                <w:rFonts w:ascii="Times New Roman" w:hAnsi="Times New Roman"/>
                <w:noProof/>
              </w:rPr>
            </w:pPr>
            <w:r w:rsidRPr="00071B24">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rsidR="00141B5A" w:rsidRPr="00071B24" w:rsidRDefault="00141B5A" w:rsidP="00F03E40">
            <w:pPr>
              <w:ind w:firstLine="709"/>
              <w:jc w:val="both"/>
              <w:rPr>
                <w:rFonts w:ascii="Times New Roman" w:hAnsi="Times New Roman"/>
                <w:noProof/>
              </w:rPr>
            </w:pPr>
            <w:r w:rsidRPr="00071B24">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та дати укладання договору, загальної вартості договору, строку дії договору.</w:t>
            </w:r>
          </w:p>
          <w:p w:rsidR="00141B5A" w:rsidRPr="00071B24" w:rsidRDefault="00141B5A" w:rsidP="00F03E40">
            <w:pPr>
              <w:ind w:firstLine="709"/>
              <w:jc w:val="both"/>
              <w:rPr>
                <w:rFonts w:ascii="Times New Roman" w:hAnsi="Times New Roman"/>
                <w:noProof/>
              </w:rPr>
            </w:pPr>
            <w:r w:rsidRPr="00071B24">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rsidR="00141B5A" w:rsidRPr="00071B24" w:rsidRDefault="00141B5A" w:rsidP="00F03E40">
            <w:pPr>
              <w:ind w:firstLine="709"/>
              <w:jc w:val="both"/>
              <w:rPr>
                <w:rFonts w:ascii="Times New Roman" w:hAnsi="Times New Roman"/>
                <w:noProof/>
              </w:rPr>
            </w:pPr>
            <w:r w:rsidRPr="00071B24">
              <w:rPr>
                <w:rFonts w:ascii="Times New Roman" w:hAnsi="Times New Roman"/>
                <w:noProof/>
              </w:rPr>
              <w:t>- аналогічний договір (договори) за предметом закупівлі;</w:t>
            </w:r>
          </w:p>
          <w:p w:rsidR="00141B5A" w:rsidRPr="00071B24" w:rsidRDefault="00141B5A" w:rsidP="00141B5A">
            <w:pPr>
              <w:ind w:firstLine="709"/>
              <w:jc w:val="both"/>
              <w:rPr>
                <w:rFonts w:ascii="Times New Roman" w:hAnsi="Times New Roman"/>
                <w:noProof/>
                <w:color w:val="000000"/>
              </w:rPr>
            </w:pPr>
            <w:r w:rsidRPr="00071B24">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rsidR="009D4AD9" w:rsidRPr="00071B24" w:rsidRDefault="009D4AD9" w:rsidP="009D4AD9">
      <w:pPr>
        <w:ind w:firstLine="539"/>
        <w:jc w:val="center"/>
        <w:rPr>
          <w:rFonts w:ascii="Times New Roman" w:hAnsi="Times New Roman" w:cs="Times New Roman"/>
          <w:b/>
          <w:noProof/>
        </w:rPr>
      </w:pPr>
    </w:p>
    <w:p w:rsidR="00DC4D3C" w:rsidRPr="00071B24" w:rsidRDefault="00DC4D3C" w:rsidP="00DC4D3C">
      <w:pPr>
        <w:spacing w:after="0" w:line="240" w:lineRule="auto"/>
        <w:jc w:val="center"/>
        <w:rPr>
          <w:rFonts w:ascii="Times New Roman" w:eastAsia="Times New Roman" w:hAnsi="Times New Roman" w:cs="Times New Roman"/>
          <w:b/>
          <w:noProof/>
          <w:color w:val="000000"/>
        </w:rPr>
      </w:pPr>
      <w:r w:rsidRPr="00071B24">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071B24">
        <w:rPr>
          <w:rFonts w:ascii="Times New Roman" w:eastAsia="Times New Roman" w:hAnsi="Times New Roman" w:cs="Times New Roman"/>
          <w:b/>
          <w:noProof/>
          <w:color w:val="000000"/>
        </w:rPr>
        <w:t>7</w:t>
      </w:r>
      <w:r w:rsidRPr="00071B24">
        <w:rPr>
          <w:rFonts w:ascii="Times New Roman" w:eastAsia="Times New Roman" w:hAnsi="Times New Roman" w:cs="Times New Roman"/>
          <w:b/>
          <w:noProof/>
          <w:color w:val="000000"/>
        </w:rPr>
        <w:t xml:space="preserve"> Особливостей.</w:t>
      </w:r>
    </w:p>
    <w:p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071B24">
        <w:rPr>
          <w:rFonts w:ascii="Times New Roman" w:eastAsia="Times New Roman" w:hAnsi="Times New Roman" w:cs="Times New Roman"/>
          <w:noProof/>
          <w:color w:val="000000"/>
        </w:rPr>
        <w:t>7</w:t>
      </w:r>
      <w:r w:rsidRPr="00071B24">
        <w:rPr>
          <w:rFonts w:ascii="Times New Roman" w:eastAsia="Times New Roman" w:hAnsi="Times New Roman" w:cs="Times New Roman"/>
          <w:noProof/>
          <w:color w:val="000000"/>
        </w:rPr>
        <w:t xml:space="preserve"> </w:t>
      </w:r>
      <w:r w:rsidRPr="00071B24">
        <w:rPr>
          <w:rFonts w:ascii="Times New Roman" w:eastAsia="Times New Roman" w:hAnsi="Times New Roman" w:cs="Times New Roman"/>
          <w:noProof/>
        </w:rPr>
        <w:t xml:space="preserve">Особливостей (крім абзацу чотирнадцятого </w:t>
      </w:r>
      <w:r w:rsidR="002A772B" w:rsidRPr="00071B24">
        <w:rPr>
          <w:rFonts w:ascii="Times New Roman" w:eastAsia="Times New Roman" w:hAnsi="Times New Roman" w:cs="Times New Roman"/>
          <w:noProof/>
        </w:rPr>
        <w:t>цього пункту</w:t>
      </w:r>
      <w:r w:rsidRPr="00071B24">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w:t>
      </w:r>
    </w:p>
    <w:p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071B24">
        <w:rPr>
          <w:rFonts w:ascii="Times New Roman" w:eastAsia="Times New Roman" w:hAnsi="Times New Roman" w:cs="Times New Roman"/>
          <w:noProof/>
        </w:rPr>
        <w:t>пункту 47 Особливостей</w:t>
      </w:r>
      <w:r w:rsidRPr="00071B24">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rsidR="002A772B" w:rsidRPr="00071B24" w:rsidRDefault="002A772B" w:rsidP="002A772B">
      <w:pPr>
        <w:spacing w:after="0"/>
        <w:ind w:firstLine="567"/>
        <w:jc w:val="both"/>
        <w:rPr>
          <w:rFonts w:ascii="Times New Roman" w:eastAsia="Times New Roman" w:hAnsi="Times New Roman" w:cs="Times New Roman"/>
          <w:noProof/>
        </w:rPr>
      </w:pPr>
      <w:r w:rsidRPr="00071B24">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071B24">
        <w:rPr>
          <w:rFonts w:ascii="Times New Roman" w:eastAsia="Times New Roman" w:hAnsi="Times New Roman" w:cs="Times New Roman"/>
          <w:noProof/>
        </w:rPr>
        <w:t>пункту 47 Особливостей.</w:t>
      </w:r>
    </w:p>
    <w:p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071B24">
        <w:rPr>
          <w:rFonts w:ascii="Times New Roman" w:eastAsia="Times New Roman" w:hAnsi="Times New Roman" w:cs="Times New Roman"/>
          <w:noProof/>
        </w:rPr>
        <w:t>7</w:t>
      </w:r>
      <w:r w:rsidRPr="00071B24">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1B24">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071B24">
        <w:rPr>
          <w:rFonts w:ascii="Times New Roman" w:eastAsia="Times New Roman" w:hAnsi="Times New Roman" w:cs="Times New Roman"/>
          <w:noProof/>
          <w:color w:val="000000"/>
        </w:rPr>
        <w:t>щодо відсутності</w:t>
      </w:r>
      <w:r w:rsidRPr="00071B24">
        <w:rPr>
          <w:rFonts w:ascii="Times New Roman" w:eastAsia="Times New Roman" w:hAnsi="Times New Roman" w:cs="Times New Roman"/>
          <w:noProof/>
          <w:color w:val="000000"/>
        </w:rPr>
        <w:t xml:space="preserve"> підстав, визначених </w:t>
      </w:r>
      <w:r w:rsidR="002A772B" w:rsidRPr="00071B24">
        <w:rPr>
          <w:rFonts w:ascii="Times New Roman" w:eastAsia="Times New Roman" w:hAnsi="Times New Roman" w:cs="Times New Roman"/>
          <w:noProof/>
          <w:color w:val="000000"/>
        </w:rPr>
        <w:t>пунктом 47 Особливостей</w:t>
      </w:r>
      <w:r w:rsidRPr="00071B24">
        <w:rPr>
          <w:rFonts w:ascii="Times New Roman" w:eastAsia="Times New Roman" w:hAnsi="Times New Roman" w:cs="Times New Roman"/>
          <w:noProof/>
          <w:color w:val="000000"/>
        </w:rPr>
        <w:t>.</w:t>
      </w:r>
    </w:p>
    <w:p w:rsidR="00DC4D3C" w:rsidRPr="00071B24" w:rsidRDefault="00DC4D3C" w:rsidP="00DC4D3C">
      <w:pPr>
        <w:spacing w:after="0" w:line="240" w:lineRule="auto"/>
        <w:jc w:val="center"/>
        <w:rPr>
          <w:rFonts w:ascii="Times New Roman" w:eastAsia="Times New Roman" w:hAnsi="Times New Roman" w:cs="Times New Roman"/>
          <w:b/>
          <w:noProof/>
        </w:rPr>
      </w:pPr>
      <w:r w:rsidRPr="00071B24">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071B24">
        <w:rPr>
          <w:rFonts w:ascii="Times New Roman" w:eastAsia="Times New Roman" w:hAnsi="Times New Roman" w:cs="Times New Roman"/>
          <w:b/>
          <w:noProof/>
        </w:rPr>
        <w:t>7</w:t>
      </w:r>
      <w:r w:rsidRPr="00071B24">
        <w:rPr>
          <w:rFonts w:ascii="Times New Roman" w:eastAsia="Times New Roman" w:hAnsi="Times New Roman" w:cs="Times New Roman"/>
          <w:b/>
          <w:noProof/>
        </w:rPr>
        <w:t xml:space="preserve"> Особливостей</w:t>
      </w:r>
    </w:p>
    <w:p w:rsidR="00DC4D3C" w:rsidRPr="00071B24" w:rsidRDefault="00DC4D3C" w:rsidP="00DC4D3C">
      <w:pPr>
        <w:spacing w:after="0" w:line="240" w:lineRule="auto"/>
        <w:jc w:val="center"/>
        <w:rPr>
          <w:rFonts w:ascii="Times New Roman" w:eastAsia="Times New Roman" w:hAnsi="Times New Roman" w:cs="Times New Roman"/>
          <w:b/>
          <w:noProof/>
        </w:rPr>
      </w:pPr>
    </w:p>
    <w:p w:rsidR="00DC4D3C" w:rsidRPr="00071B24" w:rsidRDefault="00DC4D3C" w:rsidP="00DC4D3C">
      <w:pPr>
        <w:spacing w:after="0" w:line="240" w:lineRule="auto"/>
        <w:ind w:firstLine="720"/>
        <w:jc w:val="both"/>
        <w:rPr>
          <w:rFonts w:ascii="Times New Roman" w:eastAsia="Times New Roman" w:hAnsi="Times New Roman" w:cs="Times New Roman"/>
          <w:noProof/>
        </w:rPr>
      </w:pPr>
      <w:r w:rsidRPr="00071B24">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71B24">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071B24">
        <w:rPr>
          <w:rFonts w:ascii="Times New Roman" w:eastAsia="Times New Roman" w:hAnsi="Times New Roman" w:cs="Times New Roman"/>
          <w:noProof/>
        </w:rPr>
        <w:t>пункту 47 Особливостей</w:t>
      </w:r>
    </w:p>
    <w:p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r w:rsidRPr="00071B24">
        <w:rPr>
          <w:rFonts w:ascii="Times New Roman" w:eastAsia="Times New Roman" w:hAnsi="Times New Roman" w:cs="Times New Roman"/>
          <w:noProof/>
        </w:rPr>
        <w:t xml:space="preserve">Першим днем </w:t>
      </w:r>
      <w:r w:rsidRPr="00071B24">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4D3C" w:rsidRPr="00071B24" w:rsidRDefault="00DC4D3C" w:rsidP="00DC4D3C">
      <w:pPr>
        <w:spacing w:after="0" w:line="240" w:lineRule="auto"/>
        <w:ind w:firstLine="720"/>
        <w:jc w:val="both"/>
        <w:rPr>
          <w:rFonts w:ascii="Times New Roman" w:eastAsia="Times New Roman" w:hAnsi="Times New Roman" w:cs="Times New Roman"/>
          <w:noProof/>
          <w:color w:val="000000"/>
        </w:rPr>
      </w:pPr>
    </w:p>
    <w:p w:rsidR="00DC4D3C" w:rsidRPr="00071B24" w:rsidRDefault="00DC4D3C" w:rsidP="00DC4D3C">
      <w:pPr>
        <w:spacing w:after="0" w:line="240" w:lineRule="auto"/>
        <w:jc w:val="center"/>
        <w:rPr>
          <w:rFonts w:ascii="Times New Roman" w:eastAsia="Times New Roman" w:hAnsi="Times New Roman" w:cs="Times New Roman"/>
          <w:b/>
          <w:noProof/>
          <w:color w:val="000000"/>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071B24"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cs="Times New Roman"/>
                <w:i/>
                <w:sz w:val="18"/>
                <w:szCs w:val="18"/>
                <w:highlight w:val="white"/>
              </w:rPr>
              <w:t>безпекових</w:t>
            </w:r>
            <w:proofErr w:type="spellEnd"/>
            <w:r w:rsidRPr="00071B24">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071B24"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4D3C" w:rsidRPr="00071B24" w:rsidRDefault="00DC4D3C" w:rsidP="00117A8B">
            <w:pPr>
              <w:spacing w:after="0" w:line="240" w:lineRule="auto"/>
              <w:ind w:right="140"/>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6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071B24"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4D3C" w:rsidRPr="00071B24" w:rsidRDefault="00DC4D3C" w:rsidP="00DC4D3C">
      <w:pPr>
        <w:spacing w:after="0" w:line="240" w:lineRule="auto"/>
        <w:rPr>
          <w:rFonts w:ascii="Times New Roman" w:eastAsia="Times New Roman" w:hAnsi="Times New Roman" w:cs="Times New Roman"/>
          <w:b/>
          <w:noProof/>
          <w:color w:val="000000"/>
          <w:sz w:val="20"/>
          <w:szCs w:val="20"/>
        </w:rPr>
      </w:pPr>
    </w:p>
    <w:p w:rsidR="00DC4D3C" w:rsidRPr="00071B24" w:rsidRDefault="00DC4D3C" w:rsidP="00DC4D3C">
      <w:pPr>
        <w:spacing w:before="240" w:after="0" w:line="240" w:lineRule="auto"/>
        <w:jc w:val="center"/>
        <w:rPr>
          <w:rFonts w:ascii="Times New Roman" w:eastAsia="Times New Roman" w:hAnsi="Times New Roman" w:cs="Times New Roman"/>
          <w:noProof/>
          <w:sz w:val="24"/>
          <w:szCs w:val="24"/>
        </w:rPr>
      </w:pPr>
      <w:r w:rsidRPr="00071B24">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071B24">
        <w:rPr>
          <w:rFonts w:ascii="Times New Roman" w:eastAsia="Times New Roman" w:hAnsi="Times New Roman" w:cs="Times New Roman"/>
          <w:b/>
          <w:noProof/>
          <w:sz w:val="24"/>
          <w:szCs w:val="24"/>
        </w:rPr>
        <w:t xml:space="preserve"> — </w:t>
      </w:r>
      <w:r w:rsidRPr="00071B24">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071B24"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w:t>
            </w:r>
          </w:p>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p>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117A8B">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 xml:space="preserve">Переможець торгів на виконання вимоги </w:t>
            </w:r>
            <w:r w:rsidRPr="00071B24">
              <w:rPr>
                <w:rFonts w:ascii="Times New Roman" w:eastAsia="Times New Roman" w:hAnsi="Times New Roman" w:cs="Times New Roman"/>
                <w:noProof/>
                <w:sz w:val="20"/>
                <w:szCs w:val="20"/>
              </w:rPr>
              <w:t>згідно пункту 4</w:t>
            </w:r>
            <w:r w:rsidR="00117A8B" w:rsidRPr="00071B24">
              <w:rPr>
                <w:rFonts w:ascii="Times New Roman" w:eastAsia="Times New Roman" w:hAnsi="Times New Roman" w:cs="Times New Roman"/>
                <w:noProof/>
                <w:sz w:val="20"/>
                <w:szCs w:val="20"/>
              </w:rPr>
              <w:t>7</w:t>
            </w:r>
            <w:r w:rsidRPr="00071B24">
              <w:rPr>
                <w:rFonts w:ascii="Times New Roman" w:eastAsia="Times New Roman" w:hAnsi="Times New Roman" w:cs="Times New Roman"/>
                <w:noProof/>
                <w:sz w:val="20"/>
                <w:szCs w:val="20"/>
              </w:rPr>
              <w:t xml:space="preserve"> Особливостей</w:t>
            </w:r>
            <w:r w:rsidRPr="00071B24">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71B24"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4D3C" w:rsidRPr="00071B24" w:rsidRDefault="00DC4D3C" w:rsidP="00117A8B">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3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0EC" w:rsidRPr="00071B24"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71B24">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900EC" w:rsidRPr="00071B24"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71B24">
              <w:rPr>
                <w:rFonts w:ascii="Times New Roman" w:eastAsia="Times New Roman" w:hAnsi="Times New Roman" w:cs="Times New Roman"/>
                <w:i/>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71B24">
              <w:rPr>
                <w:rFonts w:ascii="Times New Roman" w:eastAsia="Times New Roman" w:hAnsi="Times New Roman" w:cs="Times New Roman"/>
                <w:i/>
                <w:sz w:val="18"/>
                <w:szCs w:val="18"/>
                <w:highlight w:val="white"/>
              </w:rPr>
              <w:t>безпекових</w:t>
            </w:r>
            <w:proofErr w:type="spellEnd"/>
            <w:r w:rsidRPr="00071B24">
              <w:rPr>
                <w:rFonts w:ascii="Times New Roman" w:eastAsia="Times New Roman" w:hAnsi="Times New Roman" w:cs="Times New Roman"/>
                <w:i/>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71B24">
              <w:rPr>
                <w:rFonts w:ascii="Times New Roman" w:eastAsia="Times New Roman" w:hAnsi="Times New Roman" w:cs="Times New Roman"/>
                <w:b/>
                <w:i/>
                <w:sz w:val="18"/>
                <w:szCs w:val="18"/>
                <w:highlight w:val="white"/>
              </w:rPr>
              <w:t xml:space="preserve"> </w:t>
            </w:r>
            <w:r w:rsidRPr="00071B24">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rsidR="00DC4D3C" w:rsidRPr="00071B24" w:rsidRDefault="004900EC" w:rsidP="004900EC">
            <w:pPr>
              <w:spacing w:after="0" w:line="240" w:lineRule="auto"/>
              <w:ind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1B24">
              <w:rPr>
                <w:rFonts w:ascii="Times New Roman" w:eastAsia="Times New Roman" w:hAnsi="Times New Roman" w:cs="Times New Roman"/>
                <w:b/>
                <w:i/>
                <w:sz w:val="18"/>
                <w:szCs w:val="18"/>
                <w:highlight w:val="white"/>
              </w:rPr>
              <w:t>керівника учасника</w:t>
            </w:r>
            <w:r w:rsidRPr="00071B24">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071B24"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4D3C" w:rsidRPr="00071B24"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(підпункт 5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DC4D3C" w:rsidRPr="00071B24" w:rsidRDefault="00DC4D3C" w:rsidP="00A00656">
            <w:pP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4D3C" w:rsidRPr="00071B24" w:rsidRDefault="00DC4D3C" w:rsidP="00A00656">
            <w:pPr>
              <w:spacing w:after="0" w:line="240" w:lineRule="auto"/>
              <w:jc w:val="both"/>
              <w:rPr>
                <w:rFonts w:ascii="Times New Roman" w:eastAsia="Times New Roman" w:hAnsi="Times New Roman" w:cs="Times New Roman"/>
                <w:b/>
                <w:noProof/>
                <w:sz w:val="20"/>
                <w:szCs w:val="20"/>
              </w:rPr>
            </w:pPr>
          </w:p>
          <w:p w:rsidR="00DC4D3C" w:rsidRPr="00071B24" w:rsidRDefault="00DC4D3C" w:rsidP="00A00656">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71B24">
              <w:rPr>
                <w:rFonts w:ascii="Times New Roman" w:eastAsia="Times New Roman" w:hAnsi="Times New Roman" w:cs="Times New Roman"/>
                <w:noProof/>
                <w:sz w:val="20"/>
                <w:szCs w:val="20"/>
              </w:rPr>
              <w:t> </w:t>
            </w:r>
          </w:p>
        </w:tc>
      </w:tr>
      <w:tr w:rsidR="00DC4D3C" w:rsidRPr="00071B24"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4D3C" w:rsidRPr="00071B24" w:rsidRDefault="00DC4D3C" w:rsidP="00117A8B">
            <w:pP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(підпункт 12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C4D3C" w:rsidRPr="00071B24"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071B24"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spacing w:after="0" w:line="240" w:lineRule="auto"/>
              <w:ind w:left="10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4D3C" w:rsidRPr="00071B24"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(абзац 14 пункт 4</w:t>
            </w:r>
            <w:r w:rsidR="00117A8B" w:rsidRPr="00071B24">
              <w:rPr>
                <w:rFonts w:ascii="Times New Roman" w:eastAsia="Times New Roman" w:hAnsi="Times New Roman" w:cs="Times New Roman"/>
                <w:b/>
                <w:noProof/>
                <w:sz w:val="20"/>
                <w:szCs w:val="20"/>
              </w:rPr>
              <w:t>7</w:t>
            </w:r>
            <w:r w:rsidRPr="00071B24">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b/>
                <w:noProof/>
                <w:sz w:val="20"/>
                <w:szCs w:val="20"/>
              </w:rPr>
              <w:t>Довідка в довільній формі</w:t>
            </w:r>
            <w:r w:rsidRPr="00071B24">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4D3C" w:rsidRPr="00071B24" w:rsidRDefault="00DC4D3C" w:rsidP="00DC4D3C">
      <w:pPr>
        <w:spacing w:after="0" w:line="240" w:lineRule="auto"/>
        <w:ind w:firstLine="720"/>
        <w:rPr>
          <w:rFonts w:ascii="Times New Roman" w:eastAsia="Times New Roman" w:hAnsi="Times New Roman" w:cs="Times New Roman"/>
          <w:noProof/>
          <w:color w:val="000000"/>
        </w:rPr>
      </w:pPr>
    </w:p>
    <w:p w:rsidR="000D4250" w:rsidRPr="00071B24"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rsidR="00DC4D3C" w:rsidRPr="00071B24" w:rsidRDefault="00DC4D3C" w:rsidP="00DC4D3C">
      <w:pPr>
        <w:shd w:val="clear" w:color="auto" w:fill="FFFFFF"/>
        <w:spacing w:after="0" w:line="240" w:lineRule="auto"/>
        <w:jc w:val="center"/>
        <w:rPr>
          <w:rFonts w:ascii="Times New Roman" w:eastAsia="Times New Roman" w:hAnsi="Times New Roman" w:cs="Times New Roman"/>
          <w:noProof/>
        </w:rPr>
      </w:pPr>
      <w:r w:rsidRPr="00071B24">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071B24"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C4D3C" w:rsidRPr="00071B24" w:rsidRDefault="00DC4D3C" w:rsidP="00A00656">
            <w:pPr>
              <w:spacing w:after="0" w:line="240" w:lineRule="auto"/>
              <w:ind w:left="100"/>
              <w:jc w:val="center"/>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Інші документи від Учасника:</w:t>
            </w:r>
          </w:p>
        </w:tc>
      </w:tr>
      <w:tr w:rsidR="00DC4D3C" w:rsidRPr="00071B24"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DC4D3C" w:rsidP="00A00656">
            <w:pPr>
              <w:spacing w:after="0" w:line="240" w:lineRule="auto"/>
              <w:ind w:left="100"/>
              <w:rPr>
                <w:rFonts w:ascii="Times New Roman" w:eastAsia="Times New Roman" w:hAnsi="Times New Roman" w:cs="Times New Roman"/>
                <w:noProof/>
                <w:sz w:val="20"/>
                <w:szCs w:val="20"/>
              </w:rPr>
            </w:pPr>
            <w:r w:rsidRPr="00071B24">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DC4D3C" w:rsidP="00A00656">
            <w:pPr>
              <w:spacing w:after="0" w:line="240" w:lineRule="auto"/>
              <w:ind w:left="10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071B24"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71B24">
              <w:rPr>
                <w:rFonts w:ascii="Times New Roman" w:eastAsia="Times New Roman" w:hAnsi="Times New Roman" w:cs="Times New Roman"/>
                <w:noProof/>
                <w:sz w:val="20"/>
                <w:szCs w:val="20"/>
              </w:rPr>
              <w:t>місця проживання</w:t>
            </w:r>
            <w:r w:rsidRPr="00071B24">
              <w:rPr>
                <w:rFonts w:ascii="Times New Roman" w:eastAsia="Times New Roman" w:hAnsi="Times New Roman" w:cs="Times New Roman"/>
                <w:noProof/>
                <w:color w:val="000000"/>
                <w:sz w:val="20"/>
                <w:szCs w:val="20"/>
              </w:rPr>
              <w:t xml:space="preserve"> та громадянство.</w:t>
            </w:r>
          </w:p>
          <w:p w:rsidR="00DC4D3C" w:rsidRPr="00071B24"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071B24"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482E4A" w:rsidP="00A00656">
            <w:pPr>
              <w:spacing w:before="240" w:after="0" w:line="240" w:lineRule="auto"/>
              <w:ind w:left="100"/>
              <w:rPr>
                <w:rFonts w:ascii="Times New Roman" w:eastAsia="Times New Roman" w:hAnsi="Times New Roman" w:cs="Times New Roman"/>
                <w:b/>
                <w:noProof/>
                <w:color w:val="000000"/>
                <w:sz w:val="20"/>
                <w:szCs w:val="20"/>
              </w:rPr>
            </w:pPr>
            <w:r w:rsidRPr="00071B24">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4D3C" w:rsidRPr="00071B24" w:rsidRDefault="00DC4D3C" w:rsidP="00A00656">
            <w:pPr>
              <w:spacing w:after="0" w:line="240" w:lineRule="auto"/>
              <w:ind w:left="140" w:right="14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history="1">
              <w:r w:rsidRPr="00071B24">
                <w:rPr>
                  <w:rStyle w:val="a7"/>
                  <w:rFonts w:ascii="Times New Roman" w:eastAsia="Times New Roman" w:hAnsi="Times New Roman" w:cs="Times New Roman"/>
                  <w:noProof/>
                  <w:sz w:val="20"/>
                  <w:szCs w:val="20"/>
                </w:rPr>
                <w:t>Наказом № 794/21</w:t>
              </w:r>
            </w:hyperlink>
            <w:r w:rsidRPr="00071B24">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071B24"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4D3C" w:rsidRPr="00071B24" w:rsidRDefault="00DC4D3C" w:rsidP="00A00656">
            <w:pPr>
              <w:autoSpaceDE w:val="0"/>
              <w:autoSpaceDN w:val="0"/>
              <w:adjustRightInd w:val="0"/>
              <w:rPr>
                <w:rFonts w:ascii="Times New Roman" w:hAnsi="Times New Roman" w:cs="Times New Roman"/>
                <w:bCs/>
                <w:noProof/>
                <w:color w:val="FF0000"/>
                <w:sz w:val="20"/>
                <w:szCs w:val="20"/>
              </w:rPr>
            </w:pPr>
            <w:r w:rsidRPr="00071B24">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071B24"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D3C" w:rsidRPr="00071B24" w:rsidRDefault="00482E4A" w:rsidP="00A00656">
            <w:pPr>
              <w:spacing w:before="240" w:after="0" w:line="240" w:lineRule="auto"/>
              <w:ind w:left="100"/>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4D3C" w:rsidRPr="00071B24" w:rsidRDefault="00DC4D3C" w:rsidP="00A00656">
            <w:pPr>
              <w:autoSpaceDE w:val="0"/>
              <w:autoSpaceDN w:val="0"/>
              <w:adjustRightInd w:val="0"/>
              <w:rPr>
                <w:rFonts w:ascii="Times New Roman" w:hAnsi="Times New Roman" w:cs="Times New Roman"/>
                <w:bCs/>
                <w:noProof/>
                <w:sz w:val="20"/>
                <w:szCs w:val="20"/>
              </w:rPr>
            </w:pPr>
            <w:r w:rsidRPr="00071B24">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rsidR="00DC4D3C" w:rsidRPr="00071B24"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071B24" w:rsidTr="00A00656">
        <w:trPr>
          <w:trHeight w:val="254"/>
        </w:trPr>
        <w:tc>
          <w:tcPr>
            <w:tcW w:w="9606" w:type="dxa"/>
            <w:gridSpan w:val="2"/>
            <w:shd w:val="clear" w:color="auto" w:fill="D9D9D9" w:themeFill="background1" w:themeFillShade="D9"/>
          </w:tcPr>
          <w:p w:rsidR="00DC4D3C" w:rsidRPr="00071B24" w:rsidRDefault="00DC4D3C" w:rsidP="00A00656">
            <w:pPr>
              <w:pStyle w:val="aa"/>
              <w:jc w:val="center"/>
              <w:rPr>
                <w:b/>
                <w:noProof/>
              </w:rPr>
            </w:pPr>
            <w:r w:rsidRPr="00071B24">
              <w:rPr>
                <w:b/>
                <w:noProof/>
              </w:rPr>
              <w:lastRenderedPageBreak/>
              <w:t>Документи для укладення договору про закупівлю, у т.ч. про право його підпису*</w:t>
            </w:r>
          </w:p>
        </w:tc>
      </w:tr>
      <w:tr w:rsidR="00DC4D3C" w:rsidRPr="00071B24" w:rsidTr="00A00656">
        <w:trPr>
          <w:trHeight w:val="420"/>
        </w:trPr>
        <w:tc>
          <w:tcPr>
            <w:tcW w:w="410" w:type="dxa"/>
            <w:vAlign w:val="center"/>
          </w:tcPr>
          <w:p w:rsidR="00DC4D3C" w:rsidRPr="00071B24" w:rsidRDefault="00DC4D3C" w:rsidP="00A00656">
            <w:pPr>
              <w:shd w:val="clear" w:color="auto" w:fill="FFFFFF" w:themeFill="background1"/>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1</w:t>
            </w:r>
          </w:p>
        </w:tc>
        <w:tc>
          <w:tcPr>
            <w:tcW w:w="9196" w:type="dxa"/>
          </w:tcPr>
          <w:p w:rsidR="00DC4D3C" w:rsidRPr="00071B24" w:rsidRDefault="00DC4D3C" w:rsidP="00A00656">
            <w:pPr>
              <w:shd w:val="clear" w:color="auto" w:fill="FFFFFF" w:themeFill="background1"/>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71B24">
              <w:rPr>
                <w:rFonts w:ascii="Times New Roman" w:eastAsia="Times New Roman" w:hAnsi="Times New Roman" w:cs="Times New Roman"/>
                <w:b/>
                <w:noProof/>
                <w:sz w:val="20"/>
                <w:szCs w:val="20"/>
              </w:rPr>
              <w:t>що містить дані про останні реєстраційні дії</w:t>
            </w:r>
          </w:p>
        </w:tc>
      </w:tr>
      <w:tr w:rsidR="00DC4D3C" w:rsidRPr="00071B24" w:rsidTr="00A00656">
        <w:trPr>
          <w:trHeight w:val="630"/>
        </w:trPr>
        <w:tc>
          <w:tcPr>
            <w:tcW w:w="410" w:type="dxa"/>
            <w:vAlign w:val="center"/>
          </w:tcPr>
          <w:p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2</w:t>
            </w:r>
          </w:p>
        </w:tc>
        <w:tc>
          <w:tcPr>
            <w:tcW w:w="9196" w:type="dxa"/>
          </w:tcPr>
          <w:p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071B24">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071B24" w:rsidTr="00A00656">
        <w:trPr>
          <w:trHeight w:val="431"/>
        </w:trPr>
        <w:tc>
          <w:tcPr>
            <w:tcW w:w="410" w:type="dxa"/>
            <w:vAlign w:val="center"/>
          </w:tcPr>
          <w:p w:rsidR="00DC4D3C" w:rsidRPr="00071B24" w:rsidRDefault="00DC4D3C" w:rsidP="00A00656">
            <w:pPr>
              <w:widowControl w:val="0"/>
              <w:jc w:val="center"/>
              <w:rPr>
                <w:rFonts w:ascii="Times New Roman" w:eastAsia="Times New Roman" w:hAnsi="Times New Roman" w:cs="Times New Roman"/>
                <w:b/>
                <w:noProof/>
                <w:sz w:val="20"/>
                <w:szCs w:val="20"/>
              </w:rPr>
            </w:pPr>
            <w:r w:rsidRPr="00071B24">
              <w:rPr>
                <w:rFonts w:ascii="Times New Roman" w:eastAsia="Times New Roman" w:hAnsi="Times New Roman" w:cs="Times New Roman"/>
                <w:b/>
                <w:noProof/>
                <w:sz w:val="20"/>
                <w:szCs w:val="20"/>
              </w:rPr>
              <w:t>3</w:t>
            </w:r>
          </w:p>
        </w:tc>
        <w:tc>
          <w:tcPr>
            <w:tcW w:w="9196" w:type="dxa"/>
          </w:tcPr>
          <w:p w:rsidR="00DC4D3C" w:rsidRPr="00071B24" w:rsidRDefault="00DC4D3C" w:rsidP="00A00656">
            <w:pPr>
              <w:widowControl w:val="0"/>
              <w:jc w:val="both"/>
              <w:rPr>
                <w:rFonts w:ascii="Times New Roman" w:eastAsia="Times New Roman" w:hAnsi="Times New Roman" w:cs="Times New Roman"/>
                <w:noProof/>
                <w:sz w:val="20"/>
                <w:szCs w:val="20"/>
              </w:rPr>
            </w:pPr>
            <w:r w:rsidRPr="00071B24">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rsidR="00DC4D3C" w:rsidRPr="00071B24"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071B24">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071B24">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071B24">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071B24">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rsidR="00E83218" w:rsidRPr="00071B24"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71B24">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3218" w:rsidRPr="00071B24"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rsidR="00C468B4" w:rsidRPr="00071B24" w:rsidRDefault="00C468B4" w:rsidP="00823DE6">
      <w:pPr>
        <w:widowControl w:val="0"/>
        <w:ind w:firstLine="567"/>
        <w:jc w:val="right"/>
        <w:rPr>
          <w:rFonts w:ascii="Times New Roman" w:hAnsi="Times New Roman" w:cs="Times New Roman"/>
          <w:b/>
          <w:noProof/>
        </w:rPr>
      </w:pPr>
    </w:p>
    <w:p w:rsidR="00F622FE" w:rsidRPr="00071B24" w:rsidRDefault="00F622FE">
      <w:pPr>
        <w:rPr>
          <w:rFonts w:ascii="Times New Roman" w:hAnsi="Times New Roman" w:cs="Times New Roman"/>
          <w:b/>
          <w:noProof/>
        </w:rPr>
      </w:pPr>
      <w:r w:rsidRPr="00071B24">
        <w:rPr>
          <w:rFonts w:ascii="Times New Roman" w:hAnsi="Times New Roman" w:cs="Times New Roman"/>
          <w:b/>
          <w:noProof/>
        </w:rPr>
        <w:br w:type="page"/>
      </w:r>
    </w:p>
    <w:p w:rsidR="00CE1C48" w:rsidRPr="00071B24" w:rsidRDefault="00CE1C48" w:rsidP="00CE1C48">
      <w:pPr>
        <w:ind w:left="-709" w:firstLine="1260"/>
        <w:jc w:val="right"/>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lastRenderedPageBreak/>
        <w:t>Додаток 2</w:t>
      </w:r>
    </w:p>
    <w:p w:rsidR="00302ACD" w:rsidRPr="00071B24" w:rsidRDefault="00302ACD" w:rsidP="00302ACD">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rsidR="00302ACD" w:rsidRPr="004E10FC" w:rsidRDefault="00302ACD" w:rsidP="004E10FC">
      <w:pPr>
        <w:ind w:left="-709" w:firstLine="1260"/>
        <w:jc w:val="center"/>
        <w:rPr>
          <w:rFonts w:ascii="Times New Roman" w:eastAsia="Times New Roman" w:hAnsi="Times New Roman"/>
          <w:b/>
          <w:noProof/>
          <w:color w:val="000000" w:themeColor="text1"/>
          <w:lang w:eastAsia="ru-RU"/>
        </w:rPr>
      </w:pPr>
      <w:r w:rsidRPr="00071B24">
        <w:rPr>
          <w:rFonts w:ascii="Times New Roman" w:eastAsia="Times New Roman" w:hAnsi="Times New Roman"/>
          <w:b/>
          <w:noProof/>
          <w:color w:val="000000" w:themeColor="text1"/>
          <w:lang w:eastAsia="ru-RU"/>
        </w:rPr>
        <w:t>предмета закупівлі та відповідна технічна специфікація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4"/>
        <w:gridCol w:w="3046"/>
        <w:gridCol w:w="3049"/>
      </w:tblGrid>
      <w:tr w:rsidR="004E10FC" w:rsidRPr="000D7DA8" w:rsidTr="009C251F">
        <w:trPr>
          <w:trHeight w:val="249"/>
        </w:trPr>
        <w:tc>
          <w:tcPr>
            <w:tcW w:w="3144" w:type="dxa"/>
            <w:tcBorders>
              <w:top w:val="single" w:sz="4" w:space="0" w:color="auto"/>
              <w:left w:val="single" w:sz="4" w:space="0" w:color="auto"/>
              <w:bottom w:val="single" w:sz="4" w:space="0" w:color="auto"/>
              <w:right w:val="single" w:sz="4" w:space="0" w:color="auto"/>
            </w:tcBorders>
            <w:vAlign w:val="center"/>
            <w:hideMark/>
          </w:tcPr>
          <w:p w:rsidR="004E10FC" w:rsidRPr="000D7DA8" w:rsidRDefault="004E10FC" w:rsidP="009C251F">
            <w:pPr>
              <w:widowControl w:val="0"/>
              <w:suppressAutoHyphens/>
              <w:autoSpaceDE w:val="0"/>
              <w:jc w:val="center"/>
              <w:rPr>
                <w:rFonts w:ascii="Times New Roman CYR" w:hAnsi="Times New Roman CYR" w:cs="Times New Roman CYR"/>
                <w:b/>
                <w:color w:val="1A1A1A"/>
                <w:lang w:eastAsia="zh-CN"/>
              </w:rPr>
            </w:pPr>
            <w:r w:rsidRPr="000D7DA8">
              <w:rPr>
                <w:rFonts w:ascii="Times New Roman CYR" w:hAnsi="Times New Roman CYR" w:cs="Times New Roman CYR"/>
                <w:b/>
                <w:color w:val="1A1A1A"/>
                <w:lang w:eastAsia="ar-SA"/>
              </w:rPr>
              <w:t>Найменування</w:t>
            </w:r>
          </w:p>
        </w:tc>
        <w:tc>
          <w:tcPr>
            <w:tcW w:w="3046" w:type="dxa"/>
            <w:tcBorders>
              <w:top w:val="single" w:sz="4" w:space="0" w:color="auto"/>
              <w:left w:val="single" w:sz="4" w:space="0" w:color="auto"/>
              <w:bottom w:val="single" w:sz="4" w:space="0" w:color="auto"/>
              <w:right w:val="single" w:sz="4" w:space="0" w:color="auto"/>
            </w:tcBorders>
            <w:vAlign w:val="center"/>
            <w:hideMark/>
          </w:tcPr>
          <w:p w:rsidR="004E10FC" w:rsidRPr="000D7DA8" w:rsidRDefault="004E10FC" w:rsidP="009C251F">
            <w:pPr>
              <w:widowControl w:val="0"/>
              <w:suppressAutoHyphens/>
              <w:autoSpaceDE w:val="0"/>
              <w:jc w:val="center"/>
              <w:rPr>
                <w:rFonts w:ascii="Times New Roman CYR" w:hAnsi="Times New Roman CYR" w:cs="Times New Roman CYR"/>
                <w:b/>
                <w:color w:val="1A1A1A"/>
                <w:lang w:val="en-US" w:eastAsia="zh-CN"/>
              </w:rPr>
            </w:pPr>
            <w:r w:rsidRPr="000D7DA8">
              <w:rPr>
                <w:rFonts w:ascii="Times New Roman CYR" w:hAnsi="Times New Roman CYR" w:cs="Times New Roman CYR"/>
                <w:b/>
                <w:color w:val="1A1A1A"/>
                <w:lang w:eastAsia="ar-SA"/>
              </w:rPr>
              <w:t>Од. виміру</w:t>
            </w:r>
          </w:p>
        </w:tc>
        <w:tc>
          <w:tcPr>
            <w:tcW w:w="3049" w:type="dxa"/>
            <w:tcBorders>
              <w:top w:val="single" w:sz="4" w:space="0" w:color="auto"/>
              <w:left w:val="single" w:sz="4" w:space="0" w:color="auto"/>
              <w:bottom w:val="single" w:sz="4" w:space="0" w:color="auto"/>
              <w:right w:val="single" w:sz="4" w:space="0" w:color="auto"/>
            </w:tcBorders>
            <w:vAlign w:val="center"/>
            <w:hideMark/>
          </w:tcPr>
          <w:p w:rsidR="004E10FC" w:rsidRPr="000D7DA8" w:rsidRDefault="004E10FC" w:rsidP="009C251F">
            <w:pPr>
              <w:widowControl w:val="0"/>
              <w:suppressAutoHyphens/>
              <w:autoSpaceDE w:val="0"/>
              <w:jc w:val="center"/>
              <w:rPr>
                <w:rFonts w:ascii="Times New Roman CYR" w:hAnsi="Times New Roman CYR" w:cs="Times New Roman CYR"/>
                <w:b/>
                <w:color w:val="1A1A1A"/>
                <w:lang w:eastAsia="zh-CN"/>
              </w:rPr>
            </w:pPr>
            <w:r w:rsidRPr="000D7DA8">
              <w:rPr>
                <w:rFonts w:ascii="Times New Roman CYR" w:hAnsi="Times New Roman CYR" w:cs="Times New Roman CYR"/>
                <w:b/>
                <w:color w:val="1A1A1A"/>
                <w:lang w:eastAsia="ar-SA"/>
              </w:rPr>
              <w:t>Кількість</w:t>
            </w:r>
          </w:p>
        </w:tc>
      </w:tr>
      <w:tr w:rsidR="004E10FC" w:rsidRPr="000D7DA8" w:rsidTr="009C251F">
        <w:trPr>
          <w:trHeight w:val="495"/>
        </w:trPr>
        <w:tc>
          <w:tcPr>
            <w:tcW w:w="3144" w:type="dxa"/>
            <w:tcBorders>
              <w:top w:val="single" w:sz="4" w:space="0" w:color="auto"/>
              <w:left w:val="single" w:sz="4" w:space="0" w:color="auto"/>
              <w:bottom w:val="single" w:sz="4" w:space="0" w:color="auto"/>
              <w:right w:val="single" w:sz="4" w:space="0" w:color="auto"/>
            </w:tcBorders>
            <w:vAlign w:val="center"/>
          </w:tcPr>
          <w:p w:rsidR="004E10FC" w:rsidRPr="000D7DA8" w:rsidRDefault="004E10FC" w:rsidP="007A6230">
            <w:pPr>
              <w:widowControl w:val="0"/>
              <w:suppressAutoHyphens/>
              <w:autoSpaceDE w:val="0"/>
              <w:rPr>
                <w:rFonts w:ascii="Times New Roman CYR" w:hAnsi="Times New Roman CYR" w:cs="Times New Roman CYR"/>
                <w:color w:val="1A1A1A"/>
                <w:lang w:eastAsia="zh-CN"/>
              </w:rPr>
            </w:pPr>
            <w:bookmarkStart w:id="20" w:name="_Hlk123738776"/>
            <w:r w:rsidRPr="000D7DA8">
              <w:rPr>
                <w:rFonts w:ascii="Times New Roman CYR" w:hAnsi="Times New Roman CYR" w:cs="Times New Roman CYR"/>
                <w:color w:val="1A1A1A"/>
                <w:lang w:eastAsia="ar-SA"/>
              </w:rPr>
              <w:t xml:space="preserve">Кисень </w:t>
            </w:r>
            <w:r w:rsidR="007A6230">
              <w:rPr>
                <w:rFonts w:ascii="Times New Roman CYR" w:hAnsi="Times New Roman CYR" w:cs="Times New Roman CYR"/>
                <w:color w:val="1A1A1A"/>
                <w:lang w:eastAsia="ar-SA"/>
              </w:rPr>
              <w:t xml:space="preserve">медичний </w:t>
            </w:r>
            <w:r w:rsidRPr="000D7DA8">
              <w:rPr>
                <w:rFonts w:ascii="Times New Roman CYR" w:hAnsi="Times New Roman CYR" w:cs="Times New Roman CYR"/>
                <w:color w:val="1A1A1A"/>
                <w:lang w:eastAsia="ar-SA"/>
              </w:rPr>
              <w:t xml:space="preserve">рідкий </w:t>
            </w:r>
            <w:bookmarkEnd w:id="20"/>
          </w:p>
        </w:tc>
        <w:tc>
          <w:tcPr>
            <w:tcW w:w="3046" w:type="dxa"/>
            <w:tcBorders>
              <w:top w:val="single" w:sz="4" w:space="0" w:color="auto"/>
              <w:left w:val="single" w:sz="4" w:space="0" w:color="auto"/>
              <w:bottom w:val="single" w:sz="4" w:space="0" w:color="auto"/>
              <w:right w:val="single" w:sz="4" w:space="0" w:color="auto"/>
            </w:tcBorders>
            <w:vAlign w:val="center"/>
            <w:hideMark/>
          </w:tcPr>
          <w:p w:rsidR="004E10FC" w:rsidRPr="00E4639D" w:rsidRDefault="007A6230" w:rsidP="009C251F">
            <w:pPr>
              <w:widowControl w:val="0"/>
              <w:suppressAutoHyphens/>
              <w:autoSpaceDE w:val="0"/>
              <w:jc w:val="center"/>
              <w:rPr>
                <w:rFonts w:ascii="Times New Roman CYR" w:hAnsi="Times New Roman CYR" w:cs="Times New Roman CYR"/>
                <w:bCs/>
                <w:color w:val="1A1A1A"/>
                <w:lang w:eastAsia="zh-CN"/>
              </w:rPr>
            </w:pPr>
            <w:r>
              <w:rPr>
                <w:rFonts w:ascii="Times New Roman CYR" w:hAnsi="Times New Roman CYR" w:cs="Times New Roman CYR"/>
                <w:bCs/>
                <w:color w:val="1A1A1A"/>
                <w:lang w:eastAsia="zh-CN"/>
              </w:rPr>
              <w:t>т</w:t>
            </w:r>
          </w:p>
        </w:tc>
        <w:tc>
          <w:tcPr>
            <w:tcW w:w="3049" w:type="dxa"/>
            <w:tcBorders>
              <w:top w:val="single" w:sz="4" w:space="0" w:color="auto"/>
              <w:left w:val="single" w:sz="4" w:space="0" w:color="auto"/>
              <w:bottom w:val="single" w:sz="4" w:space="0" w:color="auto"/>
              <w:right w:val="single" w:sz="4" w:space="0" w:color="auto"/>
            </w:tcBorders>
            <w:vAlign w:val="center"/>
            <w:hideMark/>
          </w:tcPr>
          <w:p w:rsidR="004E10FC" w:rsidRPr="00E4639D" w:rsidRDefault="007A6230" w:rsidP="007A6230">
            <w:pPr>
              <w:widowControl w:val="0"/>
              <w:suppressAutoHyphens/>
              <w:autoSpaceDE w:val="0"/>
              <w:jc w:val="center"/>
              <w:rPr>
                <w:rFonts w:ascii="Times New Roman CYR" w:hAnsi="Times New Roman CYR" w:cs="Times New Roman CYR"/>
                <w:bCs/>
                <w:color w:val="1A1A1A"/>
                <w:lang w:eastAsia="zh-CN"/>
              </w:rPr>
            </w:pPr>
            <w:r w:rsidRPr="00D44F6F">
              <w:rPr>
                <w:rFonts w:ascii="Times New Roman CYR" w:hAnsi="Times New Roman CYR" w:cs="Times New Roman CYR"/>
                <w:bCs/>
                <w:color w:val="1A1A1A"/>
                <w:lang w:eastAsia="zh-CN"/>
              </w:rPr>
              <w:t>22,</w:t>
            </w:r>
            <w:r w:rsidR="00267766" w:rsidRPr="00D44F6F">
              <w:rPr>
                <w:rFonts w:ascii="Times New Roman CYR" w:hAnsi="Times New Roman CYR" w:cs="Times New Roman CYR"/>
                <w:bCs/>
                <w:color w:val="1A1A1A"/>
                <w:lang w:eastAsia="zh-CN"/>
              </w:rPr>
              <w:t>56</w:t>
            </w:r>
          </w:p>
        </w:tc>
      </w:tr>
    </w:tbl>
    <w:p w:rsidR="007A6230" w:rsidRDefault="007A6230" w:rsidP="007A6230">
      <w:pPr>
        <w:widowControl w:val="0"/>
        <w:tabs>
          <w:tab w:val="left" w:pos="828"/>
          <w:tab w:val="left" w:pos="2268"/>
        </w:tabs>
        <w:autoSpaceDE w:val="0"/>
        <w:autoSpaceDN w:val="0"/>
        <w:adjustRightInd w:val="0"/>
        <w:spacing w:after="0" w:line="240" w:lineRule="auto"/>
        <w:contextualSpacing/>
        <w:rPr>
          <w:rFonts w:ascii="Times New Roman" w:hAnsi="Times New Roman" w:cs="Times New Roman"/>
          <w:b/>
        </w:rPr>
      </w:pPr>
    </w:p>
    <w:p w:rsidR="004E10FC" w:rsidRPr="004E10FC" w:rsidRDefault="004E10FC" w:rsidP="007A6230">
      <w:pPr>
        <w:widowControl w:val="0"/>
        <w:tabs>
          <w:tab w:val="left" w:pos="828"/>
          <w:tab w:val="left" w:pos="2268"/>
        </w:tabs>
        <w:autoSpaceDE w:val="0"/>
        <w:autoSpaceDN w:val="0"/>
        <w:adjustRightInd w:val="0"/>
        <w:spacing w:after="0" w:line="240" w:lineRule="auto"/>
        <w:contextualSpacing/>
        <w:rPr>
          <w:rFonts w:ascii="Times New Roman" w:hAnsi="Times New Roman" w:cs="Times New Roman"/>
        </w:rPr>
      </w:pPr>
      <w:r w:rsidRPr="004E10FC">
        <w:rPr>
          <w:rFonts w:ascii="Times New Roman" w:hAnsi="Times New Roman" w:cs="Times New Roman"/>
          <w:b/>
        </w:rPr>
        <w:t xml:space="preserve">Кисень медичний рідкий </w:t>
      </w:r>
    </w:p>
    <w:p w:rsidR="004E10FC" w:rsidRPr="004E10FC" w:rsidRDefault="007A6230" w:rsidP="007A6230">
      <w:pPr>
        <w:widowControl w:val="0"/>
        <w:tabs>
          <w:tab w:val="left" w:pos="828"/>
          <w:tab w:val="left" w:pos="2268"/>
        </w:tabs>
        <w:autoSpaceDE w:val="0"/>
        <w:autoSpaceDN w:val="0"/>
        <w:adjustRightInd w:val="0"/>
        <w:spacing w:after="0" w:line="240" w:lineRule="auto"/>
        <w:ind w:left="-142"/>
        <w:contextualSpacing/>
        <w:rPr>
          <w:rFonts w:ascii="Times New Roman" w:hAnsi="Times New Roman" w:cs="Times New Roman"/>
        </w:rPr>
      </w:pPr>
      <w:r>
        <w:rPr>
          <w:rFonts w:ascii="Times New Roman" w:hAnsi="Times New Roman" w:cs="Times New Roman"/>
        </w:rPr>
        <w:t xml:space="preserve">1.    </w:t>
      </w:r>
      <w:r w:rsidR="004E10FC" w:rsidRPr="004E10FC">
        <w:rPr>
          <w:rFonts w:ascii="Times New Roman" w:hAnsi="Times New Roman" w:cs="Times New Roman"/>
        </w:rPr>
        <w:t>За якісними показниками кисень повинен відповідати вимогам ГОСТ 6331-78.</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 Фізико-хімічні показники кисню медичного:</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1.1.1. Об’ємна частка кисню, % не менше - 99,5;</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1.1.2. Вміст ацетилену – відсутність;</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1.1.3. Об '</w:t>
      </w:r>
      <w:proofErr w:type="spellStart"/>
      <w:r w:rsidRPr="004E10FC">
        <w:rPr>
          <w:rFonts w:ascii="Times New Roman" w:hAnsi="Times New Roman" w:cs="Times New Roman"/>
        </w:rPr>
        <w:t>єм</w:t>
      </w:r>
      <w:proofErr w:type="spellEnd"/>
      <w:r w:rsidRPr="004E10FC">
        <w:rPr>
          <w:rFonts w:ascii="Times New Roman" w:hAnsi="Times New Roman" w:cs="Times New Roman"/>
        </w:rPr>
        <w:t xml:space="preserve"> двооксиду вуглецю в 1дмЗ рідкого кисню, см3 при 20С та 101,3Кпа не  більше -3,0;</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1.1.4. Вміст масла – відсутність;</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1.1.5. Вміст окису вуглецю - менше 0,0005%;</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1.1.6. Вміст  газоподібних кислот і основ - до 0,001 г/моль;</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1.1.7. Вміст озону і інших газів – окислювачів  - відсутність;</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1.1.8. Вміст вологи і механічних домішок – відсутність;</w:t>
      </w:r>
    </w:p>
    <w:p w:rsidR="004E10FC" w:rsidRPr="004E10FC" w:rsidRDefault="004E10FC" w:rsidP="004E10FC">
      <w:pPr>
        <w:widowControl w:val="0"/>
        <w:tabs>
          <w:tab w:val="left" w:pos="828"/>
          <w:tab w:val="left" w:pos="2268"/>
        </w:tabs>
        <w:autoSpaceDE w:val="0"/>
        <w:autoSpaceDN w:val="0"/>
        <w:adjustRightInd w:val="0"/>
        <w:ind w:left="-142"/>
        <w:jc w:val="both"/>
        <w:rPr>
          <w:rFonts w:ascii="Times New Roman" w:hAnsi="Times New Roman" w:cs="Times New Roman"/>
        </w:rPr>
      </w:pPr>
      <w:r w:rsidRPr="004E10FC">
        <w:rPr>
          <w:rFonts w:ascii="Times New Roman" w:hAnsi="Times New Roman" w:cs="Times New Roman"/>
        </w:rPr>
        <w:t>1.1.9. Запах – відсутність.</w:t>
      </w:r>
    </w:p>
    <w:p w:rsidR="004E10FC" w:rsidRPr="004E10FC" w:rsidRDefault="004E10FC" w:rsidP="004E10FC">
      <w:pPr>
        <w:jc w:val="both"/>
        <w:rPr>
          <w:rFonts w:ascii="Times New Roman" w:hAnsi="Times New Roman" w:cs="Times New Roman"/>
          <w:bCs/>
        </w:rPr>
      </w:pPr>
      <w:r w:rsidRPr="004E10FC">
        <w:rPr>
          <w:rFonts w:ascii="Times New Roman" w:hAnsi="Times New Roman" w:cs="Times New Roman"/>
          <w:color w:val="000000"/>
        </w:rPr>
        <w:tab/>
        <w:t xml:space="preserve">Якщо Учасник </w:t>
      </w:r>
      <w:r w:rsidRPr="004E10FC">
        <w:rPr>
          <w:rFonts w:ascii="Times New Roman" w:hAnsi="Times New Roman" w:cs="Times New Roman"/>
          <w:bCs/>
          <w:color w:val="000000"/>
        </w:rPr>
        <w:t>є виробником</w:t>
      </w:r>
      <w:r w:rsidRPr="004E10FC">
        <w:rPr>
          <w:rFonts w:ascii="Times New Roman" w:hAnsi="Times New Roman" w:cs="Times New Roman"/>
          <w:color w:val="000000"/>
        </w:rPr>
        <w:t xml:space="preserve"> кисню </w:t>
      </w:r>
      <w:bookmarkStart w:id="21" w:name="_Hlk122698800"/>
      <w:r w:rsidR="009C251F">
        <w:rPr>
          <w:rFonts w:ascii="Times New Roman" w:hAnsi="Times New Roman" w:cs="Times New Roman"/>
          <w:color w:val="000000"/>
        </w:rPr>
        <w:t xml:space="preserve">медичного </w:t>
      </w:r>
      <w:r w:rsidRPr="004E10FC">
        <w:rPr>
          <w:rFonts w:ascii="Times New Roman" w:hAnsi="Times New Roman" w:cs="Times New Roman"/>
          <w:color w:val="000000"/>
        </w:rPr>
        <w:t>рідкого</w:t>
      </w:r>
      <w:bookmarkEnd w:id="21"/>
      <w:r w:rsidRPr="004E10FC">
        <w:rPr>
          <w:rFonts w:ascii="Times New Roman" w:hAnsi="Times New Roman" w:cs="Times New Roman"/>
          <w:color w:val="000000"/>
        </w:rPr>
        <w:t xml:space="preserve">, то він повинен надати оригінал гарантійного листа про змогу </w:t>
      </w:r>
      <w:bookmarkStart w:id="22" w:name="_Hlk123735857"/>
      <w:r w:rsidRPr="004E10FC">
        <w:rPr>
          <w:rFonts w:ascii="Times New Roman" w:hAnsi="Times New Roman" w:cs="Times New Roman"/>
          <w:color w:val="000000"/>
        </w:rPr>
        <w:t>поставляти необхідну кількість кисню,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Учасника:</w:t>
      </w:r>
    </w:p>
    <w:bookmarkEnd w:id="22"/>
    <w:p w:rsidR="004E10FC" w:rsidRPr="004E10FC" w:rsidRDefault="004E10FC" w:rsidP="004E10FC">
      <w:pPr>
        <w:numPr>
          <w:ilvl w:val="0"/>
          <w:numId w:val="22"/>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ліцензія на виробництво лікарських засобів кисню медичного рідкого;</w:t>
      </w:r>
    </w:p>
    <w:p w:rsidR="004E10FC" w:rsidRPr="004E10FC" w:rsidRDefault="004E10FC" w:rsidP="004E10FC">
      <w:pPr>
        <w:numPr>
          <w:ilvl w:val="0"/>
          <w:numId w:val="22"/>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 xml:space="preserve">реєстраційне посвідчення на кисень </w:t>
      </w:r>
      <w:r w:rsidR="009C251F">
        <w:rPr>
          <w:rFonts w:ascii="Times New Roman" w:hAnsi="Times New Roman" w:cs="Times New Roman"/>
          <w:color w:val="000000"/>
        </w:rPr>
        <w:t>медичний рідкий</w:t>
      </w:r>
      <w:r w:rsidRPr="004E10FC">
        <w:rPr>
          <w:rFonts w:ascii="Times New Roman" w:hAnsi="Times New Roman" w:cs="Times New Roman"/>
          <w:color w:val="000000"/>
        </w:rPr>
        <w:t xml:space="preserve">; </w:t>
      </w:r>
    </w:p>
    <w:p w:rsidR="004E10FC" w:rsidRPr="004E10FC" w:rsidRDefault="004E10FC" w:rsidP="004E10FC">
      <w:pPr>
        <w:numPr>
          <w:ilvl w:val="0"/>
          <w:numId w:val="22"/>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сертифікат якості на лікарський засіб - кис</w:t>
      </w:r>
      <w:r w:rsidR="009C251F">
        <w:rPr>
          <w:rFonts w:ascii="Times New Roman" w:hAnsi="Times New Roman" w:cs="Times New Roman"/>
          <w:color w:val="000000"/>
        </w:rPr>
        <w:t>ень медичний рідкий, кисень,</w:t>
      </w:r>
      <w:r w:rsidRPr="004E10FC">
        <w:rPr>
          <w:rFonts w:ascii="Times New Roman" w:hAnsi="Times New Roman" w:cs="Times New Roman"/>
          <w:color w:val="000000"/>
        </w:rPr>
        <w:t xml:space="preserve"> який оформлений належним чином;</w:t>
      </w:r>
    </w:p>
    <w:p w:rsidR="004E10FC" w:rsidRPr="004E10FC" w:rsidRDefault="004E10FC" w:rsidP="004E10FC">
      <w:pPr>
        <w:numPr>
          <w:ilvl w:val="0"/>
          <w:numId w:val="22"/>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свідоцтво про атестацію аналітичної лабораторії;</w:t>
      </w:r>
    </w:p>
    <w:p w:rsidR="004E10FC" w:rsidRPr="004E10FC" w:rsidRDefault="004E10FC" w:rsidP="004E10FC">
      <w:pPr>
        <w:ind w:right="22"/>
        <w:jc w:val="both"/>
        <w:rPr>
          <w:rFonts w:ascii="Times New Roman" w:hAnsi="Times New Roman" w:cs="Times New Roman"/>
          <w:color w:val="000000"/>
        </w:rPr>
      </w:pPr>
      <w:r w:rsidRPr="004E10FC">
        <w:rPr>
          <w:rFonts w:ascii="Times New Roman" w:hAnsi="Times New Roman" w:cs="Times New Roman"/>
          <w:color w:val="000000"/>
        </w:rPr>
        <w:tab/>
        <w:t xml:space="preserve">Якщо Учасник </w:t>
      </w:r>
      <w:r w:rsidRPr="004E10FC">
        <w:rPr>
          <w:rFonts w:ascii="Times New Roman" w:hAnsi="Times New Roman" w:cs="Times New Roman"/>
          <w:bCs/>
          <w:color w:val="000000"/>
        </w:rPr>
        <w:t xml:space="preserve">не є виробником </w:t>
      </w:r>
      <w:r w:rsidR="00173FE8">
        <w:rPr>
          <w:rFonts w:ascii="Times New Roman" w:hAnsi="Times New Roman" w:cs="Times New Roman"/>
          <w:color w:val="000000"/>
        </w:rPr>
        <w:t>кисню рідкого</w:t>
      </w:r>
      <w:r w:rsidRPr="004E10FC">
        <w:rPr>
          <w:rFonts w:ascii="Times New Roman" w:hAnsi="Times New Roman" w:cs="Times New Roman"/>
          <w:color w:val="000000"/>
        </w:rPr>
        <w:t xml:space="preserve">,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w:t>
      </w:r>
      <w:r w:rsidRPr="004E10FC">
        <w:rPr>
          <w:rFonts w:ascii="Times New Roman" w:hAnsi="Times New Roman" w:cs="Times New Roman"/>
          <w:bCs/>
          <w:color w:val="000000"/>
        </w:rPr>
        <w:t>виробника</w:t>
      </w:r>
      <w:r w:rsidRPr="004E10FC">
        <w:rPr>
          <w:rFonts w:ascii="Times New Roman" w:hAnsi="Times New Roman" w:cs="Times New Roman"/>
          <w:color w:val="000000"/>
        </w:rPr>
        <w:t>:</w:t>
      </w:r>
    </w:p>
    <w:p w:rsidR="004E10FC"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rPr>
        <w:t>гарантійний лист від Виробника про постачання необхідної кількості кисню ме</w:t>
      </w:r>
      <w:r w:rsidR="00A819C6">
        <w:rPr>
          <w:rFonts w:ascii="Times New Roman" w:hAnsi="Times New Roman" w:cs="Times New Roman"/>
        </w:rPr>
        <w:t>дичного рідкого</w:t>
      </w:r>
      <w:r w:rsidRPr="004E10FC">
        <w:rPr>
          <w:rFonts w:ascii="Times New Roman" w:hAnsi="Times New Roman" w:cs="Times New Roman"/>
        </w:rPr>
        <w:t>,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2023 рік</w:t>
      </w:r>
      <w:r w:rsidRPr="004E10FC">
        <w:rPr>
          <w:rFonts w:ascii="Times New Roman" w:hAnsi="Times New Roman" w:cs="Times New Roman"/>
          <w:color w:val="000000"/>
        </w:rPr>
        <w:t xml:space="preserve">, де зазначено  термін дії та  об’єм поставки; </w:t>
      </w:r>
    </w:p>
    <w:p w:rsidR="004E10FC"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ліцензія на оптову торгівлю на кисень</w:t>
      </w:r>
      <w:r w:rsidR="00A819C6">
        <w:rPr>
          <w:rFonts w:ascii="Times New Roman" w:hAnsi="Times New Roman" w:cs="Times New Roman"/>
          <w:color w:val="000000"/>
        </w:rPr>
        <w:t xml:space="preserve"> медичний рідкий</w:t>
      </w:r>
      <w:r w:rsidRPr="004E10FC">
        <w:rPr>
          <w:rFonts w:ascii="Times New Roman" w:hAnsi="Times New Roman" w:cs="Times New Roman"/>
          <w:color w:val="000000"/>
        </w:rPr>
        <w:t xml:space="preserve"> з зазначенням адреси аптечного складу;</w:t>
      </w:r>
    </w:p>
    <w:p w:rsidR="004E10FC"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ліцензія виробника на виробництво лікарських засобів кисню ме</w:t>
      </w:r>
      <w:r w:rsidR="00A819C6">
        <w:rPr>
          <w:rFonts w:ascii="Times New Roman" w:hAnsi="Times New Roman" w:cs="Times New Roman"/>
          <w:color w:val="000000"/>
        </w:rPr>
        <w:t>дичного рідкого</w:t>
      </w:r>
      <w:r w:rsidRPr="004E10FC">
        <w:rPr>
          <w:rFonts w:ascii="Times New Roman" w:hAnsi="Times New Roman" w:cs="Times New Roman"/>
          <w:color w:val="000000"/>
        </w:rPr>
        <w:t>;</w:t>
      </w:r>
    </w:p>
    <w:p w:rsidR="004E10FC"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 xml:space="preserve">реєстраційне посвідчення виробника на кисень </w:t>
      </w:r>
      <w:r w:rsidR="00A819C6">
        <w:rPr>
          <w:rFonts w:ascii="Times New Roman" w:hAnsi="Times New Roman" w:cs="Times New Roman"/>
          <w:color w:val="000000"/>
        </w:rPr>
        <w:t>медичний рідкий</w:t>
      </w:r>
      <w:r w:rsidRPr="004E10FC">
        <w:rPr>
          <w:rFonts w:ascii="Times New Roman" w:hAnsi="Times New Roman" w:cs="Times New Roman"/>
          <w:color w:val="000000"/>
        </w:rPr>
        <w:t>;</w:t>
      </w:r>
    </w:p>
    <w:p w:rsidR="004E10FC"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сертифікат якості від виробника на лікарський засіб – кисень медичний рідкий, який оформлений належним чином;</w:t>
      </w:r>
    </w:p>
    <w:p w:rsidR="00D95AC5" w:rsidRPr="004E10FC" w:rsidRDefault="004E10FC" w:rsidP="004E10FC">
      <w:pPr>
        <w:numPr>
          <w:ilvl w:val="0"/>
          <w:numId w:val="23"/>
        </w:numPr>
        <w:spacing w:after="0" w:line="240" w:lineRule="auto"/>
        <w:ind w:right="22"/>
        <w:contextualSpacing/>
        <w:jc w:val="both"/>
        <w:rPr>
          <w:rFonts w:ascii="Times New Roman" w:hAnsi="Times New Roman" w:cs="Times New Roman"/>
          <w:color w:val="000000"/>
        </w:rPr>
      </w:pPr>
      <w:r w:rsidRPr="004E10FC">
        <w:rPr>
          <w:rFonts w:ascii="Times New Roman" w:hAnsi="Times New Roman" w:cs="Times New Roman"/>
          <w:color w:val="000000"/>
        </w:rPr>
        <w:t>свідоцтво про атестацію аналітичної лабораторії виробника.</w:t>
      </w:r>
    </w:p>
    <w:p w:rsidR="00A10EC8" w:rsidRPr="004E10FC" w:rsidRDefault="00A10EC8" w:rsidP="00A10EC8">
      <w:pPr>
        <w:spacing w:after="0" w:line="240" w:lineRule="auto"/>
        <w:jc w:val="right"/>
        <w:rPr>
          <w:rFonts w:ascii="Times New Roman" w:hAnsi="Times New Roman" w:cs="Times New Roman"/>
          <w:b/>
          <w:noProof/>
        </w:rPr>
      </w:pPr>
      <w:r w:rsidRPr="004E10FC">
        <w:rPr>
          <w:rFonts w:ascii="Times New Roman" w:hAnsi="Times New Roman" w:cs="Times New Roman"/>
          <w:b/>
          <w:noProof/>
        </w:rPr>
        <w:t>Додаток 3</w:t>
      </w:r>
    </w:p>
    <w:p w:rsidR="00733EEA" w:rsidRPr="004E10FC"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rsidR="004E10FC" w:rsidRPr="004E10FC" w:rsidRDefault="004E10FC" w:rsidP="004E10FC">
      <w:pPr>
        <w:widowControl w:val="0"/>
        <w:autoSpaceDE w:val="0"/>
        <w:autoSpaceDN w:val="0"/>
        <w:adjustRightInd w:val="0"/>
        <w:spacing w:after="0" w:line="240" w:lineRule="auto"/>
        <w:jc w:val="center"/>
        <w:rPr>
          <w:rFonts w:ascii="Times New Roman" w:hAnsi="Times New Roman" w:cs="Times New Roman"/>
          <w:b/>
          <w:noProof/>
          <w:lang w:eastAsia="ru-RU"/>
        </w:rPr>
      </w:pPr>
      <w:r w:rsidRPr="004E10FC">
        <w:rPr>
          <w:rFonts w:ascii="Times New Roman" w:hAnsi="Times New Roman" w:cs="Times New Roman"/>
          <w:b/>
          <w:noProof/>
        </w:rPr>
        <w:lastRenderedPageBreak/>
        <w:t>ПРОЄКТ ДОГОВОРУ</w:t>
      </w:r>
      <w:r w:rsidRPr="004E10FC">
        <w:rPr>
          <w:rFonts w:ascii="Times New Roman" w:hAnsi="Times New Roman" w:cs="Times New Roman"/>
          <w:b/>
          <w:noProof/>
          <w:lang w:eastAsia="ru-RU"/>
        </w:rPr>
        <w:t xml:space="preserve"> </w:t>
      </w:r>
    </w:p>
    <w:p w:rsidR="004E10FC" w:rsidRPr="004E10FC" w:rsidRDefault="004E10FC" w:rsidP="004E10FC">
      <w:pPr>
        <w:widowControl w:val="0"/>
        <w:autoSpaceDE w:val="0"/>
        <w:autoSpaceDN w:val="0"/>
        <w:adjustRightInd w:val="0"/>
        <w:spacing w:after="0" w:line="240" w:lineRule="auto"/>
        <w:jc w:val="both"/>
        <w:rPr>
          <w:rFonts w:ascii="Times New Roman" w:hAnsi="Times New Roman" w:cs="Times New Roman"/>
          <w:noProof/>
          <w:lang w:eastAsia="ru-RU"/>
        </w:rPr>
      </w:pPr>
      <w:r w:rsidRPr="004E10FC">
        <w:rPr>
          <w:rFonts w:ascii="Times New Roman" w:hAnsi="Times New Roman" w:cs="Times New Roman"/>
          <w:noProof/>
          <w:lang w:eastAsia="ru-RU"/>
        </w:rPr>
        <w:t>м. ______</w:t>
      </w:r>
      <w:r w:rsidRPr="004E10FC">
        <w:rPr>
          <w:rFonts w:ascii="Times New Roman" w:hAnsi="Times New Roman" w:cs="Times New Roman"/>
          <w:noProof/>
          <w:lang w:eastAsia="ru-RU"/>
        </w:rPr>
        <w:tab/>
      </w:r>
      <w:r w:rsidRPr="004E10FC">
        <w:rPr>
          <w:rFonts w:ascii="Times New Roman" w:hAnsi="Times New Roman" w:cs="Times New Roman"/>
          <w:noProof/>
          <w:lang w:eastAsia="ru-RU"/>
        </w:rPr>
        <w:tab/>
      </w:r>
      <w:r w:rsidRPr="004E10FC">
        <w:rPr>
          <w:rFonts w:ascii="Times New Roman" w:hAnsi="Times New Roman" w:cs="Times New Roman"/>
          <w:noProof/>
          <w:lang w:eastAsia="ru-RU"/>
        </w:rPr>
        <w:tab/>
      </w:r>
      <w:r w:rsidRPr="004E10FC">
        <w:rPr>
          <w:rFonts w:ascii="Times New Roman" w:hAnsi="Times New Roman" w:cs="Times New Roman"/>
          <w:noProof/>
          <w:lang w:eastAsia="ru-RU"/>
        </w:rPr>
        <w:tab/>
      </w:r>
      <w:r w:rsidRPr="004E10FC">
        <w:rPr>
          <w:rFonts w:ascii="Times New Roman" w:hAnsi="Times New Roman" w:cs="Times New Roman"/>
          <w:noProof/>
          <w:lang w:eastAsia="ru-RU"/>
        </w:rPr>
        <w:tab/>
      </w:r>
      <w:r w:rsidRPr="004E10FC">
        <w:rPr>
          <w:rFonts w:ascii="Times New Roman" w:hAnsi="Times New Roman" w:cs="Times New Roman"/>
          <w:noProof/>
          <w:lang w:eastAsia="ru-RU"/>
        </w:rPr>
        <w:tab/>
        <w:t xml:space="preserve">                                   _______________2024р. </w:t>
      </w:r>
    </w:p>
    <w:p w:rsidR="004E10FC" w:rsidRPr="004E10FC" w:rsidRDefault="004E10FC" w:rsidP="004E10FC">
      <w:pPr>
        <w:widowControl w:val="0"/>
        <w:autoSpaceDE w:val="0"/>
        <w:autoSpaceDN w:val="0"/>
        <w:adjustRightInd w:val="0"/>
        <w:spacing w:after="0" w:line="240" w:lineRule="auto"/>
        <w:jc w:val="both"/>
        <w:rPr>
          <w:rFonts w:ascii="Times New Roman" w:hAnsi="Times New Roman" w:cs="Times New Roman"/>
          <w:noProof/>
          <w:lang w:eastAsia="ru-RU"/>
        </w:rPr>
      </w:pPr>
      <w:r w:rsidRPr="004E10FC">
        <w:rPr>
          <w:rFonts w:ascii="Times New Roman" w:hAnsi="Times New Roman" w:cs="Times New Roman"/>
          <w:noProof/>
          <w:lang w:eastAsia="ru-RU"/>
        </w:rPr>
        <w:t xml:space="preserve"> </w:t>
      </w:r>
    </w:p>
    <w:p w:rsidR="004E10FC" w:rsidRPr="004E10FC" w:rsidRDefault="004E10FC" w:rsidP="004E10FC">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4E10FC">
        <w:rPr>
          <w:rFonts w:ascii="Times New Roman" w:hAnsi="Times New Roman" w:cs="Times New Roman"/>
          <w:noProof/>
          <w:lang w:eastAsia="ru-RU"/>
        </w:rPr>
        <w:t xml:space="preserve">_____________________________________________ - Замовник, в особі _____________________________________, що діє на підставі _______________, з однієї сторони, та </w:t>
      </w:r>
      <w:r w:rsidRPr="004E10FC">
        <w:rPr>
          <w:rFonts w:ascii="Times New Roman" w:hAnsi="Times New Roman" w:cs="Times New Roman"/>
          <w:noProof/>
        </w:rPr>
        <w:t>___________________</w:t>
      </w:r>
      <w:r w:rsidRPr="004E10FC">
        <w:rPr>
          <w:rFonts w:ascii="Times New Roman" w:hAnsi="Times New Roman" w:cs="Times New Roman"/>
          <w:noProof/>
          <w:lang w:eastAsia="ru-RU"/>
        </w:rPr>
        <w:t xml:space="preserve">   в особі </w:t>
      </w:r>
      <w:r w:rsidRPr="004E10FC">
        <w:rPr>
          <w:rFonts w:ascii="Times New Roman" w:hAnsi="Times New Roman" w:cs="Times New Roman"/>
          <w:noProof/>
        </w:rPr>
        <w:t>______________________</w:t>
      </w:r>
      <w:r w:rsidRPr="004E10FC">
        <w:rPr>
          <w:rFonts w:ascii="Times New Roman" w:hAnsi="Times New Roman" w:cs="Times New Roman"/>
          <w:noProof/>
          <w:lang w:eastAsia="ru-RU"/>
        </w:rPr>
        <w:t xml:space="preserve">, що діє на підставі ________________, надалі  Постачальник,  уклали цей договір про таке (далі - Договір): </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1. ПРЕДМЕТ ДОГОВОРУ</w:t>
      </w:r>
    </w:p>
    <w:p w:rsidR="004E10FC" w:rsidRPr="004E10FC" w:rsidRDefault="004E10FC" w:rsidP="004E10FC">
      <w:pPr>
        <w:rPr>
          <w:rFonts w:ascii="Times New Roman" w:hAnsi="Times New Roman" w:cs="Times New Roman"/>
        </w:rPr>
      </w:pPr>
      <w:r w:rsidRPr="004E10FC">
        <w:rPr>
          <w:rFonts w:ascii="Times New Roman" w:hAnsi="Times New Roman" w:cs="Times New Roman"/>
        </w:rPr>
        <w:t xml:space="preserve">    1.1. Постачальник зобов’язується протягом терміну дії цього договору передавати у власність Продукцію (код за  Код ДК 021:2015  24110000-8 Промислові гази  (</w:t>
      </w:r>
      <w:r w:rsidRPr="004E10FC">
        <w:rPr>
          <w:rFonts w:ascii="Times New Roman" w:hAnsi="Times New Roman" w:cs="Times New Roman"/>
          <w:bCs/>
        </w:rPr>
        <w:t xml:space="preserve">кисень </w:t>
      </w:r>
      <w:r w:rsidR="00A819C6">
        <w:rPr>
          <w:rFonts w:ascii="Times New Roman" w:hAnsi="Times New Roman" w:cs="Times New Roman"/>
          <w:bCs/>
        </w:rPr>
        <w:t xml:space="preserve">медичний </w:t>
      </w:r>
      <w:r w:rsidRPr="004E10FC">
        <w:rPr>
          <w:rFonts w:ascii="Times New Roman" w:hAnsi="Times New Roman" w:cs="Times New Roman"/>
          <w:bCs/>
        </w:rPr>
        <w:t>рідкий)</w:t>
      </w:r>
      <w:r w:rsidRPr="004E10FC">
        <w:rPr>
          <w:rFonts w:ascii="Times New Roman" w:hAnsi="Times New Roman" w:cs="Times New Roman"/>
          <w:b/>
          <w:shd w:val="clear" w:color="auto" w:fill="FFFFFF"/>
        </w:rPr>
        <w:t xml:space="preserve"> (</w:t>
      </w:r>
      <w:proofErr w:type="spellStart"/>
      <w:r w:rsidRPr="004E10FC">
        <w:rPr>
          <w:rFonts w:ascii="Times New Roman" w:hAnsi="Times New Roman" w:cs="Times New Roman"/>
          <w:b/>
          <w:shd w:val="clear" w:color="auto" w:fill="FFFFFF"/>
        </w:rPr>
        <w:t>Oxygen</w:t>
      </w:r>
      <w:proofErr w:type="spellEnd"/>
      <w:r w:rsidRPr="004E10FC">
        <w:rPr>
          <w:rFonts w:ascii="Times New Roman" w:hAnsi="Times New Roman" w:cs="Times New Roman"/>
          <w:b/>
          <w:shd w:val="clear" w:color="auto" w:fill="FFFFFF"/>
        </w:rPr>
        <w:t>)</w:t>
      </w:r>
      <w:r w:rsidRPr="004E10FC">
        <w:rPr>
          <w:rFonts w:ascii="Times New Roman" w:hAnsi="Times New Roman" w:cs="Times New Roman"/>
        </w:rPr>
        <w:t xml:space="preserve"> вказану в зазначені в Додатку №1 до Договору (Специфікації) та заявках Покупця, а Покупець приймати і вчасно оплачувати її вартість. </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1.2. Поставка здійснюється  </w:t>
      </w:r>
      <w:bookmarkStart w:id="23" w:name="_Hlk104884211"/>
      <w:r w:rsidRPr="004E10FC">
        <w:rPr>
          <w:rFonts w:ascii="Times New Roman" w:hAnsi="Times New Roman" w:cs="Times New Roman"/>
        </w:rPr>
        <w:t>автомобільним транспортом</w:t>
      </w:r>
      <w:bookmarkEnd w:id="23"/>
      <w:r w:rsidRPr="004E10FC">
        <w:rPr>
          <w:rFonts w:ascii="Times New Roman" w:hAnsi="Times New Roman" w:cs="Times New Roman"/>
        </w:rPr>
        <w:t xml:space="preserve"> </w:t>
      </w:r>
      <w:bookmarkStart w:id="24" w:name="ТекстовоеПоле13"/>
      <w:r w:rsidRPr="004E10FC">
        <w:rPr>
          <w:rFonts w:ascii="Times New Roman" w:hAnsi="Times New Roman" w:cs="Times New Roman"/>
        </w:rPr>
        <w:t>Постачальник</w:t>
      </w:r>
      <w:bookmarkEnd w:id="24"/>
      <w:r w:rsidR="003876DB">
        <w:rPr>
          <w:rFonts w:ascii="Times New Roman" w:hAnsi="Times New Roman" w:cs="Times New Roman"/>
          <w:lang w:val="ru-RU"/>
        </w:rPr>
        <w:t>а.</w:t>
      </w:r>
      <w:r w:rsidRPr="004E10FC">
        <w:rPr>
          <w:rFonts w:ascii="Times New Roman" w:hAnsi="Times New Roman" w:cs="Times New Roman"/>
        </w:rPr>
        <w:t xml:space="preserve"> Спосіб доставки Продукції Сторони визначають в письмовій заявці, яку подає Покупець Постачальнику.</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1.3. Вартість товару, яка зазначена в Специфікації є орієнтовною (приблизною) та може бути змінена згідно з п.5.4. даного Договору, остаточна ціна за продукцію визначається в видаткових накладних</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1.4 Строк поставки товару: </w:t>
      </w:r>
      <w:r w:rsidRPr="004E10FC">
        <w:rPr>
          <w:rFonts w:ascii="Times New Roman" w:hAnsi="Times New Roman" w:cs="Times New Roman"/>
          <w:b/>
          <w:bCs/>
        </w:rPr>
        <w:t>до 31.12.2024року</w:t>
      </w:r>
      <w:r w:rsidRPr="004E10FC">
        <w:rPr>
          <w:rFonts w:ascii="Times New Roman" w:hAnsi="Times New Roman" w:cs="Times New Roman"/>
        </w:rPr>
        <w:t>.</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2. КІЛЬКІСТЬ, АСОРТИМЕНТ ТА ЯКІСТЬ ПРОДУКЦІЇ</w:t>
      </w:r>
    </w:p>
    <w:p w:rsidR="004E10FC" w:rsidRPr="004E10FC" w:rsidRDefault="004E10FC" w:rsidP="004E10FC">
      <w:pPr>
        <w:pStyle w:val="af6"/>
        <w:spacing w:line="240" w:lineRule="auto"/>
        <w:ind w:left="-9" w:firstLine="576"/>
        <w:rPr>
          <w:color w:val="auto"/>
          <w:sz w:val="22"/>
          <w:szCs w:val="22"/>
          <w:lang w:val="uk-UA"/>
        </w:rPr>
      </w:pPr>
      <w:r w:rsidRPr="004E10FC">
        <w:rPr>
          <w:color w:val="auto"/>
          <w:sz w:val="22"/>
          <w:szCs w:val="22"/>
          <w:lang w:val="uk-UA"/>
        </w:rPr>
        <w:t>2.1. Продукція за своєю якістю повинна відповідати нормативам, наведеним у Специфікації.</w:t>
      </w:r>
    </w:p>
    <w:p w:rsidR="004E10FC" w:rsidRPr="004E10FC" w:rsidRDefault="004E10FC" w:rsidP="004E10FC">
      <w:pPr>
        <w:pStyle w:val="af6"/>
        <w:spacing w:line="240" w:lineRule="auto"/>
        <w:ind w:left="-9" w:firstLine="576"/>
        <w:rPr>
          <w:color w:val="auto"/>
          <w:sz w:val="22"/>
          <w:szCs w:val="22"/>
          <w:lang w:val="uk-UA"/>
        </w:rPr>
      </w:pPr>
      <w:r w:rsidRPr="004E10FC">
        <w:rPr>
          <w:color w:val="auto"/>
          <w:sz w:val="22"/>
          <w:szCs w:val="22"/>
          <w:lang w:val="uk-UA"/>
        </w:rPr>
        <w:t>2.2. Продукція вважається прийнятою по кількості відповідно до видаткової накладної, за якістю згідно сертифікатів якості на Продукцію.</w:t>
      </w:r>
    </w:p>
    <w:p w:rsidR="004E10FC" w:rsidRPr="004E10FC" w:rsidRDefault="004E10FC" w:rsidP="004E10FC">
      <w:pPr>
        <w:pStyle w:val="af6"/>
        <w:spacing w:line="240" w:lineRule="auto"/>
        <w:ind w:left="-9" w:firstLine="576"/>
        <w:rPr>
          <w:sz w:val="22"/>
          <w:szCs w:val="22"/>
          <w:lang w:val="uk-UA"/>
        </w:rPr>
      </w:pPr>
      <w:r w:rsidRPr="004E10FC">
        <w:rPr>
          <w:color w:val="auto"/>
          <w:sz w:val="22"/>
          <w:szCs w:val="22"/>
          <w:lang w:val="uk-UA"/>
        </w:rPr>
        <w:t>2.3. Претензії по якості приймаються Постачальником в письмовому вигляді протягом 48 годин з моменту поставки.</w:t>
      </w:r>
    </w:p>
    <w:p w:rsidR="004E10FC" w:rsidRPr="004E10FC" w:rsidRDefault="004E10FC" w:rsidP="004E10FC">
      <w:pPr>
        <w:ind w:firstLine="576"/>
        <w:jc w:val="both"/>
        <w:rPr>
          <w:rFonts w:ascii="Times New Roman" w:hAnsi="Times New Roman" w:cs="Times New Roman"/>
        </w:rPr>
      </w:pPr>
      <w:r w:rsidRPr="004E10FC">
        <w:rPr>
          <w:rFonts w:ascii="Times New Roman" w:hAnsi="Times New Roman" w:cs="Times New Roman"/>
        </w:rPr>
        <w:t xml:space="preserve">2.4. Покупець проводить приймання Продукції за кількістю відповідно до “Інструкції про порядок приймання продукції виробничо-технічного призначення.” № П-7, затвердженою Ухвалою Держарбітражу при СМ СРСР від 25 квітня 1966 р. </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3. ЗОБОВ’ЯЗАННЯ ПОСТАЧАЛЬНИКА</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3.1.</w:t>
      </w:r>
      <w:r w:rsidRPr="004E10FC">
        <w:rPr>
          <w:rFonts w:ascii="Times New Roman" w:hAnsi="Times New Roman" w:cs="Times New Roman"/>
          <w:b/>
        </w:rPr>
        <w:t xml:space="preserve"> </w:t>
      </w:r>
      <w:r w:rsidRPr="004E10FC">
        <w:rPr>
          <w:rFonts w:ascii="Times New Roman" w:hAnsi="Times New Roman" w:cs="Times New Roman"/>
        </w:rPr>
        <w:t xml:space="preserve">Поставляти Покупцю за попередніми письмовими та/або усними заявками останнього Продукцію в обсягах, визначених у заявках, але не більше середньомісячного об’єму за попередній період </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3.2. Поставляти Покупцю якісну Продукцію, з наданням документів, що підтверджують якість Продукції в дотримання п. 2.2. Договору.</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3.3. Постачальник має право скласти Акт звірки взаєморозрахунків та направити його  Покупцю. Покупець зобов’язаний протягом 10 календарних днів з моменту отримання Акта звірки підписати його та надіслати Постачальнику або пред’явити письмові заперечення.</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3.4. Постачальник складає податкову накладну/розрахунок коригування з дотриманням всіх вимог передбачених статтею  201 Податкового кодексу України та реєструє її у строки, які передбаченні </w:t>
      </w:r>
      <w:proofErr w:type="spellStart"/>
      <w:r w:rsidRPr="004E10FC">
        <w:rPr>
          <w:rFonts w:ascii="Times New Roman" w:hAnsi="Times New Roman" w:cs="Times New Roman"/>
        </w:rPr>
        <w:t>аб</w:t>
      </w:r>
      <w:proofErr w:type="spellEnd"/>
      <w:r w:rsidRPr="004E10FC">
        <w:rPr>
          <w:rFonts w:ascii="Times New Roman" w:hAnsi="Times New Roman" w:cs="Times New Roman"/>
        </w:rPr>
        <w:t>. 15-16 п. 201.10 ст. 201 Податкового кодексу України. Постачальник не несе відповідальність за дії контролюючих органів стосовно зупинення реєстрації/не реєстрації податкових накладних розрахунків коригувань.</w:t>
      </w:r>
    </w:p>
    <w:p w:rsidR="004E10FC" w:rsidRPr="004E10FC" w:rsidRDefault="004E10FC" w:rsidP="004E10FC">
      <w:pPr>
        <w:pStyle w:val="af6"/>
        <w:spacing w:line="240" w:lineRule="auto"/>
        <w:ind w:firstLine="0"/>
        <w:jc w:val="center"/>
        <w:rPr>
          <w:b/>
          <w:sz w:val="22"/>
          <w:szCs w:val="22"/>
          <w:lang w:val="uk-UA"/>
        </w:rPr>
      </w:pPr>
    </w:p>
    <w:p w:rsidR="004E10FC" w:rsidRPr="004E10FC" w:rsidRDefault="004E10FC" w:rsidP="004E10FC">
      <w:pPr>
        <w:pStyle w:val="af6"/>
        <w:spacing w:line="240" w:lineRule="auto"/>
        <w:ind w:firstLine="0"/>
        <w:jc w:val="center"/>
        <w:rPr>
          <w:b/>
          <w:sz w:val="22"/>
          <w:szCs w:val="22"/>
          <w:lang w:val="uk-UA"/>
        </w:rPr>
      </w:pPr>
      <w:r w:rsidRPr="004E10FC">
        <w:rPr>
          <w:b/>
          <w:sz w:val="22"/>
          <w:szCs w:val="22"/>
          <w:lang w:val="uk-UA"/>
        </w:rPr>
        <w:t>4. ЗОБОВ’ЯЗАННЯ ПОКУПЦЯ</w:t>
      </w:r>
    </w:p>
    <w:p w:rsidR="004E10FC" w:rsidRPr="004E10FC" w:rsidRDefault="004E10FC" w:rsidP="004E10FC">
      <w:pPr>
        <w:pStyle w:val="af6"/>
        <w:spacing w:line="276" w:lineRule="auto"/>
        <w:ind w:firstLine="567"/>
        <w:rPr>
          <w:sz w:val="22"/>
          <w:szCs w:val="22"/>
          <w:lang w:val="uk-UA"/>
        </w:rPr>
      </w:pPr>
      <w:r w:rsidRPr="004E10FC">
        <w:rPr>
          <w:sz w:val="22"/>
          <w:szCs w:val="22"/>
          <w:lang w:val="uk-UA"/>
        </w:rPr>
        <w:t>4.1. Своєчасно оплачувати Постачальнику вартість Продукції згідно з умовами даного Договору.</w:t>
      </w:r>
    </w:p>
    <w:p w:rsidR="004E10FC" w:rsidRPr="004E10FC" w:rsidRDefault="004E10FC" w:rsidP="004E10FC">
      <w:pPr>
        <w:pStyle w:val="af6"/>
        <w:spacing w:line="276" w:lineRule="auto"/>
        <w:ind w:firstLine="567"/>
        <w:rPr>
          <w:sz w:val="22"/>
          <w:szCs w:val="22"/>
          <w:lang w:val="uk-UA"/>
        </w:rPr>
      </w:pPr>
      <w:r w:rsidRPr="004E10FC">
        <w:rPr>
          <w:sz w:val="22"/>
          <w:szCs w:val="22"/>
          <w:lang w:val="uk-UA"/>
        </w:rPr>
        <w:t>4.2. Приймати у власність в Пунктах поставки (передачі) Продукцію , що постачається.</w:t>
      </w:r>
    </w:p>
    <w:p w:rsidR="004E10FC" w:rsidRPr="004E10FC" w:rsidRDefault="004E10FC" w:rsidP="004E10FC">
      <w:pPr>
        <w:pStyle w:val="af6"/>
        <w:spacing w:line="276" w:lineRule="auto"/>
        <w:ind w:firstLine="567"/>
        <w:rPr>
          <w:sz w:val="22"/>
          <w:szCs w:val="22"/>
          <w:lang w:val="uk-UA"/>
        </w:rPr>
      </w:pPr>
      <w:r w:rsidRPr="004E10FC">
        <w:rPr>
          <w:sz w:val="22"/>
          <w:szCs w:val="22"/>
          <w:lang w:val="uk-UA"/>
        </w:rPr>
        <w:t>4.3. Покупець зобов’язаний на протязі 3-х (Трьох) календарних днів з моменту оплати Продукції прийняти у власність Продукцію відповідно до умов цього Договору.</w:t>
      </w:r>
    </w:p>
    <w:p w:rsidR="004E10FC" w:rsidRDefault="00A819C6" w:rsidP="00A819C6">
      <w:pPr>
        <w:pStyle w:val="af6"/>
        <w:tabs>
          <w:tab w:val="left" w:pos="7272"/>
        </w:tabs>
        <w:spacing w:line="240" w:lineRule="auto"/>
        <w:ind w:firstLine="567"/>
        <w:rPr>
          <w:sz w:val="22"/>
          <w:szCs w:val="22"/>
          <w:lang w:val="uk-UA"/>
        </w:rPr>
      </w:pPr>
      <w:r>
        <w:rPr>
          <w:sz w:val="22"/>
          <w:szCs w:val="22"/>
          <w:lang w:val="uk-UA"/>
        </w:rPr>
        <w:tab/>
      </w:r>
    </w:p>
    <w:p w:rsidR="00A819C6" w:rsidRDefault="00A819C6" w:rsidP="00A819C6">
      <w:pPr>
        <w:pStyle w:val="af6"/>
        <w:tabs>
          <w:tab w:val="left" w:pos="7272"/>
        </w:tabs>
        <w:spacing w:line="240" w:lineRule="auto"/>
        <w:ind w:firstLine="567"/>
        <w:rPr>
          <w:sz w:val="22"/>
          <w:szCs w:val="22"/>
          <w:lang w:val="uk-UA"/>
        </w:rPr>
      </w:pPr>
    </w:p>
    <w:p w:rsidR="00A819C6" w:rsidRPr="004E10FC" w:rsidRDefault="00A819C6" w:rsidP="00A819C6">
      <w:pPr>
        <w:pStyle w:val="af6"/>
        <w:tabs>
          <w:tab w:val="left" w:pos="7272"/>
        </w:tabs>
        <w:spacing w:line="240" w:lineRule="auto"/>
        <w:ind w:firstLine="567"/>
        <w:rPr>
          <w:sz w:val="22"/>
          <w:szCs w:val="22"/>
          <w:lang w:val="uk-UA"/>
        </w:rPr>
      </w:pP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lastRenderedPageBreak/>
        <w:t>5. ЦІНА ТА ПОРЯДОК РОЗРАХУНКІВ</w:t>
      </w:r>
    </w:p>
    <w:p w:rsidR="004E10FC" w:rsidRPr="004E10FC" w:rsidRDefault="004E10FC" w:rsidP="004E10FC">
      <w:pPr>
        <w:ind w:firstLine="567"/>
        <w:rPr>
          <w:rFonts w:ascii="Times New Roman" w:hAnsi="Times New Roman" w:cs="Times New Roman"/>
          <w:b/>
        </w:rPr>
      </w:pPr>
      <w:r w:rsidRPr="004E10FC">
        <w:rPr>
          <w:rFonts w:ascii="Times New Roman" w:hAnsi="Times New Roman" w:cs="Times New Roman"/>
        </w:rPr>
        <w:t xml:space="preserve">5.1. Загальна вартість договору становить </w:t>
      </w:r>
      <w:r w:rsidRPr="004E10FC">
        <w:rPr>
          <w:rFonts w:ascii="Times New Roman" w:hAnsi="Times New Roman" w:cs="Times New Roman"/>
          <w:b/>
        </w:rPr>
        <w:t xml:space="preserve">                  (___________________ гривні __ коп.) без ПДВ.</w:t>
      </w:r>
    </w:p>
    <w:p w:rsidR="004E10FC" w:rsidRPr="004E10FC" w:rsidRDefault="004E10FC" w:rsidP="004E10FC">
      <w:pPr>
        <w:ind w:left="-9" w:firstLine="576"/>
        <w:jc w:val="both"/>
        <w:rPr>
          <w:rFonts w:ascii="Times New Roman" w:hAnsi="Times New Roman" w:cs="Times New Roman"/>
        </w:rPr>
      </w:pPr>
      <w:r w:rsidRPr="004E10FC">
        <w:rPr>
          <w:rFonts w:ascii="Times New Roman" w:hAnsi="Times New Roman" w:cs="Times New Roman"/>
        </w:rPr>
        <w:t xml:space="preserve">5.2. Оплата за продукцію і її доставку здійснюється Покупцем не пізніше 10 календарних днів з дати поставки. Датою поставки вважається дата, зазначена у видатковій накладній. Покупець зобов'язується сплатити вартість доставки продукції незалежно від кількості фактично прийнятої продукції. Оплата за цим Договором здійснюється шляхом перерахуванням грошових коштів на розрахунковий рахунок Постачальника. </w:t>
      </w:r>
    </w:p>
    <w:p w:rsidR="004E10FC" w:rsidRPr="004E10FC" w:rsidRDefault="004E10FC" w:rsidP="004E10FC">
      <w:pPr>
        <w:ind w:left="-9" w:firstLine="576"/>
        <w:jc w:val="both"/>
        <w:rPr>
          <w:rFonts w:ascii="Times New Roman" w:hAnsi="Times New Roman" w:cs="Times New Roman"/>
        </w:rPr>
      </w:pPr>
      <w:r w:rsidRPr="004E10FC">
        <w:rPr>
          <w:rFonts w:ascii="Times New Roman" w:hAnsi="Times New Roman" w:cs="Times New Roman"/>
        </w:rPr>
        <w:t>5.3. У разі</w:t>
      </w:r>
      <w:r w:rsidR="00A819C6">
        <w:rPr>
          <w:rFonts w:ascii="Times New Roman" w:hAnsi="Times New Roman" w:cs="Times New Roman"/>
        </w:rPr>
        <w:t>,</w:t>
      </w:r>
      <w:r w:rsidRPr="004E10FC">
        <w:rPr>
          <w:rFonts w:ascii="Times New Roman" w:hAnsi="Times New Roman" w:cs="Times New Roman"/>
        </w:rPr>
        <w:t xml:space="preserve"> якщо Покупець має заборгованість перед Постачальником, останній має право призупинити поставки Товару до моменту повної оплати за Товар. </w:t>
      </w:r>
    </w:p>
    <w:p w:rsidR="004E10FC" w:rsidRPr="004E10FC" w:rsidRDefault="004E10FC" w:rsidP="004E10FC">
      <w:pPr>
        <w:ind w:left="-9" w:firstLine="576"/>
        <w:jc w:val="both"/>
        <w:rPr>
          <w:rFonts w:ascii="Times New Roman" w:hAnsi="Times New Roman" w:cs="Times New Roman"/>
        </w:rPr>
      </w:pPr>
      <w:r w:rsidRPr="004E10FC">
        <w:rPr>
          <w:rFonts w:ascii="Times New Roman" w:hAnsi="Times New Roman" w:cs="Times New Roman"/>
        </w:rPr>
        <w:t>5.4. Ціни на продукцію та послуги, зазначені у Специфікації (п.1.2), можуть бути змінені Постачальником в ту чи іншу сторону у випадках змін виробничих і експлуатаційних витрат Постачальника, зміни вартості паливно-мастильних матеріалів та (або) вартості перевезень, зміни валютного курсу євро та долара. Про зміну цін у зв'язку із зазначеними факторами Постачальник повідомляє Покупця письмово, не пізніше десяти календарних днів до зміни ціни. У разі якщо Покупець протягом п'яти календарних днів з дати отримання повідомлення про зміну ціни не направить на адресу Постачальника письмового заперечення з приводу зміни ціни, то буде вважатися, що Покупець згоден із зміненою ціною.</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6. ПОРЯДОК ЗАМОВЛЕННЯ ТА ВІДВАНТАЖЕННЯ ПРОДУКЦІЇ</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6.1. Постачання Продукції здійснюється за попередніми письмовими заявками Покупця, де вказуються: передбачувана дата поставки, вид</w:t>
      </w:r>
      <w:r w:rsidR="007400F4">
        <w:rPr>
          <w:rFonts w:ascii="Times New Roman" w:hAnsi="Times New Roman" w:cs="Times New Roman"/>
        </w:rPr>
        <w:t>и та кількість Продукції</w:t>
      </w:r>
      <w:r w:rsidRPr="004E10FC">
        <w:rPr>
          <w:rFonts w:ascii="Times New Roman" w:hAnsi="Times New Roman" w:cs="Times New Roman"/>
        </w:rPr>
        <w:t>, спосіб доставки. Заявка на поставку продукції повинна подаватися мінімум за 48 годин у робочий час до дати поставки. Якщо заявка подається в день перед вихідними або святковими днями, то поставка здійснюється не раніше другого робочого дня.</w:t>
      </w:r>
    </w:p>
    <w:p w:rsidR="004E10FC" w:rsidRPr="004E10FC" w:rsidRDefault="007400F4" w:rsidP="004E10FC">
      <w:pPr>
        <w:ind w:firstLine="567"/>
        <w:jc w:val="both"/>
        <w:rPr>
          <w:rFonts w:ascii="Times New Roman" w:hAnsi="Times New Roman" w:cs="Times New Roman"/>
        </w:rPr>
      </w:pPr>
      <w:r>
        <w:rPr>
          <w:rFonts w:ascii="Times New Roman" w:hAnsi="Times New Roman" w:cs="Times New Roman"/>
        </w:rPr>
        <w:t>6.2</w:t>
      </w:r>
      <w:r w:rsidR="004E10FC" w:rsidRPr="004E10FC">
        <w:rPr>
          <w:rFonts w:ascii="Times New Roman" w:hAnsi="Times New Roman" w:cs="Times New Roman"/>
        </w:rPr>
        <w:t xml:space="preserve">. Постачання продукції може бути здійснене шляхом заправки придатного до експлуатації порожнього балона Покупця, при цьому Постачальник має право за рахунок Покупця перевірити такий балон на відповідність «Правил будови і безпечної експлуатації посудин, що працюють під тиском» (далі по тексту НПАОП 0.00-1.59-87) та придатності до експлуатації. </w:t>
      </w:r>
    </w:p>
    <w:p w:rsidR="004E10FC" w:rsidRPr="004E10FC" w:rsidRDefault="007400F4" w:rsidP="004E10FC">
      <w:pPr>
        <w:ind w:firstLine="567"/>
        <w:jc w:val="both"/>
        <w:rPr>
          <w:rFonts w:ascii="Times New Roman" w:hAnsi="Times New Roman" w:cs="Times New Roman"/>
        </w:rPr>
      </w:pPr>
      <w:r>
        <w:rPr>
          <w:rFonts w:ascii="Times New Roman" w:hAnsi="Times New Roman" w:cs="Times New Roman"/>
        </w:rPr>
        <w:t>6.3</w:t>
      </w:r>
      <w:r w:rsidR="004E10FC" w:rsidRPr="004E10FC">
        <w:rPr>
          <w:rFonts w:ascii="Times New Roman" w:hAnsi="Times New Roman" w:cs="Times New Roman"/>
        </w:rPr>
        <w:t xml:space="preserve">. Термінове постачання Продукції проводиться лише у випадку, якщо Постачальник має можливість провести термінову поставку (передачу) Продукції. </w:t>
      </w:r>
    </w:p>
    <w:p w:rsidR="004E10FC" w:rsidRPr="004E10FC" w:rsidRDefault="007400F4" w:rsidP="004E10FC">
      <w:pPr>
        <w:ind w:firstLine="567"/>
        <w:jc w:val="both"/>
        <w:rPr>
          <w:rFonts w:ascii="Times New Roman" w:hAnsi="Times New Roman" w:cs="Times New Roman"/>
        </w:rPr>
      </w:pPr>
      <w:r>
        <w:rPr>
          <w:rFonts w:ascii="Times New Roman" w:hAnsi="Times New Roman" w:cs="Times New Roman"/>
        </w:rPr>
        <w:t>6.4</w:t>
      </w:r>
      <w:r w:rsidR="004E10FC" w:rsidRPr="004E10FC">
        <w:rPr>
          <w:rFonts w:ascii="Times New Roman" w:hAnsi="Times New Roman" w:cs="Times New Roman"/>
        </w:rPr>
        <w:t>. Передача продукції проводиться за наявності доручення у представника Покупця на право отримання відповідної кількості Продукції. У разі якщо Покупець не надав доручення на одержання відповідної кількості продукції, то це буде вважатися відмовою від прийому Продукції. У такому випадку Покупець зобов'язаний відшкодовувати всі витрати Постачальника, а також виплатити штраф у розмірі 1% від вартості не прийнятої продукції.</w:t>
      </w:r>
    </w:p>
    <w:p w:rsidR="004E10FC" w:rsidRDefault="007400F4" w:rsidP="004E10FC">
      <w:pPr>
        <w:pStyle w:val="af6"/>
        <w:spacing w:line="240" w:lineRule="auto"/>
        <w:ind w:firstLine="567"/>
        <w:rPr>
          <w:color w:val="auto"/>
          <w:sz w:val="22"/>
          <w:szCs w:val="22"/>
          <w:lang w:val="uk-UA"/>
        </w:rPr>
      </w:pPr>
      <w:r>
        <w:rPr>
          <w:color w:val="auto"/>
          <w:sz w:val="22"/>
          <w:szCs w:val="22"/>
          <w:lang w:val="uk-UA"/>
        </w:rPr>
        <w:t>6.5</w:t>
      </w:r>
      <w:r w:rsidR="004E10FC" w:rsidRPr="004E10FC">
        <w:rPr>
          <w:color w:val="auto"/>
          <w:sz w:val="22"/>
          <w:szCs w:val="22"/>
          <w:lang w:val="uk-UA"/>
        </w:rPr>
        <w:t>. Перехід права власності на Продукцію та ризику випадкової загибелі (псування) відбувається в момент передачі Товару уповноваженому представнику Покупця.</w:t>
      </w:r>
    </w:p>
    <w:p w:rsidR="007400F4" w:rsidRPr="004E10FC" w:rsidRDefault="007400F4" w:rsidP="004E10FC">
      <w:pPr>
        <w:pStyle w:val="af6"/>
        <w:spacing w:line="240" w:lineRule="auto"/>
        <w:ind w:firstLine="567"/>
        <w:rPr>
          <w:color w:val="auto"/>
          <w:sz w:val="22"/>
          <w:szCs w:val="22"/>
          <w:lang w:val="uk-UA"/>
        </w:rPr>
      </w:pPr>
    </w:p>
    <w:p w:rsidR="004E10FC" w:rsidRDefault="007400F4" w:rsidP="004E10FC">
      <w:pPr>
        <w:pStyle w:val="af6"/>
        <w:spacing w:line="240" w:lineRule="auto"/>
        <w:ind w:firstLine="567"/>
        <w:rPr>
          <w:color w:val="auto"/>
          <w:sz w:val="22"/>
          <w:szCs w:val="22"/>
          <w:lang w:val="uk-UA"/>
        </w:rPr>
      </w:pPr>
      <w:r>
        <w:rPr>
          <w:color w:val="auto"/>
          <w:sz w:val="22"/>
          <w:szCs w:val="22"/>
          <w:lang w:val="uk-UA"/>
        </w:rPr>
        <w:t>6.6</w:t>
      </w:r>
      <w:r w:rsidR="004E10FC" w:rsidRPr="004E10FC">
        <w:rPr>
          <w:color w:val="auto"/>
          <w:sz w:val="22"/>
          <w:szCs w:val="22"/>
          <w:lang w:val="uk-UA"/>
        </w:rPr>
        <w:t>. Фактами належним чином переданої Постачальником у власність Покупця Продукції є видаткова накладна.</w:t>
      </w:r>
    </w:p>
    <w:p w:rsidR="007400F4" w:rsidRPr="004E10FC" w:rsidRDefault="007400F4" w:rsidP="004E10FC">
      <w:pPr>
        <w:pStyle w:val="af6"/>
        <w:spacing w:line="240" w:lineRule="auto"/>
        <w:ind w:firstLine="567"/>
        <w:rPr>
          <w:color w:val="auto"/>
          <w:sz w:val="22"/>
          <w:szCs w:val="22"/>
          <w:lang w:val="uk-UA"/>
        </w:rPr>
      </w:pPr>
    </w:p>
    <w:p w:rsidR="004E10FC" w:rsidRPr="004E10FC" w:rsidRDefault="007400F4" w:rsidP="004E10FC">
      <w:pPr>
        <w:pStyle w:val="af6"/>
        <w:spacing w:line="240" w:lineRule="auto"/>
        <w:ind w:firstLine="567"/>
        <w:rPr>
          <w:color w:val="auto"/>
          <w:sz w:val="22"/>
          <w:szCs w:val="22"/>
          <w:lang w:val="uk-UA"/>
        </w:rPr>
      </w:pPr>
      <w:r>
        <w:rPr>
          <w:color w:val="auto"/>
          <w:sz w:val="22"/>
          <w:szCs w:val="22"/>
          <w:lang w:val="uk-UA"/>
        </w:rPr>
        <w:t>6.7</w:t>
      </w:r>
      <w:r w:rsidR="004E10FC" w:rsidRPr="004E10FC">
        <w:rPr>
          <w:color w:val="auto"/>
          <w:sz w:val="22"/>
          <w:szCs w:val="22"/>
          <w:lang w:val="uk-UA"/>
        </w:rPr>
        <w:t>. При поставці Продукції або до моменту поставки Постачальник зобов'язується передати Покупцеві:</w:t>
      </w:r>
    </w:p>
    <w:p w:rsidR="004E10FC" w:rsidRPr="004E10FC" w:rsidRDefault="004E10FC" w:rsidP="004E10FC">
      <w:pPr>
        <w:pStyle w:val="af6"/>
        <w:spacing w:line="240" w:lineRule="auto"/>
        <w:ind w:firstLine="567"/>
        <w:rPr>
          <w:color w:val="auto"/>
          <w:sz w:val="22"/>
          <w:szCs w:val="22"/>
          <w:lang w:val="uk-UA"/>
        </w:rPr>
      </w:pPr>
      <w:r w:rsidRPr="004E10FC">
        <w:rPr>
          <w:color w:val="auto"/>
          <w:sz w:val="22"/>
          <w:szCs w:val="22"/>
          <w:lang w:val="uk-UA"/>
        </w:rPr>
        <w:t>- рахунок на продукцію;</w:t>
      </w:r>
    </w:p>
    <w:p w:rsidR="004E10FC" w:rsidRPr="004E10FC" w:rsidRDefault="004E10FC" w:rsidP="004E10FC">
      <w:pPr>
        <w:pStyle w:val="af6"/>
        <w:spacing w:line="240" w:lineRule="auto"/>
        <w:ind w:firstLine="567"/>
        <w:rPr>
          <w:color w:val="auto"/>
          <w:sz w:val="22"/>
          <w:szCs w:val="22"/>
          <w:lang w:val="uk-UA"/>
        </w:rPr>
      </w:pPr>
      <w:r w:rsidRPr="004E10FC">
        <w:rPr>
          <w:color w:val="auto"/>
          <w:sz w:val="22"/>
          <w:szCs w:val="22"/>
          <w:lang w:val="uk-UA"/>
        </w:rPr>
        <w:t>- видаткову накладну;</w:t>
      </w:r>
    </w:p>
    <w:p w:rsidR="004E10FC" w:rsidRPr="004E10FC" w:rsidRDefault="007400F4" w:rsidP="004E10FC">
      <w:pPr>
        <w:pStyle w:val="af6"/>
        <w:spacing w:line="240" w:lineRule="auto"/>
        <w:ind w:firstLine="567"/>
        <w:rPr>
          <w:color w:val="auto"/>
          <w:sz w:val="22"/>
          <w:szCs w:val="22"/>
          <w:lang w:val="uk-UA"/>
        </w:rPr>
      </w:pPr>
      <w:r>
        <w:rPr>
          <w:color w:val="auto"/>
          <w:sz w:val="22"/>
          <w:szCs w:val="22"/>
          <w:lang w:val="uk-UA"/>
        </w:rPr>
        <w:t xml:space="preserve">- </w:t>
      </w:r>
      <w:r w:rsidR="004E10FC" w:rsidRPr="004E10FC">
        <w:rPr>
          <w:color w:val="auto"/>
          <w:sz w:val="22"/>
          <w:szCs w:val="22"/>
          <w:lang w:val="uk-UA"/>
        </w:rPr>
        <w:t xml:space="preserve">товарно-транспорту накладну, </w:t>
      </w:r>
      <w:r w:rsidR="004E10FC" w:rsidRPr="004E10FC">
        <w:rPr>
          <w:sz w:val="22"/>
          <w:szCs w:val="22"/>
          <w:lang w:val="uk-UA"/>
        </w:rPr>
        <w:t xml:space="preserve">якщо поставка здійснюється  автомобільним транспортом </w:t>
      </w:r>
      <w:r w:rsidR="004E10FC" w:rsidRPr="004E10FC">
        <w:rPr>
          <w:color w:val="auto"/>
          <w:sz w:val="22"/>
          <w:szCs w:val="22"/>
          <w:lang w:val="uk-UA"/>
        </w:rPr>
        <w:t>Постачальника</w:t>
      </w:r>
      <w:r w:rsidR="004E10FC" w:rsidRPr="004E10FC">
        <w:rPr>
          <w:sz w:val="22"/>
          <w:szCs w:val="22"/>
          <w:lang w:val="uk-UA"/>
        </w:rPr>
        <w:t>;</w:t>
      </w:r>
    </w:p>
    <w:p w:rsidR="004E10FC" w:rsidRDefault="004E10FC" w:rsidP="004E10FC">
      <w:pPr>
        <w:pStyle w:val="af6"/>
        <w:spacing w:line="240" w:lineRule="auto"/>
        <w:ind w:firstLine="567"/>
        <w:rPr>
          <w:color w:val="auto"/>
          <w:sz w:val="22"/>
          <w:szCs w:val="22"/>
          <w:lang w:val="uk-UA"/>
        </w:rPr>
      </w:pPr>
      <w:r w:rsidRPr="004E10FC">
        <w:rPr>
          <w:color w:val="auto"/>
          <w:sz w:val="22"/>
          <w:szCs w:val="22"/>
          <w:lang w:val="uk-UA"/>
        </w:rPr>
        <w:t>- сертифікат якості/паспорт якості.</w:t>
      </w:r>
    </w:p>
    <w:p w:rsidR="007400F4" w:rsidRPr="004E10FC" w:rsidRDefault="007400F4" w:rsidP="004E10FC">
      <w:pPr>
        <w:pStyle w:val="af6"/>
        <w:spacing w:line="240" w:lineRule="auto"/>
        <w:ind w:firstLine="567"/>
        <w:rPr>
          <w:color w:val="auto"/>
          <w:sz w:val="22"/>
          <w:szCs w:val="22"/>
          <w:lang w:val="uk-UA"/>
        </w:rPr>
      </w:pPr>
    </w:p>
    <w:p w:rsidR="007400F4" w:rsidRDefault="007400F4" w:rsidP="004E10FC">
      <w:pPr>
        <w:pStyle w:val="af6"/>
        <w:spacing w:line="240" w:lineRule="auto"/>
        <w:ind w:firstLine="567"/>
        <w:rPr>
          <w:color w:val="auto"/>
          <w:sz w:val="22"/>
          <w:szCs w:val="22"/>
          <w:lang w:val="uk-UA"/>
        </w:rPr>
      </w:pPr>
      <w:r>
        <w:rPr>
          <w:color w:val="auto"/>
          <w:sz w:val="22"/>
          <w:szCs w:val="22"/>
          <w:lang w:val="uk-UA"/>
        </w:rPr>
        <w:t>6.8</w:t>
      </w:r>
      <w:r w:rsidR="004E10FC" w:rsidRPr="004E10FC">
        <w:rPr>
          <w:color w:val="auto"/>
          <w:sz w:val="22"/>
          <w:szCs w:val="22"/>
          <w:lang w:val="uk-UA"/>
        </w:rPr>
        <w:t xml:space="preserve">. Відповідальність за своєчасне замовлення і оплату ремонтів балонів несе Покупець. У разі якщо покупець не здійснив оплату ремонту балонів з попередніх постачань, то надалі поставленні </w:t>
      </w:r>
      <w:r w:rsidR="004E10FC" w:rsidRPr="004E10FC">
        <w:rPr>
          <w:color w:val="auto"/>
          <w:sz w:val="22"/>
          <w:szCs w:val="22"/>
          <w:lang w:val="uk-UA"/>
        </w:rPr>
        <w:lastRenderedPageBreak/>
        <w:t>Покупцем на обмін балони, які потребують ремонту, Постачальником не приймаються. Усі наступні поставки Постачальник здійснює тільки після погашення заборгованості по ремонту балонів.</w:t>
      </w:r>
    </w:p>
    <w:p w:rsidR="007400F4" w:rsidRDefault="007400F4" w:rsidP="004E10FC">
      <w:pPr>
        <w:pStyle w:val="af6"/>
        <w:spacing w:line="240" w:lineRule="auto"/>
        <w:ind w:firstLine="567"/>
        <w:rPr>
          <w:color w:val="auto"/>
          <w:sz w:val="22"/>
          <w:szCs w:val="22"/>
          <w:lang w:val="uk-UA"/>
        </w:rPr>
      </w:pPr>
    </w:p>
    <w:p w:rsidR="004E10FC" w:rsidRPr="004E10FC" w:rsidRDefault="007400F4" w:rsidP="004E10FC">
      <w:pPr>
        <w:pStyle w:val="af6"/>
        <w:spacing w:line="240" w:lineRule="auto"/>
        <w:ind w:firstLine="567"/>
        <w:rPr>
          <w:color w:val="auto"/>
          <w:sz w:val="22"/>
          <w:szCs w:val="22"/>
          <w:lang w:val="uk-UA"/>
        </w:rPr>
      </w:pPr>
      <w:r>
        <w:rPr>
          <w:color w:val="auto"/>
          <w:sz w:val="22"/>
          <w:szCs w:val="22"/>
          <w:lang w:val="uk-UA"/>
        </w:rPr>
        <w:t>6.9</w:t>
      </w:r>
      <w:r w:rsidR="004E10FC" w:rsidRPr="004E10FC">
        <w:rPr>
          <w:color w:val="auto"/>
          <w:sz w:val="22"/>
          <w:szCs w:val="22"/>
          <w:lang w:val="uk-UA"/>
        </w:rPr>
        <w:t>. Покупець несе відповідальність за безперешкодний доступ транспорту з вантажем до пункту призначення (складу Покупця). У разі неможливості доставки вантажу у зв'язку з тим, що під'їзні шляхи нерозчищені, затоплені і т.д. Постачальник не несе відповідальності за несвоєчасну поставку, а Покупець оплачує витрати Постачальника з повторної доставки вантажу Покупцеві.</w:t>
      </w:r>
    </w:p>
    <w:p w:rsidR="004E10FC" w:rsidRPr="004E10FC" w:rsidRDefault="004E10FC" w:rsidP="004E10FC">
      <w:pPr>
        <w:pStyle w:val="af6"/>
        <w:spacing w:line="240" w:lineRule="auto"/>
        <w:ind w:firstLine="567"/>
        <w:rPr>
          <w:sz w:val="22"/>
          <w:szCs w:val="22"/>
          <w:lang w:val="uk-UA"/>
        </w:rPr>
      </w:pP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7. ВІДПОВІДАЛЬНІСТЬ СТОРІН.</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7.1.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 починаючи з 15 дня від дати, коли Покупець повинен був здійснити оплату за Товар. У разі термінів оплати Товару три і більше рази, Постачальник має право не надавати кредитних умов оплати і вимагати передплати.</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7.2. У разі, якщо Покупець прострочив оплату за поставлений Товар, Постачальник має право відмовитися від поставки наступних партій  Товару Покупцеві. У разі якщо Покупець прострочив оплату за поставлену продукцію більш ніж на 60 календарних днів, то Постачальник має право розірвати цей Договір в односторонньому порядку. Договір вважається розірваним з моменту направлення письмового повідомлення про розірвання Покупцеві.</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7.3. Покупець розуміє факт небезпеки, пов'язаний з використанням Товару, що поставляється Постачальником. Покупець відповідальний за навчання і безпеку свого персоналу, а також інших осіб, які будуть використовувати Товар. Покупець відповідальний за шкоду, яка може виникнути при використанні Товару, який поставляється за цим Договором.</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7.4. У разі невиконання або неналежного виконання Сторонами своїх обов'язків, передбачених цим Договором, винна Сторона відшкодовує іншій Стороні завданні у зв'язку з цим збитки.</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7.5. У разі якщо Покупець відмовляється від заявки на поставку продукції менш ніж за двадцять чотири години до поставки, то він зобов'язаний виплатити Постачальнику штраф у розмірі 10 % від вартості замовленої продукції.</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7.6. У разі прострочення поставки продукції Постачальник сплачує Покупцю штраф у розмірі 0,01 % від вартості несвоєчасно поставленої Продукції за кожен день прострочення поставки, якщо таке прострочення триває понад 5 робочих днів.</w:t>
      </w:r>
    </w:p>
    <w:p w:rsidR="004E10FC" w:rsidRDefault="004E10FC" w:rsidP="004E10FC">
      <w:pPr>
        <w:jc w:val="both"/>
        <w:rPr>
          <w:rFonts w:ascii="Times New Roman" w:hAnsi="Times New Roman" w:cs="Times New Roman"/>
        </w:rPr>
      </w:pPr>
      <w:r w:rsidRPr="004E10FC">
        <w:rPr>
          <w:rFonts w:ascii="Times New Roman" w:hAnsi="Times New Roman" w:cs="Times New Roman"/>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C1054B" w:rsidRDefault="00C1054B" w:rsidP="004E10FC">
      <w:pPr>
        <w:jc w:val="both"/>
        <w:rPr>
          <w:rFonts w:ascii="Times New Roman" w:hAnsi="Times New Roman" w:cs="Times New Roman"/>
        </w:rPr>
      </w:pPr>
    </w:p>
    <w:p w:rsidR="00C1054B" w:rsidRPr="004E10FC" w:rsidRDefault="00C1054B" w:rsidP="004E10FC">
      <w:pPr>
        <w:jc w:val="both"/>
        <w:rPr>
          <w:rFonts w:ascii="Times New Roman" w:hAnsi="Times New Roman" w:cs="Times New Roman"/>
        </w:rPr>
      </w:pPr>
    </w:p>
    <w:p w:rsidR="004E10FC" w:rsidRPr="004E10FC" w:rsidRDefault="004E10FC" w:rsidP="004E10FC">
      <w:pPr>
        <w:pStyle w:val="30"/>
        <w:spacing w:before="0" w:after="0" w:line="240" w:lineRule="auto"/>
        <w:rPr>
          <w:sz w:val="22"/>
          <w:szCs w:val="22"/>
          <w:lang w:val="uk-UA"/>
        </w:rPr>
      </w:pPr>
      <w:r w:rsidRPr="004E10FC">
        <w:rPr>
          <w:sz w:val="22"/>
          <w:szCs w:val="22"/>
          <w:lang w:val="uk-UA"/>
        </w:rPr>
        <w:t>8. РОЗВ’ЯЗАННЯ СПОРІВ</w:t>
      </w:r>
    </w:p>
    <w:p w:rsidR="004E10FC" w:rsidRPr="004E10FC" w:rsidRDefault="004E10FC" w:rsidP="004E10FC">
      <w:pPr>
        <w:widowControl w:val="0"/>
        <w:ind w:firstLine="567"/>
        <w:jc w:val="both"/>
        <w:rPr>
          <w:rFonts w:ascii="Times New Roman" w:hAnsi="Times New Roman" w:cs="Times New Roman"/>
        </w:rPr>
      </w:pPr>
      <w:r w:rsidRPr="004E10FC">
        <w:rPr>
          <w:rFonts w:ascii="Times New Roman" w:hAnsi="Times New Roman" w:cs="Times New Roman"/>
        </w:rPr>
        <w:t xml:space="preserve">8.1. Всі спори, що можуть виникнути за цим Договором або у зв’язку з ним, Сторони намагатимуться вирішувати шляхом переговорів. </w:t>
      </w:r>
    </w:p>
    <w:p w:rsidR="004E10FC" w:rsidRDefault="004E10FC" w:rsidP="004E10FC">
      <w:pPr>
        <w:pStyle w:val="30"/>
        <w:spacing w:before="0" w:after="0" w:line="240" w:lineRule="auto"/>
        <w:ind w:firstLine="567"/>
        <w:jc w:val="both"/>
        <w:rPr>
          <w:b w:val="0"/>
          <w:sz w:val="22"/>
          <w:szCs w:val="22"/>
          <w:lang w:val="uk-UA"/>
        </w:rPr>
      </w:pPr>
      <w:r w:rsidRPr="004E10FC">
        <w:rPr>
          <w:b w:val="0"/>
          <w:sz w:val="22"/>
          <w:szCs w:val="22"/>
          <w:lang w:val="uk-UA"/>
        </w:rPr>
        <w:t>8.2. У випадку неможливості вирішення спору шляхом переговорів, спір підлягає розгляду в компетентному суді відповідно до чинного законодавства України.</w:t>
      </w:r>
    </w:p>
    <w:p w:rsidR="00C1054B" w:rsidRPr="004E10FC" w:rsidRDefault="00C1054B" w:rsidP="004E10FC">
      <w:pPr>
        <w:pStyle w:val="30"/>
        <w:spacing w:before="0" w:after="0" w:line="240" w:lineRule="auto"/>
        <w:ind w:firstLine="567"/>
        <w:jc w:val="both"/>
        <w:rPr>
          <w:b w:val="0"/>
          <w:sz w:val="22"/>
          <w:szCs w:val="22"/>
          <w:lang w:val="uk-UA"/>
        </w:rPr>
      </w:pPr>
    </w:p>
    <w:p w:rsidR="004E10FC" w:rsidRPr="004E10FC" w:rsidRDefault="004E10FC" w:rsidP="004E10FC">
      <w:pPr>
        <w:rPr>
          <w:rFonts w:ascii="Times New Roman" w:hAnsi="Times New Roman" w:cs="Times New Roman"/>
        </w:rPr>
      </w:pPr>
      <w:r w:rsidRPr="004E10FC">
        <w:rPr>
          <w:rFonts w:ascii="Times New Roman" w:hAnsi="Times New Roman" w:cs="Times New Roman"/>
          <w:b/>
        </w:rPr>
        <w:t xml:space="preserve">         </w:t>
      </w:r>
      <w:r w:rsidRPr="004E10FC">
        <w:rPr>
          <w:rFonts w:ascii="Times New Roman" w:hAnsi="Times New Roman" w:cs="Times New Roman"/>
        </w:rPr>
        <w:t xml:space="preserve"> 8.3.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w:t>
      </w:r>
      <w:r w:rsidRPr="004E10FC">
        <w:rPr>
          <w:rFonts w:ascii="Times New Roman" w:hAnsi="Times New Roman" w:cs="Times New Roman"/>
        </w:rPr>
        <w:lastRenderedPageBreak/>
        <w:t>обмежуючись) хабара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4E10FC" w:rsidRPr="004E10FC" w:rsidRDefault="004E10FC" w:rsidP="004E10FC">
      <w:pPr>
        <w:rPr>
          <w:rFonts w:ascii="Times New Roman" w:hAnsi="Times New Roman" w:cs="Times New Roman"/>
        </w:rPr>
      </w:pPr>
      <w:r w:rsidRPr="004E10FC">
        <w:rPr>
          <w:rFonts w:ascii="Times New Roman" w:hAnsi="Times New Roman" w:cs="Times New Roman"/>
        </w:rPr>
        <w:t xml:space="preserve">         8.4. У разі порушення однією із Сторін зазначених вище зобов'язань друга Сторона має право у односторонньому позасудовому порядку відмовитися від виконання цього  Договору.</w:t>
      </w:r>
    </w:p>
    <w:p w:rsidR="004E10FC" w:rsidRPr="004E10FC" w:rsidRDefault="004E10FC" w:rsidP="004E10FC">
      <w:pPr>
        <w:pStyle w:val="30"/>
        <w:spacing w:before="0" w:after="0" w:line="240" w:lineRule="auto"/>
        <w:ind w:firstLine="567"/>
        <w:rPr>
          <w:b w:val="0"/>
          <w:sz w:val="22"/>
          <w:szCs w:val="22"/>
          <w:lang w:val="uk-UA"/>
        </w:rPr>
      </w:pP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9. СТРОК ДІЇ ДОГОВОРУ</w:t>
      </w:r>
    </w:p>
    <w:p w:rsidR="00425113" w:rsidRPr="00425113" w:rsidRDefault="003632FA" w:rsidP="003632FA">
      <w:pPr>
        <w:jc w:val="both"/>
        <w:rPr>
          <w:rFonts w:ascii="Times New Roman" w:hAnsi="Times New Roman" w:cs="Times New Roman"/>
        </w:rPr>
      </w:pPr>
      <w:r>
        <w:rPr>
          <w:rFonts w:ascii="Times New Roman" w:hAnsi="Times New Roman"/>
          <w:lang w:val="ru-RU"/>
        </w:rPr>
        <w:t xml:space="preserve">       </w:t>
      </w:r>
      <w:r w:rsidR="004E10FC" w:rsidRPr="004E10FC">
        <w:rPr>
          <w:rFonts w:ascii="Times New Roman" w:hAnsi="Times New Roman"/>
        </w:rPr>
        <w:t xml:space="preserve"> 9.1. </w:t>
      </w:r>
      <w:r w:rsidR="004E10FC" w:rsidRPr="004E10FC">
        <w:rPr>
          <w:rFonts w:ascii="Times New Roman" w:hAnsi="Times New Roman"/>
          <w:lang w:eastAsia="ar-SA"/>
        </w:rPr>
        <w:t>Цей Договір набирає чинності з моменту під</w:t>
      </w:r>
      <w:r w:rsidR="00C95A6B">
        <w:rPr>
          <w:rFonts w:ascii="Times New Roman" w:hAnsi="Times New Roman"/>
          <w:lang w:eastAsia="ar-SA"/>
        </w:rPr>
        <w:t>писання та діє до 31 грудня 2024</w:t>
      </w:r>
      <w:r w:rsidR="004E10FC" w:rsidRPr="004E10FC">
        <w:rPr>
          <w:rFonts w:ascii="Times New Roman" w:hAnsi="Times New Roman"/>
          <w:lang w:eastAsia="ar-SA"/>
        </w:rPr>
        <w:t xml:space="preserve"> року</w:t>
      </w:r>
      <w:r w:rsidR="00425113" w:rsidRPr="00425113">
        <w:rPr>
          <w:rFonts w:ascii="Times New Roman" w:hAnsi="Times New Roman" w:cs="Times New Roman"/>
          <w:lang w:val="ru-RU" w:eastAsia="ar-SA"/>
        </w:rPr>
        <w:t xml:space="preserve">. </w:t>
      </w:r>
      <w:r w:rsidR="00425113" w:rsidRPr="00425113">
        <w:rPr>
          <w:rFonts w:ascii="Times New Roman" w:hAnsi="Times New Roman" w:cs="Times New Roman"/>
        </w:rPr>
        <w:t>Всі обов’язки, крім оплати за Продукцію припиняються в момент закінчення терміну діє договору.</w:t>
      </w:r>
    </w:p>
    <w:p w:rsidR="004E10FC" w:rsidRPr="003632FA" w:rsidRDefault="003632FA" w:rsidP="00425113">
      <w:pPr>
        <w:pStyle w:val="af"/>
        <w:tabs>
          <w:tab w:val="left" w:pos="567"/>
        </w:tabs>
        <w:spacing w:line="240" w:lineRule="atLeast"/>
        <w:rPr>
          <w:rFonts w:ascii="Times New Roman" w:hAnsi="Times New Roman"/>
          <w:sz w:val="22"/>
          <w:szCs w:val="22"/>
        </w:rPr>
      </w:pPr>
      <w:r>
        <w:rPr>
          <w:rFonts w:ascii="Times New Roman" w:hAnsi="Times New Roman"/>
        </w:rPr>
        <w:t xml:space="preserve">       </w:t>
      </w:r>
      <w:r w:rsidR="004E10FC" w:rsidRPr="004E10FC">
        <w:rPr>
          <w:rFonts w:ascii="Times New Roman" w:hAnsi="Times New Roman"/>
        </w:rPr>
        <w:t xml:space="preserve"> </w:t>
      </w:r>
      <w:r w:rsidR="004E10FC" w:rsidRPr="003632FA">
        <w:rPr>
          <w:rFonts w:ascii="Times New Roman" w:hAnsi="Times New Roman"/>
          <w:sz w:val="22"/>
          <w:szCs w:val="22"/>
        </w:rPr>
        <w:t>9.2. Договір може бути достроково розірваний за згодою Сторін, або за рішенням компетентного суду, або в односторонньому порядку Постачальником у випадку систематичного (два чи більше разів) порушення умов оплати Товару Покупцем.</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10. ФОРС-МАЖОРНІ ОБСТАВИНИ</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10.1. Сторони звільняються від штрафних санкцій за часткове або повне невиконання зобов'язань за даним договором, якщо це невиконання з'явилося наслідком обставин непереборної сили в результаті подій надзвичайного характеру, які сторона не могла ні передбачати, ні запобігти, що класифікуються, як форс-мажорні. До таких обставин відносяться пожежі, повені, землетруси, вибухи і інші явища природи, непередбачені поломки устаткування Постачальника, а також військові дії і цивільні безлади, законодавчі акти, що призвели за собою неможливість виконання договору. Якщо ці обставини продовжуватимуться більш 3-х місяців, то кожна із сторін матиме право відмовитися від подальшого виконання зобов'язань за договором, і не матиме права на відшкодування збитків. Належним доказом наявності вказаних вище обставин і їх тривалості є сертифікат відповідної Торгової палати. Грошові зобов'язання повинні бути виконані сторонами незалежно від дії форс – мажорних обставин. </w:t>
      </w:r>
    </w:p>
    <w:p w:rsidR="004E10FC" w:rsidRPr="004E10FC" w:rsidRDefault="004E10FC" w:rsidP="004E10FC">
      <w:pPr>
        <w:jc w:val="center"/>
        <w:rPr>
          <w:rFonts w:ascii="Times New Roman" w:hAnsi="Times New Roman" w:cs="Times New Roman"/>
          <w:b/>
        </w:rPr>
      </w:pPr>
      <w:r w:rsidRPr="004E10FC">
        <w:rPr>
          <w:rFonts w:ascii="Times New Roman" w:hAnsi="Times New Roman" w:cs="Times New Roman"/>
          <w:b/>
        </w:rPr>
        <w:t>11. ІНШІ УМОВИ</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11.1. Постачальник є</w:t>
      </w:r>
      <w:r w:rsidR="00AE1173" w:rsidRPr="004E10FC">
        <w:rPr>
          <w:rFonts w:ascii="Times New Roman" w:hAnsi="Times New Roman" w:cs="Times New Roman"/>
        </w:rPr>
        <w:fldChar w:fldCharType="begin">
          <w:ffData>
            <w:name w:val="ТекстовоеПоле17"/>
            <w:enabled/>
            <w:calcOnExit w:val="0"/>
            <w:textInput/>
          </w:ffData>
        </w:fldChar>
      </w:r>
      <w:r w:rsidRPr="004E10FC">
        <w:rPr>
          <w:rFonts w:ascii="Times New Roman" w:hAnsi="Times New Roman" w:cs="Times New Roman"/>
        </w:rPr>
        <w:instrText xml:space="preserve"> FORMTEXT </w:instrText>
      </w:r>
      <w:r w:rsidR="00AE1173" w:rsidRPr="004E10FC">
        <w:rPr>
          <w:rFonts w:ascii="Times New Roman" w:hAnsi="Times New Roman" w:cs="Times New Roman"/>
        </w:rPr>
      </w:r>
      <w:r w:rsidR="00AE1173" w:rsidRPr="004E10FC">
        <w:rPr>
          <w:rFonts w:ascii="Times New Roman" w:hAnsi="Times New Roman" w:cs="Times New Roman"/>
        </w:rPr>
        <w:fldChar w:fldCharType="separate"/>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00AE1173" w:rsidRPr="004E10FC">
        <w:rPr>
          <w:rFonts w:ascii="Times New Roman" w:hAnsi="Times New Roman" w:cs="Times New Roman"/>
        </w:rPr>
        <w:fldChar w:fldCharType="end"/>
      </w:r>
      <w:r w:rsidRPr="004E10FC">
        <w:rPr>
          <w:rFonts w:ascii="Times New Roman" w:hAnsi="Times New Roman" w:cs="Times New Roman"/>
        </w:rPr>
        <w:t xml:space="preserve"> згідно чинного законодавства.  </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11.2. Покупець є </w:t>
      </w:r>
      <w:bookmarkStart w:id="25" w:name="ТекстовоеПоле17"/>
      <w:r w:rsidR="00AE1173" w:rsidRPr="004E10FC">
        <w:rPr>
          <w:rFonts w:ascii="Times New Roman" w:hAnsi="Times New Roman" w:cs="Times New Roman"/>
        </w:rPr>
        <w:fldChar w:fldCharType="begin">
          <w:ffData>
            <w:name w:val="ТекстовоеПоле17"/>
            <w:enabled/>
            <w:calcOnExit w:val="0"/>
            <w:textInput/>
          </w:ffData>
        </w:fldChar>
      </w:r>
      <w:r w:rsidRPr="004E10FC">
        <w:rPr>
          <w:rFonts w:ascii="Times New Roman" w:hAnsi="Times New Roman" w:cs="Times New Roman"/>
        </w:rPr>
        <w:instrText xml:space="preserve"> FORMTEXT </w:instrText>
      </w:r>
      <w:r w:rsidR="00AE1173" w:rsidRPr="004E10FC">
        <w:rPr>
          <w:rFonts w:ascii="Times New Roman" w:hAnsi="Times New Roman" w:cs="Times New Roman"/>
        </w:rPr>
      </w:r>
      <w:r w:rsidR="00AE1173" w:rsidRPr="004E10FC">
        <w:rPr>
          <w:rFonts w:ascii="Times New Roman" w:hAnsi="Times New Roman" w:cs="Times New Roman"/>
        </w:rPr>
        <w:fldChar w:fldCharType="separate"/>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Pr="004E10FC">
        <w:rPr>
          <w:rFonts w:ascii="Times New Roman" w:hAnsi="Times New Roman" w:cs="Times New Roman"/>
          <w:noProof/>
        </w:rPr>
        <w:t> </w:t>
      </w:r>
      <w:r w:rsidR="00AE1173" w:rsidRPr="004E10FC">
        <w:rPr>
          <w:rFonts w:ascii="Times New Roman" w:hAnsi="Times New Roman" w:cs="Times New Roman"/>
        </w:rPr>
        <w:fldChar w:fldCharType="end"/>
      </w:r>
      <w:bookmarkEnd w:id="25"/>
      <w:r w:rsidRPr="004E10FC">
        <w:rPr>
          <w:rFonts w:ascii="Times New Roman" w:hAnsi="Times New Roman" w:cs="Times New Roman"/>
        </w:rPr>
        <w:t xml:space="preserve"> згідно чинного законодавства.  </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11.3. Сторони зобов'язуються повідомляти один одного про зміни юридичної адреси і банківських реквізитів, а також адрес складів Покупця в триденний термін після їх зміни. </w:t>
      </w:r>
    </w:p>
    <w:p w:rsidR="004E10FC" w:rsidRPr="004E10FC" w:rsidRDefault="004E10FC" w:rsidP="004E10FC">
      <w:pPr>
        <w:pStyle w:val="af6"/>
        <w:tabs>
          <w:tab w:val="num" w:pos="709"/>
        </w:tabs>
        <w:spacing w:line="240" w:lineRule="auto"/>
        <w:ind w:firstLine="567"/>
        <w:rPr>
          <w:color w:val="auto"/>
          <w:sz w:val="22"/>
          <w:szCs w:val="22"/>
          <w:lang w:val="uk-UA"/>
        </w:rPr>
      </w:pPr>
      <w:r w:rsidRPr="004E10FC">
        <w:rPr>
          <w:color w:val="auto"/>
          <w:sz w:val="22"/>
          <w:szCs w:val="22"/>
          <w:lang w:val="uk-UA"/>
        </w:rPr>
        <w:t xml:space="preserve">11.4.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Покупцю. </w:t>
      </w:r>
    </w:p>
    <w:p w:rsidR="004E10FC" w:rsidRPr="004E10FC" w:rsidRDefault="004E10FC" w:rsidP="004E10FC">
      <w:pPr>
        <w:widowControl w:val="0"/>
        <w:ind w:firstLine="567"/>
        <w:jc w:val="both"/>
        <w:rPr>
          <w:rFonts w:ascii="Times New Roman" w:hAnsi="Times New Roman" w:cs="Times New Roman"/>
        </w:rPr>
      </w:pPr>
      <w:r w:rsidRPr="004E10FC">
        <w:rPr>
          <w:rFonts w:ascii="Times New Roman" w:hAnsi="Times New Roman" w:cs="Times New Roman"/>
        </w:rPr>
        <w:t xml:space="preserve">11.5. З моменту підписання цього Договору всі попередні переговори  і листування щодо його предмету втрачають силу. </w:t>
      </w:r>
    </w:p>
    <w:p w:rsidR="004E10FC" w:rsidRPr="004E10FC" w:rsidRDefault="004E10FC" w:rsidP="004E10FC">
      <w:pPr>
        <w:widowControl w:val="0"/>
        <w:ind w:firstLine="567"/>
        <w:jc w:val="both"/>
        <w:rPr>
          <w:rFonts w:ascii="Times New Roman" w:hAnsi="Times New Roman" w:cs="Times New Roman"/>
        </w:rPr>
      </w:pPr>
      <w:r w:rsidRPr="004E10FC">
        <w:rPr>
          <w:rFonts w:ascii="Times New Roman" w:hAnsi="Times New Roman" w:cs="Times New Roman"/>
        </w:rPr>
        <w:t>11.6. Всі додатки, згадані в цьому Договорі і всі додаткові угоди, складені в період виконання цього Договору, є його невід'ємними  частинами.</w:t>
      </w:r>
    </w:p>
    <w:p w:rsidR="004E10FC" w:rsidRDefault="004E10FC" w:rsidP="004E10FC">
      <w:pPr>
        <w:pStyle w:val="af6"/>
        <w:spacing w:line="240" w:lineRule="auto"/>
        <w:ind w:firstLine="567"/>
        <w:rPr>
          <w:sz w:val="22"/>
          <w:szCs w:val="22"/>
          <w:lang w:val="uk-UA"/>
        </w:rPr>
      </w:pPr>
      <w:r w:rsidRPr="004E10FC">
        <w:rPr>
          <w:sz w:val="22"/>
          <w:szCs w:val="22"/>
          <w:lang w:val="uk-UA"/>
        </w:rPr>
        <w:t>11.7. Цей Договір складений українською мовою в двох примірниках (по одному примірнику кожній Стороні), що мають однакову юридичну силу.</w:t>
      </w:r>
    </w:p>
    <w:p w:rsidR="00C95A6B" w:rsidRPr="004E10FC" w:rsidRDefault="00C95A6B" w:rsidP="004E10FC">
      <w:pPr>
        <w:pStyle w:val="af6"/>
        <w:spacing w:line="240" w:lineRule="auto"/>
        <w:ind w:firstLine="567"/>
        <w:rPr>
          <w:sz w:val="22"/>
          <w:szCs w:val="22"/>
          <w:lang w:val="uk-UA"/>
        </w:rPr>
      </w:pP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11.8. Будь-які можливі зміни умов цього договору (цін, банківських реквізитів, адрес і т.д.) оформляються письмово двосторонніми додатковими угодами.</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 xml:space="preserve">11.9.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w:t>
      </w:r>
    </w:p>
    <w:p w:rsidR="004E10FC" w:rsidRPr="004E10FC" w:rsidRDefault="004E10FC" w:rsidP="004E10FC">
      <w:pPr>
        <w:ind w:firstLine="567"/>
        <w:jc w:val="both"/>
        <w:rPr>
          <w:rFonts w:ascii="Times New Roman" w:hAnsi="Times New Roman" w:cs="Times New Roman"/>
        </w:rPr>
      </w:pPr>
      <w:r w:rsidRPr="004E10FC">
        <w:rPr>
          <w:rFonts w:ascii="Times New Roman" w:hAnsi="Times New Roman" w:cs="Times New Roman"/>
        </w:rPr>
        <w:t>11.10. Покупець повинен ознайомитись та зобов’язується дотримуватись «Правила охорони праці під час експлуатації обладнання, що працює під тиском» НПАОП 0.00-1.81-18.</w:t>
      </w:r>
    </w:p>
    <w:p w:rsidR="004E10FC" w:rsidRPr="004E10FC" w:rsidRDefault="004E10FC" w:rsidP="004E10FC">
      <w:pPr>
        <w:ind w:firstLine="567"/>
        <w:jc w:val="both"/>
        <w:rPr>
          <w:rFonts w:ascii="Times New Roman" w:hAnsi="Times New Roman" w:cs="Times New Roman"/>
        </w:rPr>
      </w:pPr>
    </w:p>
    <w:p w:rsidR="004E10FC" w:rsidRPr="004E10FC" w:rsidRDefault="004E10FC" w:rsidP="004E10FC">
      <w:pPr>
        <w:rPr>
          <w:rFonts w:ascii="Times New Roman" w:hAnsi="Times New Roman" w:cs="Times New Roman"/>
          <w:b/>
        </w:rPr>
      </w:pPr>
      <w:r w:rsidRPr="004E10FC">
        <w:rPr>
          <w:rFonts w:ascii="Times New Roman" w:hAnsi="Times New Roman" w:cs="Times New Roman"/>
        </w:rPr>
        <w:lastRenderedPageBreak/>
        <w:t xml:space="preserve">                                                  </w:t>
      </w:r>
      <w:r w:rsidRPr="004E10FC">
        <w:rPr>
          <w:rFonts w:ascii="Times New Roman" w:hAnsi="Times New Roman" w:cs="Times New Roman"/>
          <w:b/>
        </w:rPr>
        <w:t>12. МІСЦЕЗНАХОДЖЕННЯ, РЕКВІЗИТИ ТА ПІДПИСИ СТОРІН</w:t>
      </w:r>
    </w:p>
    <w:p w:rsidR="004E10FC" w:rsidRPr="004E10FC" w:rsidRDefault="004E10FC" w:rsidP="004E10FC">
      <w:pPr>
        <w:rPr>
          <w:rFonts w:ascii="Times New Roman" w:hAnsi="Times New Roman" w:cs="Times New Roman"/>
        </w:rPr>
      </w:pPr>
    </w:p>
    <w:p w:rsidR="004E10FC" w:rsidRPr="004E10FC" w:rsidRDefault="004E10FC" w:rsidP="004E10FC">
      <w:pPr>
        <w:rPr>
          <w:rFonts w:ascii="Times New Roman" w:hAnsi="Times New Roman" w:cs="Times New Roman"/>
        </w:rPr>
      </w:pPr>
    </w:p>
    <w:p w:rsidR="004E10FC" w:rsidRPr="004E10FC" w:rsidRDefault="004E10FC" w:rsidP="004E10FC">
      <w:pPr>
        <w:rPr>
          <w:rFonts w:ascii="Times New Roman" w:hAnsi="Times New Roman" w:cs="Times New Roman"/>
        </w:rPr>
      </w:pPr>
      <w:r>
        <w:rPr>
          <w:rFonts w:ascii="Times New Roman" w:hAnsi="Times New Roman" w:cs="Times New Roman"/>
        </w:rPr>
        <w:t>ПОСТАЧАЛЬНИК                                                                                      ПОКУПЕЦЬ</w:t>
      </w:r>
    </w:p>
    <w:p w:rsidR="004E10FC" w:rsidRPr="004E10FC" w:rsidRDefault="004E10FC" w:rsidP="004E10FC">
      <w:pPr>
        <w:rPr>
          <w:rFonts w:ascii="Times New Roman" w:hAnsi="Times New Roman" w:cs="Times New Roman"/>
        </w:rPr>
      </w:pPr>
    </w:p>
    <w:p w:rsidR="004E10FC" w:rsidRPr="004E10FC" w:rsidRDefault="004E10FC" w:rsidP="004E10FC">
      <w:pPr>
        <w:rPr>
          <w:rFonts w:ascii="Times New Roman" w:hAnsi="Times New Roman" w:cs="Times New Roman"/>
        </w:rPr>
      </w:pPr>
    </w:p>
    <w:p w:rsidR="004E10FC" w:rsidRPr="004E10FC" w:rsidRDefault="004E10FC" w:rsidP="004E10FC">
      <w:pPr>
        <w:rPr>
          <w:rFonts w:ascii="Times New Roman" w:hAnsi="Times New Roman" w:cs="Times New Roman"/>
        </w:rPr>
      </w:pPr>
    </w:p>
    <w:p w:rsidR="004E10FC" w:rsidRDefault="004E10FC"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Default="00C95A6B" w:rsidP="004E10FC">
      <w:pPr>
        <w:rPr>
          <w:rFonts w:ascii="Times New Roman" w:hAnsi="Times New Roman" w:cs="Times New Roman"/>
        </w:rPr>
      </w:pPr>
    </w:p>
    <w:p w:rsidR="00C95A6B" w:rsidRPr="004E10FC" w:rsidRDefault="00C95A6B" w:rsidP="004E10FC">
      <w:pPr>
        <w:rPr>
          <w:rFonts w:ascii="Times New Roman" w:hAnsi="Times New Roman" w:cs="Times New Roman"/>
        </w:rPr>
      </w:pPr>
    </w:p>
    <w:p w:rsidR="004E10FC" w:rsidRDefault="004E10FC" w:rsidP="004E10FC">
      <w:pPr>
        <w:jc w:val="center"/>
        <w:rPr>
          <w:rFonts w:ascii="Times New Roman" w:hAnsi="Times New Roman" w:cs="Times New Roman"/>
          <w:lang w:val="ru-RU"/>
        </w:rPr>
      </w:pPr>
    </w:p>
    <w:p w:rsidR="009B554F" w:rsidRDefault="009B554F" w:rsidP="004E10FC">
      <w:pPr>
        <w:jc w:val="center"/>
        <w:rPr>
          <w:rFonts w:ascii="Times New Roman" w:hAnsi="Times New Roman" w:cs="Times New Roman"/>
          <w:lang w:val="ru-RU"/>
        </w:rPr>
      </w:pPr>
    </w:p>
    <w:p w:rsidR="009B554F" w:rsidRDefault="009B554F" w:rsidP="004E10FC">
      <w:pPr>
        <w:jc w:val="center"/>
        <w:rPr>
          <w:rFonts w:ascii="Times New Roman" w:hAnsi="Times New Roman" w:cs="Times New Roman"/>
          <w:lang w:val="ru-RU"/>
        </w:rPr>
      </w:pPr>
    </w:p>
    <w:p w:rsidR="009B554F" w:rsidRDefault="009B554F" w:rsidP="004E10FC">
      <w:pPr>
        <w:jc w:val="center"/>
        <w:rPr>
          <w:rFonts w:ascii="Times New Roman" w:hAnsi="Times New Roman" w:cs="Times New Roman"/>
          <w:lang w:val="ru-RU"/>
        </w:rPr>
      </w:pPr>
    </w:p>
    <w:p w:rsidR="009B554F" w:rsidRDefault="009B554F" w:rsidP="004E10FC">
      <w:pPr>
        <w:jc w:val="center"/>
        <w:rPr>
          <w:rFonts w:ascii="Times New Roman" w:hAnsi="Times New Roman" w:cs="Times New Roman"/>
          <w:lang w:val="ru-RU"/>
        </w:rPr>
      </w:pPr>
    </w:p>
    <w:p w:rsidR="009B554F" w:rsidRDefault="009B554F" w:rsidP="004E10FC">
      <w:pPr>
        <w:jc w:val="center"/>
        <w:rPr>
          <w:rFonts w:ascii="Times New Roman" w:hAnsi="Times New Roman" w:cs="Times New Roman"/>
          <w:lang w:val="ru-RU"/>
        </w:rPr>
      </w:pPr>
    </w:p>
    <w:p w:rsidR="009B554F" w:rsidRPr="009B554F" w:rsidRDefault="009B554F" w:rsidP="004E10FC">
      <w:pPr>
        <w:jc w:val="center"/>
        <w:rPr>
          <w:rFonts w:ascii="Times New Roman" w:hAnsi="Times New Roman" w:cs="Times New Roman"/>
          <w:lang w:val="ru-RU"/>
        </w:rPr>
      </w:pPr>
    </w:p>
    <w:p w:rsidR="004E10FC" w:rsidRPr="004E10FC" w:rsidRDefault="004E10FC" w:rsidP="004E10FC">
      <w:pPr>
        <w:jc w:val="right"/>
        <w:rPr>
          <w:rFonts w:ascii="Times New Roman" w:hAnsi="Times New Roman" w:cs="Times New Roman"/>
          <w:b/>
          <w:bCs/>
        </w:rPr>
      </w:pPr>
      <w:r w:rsidRPr="004E10FC">
        <w:rPr>
          <w:rFonts w:ascii="Times New Roman" w:hAnsi="Times New Roman" w:cs="Times New Roman"/>
          <w:b/>
          <w:bCs/>
        </w:rPr>
        <w:t>Додаток №1</w:t>
      </w:r>
    </w:p>
    <w:p w:rsidR="004E10FC" w:rsidRPr="004E10FC" w:rsidRDefault="004E10FC" w:rsidP="004E10FC">
      <w:pPr>
        <w:jc w:val="right"/>
        <w:rPr>
          <w:rFonts w:ascii="Times New Roman" w:hAnsi="Times New Roman" w:cs="Times New Roman"/>
          <w:b/>
          <w:bCs/>
        </w:rPr>
      </w:pPr>
      <w:r w:rsidRPr="004E10FC">
        <w:rPr>
          <w:rFonts w:ascii="Times New Roman" w:hAnsi="Times New Roman" w:cs="Times New Roman"/>
          <w:b/>
          <w:bCs/>
        </w:rPr>
        <w:lastRenderedPageBreak/>
        <w:t>до договору №</w:t>
      </w:r>
      <w:bookmarkStart w:id="26" w:name="ТекстовоеПоле36"/>
      <w:r w:rsidRPr="004E10FC">
        <w:rPr>
          <w:rFonts w:ascii="Times New Roman" w:hAnsi="Times New Roman" w:cs="Times New Roman"/>
          <w:b/>
          <w:bCs/>
        </w:rPr>
        <w:t xml:space="preserve">    </w:t>
      </w:r>
      <w:r w:rsidR="00AE1173" w:rsidRPr="004E10FC">
        <w:rPr>
          <w:rFonts w:ascii="Times New Roman" w:hAnsi="Times New Roman" w:cs="Times New Roman"/>
        </w:rPr>
        <w:fldChar w:fldCharType="begin">
          <w:ffData>
            <w:name w:val="ТекстовоеПоле36"/>
            <w:enabled/>
            <w:calcOnExit w:val="0"/>
            <w:textInput/>
          </w:ffData>
        </w:fldChar>
      </w:r>
      <w:r w:rsidRPr="004E10FC">
        <w:rPr>
          <w:rFonts w:ascii="Times New Roman" w:hAnsi="Times New Roman" w:cs="Times New Roman"/>
          <w:b/>
          <w:bCs/>
        </w:rPr>
        <w:instrText xml:space="preserve"> FORMTEXT </w:instrText>
      </w:r>
      <w:r w:rsidR="00AE1173" w:rsidRPr="004E10FC">
        <w:rPr>
          <w:rFonts w:ascii="Times New Roman" w:hAnsi="Times New Roman" w:cs="Times New Roman"/>
        </w:rPr>
      </w:r>
      <w:r w:rsidR="00AE1173" w:rsidRPr="004E10FC">
        <w:rPr>
          <w:rFonts w:ascii="Times New Roman" w:hAnsi="Times New Roman" w:cs="Times New Roman"/>
        </w:rPr>
        <w:fldChar w:fldCharType="separate"/>
      </w:r>
      <w:r w:rsidRPr="004E10FC">
        <w:rPr>
          <w:rFonts w:ascii="Times New Roman" w:hAnsi="Times New Roman" w:cs="Times New Roman"/>
          <w:b/>
          <w:bCs/>
          <w:noProof/>
        </w:rPr>
        <w:t> </w:t>
      </w:r>
      <w:r w:rsidRPr="004E10FC">
        <w:rPr>
          <w:rFonts w:ascii="Times New Roman" w:hAnsi="Times New Roman" w:cs="Times New Roman"/>
          <w:b/>
          <w:bCs/>
          <w:noProof/>
        </w:rPr>
        <w:t> </w:t>
      </w:r>
      <w:r w:rsidRPr="004E10FC">
        <w:rPr>
          <w:rFonts w:ascii="Times New Roman" w:hAnsi="Times New Roman" w:cs="Times New Roman"/>
          <w:b/>
          <w:bCs/>
          <w:noProof/>
        </w:rPr>
        <w:t> </w:t>
      </w:r>
      <w:r w:rsidRPr="004E10FC">
        <w:rPr>
          <w:rFonts w:ascii="Times New Roman" w:hAnsi="Times New Roman" w:cs="Times New Roman"/>
          <w:b/>
          <w:bCs/>
          <w:noProof/>
        </w:rPr>
        <w:t> </w:t>
      </w:r>
      <w:r w:rsidRPr="004E10FC">
        <w:rPr>
          <w:rFonts w:ascii="Times New Roman" w:hAnsi="Times New Roman" w:cs="Times New Roman"/>
          <w:b/>
          <w:bCs/>
          <w:noProof/>
        </w:rPr>
        <w:t> </w:t>
      </w:r>
      <w:r w:rsidR="00AE1173" w:rsidRPr="004E10FC">
        <w:rPr>
          <w:rFonts w:ascii="Times New Roman" w:hAnsi="Times New Roman" w:cs="Times New Roman"/>
        </w:rPr>
        <w:fldChar w:fldCharType="end"/>
      </w:r>
      <w:bookmarkEnd w:id="26"/>
    </w:p>
    <w:p w:rsidR="004E10FC" w:rsidRPr="004E10FC" w:rsidRDefault="004E10FC" w:rsidP="004E10FC">
      <w:pPr>
        <w:jc w:val="right"/>
        <w:rPr>
          <w:rFonts w:ascii="Times New Roman" w:hAnsi="Times New Roman" w:cs="Times New Roman"/>
          <w:b/>
          <w:bCs/>
        </w:rPr>
      </w:pPr>
      <w:r w:rsidRPr="004E10FC">
        <w:rPr>
          <w:rFonts w:ascii="Times New Roman" w:hAnsi="Times New Roman" w:cs="Times New Roman"/>
          <w:b/>
          <w:bCs/>
        </w:rPr>
        <w:t>від «    »          2024року.</w:t>
      </w:r>
    </w:p>
    <w:p w:rsidR="004E10FC" w:rsidRPr="004E10FC" w:rsidRDefault="004E10FC" w:rsidP="004E10FC">
      <w:pPr>
        <w:jc w:val="right"/>
        <w:rPr>
          <w:rFonts w:ascii="Times New Roman" w:hAnsi="Times New Roman" w:cs="Times New Roman"/>
        </w:rPr>
      </w:pPr>
    </w:p>
    <w:p w:rsidR="004E10FC" w:rsidRPr="004E10FC" w:rsidRDefault="004E10FC" w:rsidP="004E10FC">
      <w:pPr>
        <w:jc w:val="center"/>
        <w:rPr>
          <w:rFonts w:ascii="Times New Roman" w:hAnsi="Times New Roman" w:cs="Times New Roman"/>
        </w:rPr>
      </w:pPr>
      <w:r w:rsidRPr="004E10FC">
        <w:rPr>
          <w:rFonts w:ascii="Times New Roman" w:hAnsi="Times New Roman" w:cs="Times New Roman"/>
        </w:rPr>
        <w:t>СПЕЦИФІКАЦІЯ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656"/>
        <w:gridCol w:w="1694"/>
        <w:gridCol w:w="981"/>
        <w:gridCol w:w="1130"/>
        <w:gridCol w:w="1422"/>
        <w:gridCol w:w="1446"/>
      </w:tblGrid>
      <w:tr w:rsidR="004E10FC" w:rsidRPr="004E10FC" w:rsidTr="004E10FC">
        <w:trPr>
          <w:trHeight w:val="1398"/>
        </w:trPr>
        <w:tc>
          <w:tcPr>
            <w:tcW w:w="589"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r w:rsidRPr="004E10FC">
              <w:rPr>
                <w:rFonts w:ascii="Times New Roman" w:hAnsi="Times New Roman"/>
              </w:rPr>
              <w:t>№№ з/п</w:t>
            </w:r>
          </w:p>
        </w:tc>
        <w:tc>
          <w:tcPr>
            <w:tcW w:w="2656"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proofErr w:type="spellStart"/>
            <w:r w:rsidRPr="004E10FC">
              <w:rPr>
                <w:rFonts w:ascii="Times New Roman" w:hAnsi="Times New Roman"/>
              </w:rPr>
              <w:t>Найменування</w:t>
            </w:r>
            <w:proofErr w:type="spellEnd"/>
            <w:r w:rsidRPr="004E10FC">
              <w:rPr>
                <w:rFonts w:ascii="Times New Roman" w:hAnsi="Times New Roman"/>
              </w:rPr>
              <w:t xml:space="preserve"> </w:t>
            </w:r>
            <w:proofErr w:type="spellStart"/>
            <w:r w:rsidRPr="004E10FC">
              <w:rPr>
                <w:rFonts w:ascii="Times New Roman" w:hAnsi="Times New Roman"/>
              </w:rPr>
              <w:t>продукції</w:t>
            </w:r>
            <w:proofErr w:type="spellEnd"/>
          </w:p>
        </w:tc>
        <w:tc>
          <w:tcPr>
            <w:tcW w:w="1694"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r w:rsidRPr="004E10FC">
              <w:rPr>
                <w:rFonts w:ascii="Times New Roman" w:hAnsi="Times New Roman"/>
              </w:rPr>
              <w:t>Тара (</w:t>
            </w:r>
            <w:proofErr w:type="spellStart"/>
            <w:r w:rsidRPr="004E10FC">
              <w:rPr>
                <w:rFonts w:ascii="Times New Roman" w:hAnsi="Times New Roman"/>
              </w:rPr>
              <w:t>зазначається</w:t>
            </w:r>
            <w:proofErr w:type="spellEnd"/>
            <w:r w:rsidRPr="004E10FC">
              <w:rPr>
                <w:rFonts w:ascii="Times New Roman" w:hAnsi="Times New Roman"/>
              </w:rPr>
              <w:t xml:space="preserve"> </w:t>
            </w:r>
            <w:proofErr w:type="spellStart"/>
            <w:r w:rsidRPr="004E10FC">
              <w:rPr>
                <w:rFonts w:ascii="Times New Roman" w:hAnsi="Times New Roman"/>
              </w:rPr>
              <w:t>покупця</w:t>
            </w:r>
            <w:proofErr w:type="spellEnd"/>
            <w:r w:rsidRPr="004E10FC">
              <w:rPr>
                <w:rFonts w:ascii="Times New Roman" w:hAnsi="Times New Roman"/>
              </w:rPr>
              <w:t xml:space="preserve"> </w:t>
            </w:r>
            <w:proofErr w:type="spellStart"/>
            <w:r w:rsidRPr="004E10FC">
              <w:rPr>
                <w:rFonts w:ascii="Times New Roman" w:hAnsi="Times New Roman"/>
              </w:rPr>
              <w:t>чи</w:t>
            </w:r>
            <w:proofErr w:type="spellEnd"/>
            <w:r w:rsidRPr="004E10FC">
              <w:rPr>
                <w:rFonts w:ascii="Times New Roman" w:hAnsi="Times New Roman"/>
              </w:rPr>
              <w:t xml:space="preserve"> </w:t>
            </w:r>
            <w:proofErr w:type="spellStart"/>
            <w:r w:rsidRPr="004E10FC">
              <w:rPr>
                <w:rFonts w:ascii="Times New Roman" w:hAnsi="Times New Roman"/>
              </w:rPr>
              <w:t>постачальника</w:t>
            </w:r>
            <w:proofErr w:type="spellEnd"/>
            <w:r w:rsidRPr="004E10FC">
              <w:rPr>
                <w:rFonts w:ascii="Times New Roman" w:hAnsi="Times New Roman"/>
              </w:rPr>
              <w:t>) та тип</w:t>
            </w:r>
          </w:p>
        </w:tc>
        <w:tc>
          <w:tcPr>
            <w:tcW w:w="981"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proofErr w:type="spellStart"/>
            <w:r w:rsidRPr="004E10FC">
              <w:rPr>
                <w:rFonts w:ascii="Times New Roman" w:hAnsi="Times New Roman"/>
              </w:rPr>
              <w:t>Одиниця</w:t>
            </w:r>
            <w:proofErr w:type="spellEnd"/>
            <w:r w:rsidRPr="004E10FC">
              <w:rPr>
                <w:rFonts w:ascii="Times New Roman" w:hAnsi="Times New Roman"/>
              </w:rPr>
              <w:t xml:space="preserve"> </w:t>
            </w:r>
            <w:proofErr w:type="spellStart"/>
            <w:r w:rsidRPr="004E10FC">
              <w:rPr>
                <w:rFonts w:ascii="Times New Roman" w:hAnsi="Times New Roman"/>
              </w:rPr>
              <w:t>виміру</w:t>
            </w:r>
            <w:proofErr w:type="spellEnd"/>
          </w:p>
        </w:tc>
        <w:tc>
          <w:tcPr>
            <w:tcW w:w="1130"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proofErr w:type="spellStart"/>
            <w:r w:rsidRPr="004E10FC">
              <w:rPr>
                <w:rFonts w:ascii="Times New Roman" w:hAnsi="Times New Roman"/>
              </w:rPr>
              <w:t>Кількість</w:t>
            </w:r>
            <w:proofErr w:type="spellEnd"/>
          </w:p>
        </w:tc>
        <w:tc>
          <w:tcPr>
            <w:tcW w:w="1422"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proofErr w:type="spellStart"/>
            <w:r w:rsidRPr="004E10FC">
              <w:rPr>
                <w:rFonts w:ascii="Times New Roman" w:hAnsi="Times New Roman"/>
              </w:rPr>
              <w:t>Ціна</w:t>
            </w:r>
            <w:proofErr w:type="spellEnd"/>
            <w:r w:rsidRPr="004E10FC">
              <w:rPr>
                <w:rFonts w:ascii="Times New Roman" w:hAnsi="Times New Roman"/>
              </w:rPr>
              <w:t>, грн.</w:t>
            </w:r>
          </w:p>
          <w:p w:rsidR="004E10FC" w:rsidRPr="004E10FC" w:rsidRDefault="004E10FC" w:rsidP="009C251F">
            <w:pPr>
              <w:pStyle w:val="af2"/>
              <w:jc w:val="center"/>
              <w:rPr>
                <w:rFonts w:ascii="Times New Roman" w:hAnsi="Times New Roman"/>
              </w:rPr>
            </w:pPr>
            <w:r w:rsidRPr="004E10FC">
              <w:rPr>
                <w:rFonts w:ascii="Times New Roman" w:hAnsi="Times New Roman"/>
              </w:rPr>
              <w:t>без ПДВ</w:t>
            </w:r>
          </w:p>
        </w:tc>
        <w:tc>
          <w:tcPr>
            <w:tcW w:w="1446"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pStyle w:val="af2"/>
              <w:jc w:val="center"/>
              <w:rPr>
                <w:rFonts w:ascii="Times New Roman" w:hAnsi="Times New Roman"/>
              </w:rPr>
            </w:pPr>
            <w:r w:rsidRPr="004E10FC">
              <w:rPr>
                <w:rFonts w:ascii="Times New Roman" w:hAnsi="Times New Roman"/>
              </w:rPr>
              <w:t>Сума, грн. без ПДВ</w:t>
            </w:r>
          </w:p>
        </w:tc>
      </w:tr>
      <w:tr w:rsidR="004E10FC" w:rsidRPr="00C95A6B" w:rsidTr="004E10FC">
        <w:trPr>
          <w:trHeight w:val="1629"/>
        </w:trPr>
        <w:tc>
          <w:tcPr>
            <w:tcW w:w="589" w:type="dxa"/>
            <w:tcBorders>
              <w:top w:val="single" w:sz="4" w:space="0" w:color="auto"/>
              <w:left w:val="single" w:sz="4" w:space="0" w:color="auto"/>
              <w:bottom w:val="single" w:sz="4" w:space="0" w:color="auto"/>
              <w:right w:val="single" w:sz="4" w:space="0" w:color="auto"/>
            </w:tcBorders>
            <w:vAlign w:val="center"/>
            <w:hideMark/>
          </w:tcPr>
          <w:p w:rsidR="004E10FC" w:rsidRPr="004E10FC" w:rsidRDefault="004E10FC" w:rsidP="009C251F">
            <w:pPr>
              <w:spacing w:after="0" w:line="240" w:lineRule="auto"/>
              <w:jc w:val="center"/>
              <w:rPr>
                <w:rFonts w:ascii="Times New Roman" w:hAnsi="Times New Roman" w:cs="Times New Roman"/>
              </w:rPr>
            </w:pPr>
            <w:r w:rsidRPr="004E10FC">
              <w:rPr>
                <w:rFonts w:ascii="Times New Roman" w:hAnsi="Times New Roman" w:cs="Times New Roman"/>
              </w:rPr>
              <w:t>1</w:t>
            </w:r>
          </w:p>
        </w:tc>
        <w:tc>
          <w:tcPr>
            <w:tcW w:w="2656" w:type="dxa"/>
            <w:tcBorders>
              <w:top w:val="single" w:sz="4" w:space="0" w:color="auto"/>
              <w:left w:val="single" w:sz="4" w:space="0" w:color="auto"/>
              <w:bottom w:val="single" w:sz="4" w:space="0" w:color="auto"/>
              <w:right w:val="single" w:sz="4" w:space="0" w:color="auto"/>
            </w:tcBorders>
            <w:vAlign w:val="center"/>
          </w:tcPr>
          <w:p w:rsidR="004E10FC" w:rsidRPr="00D44F6F" w:rsidRDefault="00C95A6B" w:rsidP="009C251F">
            <w:pPr>
              <w:pStyle w:val="af2"/>
              <w:jc w:val="center"/>
              <w:rPr>
                <w:rFonts w:ascii="Times New Roman" w:hAnsi="Times New Roman"/>
                <w:lang w:val="uk-UA"/>
              </w:rPr>
            </w:pPr>
            <w:r w:rsidRPr="00D44F6F">
              <w:rPr>
                <w:rFonts w:ascii="Times New Roman" w:hAnsi="Times New Roman"/>
                <w:lang w:val="uk-UA"/>
              </w:rPr>
              <w:t>Кисень медичний рідкий</w:t>
            </w:r>
          </w:p>
          <w:p w:rsidR="00C95A6B" w:rsidRPr="00C95A6B" w:rsidRDefault="00C95A6B" w:rsidP="009C251F">
            <w:pPr>
              <w:pStyle w:val="af2"/>
              <w:jc w:val="center"/>
              <w:rPr>
                <w:rFonts w:ascii="Times New Roman" w:hAnsi="Times New Roman"/>
                <w:highlight w:val="yellow"/>
                <w:lang w:val="uk-UA"/>
              </w:rPr>
            </w:pPr>
            <w:r w:rsidRPr="00D44F6F">
              <w:rPr>
                <w:rFonts w:ascii="Times New Roman" w:hAnsi="Times New Roman"/>
                <w:lang w:val="uk-UA"/>
              </w:rPr>
              <w:t>ГОСТ 6331-78</w:t>
            </w:r>
          </w:p>
        </w:tc>
        <w:tc>
          <w:tcPr>
            <w:tcW w:w="1694" w:type="dxa"/>
            <w:tcBorders>
              <w:top w:val="single" w:sz="4" w:space="0" w:color="auto"/>
              <w:left w:val="single" w:sz="4" w:space="0" w:color="auto"/>
              <w:bottom w:val="single" w:sz="4" w:space="0" w:color="auto"/>
              <w:right w:val="single" w:sz="4" w:space="0" w:color="auto"/>
            </w:tcBorders>
            <w:vAlign w:val="center"/>
          </w:tcPr>
          <w:p w:rsidR="004E10FC" w:rsidRPr="00C95A6B" w:rsidRDefault="00C95A6B" w:rsidP="009C25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тара покупця</w:t>
            </w:r>
          </w:p>
        </w:tc>
        <w:tc>
          <w:tcPr>
            <w:tcW w:w="981" w:type="dxa"/>
            <w:tcBorders>
              <w:top w:val="single" w:sz="4" w:space="0" w:color="auto"/>
              <w:left w:val="single" w:sz="4" w:space="0" w:color="auto"/>
              <w:bottom w:val="single" w:sz="4" w:space="0" w:color="auto"/>
              <w:right w:val="single" w:sz="4" w:space="0" w:color="auto"/>
            </w:tcBorders>
            <w:vAlign w:val="center"/>
          </w:tcPr>
          <w:p w:rsidR="004E10FC" w:rsidRPr="00C95A6B" w:rsidRDefault="00C95A6B" w:rsidP="00C95A6B">
            <w:pPr>
              <w:jc w:val="center"/>
              <w:rPr>
                <w:rFonts w:ascii="Times New Roman" w:hAnsi="Times New Roman" w:cs="Times New Roman"/>
              </w:rPr>
            </w:pPr>
            <w:r>
              <w:rPr>
                <w:rFonts w:ascii="Times New Roman" w:hAnsi="Times New Roman" w:cs="Times New Roman"/>
              </w:rPr>
              <w:t>т</w:t>
            </w:r>
          </w:p>
        </w:tc>
        <w:tc>
          <w:tcPr>
            <w:tcW w:w="1130" w:type="dxa"/>
            <w:tcBorders>
              <w:top w:val="single" w:sz="4" w:space="0" w:color="auto"/>
              <w:left w:val="single" w:sz="4" w:space="0" w:color="auto"/>
              <w:bottom w:val="single" w:sz="4" w:space="0" w:color="auto"/>
              <w:right w:val="single" w:sz="4" w:space="0" w:color="auto"/>
            </w:tcBorders>
            <w:vAlign w:val="center"/>
          </w:tcPr>
          <w:p w:rsidR="004E10FC" w:rsidRPr="00C95A6B" w:rsidRDefault="00C95A6B" w:rsidP="00F45D2E">
            <w:pPr>
              <w:spacing w:after="0" w:line="240" w:lineRule="auto"/>
              <w:jc w:val="center"/>
              <w:rPr>
                <w:rFonts w:ascii="Times New Roman" w:hAnsi="Times New Roman" w:cs="Times New Roman"/>
              </w:rPr>
            </w:pPr>
            <w:r>
              <w:rPr>
                <w:rFonts w:ascii="Times New Roman" w:hAnsi="Times New Roman" w:cs="Times New Roman"/>
              </w:rPr>
              <w:t>22,56</w:t>
            </w:r>
          </w:p>
        </w:tc>
        <w:tc>
          <w:tcPr>
            <w:tcW w:w="1422" w:type="dxa"/>
            <w:tcBorders>
              <w:top w:val="single" w:sz="4" w:space="0" w:color="auto"/>
              <w:left w:val="single" w:sz="4" w:space="0" w:color="auto"/>
              <w:bottom w:val="single" w:sz="4" w:space="0" w:color="auto"/>
              <w:right w:val="single" w:sz="4" w:space="0" w:color="auto"/>
            </w:tcBorders>
            <w:vAlign w:val="center"/>
          </w:tcPr>
          <w:p w:rsidR="004E10FC" w:rsidRPr="00C95A6B" w:rsidRDefault="004E10FC" w:rsidP="009C251F">
            <w:pPr>
              <w:spacing w:after="0" w:line="240" w:lineRule="auto"/>
              <w:rPr>
                <w:rFonts w:ascii="Times New Roman" w:hAnsi="Times New Roman" w:cs="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4E10FC" w:rsidRPr="00C95A6B" w:rsidRDefault="004E10FC" w:rsidP="009C251F">
            <w:pPr>
              <w:spacing w:after="0" w:line="240" w:lineRule="auto"/>
              <w:jc w:val="center"/>
              <w:rPr>
                <w:rFonts w:ascii="Times New Roman" w:hAnsi="Times New Roman" w:cs="Times New Roman"/>
              </w:rPr>
            </w:pPr>
          </w:p>
        </w:tc>
      </w:tr>
      <w:tr w:rsidR="004E10FC" w:rsidRPr="004E10FC" w:rsidTr="004E10FC">
        <w:trPr>
          <w:trHeight w:val="230"/>
        </w:trPr>
        <w:tc>
          <w:tcPr>
            <w:tcW w:w="8472" w:type="dxa"/>
            <w:gridSpan w:val="6"/>
            <w:tcBorders>
              <w:top w:val="single" w:sz="4" w:space="0" w:color="auto"/>
              <w:left w:val="single" w:sz="4" w:space="0" w:color="auto"/>
              <w:bottom w:val="single" w:sz="4" w:space="0" w:color="auto"/>
              <w:right w:val="single" w:sz="4" w:space="0" w:color="auto"/>
            </w:tcBorders>
            <w:vAlign w:val="center"/>
          </w:tcPr>
          <w:p w:rsidR="004E10FC" w:rsidRPr="004E10FC" w:rsidRDefault="004E10FC" w:rsidP="009C251F">
            <w:pPr>
              <w:spacing w:after="0" w:line="240" w:lineRule="auto"/>
              <w:jc w:val="center"/>
              <w:rPr>
                <w:rFonts w:ascii="Times New Roman" w:hAnsi="Times New Roman" w:cs="Times New Roman"/>
                <w:b/>
                <w:bCs/>
              </w:rPr>
            </w:pPr>
          </w:p>
        </w:tc>
        <w:tc>
          <w:tcPr>
            <w:tcW w:w="1446" w:type="dxa"/>
            <w:tcBorders>
              <w:top w:val="single" w:sz="4" w:space="0" w:color="auto"/>
              <w:left w:val="single" w:sz="4" w:space="0" w:color="auto"/>
              <w:bottom w:val="single" w:sz="4" w:space="0" w:color="auto"/>
              <w:right w:val="single" w:sz="4" w:space="0" w:color="auto"/>
            </w:tcBorders>
            <w:vAlign w:val="center"/>
          </w:tcPr>
          <w:p w:rsidR="004E10FC" w:rsidRPr="004E10FC" w:rsidRDefault="004E10FC" w:rsidP="009C251F">
            <w:pPr>
              <w:spacing w:after="0" w:line="240" w:lineRule="auto"/>
              <w:jc w:val="center"/>
              <w:rPr>
                <w:rFonts w:ascii="Times New Roman" w:hAnsi="Times New Roman" w:cs="Times New Roman"/>
                <w:b/>
                <w:bCs/>
              </w:rPr>
            </w:pPr>
          </w:p>
        </w:tc>
      </w:tr>
    </w:tbl>
    <w:p w:rsidR="004E10FC" w:rsidRPr="004E10FC" w:rsidRDefault="004E10FC" w:rsidP="004E10FC">
      <w:pPr>
        <w:jc w:val="center"/>
        <w:rPr>
          <w:rFonts w:ascii="Times New Roman" w:hAnsi="Times New Roman" w:cs="Times New Roman"/>
          <w:b/>
        </w:rPr>
      </w:pPr>
    </w:p>
    <w:tbl>
      <w:tblPr>
        <w:tblpPr w:leftFromText="180" w:rightFromText="180" w:vertAnchor="text" w:horzAnchor="margin" w:tblpXSpec="center" w:tblpY="699"/>
        <w:tblOverlap w:val="never"/>
        <w:tblW w:w="9675" w:type="dxa"/>
        <w:tblLayout w:type="fixed"/>
        <w:tblLook w:val="04A0" w:firstRow="1" w:lastRow="0" w:firstColumn="1" w:lastColumn="0" w:noHBand="0" w:noVBand="1"/>
      </w:tblPr>
      <w:tblGrid>
        <w:gridCol w:w="4818"/>
        <w:gridCol w:w="4857"/>
      </w:tblGrid>
      <w:tr w:rsidR="004E10FC" w:rsidRPr="004E10FC" w:rsidTr="009C251F">
        <w:trPr>
          <w:trHeight w:val="3749"/>
        </w:trPr>
        <w:tc>
          <w:tcPr>
            <w:tcW w:w="4815" w:type="dxa"/>
          </w:tcPr>
          <w:p w:rsidR="004E10FC" w:rsidRPr="004E10FC" w:rsidRDefault="004E10FC" w:rsidP="009C251F">
            <w:pPr>
              <w:tabs>
                <w:tab w:val="left" w:pos="5655"/>
              </w:tabs>
              <w:spacing w:after="0" w:line="240" w:lineRule="auto"/>
              <w:jc w:val="center"/>
              <w:rPr>
                <w:rFonts w:ascii="Times New Roman" w:hAnsi="Times New Roman" w:cs="Times New Roman"/>
                <w:b/>
              </w:rPr>
            </w:pPr>
            <w:r w:rsidRPr="004E10FC">
              <w:rPr>
                <w:rFonts w:ascii="Times New Roman" w:hAnsi="Times New Roman" w:cs="Times New Roman"/>
                <w:b/>
              </w:rPr>
              <w:t>ПОСТАЧАЛЬНИК</w:t>
            </w:r>
          </w:p>
          <w:p w:rsidR="004E10FC" w:rsidRPr="004E10FC" w:rsidRDefault="004E10FC" w:rsidP="009C251F">
            <w:pPr>
              <w:tabs>
                <w:tab w:val="left" w:pos="5655"/>
              </w:tabs>
              <w:spacing w:after="0" w:line="240" w:lineRule="auto"/>
              <w:jc w:val="center"/>
              <w:rPr>
                <w:rFonts w:ascii="Times New Roman" w:hAnsi="Times New Roman" w:cs="Times New Roman"/>
                <w:b/>
              </w:rPr>
            </w:pPr>
          </w:p>
          <w:p w:rsidR="004E10FC" w:rsidRPr="004E10FC" w:rsidRDefault="004E10FC" w:rsidP="009C251F">
            <w:pPr>
              <w:tabs>
                <w:tab w:val="left" w:pos="5655"/>
              </w:tabs>
              <w:spacing w:after="0" w:line="240" w:lineRule="auto"/>
              <w:rPr>
                <w:rFonts w:ascii="Times New Roman" w:hAnsi="Times New Roman" w:cs="Times New Roman"/>
                <w:b/>
              </w:rPr>
            </w:pPr>
            <w:r w:rsidRPr="004E10FC">
              <w:rPr>
                <w:rFonts w:ascii="Times New Roman" w:hAnsi="Times New Roman" w:cs="Times New Roman"/>
                <w:b/>
              </w:rPr>
              <w:t xml:space="preserve"> </w:t>
            </w:r>
          </w:p>
          <w:p w:rsidR="004E10FC" w:rsidRPr="004E10FC" w:rsidRDefault="004E10FC" w:rsidP="009C251F">
            <w:pPr>
              <w:tabs>
                <w:tab w:val="left" w:pos="1134"/>
              </w:tabs>
              <w:spacing w:after="0" w:line="240" w:lineRule="auto"/>
              <w:jc w:val="center"/>
              <w:rPr>
                <w:rFonts w:ascii="Times New Roman" w:hAnsi="Times New Roman" w:cs="Times New Roman"/>
                <w:b/>
              </w:rPr>
            </w:pPr>
          </w:p>
        </w:tc>
        <w:tc>
          <w:tcPr>
            <w:tcW w:w="4853" w:type="dxa"/>
          </w:tcPr>
          <w:p w:rsidR="004E10FC" w:rsidRPr="004E10FC" w:rsidRDefault="004E10FC" w:rsidP="009C251F">
            <w:pPr>
              <w:tabs>
                <w:tab w:val="left" w:pos="1134"/>
              </w:tabs>
              <w:spacing w:after="0" w:line="240" w:lineRule="auto"/>
              <w:jc w:val="center"/>
              <w:rPr>
                <w:rFonts w:ascii="Times New Roman" w:hAnsi="Times New Roman" w:cs="Times New Roman"/>
                <w:b/>
              </w:rPr>
            </w:pPr>
            <w:r w:rsidRPr="004E10FC">
              <w:rPr>
                <w:rFonts w:ascii="Times New Roman" w:hAnsi="Times New Roman" w:cs="Times New Roman"/>
                <w:b/>
              </w:rPr>
              <w:t>ПОКУПЕЦЬ</w:t>
            </w:r>
          </w:p>
          <w:p w:rsidR="004E10FC" w:rsidRPr="004E10FC" w:rsidRDefault="004E10FC" w:rsidP="009C251F">
            <w:pPr>
              <w:tabs>
                <w:tab w:val="left" w:pos="1134"/>
              </w:tabs>
              <w:spacing w:after="0" w:line="240" w:lineRule="auto"/>
              <w:rPr>
                <w:rFonts w:ascii="Times New Roman" w:hAnsi="Times New Roman" w:cs="Times New Roman"/>
              </w:rPr>
            </w:pPr>
            <w:r w:rsidRPr="004E10FC">
              <w:rPr>
                <w:rFonts w:ascii="Times New Roman" w:hAnsi="Times New Roman" w:cs="Times New Roman"/>
                <w:b/>
              </w:rPr>
              <w:t xml:space="preserve"> </w:t>
            </w:r>
          </w:p>
          <w:p w:rsidR="004E10FC" w:rsidRPr="004E10FC" w:rsidRDefault="004E10FC" w:rsidP="009C251F">
            <w:pPr>
              <w:widowControl w:val="0"/>
              <w:autoSpaceDE w:val="0"/>
              <w:autoSpaceDN w:val="0"/>
              <w:adjustRightInd w:val="0"/>
              <w:spacing w:after="0"/>
              <w:rPr>
                <w:rFonts w:ascii="Times New Roman" w:hAnsi="Times New Roman" w:cs="Times New Roman"/>
              </w:rPr>
            </w:pPr>
            <w:r w:rsidRPr="004E10FC">
              <w:rPr>
                <w:rFonts w:ascii="Times New Roman" w:hAnsi="Times New Roman" w:cs="Times New Roman"/>
                <w:b/>
              </w:rPr>
              <w:t xml:space="preserve"> </w:t>
            </w:r>
          </w:p>
        </w:tc>
      </w:tr>
    </w:tbl>
    <w:p w:rsidR="00733EEA" w:rsidRPr="00071B24" w:rsidRDefault="00733EEA" w:rsidP="00733EEA">
      <w:pPr>
        <w:rPr>
          <w:rFonts w:ascii="Times New Roman" w:eastAsia="Times New Roman" w:hAnsi="Times New Roman" w:cs="Times New Roman"/>
          <w:noProof/>
        </w:rPr>
      </w:pPr>
    </w:p>
    <w:p w:rsidR="00733EEA" w:rsidRPr="00071B24" w:rsidRDefault="00733EEA" w:rsidP="00733EEA">
      <w:pPr>
        <w:spacing w:line="276" w:lineRule="auto"/>
        <w:jc w:val="both"/>
        <w:rPr>
          <w:rFonts w:ascii="Times New Roman" w:hAnsi="Times New Roman" w:cs="Times New Roman"/>
          <w:b/>
          <w:noProof/>
          <w:lang w:eastAsia="ru-RU"/>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733EEA" w:rsidRPr="00071B24" w:rsidRDefault="00733EEA" w:rsidP="00D23D44">
      <w:pPr>
        <w:tabs>
          <w:tab w:val="num" w:pos="900"/>
        </w:tabs>
        <w:ind w:firstLine="540"/>
        <w:jc w:val="right"/>
        <w:rPr>
          <w:rFonts w:ascii="Times New Roman" w:hAnsi="Times New Roman"/>
          <w:b/>
          <w:noProof/>
          <w:sz w:val="24"/>
          <w:szCs w:val="24"/>
        </w:rPr>
      </w:pPr>
    </w:p>
    <w:p w:rsidR="00D23D44" w:rsidRPr="00071B24" w:rsidRDefault="00D23D44" w:rsidP="00D23D44">
      <w:pPr>
        <w:tabs>
          <w:tab w:val="num" w:pos="900"/>
        </w:tabs>
        <w:ind w:firstLine="540"/>
        <w:jc w:val="right"/>
        <w:rPr>
          <w:rFonts w:ascii="Times New Roman" w:hAnsi="Times New Roman"/>
          <w:b/>
          <w:noProof/>
          <w:sz w:val="24"/>
          <w:szCs w:val="24"/>
        </w:rPr>
      </w:pPr>
      <w:r w:rsidRPr="00071B24">
        <w:rPr>
          <w:rFonts w:ascii="Times New Roman" w:hAnsi="Times New Roman"/>
          <w:b/>
          <w:noProof/>
          <w:sz w:val="24"/>
          <w:szCs w:val="24"/>
        </w:rPr>
        <w:t>Додаток 4</w:t>
      </w:r>
    </w:p>
    <w:p w:rsidR="005F7DA7" w:rsidRPr="00071B24" w:rsidRDefault="005F7DA7" w:rsidP="005F7DA7">
      <w:pPr>
        <w:ind w:firstLine="708"/>
        <w:jc w:val="both"/>
        <w:rPr>
          <w:rFonts w:ascii="Times New Roman" w:hAnsi="Times New Roman" w:cs="Times New Roman"/>
          <w:noProof/>
          <w:color w:val="000000"/>
          <w:sz w:val="20"/>
        </w:rPr>
      </w:pPr>
      <w:r w:rsidRPr="00071B24">
        <w:rPr>
          <w:rFonts w:ascii="Times New Roman" w:eastAsia="Times New Roman" w:hAnsi="Times New Roman" w:cs="Times New Roman"/>
          <w:noProof/>
          <w:sz w:val="20"/>
        </w:rPr>
        <w:lastRenderedPageBreak/>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 за підписом керівника або уповноваженого представника підприємства, організації, установи</w:t>
      </w:r>
      <w:r w:rsidR="00AF780F" w:rsidRPr="00071B24">
        <w:rPr>
          <w:rFonts w:ascii="Times New Roman" w:eastAsia="Times New Roman" w:hAnsi="Times New Roman" w:cs="Times New Roman"/>
          <w:noProof/>
          <w:sz w:val="20"/>
        </w:rPr>
        <w:t>,</w:t>
      </w:r>
      <w:r w:rsidRPr="00071B24">
        <w:rPr>
          <w:rFonts w:ascii="Times New Roman" w:eastAsia="Times New Roman" w:hAnsi="Times New Roman" w:cs="Times New Roman"/>
          <w:noProof/>
          <w:sz w:val="20"/>
        </w:rPr>
        <w:t xml:space="preserve"> та завірена печаткою (у разі н</w:t>
      </w:r>
      <w:r w:rsidR="00AF780F" w:rsidRPr="00071B24">
        <w:rPr>
          <w:rFonts w:ascii="Times New Roman" w:eastAsia="Times New Roman" w:hAnsi="Times New Roman" w:cs="Times New Roman"/>
          <w:noProof/>
          <w:sz w:val="20"/>
        </w:rPr>
        <w:t>аявності) шляхом оприлюднення її</w:t>
      </w:r>
      <w:r w:rsidRPr="00071B24">
        <w:rPr>
          <w:rFonts w:ascii="Times New Roman" w:eastAsia="Times New Roman" w:hAnsi="Times New Roman" w:cs="Times New Roman"/>
          <w:noProof/>
          <w:sz w:val="20"/>
        </w:rPr>
        <w:t xml:space="preserve"> в електронній системі закупівель:</w:t>
      </w:r>
    </w:p>
    <w:p w:rsidR="00D23D44" w:rsidRPr="00071B24" w:rsidRDefault="00D23D44" w:rsidP="00D23D44">
      <w:pPr>
        <w:jc w:val="center"/>
        <w:rPr>
          <w:rFonts w:ascii="Times New Roman" w:hAnsi="Times New Roman"/>
          <w:b/>
          <w:bCs/>
          <w:noProof/>
          <w:sz w:val="24"/>
          <w:szCs w:val="24"/>
        </w:rPr>
      </w:pPr>
      <w:r w:rsidRPr="00071B24">
        <w:rPr>
          <w:rFonts w:ascii="Times New Roman" w:hAnsi="Times New Roman"/>
          <w:b/>
          <w:bCs/>
          <w:noProof/>
          <w:sz w:val="24"/>
          <w:szCs w:val="24"/>
        </w:rPr>
        <w:t>Форма цінової пропозиції</w:t>
      </w:r>
    </w:p>
    <w:p w:rsidR="00D23D44" w:rsidRPr="00071B24" w:rsidRDefault="00D23D44" w:rsidP="00D23D44">
      <w:pPr>
        <w:jc w:val="center"/>
        <w:outlineLvl w:val="0"/>
        <w:rPr>
          <w:rFonts w:ascii="Times New Roman" w:hAnsi="Times New Roman"/>
          <w:i/>
          <w:iCs/>
          <w:noProof/>
          <w:sz w:val="24"/>
          <w:szCs w:val="24"/>
        </w:rPr>
      </w:pPr>
      <w:r w:rsidRPr="00071B24">
        <w:rPr>
          <w:rFonts w:ascii="Times New Roman" w:hAnsi="Times New Roman"/>
          <w:bCs/>
          <w:i/>
          <w:iCs/>
          <w:noProof/>
          <w:sz w:val="24"/>
          <w:szCs w:val="24"/>
        </w:rPr>
        <w:t>(</w:t>
      </w:r>
      <w:r w:rsidRPr="00071B24">
        <w:rPr>
          <w:rFonts w:ascii="Times New Roman" w:hAnsi="Times New Roman"/>
          <w:i/>
          <w:iCs/>
          <w:noProof/>
          <w:sz w:val="24"/>
          <w:szCs w:val="24"/>
        </w:rPr>
        <w:t>форма, яка подається Учасником на фірмовому бланку (у разі його наявності)</w:t>
      </w:r>
    </w:p>
    <w:p w:rsidR="00D23D44" w:rsidRPr="00071B24" w:rsidRDefault="00D23D44" w:rsidP="00D23D44">
      <w:pPr>
        <w:spacing w:after="0" w:line="240" w:lineRule="auto"/>
        <w:ind w:firstLine="720"/>
        <w:jc w:val="both"/>
        <w:rPr>
          <w:rFonts w:ascii="Times New Roman" w:hAnsi="Times New Roman"/>
          <w:noProof/>
          <w:color w:val="808080" w:themeColor="background1" w:themeShade="80"/>
        </w:rPr>
      </w:pPr>
      <w:r w:rsidRPr="00071B24">
        <w:rPr>
          <w:rFonts w:ascii="Times New Roman" w:hAnsi="Times New Roman"/>
          <w:noProof/>
        </w:rPr>
        <w:t>Ми, (</w:t>
      </w:r>
      <w:r w:rsidR="002405E2" w:rsidRPr="00071B24">
        <w:rPr>
          <w:rFonts w:ascii="Times New Roman" w:hAnsi="Times New Roman"/>
          <w:i/>
          <w:iCs/>
          <w:noProof/>
        </w:rPr>
        <w:t xml:space="preserve">повне найменування та </w:t>
      </w:r>
      <w:r w:rsidRPr="00071B24">
        <w:rPr>
          <w:rFonts w:ascii="Times New Roman" w:hAnsi="Times New Roman"/>
          <w:i/>
          <w:iCs/>
          <w:noProof/>
        </w:rPr>
        <w:t>місцезнаходження Учасника процедури закупівлі</w:t>
      </w:r>
      <w:r w:rsidRPr="00071B24">
        <w:rPr>
          <w:rFonts w:ascii="Times New Roman" w:hAnsi="Times New Roman"/>
          <w:noProof/>
        </w:rPr>
        <w:t xml:space="preserve">), надаємо свою пропозицію щодо участі у торгах на закупівлю товару: </w:t>
      </w:r>
      <w:r w:rsidRPr="00071B24">
        <w:rPr>
          <w:rFonts w:ascii="Times New Roman" w:hAnsi="Times New Roman"/>
          <w:noProof/>
          <w:color w:val="808080" w:themeColor="background1" w:themeShade="80"/>
        </w:rPr>
        <w:t>____________________________________________</w:t>
      </w:r>
      <w:r w:rsidRPr="00071B24">
        <w:rPr>
          <w:rFonts w:ascii="Times New Roman" w:hAnsi="Times New Roman" w:cs="Times New Roman"/>
          <w:i/>
        </w:rPr>
        <w:t xml:space="preserve"> (назва предмета закупівлі згідно Оголошення про проведення процедури закупівлі)</w:t>
      </w:r>
      <w:r w:rsidRPr="00071B24">
        <w:rPr>
          <w:rFonts w:ascii="Times New Roman" w:hAnsi="Times New Roman"/>
          <w:noProof/>
          <w:color w:val="808080" w:themeColor="background1" w:themeShade="80"/>
        </w:rPr>
        <w:t>.</w:t>
      </w:r>
    </w:p>
    <w:p w:rsidR="00D23D44" w:rsidRDefault="00D23D44" w:rsidP="00D23D44">
      <w:pPr>
        <w:spacing w:after="0" w:line="240" w:lineRule="auto"/>
        <w:ind w:firstLine="720"/>
        <w:jc w:val="both"/>
        <w:rPr>
          <w:rFonts w:ascii="Times New Roman" w:hAnsi="Times New Roman"/>
          <w:noProof/>
        </w:rPr>
      </w:pPr>
      <w:r w:rsidRPr="00071B24">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p w:rsidR="004E10FC" w:rsidRDefault="004E10FC" w:rsidP="00D23D44">
      <w:pPr>
        <w:spacing w:after="0" w:line="240" w:lineRule="auto"/>
        <w:ind w:firstLine="720"/>
        <w:jc w:val="both"/>
        <w:rPr>
          <w:rFonts w:ascii="Times New Roman" w:hAnsi="Times New Roman"/>
          <w:noProof/>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559"/>
        <w:gridCol w:w="1951"/>
        <w:gridCol w:w="992"/>
        <w:gridCol w:w="851"/>
        <w:gridCol w:w="1276"/>
        <w:gridCol w:w="1276"/>
      </w:tblGrid>
      <w:tr w:rsidR="004E10FC" w:rsidRPr="004E10FC" w:rsidTr="009C251F">
        <w:trPr>
          <w:trHeight w:val="1085"/>
        </w:trPr>
        <w:tc>
          <w:tcPr>
            <w:tcW w:w="709" w:type="dxa"/>
            <w:vAlign w:val="center"/>
          </w:tcPr>
          <w:p w:rsidR="004E10FC" w:rsidRPr="004E10FC" w:rsidRDefault="004E10FC" w:rsidP="009C251F">
            <w:pPr>
              <w:tabs>
                <w:tab w:val="left" w:pos="255"/>
              </w:tabs>
              <w:contextualSpacing/>
              <w:jc w:val="center"/>
              <w:rPr>
                <w:rFonts w:ascii="Times New Roman" w:hAnsi="Times New Roman" w:cs="Times New Roman"/>
                <w:i/>
                <w:sz w:val="20"/>
                <w:szCs w:val="20"/>
              </w:rPr>
            </w:pPr>
          </w:p>
          <w:p w:rsidR="004E10FC" w:rsidRPr="004E10FC" w:rsidRDefault="004E10FC" w:rsidP="009C251F">
            <w:pPr>
              <w:tabs>
                <w:tab w:val="left" w:pos="255"/>
              </w:tabs>
              <w:contextualSpacing/>
              <w:jc w:val="center"/>
              <w:rPr>
                <w:rFonts w:ascii="Times New Roman" w:hAnsi="Times New Roman" w:cs="Times New Roman"/>
                <w:i/>
                <w:sz w:val="20"/>
                <w:szCs w:val="20"/>
              </w:rPr>
            </w:pPr>
            <w:r w:rsidRPr="004E10FC">
              <w:rPr>
                <w:rFonts w:ascii="Times New Roman" w:hAnsi="Times New Roman" w:cs="Times New Roman"/>
                <w:i/>
                <w:sz w:val="20"/>
                <w:szCs w:val="20"/>
              </w:rPr>
              <w:t>№ з/п</w:t>
            </w:r>
          </w:p>
        </w:tc>
        <w:tc>
          <w:tcPr>
            <w:tcW w:w="1701" w:type="dxa"/>
            <w:vAlign w:val="center"/>
          </w:tcPr>
          <w:p w:rsidR="004E10FC" w:rsidRPr="004E10FC" w:rsidRDefault="004E10FC" w:rsidP="009C251F">
            <w:pPr>
              <w:spacing w:after="0" w:line="240" w:lineRule="auto"/>
              <w:contextualSpacing/>
              <w:jc w:val="center"/>
              <w:rPr>
                <w:rFonts w:ascii="Times New Roman" w:hAnsi="Times New Roman" w:cs="Times New Roman"/>
                <w:i/>
                <w:sz w:val="20"/>
                <w:szCs w:val="20"/>
              </w:rPr>
            </w:pPr>
            <w:r w:rsidRPr="004E10FC">
              <w:rPr>
                <w:rFonts w:ascii="Times New Roman" w:hAnsi="Times New Roman" w:cs="Times New Roman"/>
                <w:i/>
                <w:sz w:val="20"/>
                <w:szCs w:val="20"/>
              </w:rPr>
              <w:t>Найменування згідно тендерної документації/</w:t>
            </w:r>
          </w:p>
          <w:p w:rsidR="004E10FC" w:rsidRPr="004E10FC" w:rsidRDefault="004E10FC" w:rsidP="009C251F">
            <w:pPr>
              <w:spacing w:after="0" w:line="240" w:lineRule="auto"/>
              <w:jc w:val="center"/>
              <w:rPr>
                <w:rFonts w:ascii="Times New Roman" w:hAnsi="Times New Roman" w:cs="Times New Roman"/>
                <w:i/>
                <w:sz w:val="20"/>
                <w:szCs w:val="20"/>
              </w:rPr>
            </w:pPr>
            <w:r w:rsidRPr="004E10FC">
              <w:rPr>
                <w:rFonts w:ascii="Times New Roman" w:hAnsi="Times New Roman" w:cs="Times New Roman"/>
                <w:i/>
                <w:sz w:val="20"/>
                <w:szCs w:val="20"/>
              </w:rPr>
              <w:t>оголошення</w:t>
            </w:r>
          </w:p>
        </w:tc>
        <w:tc>
          <w:tcPr>
            <w:tcW w:w="1559" w:type="dxa"/>
            <w:vAlign w:val="center"/>
          </w:tcPr>
          <w:p w:rsidR="004E10FC" w:rsidRPr="004E10FC" w:rsidRDefault="004E10FC" w:rsidP="009C251F">
            <w:pPr>
              <w:spacing w:after="0" w:line="240" w:lineRule="auto"/>
              <w:ind w:left="-114" w:right="-69"/>
              <w:jc w:val="center"/>
              <w:rPr>
                <w:rFonts w:ascii="Times New Roman" w:hAnsi="Times New Roman" w:cs="Times New Roman"/>
                <w:i/>
                <w:sz w:val="20"/>
                <w:szCs w:val="20"/>
              </w:rPr>
            </w:pPr>
            <w:r w:rsidRPr="004E10FC">
              <w:rPr>
                <w:rFonts w:ascii="Times New Roman" w:hAnsi="Times New Roman" w:cs="Times New Roman"/>
                <w:i/>
                <w:sz w:val="20"/>
                <w:szCs w:val="20"/>
              </w:rPr>
              <w:t>Найменування товару запропонованого Постачальником</w:t>
            </w:r>
          </w:p>
        </w:tc>
        <w:tc>
          <w:tcPr>
            <w:tcW w:w="1951" w:type="dxa"/>
            <w:vAlign w:val="center"/>
          </w:tcPr>
          <w:p w:rsidR="004E10FC" w:rsidRPr="004E10FC" w:rsidRDefault="004E10FC" w:rsidP="009C251F">
            <w:pPr>
              <w:contextualSpacing/>
              <w:jc w:val="center"/>
              <w:rPr>
                <w:rFonts w:ascii="Times New Roman" w:hAnsi="Times New Roman" w:cs="Times New Roman"/>
                <w:i/>
                <w:sz w:val="20"/>
                <w:szCs w:val="20"/>
              </w:rPr>
            </w:pPr>
            <w:r w:rsidRPr="004E10FC">
              <w:rPr>
                <w:rFonts w:ascii="Times New Roman" w:hAnsi="Times New Roman" w:cs="Times New Roman"/>
                <w:i/>
                <w:sz w:val="20"/>
                <w:szCs w:val="20"/>
              </w:rPr>
              <w:t>Країна походження товару</w:t>
            </w:r>
          </w:p>
        </w:tc>
        <w:tc>
          <w:tcPr>
            <w:tcW w:w="992" w:type="dxa"/>
            <w:vAlign w:val="center"/>
          </w:tcPr>
          <w:p w:rsidR="004E10FC" w:rsidRPr="004E10FC" w:rsidRDefault="004E10FC" w:rsidP="009C251F">
            <w:pPr>
              <w:contextualSpacing/>
              <w:jc w:val="center"/>
              <w:rPr>
                <w:rFonts w:ascii="Times New Roman" w:hAnsi="Times New Roman" w:cs="Times New Roman"/>
                <w:i/>
                <w:sz w:val="20"/>
                <w:szCs w:val="20"/>
              </w:rPr>
            </w:pPr>
          </w:p>
          <w:p w:rsidR="004E10FC" w:rsidRPr="004E10FC" w:rsidRDefault="004E10FC" w:rsidP="009C251F">
            <w:pPr>
              <w:contextualSpacing/>
              <w:jc w:val="center"/>
              <w:rPr>
                <w:rFonts w:ascii="Times New Roman" w:hAnsi="Times New Roman" w:cs="Times New Roman"/>
                <w:i/>
                <w:sz w:val="20"/>
                <w:szCs w:val="20"/>
              </w:rPr>
            </w:pPr>
            <w:r w:rsidRPr="004E10FC">
              <w:rPr>
                <w:rFonts w:ascii="Times New Roman" w:hAnsi="Times New Roman" w:cs="Times New Roman"/>
                <w:i/>
                <w:sz w:val="20"/>
                <w:szCs w:val="20"/>
              </w:rPr>
              <w:t>Одиниця виміру</w:t>
            </w:r>
          </w:p>
        </w:tc>
        <w:tc>
          <w:tcPr>
            <w:tcW w:w="851" w:type="dxa"/>
            <w:vAlign w:val="center"/>
          </w:tcPr>
          <w:p w:rsidR="004E10FC" w:rsidRPr="004E10FC" w:rsidRDefault="004E10FC" w:rsidP="009C251F">
            <w:pPr>
              <w:contextualSpacing/>
              <w:jc w:val="center"/>
              <w:rPr>
                <w:rFonts w:ascii="Times New Roman" w:hAnsi="Times New Roman" w:cs="Times New Roman"/>
                <w:i/>
                <w:sz w:val="20"/>
                <w:szCs w:val="20"/>
              </w:rPr>
            </w:pPr>
          </w:p>
          <w:p w:rsidR="004E10FC" w:rsidRPr="004E10FC" w:rsidRDefault="004E10FC" w:rsidP="009C251F">
            <w:pPr>
              <w:contextualSpacing/>
              <w:jc w:val="center"/>
              <w:rPr>
                <w:rFonts w:ascii="Times New Roman" w:hAnsi="Times New Roman" w:cs="Times New Roman"/>
                <w:i/>
                <w:sz w:val="20"/>
                <w:szCs w:val="20"/>
              </w:rPr>
            </w:pPr>
            <w:r w:rsidRPr="004E10FC">
              <w:rPr>
                <w:rFonts w:ascii="Times New Roman" w:hAnsi="Times New Roman" w:cs="Times New Roman"/>
                <w:i/>
                <w:sz w:val="20"/>
                <w:szCs w:val="20"/>
              </w:rPr>
              <w:t>Кількість</w:t>
            </w:r>
          </w:p>
        </w:tc>
        <w:tc>
          <w:tcPr>
            <w:tcW w:w="1276" w:type="dxa"/>
            <w:vAlign w:val="center"/>
          </w:tcPr>
          <w:p w:rsidR="004E10FC" w:rsidRPr="004E10FC" w:rsidRDefault="004E10FC" w:rsidP="009C251F">
            <w:pPr>
              <w:contextualSpacing/>
              <w:jc w:val="center"/>
              <w:rPr>
                <w:rFonts w:ascii="Times New Roman" w:hAnsi="Times New Roman" w:cs="Times New Roman"/>
                <w:i/>
                <w:sz w:val="20"/>
                <w:szCs w:val="20"/>
              </w:rPr>
            </w:pPr>
            <w:r w:rsidRPr="004E10FC">
              <w:rPr>
                <w:rFonts w:ascii="Times New Roman" w:hAnsi="Times New Roman" w:cs="Times New Roman"/>
                <w:i/>
                <w:sz w:val="20"/>
                <w:szCs w:val="20"/>
              </w:rPr>
              <w:t>Ціна за одиницю з ПДВ, грн.</w:t>
            </w:r>
          </w:p>
        </w:tc>
        <w:tc>
          <w:tcPr>
            <w:tcW w:w="1276" w:type="dxa"/>
            <w:vAlign w:val="center"/>
          </w:tcPr>
          <w:p w:rsidR="004E10FC" w:rsidRPr="004E10FC" w:rsidRDefault="004E10FC" w:rsidP="009C251F">
            <w:pPr>
              <w:contextualSpacing/>
              <w:jc w:val="center"/>
              <w:rPr>
                <w:rFonts w:ascii="Times New Roman" w:hAnsi="Times New Roman" w:cs="Times New Roman"/>
                <w:i/>
                <w:sz w:val="20"/>
                <w:szCs w:val="20"/>
              </w:rPr>
            </w:pPr>
            <w:r w:rsidRPr="004E10FC">
              <w:rPr>
                <w:rFonts w:ascii="Times New Roman" w:hAnsi="Times New Roman" w:cs="Times New Roman"/>
                <w:i/>
                <w:sz w:val="20"/>
                <w:szCs w:val="20"/>
              </w:rPr>
              <w:t>Загальна вартість з ПДВ, грн.</w:t>
            </w:r>
          </w:p>
        </w:tc>
      </w:tr>
      <w:tr w:rsidR="004E10FC" w:rsidRPr="004E10FC" w:rsidTr="009C251F">
        <w:trPr>
          <w:trHeight w:val="268"/>
        </w:trPr>
        <w:tc>
          <w:tcPr>
            <w:tcW w:w="709" w:type="dxa"/>
          </w:tcPr>
          <w:p w:rsidR="004E10FC" w:rsidRPr="004E10FC" w:rsidRDefault="004E10FC" w:rsidP="009C251F">
            <w:pPr>
              <w:contextualSpacing/>
              <w:jc w:val="right"/>
              <w:rPr>
                <w:rFonts w:ascii="Times New Roman" w:hAnsi="Times New Roman" w:cs="Times New Roman"/>
                <w:b/>
                <w:i/>
                <w:sz w:val="24"/>
                <w:szCs w:val="24"/>
              </w:rPr>
            </w:pPr>
          </w:p>
        </w:tc>
        <w:tc>
          <w:tcPr>
            <w:tcW w:w="1701" w:type="dxa"/>
          </w:tcPr>
          <w:p w:rsidR="004E10FC" w:rsidRPr="004E10FC" w:rsidRDefault="004E10FC" w:rsidP="009C251F">
            <w:pPr>
              <w:contextualSpacing/>
              <w:jc w:val="right"/>
              <w:rPr>
                <w:rFonts w:ascii="Times New Roman" w:hAnsi="Times New Roman" w:cs="Times New Roman"/>
                <w:b/>
                <w:i/>
                <w:sz w:val="24"/>
                <w:szCs w:val="24"/>
              </w:rPr>
            </w:pPr>
          </w:p>
        </w:tc>
        <w:tc>
          <w:tcPr>
            <w:tcW w:w="1559" w:type="dxa"/>
          </w:tcPr>
          <w:p w:rsidR="004E10FC" w:rsidRPr="004E10FC" w:rsidRDefault="004E10FC" w:rsidP="009C251F">
            <w:pPr>
              <w:spacing w:after="0" w:line="240" w:lineRule="auto"/>
              <w:contextualSpacing/>
              <w:jc w:val="right"/>
              <w:rPr>
                <w:rFonts w:ascii="Times New Roman" w:hAnsi="Times New Roman" w:cs="Times New Roman"/>
                <w:b/>
                <w:i/>
                <w:sz w:val="24"/>
                <w:szCs w:val="24"/>
              </w:rPr>
            </w:pPr>
          </w:p>
        </w:tc>
        <w:tc>
          <w:tcPr>
            <w:tcW w:w="1951" w:type="dxa"/>
          </w:tcPr>
          <w:p w:rsidR="004E10FC" w:rsidRPr="004E10FC" w:rsidRDefault="004E10FC" w:rsidP="009C251F">
            <w:pPr>
              <w:contextualSpacing/>
              <w:jc w:val="right"/>
              <w:rPr>
                <w:rFonts w:ascii="Times New Roman" w:hAnsi="Times New Roman" w:cs="Times New Roman"/>
                <w:b/>
                <w:i/>
                <w:sz w:val="24"/>
                <w:szCs w:val="24"/>
              </w:rPr>
            </w:pPr>
          </w:p>
        </w:tc>
        <w:tc>
          <w:tcPr>
            <w:tcW w:w="992" w:type="dxa"/>
          </w:tcPr>
          <w:p w:rsidR="004E10FC" w:rsidRPr="004E10FC" w:rsidRDefault="004E10FC" w:rsidP="009C251F">
            <w:pPr>
              <w:contextualSpacing/>
              <w:jc w:val="right"/>
              <w:rPr>
                <w:rFonts w:ascii="Times New Roman" w:hAnsi="Times New Roman" w:cs="Times New Roman"/>
                <w:b/>
                <w:i/>
                <w:sz w:val="24"/>
                <w:szCs w:val="24"/>
              </w:rPr>
            </w:pPr>
          </w:p>
        </w:tc>
        <w:tc>
          <w:tcPr>
            <w:tcW w:w="851" w:type="dxa"/>
          </w:tcPr>
          <w:p w:rsidR="004E10FC" w:rsidRPr="004E10FC" w:rsidRDefault="004E10FC" w:rsidP="009C251F">
            <w:pPr>
              <w:contextualSpacing/>
              <w:jc w:val="right"/>
              <w:rPr>
                <w:rFonts w:ascii="Times New Roman" w:hAnsi="Times New Roman" w:cs="Times New Roman"/>
                <w:b/>
                <w:i/>
                <w:sz w:val="24"/>
                <w:szCs w:val="24"/>
              </w:rPr>
            </w:pPr>
          </w:p>
        </w:tc>
        <w:tc>
          <w:tcPr>
            <w:tcW w:w="1276" w:type="dxa"/>
          </w:tcPr>
          <w:p w:rsidR="004E10FC" w:rsidRPr="004E10FC" w:rsidRDefault="004E10FC" w:rsidP="009C251F">
            <w:pPr>
              <w:contextualSpacing/>
              <w:jc w:val="right"/>
              <w:rPr>
                <w:rFonts w:ascii="Times New Roman" w:hAnsi="Times New Roman" w:cs="Times New Roman"/>
                <w:b/>
                <w:i/>
                <w:sz w:val="24"/>
                <w:szCs w:val="24"/>
              </w:rPr>
            </w:pPr>
          </w:p>
        </w:tc>
        <w:tc>
          <w:tcPr>
            <w:tcW w:w="1276" w:type="dxa"/>
          </w:tcPr>
          <w:p w:rsidR="004E10FC" w:rsidRPr="004E10FC" w:rsidRDefault="004E10FC" w:rsidP="009C251F">
            <w:pPr>
              <w:contextualSpacing/>
              <w:jc w:val="right"/>
              <w:rPr>
                <w:rFonts w:ascii="Times New Roman" w:hAnsi="Times New Roman" w:cs="Times New Roman"/>
                <w:b/>
                <w:i/>
                <w:sz w:val="24"/>
                <w:szCs w:val="24"/>
              </w:rPr>
            </w:pPr>
          </w:p>
        </w:tc>
      </w:tr>
      <w:tr w:rsidR="004E10FC" w:rsidRPr="004E10FC" w:rsidTr="009C251F">
        <w:trPr>
          <w:trHeight w:val="282"/>
        </w:trPr>
        <w:tc>
          <w:tcPr>
            <w:tcW w:w="10315" w:type="dxa"/>
            <w:gridSpan w:val="8"/>
          </w:tcPr>
          <w:p w:rsidR="004E10FC" w:rsidRPr="004E10FC" w:rsidRDefault="004E10FC" w:rsidP="009C251F">
            <w:pPr>
              <w:spacing w:after="0" w:line="240" w:lineRule="auto"/>
              <w:contextualSpacing/>
              <w:rPr>
                <w:rFonts w:ascii="Times New Roman" w:hAnsi="Times New Roman" w:cs="Times New Roman"/>
                <w:bCs/>
                <w:sz w:val="24"/>
                <w:szCs w:val="24"/>
              </w:rPr>
            </w:pPr>
            <w:r w:rsidRPr="004E10FC">
              <w:rPr>
                <w:rFonts w:ascii="Times New Roman" w:hAnsi="Times New Roman" w:cs="Times New Roman"/>
                <w:bCs/>
                <w:sz w:val="24"/>
                <w:szCs w:val="24"/>
              </w:rPr>
              <w:t>Вартість пропозиції: сума  (</w:t>
            </w:r>
            <w:r w:rsidRPr="004E10FC">
              <w:rPr>
                <w:rFonts w:ascii="Times New Roman" w:hAnsi="Times New Roman" w:cs="Times New Roman"/>
                <w:bCs/>
                <w:i/>
                <w:sz w:val="24"/>
                <w:szCs w:val="24"/>
              </w:rPr>
              <w:t>прописом</w:t>
            </w:r>
            <w:r w:rsidRPr="004E10FC">
              <w:rPr>
                <w:rFonts w:ascii="Times New Roman" w:hAnsi="Times New Roman" w:cs="Times New Roman"/>
                <w:bCs/>
                <w:sz w:val="24"/>
                <w:szCs w:val="24"/>
              </w:rPr>
              <w:t>) грн.  у т.ч. ПДВ: число грн.</w:t>
            </w:r>
          </w:p>
        </w:tc>
      </w:tr>
    </w:tbl>
    <w:p w:rsidR="004E10FC" w:rsidRDefault="004E10FC" w:rsidP="00D23D44">
      <w:pPr>
        <w:spacing w:after="0" w:line="240" w:lineRule="auto"/>
        <w:ind w:firstLine="720"/>
        <w:jc w:val="both"/>
        <w:rPr>
          <w:rFonts w:ascii="Times New Roman" w:hAnsi="Times New Roman"/>
          <w:noProof/>
        </w:rPr>
      </w:pPr>
    </w:p>
    <w:p w:rsidR="004E10FC" w:rsidRPr="00071B24" w:rsidRDefault="004E10FC" w:rsidP="00D23D44">
      <w:pPr>
        <w:spacing w:after="0" w:line="240" w:lineRule="auto"/>
        <w:ind w:firstLine="720"/>
        <w:jc w:val="both"/>
        <w:rPr>
          <w:rFonts w:ascii="Times New Roman" w:hAnsi="Times New Roman"/>
          <w:noProof/>
        </w:rPr>
      </w:pPr>
    </w:p>
    <w:p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 xml:space="preserve">2. Ми погоджуємося дотримуватися умов цієї пропозиції протягом 90 календарних днів </w:t>
      </w:r>
      <w:r w:rsidRPr="00071B24">
        <w:rPr>
          <w:rFonts w:ascii="Times New Roman" w:hAnsi="Times New Roman" w:cs="Times New Roman"/>
          <w:noProof/>
        </w:rPr>
        <w:t>з дати кінцевого строку подання тендерних пропозицій</w:t>
      </w:r>
      <w:r w:rsidRPr="00071B24">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rsidR="00D23D44" w:rsidRPr="00071B24" w:rsidRDefault="00D23D44" w:rsidP="00D23D44">
      <w:pPr>
        <w:spacing w:after="0"/>
        <w:ind w:firstLine="540"/>
        <w:jc w:val="both"/>
        <w:rPr>
          <w:rFonts w:ascii="Times New Roman" w:hAnsi="Times New Roman"/>
          <w:noProof/>
        </w:rPr>
      </w:pPr>
      <w:r w:rsidRPr="00071B24">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rsidR="00D23D44" w:rsidRPr="00071B24" w:rsidRDefault="00D23D44" w:rsidP="00D23D44">
      <w:pPr>
        <w:suppressAutoHyphens/>
        <w:spacing w:after="0"/>
        <w:ind w:firstLine="360"/>
        <w:jc w:val="both"/>
        <w:rPr>
          <w:rFonts w:ascii="Times New Roman" w:hAnsi="Times New Roman"/>
          <w:noProof/>
          <w:color w:val="000000"/>
          <w:shd w:val="clear" w:color="auto" w:fill="FFFFFF"/>
        </w:rPr>
      </w:pPr>
      <w:r w:rsidRPr="00071B24">
        <w:rPr>
          <w:rFonts w:ascii="Times New Roman" w:hAnsi="Times New Roman"/>
          <w:noProof/>
          <w:spacing w:val="-6"/>
          <w:lang w:eastAsia="ar-SA"/>
        </w:rPr>
        <w:t xml:space="preserve">   4. Якщо наша пропозиція буде </w:t>
      </w:r>
      <w:r w:rsidRPr="00071B24">
        <w:rPr>
          <w:rFonts w:ascii="Times New Roman" w:hAnsi="Times New Roman"/>
          <w:noProof/>
        </w:rPr>
        <w:t>кваліфікована,</w:t>
      </w:r>
      <w:r w:rsidRPr="00071B24">
        <w:rPr>
          <w:rFonts w:ascii="Times New Roman" w:hAnsi="Times New Roman"/>
          <w:noProof/>
          <w:spacing w:val="-6"/>
          <w:lang w:eastAsia="ar-SA"/>
        </w:rPr>
        <w:t xml:space="preserve"> ми зобов'язуємося підписати договір про закупівлю  із </w:t>
      </w:r>
      <w:r w:rsidRPr="00071B24">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71B24">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071B24">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D23D44" w:rsidRPr="00071B24" w:rsidRDefault="00D23D44" w:rsidP="00D23D44">
      <w:pPr>
        <w:tabs>
          <w:tab w:val="left" w:pos="900"/>
        </w:tabs>
        <w:spacing w:after="0" w:line="240" w:lineRule="exact"/>
        <w:ind w:firstLine="540"/>
        <w:jc w:val="both"/>
        <w:rPr>
          <w:rFonts w:ascii="Times New Roman" w:hAnsi="Times New Roman"/>
          <w:noProof/>
        </w:rPr>
      </w:pPr>
      <w:r w:rsidRPr="00071B24">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rsidR="00D23D44" w:rsidRPr="00071B24" w:rsidRDefault="00D23D44" w:rsidP="00D23D44">
      <w:pPr>
        <w:spacing w:after="0"/>
        <w:ind w:firstLine="426"/>
        <w:jc w:val="both"/>
        <w:rPr>
          <w:rFonts w:ascii="Times New Roman" w:hAnsi="Times New Roman"/>
          <w:b/>
          <w:i/>
          <w:noProof/>
        </w:rPr>
      </w:pPr>
    </w:p>
    <w:p w:rsidR="00D23D44" w:rsidRPr="00071B24" w:rsidRDefault="00D23D44" w:rsidP="00D23D44">
      <w:pPr>
        <w:spacing w:after="0"/>
        <w:ind w:firstLine="426"/>
        <w:jc w:val="both"/>
        <w:rPr>
          <w:rFonts w:ascii="Times New Roman" w:hAnsi="Times New Roman"/>
          <w:b/>
          <w:i/>
          <w:noProof/>
        </w:rPr>
      </w:pPr>
      <w:r w:rsidRPr="00071B24">
        <w:rPr>
          <w:rFonts w:ascii="Times New Roman" w:hAnsi="Times New Roman"/>
          <w:b/>
          <w:i/>
          <w:noProof/>
        </w:rPr>
        <w:t>Посада, прізвище, ініціали, підп</w:t>
      </w:r>
      <w:r w:rsidR="0051297E" w:rsidRPr="00071B24">
        <w:rPr>
          <w:rFonts w:ascii="Times New Roman" w:hAnsi="Times New Roman"/>
          <w:b/>
          <w:i/>
          <w:noProof/>
        </w:rPr>
        <w:t>ис уповноваженої особи Учасника</w:t>
      </w:r>
      <w:r w:rsidRPr="00071B24">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sidRPr="00071B24">
        <w:rPr>
          <w:rFonts w:ascii="Times New Roman" w:hAnsi="Times New Roman"/>
          <w:b/>
          <w:i/>
          <w:noProof/>
        </w:rPr>
        <w:t xml:space="preserve"> </w:t>
      </w:r>
      <w:r w:rsidRPr="00071B24">
        <w:rPr>
          <w:rFonts w:ascii="Times New Roman" w:hAnsi="Times New Roman"/>
          <w:b/>
          <w:i/>
          <w:noProof/>
        </w:rPr>
        <w:t>(у разі її використання))_____________________________________________________.</w:t>
      </w:r>
    </w:p>
    <w:p w:rsidR="005F3777" w:rsidRPr="00071B24" w:rsidRDefault="00D23D44" w:rsidP="00AF780F">
      <w:pPr>
        <w:widowControl w:val="0"/>
        <w:spacing w:after="0" w:line="240" w:lineRule="auto"/>
        <w:jc w:val="both"/>
        <w:rPr>
          <w:rFonts w:ascii="Times New Roman" w:eastAsia="Times New Roman" w:hAnsi="Times New Roman" w:cs="Times New Roman"/>
        </w:rPr>
      </w:pPr>
      <w:r w:rsidRPr="00071B24">
        <w:rPr>
          <w:rFonts w:ascii="Times New Roman" w:hAnsi="Times New Roman" w:cs="Times New Roman"/>
          <w:i/>
          <w:noProof/>
        </w:rPr>
        <w:t>*</w:t>
      </w:r>
      <w:r w:rsidRPr="00071B24">
        <w:rPr>
          <w:rFonts w:ascii="Times New Roman" w:hAnsi="Times New Roman" w:cs="Times New Roman"/>
        </w:rPr>
        <w:t xml:space="preserve"> </w:t>
      </w:r>
      <w:r w:rsidRPr="00071B24">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071B24"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CC"/>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5"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1"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0"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71977AD8"/>
    <w:multiLevelType w:val="hybridMultilevel"/>
    <w:tmpl w:val="2E388350"/>
    <w:lvl w:ilvl="0" w:tplc="74403B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8"/>
  </w:num>
  <w:num w:numId="5">
    <w:abstractNumId w:val="6"/>
  </w:num>
  <w:num w:numId="6">
    <w:abstractNumId w:val="5"/>
  </w:num>
  <w:num w:numId="7">
    <w:abstractNumId w:val="22"/>
  </w:num>
  <w:num w:numId="8">
    <w:abstractNumId w:val="15"/>
  </w:num>
  <w:num w:numId="9">
    <w:abstractNumId w:val="9"/>
  </w:num>
  <w:num w:numId="10">
    <w:abstractNumId w:val="2"/>
  </w:num>
  <w:num w:numId="11">
    <w:abstractNumId w:val="4"/>
  </w:num>
  <w:num w:numId="12">
    <w:abstractNumId w:val="0"/>
    <w:lvlOverride w:ilvl="0">
      <w:startOverride w:val="1"/>
    </w:lvlOverride>
  </w:num>
  <w:num w:numId="13">
    <w:abstractNumId w:val="10"/>
  </w:num>
  <w:num w:numId="14">
    <w:abstractNumId w:val="20"/>
  </w:num>
  <w:num w:numId="15">
    <w:abstractNumId w:val="7"/>
  </w:num>
  <w:num w:numId="16">
    <w:abstractNumId w:val="19"/>
  </w:num>
  <w:num w:numId="17">
    <w:abstractNumId w:val="14"/>
  </w:num>
  <w:num w:numId="18">
    <w:abstractNumId w:val="17"/>
  </w:num>
  <w:num w:numId="19">
    <w:abstractNumId w:val="23"/>
  </w:num>
  <w:num w:numId="20">
    <w:abstractNumId w:val="13"/>
  </w:num>
  <w:num w:numId="21">
    <w:abstractNumId w:val="3"/>
  </w:num>
  <w:num w:numId="22">
    <w:abstractNumId w:val="11"/>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26A"/>
    <w:rsid w:val="000009AA"/>
    <w:rsid w:val="000028CF"/>
    <w:rsid w:val="00004895"/>
    <w:rsid w:val="00004E2C"/>
    <w:rsid w:val="00005009"/>
    <w:rsid w:val="0000530B"/>
    <w:rsid w:val="000055E7"/>
    <w:rsid w:val="00013D86"/>
    <w:rsid w:val="00017B65"/>
    <w:rsid w:val="0002117E"/>
    <w:rsid w:val="000253A1"/>
    <w:rsid w:val="000255AE"/>
    <w:rsid w:val="00030EA5"/>
    <w:rsid w:val="00031937"/>
    <w:rsid w:val="00040990"/>
    <w:rsid w:val="00050C9C"/>
    <w:rsid w:val="0005366C"/>
    <w:rsid w:val="00055CE7"/>
    <w:rsid w:val="0006748C"/>
    <w:rsid w:val="00071713"/>
    <w:rsid w:val="00071B24"/>
    <w:rsid w:val="00072579"/>
    <w:rsid w:val="000744B1"/>
    <w:rsid w:val="00076A87"/>
    <w:rsid w:val="00076F2D"/>
    <w:rsid w:val="000811CE"/>
    <w:rsid w:val="00084980"/>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0F416A"/>
    <w:rsid w:val="001048EC"/>
    <w:rsid w:val="00107B23"/>
    <w:rsid w:val="001114B5"/>
    <w:rsid w:val="00111F20"/>
    <w:rsid w:val="00112CA9"/>
    <w:rsid w:val="001174BC"/>
    <w:rsid w:val="00117A6B"/>
    <w:rsid w:val="00117A8B"/>
    <w:rsid w:val="00117FF7"/>
    <w:rsid w:val="0012305C"/>
    <w:rsid w:val="00127B06"/>
    <w:rsid w:val="00133CA5"/>
    <w:rsid w:val="00134E5D"/>
    <w:rsid w:val="001352C6"/>
    <w:rsid w:val="00141B5A"/>
    <w:rsid w:val="00145D4C"/>
    <w:rsid w:val="00146915"/>
    <w:rsid w:val="001502B4"/>
    <w:rsid w:val="00152428"/>
    <w:rsid w:val="00163849"/>
    <w:rsid w:val="00163899"/>
    <w:rsid w:val="00164B7A"/>
    <w:rsid w:val="001710D7"/>
    <w:rsid w:val="0017176E"/>
    <w:rsid w:val="00173A9B"/>
    <w:rsid w:val="00173AF8"/>
    <w:rsid w:val="00173FE8"/>
    <w:rsid w:val="00181490"/>
    <w:rsid w:val="00181797"/>
    <w:rsid w:val="00183A0F"/>
    <w:rsid w:val="001855DC"/>
    <w:rsid w:val="001902BF"/>
    <w:rsid w:val="00190FE9"/>
    <w:rsid w:val="001943E6"/>
    <w:rsid w:val="001A043D"/>
    <w:rsid w:val="001A1CF1"/>
    <w:rsid w:val="001A399D"/>
    <w:rsid w:val="001A7246"/>
    <w:rsid w:val="001B378F"/>
    <w:rsid w:val="001B77F3"/>
    <w:rsid w:val="001C0E09"/>
    <w:rsid w:val="001D2469"/>
    <w:rsid w:val="001D57A3"/>
    <w:rsid w:val="001D7165"/>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67766"/>
    <w:rsid w:val="00274281"/>
    <w:rsid w:val="00275DCA"/>
    <w:rsid w:val="0028121E"/>
    <w:rsid w:val="00283918"/>
    <w:rsid w:val="002A254E"/>
    <w:rsid w:val="002A772B"/>
    <w:rsid w:val="002A7C84"/>
    <w:rsid w:val="002B057D"/>
    <w:rsid w:val="002B0B28"/>
    <w:rsid w:val="002B654B"/>
    <w:rsid w:val="002C021E"/>
    <w:rsid w:val="002C0470"/>
    <w:rsid w:val="002C2473"/>
    <w:rsid w:val="002C70C7"/>
    <w:rsid w:val="002C7441"/>
    <w:rsid w:val="002D1A0B"/>
    <w:rsid w:val="002D3B91"/>
    <w:rsid w:val="002D3E2A"/>
    <w:rsid w:val="002D56CC"/>
    <w:rsid w:val="002E0891"/>
    <w:rsid w:val="002E187B"/>
    <w:rsid w:val="002E51C2"/>
    <w:rsid w:val="002F0119"/>
    <w:rsid w:val="00302ACD"/>
    <w:rsid w:val="00302AFF"/>
    <w:rsid w:val="00305335"/>
    <w:rsid w:val="0031032E"/>
    <w:rsid w:val="003161DB"/>
    <w:rsid w:val="00325E05"/>
    <w:rsid w:val="00326B94"/>
    <w:rsid w:val="00335095"/>
    <w:rsid w:val="00335B88"/>
    <w:rsid w:val="0033692F"/>
    <w:rsid w:val="003373F1"/>
    <w:rsid w:val="00340D74"/>
    <w:rsid w:val="003420E6"/>
    <w:rsid w:val="00343704"/>
    <w:rsid w:val="0034609B"/>
    <w:rsid w:val="003570F6"/>
    <w:rsid w:val="003610DF"/>
    <w:rsid w:val="003632FA"/>
    <w:rsid w:val="003634B5"/>
    <w:rsid w:val="00364E7B"/>
    <w:rsid w:val="00366F6A"/>
    <w:rsid w:val="00367247"/>
    <w:rsid w:val="00367C7A"/>
    <w:rsid w:val="003707E6"/>
    <w:rsid w:val="00371C7A"/>
    <w:rsid w:val="0037270F"/>
    <w:rsid w:val="00380C80"/>
    <w:rsid w:val="003876DB"/>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D70C5"/>
    <w:rsid w:val="003E5520"/>
    <w:rsid w:val="003E5E5D"/>
    <w:rsid w:val="003F02D8"/>
    <w:rsid w:val="003F4C28"/>
    <w:rsid w:val="003F5FBC"/>
    <w:rsid w:val="00402AC6"/>
    <w:rsid w:val="00403437"/>
    <w:rsid w:val="00403B18"/>
    <w:rsid w:val="00410557"/>
    <w:rsid w:val="00411A66"/>
    <w:rsid w:val="00413E7F"/>
    <w:rsid w:val="00415498"/>
    <w:rsid w:val="00420223"/>
    <w:rsid w:val="00424435"/>
    <w:rsid w:val="00425113"/>
    <w:rsid w:val="00425394"/>
    <w:rsid w:val="004319A4"/>
    <w:rsid w:val="00433B51"/>
    <w:rsid w:val="0044132E"/>
    <w:rsid w:val="0044482D"/>
    <w:rsid w:val="0044633C"/>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5853"/>
    <w:rsid w:val="004A6A8B"/>
    <w:rsid w:val="004B1D9D"/>
    <w:rsid w:val="004B274B"/>
    <w:rsid w:val="004B4297"/>
    <w:rsid w:val="004B6717"/>
    <w:rsid w:val="004B7525"/>
    <w:rsid w:val="004B7710"/>
    <w:rsid w:val="004C0143"/>
    <w:rsid w:val="004C57E2"/>
    <w:rsid w:val="004D043D"/>
    <w:rsid w:val="004D0D33"/>
    <w:rsid w:val="004D2224"/>
    <w:rsid w:val="004D740B"/>
    <w:rsid w:val="004E10FC"/>
    <w:rsid w:val="004E6E3C"/>
    <w:rsid w:val="004F04BE"/>
    <w:rsid w:val="004F1460"/>
    <w:rsid w:val="004F1D08"/>
    <w:rsid w:val="004F3A6D"/>
    <w:rsid w:val="00500AA0"/>
    <w:rsid w:val="00503AC0"/>
    <w:rsid w:val="00506B9A"/>
    <w:rsid w:val="00506D58"/>
    <w:rsid w:val="0051297E"/>
    <w:rsid w:val="00513629"/>
    <w:rsid w:val="0051701A"/>
    <w:rsid w:val="00517FD5"/>
    <w:rsid w:val="0052482C"/>
    <w:rsid w:val="005248CE"/>
    <w:rsid w:val="00526AA5"/>
    <w:rsid w:val="00531C16"/>
    <w:rsid w:val="005352FC"/>
    <w:rsid w:val="00537964"/>
    <w:rsid w:val="00547F8C"/>
    <w:rsid w:val="00550C86"/>
    <w:rsid w:val="00552DEC"/>
    <w:rsid w:val="00555BAA"/>
    <w:rsid w:val="00563301"/>
    <w:rsid w:val="00566B82"/>
    <w:rsid w:val="00566E1D"/>
    <w:rsid w:val="00572104"/>
    <w:rsid w:val="005736C6"/>
    <w:rsid w:val="00580A32"/>
    <w:rsid w:val="0058601E"/>
    <w:rsid w:val="00587031"/>
    <w:rsid w:val="0059126D"/>
    <w:rsid w:val="005915FA"/>
    <w:rsid w:val="0059413F"/>
    <w:rsid w:val="005951C5"/>
    <w:rsid w:val="005A3E33"/>
    <w:rsid w:val="005A5BF5"/>
    <w:rsid w:val="005B3739"/>
    <w:rsid w:val="005B395A"/>
    <w:rsid w:val="005C0F96"/>
    <w:rsid w:val="005C2DCD"/>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3E86"/>
    <w:rsid w:val="006543C6"/>
    <w:rsid w:val="0065710A"/>
    <w:rsid w:val="006577FD"/>
    <w:rsid w:val="006762FA"/>
    <w:rsid w:val="00677124"/>
    <w:rsid w:val="00683C2C"/>
    <w:rsid w:val="00690AD7"/>
    <w:rsid w:val="0069258F"/>
    <w:rsid w:val="0069326D"/>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45E"/>
    <w:rsid w:val="0070368B"/>
    <w:rsid w:val="0070490A"/>
    <w:rsid w:val="00713397"/>
    <w:rsid w:val="00713F1B"/>
    <w:rsid w:val="00724938"/>
    <w:rsid w:val="0072662B"/>
    <w:rsid w:val="00731425"/>
    <w:rsid w:val="00731DEA"/>
    <w:rsid w:val="0073267D"/>
    <w:rsid w:val="007329E5"/>
    <w:rsid w:val="00733EEA"/>
    <w:rsid w:val="00736FF3"/>
    <w:rsid w:val="00737DD1"/>
    <w:rsid w:val="007400F4"/>
    <w:rsid w:val="007430E8"/>
    <w:rsid w:val="00743894"/>
    <w:rsid w:val="00746266"/>
    <w:rsid w:val="00751AF4"/>
    <w:rsid w:val="00754CF0"/>
    <w:rsid w:val="0076037A"/>
    <w:rsid w:val="00761169"/>
    <w:rsid w:val="00763098"/>
    <w:rsid w:val="00765B4E"/>
    <w:rsid w:val="00777301"/>
    <w:rsid w:val="00777779"/>
    <w:rsid w:val="007846F8"/>
    <w:rsid w:val="007870AB"/>
    <w:rsid w:val="0079201A"/>
    <w:rsid w:val="00796E7F"/>
    <w:rsid w:val="00797436"/>
    <w:rsid w:val="00797B5B"/>
    <w:rsid w:val="007A4CAA"/>
    <w:rsid w:val="007A6230"/>
    <w:rsid w:val="007A6449"/>
    <w:rsid w:val="007A7148"/>
    <w:rsid w:val="007B16F4"/>
    <w:rsid w:val="007B18A8"/>
    <w:rsid w:val="007B2440"/>
    <w:rsid w:val="007B3015"/>
    <w:rsid w:val="007B37AF"/>
    <w:rsid w:val="007B43EF"/>
    <w:rsid w:val="007C013B"/>
    <w:rsid w:val="007C113B"/>
    <w:rsid w:val="007C4484"/>
    <w:rsid w:val="007D0756"/>
    <w:rsid w:val="007E2999"/>
    <w:rsid w:val="007E2AA2"/>
    <w:rsid w:val="007E2DD3"/>
    <w:rsid w:val="007E5594"/>
    <w:rsid w:val="007F1FFB"/>
    <w:rsid w:val="007F67C0"/>
    <w:rsid w:val="007F6E8B"/>
    <w:rsid w:val="00803463"/>
    <w:rsid w:val="00803F6B"/>
    <w:rsid w:val="008078AD"/>
    <w:rsid w:val="008114AF"/>
    <w:rsid w:val="00811930"/>
    <w:rsid w:val="0081367B"/>
    <w:rsid w:val="0081381A"/>
    <w:rsid w:val="008142BC"/>
    <w:rsid w:val="00814FD8"/>
    <w:rsid w:val="00816342"/>
    <w:rsid w:val="0082244F"/>
    <w:rsid w:val="00823DE6"/>
    <w:rsid w:val="0082454D"/>
    <w:rsid w:val="00831CAC"/>
    <w:rsid w:val="008419E5"/>
    <w:rsid w:val="008421ED"/>
    <w:rsid w:val="00856D61"/>
    <w:rsid w:val="00860AB5"/>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7DB"/>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01F87"/>
    <w:rsid w:val="00902730"/>
    <w:rsid w:val="00915213"/>
    <w:rsid w:val="00923ABB"/>
    <w:rsid w:val="009245F0"/>
    <w:rsid w:val="00926EC2"/>
    <w:rsid w:val="00933347"/>
    <w:rsid w:val="009365CC"/>
    <w:rsid w:val="0093791E"/>
    <w:rsid w:val="00937F83"/>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554F"/>
    <w:rsid w:val="009B681A"/>
    <w:rsid w:val="009C251F"/>
    <w:rsid w:val="009C3F6A"/>
    <w:rsid w:val="009C58A6"/>
    <w:rsid w:val="009D0247"/>
    <w:rsid w:val="009D4AD9"/>
    <w:rsid w:val="009E07A5"/>
    <w:rsid w:val="009E41B2"/>
    <w:rsid w:val="009E43EA"/>
    <w:rsid w:val="009E55CB"/>
    <w:rsid w:val="009E6AFB"/>
    <w:rsid w:val="009F0DFC"/>
    <w:rsid w:val="009F6372"/>
    <w:rsid w:val="009F6870"/>
    <w:rsid w:val="00A00656"/>
    <w:rsid w:val="00A02E32"/>
    <w:rsid w:val="00A03F0A"/>
    <w:rsid w:val="00A069AC"/>
    <w:rsid w:val="00A10EC8"/>
    <w:rsid w:val="00A11A66"/>
    <w:rsid w:val="00A14AF3"/>
    <w:rsid w:val="00A2167F"/>
    <w:rsid w:val="00A21FFC"/>
    <w:rsid w:val="00A26855"/>
    <w:rsid w:val="00A30557"/>
    <w:rsid w:val="00A322FD"/>
    <w:rsid w:val="00A32777"/>
    <w:rsid w:val="00A3700E"/>
    <w:rsid w:val="00A40265"/>
    <w:rsid w:val="00A41EB4"/>
    <w:rsid w:val="00A4346C"/>
    <w:rsid w:val="00A51410"/>
    <w:rsid w:val="00A532D2"/>
    <w:rsid w:val="00A570F0"/>
    <w:rsid w:val="00A64ADD"/>
    <w:rsid w:val="00A651BD"/>
    <w:rsid w:val="00A714D8"/>
    <w:rsid w:val="00A71548"/>
    <w:rsid w:val="00A7177F"/>
    <w:rsid w:val="00A728FF"/>
    <w:rsid w:val="00A72A61"/>
    <w:rsid w:val="00A8129C"/>
    <w:rsid w:val="00A818AC"/>
    <w:rsid w:val="00A819C6"/>
    <w:rsid w:val="00A819FF"/>
    <w:rsid w:val="00A83526"/>
    <w:rsid w:val="00A85F15"/>
    <w:rsid w:val="00A9292A"/>
    <w:rsid w:val="00A9296F"/>
    <w:rsid w:val="00AA043E"/>
    <w:rsid w:val="00AA22F0"/>
    <w:rsid w:val="00AA33AC"/>
    <w:rsid w:val="00AA519F"/>
    <w:rsid w:val="00AA7696"/>
    <w:rsid w:val="00AB0247"/>
    <w:rsid w:val="00AB04B4"/>
    <w:rsid w:val="00AB0AFE"/>
    <w:rsid w:val="00AB26FD"/>
    <w:rsid w:val="00AB2CB0"/>
    <w:rsid w:val="00AB2ECC"/>
    <w:rsid w:val="00AB3536"/>
    <w:rsid w:val="00AB4790"/>
    <w:rsid w:val="00AB5CEC"/>
    <w:rsid w:val="00AB7574"/>
    <w:rsid w:val="00AC086F"/>
    <w:rsid w:val="00AC2A23"/>
    <w:rsid w:val="00AC52C7"/>
    <w:rsid w:val="00AC59DA"/>
    <w:rsid w:val="00AD1611"/>
    <w:rsid w:val="00AE0DB9"/>
    <w:rsid w:val="00AE104A"/>
    <w:rsid w:val="00AE1173"/>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0A2D"/>
    <w:rsid w:val="00B24A06"/>
    <w:rsid w:val="00B31412"/>
    <w:rsid w:val="00B31E15"/>
    <w:rsid w:val="00B353B6"/>
    <w:rsid w:val="00B515D1"/>
    <w:rsid w:val="00B532F9"/>
    <w:rsid w:val="00B53A2D"/>
    <w:rsid w:val="00B55A3D"/>
    <w:rsid w:val="00B6446A"/>
    <w:rsid w:val="00B707CC"/>
    <w:rsid w:val="00B724F2"/>
    <w:rsid w:val="00B728EE"/>
    <w:rsid w:val="00B74319"/>
    <w:rsid w:val="00B802DD"/>
    <w:rsid w:val="00B81EC1"/>
    <w:rsid w:val="00B82C9A"/>
    <w:rsid w:val="00B87851"/>
    <w:rsid w:val="00B90267"/>
    <w:rsid w:val="00B91E8E"/>
    <w:rsid w:val="00B92820"/>
    <w:rsid w:val="00BA4632"/>
    <w:rsid w:val="00BB240C"/>
    <w:rsid w:val="00BB50BF"/>
    <w:rsid w:val="00BB6880"/>
    <w:rsid w:val="00BB6DFA"/>
    <w:rsid w:val="00BC1F00"/>
    <w:rsid w:val="00BC2FBB"/>
    <w:rsid w:val="00BC3AB6"/>
    <w:rsid w:val="00BC6427"/>
    <w:rsid w:val="00BC672C"/>
    <w:rsid w:val="00BD1223"/>
    <w:rsid w:val="00BD29E7"/>
    <w:rsid w:val="00BE322E"/>
    <w:rsid w:val="00BF4B3A"/>
    <w:rsid w:val="00BF6403"/>
    <w:rsid w:val="00BF7BB1"/>
    <w:rsid w:val="00C023B1"/>
    <w:rsid w:val="00C02752"/>
    <w:rsid w:val="00C1054B"/>
    <w:rsid w:val="00C1251C"/>
    <w:rsid w:val="00C12558"/>
    <w:rsid w:val="00C12802"/>
    <w:rsid w:val="00C13DC4"/>
    <w:rsid w:val="00C172D5"/>
    <w:rsid w:val="00C2066D"/>
    <w:rsid w:val="00C22D2A"/>
    <w:rsid w:val="00C26087"/>
    <w:rsid w:val="00C40381"/>
    <w:rsid w:val="00C41AE2"/>
    <w:rsid w:val="00C41D02"/>
    <w:rsid w:val="00C468B4"/>
    <w:rsid w:val="00C50CDC"/>
    <w:rsid w:val="00C5608D"/>
    <w:rsid w:val="00C57CB2"/>
    <w:rsid w:val="00C617E5"/>
    <w:rsid w:val="00C66CF1"/>
    <w:rsid w:val="00C67800"/>
    <w:rsid w:val="00C807F9"/>
    <w:rsid w:val="00C80C4F"/>
    <w:rsid w:val="00C81021"/>
    <w:rsid w:val="00C828BE"/>
    <w:rsid w:val="00C87A80"/>
    <w:rsid w:val="00C9402B"/>
    <w:rsid w:val="00C94AF5"/>
    <w:rsid w:val="00C9564D"/>
    <w:rsid w:val="00C95A6B"/>
    <w:rsid w:val="00C97C4D"/>
    <w:rsid w:val="00CA321E"/>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CF324E"/>
    <w:rsid w:val="00D0073D"/>
    <w:rsid w:val="00D0153B"/>
    <w:rsid w:val="00D0282E"/>
    <w:rsid w:val="00D0760F"/>
    <w:rsid w:val="00D109D7"/>
    <w:rsid w:val="00D130F2"/>
    <w:rsid w:val="00D16384"/>
    <w:rsid w:val="00D23D44"/>
    <w:rsid w:val="00D247BE"/>
    <w:rsid w:val="00D24A45"/>
    <w:rsid w:val="00D2734B"/>
    <w:rsid w:val="00D30D05"/>
    <w:rsid w:val="00D33DFB"/>
    <w:rsid w:val="00D37A0E"/>
    <w:rsid w:val="00D402EA"/>
    <w:rsid w:val="00D433E9"/>
    <w:rsid w:val="00D44F6F"/>
    <w:rsid w:val="00D4594C"/>
    <w:rsid w:val="00D463D4"/>
    <w:rsid w:val="00D5218F"/>
    <w:rsid w:val="00D52825"/>
    <w:rsid w:val="00D53C26"/>
    <w:rsid w:val="00D57127"/>
    <w:rsid w:val="00D64B6B"/>
    <w:rsid w:val="00D65518"/>
    <w:rsid w:val="00D662FD"/>
    <w:rsid w:val="00D667DE"/>
    <w:rsid w:val="00D821AB"/>
    <w:rsid w:val="00D8232E"/>
    <w:rsid w:val="00D824BF"/>
    <w:rsid w:val="00D8699F"/>
    <w:rsid w:val="00D95AC5"/>
    <w:rsid w:val="00D95E4F"/>
    <w:rsid w:val="00D969B4"/>
    <w:rsid w:val="00D96D95"/>
    <w:rsid w:val="00DA248C"/>
    <w:rsid w:val="00DA3B12"/>
    <w:rsid w:val="00DA60E9"/>
    <w:rsid w:val="00DB28CC"/>
    <w:rsid w:val="00DC0FEF"/>
    <w:rsid w:val="00DC40E7"/>
    <w:rsid w:val="00DC45E9"/>
    <w:rsid w:val="00DC4D3C"/>
    <w:rsid w:val="00DC5CF6"/>
    <w:rsid w:val="00DD358E"/>
    <w:rsid w:val="00DD3DB5"/>
    <w:rsid w:val="00DD472F"/>
    <w:rsid w:val="00DD4A83"/>
    <w:rsid w:val="00DD5004"/>
    <w:rsid w:val="00DD5104"/>
    <w:rsid w:val="00DD5A67"/>
    <w:rsid w:val="00DE2B53"/>
    <w:rsid w:val="00DE36C9"/>
    <w:rsid w:val="00DE73D7"/>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444D0"/>
    <w:rsid w:val="00E470C4"/>
    <w:rsid w:val="00E5154F"/>
    <w:rsid w:val="00E520FD"/>
    <w:rsid w:val="00E5312D"/>
    <w:rsid w:val="00E540E2"/>
    <w:rsid w:val="00E55251"/>
    <w:rsid w:val="00E56D5E"/>
    <w:rsid w:val="00E60F87"/>
    <w:rsid w:val="00E623D8"/>
    <w:rsid w:val="00E62877"/>
    <w:rsid w:val="00E63473"/>
    <w:rsid w:val="00E659BD"/>
    <w:rsid w:val="00E66E55"/>
    <w:rsid w:val="00E67B21"/>
    <w:rsid w:val="00E70657"/>
    <w:rsid w:val="00E721B4"/>
    <w:rsid w:val="00E72EB0"/>
    <w:rsid w:val="00E77807"/>
    <w:rsid w:val="00E81C0E"/>
    <w:rsid w:val="00E82448"/>
    <w:rsid w:val="00E83218"/>
    <w:rsid w:val="00E833E5"/>
    <w:rsid w:val="00E905F9"/>
    <w:rsid w:val="00E931C4"/>
    <w:rsid w:val="00EA5922"/>
    <w:rsid w:val="00EB0F1B"/>
    <w:rsid w:val="00EB745F"/>
    <w:rsid w:val="00EC029D"/>
    <w:rsid w:val="00EC0462"/>
    <w:rsid w:val="00EC2928"/>
    <w:rsid w:val="00EC44E9"/>
    <w:rsid w:val="00ED4F61"/>
    <w:rsid w:val="00ED57E4"/>
    <w:rsid w:val="00EE0C63"/>
    <w:rsid w:val="00EE10D0"/>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45D2E"/>
    <w:rsid w:val="00F512C8"/>
    <w:rsid w:val="00F52148"/>
    <w:rsid w:val="00F6002A"/>
    <w:rsid w:val="00F60BAD"/>
    <w:rsid w:val="00F622FE"/>
    <w:rsid w:val="00F668C0"/>
    <w:rsid w:val="00F729A5"/>
    <w:rsid w:val="00F81134"/>
    <w:rsid w:val="00F8117A"/>
    <w:rsid w:val="00F81B50"/>
    <w:rsid w:val="00F82DD6"/>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D4E78"/>
    <w:rsid w:val="00FD724C"/>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EB43"/>
  <w15:docId w15:val="{23891752-E116-45BE-B2CD-621F92B5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rsid w:val="00E659BD"/>
    <w:pPr>
      <w:keepNext/>
      <w:keepLines/>
      <w:spacing w:before="480" w:after="120"/>
      <w:outlineLvl w:val="0"/>
    </w:pPr>
    <w:rPr>
      <w:b/>
      <w:sz w:val="48"/>
      <w:szCs w:val="48"/>
    </w:rPr>
  </w:style>
  <w:style w:type="paragraph" w:styleId="2">
    <w:name w:val="heading 2"/>
    <w:basedOn w:val="a"/>
    <w:next w:val="a"/>
    <w:rsid w:val="00E659BD"/>
    <w:pPr>
      <w:keepNext/>
      <w:keepLines/>
      <w:spacing w:before="360" w:after="80"/>
      <w:outlineLvl w:val="1"/>
    </w:pPr>
    <w:rPr>
      <w:b/>
      <w:sz w:val="36"/>
      <w:szCs w:val="36"/>
    </w:rPr>
  </w:style>
  <w:style w:type="paragraph" w:styleId="3">
    <w:name w:val="heading 3"/>
    <w:basedOn w:val="a"/>
    <w:next w:val="a"/>
    <w:rsid w:val="00E659BD"/>
    <w:pPr>
      <w:keepNext/>
      <w:keepLines/>
      <w:spacing w:before="280" w:after="80"/>
      <w:outlineLvl w:val="2"/>
    </w:pPr>
    <w:rPr>
      <w:b/>
      <w:sz w:val="28"/>
      <w:szCs w:val="28"/>
    </w:rPr>
  </w:style>
  <w:style w:type="paragraph" w:styleId="4">
    <w:name w:val="heading 4"/>
    <w:basedOn w:val="a"/>
    <w:next w:val="a"/>
    <w:rsid w:val="00E659BD"/>
    <w:pPr>
      <w:keepNext/>
      <w:keepLines/>
      <w:spacing w:before="240" w:after="40"/>
      <w:outlineLvl w:val="3"/>
    </w:pPr>
    <w:rPr>
      <w:b/>
      <w:sz w:val="24"/>
      <w:szCs w:val="24"/>
    </w:rPr>
  </w:style>
  <w:style w:type="paragraph" w:styleId="5">
    <w:name w:val="heading 5"/>
    <w:basedOn w:val="a"/>
    <w:next w:val="a"/>
    <w:rsid w:val="00E659BD"/>
    <w:pPr>
      <w:keepNext/>
      <w:keepLines/>
      <w:spacing w:before="220" w:after="40"/>
      <w:outlineLvl w:val="4"/>
    </w:pPr>
    <w:rPr>
      <w:b/>
    </w:rPr>
  </w:style>
  <w:style w:type="paragraph" w:styleId="6">
    <w:name w:val="heading 6"/>
    <w:basedOn w:val="a"/>
    <w:next w:val="a"/>
    <w:rsid w:val="00E659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59BD"/>
    <w:tblPr>
      <w:tblCellMar>
        <w:top w:w="0" w:type="dxa"/>
        <w:left w:w="0" w:type="dxa"/>
        <w:bottom w:w="0" w:type="dxa"/>
        <w:right w:w="0" w:type="dxa"/>
      </w:tblCellMar>
    </w:tblPr>
  </w:style>
  <w:style w:type="paragraph" w:styleId="a3">
    <w:name w:val="Title"/>
    <w:basedOn w:val="a"/>
    <w:next w:val="a"/>
    <w:rsid w:val="00E659BD"/>
    <w:pPr>
      <w:keepNext/>
      <w:keepLines/>
      <w:spacing w:before="480" w:after="120"/>
    </w:pPr>
    <w:rPr>
      <w:b/>
      <w:sz w:val="72"/>
      <w:szCs w:val="72"/>
    </w:rPr>
  </w:style>
  <w:style w:type="table" w:customStyle="1" w:styleId="TableNormal0">
    <w:name w:val="Table Normal"/>
    <w:rsid w:val="00E659BD"/>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E659B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659BD"/>
    <w:pPr>
      <w:spacing w:after="0" w:line="240" w:lineRule="auto"/>
    </w:pPr>
    <w:tblPr>
      <w:tblStyleRowBandSize w:val="1"/>
      <w:tblStyleColBandSize w:val="1"/>
      <w:tblCellMar>
        <w:left w:w="108" w:type="dxa"/>
        <w:right w:w="108" w:type="dxa"/>
      </w:tblCellMar>
    </w:tblPr>
  </w:style>
  <w:style w:type="table" w:customStyle="1" w:styleId="ae">
    <w:basedOn w:val="TableNormal0"/>
    <w:rsid w:val="00E659BD"/>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Обычный1"/>
    <w:qFormat/>
    <w:rsid w:val="00B6446A"/>
    <w:pPr>
      <w:spacing w:after="0" w:line="276" w:lineRule="auto"/>
    </w:pPr>
    <w:rPr>
      <w:rFonts w:ascii="Arial" w:hAnsi="Arial" w:cs="Arial"/>
      <w:color w:val="000000"/>
      <w:lang w:val="ru-RU" w:eastAsia="ru-RU"/>
    </w:rPr>
  </w:style>
  <w:style w:type="paragraph" w:styleId="af6">
    <w:name w:val="Plain Text"/>
    <w:basedOn w:val="a"/>
    <w:link w:val="af7"/>
    <w:uiPriority w:val="99"/>
    <w:semiHidden/>
    <w:unhideWhenUsed/>
    <w:rsid w:val="004E10FC"/>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7">
    <w:name w:val="Текст Знак"/>
    <w:basedOn w:val="a0"/>
    <w:link w:val="af6"/>
    <w:uiPriority w:val="99"/>
    <w:semiHidden/>
    <w:rsid w:val="004E10FC"/>
    <w:rPr>
      <w:rFonts w:ascii="Times New Roman" w:eastAsia="Times New Roman" w:hAnsi="Times New Roman" w:cs="Times New Roman"/>
      <w:color w:val="000000"/>
      <w:sz w:val="20"/>
      <w:szCs w:val="20"/>
      <w:lang w:val="en-US" w:eastAsia="en-US"/>
    </w:rPr>
  </w:style>
  <w:style w:type="paragraph" w:customStyle="1" w:styleId="30">
    <w:name w:val="Ïîäçàã3"/>
    <w:basedOn w:val="a"/>
    <w:rsid w:val="004E10FC"/>
    <w:pPr>
      <w:widowControl w:val="0"/>
      <w:spacing w:before="113" w:after="57" w:line="210" w:lineRule="atLeast"/>
      <w:jc w:val="center"/>
    </w:pPr>
    <w:rPr>
      <w:rFonts w:ascii="Times New Roman" w:eastAsia="Times New Roman" w:hAnsi="Times New Roman"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4">
      <w:bodyDiv w:val="1"/>
      <w:marLeft w:val="0"/>
      <w:marRight w:val="0"/>
      <w:marTop w:val="0"/>
      <w:marBottom w:val="0"/>
      <w:divBdr>
        <w:top w:val="none" w:sz="0" w:space="0" w:color="auto"/>
        <w:left w:val="none" w:sz="0" w:space="0" w:color="auto"/>
        <w:bottom w:val="none" w:sz="0" w:space="0" w:color="auto"/>
        <w:right w:val="none" w:sz="0" w:space="0" w:color="auto"/>
      </w:divBdr>
    </w:div>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093623031">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tendercrl4@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3358DB-019D-4936-B85A-09C85F64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58114</Words>
  <Characters>33126</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2024-03-14T07:29:00Z</cp:lastPrinted>
  <dcterms:created xsi:type="dcterms:W3CDTF">2024-03-14T07:23:00Z</dcterms:created>
  <dcterms:modified xsi:type="dcterms:W3CDTF">2024-03-14T08:04:00Z</dcterms:modified>
</cp:coreProperties>
</file>