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926F16" w:rsidRDefault="00F9404B" w:rsidP="00F9404B">
      <w:pPr>
        <w:shd w:val="clear" w:color="auto" w:fill="FFFFFF"/>
        <w:spacing w:after="0"/>
        <w:ind w:left="450" w:right="450"/>
        <w:jc w:val="center"/>
        <w:rPr>
          <w:rFonts w:eastAsia="Times New Roman" w:cs="Times New Roman"/>
          <w:b/>
          <w:bCs/>
          <w:color w:val="000000"/>
          <w:sz w:val="24"/>
          <w:szCs w:val="24"/>
        </w:rPr>
      </w:pPr>
      <w:r w:rsidRPr="00926F16">
        <w:rPr>
          <w:rFonts w:eastAsia="Times New Roman" w:cs="Times New Roman"/>
          <w:b/>
          <w:bCs/>
          <w:color w:val="000000"/>
          <w:sz w:val="24"/>
          <w:szCs w:val="24"/>
        </w:rPr>
        <w:t>ОГОЛОШЕННЯ </w:t>
      </w:r>
    </w:p>
    <w:p w:rsidR="00F9404B" w:rsidRPr="00926F16" w:rsidRDefault="00F9404B" w:rsidP="00F9404B">
      <w:pPr>
        <w:shd w:val="clear" w:color="auto" w:fill="FFFFFF"/>
        <w:spacing w:after="0"/>
        <w:ind w:left="450" w:right="450"/>
        <w:jc w:val="center"/>
        <w:rPr>
          <w:rFonts w:eastAsia="Times New Roman" w:cs="Times New Roman"/>
          <w:b/>
          <w:bCs/>
          <w:color w:val="000000"/>
          <w:sz w:val="24"/>
          <w:szCs w:val="24"/>
        </w:rPr>
      </w:pPr>
      <w:r w:rsidRPr="00926F16">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926F16">
        <w:rPr>
          <w:rFonts w:eastAsia="Times New Roman" w:cs="Times New Roman"/>
          <w:b/>
          <w:bCs/>
          <w:color w:val="000000"/>
          <w:sz w:val="24"/>
          <w:szCs w:val="24"/>
        </w:rPr>
        <w:t xml:space="preserve"> від </w:t>
      </w:r>
      <w:r w:rsidR="007C43AD">
        <w:rPr>
          <w:rFonts w:eastAsia="Times New Roman" w:cs="Times New Roman"/>
          <w:b/>
          <w:bCs/>
          <w:color w:val="000000"/>
          <w:sz w:val="24"/>
          <w:szCs w:val="24"/>
        </w:rPr>
        <w:t>02.11</w:t>
      </w:r>
      <w:r w:rsidR="00D7589B" w:rsidRPr="00A47BE8">
        <w:rPr>
          <w:rFonts w:eastAsia="Times New Roman" w:cs="Times New Roman"/>
          <w:b/>
          <w:bCs/>
          <w:color w:val="000000"/>
          <w:sz w:val="24"/>
          <w:szCs w:val="24"/>
        </w:rPr>
        <w:t>.2023</w:t>
      </w:r>
      <w:r w:rsidRPr="00C656DF">
        <w:rPr>
          <w:rFonts w:eastAsia="Times New Roman" w:cs="Times New Roman"/>
          <w:b/>
          <w:bCs/>
          <w:color w:val="000000"/>
          <w:sz w:val="24"/>
          <w:szCs w:val="24"/>
        </w:rPr>
        <w:t xml:space="preserve"> р.</w:t>
      </w:r>
    </w:p>
    <w:p w:rsidR="00F9404B" w:rsidRPr="00926F16" w:rsidRDefault="00F9404B" w:rsidP="00F9404B">
      <w:pPr>
        <w:shd w:val="clear" w:color="auto" w:fill="FFFFFF"/>
        <w:spacing w:after="0"/>
        <w:ind w:left="450" w:right="450"/>
        <w:jc w:val="center"/>
        <w:rPr>
          <w:rFonts w:eastAsia="Times New Roman" w:cs="Times New Roman"/>
          <w:color w:val="000000"/>
          <w:sz w:val="24"/>
          <w:szCs w:val="24"/>
        </w:rPr>
      </w:pPr>
    </w:p>
    <w:p w:rsidR="00F9404B" w:rsidRPr="00926F16" w:rsidRDefault="00F9404B" w:rsidP="00CD5E1A">
      <w:pPr>
        <w:pStyle w:val="rvps2"/>
        <w:shd w:val="clear" w:color="auto" w:fill="FFFFFF"/>
        <w:spacing w:before="0" w:beforeAutospacing="0" w:after="0" w:afterAutospacing="0"/>
        <w:jc w:val="both"/>
        <w:rPr>
          <w:lang w:val="uk-UA"/>
        </w:rPr>
      </w:pPr>
      <w:bookmarkStart w:id="2" w:name="n655"/>
      <w:bookmarkStart w:id="3" w:name="n656"/>
      <w:bookmarkEnd w:id="2"/>
      <w:bookmarkEnd w:id="3"/>
      <w:r w:rsidRPr="00926F16">
        <w:rPr>
          <w:lang w:val="uk-UA"/>
        </w:rPr>
        <w:t xml:space="preserve">1. Найменування замовника: </w:t>
      </w:r>
      <w:r w:rsidRPr="00926F16">
        <w:rPr>
          <w:b/>
          <w:lang w:val="uk-UA"/>
        </w:rPr>
        <w:t>Комунальне підприємство «</w:t>
      </w:r>
      <w:proofErr w:type="spellStart"/>
      <w:r w:rsidRPr="00926F16">
        <w:rPr>
          <w:b/>
          <w:lang w:val="uk-UA"/>
        </w:rPr>
        <w:t>Одесміськелектротранс</w:t>
      </w:r>
      <w:proofErr w:type="spellEnd"/>
      <w:r w:rsidRPr="00926F16">
        <w:rPr>
          <w:b/>
          <w:lang w:val="uk-UA"/>
        </w:rPr>
        <w:t>»</w:t>
      </w:r>
      <w:r w:rsidR="00803168" w:rsidRPr="00926F16">
        <w:rPr>
          <w:b/>
          <w:lang w:val="uk-UA"/>
        </w:rPr>
        <w:t>.</w:t>
      </w:r>
    </w:p>
    <w:p w:rsidR="00F9404B" w:rsidRPr="00926F16" w:rsidRDefault="00F9404B" w:rsidP="00CD5E1A">
      <w:pPr>
        <w:pStyle w:val="rvps2"/>
        <w:shd w:val="clear" w:color="auto" w:fill="FFFFFF"/>
        <w:spacing w:before="0" w:beforeAutospacing="0" w:after="0" w:afterAutospacing="0"/>
        <w:jc w:val="both"/>
        <w:rPr>
          <w:b/>
          <w:lang w:val="uk-UA"/>
        </w:rPr>
      </w:pPr>
      <w:r w:rsidRPr="00926F16">
        <w:rPr>
          <w:lang w:val="uk-UA"/>
        </w:rPr>
        <w:t xml:space="preserve">1.1. Місцезнаходження  замовника: </w:t>
      </w:r>
      <w:r w:rsidRPr="00926F16">
        <w:rPr>
          <w:b/>
          <w:lang w:val="uk-UA"/>
        </w:rPr>
        <w:t>65007, Україна, Одеська область, місто Одеса,</w:t>
      </w:r>
      <w:r w:rsidR="00803168" w:rsidRPr="00926F16">
        <w:rPr>
          <w:b/>
          <w:lang w:val="uk-UA"/>
        </w:rPr>
        <w:t xml:space="preserve"> </w:t>
      </w:r>
      <w:r w:rsidRPr="00926F16">
        <w:rPr>
          <w:b/>
          <w:lang w:val="uk-UA"/>
        </w:rPr>
        <w:t>вул. Водопровідна, 1</w:t>
      </w:r>
      <w:r w:rsidR="00803168" w:rsidRPr="00926F16">
        <w:rPr>
          <w:b/>
          <w:lang w:val="uk-UA"/>
        </w:rPr>
        <w:t>.</w:t>
      </w:r>
      <w:bookmarkStart w:id="4" w:name="_GoBack"/>
      <w:bookmarkEnd w:id="4"/>
    </w:p>
    <w:p w:rsidR="00F9404B" w:rsidRPr="00926F16" w:rsidRDefault="00F9404B" w:rsidP="00CD5E1A">
      <w:pPr>
        <w:pStyle w:val="rvps2"/>
        <w:shd w:val="clear" w:color="auto" w:fill="FFFFFF"/>
        <w:spacing w:before="0" w:beforeAutospacing="0" w:after="0" w:afterAutospacing="0"/>
        <w:jc w:val="both"/>
        <w:rPr>
          <w:b/>
          <w:bCs/>
          <w:lang w:val="uk-UA"/>
        </w:rPr>
      </w:pPr>
      <w:r w:rsidRPr="00926F16">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926F16">
        <w:rPr>
          <w:b/>
          <w:lang w:val="uk-UA"/>
        </w:rPr>
        <w:t>03328497</w:t>
      </w:r>
      <w:r w:rsidR="00803168" w:rsidRPr="00926F16">
        <w:rPr>
          <w:b/>
          <w:lang w:val="uk-UA"/>
        </w:rPr>
        <w:t>.</w:t>
      </w:r>
    </w:p>
    <w:p w:rsidR="00F9404B" w:rsidRPr="00926F16" w:rsidRDefault="00F9404B" w:rsidP="00CD5E1A">
      <w:pPr>
        <w:pStyle w:val="rvps2"/>
        <w:shd w:val="clear" w:color="auto" w:fill="FFFFFF"/>
        <w:spacing w:before="0" w:beforeAutospacing="0" w:after="0" w:afterAutospacing="0"/>
        <w:jc w:val="both"/>
        <w:rPr>
          <w:b/>
          <w:lang w:val="uk-UA"/>
        </w:rPr>
      </w:pPr>
      <w:r w:rsidRPr="00926F16">
        <w:rPr>
          <w:lang w:val="uk-UA"/>
        </w:rPr>
        <w:t xml:space="preserve">1.3. Категорія замовника: </w:t>
      </w:r>
      <w:r w:rsidRPr="00926F16">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Pr="00926F16" w:rsidRDefault="00F9404B" w:rsidP="00CD5E1A">
      <w:pPr>
        <w:pStyle w:val="rvps2"/>
        <w:shd w:val="clear" w:color="auto" w:fill="FFFFFF"/>
        <w:spacing w:before="0" w:beforeAutospacing="0" w:after="0" w:afterAutospacing="0"/>
        <w:jc w:val="both"/>
        <w:rPr>
          <w:lang w:val="uk-UA"/>
        </w:rPr>
      </w:pPr>
      <w:r w:rsidRPr="00926F16">
        <w:rPr>
          <w:lang w:val="uk-UA"/>
        </w:rPr>
        <w:t xml:space="preserve">2. Вид предмета закупівлі: </w:t>
      </w:r>
      <w:r w:rsidR="00087DE9">
        <w:rPr>
          <w:b/>
          <w:lang w:val="uk-UA"/>
        </w:rPr>
        <w:t>послуга</w:t>
      </w:r>
      <w:r w:rsidR="00730378" w:rsidRPr="00926F16">
        <w:rPr>
          <w:b/>
          <w:lang w:val="uk-UA"/>
        </w:rPr>
        <w:t>.</w:t>
      </w:r>
    </w:p>
    <w:p w:rsidR="00CD5E1A" w:rsidRDefault="00F9404B" w:rsidP="00CD5E1A">
      <w:pPr>
        <w:pStyle w:val="rvps2"/>
        <w:shd w:val="clear" w:color="auto" w:fill="FFFFFF"/>
        <w:spacing w:before="0" w:beforeAutospacing="0" w:after="0" w:afterAutospacing="0"/>
        <w:jc w:val="both"/>
        <w:rPr>
          <w:b/>
          <w:lang w:val="uk-UA"/>
        </w:rPr>
      </w:pPr>
      <w:r w:rsidRPr="00926F16">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926F16">
        <w:rPr>
          <w:b/>
          <w:lang w:val="uk-UA"/>
        </w:rPr>
        <w:t xml:space="preserve"> </w:t>
      </w:r>
      <w:r w:rsidR="001324E8" w:rsidRPr="006B1D27">
        <w:rPr>
          <w:b/>
          <w:lang w:val="uk-UA"/>
        </w:rPr>
        <w:t xml:space="preserve">за кодом CPV ДК 021:2015: </w:t>
      </w:r>
      <w:r w:rsidR="007C43AD" w:rsidRPr="004C2125">
        <w:rPr>
          <w:b/>
          <w:lang w:val="uk-UA"/>
        </w:rPr>
        <w:t xml:space="preserve">45230000-8 – Будівництво трубопроводів, ліній зв’язку та </w:t>
      </w:r>
      <w:proofErr w:type="spellStart"/>
      <w:r w:rsidR="007C43AD" w:rsidRPr="004C2125">
        <w:rPr>
          <w:b/>
          <w:lang w:val="uk-UA"/>
        </w:rPr>
        <w:t>електропередач</w:t>
      </w:r>
      <w:proofErr w:type="spellEnd"/>
      <w:r w:rsidR="007C43AD" w:rsidRPr="004C2125">
        <w:rPr>
          <w:b/>
          <w:lang w:val="uk-UA"/>
        </w:rPr>
        <w:t>, шосе, доріг, аеродромів і залізничних доріг, вирівнювання поверхонь</w:t>
      </w:r>
      <w:r w:rsidR="00CD5E1A">
        <w:rPr>
          <w:b/>
          <w:lang w:val="uk-UA"/>
        </w:rPr>
        <w:t>.</w:t>
      </w:r>
    </w:p>
    <w:p w:rsidR="004A3E9E" w:rsidRDefault="00F9404B" w:rsidP="00CD5E1A">
      <w:pPr>
        <w:pStyle w:val="rvps2"/>
        <w:shd w:val="clear" w:color="auto" w:fill="FFFFFF"/>
        <w:spacing w:before="0" w:beforeAutospacing="0" w:after="0" w:afterAutospacing="0"/>
        <w:jc w:val="both"/>
        <w:rPr>
          <w:b/>
          <w:lang w:val="uk-UA"/>
        </w:rPr>
      </w:pPr>
      <w:r w:rsidRPr="00926F16">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1324E8" w:rsidRPr="006B1D27">
        <w:rPr>
          <w:b/>
          <w:lang w:val="uk-UA"/>
        </w:rPr>
        <w:t xml:space="preserve">за кодом CPV ДК 021:2015: </w:t>
      </w:r>
      <w:r w:rsidR="007C43AD" w:rsidRPr="004C2125">
        <w:rPr>
          <w:b/>
          <w:lang w:val="uk-UA"/>
        </w:rPr>
        <w:t>45233251-3 – Відновлення покриття</w:t>
      </w:r>
      <w:r w:rsidR="00D106BD">
        <w:rPr>
          <w:b/>
          <w:lang w:val="uk-UA" w:eastAsia="uk-UA"/>
        </w:rPr>
        <w:t>.</w:t>
      </w:r>
    </w:p>
    <w:p w:rsidR="00D106BD" w:rsidRDefault="00F9404B" w:rsidP="00CD5E1A">
      <w:pPr>
        <w:pStyle w:val="rvps2"/>
        <w:shd w:val="clear" w:color="auto" w:fill="FFFFFF"/>
        <w:spacing w:before="0" w:beforeAutospacing="0" w:after="0" w:afterAutospacing="0"/>
        <w:jc w:val="both"/>
        <w:rPr>
          <w:b/>
          <w:lang w:val="uk-UA"/>
        </w:rPr>
      </w:pPr>
      <w:r w:rsidRPr="00926F16">
        <w:rPr>
          <w:lang w:val="uk-UA"/>
        </w:rPr>
        <w:t xml:space="preserve">2.3. Конкретна назва предмета закупівлі: </w:t>
      </w:r>
      <w:r w:rsidR="007C43AD">
        <w:rPr>
          <w:b/>
          <w:color w:val="000000"/>
          <w:lang w:val="uk-UA"/>
        </w:rPr>
        <w:t>Послуги з ремонту та відновлення дорожнього покриття та тротуарів після виконання робіт по ремонту кабельних мереж та трамвайної колії</w:t>
      </w:r>
      <w:r w:rsidR="007C43AD" w:rsidRPr="00164C6C">
        <w:rPr>
          <w:b/>
          <w:color w:val="000000"/>
          <w:lang w:val="uk-UA"/>
        </w:rPr>
        <w:t xml:space="preserve"> згідно до ДК 021:2015</w:t>
      </w:r>
      <w:r w:rsidR="001E2EB0">
        <w:rPr>
          <w:b/>
          <w:color w:val="000000"/>
          <w:lang w:val="uk-UA"/>
        </w:rPr>
        <w:t xml:space="preserve"> </w:t>
      </w:r>
      <w:r w:rsidR="007C43AD" w:rsidRPr="00164C6C">
        <w:rPr>
          <w:b/>
          <w:color w:val="000000"/>
          <w:lang w:val="uk-UA"/>
        </w:rPr>
        <w:t xml:space="preserve">- </w:t>
      </w:r>
      <w:r w:rsidR="007C43AD">
        <w:rPr>
          <w:b/>
          <w:color w:val="000000"/>
          <w:lang w:val="uk-UA"/>
        </w:rPr>
        <w:t xml:space="preserve">45230000-8 – Будівництво трубопроводів, ліній зв’язку та </w:t>
      </w:r>
      <w:proofErr w:type="spellStart"/>
      <w:r w:rsidR="007C43AD">
        <w:rPr>
          <w:b/>
          <w:color w:val="000000"/>
          <w:lang w:val="uk-UA"/>
        </w:rPr>
        <w:t>електропередач</w:t>
      </w:r>
      <w:proofErr w:type="spellEnd"/>
      <w:r w:rsidR="007C43AD">
        <w:rPr>
          <w:b/>
          <w:color w:val="000000"/>
          <w:lang w:val="uk-UA"/>
        </w:rPr>
        <w:t>, шосе, доріг, аеродромів і залізничних доріг, вирівнювання поверхонь</w:t>
      </w:r>
      <w:r w:rsidR="00D106BD">
        <w:rPr>
          <w:b/>
          <w:lang w:val="uk-UA"/>
        </w:rPr>
        <w:t>.</w:t>
      </w:r>
    </w:p>
    <w:p w:rsidR="00CD5E1A" w:rsidRPr="00A9798F" w:rsidRDefault="00F9404B" w:rsidP="00A9798F">
      <w:pPr>
        <w:pStyle w:val="rvps2"/>
        <w:shd w:val="clear" w:color="auto" w:fill="FFFFFF"/>
        <w:spacing w:before="0" w:beforeAutospacing="0" w:after="0" w:afterAutospacing="0"/>
        <w:jc w:val="both"/>
        <w:rPr>
          <w:rFonts w:eastAsia="SimSun"/>
          <w:lang w:val="uk-UA"/>
        </w:rPr>
      </w:pPr>
      <w:r w:rsidRPr="00926F16">
        <w:rPr>
          <w:lang w:val="uk-UA"/>
        </w:rPr>
        <w:t>3.</w:t>
      </w:r>
      <w:r w:rsidRPr="00926F16">
        <w:rPr>
          <w:b/>
          <w:bCs/>
          <w:lang w:val="uk-UA"/>
        </w:rPr>
        <w:t xml:space="preserve"> </w:t>
      </w:r>
      <w:r w:rsidRPr="00926F16">
        <w:rPr>
          <w:rFonts w:eastAsia="SimSun"/>
          <w:lang w:val="uk-UA"/>
        </w:rPr>
        <w:t xml:space="preserve">Кількість </w:t>
      </w:r>
      <w:r w:rsidR="0014024F">
        <w:rPr>
          <w:rFonts w:eastAsia="SimSun"/>
          <w:lang w:val="uk-UA"/>
        </w:rPr>
        <w:t>послуг</w:t>
      </w:r>
      <w:r w:rsidRPr="00E708B5">
        <w:rPr>
          <w:rFonts w:eastAsia="SimSun"/>
          <w:lang w:val="uk-UA"/>
        </w:rPr>
        <w:t>:</w:t>
      </w:r>
      <w:r w:rsidR="002E3C2E">
        <w:rPr>
          <w:rFonts w:eastAsia="SimSun"/>
          <w:lang w:val="uk-UA"/>
        </w:rPr>
        <w:t xml:space="preserve"> </w:t>
      </w:r>
      <w:r w:rsidR="007C43AD">
        <w:rPr>
          <w:b/>
          <w:color w:val="000000"/>
          <w:lang w:val="uk-UA"/>
        </w:rPr>
        <w:t>Послуги з ремонту та відновлення дорожнього покриття та тротуарів після виконання робіт по ремонту кабельних мереж та трамвайної колії</w:t>
      </w:r>
      <w:r w:rsidR="00A9798F">
        <w:rPr>
          <w:b/>
          <w:lang w:val="uk-UA"/>
        </w:rPr>
        <w:t xml:space="preserve"> – 1 послуга</w:t>
      </w:r>
    </w:p>
    <w:p w:rsidR="0046445F" w:rsidRPr="0046445F" w:rsidRDefault="00F9404B" w:rsidP="000643D2">
      <w:pPr>
        <w:shd w:val="clear" w:color="auto" w:fill="FFFFFF"/>
        <w:spacing w:after="0"/>
        <w:jc w:val="both"/>
        <w:rPr>
          <w:b/>
          <w:color w:val="000000"/>
          <w:sz w:val="24"/>
          <w:szCs w:val="24"/>
          <w:lang w:eastAsia="zh-CN"/>
        </w:rPr>
      </w:pPr>
      <w:r w:rsidRPr="00926F16">
        <w:rPr>
          <w:rFonts w:cs="Times New Roman"/>
          <w:sz w:val="24"/>
          <w:szCs w:val="24"/>
        </w:rPr>
        <w:t xml:space="preserve">3.1. Місце </w:t>
      </w:r>
      <w:bookmarkStart w:id="5" w:name="n417"/>
      <w:bookmarkEnd w:id="5"/>
      <w:r w:rsidR="00C3546B">
        <w:rPr>
          <w:rFonts w:cs="Times New Roman"/>
          <w:sz w:val="24"/>
          <w:szCs w:val="24"/>
        </w:rPr>
        <w:t>надання послуг</w:t>
      </w:r>
      <w:r w:rsidRPr="00926F16">
        <w:rPr>
          <w:rFonts w:cs="Times New Roman"/>
          <w:sz w:val="24"/>
          <w:szCs w:val="24"/>
        </w:rPr>
        <w:t>:</w:t>
      </w:r>
      <w:r w:rsidRPr="00926F16">
        <w:rPr>
          <w:rFonts w:cs="Times New Roman"/>
          <w:color w:val="FF0000"/>
          <w:sz w:val="24"/>
          <w:szCs w:val="24"/>
        </w:rPr>
        <w:t xml:space="preserve"> </w:t>
      </w:r>
      <w:r w:rsidRPr="00926F16">
        <w:rPr>
          <w:b/>
          <w:sz w:val="24"/>
          <w:szCs w:val="24"/>
          <w:lang w:eastAsia="zh-CN"/>
        </w:rPr>
        <w:t>65007</w:t>
      </w:r>
      <w:r w:rsidRPr="00926F16">
        <w:rPr>
          <w:b/>
          <w:color w:val="000000"/>
          <w:sz w:val="24"/>
          <w:szCs w:val="24"/>
          <w:lang w:eastAsia="zh-CN"/>
        </w:rPr>
        <w:t xml:space="preserve">, </w:t>
      </w:r>
      <w:r w:rsidRPr="00926F16">
        <w:rPr>
          <w:b/>
          <w:color w:val="121212"/>
          <w:sz w:val="24"/>
          <w:szCs w:val="24"/>
          <w:lang w:eastAsia="zh-CN"/>
        </w:rPr>
        <w:t>Одеська</w:t>
      </w:r>
      <w:r w:rsidRPr="00926F16">
        <w:rPr>
          <w:b/>
          <w:sz w:val="24"/>
          <w:szCs w:val="24"/>
          <w:lang w:eastAsia="zh-CN"/>
        </w:rPr>
        <w:t xml:space="preserve"> область</w:t>
      </w:r>
      <w:r w:rsidRPr="00926F16">
        <w:rPr>
          <w:b/>
          <w:color w:val="000000"/>
          <w:sz w:val="24"/>
          <w:szCs w:val="24"/>
          <w:lang w:eastAsia="zh-CN"/>
        </w:rPr>
        <w:t xml:space="preserve">, </w:t>
      </w:r>
      <w:r w:rsidRPr="00926F16">
        <w:rPr>
          <w:b/>
          <w:sz w:val="24"/>
          <w:szCs w:val="24"/>
          <w:lang w:eastAsia="zh-CN"/>
        </w:rPr>
        <w:t>м. Одеса</w:t>
      </w:r>
      <w:r w:rsidRPr="00926F16">
        <w:rPr>
          <w:b/>
          <w:color w:val="000000"/>
          <w:sz w:val="24"/>
          <w:szCs w:val="24"/>
          <w:lang w:eastAsia="zh-CN"/>
        </w:rPr>
        <w:t>, вул. Водопровідна, 1</w:t>
      </w:r>
      <w:r w:rsidR="00C15F8A">
        <w:rPr>
          <w:b/>
          <w:color w:val="000000"/>
          <w:sz w:val="24"/>
          <w:szCs w:val="24"/>
          <w:lang w:eastAsia="zh-CN"/>
        </w:rPr>
        <w:t>.</w:t>
      </w:r>
    </w:p>
    <w:p w:rsidR="007C43AD" w:rsidRDefault="00F9404B" w:rsidP="007C43AD">
      <w:pPr>
        <w:pStyle w:val="rvps2"/>
        <w:shd w:val="clear" w:color="auto" w:fill="FFFFFF"/>
        <w:spacing w:before="0" w:beforeAutospacing="0" w:after="0" w:afterAutospacing="0"/>
        <w:jc w:val="both"/>
        <w:rPr>
          <w:color w:val="000000"/>
          <w:lang w:val="uk-UA"/>
        </w:rPr>
      </w:pPr>
      <w:r w:rsidRPr="00926F16">
        <w:rPr>
          <w:color w:val="000000"/>
        </w:rPr>
        <w:t xml:space="preserve">4. </w:t>
      </w:r>
      <w:proofErr w:type="spellStart"/>
      <w:r w:rsidRPr="00926F16">
        <w:rPr>
          <w:color w:val="000000"/>
        </w:rPr>
        <w:t>Очікувана</w:t>
      </w:r>
      <w:proofErr w:type="spellEnd"/>
      <w:r w:rsidRPr="00926F16">
        <w:rPr>
          <w:color w:val="000000"/>
        </w:rPr>
        <w:t xml:space="preserve"> </w:t>
      </w:r>
      <w:proofErr w:type="spellStart"/>
      <w:r w:rsidRPr="00926F16">
        <w:rPr>
          <w:color w:val="000000"/>
        </w:rPr>
        <w:t>вартість</w:t>
      </w:r>
      <w:proofErr w:type="spellEnd"/>
      <w:r w:rsidRPr="00926F16">
        <w:rPr>
          <w:color w:val="000000"/>
        </w:rPr>
        <w:t xml:space="preserve"> предмета </w:t>
      </w:r>
      <w:proofErr w:type="spellStart"/>
      <w:r w:rsidRPr="00926F16">
        <w:rPr>
          <w:color w:val="000000"/>
        </w:rPr>
        <w:t>закупі</w:t>
      </w:r>
      <w:proofErr w:type="gramStart"/>
      <w:r w:rsidRPr="00926F16">
        <w:rPr>
          <w:color w:val="000000"/>
        </w:rPr>
        <w:t>вл</w:t>
      </w:r>
      <w:proofErr w:type="gramEnd"/>
      <w:r w:rsidRPr="00926F16">
        <w:rPr>
          <w:color w:val="000000"/>
        </w:rPr>
        <w:t>і</w:t>
      </w:r>
      <w:proofErr w:type="spellEnd"/>
      <w:r w:rsidRPr="00105D6C">
        <w:rPr>
          <w:color w:val="000000"/>
        </w:rPr>
        <w:t xml:space="preserve">: </w:t>
      </w:r>
      <w:r w:rsidR="007C43AD">
        <w:rPr>
          <w:b/>
          <w:lang w:val="uk-UA"/>
        </w:rPr>
        <w:t>1 487 896,42</w:t>
      </w:r>
      <w:r w:rsidR="007C43AD">
        <w:rPr>
          <w:b/>
          <w:bCs/>
          <w:lang w:val="uk-UA"/>
        </w:rPr>
        <w:t xml:space="preserve"> грн.</w:t>
      </w:r>
      <w:r w:rsidR="007C43AD" w:rsidRPr="006F07F7">
        <w:rPr>
          <w:b/>
          <w:color w:val="000000"/>
          <w:lang w:val="uk-UA"/>
        </w:rPr>
        <w:t xml:space="preserve"> (</w:t>
      </w:r>
      <w:r w:rsidR="007C43AD">
        <w:rPr>
          <w:b/>
          <w:color w:val="000000"/>
          <w:lang w:val="uk-UA"/>
        </w:rPr>
        <w:t xml:space="preserve">Один мільйон чотириста вісімдесят сім тисяч вісімсот дев’яносто шість грн. 42 коп. </w:t>
      </w:r>
      <w:r w:rsidR="007C43AD" w:rsidRPr="006F07F7">
        <w:rPr>
          <w:b/>
          <w:color w:val="000000"/>
          <w:lang w:val="uk-UA"/>
        </w:rPr>
        <w:t>)</w:t>
      </w:r>
      <w:r w:rsidR="007C43AD">
        <w:rPr>
          <w:b/>
          <w:color w:val="000000"/>
          <w:lang w:val="uk-UA"/>
        </w:rPr>
        <w:t xml:space="preserve"> з ПДВ</w:t>
      </w:r>
      <w:r w:rsidR="007C43AD" w:rsidRPr="00926F16">
        <w:rPr>
          <w:color w:val="000000"/>
        </w:rPr>
        <w:t xml:space="preserve"> </w:t>
      </w:r>
    </w:p>
    <w:p w:rsidR="005548DD" w:rsidRPr="006F07F7" w:rsidRDefault="00F9404B" w:rsidP="007C43AD">
      <w:pPr>
        <w:pStyle w:val="rvps2"/>
        <w:shd w:val="clear" w:color="auto" w:fill="FFFFFF"/>
        <w:spacing w:before="0" w:beforeAutospacing="0" w:after="0" w:afterAutospacing="0"/>
        <w:jc w:val="both"/>
        <w:rPr>
          <w:color w:val="000000"/>
        </w:rPr>
      </w:pPr>
      <w:r w:rsidRPr="00926F16">
        <w:rPr>
          <w:color w:val="000000"/>
        </w:rPr>
        <w:t>4.1. Джерело фінансування закупівлі:</w:t>
      </w:r>
      <w:r w:rsidRPr="00926F16">
        <w:rPr>
          <w:b/>
          <w:color w:val="000000"/>
        </w:rPr>
        <w:t xml:space="preserve"> </w:t>
      </w:r>
      <w:r w:rsidR="005548DD">
        <w:rPr>
          <w:b/>
          <w:color w:val="000000"/>
        </w:rPr>
        <w:t>Власний бюджет (від господарської діяльності підприємства).</w:t>
      </w:r>
    </w:p>
    <w:p w:rsidR="00F9404B" w:rsidRPr="00DF73DB" w:rsidRDefault="006A5FE1" w:rsidP="00DF73DB">
      <w:pPr>
        <w:pStyle w:val="rvps2"/>
        <w:shd w:val="clear" w:color="auto" w:fill="FFFFFF"/>
        <w:spacing w:before="0" w:beforeAutospacing="0" w:after="0" w:afterAutospacing="0"/>
        <w:jc w:val="both"/>
        <w:rPr>
          <w:b/>
          <w:color w:val="000000"/>
          <w:lang w:val="uk-UA" w:eastAsia="en-US"/>
        </w:rPr>
      </w:pPr>
      <w:r w:rsidRPr="00926F16">
        <w:rPr>
          <w:color w:val="000000"/>
        </w:rPr>
        <w:t xml:space="preserve">5. Строк </w:t>
      </w:r>
      <w:r w:rsidR="00A91871">
        <w:rPr>
          <w:color w:val="000000"/>
          <w:lang w:val="uk-UA"/>
        </w:rPr>
        <w:t>надання послуг</w:t>
      </w:r>
      <w:r w:rsidR="00F9404B" w:rsidRPr="00926F16">
        <w:rPr>
          <w:color w:val="000000"/>
        </w:rPr>
        <w:t xml:space="preserve">: </w:t>
      </w:r>
      <w:bookmarkStart w:id="6" w:name="n660"/>
      <w:bookmarkEnd w:id="6"/>
      <w:r w:rsidR="00F9404B" w:rsidRPr="00926F16">
        <w:rPr>
          <w:b/>
          <w:color w:val="000000"/>
        </w:rPr>
        <w:t xml:space="preserve">з </w:t>
      </w:r>
      <w:r w:rsidR="00A9798F">
        <w:rPr>
          <w:b/>
          <w:color w:val="000000"/>
          <w:lang w:val="uk-UA"/>
        </w:rPr>
        <w:t xml:space="preserve">моменту укладання договору </w:t>
      </w:r>
      <w:r w:rsidR="00C428B0" w:rsidRPr="00926F16">
        <w:rPr>
          <w:b/>
          <w:color w:val="000000"/>
        </w:rPr>
        <w:t xml:space="preserve"> </w:t>
      </w:r>
      <w:r w:rsidR="00F9404B" w:rsidRPr="00926F16">
        <w:rPr>
          <w:b/>
          <w:color w:val="000000"/>
        </w:rPr>
        <w:t xml:space="preserve">та </w:t>
      </w:r>
      <w:r w:rsidR="00F9404B" w:rsidRPr="00926F16">
        <w:rPr>
          <w:b/>
        </w:rPr>
        <w:t>по 31.12.202</w:t>
      </w:r>
      <w:r w:rsidR="00A9798F">
        <w:rPr>
          <w:b/>
          <w:lang w:val="uk-UA"/>
        </w:rPr>
        <w:t>3</w:t>
      </w:r>
      <w:r w:rsidR="00F9404B" w:rsidRPr="00926F16">
        <w:rPr>
          <w:b/>
          <w:color w:val="000000"/>
        </w:rPr>
        <w:t xml:space="preserve"> р. (включно)</w:t>
      </w:r>
    </w:p>
    <w:p w:rsidR="00157016" w:rsidRPr="00FE6E50" w:rsidRDefault="00F9404B" w:rsidP="00F9404B">
      <w:pPr>
        <w:shd w:val="clear" w:color="auto" w:fill="FFFFFF"/>
        <w:spacing w:after="0"/>
        <w:jc w:val="both"/>
        <w:rPr>
          <w:rFonts w:cs="Times New Roman"/>
          <w:b/>
          <w:color w:val="000000"/>
          <w:sz w:val="24"/>
          <w:szCs w:val="24"/>
        </w:rPr>
      </w:pPr>
      <w:r w:rsidRPr="00926F16">
        <w:rPr>
          <w:rFonts w:eastAsia="Times New Roman" w:cs="Times New Roman"/>
          <w:color w:val="000000"/>
          <w:sz w:val="24"/>
          <w:szCs w:val="24"/>
          <w:lang w:eastAsia="ru-RU"/>
        </w:rPr>
        <w:t>6. Кінцевий строк подання тендерних пропозицій</w:t>
      </w:r>
      <w:bookmarkStart w:id="7" w:name="n661"/>
      <w:bookmarkEnd w:id="7"/>
      <w:r w:rsidR="00D7589B" w:rsidRPr="00C656DF">
        <w:rPr>
          <w:rFonts w:eastAsia="Times New Roman" w:cs="Times New Roman"/>
          <w:color w:val="000000"/>
          <w:sz w:val="24"/>
          <w:szCs w:val="24"/>
          <w:lang w:eastAsia="ru-RU"/>
        </w:rPr>
        <w:t xml:space="preserve">: </w:t>
      </w:r>
      <w:r w:rsidR="007C43AD">
        <w:rPr>
          <w:rFonts w:eastAsia="Times New Roman" w:cs="Times New Roman"/>
          <w:b/>
          <w:color w:val="000000"/>
          <w:sz w:val="24"/>
          <w:szCs w:val="24"/>
          <w:lang w:eastAsia="ru-RU"/>
        </w:rPr>
        <w:t>10 листопада</w:t>
      </w:r>
      <w:r w:rsidR="005A7B00" w:rsidRPr="008B3DC5">
        <w:rPr>
          <w:rFonts w:cs="Times New Roman"/>
          <w:b/>
          <w:sz w:val="24"/>
          <w:szCs w:val="24"/>
        </w:rPr>
        <w:t xml:space="preserve"> 2023</w:t>
      </w:r>
      <w:r w:rsidRPr="00A94212">
        <w:rPr>
          <w:rFonts w:cs="Times New Roman"/>
          <w:b/>
          <w:color w:val="000000"/>
          <w:sz w:val="24"/>
          <w:szCs w:val="24"/>
        </w:rPr>
        <w:t xml:space="preserve"> р.</w:t>
      </w:r>
      <w:r w:rsidRPr="00926F16">
        <w:rPr>
          <w:rFonts w:cs="Times New Roman"/>
          <w:b/>
          <w:color w:val="000000"/>
          <w:sz w:val="24"/>
          <w:szCs w:val="24"/>
        </w:rPr>
        <w:t xml:space="preserve"> Кінцевий час подання пропозицій електрона система встановлює автоматично.</w:t>
      </w:r>
    </w:p>
    <w:p w:rsidR="00157016" w:rsidRPr="00926F16" w:rsidRDefault="00157016"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r w:rsidRPr="00926F16">
        <w:rPr>
          <w:rFonts w:eastAsia="Times New Roman" w:cs="Times New Roman"/>
          <w:color w:val="000000"/>
          <w:sz w:val="24"/>
          <w:szCs w:val="24"/>
          <w:lang w:eastAsia="ru-RU"/>
        </w:rPr>
        <w:t xml:space="preserve">7. Умови оплати: </w:t>
      </w:r>
    </w:p>
    <w:tbl>
      <w:tblPr>
        <w:tblW w:w="10207" w:type="dxa"/>
        <w:tblInd w:w="108" w:type="dxa"/>
        <w:tblLayout w:type="fixed"/>
        <w:tblLook w:val="04A0" w:firstRow="1" w:lastRow="0" w:firstColumn="1" w:lastColumn="0" w:noHBand="0" w:noVBand="1"/>
      </w:tblPr>
      <w:tblGrid>
        <w:gridCol w:w="1276"/>
        <w:gridCol w:w="3969"/>
        <w:gridCol w:w="1701"/>
        <w:gridCol w:w="1134"/>
        <w:gridCol w:w="1134"/>
        <w:gridCol w:w="993"/>
      </w:tblGrid>
      <w:tr w:rsidR="00F9404B" w:rsidRPr="00926F16" w:rsidTr="00E11E76">
        <w:trPr>
          <w:trHeight w:val="263"/>
        </w:trPr>
        <w:tc>
          <w:tcPr>
            <w:tcW w:w="1276" w:type="dxa"/>
            <w:tcBorders>
              <w:top w:val="single" w:sz="4" w:space="0" w:color="000000"/>
              <w:left w:val="single" w:sz="4" w:space="0" w:color="000000"/>
              <w:bottom w:val="single" w:sz="4" w:space="0" w:color="auto"/>
              <w:right w:val="single" w:sz="4" w:space="0" w:color="000000"/>
            </w:tcBorders>
            <w:vAlign w:val="center"/>
            <w:hideMark/>
          </w:tcPr>
          <w:p w:rsidR="00F9404B" w:rsidRPr="00926F16" w:rsidRDefault="00F9404B">
            <w:pPr>
              <w:jc w:val="center"/>
              <w:rPr>
                <w:b/>
                <w:bCs/>
                <w:color w:val="000000"/>
                <w:sz w:val="24"/>
                <w:szCs w:val="24"/>
              </w:rPr>
            </w:pPr>
            <w:bookmarkStart w:id="8" w:name="_Hlk15297878"/>
            <w:r w:rsidRPr="00926F16">
              <w:rPr>
                <w:b/>
                <w:bCs/>
                <w:sz w:val="24"/>
                <w:szCs w:val="24"/>
              </w:rPr>
              <w:t>Подія</w:t>
            </w:r>
          </w:p>
        </w:tc>
        <w:tc>
          <w:tcPr>
            <w:tcW w:w="3969" w:type="dxa"/>
            <w:tcBorders>
              <w:top w:val="single" w:sz="4" w:space="0" w:color="000000"/>
              <w:left w:val="single" w:sz="4" w:space="0" w:color="000000"/>
              <w:bottom w:val="single" w:sz="4" w:space="0" w:color="auto"/>
              <w:right w:val="single" w:sz="4" w:space="0" w:color="000000"/>
            </w:tcBorders>
            <w:vAlign w:val="center"/>
            <w:hideMark/>
          </w:tcPr>
          <w:p w:rsidR="00F9404B" w:rsidRPr="00926F16" w:rsidRDefault="00F9404B">
            <w:pPr>
              <w:jc w:val="center"/>
              <w:rPr>
                <w:b/>
                <w:bCs/>
                <w:color w:val="000000"/>
                <w:sz w:val="24"/>
                <w:szCs w:val="24"/>
              </w:rPr>
            </w:pPr>
            <w:r w:rsidRPr="00926F16">
              <w:rPr>
                <w:b/>
                <w:bCs/>
                <w:sz w:val="24"/>
                <w:szCs w:val="24"/>
              </w:rPr>
              <w:t>Опис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jc w:val="center"/>
              <w:rPr>
                <w:b/>
                <w:bCs/>
                <w:color w:val="000000"/>
                <w:sz w:val="24"/>
                <w:szCs w:val="24"/>
              </w:rPr>
            </w:pPr>
            <w:r w:rsidRPr="00926F16">
              <w:rPr>
                <w:b/>
                <w:bCs/>
                <w:sz w:val="24"/>
                <w:szCs w:val="24"/>
              </w:rPr>
              <w:t>Тип оплати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autoSpaceDE w:val="0"/>
              <w:autoSpaceDN w:val="0"/>
              <w:adjustRightInd w:val="0"/>
              <w:jc w:val="center"/>
              <w:rPr>
                <w:b/>
                <w:bCs/>
                <w:sz w:val="24"/>
                <w:szCs w:val="24"/>
              </w:rPr>
            </w:pPr>
            <w:r w:rsidRPr="00926F16">
              <w:rPr>
                <w:b/>
                <w:bCs/>
                <w:sz w:val="24"/>
                <w:szCs w:val="24"/>
              </w:rPr>
              <w:t>Період,</w:t>
            </w:r>
          </w:p>
          <w:p w:rsidR="00F9404B" w:rsidRPr="00926F16" w:rsidRDefault="00F9404B">
            <w:pPr>
              <w:jc w:val="center"/>
              <w:rPr>
                <w:b/>
                <w:bCs/>
                <w:color w:val="000000"/>
                <w:sz w:val="24"/>
                <w:szCs w:val="24"/>
              </w:rPr>
            </w:pPr>
            <w:r w:rsidRPr="00926F16">
              <w:rPr>
                <w:b/>
                <w:bCs/>
                <w:sz w:val="24"/>
                <w:szCs w:val="24"/>
              </w:rPr>
              <w:t>(днів)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autoSpaceDE w:val="0"/>
              <w:autoSpaceDN w:val="0"/>
              <w:adjustRightInd w:val="0"/>
              <w:jc w:val="center"/>
              <w:rPr>
                <w:b/>
                <w:bCs/>
                <w:sz w:val="24"/>
                <w:szCs w:val="24"/>
              </w:rPr>
            </w:pPr>
            <w:r w:rsidRPr="00926F16">
              <w:rPr>
                <w:b/>
                <w:bCs/>
                <w:sz w:val="24"/>
                <w:szCs w:val="24"/>
              </w:rPr>
              <w:t>Тип</w:t>
            </w:r>
          </w:p>
          <w:p w:rsidR="00F9404B" w:rsidRPr="00926F16" w:rsidRDefault="00F9404B">
            <w:pPr>
              <w:jc w:val="center"/>
              <w:rPr>
                <w:b/>
                <w:bCs/>
                <w:color w:val="000000"/>
                <w:sz w:val="24"/>
                <w:szCs w:val="24"/>
              </w:rPr>
            </w:pPr>
            <w:r w:rsidRPr="00926F16">
              <w:rPr>
                <w:b/>
                <w:bCs/>
                <w:sz w:val="24"/>
                <w:szCs w:val="24"/>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autoSpaceDE w:val="0"/>
              <w:autoSpaceDN w:val="0"/>
              <w:adjustRightInd w:val="0"/>
              <w:jc w:val="center"/>
              <w:rPr>
                <w:b/>
                <w:bCs/>
                <w:sz w:val="24"/>
                <w:szCs w:val="24"/>
              </w:rPr>
            </w:pPr>
            <w:r w:rsidRPr="00926F16">
              <w:rPr>
                <w:b/>
                <w:bCs/>
                <w:sz w:val="24"/>
                <w:szCs w:val="24"/>
              </w:rPr>
              <w:t>Розмір</w:t>
            </w:r>
          </w:p>
          <w:p w:rsidR="00F9404B" w:rsidRPr="00926F16" w:rsidRDefault="00F9404B">
            <w:pPr>
              <w:autoSpaceDE w:val="0"/>
              <w:autoSpaceDN w:val="0"/>
              <w:adjustRightInd w:val="0"/>
              <w:jc w:val="center"/>
              <w:rPr>
                <w:b/>
                <w:bCs/>
                <w:sz w:val="24"/>
                <w:szCs w:val="24"/>
              </w:rPr>
            </w:pPr>
            <w:r w:rsidRPr="00926F16">
              <w:rPr>
                <w:b/>
                <w:bCs/>
                <w:sz w:val="24"/>
                <w:szCs w:val="24"/>
              </w:rPr>
              <w:t>оплати,</w:t>
            </w:r>
          </w:p>
          <w:p w:rsidR="00F9404B" w:rsidRPr="00926F16" w:rsidRDefault="00F9404B">
            <w:pPr>
              <w:jc w:val="center"/>
              <w:rPr>
                <w:b/>
                <w:bCs/>
                <w:color w:val="000000"/>
                <w:sz w:val="24"/>
                <w:szCs w:val="24"/>
              </w:rPr>
            </w:pPr>
            <w:r w:rsidRPr="00926F16">
              <w:rPr>
                <w:b/>
                <w:bCs/>
                <w:sz w:val="24"/>
                <w:szCs w:val="24"/>
              </w:rPr>
              <w:t>(%)</w:t>
            </w:r>
          </w:p>
        </w:tc>
      </w:tr>
      <w:tr w:rsidR="00674D6F" w:rsidRPr="00674D6F" w:rsidTr="006E2736">
        <w:trPr>
          <w:trHeight w:val="972"/>
        </w:trPr>
        <w:tc>
          <w:tcPr>
            <w:tcW w:w="1276" w:type="dxa"/>
            <w:tcBorders>
              <w:left w:val="single" w:sz="4" w:space="0" w:color="auto"/>
              <w:bottom w:val="single" w:sz="4" w:space="0" w:color="auto"/>
              <w:right w:val="single" w:sz="4" w:space="0" w:color="auto"/>
            </w:tcBorders>
            <w:vAlign w:val="center"/>
          </w:tcPr>
          <w:p w:rsidR="00674D6F" w:rsidRDefault="00370964" w:rsidP="00A47BE8">
            <w:pPr>
              <w:tabs>
                <w:tab w:val="left" w:pos="1134"/>
              </w:tabs>
              <w:ind w:firstLine="33"/>
              <w:jc w:val="center"/>
              <w:textAlignment w:val="top"/>
              <w:rPr>
                <w:rFonts w:eastAsia="Tahoma"/>
                <w:color w:val="000000"/>
                <w:sz w:val="24"/>
                <w:szCs w:val="24"/>
              </w:rPr>
            </w:pPr>
            <w:r>
              <w:rPr>
                <w:rFonts w:eastAsia="Tahoma"/>
                <w:color w:val="000000"/>
                <w:sz w:val="24"/>
                <w:szCs w:val="24"/>
              </w:rPr>
              <w:t>Надання послуг</w:t>
            </w:r>
          </w:p>
        </w:tc>
        <w:tc>
          <w:tcPr>
            <w:tcW w:w="3969" w:type="dxa"/>
            <w:tcBorders>
              <w:top w:val="single" w:sz="4" w:space="0" w:color="auto"/>
              <w:left w:val="single" w:sz="4" w:space="0" w:color="auto"/>
              <w:bottom w:val="single" w:sz="4" w:space="0" w:color="auto"/>
              <w:right w:val="single" w:sz="4" w:space="0" w:color="auto"/>
            </w:tcBorders>
            <w:vAlign w:val="center"/>
          </w:tcPr>
          <w:p w:rsidR="00674D6F" w:rsidRPr="00E32946" w:rsidRDefault="00847D1A" w:rsidP="00674D6F">
            <w:pPr>
              <w:tabs>
                <w:tab w:val="left" w:pos="1134"/>
              </w:tabs>
              <w:ind w:left="34"/>
              <w:jc w:val="both"/>
              <w:textAlignment w:val="top"/>
              <w:rPr>
                <w:rFonts w:eastAsia="Tahoma" w:cs="Times New Roman"/>
                <w:color w:val="000000"/>
                <w:sz w:val="24"/>
                <w:szCs w:val="24"/>
                <w:lang w:eastAsia="en-US"/>
              </w:rPr>
            </w:pPr>
            <w:r>
              <w:t xml:space="preserve">Замовник проводить повну сплату за надані послуги на підставі підписаних  Актів приймання виконаних будівельних робіт (КБ-2В), Довідок про вартість виконаних будівельних робіт та витрати (КБ-3К), Акту </w:t>
            </w:r>
            <w:r>
              <w:lastRenderedPageBreak/>
              <w:t>наданих послуг (далі Акти) протягом 30 (тридцяти) календарних днів з дня підписання вищезазначених Актів,</w:t>
            </w:r>
            <w:r>
              <w:rPr>
                <w:rFonts w:eastAsia="Times New Roman"/>
                <w:lang w:eastAsia="ar-SA"/>
              </w:rPr>
              <w:t xml:space="preserve"> та не пізніше ніж 180 календарних днів</w:t>
            </w:r>
          </w:p>
        </w:tc>
        <w:tc>
          <w:tcPr>
            <w:tcW w:w="1701" w:type="dxa"/>
            <w:tcBorders>
              <w:top w:val="single" w:sz="4" w:space="0" w:color="000000"/>
              <w:left w:val="single" w:sz="4" w:space="0" w:color="auto"/>
              <w:bottom w:val="single" w:sz="4" w:space="0" w:color="000000"/>
              <w:right w:val="single" w:sz="4" w:space="0" w:color="000000"/>
            </w:tcBorders>
            <w:vAlign w:val="center"/>
          </w:tcPr>
          <w:p w:rsidR="00674D6F" w:rsidRDefault="00A60DD0">
            <w:pPr>
              <w:jc w:val="center"/>
              <w:rPr>
                <w:bCs/>
                <w:sz w:val="24"/>
                <w:szCs w:val="24"/>
                <w:shd w:val="clear" w:color="auto" w:fill="FFFFFF"/>
              </w:rPr>
            </w:pPr>
            <w:r>
              <w:rPr>
                <w:bCs/>
                <w:sz w:val="24"/>
                <w:szCs w:val="24"/>
                <w:shd w:val="clear" w:color="auto" w:fill="FFFFFF"/>
              </w:rPr>
              <w:lastRenderedPageBreak/>
              <w:t>Післяплата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674D6F" w:rsidRPr="00DF4F5F" w:rsidRDefault="00A60DD0" w:rsidP="00A60DD0">
            <w:pPr>
              <w:jc w:val="center"/>
              <w:rPr>
                <w:bCs/>
                <w:color w:val="000000"/>
                <w:sz w:val="24"/>
                <w:szCs w:val="24"/>
              </w:rPr>
            </w:pPr>
            <w:r>
              <w:rPr>
                <w:bCs/>
                <w:color w:val="000000"/>
                <w:sz w:val="24"/>
                <w:szCs w:val="24"/>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674D6F" w:rsidRPr="00DF4F5F" w:rsidRDefault="00674D6F">
            <w:pPr>
              <w:jc w:val="center"/>
              <w:rPr>
                <w:rFonts w:eastAsia="Tahoma" w:cs="Times New Roman"/>
                <w:color w:val="000000"/>
                <w:sz w:val="24"/>
                <w:szCs w:val="24"/>
              </w:rPr>
            </w:pPr>
            <w:r w:rsidRPr="00DF4F5F">
              <w:rPr>
                <w:rFonts w:eastAsia="Tahoma" w:cs="Times New Roman"/>
                <w:color w:val="000000"/>
                <w:sz w:val="24"/>
                <w:szCs w:val="24"/>
              </w:rPr>
              <w:t>Календарних днів</w:t>
            </w:r>
          </w:p>
        </w:tc>
        <w:tc>
          <w:tcPr>
            <w:tcW w:w="993" w:type="dxa"/>
            <w:tcBorders>
              <w:top w:val="single" w:sz="4" w:space="0" w:color="000000"/>
              <w:left w:val="single" w:sz="4" w:space="0" w:color="000000"/>
              <w:bottom w:val="single" w:sz="4" w:space="0" w:color="000000"/>
              <w:right w:val="single" w:sz="4" w:space="0" w:color="000000"/>
            </w:tcBorders>
            <w:vAlign w:val="center"/>
          </w:tcPr>
          <w:p w:rsidR="00674D6F" w:rsidRPr="00DF4F5F" w:rsidRDefault="00E11E76">
            <w:pPr>
              <w:jc w:val="center"/>
              <w:rPr>
                <w:sz w:val="24"/>
                <w:szCs w:val="24"/>
              </w:rPr>
            </w:pPr>
            <w:r>
              <w:rPr>
                <w:sz w:val="24"/>
                <w:szCs w:val="24"/>
              </w:rPr>
              <w:t>100</w:t>
            </w:r>
          </w:p>
        </w:tc>
      </w:tr>
    </w:tbl>
    <w:p w:rsidR="001B0397" w:rsidRPr="00926F16"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8. Мова (мови), якою (якими) повинні готуватися тендерні пропозиції: </w:t>
      </w:r>
      <w:r w:rsidRPr="00926F16">
        <w:rPr>
          <w:rFonts w:eastAsia="Times New Roman" w:cs="Times New Roman"/>
          <w:b/>
          <w:color w:val="000000"/>
          <w:sz w:val="24"/>
          <w:szCs w:val="24"/>
          <w:lang w:eastAsia="ru-RU"/>
        </w:rPr>
        <w:t>Мова тендерної пропозиції – українська.</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Виключення:</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926F16">
        <w:rPr>
          <w:rFonts w:eastAsia="Times New Roman" w:cs="Times New Roman"/>
          <w:b/>
          <w:color w:val="000000"/>
          <w:sz w:val="24"/>
          <w:szCs w:val="24"/>
          <w:lang w:eastAsia="ru-RU"/>
        </w:rPr>
        <w:t>ів відповідає встановленій вимоз</w:t>
      </w:r>
      <w:r w:rsidRPr="00926F16">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A06F56" w:rsidRDefault="00F9404B" w:rsidP="00A06F56">
      <w:pPr>
        <w:spacing w:before="150" w:after="150"/>
        <w:jc w:val="both"/>
        <w:rPr>
          <w:rFonts w:eastAsia="Times New Roman" w:cs="Times New Roman"/>
          <w:color w:val="000000"/>
          <w:sz w:val="24"/>
          <w:szCs w:val="24"/>
          <w:lang w:eastAsia="ru-RU"/>
        </w:rPr>
      </w:pPr>
      <w:r w:rsidRPr="00926F16">
        <w:rPr>
          <w:rFonts w:eastAsia="Times New Roman" w:cs="Times New Roman"/>
          <w:color w:val="000000"/>
          <w:sz w:val="24"/>
          <w:szCs w:val="24"/>
          <w:lang w:eastAsia="ru-RU"/>
        </w:rPr>
        <w:t xml:space="preserve">9. Розмір, вид та умови надання забезпечення тендерних пропозицій: </w:t>
      </w:r>
    </w:p>
    <w:p w:rsidR="00A60DD0" w:rsidRPr="0092306B" w:rsidRDefault="00847D1A" w:rsidP="00A60DD0">
      <w:pPr>
        <w:spacing w:before="150" w:after="150"/>
        <w:jc w:val="both"/>
        <w:rPr>
          <w:rFonts w:eastAsia="Times New Roman"/>
          <w:b/>
          <w:sz w:val="24"/>
          <w:szCs w:val="24"/>
          <w:u w:val="single"/>
          <w:lang w:eastAsia="ru-RU"/>
        </w:rPr>
      </w:pPr>
      <w:r>
        <w:rPr>
          <w:rFonts w:eastAsia="Times New Roman"/>
          <w:b/>
          <w:sz w:val="24"/>
          <w:szCs w:val="24"/>
          <w:u w:val="single"/>
          <w:lang w:eastAsia="ru-RU"/>
        </w:rPr>
        <w:t>Не в</w:t>
      </w:r>
      <w:r w:rsidR="00A60DD0" w:rsidRPr="0092306B">
        <w:rPr>
          <w:rFonts w:eastAsia="Times New Roman"/>
          <w:b/>
          <w:sz w:val="24"/>
          <w:szCs w:val="24"/>
          <w:u w:val="single"/>
          <w:lang w:eastAsia="ru-RU"/>
        </w:rPr>
        <w:t>имагається</w:t>
      </w:r>
    </w:p>
    <w:p w:rsidR="006D2245" w:rsidRDefault="006D2245" w:rsidP="006D2245">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6D2245" w:rsidRDefault="006D2245" w:rsidP="006D2245">
      <w:pPr>
        <w:shd w:val="clear" w:color="auto" w:fill="FFFFFF"/>
        <w:spacing w:after="0"/>
        <w:jc w:val="both"/>
        <w:rPr>
          <w:rFonts w:eastAsia="Times New Roman" w:cs="Times New Roman"/>
          <w:b/>
          <w:color w:val="000000"/>
          <w:sz w:val="24"/>
          <w:szCs w:val="24"/>
          <w:lang w:eastAsia="ru-RU"/>
        </w:rPr>
      </w:pPr>
    </w:p>
    <w:p w:rsidR="006D2245" w:rsidRDefault="006D2245" w:rsidP="006D2245">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Default="006D2245" w:rsidP="006D2245">
      <w:pPr>
        <w:shd w:val="clear" w:color="auto" w:fill="FFFFFF"/>
        <w:spacing w:after="0"/>
        <w:jc w:val="both"/>
        <w:rPr>
          <w:rFonts w:eastAsia="Times New Roman" w:cs="Times New Roman"/>
          <w:color w:val="000000"/>
          <w:sz w:val="24"/>
          <w:szCs w:val="24"/>
          <w:lang w:eastAsia="ru-RU"/>
        </w:rPr>
      </w:pPr>
    </w:p>
    <w:p w:rsidR="006D2245" w:rsidRDefault="006D2245" w:rsidP="006D2245">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0A1416" w:rsidRDefault="000A1416" w:rsidP="006D2245">
      <w:pPr>
        <w:shd w:val="clear" w:color="auto" w:fill="FFFFFF"/>
        <w:spacing w:after="0"/>
        <w:jc w:val="both"/>
        <w:rPr>
          <w:rFonts w:eastAsia="Times New Roman" w:cs="Times New Roman"/>
          <w:b/>
          <w:color w:val="000000"/>
          <w:sz w:val="24"/>
          <w:szCs w:val="24"/>
          <w:lang w:eastAsia="ru-RU"/>
        </w:rPr>
      </w:pPr>
    </w:p>
    <w:p w:rsidR="000A1416" w:rsidRDefault="000A1416" w:rsidP="000A1416">
      <w:pPr>
        <w:shd w:val="clear" w:color="auto" w:fill="FFFFFF"/>
        <w:spacing w:after="0"/>
        <w:jc w:val="both"/>
        <w:rPr>
          <w:rFonts w:eastAsia="Times New Roman" w:cs="Times New Roman"/>
          <w:color w:val="FF0000"/>
          <w:sz w:val="24"/>
          <w:szCs w:val="24"/>
          <w:lang w:eastAsia="ru-RU"/>
        </w:rPr>
      </w:pPr>
      <w:r>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p>
    <w:p w:rsidR="000A1416" w:rsidRDefault="000A1416" w:rsidP="006D2245">
      <w:pPr>
        <w:shd w:val="clear" w:color="auto" w:fill="FFFFFF"/>
        <w:spacing w:after="0"/>
        <w:jc w:val="both"/>
        <w:rPr>
          <w:rFonts w:eastAsia="Times New Roman" w:cs="Times New Roman"/>
          <w:b/>
          <w:color w:val="000000"/>
          <w:sz w:val="24"/>
          <w:szCs w:val="24"/>
          <w:lang w:eastAsia="ru-RU"/>
        </w:rPr>
      </w:pPr>
    </w:p>
    <w:p w:rsidR="006D2245" w:rsidRDefault="006D2245" w:rsidP="006D2245"/>
    <w:p w:rsidR="00ED478D" w:rsidRPr="00926F16" w:rsidRDefault="00ED478D">
      <w:pPr>
        <w:rPr>
          <w:sz w:val="24"/>
          <w:szCs w:val="24"/>
        </w:rPr>
      </w:pPr>
    </w:p>
    <w:sectPr w:rsidR="00ED478D" w:rsidRPr="00926F16"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1">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15"/>
  </w:num>
  <w:num w:numId="8">
    <w:abstractNumId w:val="13"/>
  </w:num>
  <w:num w:numId="9">
    <w:abstractNumId w:val="10"/>
  </w:num>
  <w:num w:numId="10">
    <w:abstractNumId w:val="3"/>
  </w:num>
  <w:num w:numId="11">
    <w:abstractNumId w:val="2"/>
  </w:num>
  <w:num w:numId="12">
    <w:abstractNumId w:val="1"/>
  </w:num>
  <w:num w:numId="13">
    <w:abstractNumId w:val="8"/>
  </w:num>
  <w:num w:numId="14">
    <w:abstractNumId w:val="5"/>
  </w:num>
  <w:num w:numId="15">
    <w:abstractNumId w:val="0"/>
  </w:num>
  <w:num w:numId="16">
    <w:abstractNumId w:val="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11E11"/>
    <w:rsid w:val="00022382"/>
    <w:rsid w:val="000230D1"/>
    <w:rsid w:val="0005059D"/>
    <w:rsid w:val="000516EA"/>
    <w:rsid w:val="00052B9E"/>
    <w:rsid w:val="000544D3"/>
    <w:rsid w:val="000643D2"/>
    <w:rsid w:val="0007134E"/>
    <w:rsid w:val="00087DE9"/>
    <w:rsid w:val="000A1416"/>
    <w:rsid w:val="000A1DCD"/>
    <w:rsid w:val="000A270C"/>
    <w:rsid w:val="000B3E63"/>
    <w:rsid w:val="000F11F4"/>
    <w:rsid w:val="00105D6C"/>
    <w:rsid w:val="00114B9C"/>
    <w:rsid w:val="00120888"/>
    <w:rsid w:val="00125409"/>
    <w:rsid w:val="00127648"/>
    <w:rsid w:val="00130F3B"/>
    <w:rsid w:val="001324E8"/>
    <w:rsid w:val="0014024F"/>
    <w:rsid w:val="00157016"/>
    <w:rsid w:val="001649F7"/>
    <w:rsid w:val="00170C25"/>
    <w:rsid w:val="00175875"/>
    <w:rsid w:val="001B0397"/>
    <w:rsid w:val="001B68DC"/>
    <w:rsid w:val="001C1EF4"/>
    <w:rsid w:val="001D6F96"/>
    <w:rsid w:val="001E2EB0"/>
    <w:rsid w:val="001E7DFB"/>
    <w:rsid w:val="0021043A"/>
    <w:rsid w:val="002174FF"/>
    <w:rsid w:val="002503D7"/>
    <w:rsid w:val="002579E1"/>
    <w:rsid w:val="00260619"/>
    <w:rsid w:val="0027794F"/>
    <w:rsid w:val="00281CFD"/>
    <w:rsid w:val="0028464E"/>
    <w:rsid w:val="00285501"/>
    <w:rsid w:val="00290375"/>
    <w:rsid w:val="00294345"/>
    <w:rsid w:val="002972BA"/>
    <w:rsid w:val="002A41EB"/>
    <w:rsid w:val="002D4E68"/>
    <w:rsid w:val="002E3C2E"/>
    <w:rsid w:val="003222EE"/>
    <w:rsid w:val="00335846"/>
    <w:rsid w:val="00335B98"/>
    <w:rsid w:val="00353819"/>
    <w:rsid w:val="003623E5"/>
    <w:rsid w:val="00370964"/>
    <w:rsid w:val="00394258"/>
    <w:rsid w:val="00397A15"/>
    <w:rsid w:val="003A6237"/>
    <w:rsid w:val="003A7AF8"/>
    <w:rsid w:val="003B3520"/>
    <w:rsid w:val="003B3E83"/>
    <w:rsid w:val="003C77A1"/>
    <w:rsid w:val="003E1807"/>
    <w:rsid w:val="0041330A"/>
    <w:rsid w:val="00413374"/>
    <w:rsid w:val="00430D26"/>
    <w:rsid w:val="0043478A"/>
    <w:rsid w:val="00450506"/>
    <w:rsid w:val="0046445F"/>
    <w:rsid w:val="00491024"/>
    <w:rsid w:val="004A3E9E"/>
    <w:rsid w:val="004C1196"/>
    <w:rsid w:val="004D3246"/>
    <w:rsid w:val="005071B1"/>
    <w:rsid w:val="005548DD"/>
    <w:rsid w:val="00574729"/>
    <w:rsid w:val="00576D0B"/>
    <w:rsid w:val="00585E75"/>
    <w:rsid w:val="005A7B00"/>
    <w:rsid w:val="005C2561"/>
    <w:rsid w:val="005C6D44"/>
    <w:rsid w:val="005F2D4F"/>
    <w:rsid w:val="00604A75"/>
    <w:rsid w:val="00635CA8"/>
    <w:rsid w:val="00663680"/>
    <w:rsid w:val="00674D6F"/>
    <w:rsid w:val="0068722A"/>
    <w:rsid w:val="00695C57"/>
    <w:rsid w:val="006A3B6D"/>
    <w:rsid w:val="006A5FE1"/>
    <w:rsid w:val="006B3F80"/>
    <w:rsid w:val="006C061D"/>
    <w:rsid w:val="006C6A50"/>
    <w:rsid w:val="006D2245"/>
    <w:rsid w:val="006D28B4"/>
    <w:rsid w:val="006E2736"/>
    <w:rsid w:val="00730378"/>
    <w:rsid w:val="00743D74"/>
    <w:rsid w:val="007C43AD"/>
    <w:rsid w:val="007C5553"/>
    <w:rsid w:val="007D4756"/>
    <w:rsid w:val="007F3084"/>
    <w:rsid w:val="007F6A77"/>
    <w:rsid w:val="00803168"/>
    <w:rsid w:val="00817B58"/>
    <w:rsid w:val="008307AA"/>
    <w:rsid w:val="008368A3"/>
    <w:rsid w:val="00847D1A"/>
    <w:rsid w:val="00850046"/>
    <w:rsid w:val="00864C39"/>
    <w:rsid w:val="00872523"/>
    <w:rsid w:val="00895EA5"/>
    <w:rsid w:val="008A3140"/>
    <w:rsid w:val="008A4332"/>
    <w:rsid w:val="008A5D4F"/>
    <w:rsid w:val="008B3DC5"/>
    <w:rsid w:val="008C5A2B"/>
    <w:rsid w:val="008D3EE4"/>
    <w:rsid w:val="008E5CEC"/>
    <w:rsid w:val="00910E45"/>
    <w:rsid w:val="0091549F"/>
    <w:rsid w:val="009216EF"/>
    <w:rsid w:val="0092306B"/>
    <w:rsid w:val="00926F16"/>
    <w:rsid w:val="00935AA7"/>
    <w:rsid w:val="00943E2A"/>
    <w:rsid w:val="00944B5E"/>
    <w:rsid w:val="00962CD9"/>
    <w:rsid w:val="009671EF"/>
    <w:rsid w:val="009B6245"/>
    <w:rsid w:val="009C460F"/>
    <w:rsid w:val="009D5D4B"/>
    <w:rsid w:val="009F3D2D"/>
    <w:rsid w:val="00A06F56"/>
    <w:rsid w:val="00A26DDD"/>
    <w:rsid w:val="00A47BE8"/>
    <w:rsid w:val="00A60DD0"/>
    <w:rsid w:val="00A6685A"/>
    <w:rsid w:val="00A91871"/>
    <w:rsid w:val="00A94212"/>
    <w:rsid w:val="00A9798F"/>
    <w:rsid w:val="00AA2F33"/>
    <w:rsid w:val="00AD5814"/>
    <w:rsid w:val="00AE62C4"/>
    <w:rsid w:val="00B1789B"/>
    <w:rsid w:val="00B23051"/>
    <w:rsid w:val="00B36FB2"/>
    <w:rsid w:val="00B72D0C"/>
    <w:rsid w:val="00B8374D"/>
    <w:rsid w:val="00BA48F8"/>
    <w:rsid w:val="00BC72D3"/>
    <w:rsid w:val="00BE3BBA"/>
    <w:rsid w:val="00C15F8A"/>
    <w:rsid w:val="00C20B46"/>
    <w:rsid w:val="00C31B4E"/>
    <w:rsid w:val="00C3546B"/>
    <w:rsid w:val="00C428B0"/>
    <w:rsid w:val="00C43643"/>
    <w:rsid w:val="00C527EC"/>
    <w:rsid w:val="00C54988"/>
    <w:rsid w:val="00C56FF2"/>
    <w:rsid w:val="00C65108"/>
    <w:rsid w:val="00C656DF"/>
    <w:rsid w:val="00CB25FF"/>
    <w:rsid w:val="00CB2E1D"/>
    <w:rsid w:val="00CB56F8"/>
    <w:rsid w:val="00CD0C06"/>
    <w:rsid w:val="00CD5E1A"/>
    <w:rsid w:val="00CE51B5"/>
    <w:rsid w:val="00CE729D"/>
    <w:rsid w:val="00D00F3A"/>
    <w:rsid w:val="00D049B0"/>
    <w:rsid w:val="00D106BD"/>
    <w:rsid w:val="00D135CD"/>
    <w:rsid w:val="00D31CEA"/>
    <w:rsid w:val="00D34585"/>
    <w:rsid w:val="00D37D04"/>
    <w:rsid w:val="00D7589B"/>
    <w:rsid w:val="00DA4FCB"/>
    <w:rsid w:val="00DB245B"/>
    <w:rsid w:val="00DB3628"/>
    <w:rsid w:val="00DF3743"/>
    <w:rsid w:val="00DF3B61"/>
    <w:rsid w:val="00DF4F5F"/>
    <w:rsid w:val="00DF73DB"/>
    <w:rsid w:val="00E0137F"/>
    <w:rsid w:val="00E0595C"/>
    <w:rsid w:val="00E11E76"/>
    <w:rsid w:val="00E23973"/>
    <w:rsid w:val="00E23DDE"/>
    <w:rsid w:val="00E25BF1"/>
    <w:rsid w:val="00E30030"/>
    <w:rsid w:val="00E36405"/>
    <w:rsid w:val="00E510B9"/>
    <w:rsid w:val="00E62953"/>
    <w:rsid w:val="00E708B5"/>
    <w:rsid w:val="00E94174"/>
    <w:rsid w:val="00EC0D82"/>
    <w:rsid w:val="00ED400B"/>
    <w:rsid w:val="00ED478D"/>
    <w:rsid w:val="00ED6CB0"/>
    <w:rsid w:val="00EE2A97"/>
    <w:rsid w:val="00F25D3D"/>
    <w:rsid w:val="00F336A0"/>
    <w:rsid w:val="00F37ACA"/>
    <w:rsid w:val="00F46E96"/>
    <w:rsid w:val="00F80C24"/>
    <w:rsid w:val="00F817D5"/>
    <w:rsid w:val="00F83D70"/>
    <w:rsid w:val="00F9404B"/>
    <w:rsid w:val="00F940EF"/>
    <w:rsid w:val="00FA39E7"/>
    <w:rsid w:val="00FB2F57"/>
    <w:rsid w:val="00FD029C"/>
    <w:rsid w:val="00FD2B3D"/>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ви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і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і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у виносці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інцевої ви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57990-DB48-458A-980F-45E2AA59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Pages>
  <Words>3719</Words>
  <Characters>2120</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185</cp:revision>
  <dcterms:created xsi:type="dcterms:W3CDTF">2022-10-31T09:32:00Z</dcterms:created>
  <dcterms:modified xsi:type="dcterms:W3CDTF">2023-11-02T07:59:00Z</dcterms:modified>
</cp:coreProperties>
</file>