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D001A2">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D001A2" w:rsidRPr="00D001A2" w:rsidRDefault="00D001A2" w:rsidP="00D001A2">
      <w:pPr>
        <w:spacing w:before="240"/>
        <w:jc w:val="center"/>
        <w:rPr>
          <w:lang w:eastAsia="ru-RU"/>
        </w:rPr>
      </w:pPr>
      <w:r w:rsidRPr="00D001A2">
        <w:rPr>
          <w:b/>
          <w:bCs/>
          <w:i/>
          <w:iCs/>
          <w:color w:val="000000"/>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D001A2" w:rsidRPr="00D001A2" w:rsidRDefault="00D001A2" w:rsidP="00D001A2">
      <w:pPr>
        <w:jc w:val="center"/>
        <w:rPr>
          <w:b/>
          <w:bCs/>
          <w:i/>
          <w:iCs/>
          <w:shd w:val="clear" w:color="auto" w:fill="FFFFFF"/>
          <w:lang w:eastAsia="ru-RU"/>
        </w:rPr>
      </w:pPr>
    </w:p>
    <w:p w:rsidR="00D001A2" w:rsidRPr="00D001A2" w:rsidRDefault="00D001A2" w:rsidP="00D001A2">
      <w:pPr>
        <w:jc w:val="center"/>
        <w:rPr>
          <w:b/>
          <w:bCs/>
          <w:i/>
          <w:iCs/>
          <w:shd w:val="clear" w:color="auto" w:fill="FFFFFF"/>
          <w:lang w:eastAsia="ru-RU"/>
        </w:rPr>
      </w:pPr>
      <w:r w:rsidRPr="00D001A2">
        <w:rPr>
          <w:b/>
          <w:bCs/>
          <w:i/>
          <w:iCs/>
          <w:shd w:val="clear" w:color="auto" w:fill="FFFFFF"/>
          <w:lang w:eastAsia="ru-RU"/>
        </w:rPr>
        <w:t>ТЕХНІЧНА СПЕЦИФІКАЦІЯ</w:t>
      </w:r>
    </w:p>
    <w:p w:rsidR="00AD6762" w:rsidRPr="00AD6762" w:rsidRDefault="00AD6762" w:rsidP="00AD6762">
      <w:pPr>
        <w:pStyle w:val="a5"/>
        <w:shd w:val="clear" w:color="auto" w:fill="FFFFFF"/>
        <w:ind w:firstLine="567"/>
        <w:jc w:val="both"/>
        <w:rPr>
          <w:rFonts w:eastAsia="TimesNewRomanPSMT"/>
          <w:bCs/>
          <w:lang w:eastAsia="ru-RU"/>
        </w:rPr>
      </w:pPr>
    </w:p>
    <w:p w:rsidR="00AD6762" w:rsidRPr="00AD6762" w:rsidRDefault="00AD6762" w:rsidP="00AD6762">
      <w:pPr>
        <w:pStyle w:val="a5"/>
        <w:suppressAutoHyphens/>
        <w:ind w:left="0" w:firstLine="284"/>
        <w:jc w:val="both"/>
        <w:rPr>
          <w:rFonts w:eastAsia="TimesNewRomanPSMT"/>
          <w:b/>
          <w:bCs/>
          <w:lang w:eastAsia="ru-RU"/>
        </w:rPr>
      </w:pPr>
      <w:r w:rsidRPr="00AD6762">
        <w:rPr>
          <w:rFonts w:eastAsia="TimesNewRomanPSMT"/>
          <w:b/>
          <w:bCs/>
          <w:u w:val="single"/>
          <w:lang w:eastAsia="ru-RU"/>
        </w:rPr>
        <w:t xml:space="preserve">ВИМОГИ ДО </w:t>
      </w:r>
      <w:r w:rsidRPr="00AD6762">
        <w:rPr>
          <w:rFonts w:eastAsia="TimesNewRomanPSMT"/>
          <w:b/>
          <w:bCs/>
          <w:lang w:eastAsia="ru-RU"/>
        </w:rPr>
        <w:t xml:space="preserve"> Проведення медичних оглядів працівників закладів освіти:</w:t>
      </w:r>
    </w:p>
    <w:p w:rsidR="00AD6762" w:rsidRPr="00AD6762" w:rsidRDefault="00AD6762" w:rsidP="00AD6762">
      <w:pPr>
        <w:pStyle w:val="a5"/>
        <w:suppressAutoHyphens/>
        <w:ind w:left="0" w:firstLine="284"/>
        <w:jc w:val="both"/>
        <w:rPr>
          <w:rFonts w:eastAsia="TimesNewRomanPSMT"/>
          <w:bCs/>
          <w:lang w:eastAsia="ru-RU"/>
        </w:rPr>
      </w:pPr>
      <w:r w:rsidRPr="00AD6762">
        <w:rPr>
          <w:rFonts w:eastAsia="TimesNewRomanPSMT"/>
          <w:b/>
          <w:bCs/>
          <w:lang w:eastAsia="ru-RU"/>
        </w:rPr>
        <w:t>Учасник - Виконавець</w:t>
      </w:r>
      <w:r w:rsidRPr="00AD6762">
        <w:rPr>
          <w:rFonts w:eastAsia="TimesNewRomanPSMT"/>
          <w:bCs/>
          <w:lang w:eastAsia="ru-RU"/>
        </w:rPr>
        <w:t xml:space="preserve"> послуги повинен виконати комплекс заходів щодо проведення періодичного обов’язкового профілактичного медичного огляду працівників  закладів освіти відповідно до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AD6762">
        <w:rPr>
          <w:rFonts w:eastAsia="TimesNewRomanPSMT"/>
          <w:bCs/>
          <w:lang w:eastAsia="ru-RU"/>
        </w:rPr>
        <w:t>хвороб</w:t>
      </w:r>
      <w:proofErr w:type="spellEnd"/>
      <w:r w:rsidRPr="00AD6762">
        <w:rPr>
          <w:rFonts w:eastAsia="TimesNewRomanPSMT"/>
          <w:bCs/>
          <w:lang w:eastAsia="ru-RU"/>
        </w:rPr>
        <w:t xml:space="preserve">», зареєстрованого в Міністерстві юстиції України 8 серпня 2002р за № 639/6927; наказу МОЗ України від 21 лютого 2013 року № 150 «Про внесення змін до наказу Міністерства охорони здоров’я України від 23 липня 2002 року № 280», зареєстрованого в Міністерстві юстиції України 23 квітня 2013 року за № 662/23194 та Порядку проведення попередніх, періодичних та позачергових психіатричних оглядів, у тому числі на предмет вживання </w:t>
      </w:r>
      <w:proofErr w:type="spellStart"/>
      <w:r w:rsidRPr="00AD6762">
        <w:rPr>
          <w:rFonts w:eastAsia="TimesNewRomanPSMT"/>
          <w:bCs/>
          <w:lang w:eastAsia="ru-RU"/>
        </w:rPr>
        <w:t>психоактивних</w:t>
      </w:r>
      <w:proofErr w:type="spellEnd"/>
      <w:r w:rsidRPr="00AD6762">
        <w:rPr>
          <w:rFonts w:eastAsia="TimesNewRomanPSMT"/>
          <w:bCs/>
          <w:lang w:eastAsia="ru-RU"/>
        </w:rPr>
        <w:t xml:space="preserve"> речовин затвердженого наказом МОЗ від 18 квітня 2022 р. № 651 та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або оточуючих затвердженого постановою КМУ від 10 травня 2022 р. № 577.</w:t>
      </w:r>
    </w:p>
    <w:p w:rsidR="00AD6762" w:rsidRPr="00AD6762" w:rsidRDefault="00AD6762" w:rsidP="00AD6762">
      <w:pPr>
        <w:pStyle w:val="a5"/>
        <w:suppressAutoHyphens/>
        <w:ind w:left="0" w:firstLine="284"/>
        <w:jc w:val="both"/>
        <w:rPr>
          <w:rFonts w:eastAsia="TimesNewRomanPSMT"/>
          <w:b/>
          <w:bCs/>
          <w:lang w:eastAsia="ru-RU"/>
        </w:rPr>
      </w:pPr>
      <w:r w:rsidRPr="00AD6762">
        <w:rPr>
          <w:rFonts w:eastAsia="TimesNewRomanPSMT"/>
          <w:bCs/>
          <w:lang w:eastAsia="ru-RU"/>
        </w:rPr>
        <w:t xml:space="preserve">Учасник (виконавець) надає послуги щодо проведення обов’язкових профілактичних медичних оглядів працівників закладів освіти Бориспільської міської територіальної громади належної якості з дотриманням норм законодавства які регламентують діяльність в даній сфері в обсязі згідно </w:t>
      </w:r>
      <w:r w:rsidRPr="00AD6762">
        <w:rPr>
          <w:rFonts w:eastAsia="TimesNewRomanPSMT"/>
          <w:b/>
          <w:bCs/>
          <w:lang w:eastAsia="ru-RU"/>
        </w:rPr>
        <w:t>Таблиці 1.</w:t>
      </w:r>
    </w:p>
    <w:p w:rsidR="00AD6762" w:rsidRPr="00AD6762" w:rsidRDefault="00AD6762" w:rsidP="00AD6762">
      <w:pPr>
        <w:pStyle w:val="a5"/>
        <w:numPr>
          <w:ilvl w:val="0"/>
          <w:numId w:val="14"/>
        </w:numPr>
        <w:shd w:val="clear" w:color="auto" w:fill="FFFFFF"/>
        <w:suppressAutoHyphens/>
        <w:ind w:left="0" w:firstLine="284"/>
        <w:jc w:val="both"/>
        <w:rPr>
          <w:rFonts w:eastAsia="TimesNewRomanPSMT"/>
          <w:bCs/>
          <w:lang w:eastAsia="ru-RU"/>
        </w:rPr>
      </w:pPr>
      <w:proofErr w:type="spellStart"/>
      <w:r w:rsidRPr="00AD6762">
        <w:rPr>
          <w:rFonts w:eastAsia="TimesNewRomanPSMT"/>
          <w:bCs/>
          <w:lang w:val="ru-RU" w:eastAsia="ru-RU"/>
        </w:rPr>
        <w:t>Послуги</w:t>
      </w:r>
      <w:proofErr w:type="spellEnd"/>
      <w:r w:rsidRPr="00AD6762">
        <w:rPr>
          <w:rFonts w:eastAsia="TimesNewRomanPSMT"/>
          <w:bCs/>
          <w:lang w:val="ru-RU" w:eastAsia="ru-RU"/>
        </w:rPr>
        <w:t xml:space="preserve"> </w:t>
      </w:r>
      <w:proofErr w:type="spellStart"/>
      <w:r w:rsidRPr="00AD6762">
        <w:rPr>
          <w:rFonts w:eastAsia="TimesNewRomanPSMT"/>
          <w:bCs/>
          <w:lang w:val="ru-RU" w:eastAsia="ru-RU"/>
        </w:rPr>
        <w:t>повинні</w:t>
      </w:r>
      <w:proofErr w:type="spellEnd"/>
      <w:r w:rsidRPr="00AD6762">
        <w:rPr>
          <w:rFonts w:eastAsia="TimesNewRomanPSMT"/>
          <w:bCs/>
          <w:lang w:val="ru-RU" w:eastAsia="ru-RU"/>
        </w:rPr>
        <w:t xml:space="preserve"> бути </w:t>
      </w:r>
      <w:proofErr w:type="spellStart"/>
      <w:r w:rsidRPr="00AD6762">
        <w:rPr>
          <w:rFonts w:eastAsia="TimesNewRomanPSMT"/>
          <w:bCs/>
          <w:lang w:val="ru-RU" w:eastAsia="ru-RU"/>
        </w:rPr>
        <w:t>виконані</w:t>
      </w:r>
      <w:proofErr w:type="spellEnd"/>
      <w:r w:rsidRPr="00AD6762">
        <w:rPr>
          <w:rFonts w:eastAsia="TimesNewRomanPSMT"/>
          <w:bCs/>
          <w:lang w:val="ru-RU" w:eastAsia="ru-RU"/>
        </w:rPr>
        <w:t xml:space="preserve"> на </w:t>
      </w:r>
      <w:proofErr w:type="spellStart"/>
      <w:r w:rsidRPr="00AD6762">
        <w:rPr>
          <w:rFonts w:eastAsia="TimesNewRomanPSMT"/>
          <w:bCs/>
          <w:lang w:val="ru-RU" w:eastAsia="ru-RU"/>
        </w:rPr>
        <w:t>території</w:t>
      </w:r>
      <w:proofErr w:type="spellEnd"/>
      <w:r w:rsidRPr="00AD6762">
        <w:rPr>
          <w:rFonts w:eastAsia="TimesNewRomanPSMT"/>
          <w:bCs/>
          <w:lang w:val="ru-RU" w:eastAsia="ru-RU"/>
        </w:rPr>
        <w:t xml:space="preserve"> </w:t>
      </w:r>
      <w:r w:rsidRPr="00AD6762">
        <w:rPr>
          <w:rFonts w:eastAsia="TimesNewRomanPSMT"/>
          <w:bCs/>
          <w:lang w:eastAsia="ru-RU"/>
        </w:rPr>
        <w:t>Учасника</w:t>
      </w:r>
      <w:r w:rsidRPr="00AD6762">
        <w:rPr>
          <w:rFonts w:eastAsia="TimesNewRomanPSMT"/>
          <w:bCs/>
          <w:lang w:val="ru-RU" w:eastAsia="ru-RU"/>
        </w:rPr>
        <w:t xml:space="preserve"> </w:t>
      </w:r>
      <w:r w:rsidRPr="00AD6762">
        <w:rPr>
          <w:rFonts w:eastAsia="TimesNewRomanPSMT"/>
          <w:bCs/>
          <w:lang w:eastAsia="ru-RU"/>
        </w:rPr>
        <w:t xml:space="preserve">із зручним місцем розташування медичного закладу (м. Бориспіль), про що </w:t>
      </w:r>
      <w:proofErr w:type="gramStart"/>
      <w:r w:rsidRPr="00AD6762">
        <w:rPr>
          <w:rFonts w:eastAsia="TimesNewRomanPSMT"/>
          <w:bCs/>
          <w:lang w:eastAsia="ru-RU"/>
        </w:rPr>
        <w:t>у</w:t>
      </w:r>
      <w:proofErr w:type="gramEnd"/>
      <w:r w:rsidRPr="00AD6762">
        <w:rPr>
          <w:rFonts w:eastAsia="TimesNewRomanPSMT"/>
          <w:bCs/>
          <w:lang w:eastAsia="ru-RU"/>
        </w:rPr>
        <w:t xml:space="preserve"> складі пропозиції надати гарантійний лист.</w:t>
      </w:r>
      <w:r w:rsidRPr="00AD6762">
        <w:rPr>
          <w:rFonts w:eastAsia="TimesNewRomanPSMT"/>
          <w:bCs/>
          <w:lang w:val="ru-RU" w:eastAsia="ru-RU"/>
        </w:rPr>
        <w:t xml:space="preserve"> </w:t>
      </w:r>
    </w:p>
    <w:p w:rsidR="00AD6762" w:rsidRDefault="00AD6762" w:rsidP="00AD6762">
      <w:pPr>
        <w:pStyle w:val="a5"/>
        <w:numPr>
          <w:ilvl w:val="0"/>
          <w:numId w:val="14"/>
        </w:numPr>
        <w:shd w:val="clear" w:color="auto" w:fill="FFFFFF"/>
        <w:suppressAutoHyphens/>
        <w:ind w:left="0" w:firstLine="284"/>
        <w:jc w:val="both"/>
        <w:rPr>
          <w:rFonts w:eastAsia="TimesNewRomanPSMT"/>
          <w:bCs/>
          <w:lang w:eastAsia="ru-RU"/>
        </w:rPr>
      </w:pPr>
      <w:r w:rsidRPr="00AD6762">
        <w:rPr>
          <w:rFonts w:eastAsia="TimesNewRomanPSMT"/>
          <w:bCs/>
          <w:lang w:eastAsia="ru-RU"/>
        </w:rPr>
        <w:t>Місце проведення медичних оглядів має бути облаштоване гардеробними, вестибюлем, приміщеннями очікування, тощо (надати гарантійний лист).</w:t>
      </w:r>
    </w:p>
    <w:p w:rsidR="0072280F" w:rsidRPr="00AD6762" w:rsidRDefault="0072280F" w:rsidP="00AD6762">
      <w:pPr>
        <w:pStyle w:val="a5"/>
        <w:numPr>
          <w:ilvl w:val="0"/>
          <w:numId w:val="14"/>
        </w:numPr>
        <w:shd w:val="clear" w:color="auto" w:fill="FFFFFF"/>
        <w:suppressAutoHyphens/>
        <w:ind w:left="0" w:firstLine="284"/>
        <w:jc w:val="both"/>
        <w:rPr>
          <w:rFonts w:eastAsia="TimesNewRomanPSMT"/>
          <w:bCs/>
          <w:lang w:eastAsia="ru-RU"/>
        </w:rPr>
      </w:pPr>
      <w:r>
        <w:rPr>
          <w:bCs/>
          <w:lang w:eastAsia="uk-UA"/>
        </w:rPr>
        <w:t>Медичний заклад має забезпечити</w:t>
      </w:r>
      <w:r w:rsidRPr="0072280F">
        <w:rPr>
          <w:bCs/>
          <w:lang w:eastAsia="uk-UA"/>
        </w:rPr>
        <w:t xml:space="preserve"> супровід куратора</w:t>
      </w:r>
      <w:r w:rsidR="00CC69BC">
        <w:rPr>
          <w:bCs/>
          <w:lang w:eastAsia="uk-UA"/>
        </w:rPr>
        <w:t xml:space="preserve"> для</w:t>
      </w:r>
      <w:r w:rsidRPr="0072280F">
        <w:rPr>
          <w:bCs/>
          <w:lang w:eastAsia="uk-UA"/>
        </w:rPr>
        <w:t xml:space="preserve"> </w:t>
      </w:r>
      <w:r w:rsidR="00CC69BC">
        <w:rPr>
          <w:bCs/>
          <w:lang w:eastAsia="uk-UA"/>
        </w:rPr>
        <w:t xml:space="preserve">працівників </w:t>
      </w:r>
      <w:r w:rsidRPr="0072280F">
        <w:rPr>
          <w:bCs/>
          <w:lang w:eastAsia="uk-UA"/>
        </w:rPr>
        <w:t>закладів освіти</w:t>
      </w:r>
      <w:r w:rsidR="00CC69BC">
        <w:rPr>
          <w:bCs/>
          <w:lang w:eastAsia="uk-UA"/>
        </w:rPr>
        <w:t xml:space="preserve">, які будуть проходити медичний огляд </w:t>
      </w:r>
      <w:r w:rsidR="00CC69BC" w:rsidRPr="00CC69BC">
        <w:rPr>
          <w:bCs/>
          <w:lang w:eastAsia="uk-UA"/>
        </w:rPr>
        <w:t>(надати гарантійний лист)</w:t>
      </w:r>
      <w:r w:rsidRPr="0072280F">
        <w:rPr>
          <w:bCs/>
          <w:lang w:eastAsia="uk-UA"/>
        </w:rPr>
        <w:t>.</w:t>
      </w:r>
    </w:p>
    <w:p w:rsidR="00AD6762" w:rsidRPr="00AD6762" w:rsidRDefault="00AD6762" w:rsidP="00AD6762">
      <w:pPr>
        <w:pStyle w:val="a5"/>
        <w:numPr>
          <w:ilvl w:val="0"/>
          <w:numId w:val="14"/>
        </w:numPr>
        <w:shd w:val="clear" w:color="auto" w:fill="FFFFFF"/>
        <w:suppressAutoHyphens/>
        <w:ind w:left="0" w:firstLine="284"/>
        <w:jc w:val="both"/>
        <w:rPr>
          <w:rFonts w:eastAsia="TimesNewRomanPSMT"/>
          <w:bCs/>
          <w:lang w:eastAsia="ru-RU"/>
        </w:rPr>
      </w:pPr>
      <w:r w:rsidRPr="00AD6762">
        <w:rPr>
          <w:rFonts w:eastAsia="TimesNewRomanPSMT"/>
          <w:bCs/>
          <w:lang w:eastAsia="ru-RU"/>
        </w:rPr>
        <w:t>Будівля де проводиться медичний огляд, на випадок ситуацій техногенного, природного та воєнного характеру повинна бути оздоблено сховищем (не нижче 2 класу) для цивільного захисту населення (надати гарантійний лист).</w:t>
      </w:r>
    </w:p>
    <w:p w:rsidR="00AD6762" w:rsidRPr="00AD6762" w:rsidRDefault="00AD6762" w:rsidP="00AD6762">
      <w:pPr>
        <w:pStyle w:val="a5"/>
        <w:numPr>
          <w:ilvl w:val="0"/>
          <w:numId w:val="14"/>
        </w:numPr>
        <w:shd w:val="clear" w:color="auto" w:fill="FFFFFF"/>
        <w:suppressAutoHyphens/>
        <w:ind w:left="0" w:firstLine="284"/>
        <w:jc w:val="both"/>
        <w:rPr>
          <w:rFonts w:eastAsia="TimesNewRomanPSMT"/>
          <w:bCs/>
          <w:lang w:eastAsia="ru-RU"/>
        </w:rPr>
      </w:pPr>
      <w:r w:rsidRPr="00AD6762">
        <w:rPr>
          <w:rFonts w:eastAsia="TimesNewRomanPSMT"/>
          <w:bCs/>
          <w:lang w:val="ru-RU" w:eastAsia="ru-RU"/>
        </w:rPr>
        <w:t xml:space="preserve">При </w:t>
      </w:r>
      <w:proofErr w:type="spellStart"/>
      <w:r w:rsidRPr="00AD6762">
        <w:rPr>
          <w:rFonts w:eastAsia="TimesNewRomanPSMT"/>
          <w:bCs/>
          <w:lang w:val="ru-RU" w:eastAsia="ru-RU"/>
        </w:rPr>
        <w:t>наданні</w:t>
      </w:r>
      <w:proofErr w:type="spellEnd"/>
      <w:r w:rsidRPr="00AD6762">
        <w:rPr>
          <w:rFonts w:eastAsia="TimesNewRomanPSMT"/>
          <w:bCs/>
          <w:lang w:val="ru-RU" w:eastAsia="ru-RU"/>
        </w:rPr>
        <w:t xml:space="preserve"> </w:t>
      </w:r>
      <w:proofErr w:type="spellStart"/>
      <w:r w:rsidRPr="00AD6762">
        <w:rPr>
          <w:rFonts w:eastAsia="TimesNewRomanPSMT"/>
          <w:bCs/>
          <w:lang w:val="ru-RU" w:eastAsia="ru-RU"/>
        </w:rPr>
        <w:t>послуг</w:t>
      </w:r>
      <w:proofErr w:type="spellEnd"/>
      <w:r w:rsidRPr="00AD6762">
        <w:rPr>
          <w:rFonts w:eastAsia="TimesNewRomanPSMT"/>
          <w:bCs/>
          <w:lang w:val="ru-RU" w:eastAsia="ru-RU"/>
        </w:rPr>
        <w:t xml:space="preserve"> </w:t>
      </w:r>
      <w:proofErr w:type="spellStart"/>
      <w:r w:rsidRPr="00AD6762">
        <w:rPr>
          <w:rFonts w:eastAsia="TimesNewRomanPSMT"/>
          <w:bCs/>
          <w:lang w:val="ru-RU" w:eastAsia="ru-RU"/>
        </w:rPr>
        <w:t>використовувати</w:t>
      </w:r>
      <w:proofErr w:type="spellEnd"/>
      <w:r w:rsidRPr="00AD6762">
        <w:rPr>
          <w:rFonts w:eastAsia="TimesNewRomanPSMT"/>
          <w:bCs/>
          <w:lang w:val="ru-RU" w:eastAsia="ru-RU"/>
        </w:rPr>
        <w:t xml:space="preserve"> </w:t>
      </w:r>
      <w:proofErr w:type="spellStart"/>
      <w:r w:rsidRPr="00AD6762">
        <w:rPr>
          <w:rFonts w:eastAsia="TimesNewRomanPSMT"/>
          <w:bCs/>
          <w:lang w:val="ru-RU" w:eastAsia="ru-RU"/>
        </w:rPr>
        <w:t>дозволені</w:t>
      </w:r>
      <w:proofErr w:type="spellEnd"/>
      <w:r w:rsidRPr="00AD6762">
        <w:rPr>
          <w:rFonts w:eastAsia="TimesNewRomanPSMT"/>
          <w:bCs/>
          <w:lang w:val="ru-RU" w:eastAsia="ru-RU"/>
        </w:rPr>
        <w:t xml:space="preserve"> до </w:t>
      </w:r>
      <w:proofErr w:type="spellStart"/>
      <w:r w:rsidRPr="00AD6762">
        <w:rPr>
          <w:rFonts w:eastAsia="TimesNewRomanPSMT"/>
          <w:bCs/>
          <w:lang w:val="ru-RU" w:eastAsia="ru-RU"/>
        </w:rPr>
        <w:t>застосування</w:t>
      </w:r>
      <w:proofErr w:type="spellEnd"/>
      <w:r w:rsidRPr="00AD6762">
        <w:rPr>
          <w:rFonts w:eastAsia="TimesNewRomanPSMT"/>
          <w:bCs/>
          <w:lang w:val="ru-RU" w:eastAsia="ru-RU"/>
        </w:rPr>
        <w:t xml:space="preserve"> на </w:t>
      </w:r>
      <w:proofErr w:type="spellStart"/>
      <w:r w:rsidRPr="00AD6762">
        <w:rPr>
          <w:rFonts w:eastAsia="TimesNewRomanPSMT"/>
          <w:bCs/>
          <w:lang w:val="ru-RU" w:eastAsia="ru-RU"/>
        </w:rPr>
        <w:t>території</w:t>
      </w:r>
      <w:proofErr w:type="spellEnd"/>
      <w:r w:rsidRPr="00AD6762">
        <w:rPr>
          <w:rFonts w:eastAsia="TimesNewRomanPSMT"/>
          <w:bCs/>
          <w:lang w:val="ru-RU" w:eastAsia="ru-RU"/>
        </w:rPr>
        <w:t xml:space="preserve"> </w:t>
      </w:r>
      <w:proofErr w:type="spellStart"/>
      <w:r w:rsidRPr="00AD6762">
        <w:rPr>
          <w:rFonts w:eastAsia="TimesNewRomanPSMT"/>
          <w:bCs/>
          <w:lang w:val="ru-RU" w:eastAsia="ru-RU"/>
        </w:rPr>
        <w:t>України</w:t>
      </w:r>
      <w:proofErr w:type="spellEnd"/>
      <w:r w:rsidRPr="00AD6762">
        <w:rPr>
          <w:rFonts w:eastAsia="TimesNewRomanPSMT"/>
          <w:bCs/>
          <w:lang w:val="ru-RU" w:eastAsia="ru-RU"/>
        </w:rPr>
        <w:t xml:space="preserve"> </w:t>
      </w:r>
      <w:proofErr w:type="spellStart"/>
      <w:r w:rsidRPr="00AD6762">
        <w:rPr>
          <w:rFonts w:eastAsia="TimesNewRomanPSMT"/>
          <w:bCs/>
          <w:lang w:val="ru-RU" w:eastAsia="ru-RU"/>
        </w:rPr>
        <w:t>препарати</w:t>
      </w:r>
      <w:proofErr w:type="spellEnd"/>
      <w:r w:rsidRPr="00AD6762">
        <w:rPr>
          <w:rFonts w:eastAsia="TimesNewRomanPSMT"/>
          <w:bCs/>
          <w:lang w:val="ru-RU" w:eastAsia="ru-RU"/>
        </w:rPr>
        <w:t xml:space="preserve"> (</w:t>
      </w:r>
      <w:proofErr w:type="spellStart"/>
      <w:r w:rsidRPr="00AD6762">
        <w:rPr>
          <w:rFonts w:eastAsia="TimesNewRomanPSMT"/>
          <w:bCs/>
          <w:lang w:val="ru-RU" w:eastAsia="ru-RU"/>
        </w:rPr>
        <w:t>засоби</w:t>
      </w:r>
      <w:proofErr w:type="spellEnd"/>
      <w:r w:rsidRPr="00AD6762">
        <w:rPr>
          <w:rFonts w:eastAsia="TimesNewRomanPSMT"/>
          <w:bCs/>
          <w:lang w:val="ru-RU" w:eastAsia="ru-RU"/>
        </w:rPr>
        <w:t xml:space="preserve">), </w:t>
      </w:r>
      <w:proofErr w:type="spellStart"/>
      <w:r w:rsidRPr="00AD6762">
        <w:rPr>
          <w:rFonts w:eastAsia="TimesNewRomanPSMT"/>
          <w:bCs/>
          <w:lang w:val="ru-RU" w:eastAsia="ru-RU"/>
        </w:rPr>
        <w:t>придбані</w:t>
      </w:r>
      <w:proofErr w:type="spellEnd"/>
      <w:r w:rsidRPr="00AD6762">
        <w:rPr>
          <w:rFonts w:eastAsia="TimesNewRomanPSMT"/>
          <w:bCs/>
          <w:lang w:val="ru-RU" w:eastAsia="ru-RU"/>
        </w:rPr>
        <w:t xml:space="preserve"> за </w:t>
      </w:r>
      <w:proofErr w:type="spellStart"/>
      <w:r w:rsidRPr="00AD6762">
        <w:rPr>
          <w:rFonts w:eastAsia="TimesNewRomanPSMT"/>
          <w:bCs/>
          <w:lang w:val="ru-RU" w:eastAsia="ru-RU"/>
        </w:rPr>
        <w:t>рахунок</w:t>
      </w:r>
      <w:proofErr w:type="spellEnd"/>
      <w:r w:rsidRPr="00AD6762">
        <w:rPr>
          <w:rFonts w:eastAsia="TimesNewRomanPSMT"/>
          <w:bCs/>
          <w:lang w:val="ru-RU" w:eastAsia="ru-RU"/>
        </w:rPr>
        <w:t xml:space="preserve"> </w:t>
      </w:r>
      <w:proofErr w:type="spellStart"/>
      <w:r w:rsidRPr="00AD6762">
        <w:rPr>
          <w:rFonts w:eastAsia="TimesNewRomanPSMT"/>
          <w:bCs/>
          <w:lang w:val="ru-RU" w:eastAsia="ru-RU"/>
        </w:rPr>
        <w:t>Виконавця</w:t>
      </w:r>
      <w:proofErr w:type="spellEnd"/>
      <w:r w:rsidRPr="00AD6762">
        <w:rPr>
          <w:rFonts w:eastAsia="TimesNewRomanPSMT"/>
          <w:bCs/>
          <w:lang w:eastAsia="ru-RU"/>
        </w:rPr>
        <w:t xml:space="preserve"> (надати гарантійний лист)</w:t>
      </w:r>
      <w:r w:rsidRPr="00AD6762">
        <w:rPr>
          <w:rFonts w:eastAsia="TimesNewRomanPSMT"/>
          <w:bCs/>
          <w:lang w:val="ru-RU" w:eastAsia="ru-RU"/>
        </w:rPr>
        <w:t xml:space="preserve">. </w:t>
      </w:r>
    </w:p>
    <w:p w:rsidR="00AD6762" w:rsidRPr="00AD6762" w:rsidRDefault="00AD6762" w:rsidP="00AD6762">
      <w:pPr>
        <w:pStyle w:val="a5"/>
        <w:numPr>
          <w:ilvl w:val="0"/>
          <w:numId w:val="14"/>
        </w:numPr>
        <w:shd w:val="clear" w:color="auto" w:fill="FFFFFF"/>
        <w:suppressAutoHyphens/>
        <w:ind w:left="0" w:firstLine="284"/>
        <w:jc w:val="both"/>
        <w:rPr>
          <w:rFonts w:eastAsia="TimesNewRomanPSMT"/>
          <w:bCs/>
          <w:lang w:eastAsia="ru-RU"/>
        </w:rPr>
      </w:pPr>
      <w:r w:rsidRPr="00AD6762">
        <w:rPr>
          <w:rFonts w:eastAsia="TimesNewRomanPSMT"/>
          <w:bCs/>
          <w:lang w:eastAsia="ru-RU"/>
        </w:rPr>
        <w:t xml:space="preserve">Проведення медичного огляду працівників включає в себе огляд лікарями-спеціалістами, лабораторні та функціональні дослідження згідно </w:t>
      </w:r>
      <w:r w:rsidRPr="00AD6762">
        <w:rPr>
          <w:rFonts w:eastAsia="TimesNewRomanPSMT"/>
          <w:b/>
          <w:bCs/>
          <w:lang w:eastAsia="ru-RU"/>
        </w:rPr>
        <w:t>Таблиці 2.</w:t>
      </w:r>
      <w:r w:rsidRPr="00AD6762">
        <w:rPr>
          <w:rFonts w:eastAsia="TimesNewRomanPSMT"/>
          <w:bCs/>
          <w:lang w:eastAsia="ru-RU"/>
        </w:rPr>
        <w:t xml:space="preserve"> </w:t>
      </w:r>
    </w:p>
    <w:p w:rsidR="00AD6762" w:rsidRPr="00AD6762" w:rsidRDefault="00AD6762" w:rsidP="00AD6762">
      <w:pPr>
        <w:pStyle w:val="a5"/>
        <w:numPr>
          <w:ilvl w:val="0"/>
          <w:numId w:val="14"/>
        </w:numPr>
        <w:shd w:val="clear" w:color="auto" w:fill="FFFFFF"/>
        <w:suppressAutoHyphens/>
        <w:ind w:left="0" w:firstLine="284"/>
        <w:jc w:val="both"/>
        <w:rPr>
          <w:rFonts w:eastAsia="TimesNewRomanPSMT"/>
          <w:bCs/>
          <w:lang w:eastAsia="ru-RU"/>
        </w:rPr>
      </w:pPr>
      <w:r w:rsidRPr="00AD6762">
        <w:rPr>
          <w:rFonts w:eastAsia="TimesNewRomanPSMT"/>
          <w:bCs/>
          <w:lang w:eastAsia="ru-RU"/>
        </w:rPr>
        <w:t xml:space="preserve"> Проведення медичного огляду працівників здійснюється відповідно до узгодженого Графіка медичних оглядів працівників згідно </w:t>
      </w:r>
      <w:r w:rsidRPr="00AD6762">
        <w:rPr>
          <w:rFonts w:eastAsia="TimesNewRomanPSMT"/>
          <w:b/>
          <w:bCs/>
          <w:lang w:eastAsia="ru-RU"/>
        </w:rPr>
        <w:t>Таблиці 3</w:t>
      </w:r>
      <w:r w:rsidRPr="00AD6762">
        <w:rPr>
          <w:rFonts w:eastAsia="TimesNewRomanPSMT"/>
          <w:bCs/>
          <w:lang w:eastAsia="ru-RU"/>
        </w:rPr>
        <w:t>.</w:t>
      </w:r>
    </w:p>
    <w:p w:rsidR="00AD6762" w:rsidRPr="00AD6762" w:rsidRDefault="00AD6762" w:rsidP="00AD6762">
      <w:pPr>
        <w:pStyle w:val="a5"/>
        <w:numPr>
          <w:ilvl w:val="0"/>
          <w:numId w:val="14"/>
        </w:numPr>
        <w:shd w:val="clear" w:color="auto" w:fill="FFFFFF"/>
        <w:suppressAutoHyphens/>
        <w:ind w:left="0" w:firstLine="284"/>
        <w:jc w:val="both"/>
        <w:rPr>
          <w:rFonts w:eastAsia="TimesNewRomanPSMT"/>
          <w:bCs/>
          <w:lang w:eastAsia="ru-RU"/>
        </w:rPr>
      </w:pPr>
      <w:r w:rsidRPr="00AD6762">
        <w:rPr>
          <w:rFonts w:eastAsia="TimesNewRomanPSMT"/>
          <w:bCs/>
          <w:lang w:eastAsia="ru-RU"/>
        </w:rPr>
        <w:t xml:space="preserve">Графік проведення періодичних оглядів працівників складається і затверджується Замовником та погоджується виконавцем. </w:t>
      </w:r>
    </w:p>
    <w:p w:rsidR="00AD6762" w:rsidRPr="00AD6762" w:rsidRDefault="00AD6762" w:rsidP="00AD6762">
      <w:pPr>
        <w:pStyle w:val="a5"/>
        <w:numPr>
          <w:ilvl w:val="0"/>
          <w:numId w:val="14"/>
        </w:numPr>
        <w:shd w:val="clear" w:color="auto" w:fill="FFFFFF"/>
        <w:suppressAutoHyphens/>
        <w:ind w:left="0" w:firstLine="284"/>
        <w:jc w:val="both"/>
        <w:rPr>
          <w:rFonts w:eastAsia="TimesNewRomanPSMT"/>
          <w:bCs/>
          <w:lang w:eastAsia="ru-RU"/>
        </w:rPr>
      </w:pPr>
      <w:r w:rsidRPr="00AD6762">
        <w:rPr>
          <w:rFonts w:eastAsia="TimesNewRomanPSMT"/>
          <w:bCs/>
          <w:lang w:eastAsia="ru-RU"/>
        </w:rPr>
        <w:t>Послуги надаються на території медичного закладу протягом 2-х робочих днів з дня скерування.</w:t>
      </w:r>
    </w:p>
    <w:p w:rsidR="00AD6762" w:rsidRPr="00AD6762" w:rsidRDefault="00AD6762" w:rsidP="00AD6762">
      <w:pPr>
        <w:pStyle w:val="a5"/>
        <w:numPr>
          <w:ilvl w:val="0"/>
          <w:numId w:val="14"/>
        </w:numPr>
        <w:suppressAutoHyphens/>
        <w:ind w:left="0" w:firstLine="284"/>
        <w:jc w:val="both"/>
        <w:rPr>
          <w:rFonts w:eastAsia="TimesNewRomanPSMT"/>
          <w:b/>
          <w:bCs/>
          <w:lang w:val="ru-RU" w:eastAsia="ru-RU"/>
        </w:rPr>
      </w:pPr>
      <w:r w:rsidRPr="00AD6762">
        <w:rPr>
          <w:rFonts w:eastAsia="TimesNewRomanPSMT"/>
          <w:bCs/>
          <w:lang w:eastAsia="ru-RU"/>
        </w:rPr>
        <w:t>Період надання послуги: до 31 грудня 202</w:t>
      </w:r>
      <w:r>
        <w:rPr>
          <w:rFonts w:eastAsia="TimesNewRomanPSMT"/>
          <w:bCs/>
          <w:lang w:eastAsia="ru-RU"/>
        </w:rPr>
        <w:t>4</w:t>
      </w:r>
      <w:r w:rsidRPr="00AD6762">
        <w:rPr>
          <w:rFonts w:eastAsia="TimesNewRomanPSMT"/>
          <w:bCs/>
          <w:lang w:eastAsia="ru-RU"/>
        </w:rPr>
        <w:t xml:space="preserve"> року.</w:t>
      </w:r>
    </w:p>
    <w:p w:rsidR="00AD6762" w:rsidRPr="00AD6762" w:rsidRDefault="00AD6762" w:rsidP="00AD6762">
      <w:pPr>
        <w:pStyle w:val="a5"/>
        <w:numPr>
          <w:ilvl w:val="0"/>
          <w:numId w:val="14"/>
        </w:numPr>
        <w:shd w:val="clear" w:color="auto" w:fill="FFFFFF"/>
        <w:suppressAutoHyphens/>
        <w:ind w:left="0" w:firstLine="284"/>
        <w:jc w:val="both"/>
        <w:rPr>
          <w:rFonts w:eastAsia="TimesNewRomanPSMT"/>
          <w:bCs/>
          <w:lang w:eastAsia="ru-RU"/>
        </w:rPr>
      </w:pPr>
      <w:r w:rsidRPr="00AD6762">
        <w:rPr>
          <w:rFonts w:eastAsia="TimesNewRomanPSMT"/>
          <w:bCs/>
          <w:lang w:eastAsia="ru-RU"/>
        </w:rPr>
        <w:t>План–графік проведення періодичних оглядів працівників складається на підставі списків працівників.</w:t>
      </w:r>
    </w:p>
    <w:p w:rsidR="00AD6762" w:rsidRPr="00AD6762" w:rsidRDefault="00AD6762" w:rsidP="00AD6762">
      <w:pPr>
        <w:pStyle w:val="a5"/>
        <w:numPr>
          <w:ilvl w:val="0"/>
          <w:numId w:val="14"/>
        </w:numPr>
        <w:shd w:val="clear" w:color="auto" w:fill="FFFFFF"/>
        <w:suppressAutoHyphens/>
        <w:ind w:left="0" w:firstLine="284"/>
        <w:jc w:val="both"/>
        <w:rPr>
          <w:rFonts w:eastAsia="TimesNewRomanPSMT"/>
          <w:bCs/>
          <w:lang w:eastAsia="ru-RU"/>
        </w:rPr>
      </w:pPr>
      <w:r w:rsidRPr="00AD6762">
        <w:rPr>
          <w:rFonts w:eastAsia="TimesNewRomanPSMT"/>
          <w:bCs/>
          <w:lang w:eastAsia="ru-RU"/>
        </w:rPr>
        <w:t xml:space="preserve">Списки працівників затверджуються та надаються Виконавцю, керівником кожного закладу освіти. </w:t>
      </w:r>
    </w:p>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 картка працівника, який підлягає (попередньому, періодичному) медичному огляду з занесеними в неї результатами періодичного медичного огляду з висновком про стан здоров’я, що заповнюється медичним закладом та зберігається у Виконавця;</w:t>
      </w:r>
    </w:p>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 xml:space="preserve">- після закінчення медогляду у разі відсутності протипоказань для зайняття відповідним видом діяльності заклад охорони здоров'я видає працівнику форму № 1-ОМК «Особиста медична книжка» (далі – форма № 1-ОМК), затверджену наказом Міністерства охорони здоров’я України від 21 </w:t>
      </w:r>
      <w:r w:rsidRPr="00AD6762">
        <w:rPr>
          <w:rFonts w:eastAsia="TimesNewRomanPSMT"/>
          <w:bCs/>
          <w:lang w:eastAsia="ru-RU"/>
        </w:rPr>
        <w:lastRenderedPageBreak/>
        <w:t>лютого 2013 року № 150, яка повинна відповідати технічному опису бланка згідно Наказу МОЗ від 08.07.2013 року № 583.</w:t>
      </w:r>
    </w:p>
    <w:p w:rsidR="00AD6762" w:rsidRPr="00AD6762" w:rsidRDefault="00AD6762" w:rsidP="00AD6762">
      <w:pPr>
        <w:pStyle w:val="a5"/>
        <w:shd w:val="clear" w:color="auto" w:fill="FFFFFF"/>
        <w:suppressAutoHyphens/>
        <w:ind w:left="0" w:firstLine="284"/>
        <w:jc w:val="both"/>
        <w:rPr>
          <w:rFonts w:eastAsia="TimesNewRomanPSMT"/>
          <w:bCs/>
          <w:lang w:eastAsia="ru-RU"/>
        </w:rPr>
      </w:pPr>
    </w:p>
    <w:p w:rsidR="00AD6762" w:rsidRPr="00AD6762" w:rsidRDefault="00AD6762" w:rsidP="00AD6762">
      <w:pPr>
        <w:pStyle w:val="a5"/>
        <w:suppressAutoHyphens/>
        <w:ind w:left="0" w:firstLine="284"/>
        <w:jc w:val="both"/>
        <w:rPr>
          <w:rFonts w:eastAsia="TimesNewRomanPSMT"/>
          <w:b/>
          <w:bCs/>
          <w:lang w:eastAsia="ru-RU"/>
        </w:rPr>
      </w:pPr>
      <w:r w:rsidRPr="00AD6762">
        <w:rPr>
          <w:rFonts w:eastAsia="TimesNewRomanPSMT"/>
          <w:b/>
          <w:bCs/>
          <w:lang w:eastAsia="ru-RU"/>
        </w:rPr>
        <w:t>Відшкодування закладу охорони здоров’я вартості особової медичної книжки здійснюється за рахунок коштів працівника, який проходить медичний огляд.</w:t>
      </w:r>
    </w:p>
    <w:p w:rsidR="00AD6762" w:rsidRPr="00AD6762" w:rsidRDefault="00AD6762" w:rsidP="00AD6762">
      <w:pPr>
        <w:pStyle w:val="a5"/>
        <w:suppressAutoHyphens/>
        <w:ind w:left="0" w:firstLine="284"/>
        <w:jc w:val="both"/>
        <w:rPr>
          <w:rFonts w:eastAsia="TimesNewRomanPSMT"/>
          <w:b/>
          <w:bCs/>
          <w:lang w:eastAsia="ru-RU"/>
        </w:rPr>
      </w:pPr>
    </w:p>
    <w:p w:rsidR="00AD6762" w:rsidRP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Таблиця 1</w:t>
      </w:r>
    </w:p>
    <w:p w:rsidR="00AD6762" w:rsidRPr="00AD6762" w:rsidRDefault="00AD6762" w:rsidP="00AD6762">
      <w:pPr>
        <w:pStyle w:val="a5"/>
        <w:shd w:val="clear" w:color="auto" w:fill="FFFFFF"/>
        <w:suppressAutoHyphens/>
        <w:ind w:left="0" w:firstLine="284"/>
        <w:jc w:val="both"/>
        <w:rPr>
          <w:rFonts w:eastAsia="TimesNewRomanPSMT"/>
          <w:b/>
          <w:bCs/>
          <w:lang w:eastAsia="ru-RU"/>
        </w:rPr>
      </w:pPr>
    </w:p>
    <w:p w:rsidR="00AD6762" w:rsidRPr="00AD6762" w:rsidRDefault="00AD6762" w:rsidP="00AD6762">
      <w:pPr>
        <w:pStyle w:val="a5"/>
        <w:shd w:val="clear" w:color="auto" w:fill="FFFFFF"/>
        <w:suppressAutoHyphens/>
        <w:ind w:left="0" w:firstLine="284"/>
        <w:jc w:val="center"/>
        <w:rPr>
          <w:rFonts w:eastAsia="TimesNewRomanPSMT"/>
          <w:b/>
          <w:bCs/>
          <w:lang w:eastAsia="ru-RU"/>
        </w:rPr>
      </w:pPr>
      <w:r w:rsidRPr="00AD6762">
        <w:rPr>
          <w:rFonts w:eastAsia="TimesNewRomanPSMT"/>
          <w:b/>
          <w:bCs/>
          <w:lang w:eastAsia="ru-RU"/>
        </w:rPr>
        <w:t>Обсяги надання послуг</w:t>
      </w:r>
    </w:p>
    <w:p w:rsidR="00AD6762" w:rsidRPr="00AD6762" w:rsidRDefault="00AD6762" w:rsidP="00AD6762">
      <w:pPr>
        <w:pStyle w:val="a5"/>
        <w:shd w:val="clear" w:color="auto" w:fill="FFFFFF"/>
        <w:suppressAutoHyphens/>
        <w:ind w:left="0" w:firstLine="284"/>
        <w:jc w:val="center"/>
        <w:rPr>
          <w:rFonts w:eastAsia="TimesNewRomanPSMT"/>
          <w:b/>
          <w:bCs/>
          <w:lang w:eastAsia="ru-RU"/>
        </w:rPr>
      </w:pPr>
      <w:r w:rsidRPr="00AD6762">
        <w:rPr>
          <w:rFonts w:eastAsia="TimesNewRomanPSMT"/>
          <w:b/>
          <w:bCs/>
          <w:lang w:eastAsia="ru-RU"/>
        </w:rPr>
        <w:t>проведення періодичного обов’язкового профілактичного медичного огляду працівників  закладів освіти підпорядкованих Управлінню освіти і науки Бориспільської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561"/>
        <w:gridCol w:w="3260"/>
      </w:tblGrid>
      <w:tr w:rsidR="00AD6762" w:rsidRPr="00AD6762" w:rsidTr="00090D66">
        <w:tc>
          <w:tcPr>
            <w:tcW w:w="493" w:type="dxa"/>
          </w:tcPr>
          <w:p w:rsidR="00AD6762" w:rsidRPr="00AD6762" w:rsidRDefault="00AD6762" w:rsidP="00AD6762">
            <w:pPr>
              <w:pStyle w:val="a5"/>
              <w:shd w:val="clear" w:color="auto" w:fill="FFFFFF"/>
              <w:suppressAutoHyphens/>
              <w:ind w:left="0"/>
              <w:jc w:val="both"/>
              <w:rPr>
                <w:rFonts w:eastAsia="TimesNewRomanPSMT"/>
                <w:b/>
                <w:bCs/>
                <w:lang w:eastAsia="ru-RU"/>
              </w:rPr>
            </w:pPr>
            <w:r w:rsidRPr="00AD6762">
              <w:rPr>
                <w:rFonts w:eastAsia="TimesNewRomanPSMT"/>
                <w:b/>
                <w:bCs/>
                <w:lang w:eastAsia="ru-RU"/>
              </w:rPr>
              <w:t>№ з/п</w:t>
            </w:r>
          </w:p>
        </w:tc>
        <w:tc>
          <w:tcPr>
            <w:tcW w:w="6561" w:type="dxa"/>
          </w:tcPr>
          <w:p w:rsidR="00AD6762" w:rsidRP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Назва послуги</w:t>
            </w:r>
          </w:p>
        </w:tc>
        <w:tc>
          <w:tcPr>
            <w:tcW w:w="3260" w:type="dxa"/>
          </w:tcPr>
          <w:p w:rsidR="00AD6762" w:rsidRP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Кількість послуг</w:t>
            </w:r>
          </w:p>
        </w:tc>
      </w:tr>
      <w:tr w:rsidR="00AD6762" w:rsidRPr="00AD6762" w:rsidTr="00090D66">
        <w:tc>
          <w:tcPr>
            <w:tcW w:w="493" w:type="dxa"/>
            <w:vAlign w:val="center"/>
          </w:tcPr>
          <w:p w:rsidR="00AD6762" w:rsidRPr="00AD6762" w:rsidRDefault="00AD6762" w:rsidP="00AD6762">
            <w:pPr>
              <w:pStyle w:val="a5"/>
              <w:shd w:val="clear" w:color="auto" w:fill="FFFFFF"/>
              <w:suppressAutoHyphens/>
              <w:ind w:left="0" w:firstLine="142"/>
              <w:jc w:val="both"/>
              <w:rPr>
                <w:rFonts w:eastAsia="TimesNewRomanPSMT"/>
                <w:bCs/>
                <w:lang w:eastAsia="ru-RU"/>
              </w:rPr>
            </w:pPr>
            <w:r w:rsidRPr="00AD6762">
              <w:rPr>
                <w:rFonts w:eastAsia="TimesNewRomanPSMT"/>
                <w:bCs/>
                <w:lang w:eastAsia="ru-RU"/>
              </w:rPr>
              <w:t>1</w:t>
            </w:r>
          </w:p>
        </w:tc>
        <w:tc>
          <w:tcPr>
            <w:tcW w:w="6561" w:type="dxa"/>
            <w:vAlign w:val="center"/>
          </w:tcPr>
          <w:p w:rsidR="00AD6762" w:rsidRPr="00AD6762" w:rsidRDefault="00AD6762" w:rsidP="00AD6762">
            <w:pPr>
              <w:pStyle w:val="a5"/>
              <w:shd w:val="clear" w:color="auto" w:fill="FFFFFF"/>
              <w:suppressAutoHyphens/>
              <w:ind w:left="0"/>
              <w:jc w:val="both"/>
              <w:rPr>
                <w:rFonts w:eastAsia="TimesNewRomanPSMT"/>
                <w:bCs/>
                <w:lang w:eastAsia="ru-RU"/>
              </w:rPr>
            </w:pPr>
            <w:r w:rsidRPr="00AD6762">
              <w:rPr>
                <w:rFonts w:eastAsia="TimesNewRomanPSMT"/>
                <w:b/>
                <w:bCs/>
                <w:lang w:eastAsia="ru-RU"/>
              </w:rPr>
              <w:t xml:space="preserve">Проведення медичних оглядів працівників закладів освіти </w:t>
            </w:r>
          </w:p>
        </w:tc>
        <w:tc>
          <w:tcPr>
            <w:tcW w:w="3260" w:type="dxa"/>
            <w:vAlign w:val="center"/>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13</w:t>
            </w:r>
            <w:r>
              <w:rPr>
                <w:rFonts w:eastAsia="TimesNewRomanPSMT"/>
                <w:bCs/>
                <w:lang w:eastAsia="ru-RU"/>
              </w:rPr>
              <w:t>4</w:t>
            </w:r>
            <w:r w:rsidRPr="00AD6762">
              <w:rPr>
                <w:rFonts w:eastAsia="TimesNewRomanPSMT"/>
                <w:bCs/>
                <w:lang w:eastAsia="ru-RU"/>
              </w:rPr>
              <w:t>0</w:t>
            </w:r>
          </w:p>
        </w:tc>
      </w:tr>
    </w:tbl>
    <w:p w:rsidR="00AD6762" w:rsidRPr="00AD6762" w:rsidRDefault="00AD6762" w:rsidP="00AD6762">
      <w:pPr>
        <w:pStyle w:val="a5"/>
        <w:shd w:val="clear" w:color="auto" w:fill="FFFFFF"/>
        <w:suppressAutoHyphens/>
        <w:ind w:left="0" w:firstLine="284"/>
        <w:jc w:val="both"/>
        <w:rPr>
          <w:rFonts w:eastAsia="TimesNewRomanPSMT"/>
          <w:b/>
          <w:bCs/>
          <w:lang w:eastAsia="ru-RU"/>
        </w:rPr>
      </w:pPr>
    </w:p>
    <w:p w:rsidR="00AD6762" w:rsidRP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Таблиця 2</w:t>
      </w:r>
    </w:p>
    <w:p w:rsidR="00AD6762" w:rsidRPr="00AD6762" w:rsidRDefault="00AD6762" w:rsidP="00AD6762">
      <w:pPr>
        <w:pStyle w:val="a5"/>
        <w:shd w:val="clear" w:color="auto" w:fill="FFFFFF"/>
        <w:suppressAutoHyphens/>
        <w:ind w:left="0" w:firstLine="284"/>
        <w:jc w:val="both"/>
        <w:rPr>
          <w:rFonts w:eastAsia="TimesNewRomanPSMT"/>
          <w:b/>
          <w:bCs/>
          <w:lang w:eastAsia="ru-RU"/>
        </w:rPr>
      </w:pPr>
    </w:p>
    <w:p w:rsidR="00AD6762" w:rsidRPr="00AD6762" w:rsidRDefault="00AD6762" w:rsidP="00AD6762">
      <w:pPr>
        <w:pStyle w:val="a5"/>
        <w:shd w:val="clear" w:color="auto" w:fill="FFFFFF"/>
        <w:suppressAutoHyphens/>
        <w:ind w:left="0" w:firstLine="284"/>
        <w:jc w:val="center"/>
        <w:rPr>
          <w:rFonts w:eastAsia="TimesNewRomanPSMT"/>
          <w:b/>
          <w:bCs/>
          <w:lang w:eastAsia="ru-RU"/>
        </w:rPr>
      </w:pPr>
      <w:r w:rsidRPr="00AD6762">
        <w:rPr>
          <w:rFonts w:eastAsia="TimesNewRomanPSMT"/>
          <w:b/>
          <w:bCs/>
          <w:lang w:eastAsia="ru-RU"/>
        </w:rPr>
        <w:t>Перелік</w:t>
      </w:r>
    </w:p>
    <w:p w:rsidR="00AD6762" w:rsidRPr="00AD6762" w:rsidRDefault="00AD6762" w:rsidP="00AD6762">
      <w:pPr>
        <w:pStyle w:val="a5"/>
        <w:shd w:val="clear" w:color="auto" w:fill="FFFFFF"/>
        <w:suppressAutoHyphens/>
        <w:ind w:left="0" w:firstLine="284"/>
        <w:jc w:val="center"/>
        <w:rPr>
          <w:rFonts w:eastAsia="TimesNewRomanPSMT"/>
          <w:b/>
          <w:bCs/>
          <w:lang w:eastAsia="ru-RU"/>
        </w:rPr>
      </w:pPr>
      <w:r w:rsidRPr="00AD6762">
        <w:rPr>
          <w:rFonts w:eastAsia="TimesNewRomanPSMT"/>
          <w:b/>
          <w:bCs/>
          <w:lang w:eastAsia="ru-RU"/>
        </w:rPr>
        <w:t>обстежень лікарів спеціалістів, лабораторних та інших досліджень, що необхідні для проведення періодичного обов’язкового профілактичного медичного огляду працівників  закладів освіти підпорядкованих Управлінню освіти і науки Бориспільської міської ради</w:t>
      </w:r>
    </w:p>
    <w:p w:rsidR="00AD6762" w:rsidRPr="00AD6762" w:rsidRDefault="00AD6762" w:rsidP="00AD6762">
      <w:pPr>
        <w:pStyle w:val="a5"/>
        <w:shd w:val="clear" w:color="auto" w:fill="FFFFFF"/>
        <w:suppressAutoHyphens/>
        <w:ind w:left="0" w:firstLine="284"/>
        <w:jc w:val="center"/>
        <w:rPr>
          <w:rFonts w:eastAsia="TimesNewRomanPSMT"/>
          <w:b/>
          <w:bCs/>
          <w:lang w:eastAsia="ru-RU"/>
        </w:rPr>
      </w:pPr>
      <w:r w:rsidRPr="00AD6762">
        <w:rPr>
          <w:rFonts w:eastAsia="TimesNewRomanPSMT"/>
          <w:b/>
          <w:bCs/>
          <w:lang w:eastAsia="ru-RU"/>
        </w:rPr>
        <w:t>(наказ МОЗ України від 23.07.2002 № 280, постанова Кабінету Міністрів України від  23.05.2001 № 559)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180"/>
      </w:tblGrid>
      <w:tr w:rsidR="00AD6762" w:rsidRPr="00AD6762" w:rsidTr="00090D66">
        <w:tc>
          <w:tcPr>
            <w:tcW w:w="1242"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1</w:t>
            </w:r>
          </w:p>
        </w:tc>
        <w:tc>
          <w:tcPr>
            <w:tcW w:w="9180"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Огляд терапевтом</w:t>
            </w:r>
          </w:p>
        </w:tc>
      </w:tr>
      <w:tr w:rsidR="00AD6762" w:rsidRPr="00AD6762" w:rsidTr="00090D66">
        <w:tc>
          <w:tcPr>
            <w:tcW w:w="1242"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2</w:t>
            </w:r>
          </w:p>
        </w:tc>
        <w:tc>
          <w:tcPr>
            <w:tcW w:w="9180"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 xml:space="preserve">Огляд </w:t>
            </w:r>
            <w:proofErr w:type="spellStart"/>
            <w:r w:rsidRPr="00AD6762">
              <w:rPr>
                <w:rFonts w:eastAsia="TimesNewRomanPSMT"/>
                <w:bCs/>
                <w:lang w:eastAsia="ru-RU"/>
              </w:rPr>
              <w:t>дерматовенерологом</w:t>
            </w:r>
            <w:proofErr w:type="spellEnd"/>
          </w:p>
        </w:tc>
      </w:tr>
      <w:tr w:rsidR="00AD6762" w:rsidRPr="00AD6762" w:rsidTr="00090D66">
        <w:tc>
          <w:tcPr>
            <w:tcW w:w="1242"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3</w:t>
            </w:r>
          </w:p>
        </w:tc>
        <w:tc>
          <w:tcPr>
            <w:tcW w:w="9180"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Огляд стоматологом</w:t>
            </w:r>
          </w:p>
        </w:tc>
      </w:tr>
      <w:tr w:rsidR="00AD6762" w:rsidRPr="00AD6762" w:rsidTr="00090D66">
        <w:tc>
          <w:tcPr>
            <w:tcW w:w="1242"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4</w:t>
            </w:r>
          </w:p>
        </w:tc>
        <w:tc>
          <w:tcPr>
            <w:tcW w:w="9180"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Огляд отоларингологом</w:t>
            </w:r>
          </w:p>
        </w:tc>
      </w:tr>
      <w:tr w:rsidR="00AD6762" w:rsidRPr="00AD6762" w:rsidTr="00090D66">
        <w:tc>
          <w:tcPr>
            <w:tcW w:w="1242"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5</w:t>
            </w:r>
          </w:p>
        </w:tc>
        <w:tc>
          <w:tcPr>
            <w:tcW w:w="9180"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Флюорографія</w:t>
            </w:r>
          </w:p>
        </w:tc>
      </w:tr>
      <w:tr w:rsidR="00AD6762" w:rsidRPr="00AD6762" w:rsidTr="00090D66">
        <w:tc>
          <w:tcPr>
            <w:tcW w:w="1242"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6</w:t>
            </w:r>
          </w:p>
        </w:tc>
        <w:tc>
          <w:tcPr>
            <w:tcW w:w="9180"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Дослідження крові на сифіліс, мазки на гонорею</w:t>
            </w:r>
          </w:p>
        </w:tc>
      </w:tr>
      <w:tr w:rsidR="00AD6762" w:rsidRPr="00AD6762" w:rsidTr="00090D66">
        <w:tc>
          <w:tcPr>
            <w:tcW w:w="1242"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7</w:t>
            </w:r>
          </w:p>
        </w:tc>
        <w:tc>
          <w:tcPr>
            <w:tcW w:w="9180"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 xml:space="preserve">Дослідження на </w:t>
            </w:r>
            <w:proofErr w:type="spellStart"/>
            <w:r w:rsidRPr="00AD6762">
              <w:rPr>
                <w:rFonts w:eastAsia="TimesNewRomanPSMT"/>
                <w:bCs/>
                <w:lang w:eastAsia="ru-RU"/>
              </w:rPr>
              <w:t>носійство</w:t>
            </w:r>
            <w:proofErr w:type="spellEnd"/>
            <w:r w:rsidRPr="00AD6762">
              <w:rPr>
                <w:rFonts w:eastAsia="TimesNewRomanPSMT"/>
                <w:bCs/>
                <w:lang w:eastAsia="ru-RU"/>
              </w:rPr>
              <w:t xml:space="preserve"> кишкових інфекцій</w:t>
            </w:r>
          </w:p>
        </w:tc>
      </w:tr>
      <w:tr w:rsidR="00AD6762" w:rsidRPr="00AD6762" w:rsidTr="00090D66">
        <w:tc>
          <w:tcPr>
            <w:tcW w:w="1242"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8</w:t>
            </w:r>
          </w:p>
        </w:tc>
        <w:tc>
          <w:tcPr>
            <w:tcW w:w="9180" w:type="dxa"/>
          </w:tcPr>
          <w:p w:rsidR="00AD6762" w:rsidRPr="00AD6762" w:rsidRDefault="00AD6762" w:rsidP="00AD6762">
            <w:pPr>
              <w:pStyle w:val="a5"/>
              <w:shd w:val="clear" w:color="auto" w:fill="FFFFFF"/>
              <w:suppressAutoHyphens/>
              <w:ind w:left="0" w:firstLine="284"/>
              <w:jc w:val="both"/>
              <w:rPr>
                <w:rFonts w:eastAsia="TimesNewRomanPSMT"/>
                <w:bCs/>
                <w:lang w:eastAsia="ru-RU"/>
              </w:rPr>
            </w:pPr>
            <w:r w:rsidRPr="00AD6762">
              <w:rPr>
                <w:rFonts w:eastAsia="TimesNewRomanPSMT"/>
                <w:bCs/>
                <w:lang w:eastAsia="ru-RU"/>
              </w:rPr>
              <w:t>Дослідження на гельмінтоз</w:t>
            </w:r>
          </w:p>
        </w:tc>
      </w:tr>
    </w:tbl>
    <w:p w:rsidR="00AD6762" w:rsidRPr="00AD6762" w:rsidRDefault="00AD6762" w:rsidP="00AD6762">
      <w:pPr>
        <w:pStyle w:val="a5"/>
        <w:shd w:val="clear" w:color="auto" w:fill="FFFFFF"/>
        <w:suppressAutoHyphens/>
        <w:ind w:left="0" w:firstLine="284"/>
        <w:jc w:val="both"/>
        <w:rPr>
          <w:rFonts w:eastAsia="TimesNewRomanPSMT"/>
          <w:bCs/>
          <w:lang w:eastAsia="ru-RU"/>
        </w:rPr>
      </w:pPr>
    </w:p>
    <w:p w:rsidR="00AD6762" w:rsidRPr="00AD6762" w:rsidRDefault="00AD6762" w:rsidP="00AD6762">
      <w:pPr>
        <w:pStyle w:val="a5"/>
        <w:shd w:val="clear" w:color="auto" w:fill="FFFFFF"/>
        <w:suppressAutoHyphens/>
        <w:ind w:left="0" w:firstLine="284"/>
        <w:jc w:val="both"/>
        <w:rPr>
          <w:rFonts w:eastAsia="TimesNewRomanPSMT"/>
          <w:bCs/>
          <w:lang w:eastAsia="ru-RU"/>
        </w:rPr>
      </w:pPr>
    </w:p>
    <w:p w:rsidR="00AD6762" w:rsidRPr="00AD6762" w:rsidRDefault="00AD6762" w:rsidP="00AD6762">
      <w:pPr>
        <w:pStyle w:val="a5"/>
        <w:shd w:val="clear" w:color="auto" w:fill="FFFFFF"/>
        <w:suppressAutoHyphens/>
        <w:ind w:left="0" w:firstLine="284"/>
        <w:rPr>
          <w:rFonts w:eastAsia="TimesNewRomanPSMT"/>
          <w:b/>
          <w:bCs/>
          <w:lang w:eastAsia="ru-RU"/>
        </w:rPr>
      </w:pPr>
      <w:r w:rsidRPr="00AD6762">
        <w:rPr>
          <w:rFonts w:eastAsia="TimesNewRomanPSMT"/>
          <w:b/>
          <w:bCs/>
          <w:lang w:eastAsia="ru-RU"/>
        </w:rPr>
        <w:t>Таблиця 3</w:t>
      </w:r>
    </w:p>
    <w:p w:rsidR="00AD6762" w:rsidRPr="00AD6762" w:rsidRDefault="00AD6762" w:rsidP="00AD6762">
      <w:pPr>
        <w:pStyle w:val="a5"/>
        <w:shd w:val="clear" w:color="auto" w:fill="FFFFFF"/>
        <w:suppressAutoHyphens/>
        <w:ind w:left="0" w:firstLine="284"/>
        <w:jc w:val="both"/>
        <w:rPr>
          <w:rFonts w:eastAsia="TimesNewRomanPSMT"/>
          <w:bCs/>
          <w:lang w:eastAsia="ru-RU"/>
        </w:rPr>
      </w:pPr>
    </w:p>
    <w:p w:rsid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ПОГОДЖУЮ</w:t>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t>ЗАТВЕРДЖУЮ</w:t>
      </w:r>
    </w:p>
    <w:p w:rsidR="00B52A36" w:rsidRPr="00AD6762" w:rsidRDefault="00B52A36" w:rsidP="00AD6762">
      <w:pPr>
        <w:pStyle w:val="a5"/>
        <w:shd w:val="clear" w:color="auto" w:fill="FFFFFF"/>
        <w:suppressAutoHyphens/>
        <w:ind w:left="0" w:firstLine="284"/>
        <w:jc w:val="both"/>
        <w:rPr>
          <w:rFonts w:eastAsia="TimesNewRomanPSMT"/>
          <w:b/>
          <w:bCs/>
          <w:lang w:eastAsia="ru-RU"/>
        </w:rPr>
      </w:pPr>
    </w:p>
    <w:p w:rsidR="00AD6762" w:rsidRP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ВИКОНАВЕЦЬ</w:t>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t>Начальник управління освіти і</w:t>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00B52A36">
        <w:rPr>
          <w:rFonts w:eastAsia="TimesNewRomanPSMT"/>
          <w:b/>
          <w:bCs/>
          <w:lang w:eastAsia="ru-RU"/>
        </w:rPr>
        <w:t xml:space="preserve">            науки </w:t>
      </w:r>
      <w:r w:rsidRPr="00AD6762">
        <w:rPr>
          <w:rFonts w:eastAsia="TimesNewRomanPSMT"/>
          <w:b/>
          <w:bCs/>
          <w:lang w:eastAsia="ru-RU"/>
        </w:rPr>
        <w:t>Бориспільської міської ради</w:t>
      </w:r>
    </w:p>
    <w:p w:rsidR="00AD6762" w:rsidRP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t xml:space="preserve">_____________ </w:t>
      </w:r>
    </w:p>
    <w:p w:rsidR="00AD6762" w:rsidRP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t>_____________ № __________</w:t>
      </w:r>
    </w:p>
    <w:p w:rsidR="00AD6762" w:rsidRP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r w:rsidRPr="00AD6762">
        <w:rPr>
          <w:rFonts w:eastAsia="TimesNewRomanPSMT"/>
          <w:b/>
          <w:bCs/>
          <w:lang w:eastAsia="ru-RU"/>
        </w:rPr>
        <w:tab/>
      </w:r>
      <w:proofErr w:type="spellStart"/>
      <w:r w:rsidRPr="00AD6762">
        <w:rPr>
          <w:rFonts w:eastAsia="TimesNewRomanPSMT"/>
          <w:b/>
          <w:bCs/>
          <w:lang w:eastAsia="ru-RU"/>
        </w:rPr>
        <w:t>мп</w:t>
      </w:r>
      <w:proofErr w:type="spellEnd"/>
    </w:p>
    <w:p w:rsidR="00AD6762" w:rsidRPr="00AD6762" w:rsidRDefault="00AD6762" w:rsidP="00AD6762">
      <w:pPr>
        <w:pStyle w:val="a5"/>
        <w:shd w:val="clear" w:color="auto" w:fill="FFFFFF"/>
        <w:suppressAutoHyphens/>
        <w:ind w:left="0" w:firstLine="284"/>
        <w:jc w:val="both"/>
        <w:rPr>
          <w:rFonts w:eastAsia="TimesNewRomanPSMT"/>
          <w:b/>
          <w:bCs/>
          <w:lang w:eastAsia="ru-RU"/>
        </w:rPr>
      </w:pPr>
    </w:p>
    <w:p w:rsidR="00AD6762" w:rsidRPr="00AD6762" w:rsidRDefault="00AD6762" w:rsidP="00B52A36">
      <w:pPr>
        <w:pStyle w:val="a5"/>
        <w:shd w:val="clear" w:color="auto" w:fill="FFFFFF"/>
        <w:suppressAutoHyphens/>
        <w:ind w:left="0" w:firstLine="284"/>
        <w:jc w:val="center"/>
        <w:rPr>
          <w:rFonts w:eastAsia="TimesNewRomanPSMT"/>
          <w:b/>
          <w:bCs/>
          <w:lang w:eastAsia="ru-RU"/>
        </w:rPr>
      </w:pPr>
      <w:r w:rsidRPr="00AD6762">
        <w:rPr>
          <w:rFonts w:eastAsia="TimesNewRomanPSMT"/>
          <w:b/>
          <w:bCs/>
          <w:lang w:eastAsia="ru-RU"/>
        </w:rPr>
        <w:t>ГРАФІК</w:t>
      </w:r>
    </w:p>
    <w:p w:rsidR="00AD6762" w:rsidRPr="00AD6762" w:rsidRDefault="00AD6762" w:rsidP="00B52A36">
      <w:pPr>
        <w:pStyle w:val="a5"/>
        <w:shd w:val="clear" w:color="auto" w:fill="FFFFFF"/>
        <w:suppressAutoHyphens/>
        <w:ind w:left="0" w:firstLine="284"/>
        <w:jc w:val="center"/>
        <w:rPr>
          <w:rFonts w:eastAsia="TimesNewRomanPSMT"/>
          <w:b/>
          <w:bCs/>
          <w:lang w:eastAsia="ru-RU"/>
        </w:rPr>
      </w:pPr>
      <w:r w:rsidRPr="00AD6762">
        <w:rPr>
          <w:rFonts w:eastAsia="TimesNewRomanPSMT"/>
          <w:b/>
          <w:bCs/>
          <w:lang w:eastAsia="ru-RU"/>
        </w:rPr>
        <w:t>проведення періодичного обов’язкового профілактичного медичного огляду працівників  закладів освіти підпорядкованих Управлінню освіти і науки Бориспільської міської ради</w:t>
      </w:r>
    </w:p>
    <w:p w:rsidR="00AD6762" w:rsidRPr="00AD6762" w:rsidRDefault="00AD6762" w:rsidP="00B52A36">
      <w:pPr>
        <w:pStyle w:val="a5"/>
        <w:shd w:val="clear" w:color="auto" w:fill="FFFFFF"/>
        <w:suppressAutoHyphens/>
        <w:ind w:left="0" w:firstLine="284"/>
        <w:jc w:val="center"/>
        <w:rPr>
          <w:rFonts w:eastAsia="TimesNewRomanPSMT"/>
          <w:b/>
          <w:bCs/>
          <w:lang w:eastAsia="ru-RU"/>
        </w:rPr>
      </w:pPr>
      <w:r w:rsidRPr="00AD6762">
        <w:rPr>
          <w:rFonts w:eastAsia="TimesNewRomanPSMT"/>
          <w:b/>
          <w:bCs/>
          <w:lang w:eastAsia="ru-RU"/>
        </w:rPr>
        <w:t>в 202</w:t>
      </w:r>
      <w:r w:rsidR="00B52A36">
        <w:rPr>
          <w:rFonts w:eastAsia="TimesNewRomanPSMT"/>
          <w:b/>
          <w:bCs/>
          <w:lang w:eastAsia="ru-RU"/>
        </w:rPr>
        <w:t>4</w:t>
      </w:r>
      <w:r w:rsidRPr="00AD6762">
        <w:rPr>
          <w:rFonts w:eastAsia="TimesNewRomanPSMT"/>
          <w:b/>
          <w:bCs/>
          <w:lang w:eastAsia="ru-RU"/>
        </w:rPr>
        <w:t xml:space="preserve">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28"/>
        <w:gridCol w:w="2693"/>
        <w:gridCol w:w="1667"/>
      </w:tblGrid>
      <w:tr w:rsidR="00AD6762" w:rsidRPr="00AD6762" w:rsidTr="00090D66">
        <w:tc>
          <w:tcPr>
            <w:tcW w:w="534" w:type="dxa"/>
          </w:tcPr>
          <w:p w:rsidR="00AD6762" w:rsidRP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 з/п</w:t>
            </w:r>
          </w:p>
        </w:tc>
        <w:tc>
          <w:tcPr>
            <w:tcW w:w="5528" w:type="dxa"/>
          </w:tcPr>
          <w:p w:rsidR="00AD6762" w:rsidRP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Назва закладу освіти</w:t>
            </w:r>
          </w:p>
        </w:tc>
        <w:tc>
          <w:tcPr>
            <w:tcW w:w="2693" w:type="dxa"/>
          </w:tcPr>
          <w:p w:rsidR="00AD6762" w:rsidRP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Дата проходження медичного огляду</w:t>
            </w:r>
          </w:p>
        </w:tc>
        <w:tc>
          <w:tcPr>
            <w:tcW w:w="1667" w:type="dxa"/>
          </w:tcPr>
          <w:p w:rsidR="00AD6762" w:rsidRPr="00AD6762" w:rsidRDefault="00AD6762" w:rsidP="00AD6762">
            <w:pPr>
              <w:pStyle w:val="a5"/>
              <w:shd w:val="clear" w:color="auto" w:fill="FFFFFF"/>
              <w:suppressAutoHyphens/>
              <w:ind w:left="0" w:firstLine="284"/>
              <w:jc w:val="both"/>
              <w:rPr>
                <w:rFonts w:eastAsia="TimesNewRomanPSMT"/>
                <w:b/>
                <w:bCs/>
                <w:lang w:eastAsia="ru-RU"/>
              </w:rPr>
            </w:pPr>
            <w:r w:rsidRPr="00AD6762">
              <w:rPr>
                <w:rFonts w:eastAsia="TimesNewRomanPSMT"/>
                <w:b/>
                <w:bCs/>
                <w:lang w:eastAsia="ru-RU"/>
              </w:rPr>
              <w:t>Кількість працівників</w:t>
            </w:r>
          </w:p>
        </w:tc>
      </w:tr>
      <w:tr w:rsidR="00AD6762" w:rsidRPr="00AD6762" w:rsidTr="00090D66">
        <w:tc>
          <w:tcPr>
            <w:tcW w:w="534" w:type="dxa"/>
          </w:tcPr>
          <w:p w:rsidR="00AD6762" w:rsidRPr="00AD6762" w:rsidRDefault="00AD6762" w:rsidP="00AD6762">
            <w:pPr>
              <w:pStyle w:val="a5"/>
              <w:shd w:val="clear" w:color="auto" w:fill="FFFFFF"/>
              <w:suppressAutoHyphens/>
              <w:ind w:left="0" w:firstLine="284"/>
              <w:jc w:val="both"/>
              <w:rPr>
                <w:rFonts w:eastAsia="TimesNewRomanPSMT"/>
                <w:b/>
                <w:bCs/>
                <w:lang w:eastAsia="ru-RU"/>
              </w:rPr>
            </w:pPr>
          </w:p>
        </w:tc>
        <w:tc>
          <w:tcPr>
            <w:tcW w:w="5528" w:type="dxa"/>
          </w:tcPr>
          <w:p w:rsidR="00AD6762" w:rsidRPr="00AD6762" w:rsidRDefault="00AD6762" w:rsidP="00AD6762">
            <w:pPr>
              <w:pStyle w:val="a5"/>
              <w:shd w:val="clear" w:color="auto" w:fill="FFFFFF"/>
              <w:suppressAutoHyphens/>
              <w:ind w:left="0" w:firstLine="284"/>
              <w:jc w:val="both"/>
              <w:rPr>
                <w:rFonts w:eastAsia="TimesNewRomanPSMT"/>
                <w:b/>
                <w:bCs/>
                <w:lang w:eastAsia="ru-RU"/>
              </w:rPr>
            </w:pPr>
          </w:p>
        </w:tc>
        <w:tc>
          <w:tcPr>
            <w:tcW w:w="2693" w:type="dxa"/>
          </w:tcPr>
          <w:p w:rsidR="00AD6762" w:rsidRPr="00AD6762" w:rsidRDefault="00AD6762" w:rsidP="00AD6762">
            <w:pPr>
              <w:pStyle w:val="a5"/>
              <w:shd w:val="clear" w:color="auto" w:fill="FFFFFF"/>
              <w:suppressAutoHyphens/>
              <w:ind w:left="0" w:firstLine="284"/>
              <w:jc w:val="both"/>
              <w:rPr>
                <w:rFonts w:eastAsia="TimesNewRomanPSMT"/>
                <w:b/>
                <w:bCs/>
                <w:lang w:eastAsia="ru-RU"/>
              </w:rPr>
            </w:pPr>
          </w:p>
        </w:tc>
        <w:tc>
          <w:tcPr>
            <w:tcW w:w="1667" w:type="dxa"/>
          </w:tcPr>
          <w:p w:rsidR="00AD6762" w:rsidRPr="00AD6762" w:rsidRDefault="00AD6762" w:rsidP="00AD6762">
            <w:pPr>
              <w:pStyle w:val="a5"/>
              <w:shd w:val="clear" w:color="auto" w:fill="FFFFFF"/>
              <w:suppressAutoHyphens/>
              <w:ind w:left="0" w:firstLine="284"/>
              <w:jc w:val="both"/>
              <w:rPr>
                <w:rFonts w:eastAsia="TimesNewRomanPSMT"/>
                <w:b/>
                <w:bCs/>
                <w:lang w:eastAsia="ru-RU"/>
              </w:rPr>
            </w:pPr>
          </w:p>
        </w:tc>
      </w:tr>
    </w:tbl>
    <w:p w:rsidR="00AD6762" w:rsidRPr="00AD6762" w:rsidRDefault="00AD6762" w:rsidP="00AD6762">
      <w:pPr>
        <w:pStyle w:val="a5"/>
        <w:shd w:val="clear" w:color="auto" w:fill="FFFFFF"/>
        <w:suppressAutoHyphens/>
        <w:ind w:left="0" w:firstLine="284"/>
        <w:jc w:val="both"/>
        <w:rPr>
          <w:rFonts w:eastAsia="TimesNewRomanPSMT"/>
          <w:bCs/>
          <w:lang w:eastAsia="ru-RU"/>
        </w:rPr>
      </w:pPr>
    </w:p>
    <w:p w:rsidR="00F81CD9" w:rsidRPr="00F121D9" w:rsidRDefault="00F121D9" w:rsidP="00AD6762">
      <w:pPr>
        <w:pStyle w:val="a5"/>
        <w:shd w:val="clear" w:color="auto" w:fill="FFFFFF"/>
        <w:suppressAutoHyphens/>
        <w:ind w:left="0" w:firstLine="284"/>
        <w:jc w:val="both"/>
        <w:rPr>
          <w:rFonts w:eastAsia="TimesNewRomanPSMT"/>
          <w:b/>
          <w:lang w:eastAsia="ru-RU"/>
        </w:rPr>
      </w:pPr>
      <w:bookmarkStart w:id="0" w:name="_GoBack"/>
      <w:bookmarkEnd w:id="0"/>
      <w:r w:rsidRPr="00F121D9">
        <w:rPr>
          <w:rFonts w:eastAsia="TimesNewRomanPSMT"/>
          <w:b/>
          <w:bCs/>
          <w:lang w:eastAsia="ru-RU"/>
        </w:rPr>
        <w:t>У разі якщо документ, що вимагається Замовником втратив чинність чи з поважних причин не може бути наданий</w:t>
      </w:r>
      <w:r>
        <w:rPr>
          <w:rFonts w:eastAsia="TimesNewRomanPSMT"/>
          <w:b/>
          <w:bCs/>
          <w:lang w:eastAsia="ru-RU"/>
        </w:rPr>
        <w:t>,</w:t>
      </w:r>
      <w:r w:rsidRPr="00F121D9">
        <w:rPr>
          <w:rFonts w:eastAsia="TimesNewRomanPSMT"/>
          <w:b/>
          <w:bCs/>
          <w:lang w:eastAsia="ru-RU"/>
        </w:rPr>
        <w:t xml:space="preserve"> Учасник має подати у складі тендерної пропозиції лист-пояснення та рівнозначний документ.</w:t>
      </w:r>
    </w:p>
    <w:p w:rsidR="007C525C" w:rsidRPr="001C3BF9" w:rsidRDefault="007C525C" w:rsidP="00AD6762">
      <w:pPr>
        <w:tabs>
          <w:tab w:val="left" w:pos="0"/>
          <w:tab w:val="center" w:pos="9781"/>
        </w:tabs>
        <w:spacing w:line="360" w:lineRule="auto"/>
        <w:ind w:firstLine="284"/>
        <w:jc w:val="both"/>
        <w:rPr>
          <w:b/>
          <w:bCs/>
          <w:sz w:val="22"/>
          <w:szCs w:val="22"/>
        </w:rPr>
      </w:pPr>
    </w:p>
    <w:sectPr w:rsidR="007C525C" w:rsidRPr="001C3BF9" w:rsidSect="004A2F02">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EA"/>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
    <w:nsid w:val="3BED2F5A"/>
    <w:multiLevelType w:val="hybridMultilevel"/>
    <w:tmpl w:val="7472C2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FA559C0"/>
    <w:multiLevelType w:val="hybridMultilevel"/>
    <w:tmpl w:val="D12280A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nsid w:val="410C31A4"/>
    <w:multiLevelType w:val="hybridMultilevel"/>
    <w:tmpl w:val="BE20498E"/>
    <w:lvl w:ilvl="0" w:tplc="A03EDD8E">
      <w:start w:val="1"/>
      <w:numFmt w:val="decimal"/>
      <w:lvlText w:val="%1."/>
      <w:lvlJc w:val="left"/>
      <w:rPr>
        <w:b w:val="0"/>
        <w:bCs/>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4">
    <w:nsid w:val="459C2DE2"/>
    <w:multiLevelType w:val="hybridMultilevel"/>
    <w:tmpl w:val="AAA62DF2"/>
    <w:lvl w:ilvl="0" w:tplc="2000000F">
      <w:start w:val="1"/>
      <w:numFmt w:val="decimal"/>
      <w:lvlText w:val="%1."/>
      <w:lvlJc w:val="left"/>
      <w:pPr>
        <w:ind w:left="770" w:hanging="360"/>
      </w:pPr>
    </w:lvl>
    <w:lvl w:ilvl="1" w:tplc="20000019" w:tentative="1">
      <w:start w:val="1"/>
      <w:numFmt w:val="lowerLetter"/>
      <w:lvlText w:val="%2."/>
      <w:lvlJc w:val="left"/>
      <w:pPr>
        <w:ind w:left="1490" w:hanging="360"/>
      </w:pPr>
    </w:lvl>
    <w:lvl w:ilvl="2" w:tplc="2000001B" w:tentative="1">
      <w:start w:val="1"/>
      <w:numFmt w:val="lowerRoman"/>
      <w:lvlText w:val="%3."/>
      <w:lvlJc w:val="right"/>
      <w:pPr>
        <w:ind w:left="2210" w:hanging="180"/>
      </w:pPr>
    </w:lvl>
    <w:lvl w:ilvl="3" w:tplc="2000000F" w:tentative="1">
      <w:start w:val="1"/>
      <w:numFmt w:val="decimal"/>
      <w:lvlText w:val="%4."/>
      <w:lvlJc w:val="left"/>
      <w:pPr>
        <w:ind w:left="2930" w:hanging="360"/>
      </w:pPr>
    </w:lvl>
    <w:lvl w:ilvl="4" w:tplc="20000019" w:tentative="1">
      <w:start w:val="1"/>
      <w:numFmt w:val="lowerLetter"/>
      <w:lvlText w:val="%5."/>
      <w:lvlJc w:val="left"/>
      <w:pPr>
        <w:ind w:left="3650" w:hanging="360"/>
      </w:pPr>
    </w:lvl>
    <w:lvl w:ilvl="5" w:tplc="2000001B" w:tentative="1">
      <w:start w:val="1"/>
      <w:numFmt w:val="lowerRoman"/>
      <w:lvlText w:val="%6."/>
      <w:lvlJc w:val="right"/>
      <w:pPr>
        <w:ind w:left="4370" w:hanging="180"/>
      </w:pPr>
    </w:lvl>
    <w:lvl w:ilvl="6" w:tplc="2000000F" w:tentative="1">
      <w:start w:val="1"/>
      <w:numFmt w:val="decimal"/>
      <w:lvlText w:val="%7."/>
      <w:lvlJc w:val="left"/>
      <w:pPr>
        <w:ind w:left="5090" w:hanging="360"/>
      </w:pPr>
    </w:lvl>
    <w:lvl w:ilvl="7" w:tplc="20000019" w:tentative="1">
      <w:start w:val="1"/>
      <w:numFmt w:val="lowerLetter"/>
      <w:lvlText w:val="%8."/>
      <w:lvlJc w:val="left"/>
      <w:pPr>
        <w:ind w:left="5810" w:hanging="360"/>
      </w:pPr>
    </w:lvl>
    <w:lvl w:ilvl="8" w:tplc="2000001B" w:tentative="1">
      <w:start w:val="1"/>
      <w:numFmt w:val="lowerRoman"/>
      <w:lvlText w:val="%9."/>
      <w:lvlJc w:val="right"/>
      <w:pPr>
        <w:ind w:left="6530" w:hanging="180"/>
      </w:pPr>
    </w:lvl>
  </w:abstractNum>
  <w:abstractNum w:abstractNumId="5">
    <w:nsid w:val="48367282"/>
    <w:multiLevelType w:val="hybridMultilevel"/>
    <w:tmpl w:val="8FF4F43C"/>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6">
    <w:nsid w:val="4FE7257C"/>
    <w:multiLevelType w:val="hybridMultilevel"/>
    <w:tmpl w:val="6F3A777A"/>
    <w:lvl w:ilvl="0" w:tplc="F5BE337E">
      <w:start w:val="1"/>
      <w:numFmt w:val="decimal"/>
      <w:lvlText w:val="%1."/>
      <w:lvlJc w:val="left"/>
      <w:pPr>
        <w:ind w:left="960" w:hanging="60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60382093"/>
    <w:multiLevelType w:val="hybridMultilevel"/>
    <w:tmpl w:val="A6243E2A"/>
    <w:lvl w:ilvl="0" w:tplc="945AC1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2">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13"/>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0"/>
  </w:num>
  <w:num w:numId="7">
    <w:abstractNumId w:val="3"/>
  </w:num>
  <w:num w:numId="8">
    <w:abstractNumId w:val="12"/>
  </w:num>
  <w:num w:numId="9">
    <w:abstractNumId w:val="2"/>
  </w:num>
  <w:num w:numId="10">
    <w:abstractNumId w:val="1"/>
  </w:num>
  <w:num w:numId="11">
    <w:abstractNumId w:val="4"/>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6931"/>
    <w:rsid w:val="00023B7B"/>
    <w:rsid w:val="000311A8"/>
    <w:rsid w:val="00071664"/>
    <w:rsid w:val="00072F59"/>
    <w:rsid w:val="000A3D0A"/>
    <w:rsid w:val="000D77F0"/>
    <w:rsid w:val="000F2B0E"/>
    <w:rsid w:val="00110470"/>
    <w:rsid w:val="00142AD2"/>
    <w:rsid w:val="001755F3"/>
    <w:rsid w:val="00185FF6"/>
    <w:rsid w:val="001A4676"/>
    <w:rsid w:val="001A6D78"/>
    <w:rsid w:val="001C3BF9"/>
    <w:rsid w:val="001D01FB"/>
    <w:rsid w:val="001F48D8"/>
    <w:rsid w:val="00204B15"/>
    <w:rsid w:val="002130EF"/>
    <w:rsid w:val="00233BC0"/>
    <w:rsid w:val="00241CF8"/>
    <w:rsid w:val="002A01C3"/>
    <w:rsid w:val="002C1A6F"/>
    <w:rsid w:val="003C3243"/>
    <w:rsid w:val="003C33CB"/>
    <w:rsid w:val="00446B7B"/>
    <w:rsid w:val="004515D6"/>
    <w:rsid w:val="00461CFD"/>
    <w:rsid w:val="004A2F02"/>
    <w:rsid w:val="004C021C"/>
    <w:rsid w:val="004F1BA7"/>
    <w:rsid w:val="00517EB0"/>
    <w:rsid w:val="0052607C"/>
    <w:rsid w:val="0052740A"/>
    <w:rsid w:val="005474FE"/>
    <w:rsid w:val="00554E32"/>
    <w:rsid w:val="00561988"/>
    <w:rsid w:val="00564BBE"/>
    <w:rsid w:val="005722F7"/>
    <w:rsid w:val="005A0526"/>
    <w:rsid w:val="005F7BDC"/>
    <w:rsid w:val="00616ED6"/>
    <w:rsid w:val="00620B10"/>
    <w:rsid w:val="006600C0"/>
    <w:rsid w:val="00662360"/>
    <w:rsid w:val="00673E79"/>
    <w:rsid w:val="0069633B"/>
    <w:rsid w:val="006A638A"/>
    <w:rsid w:val="006B2D7D"/>
    <w:rsid w:val="006F4C8E"/>
    <w:rsid w:val="007159D8"/>
    <w:rsid w:val="0072280F"/>
    <w:rsid w:val="00762F78"/>
    <w:rsid w:val="007A4875"/>
    <w:rsid w:val="007A7AAE"/>
    <w:rsid w:val="007C525C"/>
    <w:rsid w:val="007D11F5"/>
    <w:rsid w:val="00804FEF"/>
    <w:rsid w:val="008175A9"/>
    <w:rsid w:val="00856EF1"/>
    <w:rsid w:val="00873289"/>
    <w:rsid w:val="00882FB6"/>
    <w:rsid w:val="008915DA"/>
    <w:rsid w:val="008B791C"/>
    <w:rsid w:val="009641B8"/>
    <w:rsid w:val="00970138"/>
    <w:rsid w:val="0097442B"/>
    <w:rsid w:val="00981E4A"/>
    <w:rsid w:val="009968C9"/>
    <w:rsid w:val="009C3267"/>
    <w:rsid w:val="00A3737E"/>
    <w:rsid w:val="00AC14FE"/>
    <w:rsid w:val="00AC2D54"/>
    <w:rsid w:val="00AD6762"/>
    <w:rsid w:val="00B219FE"/>
    <w:rsid w:val="00B317D8"/>
    <w:rsid w:val="00B34D0F"/>
    <w:rsid w:val="00B52A36"/>
    <w:rsid w:val="00B76497"/>
    <w:rsid w:val="00B87540"/>
    <w:rsid w:val="00BB1AC9"/>
    <w:rsid w:val="00BD3A39"/>
    <w:rsid w:val="00BD3F40"/>
    <w:rsid w:val="00C02ED7"/>
    <w:rsid w:val="00C15811"/>
    <w:rsid w:val="00C17EEB"/>
    <w:rsid w:val="00C456C3"/>
    <w:rsid w:val="00C7062C"/>
    <w:rsid w:val="00CA027D"/>
    <w:rsid w:val="00CA2BDD"/>
    <w:rsid w:val="00CC69BC"/>
    <w:rsid w:val="00CD0338"/>
    <w:rsid w:val="00D001A2"/>
    <w:rsid w:val="00D067A9"/>
    <w:rsid w:val="00D36525"/>
    <w:rsid w:val="00D37FD3"/>
    <w:rsid w:val="00D86C61"/>
    <w:rsid w:val="00DB1AB0"/>
    <w:rsid w:val="00DB492E"/>
    <w:rsid w:val="00DC5E57"/>
    <w:rsid w:val="00DC6478"/>
    <w:rsid w:val="00DE0389"/>
    <w:rsid w:val="00DE2AC6"/>
    <w:rsid w:val="00DE5DF0"/>
    <w:rsid w:val="00DF0176"/>
    <w:rsid w:val="00DF4D95"/>
    <w:rsid w:val="00E33243"/>
    <w:rsid w:val="00E85361"/>
    <w:rsid w:val="00F121D9"/>
    <w:rsid w:val="00F26047"/>
    <w:rsid w:val="00F430FF"/>
    <w:rsid w:val="00F610B4"/>
    <w:rsid w:val="00F81CD9"/>
    <w:rsid w:val="00F91AA6"/>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character" w:styleId="a6">
    <w:name w:val="Hyperlink"/>
    <w:basedOn w:val="a0"/>
    <w:uiPriority w:val="99"/>
    <w:unhideWhenUsed/>
    <w:rsid w:val="008B7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character" w:styleId="a6">
    <w:name w:val="Hyperlink"/>
    <w:basedOn w:val="a0"/>
    <w:uiPriority w:val="99"/>
    <w:unhideWhenUsed/>
    <w:rsid w:val="008B7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566">
      <w:bodyDiv w:val="1"/>
      <w:marLeft w:val="0"/>
      <w:marRight w:val="0"/>
      <w:marTop w:val="0"/>
      <w:marBottom w:val="0"/>
      <w:divBdr>
        <w:top w:val="none" w:sz="0" w:space="0" w:color="auto"/>
        <w:left w:val="none" w:sz="0" w:space="0" w:color="auto"/>
        <w:bottom w:val="none" w:sz="0" w:space="0" w:color="auto"/>
        <w:right w:val="none" w:sz="0" w:space="0" w:color="auto"/>
      </w:divBdr>
    </w:div>
    <w:div w:id="482047239">
      <w:bodyDiv w:val="1"/>
      <w:marLeft w:val="0"/>
      <w:marRight w:val="0"/>
      <w:marTop w:val="0"/>
      <w:marBottom w:val="0"/>
      <w:divBdr>
        <w:top w:val="none" w:sz="0" w:space="0" w:color="auto"/>
        <w:left w:val="none" w:sz="0" w:space="0" w:color="auto"/>
        <w:bottom w:val="none" w:sz="0" w:space="0" w:color="auto"/>
        <w:right w:val="none" w:sz="0" w:space="0" w:color="auto"/>
      </w:divBdr>
    </w:div>
    <w:div w:id="12669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4</cp:revision>
  <dcterms:created xsi:type="dcterms:W3CDTF">2023-12-18T14:33:00Z</dcterms:created>
  <dcterms:modified xsi:type="dcterms:W3CDTF">2024-01-03T13:08:00Z</dcterms:modified>
</cp:coreProperties>
</file>