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A60165">
        <w:rPr>
          <w:b/>
          <w:lang w:val="ru-RU"/>
        </w:rPr>
        <w:t>747</w:t>
      </w:r>
    </w:p>
    <w:p w:rsidR="00587360" w:rsidRPr="0022737F" w:rsidRDefault="005637F1" w:rsidP="00D33796">
      <w:pPr>
        <w:jc w:val="right"/>
        <w:rPr>
          <w:b/>
        </w:rPr>
      </w:pPr>
      <w:r w:rsidRPr="00465545">
        <w:rPr>
          <w:b/>
        </w:rPr>
        <w:t xml:space="preserve">ВІД </w:t>
      </w:r>
      <w:r w:rsidR="00A60165">
        <w:rPr>
          <w:b/>
          <w:lang w:val="ru-RU"/>
        </w:rPr>
        <w:t>03</w:t>
      </w:r>
      <w:r w:rsidR="00FC5869">
        <w:rPr>
          <w:b/>
          <w:lang w:val="ru-RU"/>
        </w:rPr>
        <w:t xml:space="preserve"> </w:t>
      </w:r>
      <w:r w:rsidR="00A60165">
        <w:rPr>
          <w:b/>
        </w:rPr>
        <w:t>липня</w:t>
      </w:r>
      <w:r w:rsidR="009D492D">
        <w:rPr>
          <w:b/>
        </w:rPr>
        <w:t xml:space="preserve"> </w:t>
      </w:r>
      <w:r w:rsidR="00587360" w:rsidRPr="00465545">
        <w:rPr>
          <w:b/>
        </w:rPr>
        <w:t xml:space="preserve"> 2023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37F" w:rsidRDefault="005D7966" w:rsidP="00D33796">
      <w:pPr>
        <w:jc w:val="center"/>
        <w:rPr>
          <w:b/>
        </w:rPr>
      </w:pPr>
    </w:p>
    <w:p w:rsidR="00A60165" w:rsidRPr="0022737F" w:rsidRDefault="00A60165" w:rsidP="00A60165">
      <w:pPr>
        <w:jc w:val="center"/>
        <w:rPr>
          <w:b/>
          <w:lang w:val="ru-RU"/>
        </w:rPr>
      </w:pPr>
      <w:r w:rsidRPr="00D33796">
        <w:rPr>
          <w:b/>
          <w:lang w:val="ru-RU"/>
        </w:rPr>
        <w:t>Реконструкція</w:t>
      </w:r>
      <w:r w:rsidRPr="00926260">
        <w:rPr>
          <w:b/>
          <w:lang w:val="ru-RU"/>
        </w:rPr>
        <w:t xml:space="preserve"> </w:t>
      </w:r>
      <w:r w:rsidRPr="00D33796">
        <w:rPr>
          <w:b/>
          <w:lang w:val="ru-RU"/>
        </w:rPr>
        <w:t>квартальних</w:t>
      </w:r>
      <w:r w:rsidRPr="00926260">
        <w:rPr>
          <w:b/>
          <w:lang w:val="ru-RU"/>
        </w:rPr>
        <w:t xml:space="preserve"> </w:t>
      </w:r>
      <w:r w:rsidRPr="00D33796">
        <w:rPr>
          <w:b/>
          <w:lang w:val="ru-RU"/>
        </w:rPr>
        <w:t>водопровідних мереж високого</w:t>
      </w:r>
      <w:r w:rsidRPr="00926260">
        <w:rPr>
          <w:b/>
          <w:lang w:val="ru-RU"/>
        </w:rPr>
        <w:t xml:space="preserve"> </w:t>
      </w:r>
      <w:r w:rsidRPr="00D33796">
        <w:rPr>
          <w:b/>
          <w:lang w:val="ru-RU"/>
        </w:rPr>
        <w:t>тиску по вул. Самбірській в м. Дрогобич</w:t>
      </w:r>
      <w:r w:rsidRPr="00A60165">
        <w:rPr>
          <w:b/>
          <w:lang w:val="ru-RU"/>
        </w:rPr>
        <w:t xml:space="preserve"> </w:t>
      </w:r>
      <w:r w:rsidRPr="00D33796">
        <w:rPr>
          <w:b/>
          <w:lang w:val="ru-RU"/>
        </w:rPr>
        <w:t>Львівської</w:t>
      </w:r>
      <w:r w:rsidRPr="00A60165">
        <w:rPr>
          <w:b/>
          <w:lang w:val="ru-RU"/>
        </w:rPr>
        <w:t xml:space="preserve"> </w:t>
      </w:r>
      <w:r w:rsidRPr="00D33796">
        <w:rPr>
          <w:b/>
          <w:lang w:val="ru-RU"/>
        </w:rPr>
        <w:t xml:space="preserve">області. </w:t>
      </w:r>
      <w:r>
        <w:rPr>
          <w:b/>
          <w:lang w:val="ru-RU"/>
        </w:rPr>
        <w:t>(</w:t>
      </w:r>
      <w:r w:rsidRPr="00D33796">
        <w:rPr>
          <w:b/>
          <w:lang w:val="ru-RU"/>
        </w:rPr>
        <w:t>Коригування</w:t>
      </w:r>
      <w:r>
        <w:rPr>
          <w:b/>
          <w:lang w:val="ru-RU"/>
        </w:rPr>
        <w:t>)</w:t>
      </w:r>
    </w:p>
    <w:p w:rsidR="00A60165" w:rsidRPr="0022737F" w:rsidRDefault="00A60165" w:rsidP="00A60165">
      <w:pPr>
        <w:jc w:val="center"/>
        <w:rPr>
          <w:b/>
          <w:lang w:val="ru-RU"/>
        </w:rPr>
      </w:pPr>
    </w:p>
    <w:p w:rsidR="00A60165" w:rsidRPr="0022737F" w:rsidRDefault="00A60165" w:rsidP="00A60165">
      <w:pPr>
        <w:jc w:val="center"/>
        <w:rPr>
          <w:b/>
          <w:lang w:val="ru-RU"/>
        </w:rPr>
      </w:pPr>
    </w:p>
    <w:p w:rsidR="00A60165" w:rsidRPr="0022737F" w:rsidRDefault="00A60165" w:rsidP="00A60165">
      <w:pPr>
        <w:jc w:val="center"/>
        <w:rPr>
          <w:b/>
        </w:rPr>
      </w:pPr>
      <w:r w:rsidRPr="0022737F">
        <w:t>45230000-8 — Будівництво трубопроводів, ліній зв’язку та електропередач, шосе, доріг, аеродромів і залізничних доріг; вирівнювання поверхонь.</w:t>
      </w: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465574" w:rsidRPr="0022737F" w:rsidRDefault="00465574" w:rsidP="00D33796">
      <w:pPr>
        <w:ind w:left="142"/>
      </w:pPr>
      <w:r w:rsidRPr="0022737F">
        <w:rPr>
          <w:b/>
        </w:rPr>
        <w:t xml:space="preserve">ДОДАТОК 4. </w:t>
      </w:r>
      <w:r w:rsidRPr="0022737F">
        <w:t xml:space="preserve">Перелік документів з інформацією про </w:t>
      </w:r>
      <w:r w:rsidRPr="0022737F">
        <w:rPr>
          <w:shd w:val="clear" w:color="auto" w:fill="FFFFFF"/>
        </w:rPr>
        <w:t>субпідрядника/співвиконавця</w:t>
      </w:r>
    </w:p>
    <w:p w:rsidR="006D451E" w:rsidRPr="0022737F" w:rsidRDefault="00465574" w:rsidP="00D33796">
      <w:pPr>
        <w:widowControl w:val="0"/>
        <w:ind w:left="142"/>
        <w:rPr>
          <w:bCs/>
        </w:rPr>
      </w:pPr>
      <w:r w:rsidRPr="0022737F">
        <w:rPr>
          <w:b/>
          <w:bCs/>
        </w:rPr>
        <w:t>ДОДАТОК 5.</w:t>
      </w:r>
      <w:r w:rsidR="00615BBC" w:rsidRPr="0022737F">
        <w:rPr>
          <w:bCs/>
        </w:rPr>
        <w:t>Проє</w:t>
      </w:r>
      <w:r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587360" w:rsidP="00D33796">
            <w:pPr>
              <w:shd w:val="clear" w:color="auto" w:fill="FFFFFF"/>
              <w:textAlignment w:val="baseline"/>
            </w:pPr>
            <w:r w:rsidRPr="0022737F">
              <w:t xml:space="preserve">Уповноважена особа –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D492D" w:rsidRDefault="009D492D" w:rsidP="009D492D">
            <w:pPr>
              <w:jc w:val="center"/>
              <w:rPr>
                <w:color w:val="000000"/>
                <w:sz w:val="28"/>
                <w:szCs w:val="28"/>
                <w:bdr w:val="none" w:sz="0" w:space="0" w:color="auto" w:frame="1"/>
                <w:shd w:val="clear" w:color="auto" w:fill="FDFEFD"/>
              </w:rPr>
            </w:pPr>
          </w:p>
          <w:p w:rsidR="00A60165" w:rsidRPr="0022737F" w:rsidRDefault="00A60165" w:rsidP="00A60165">
            <w:pPr>
              <w:jc w:val="center"/>
              <w:rPr>
                <w:b/>
                <w:lang w:val="ru-RU"/>
              </w:rPr>
            </w:pPr>
            <w:r w:rsidRPr="00D33796">
              <w:rPr>
                <w:b/>
                <w:lang w:val="ru-RU"/>
              </w:rPr>
              <w:t>Реконструкція</w:t>
            </w:r>
            <w:r w:rsidRPr="00926260">
              <w:rPr>
                <w:b/>
                <w:lang w:val="ru-RU"/>
              </w:rPr>
              <w:t xml:space="preserve"> </w:t>
            </w:r>
            <w:r w:rsidRPr="00D33796">
              <w:rPr>
                <w:b/>
                <w:lang w:val="ru-RU"/>
              </w:rPr>
              <w:t>квартальних</w:t>
            </w:r>
            <w:r w:rsidRPr="00926260">
              <w:rPr>
                <w:b/>
                <w:lang w:val="ru-RU"/>
              </w:rPr>
              <w:t xml:space="preserve"> </w:t>
            </w:r>
            <w:r w:rsidRPr="00D33796">
              <w:rPr>
                <w:b/>
                <w:lang w:val="ru-RU"/>
              </w:rPr>
              <w:t>водопровідних мереж високого</w:t>
            </w:r>
            <w:r w:rsidRPr="00926260">
              <w:rPr>
                <w:b/>
                <w:lang w:val="ru-RU"/>
              </w:rPr>
              <w:t xml:space="preserve"> </w:t>
            </w:r>
            <w:r w:rsidRPr="00D33796">
              <w:rPr>
                <w:b/>
                <w:lang w:val="ru-RU"/>
              </w:rPr>
              <w:t>тиску по вул. Самбірській в м. Дрогобич</w:t>
            </w:r>
            <w:r w:rsidRPr="00A60165">
              <w:rPr>
                <w:b/>
                <w:lang w:val="ru-RU"/>
              </w:rPr>
              <w:t xml:space="preserve"> </w:t>
            </w:r>
            <w:r w:rsidRPr="00D33796">
              <w:rPr>
                <w:b/>
                <w:lang w:val="ru-RU"/>
              </w:rPr>
              <w:t>Львівської</w:t>
            </w:r>
            <w:r w:rsidRPr="00A60165">
              <w:rPr>
                <w:b/>
                <w:lang w:val="ru-RU"/>
              </w:rPr>
              <w:t xml:space="preserve"> </w:t>
            </w:r>
            <w:r w:rsidRPr="00D33796">
              <w:rPr>
                <w:b/>
                <w:lang w:val="ru-RU"/>
              </w:rPr>
              <w:t xml:space="preserve">області. </w:t>
            </w:r>
            <w:r>
              <w:rPr>
                <w:b/>
                <w:lang w:val="ru-RU"/>
              </w:rPr>
              <w:t>(</w:t>
            </w:r>
            <w:r w:rsidRPr="00D33796">
              <w:rPr>
                <w:b/>
                <w:lang w:val="ru-RU"/>
              </w:rPr>
              <w:t>Коригування</w:t>
            </w:r>
            <w:r>
              <w:rPr>
                <w:b/>
                <w:lang w:val="ru-RU"/>
              </w:rPr>
              <w:t>)</w:t>
            </w:r>
          </w:p>
          <w:p w:rsidR="00A60165" w:rsidRPr="0022737F" w:rsidRDefault="00A60165" w:rsidP="00A60165">
            <w:pPr>
              <w:rPr>
                <w:b/>
                <w:lang w:val="ru-RU"/>
              </w:rPr>
            </w:pPr>
          </w:p>
          <w:p w:rsidR="00A60165" w:rsidRPr="0022737F" w:rsidRDefault="00A60165" w:rsidP="00A60165">
            <w:pPr>
              <w:jc w:val="center"/>
              <w:rPr>
                <w:b/>
              </w:rPr>
            </w:pPr>
            <w:r w:rsidRPr="0022737F">
              <w:t>45230000-8 — Будівництво трубопроводів, ліній зв’язку та електропередач, шосе, доріг, аеродромів і залізничних доріг; вирівнювання поверхонь.</w:t>
            </w:r>
          </w:p>
          <w:p w:rsidR="00E14CA1" w:rsidRPr="0022737F" w:rsidRDefault="00E14CA1" w:rsidP="00D33796">
            <w:pPr>
              <w:ind w:right="119"/>
              <w:contextualSpacing/>
              <w:jc w:val="center"/>
              <w:rPr>
                <w:b/>
                <w:kern w:val="23"/>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 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7878FB" w:rsidP="00D33796">
            <w:pPr>
              <w:ind w:right="-74" w:firstLine="136"/>
              <w:contextualSpacing/>
              <w:rPr>
                <w:kern w:val="23"/>
              </w:rPr>
            </w:pPr>
            <w:r w:rsidRPr="0022737F">
              <w:rPr>
                <w:kern w:val="23"/>
              </w:rPr>
              <w:t xml:space="preserve">згідно з Додатком 3 тендерної документації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7878FB" w:rsidP="00D33796">
            <w:pPr>
              <w:ind w:right="-74" w:firstLine="136"/>
              <w:contextualSpacing/>
              <w:rPr>
                <w:kern w:val="23"/>
              </w:rPr>
            </w:pPr>
            <w:r w:rsidRPr="0022737F">
              <w:rPr>
                <w:kern w:val="23"/>
              </w:rPr>
              <w:t>згідно з Додатком 3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 xml:space="preserve">6. Інформація про валюту, у якій </w:t>
            </w:r>
            <w:r w:rsidRPr="0022737F">
              <w:rPr>
                <w:b/>
                <w:kern w:val="23"/>
              </w:rPr>
              <w:lastRenderedPageBreak/>
              <w:t>повинно бути розраховано та 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lastRenderedPageBreak/>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lastRenderedPageBreak/>
              <w:t>У разі якщо учасником процедури закупівлі є 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lastRenderedPageBreak/>
              <w:t>2. Унесення змін до тендерної 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w:t>
            </w:r>
            <w:r w:rsidRPr="00622CC4">
              <w:lastRenderedPageBreak/>
              <w:t>торговельного, банківського або судового реєстру 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Pr="00622CC4"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436036" w:rsidRPr="00622CC4" w:rsidRDefault="00436036" w:rsidP="00436036">
            <w:pPr>
              <w:tabs>
                <w:tab w:val="left" w:pos="5335"/>
              </w:tabs>
              <w:ind w:left="120" w:right="172" w:hanging="29"/>
            </w:pPr>
            <w:r w:rsidRPr="00622CC4">
              <w:t>- інформація щодо кожного субпідрядника/ співвиконавця у разі залучення (з урахуванням п. 4 «Інформація про субпідрядника» р. IIІ. «Інструкція з підготовки тендерної пропозиції», Додатку 3 та Додатку 4 до цієї тендерної документації);</w:t>
            </w:r>
          </w:p>
          <w:p w:rsidR="00436036" w:rsidRPr="00622CC4" w:rsidRDefault="00436036" w:rsidP="00436036">
            <w:pPr>
              <w:tabs>
                <w:tab w:val="left" w:pos="5335"/>
              </w:tabs>
              <w:ind w:left="120" w:right="172" w:hanging="29"/>
            </w:pPr>
            <w:r w:rsidRPr="00622CC4">
              <w:t xml:space="preserve">- </w:t>
            </w:r>
            <w:r w:rsidRPr="00FC5869">
              <w:rPr>
                <w:i/>
              </w:rPr>
              <w:t xml:space="preserve">антикорупційна програма та/або наказ про затвердження антикорупційної програми та призначення уповноваженого з її реалізації за умови, якщо вартість закупівлі товару (товарів), послуги (послуг) або робіт дорівнює чи перевищує </w:t>
            </w:r>
            <w:r w:rsidRPr="00FC5869">
              <w:rPr>
                <w:b/>
                <w:i/>
              </w:rPr>
              <w:t>20 мільйонів гривень</w:t>
            </w:r>
            <w:r w:rsidRPr="00FC5869">
              <w:rPr>
                <w:i/>
              </w:rPr>
              <w:t xml:space="preserve"> (у тому числі за лотом).</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 xml:space="preserve">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w:t>
            </w:r>
            <w:r w:rsidRPr="00622CC4">
              <w:lastRenderedPageBreak/>
              <w:t>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 xml:space="preserve">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w:t>
            </w:r>
            <w:r w:rsidRPr="00622CC4">
              <w:rPr>
                <w:shd w:val="clear" w:color="auto" w:fill="FFFFFF"/>
              </w:rPr>
              <w:lastRenderedPageBreak/>
              <w:t>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Беручи участь у торгах Учасник погоджується з 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E443A" w:rsidP="00D33796">
            <w:pPr>
              <w:tabs>
                <w:tab w:val="left" w:pos="5335"/>
              </w:tabs>
              <w:ind w:right="172" w:firstLine="419"/>
            </w:pPr>
            <w:r w:rsidRPr="0022737F">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22737F">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436036">
              <w:t>ь підстав, визначених пунктом 47</w:t>
            </w:r>
            <w:r w:rsidRPr="0022737F">
              <w:t xml:space="preserve"> Особливостей.</w:t>
            </w:r>
          </w:p>
          <w:p w:rsidR="00D357B0" w:rsidRPr="0022737F" w:rsidRDefault="00D357B0" w:rsidP="00D33796">
            <w:pPr>
              <w:tabs>
                <w:tab w:val="left" w:pos="5335"/>
              </w:tabs>
              <w:ind w:right="172" w:firstLine="419"/>
            </w:pPr>
            <w:r w:rsidRPr="0022737F">
              <w:t>Інформація щодо кожного субпідрядника/ співвиконавця у разі залучення подається згідно Додатку 4 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погодитися з вимогою та продовжити строк дії поданої ним тендерної пропозиції і наданого 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622CC4">
              <w:rPr>
                <w:rFonts w:ascii="Times New Roman" w:hAnsi="Times New Roman"/>
                <w:sz w:val="24"/>
                <w:szCs w:val="24"/>
              </w:rPr>
              <w:lastRenderedPageBreak/>
              <w:t>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w:t>
            </w:r>
            <w:r w:rsidRPr="00622CC4">
              <w:rPr>
                <w:rFonts w:ascii="Times New Roman" w:hAnsi="Times New Roman"/>
                <w:sz w:val="24"/>
                <w:szCs w:val="24"/>
              </w:rPr>
              <w:lastRenderedPageBreak/>
              <w:t>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 xml:space="preserve">Інформація про технічні, якісні та </w:t>
            </w:r>
            <w:r w:rsidRPr="0022737F">
              <w:rPr>
                <w:b/>
                <w:spacing w:val="-12"/>
              </w:rPr>
              <w:lastRenderedPageBreak/>
              <w:t>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lastRenderedPageBreak/>
              <w:t>Згідно з Додатком 3</w:t>
            </w:r>
            <w:r w:rsidRPr="0022737F">
              <w:rPr>
                <w:rStyle w:val="rvts0"/>
              </w:rPr>
              <w:t>“</w:t>
            </w:r>
            <w:r w:rsidRPr="0022737F">
              <w:rPr>
                <w:iCs/>
              </w:rPr>
              <w:t xml:space="preserve">ТЕХНІЧНА </w:t>
            </w:r>
            <w:r w:rsidRPr="0022737F">
              <w:rPr>
                <w:iCs/>
              </w:rPr>
              <w:lastRenderedPageBreak/>
              <w:t>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роботи, відповідають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D33796">
            <w:pPr>
              <w:ind w:right="120" w:firstLine="135"/>
              <w:contextualSpacing/>
            </w:pPr>
            <w:r w:rsidRPr="0022737F">
              <w:t>- ліцензію на право займатися відповідною діяльністю з переліком видів робіт*;</w:t>
            </w:r>
          </w:p>
          <w:p w:rsidR="004B2442" w:rsidRPr="0022737F" w:rsidRDefault="004B2442" w:rsidP="00D33796">
            <w:pPr>
              <w:ind w:right="120" w:firstLine="135"/>
              <w:contextualSpacing/>
            </w:pPr>
            <w:r w:rsidRPr="0022737F">
              <w:t xml:space="preserve">- копії дозвільних документів на виконання робіт підвищеної небезпеки відповідно до переліку, затвердженого постановою КМУ від 26.10.2011 № 1107 «Про затвердження порядку видачі дозволів на виконання робіт підвищеної небезпеки та на експлуатацію (застосування) машин механізмів, устаткування підвищеної небезпеки» в редакції чинній на момент подання тендерних пропозицій (у редакції постанови КМУ від 03.02.2021 № 77), а саме: дозвіл/дозволи на виконання робіт підвищеної небезпеки та/або декларація відповідності матеріально-технічної бази вимогам законодавства з питань охорони праці, видані на ім’я учасника. Обов’язкова наявність дозволу/декларації на: </w:t>
            </w:r>
            <w:r w:rsidR="0022737F" w:rsidRPr="0022737F">
              <w:t>Роботи в колодязях, шурфах, траншеях, котлованах, бункерах, камерах, колекторах, замкнутому просторі (ємностях, боксах, топках, трубопроводах тощо); Земляні роботи, що виконуються на глибині понад 2 метри або в зоні розташування підземних комунікацій чи під водою; Зварювальні, газополум’яні, а також наплавочні і паяльні роботи, що виконуються із застосуванням відкритого полум’я; Вантажно-розвантажувальні роботи за допомогою машин і механізмів.</w:t>
            </w:r>
          </w:p>
          <w:p w:rsidR="004B2442" w:rsidRPr="0022737F" w:rsidRDefault="004B2442" w:rsidP="00D33796">
            <w:pPr>
              <w:ind w:right="120" w:firstLine="135"/>
              <w:contextualSpacing/>
            </w:pPr>
            <w:r w:rsidRPr="0022737F">
              <w:t xml:space="preserve">- гарантійний лист, в якому учасник гарантує замовнику виконати роботи (замовлені цими торгами) якісно у кількості та терміни встановлені замовником, а також необхідно зазначити що будівельні матеріали та вироби, від яких залежить якість будівельної продукції, будуть відповідати вимогам проектів ДБН, ДСТУ та іншим нормативно-правовим актам у сфері будівництва. Гарантійний лист повинен мати посилання на оприлюднене на веб-порталі Уповноваженого органу оголошення про проведення процедури закупівлі; </w:t>
            </w:r>
          </w:p>
          <w:p w:rsidR="004B2442" w:rsidRPr="0022737F" w:rsidRDefault="004B2442" w:rsidP="00D33796">
            <w:pPr>
              <w:ind w:right="120" w:firstLine="135"/>
              <w:contextualSpacing/>
            </w:pPr>
            <w:r w:rsidRPr="0022737F">
              <w:t xml:space="preserve">- лист у довільній формі, в якому Учасник </w:t>
            </w:r>
            <w:r w:rsidRPr="0022737F">
              <w:lastRenderedPageBreak/>
              <w:t>гарантує що передбачає застосування заходів із захисту довкілля при виконанні робіт/наданні послуг (застосування екологічно безпечних технологій, матеріалів та/або зазначити інші заходи).</w:t>
            </w:r>
          </w:p>
          <w:p w:rsidR="0048223F" w:rsidRPr="0022737F" w:rsidRDefault="004B2442" w:rsidP="00D33796">
            <w:pPr>
              <w:ind w:right="120" w:firstLine="135"/>
              <w:contextualSpacing/>
            </w:pPr>
            <w:r w:rsidRPr="0022737F">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A60165" w:rsidP="00DC4562">
            <w:pPr>
              <w:ind w:left="75" w:right="187"/>
              <w:contextualSpacing/>
              <w:rPr>
                <w:b/>
              </w:rPr>
            </w:pPr>
            <w:r>
              <w:rPr>
                <w:b/>
              </w:rPr>
              <w:t xml:space="preserve">14 липня </w:t>
            </w:r>
            <w:r w:rsidR="00DC4562" w:rsidRPr="00622CC4">
              <w:rPr>
                <w:b/>
              </w:rPr>
              <w:t xml:space="preserve"> 2023</w:t>
            </w:r>
            <w:r w:rsidR="00DC4562">
              <w:rPr>
                <w:b/>
              </w:rPr>
              <w:t xml:space="preserve">р. </w:t>
            </w:r>
            <w:r w:rsidR="00DC4562" w:rsidRPr="00622CC4">
              <w:rPr>
                <w:b/>
              </w:rPr>
              <w:t>до 1</w:t>
            </w:r>
            <w:r>
              <w:rPr>
                <w:b/>
              </w:rPr>
              <w:t>0</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w:t>
            </w:r>
            <w:r w:rsidRPr="00622CC4">
              <w:lastRenderedPageBreak/>
              <w:t>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 xml:space="preserve">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w:t>
            </w:r>
            <w:r w:rsidRPr="00622CC4">
              <w:lastRenderedPageBreak/>
              <w:t>Особливостей.</w:t>
            </w:r>
          </w:p>
          <w:p w:rsidR="00DC4562" w:rsidRPr="00622CC4" w:rsidRDefault="00DC4562" w:rsidP="00DC4562">
            <w:pPr>
              <w:ind w:left="75" w:right="142"/>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w:t>
            </w:r>
            <w:r w:rsidRPr="00622CC4">
              <w:lastRenderedPageBreak/>
              <w:t>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w:t>
            </w:r>
            <w:r w:rsidRPr="00622CC4">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 xml:space="preserve">(наприклад, пропущення ком при </w:t>
            </w:r>
            <w:r w:rsidRPr="00622CC4">
              <w:rPr>
                <w:i/>
                <w:iCs/>
              </w:rPr>
              <w:lastRenderedPageBreak/>
              <w:t>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w:t>
            </w:r>
            <w:r w:rsidRPr="00622CC4">
              <w:lastRenderedPageBreak/>
              <w:t xml:space="preserve">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 xml:space="preserve">(наприклад, 200 000,00 (двісті тисяч двісті гривень 00 копійок) замість 200 200,00 (двісті тисяч двісті гривень 00 </w:t>
            </w:r>
            <w:r w:rsidRPr="00622CC4">
              <w:rPr>
                <w:i/>
                <w:iCs/>
              </w:rPr>
              <w:lastRenderedPageBreak/>
              <w:t>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622CC4">
              <w:rPr>
                <w:rFonts w:ascii="Times New Roman" w:hAnsi="Times New Roman"/>
                <w:sz w:val="24"/>
                <w:szCs w:val="24"/>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 xml:space="preserve">У разі отримання достовірної інформації про невідповідність учасника процедури закупівлі </w:t>
            </w:r>
            <w:r w:rsidRPr="00622CC4">
              <w:lastRenderedPageBreak/>
              <w:t>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Інформація про відміну відкритих торгів автоматично надсилається всім учасникам </w:t>
            </w:r>
            <w:r w:rsidRPr="00622CC4">
              <w:rPr>
                <w:shd w:val="clear" w:color="auto" w:fill="FFFFFF"/>
              </w:rPr>
              <w:lastRenderedPageBreak/>
              <w:t>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w:t>
            </w:r>
            <w:r w:rsidRPr="00622CC4">
              <w:rPr>
                <w:bCs/>
              </w:rPr>
              <w:lastRenderedPageBreak/>
              <w:t xml:space="preserve">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5. Дії Замовника при відмові Переможця підписати Договір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t xml:space="preserve">Замовник зобов’язаний відхилити тендерну пропозицію переможця процедури закупівлі в разі, 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420"/>
      </w:tblGrid>
      <w:tr w:rsidR="00133280" w:rsidRPr="0022737F" w:rsidTr="005C78EE">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442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5C78EE">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622CC4">
              <w:t>Фізична особа,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442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5C78EE">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622CC4">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20" w:type="dxa"/>
            <w:vMerge/>
          </w:tcPr>
          <w:p w:rsidR="00133280" w:rsidRPr="0022737F" w:rsidRDefault="00133280" w:rsidP="00D33796">
            <w:pPr>
              <w:ind w:left="-63" w:firstLine="425"/>
              <w:contextualSpacing/>
              <w:rPr>
                <w:iCs/>
              </w:rPr>
            </w:pPr>
          </w:p>
        </w:tc>
      </w:tr>
      <w:tr w:rsidR="00133280" w:rsidRPr="0022737F" w:rsidTr="005C78EE">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20" w:type="dxa"/>
            <w:vMerge/>
          </w:tcPr>
          <w:p w:rsidR="00133280" w:rsidRPr="0022737F" w:rsidRDefault="00133280" w:rsidP="00D33796">
            <w:pPr>
              <w:ind w:left="-63" w:firstLine="425"/>
              <w:contextualSpacing/>
              <w:rPr>
                <w:iCs/>
              </w:rPr>
            </w:pPr>
          </w:p>
        </w:tc>
      </w:tr>
      <w:tr w:rsidR="00133280" w:rsidRPr="0022737F" w:rsidTr="005C78EE">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20" w:type="dxa"/>
          </w:tcPr>
          <w:p w:rsidR="00133280" w:rsidRPr="00622CC4" w:rsidRDefault="00133280" w:rsidP="00951E66">
            <w:pPr>
              <w:pStyle w:val="Default"/>
              <w:rPr>
                <w:rFonts w:eastAsia="Times New Roman"/>
                <w:color w:val="auto"/>
                <w:shd w:val="clear" w:color="auto" w:fill="FFFFFF"/>
                <w:lang w:eastAsia="uk-UA"/>
              </w:rPr>
            </w:pPr>
            <w:r w:rsidRPr="00622CC4">
              <w:rPr>
                <w:iCs/>
                <w:color w:val="auto"/>
              </w:rPr>
              <w:t>Довідка на керівника учасниказ Єдиного державного реєстру осіб, які вчинили корупційні або пов’язані з корупцією правопорушення, (</w:t>
            </w:r>
            <w:hyperlink r:id="rId43" w:history="1">
              <w:r w:rsidRPr="00622CC4">
                <w:rPr>
                  <w:rStyle w:val="afc"/>
                  <w:iCs/>
                  <w:color w:val="auto"/>
                </w:rPr>
                <w:t>https://corruptinfo.nazk.gov.ua/</w:t>
              </w:r>
            </w:hyperlink>
            <w:r w:rsidRPr="00622CC4">
              <w:rPr>
                <w:iCs/>
                <w:color w:val="auto"/>
              </w:rPr>
              <w:t xml:space="preserve">), видана </w:t>
            </w:r>
            <w:r w:rsidRPr="00622CC4">
              <w:rPr>
                <w:bCs/>
                <w:color w:val="auto"/>
              </w:rPr>
              <w:t>не раніше 30 днів до дати подання такої довідки.Довідка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33280" w:rsidRPr="0022737F" w:rsidTr="005C78EE">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622CC4">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442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44"/>
          <w:headerReference w:type="default" r:id="rId4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4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4441AB">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5856"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6900F3" w:rsidRPr="0022737F" w:rsidTr="007C04F3">
        <w:trPr>
          <w:trHeight w:val="13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E2CB2" w:rsidRPr="0022737F" w:rsidRDefault="00EE2CB2"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E2CB2" w:rsidRPr="0022737F" w:rsidRDefault="00EE2CB2" w:rsidP="00D33796">
            <w:pPr>
              <w:ind w:right="59"/>
              <w:jc w:val="left"/>
            </w:pPr>
            <w:r w:rsidRPr="0022737F">
              <w:rPr>
                <w:bCs/>
              </w:rPr>
              <w:t>*</w:t>
            </w:r>
            <w:r w:rsidRPr="0022737F">
              <w:rPr>
                <w:shd w:val="clear" w:color="auto" w:fill="FFFFFF"/>
              </w:rPr>
              <w:t>Наявність в учасника процедури закупівлі обладнання, матеріально-технічної бази та технологій</w:t>
            </w:r>
          </w:p>
        </w:tc>
        <w:tc>
          <w:tcPr>
            <w:tcW w:w="5856" w:type="dxa"/>
            <w:tcBorders>
              <w:top w:val="single" w:sz="4" w:space="0" w:color="auto"/>
              <w:left w:val="single" w:sz="4" w:space="0" w:color="auto"/>
              <w:bottom w:val="single" w:sz="4" w:space="0" w:color="auto"/>
              <w:right w:val="single" w:sz="4" w:space="0" w:color="auto"/>
            </w:tcBorders>
          </w:tcPr>
          <w:p w:rsidR="00D1294E" w:rsidRPr="0022737F" w:rsidRDefault="00D1294E" w:rsidP="00D33796">
            <w:pPr>
              <w:widowControl w:val="0"/>
              <w:tabs>
                <w:tab w:val="left" w:pos="1080"/>
              </w:tabs>
            </w:pPr>
            <w:r w:rsidRPr="0022737F">
              <w:t xml:space="preserve">1. Довідка в довільній формі за підписом уповноваженої особи Учасника та завірена печаткою (у разі використання), з інформацією про наявність обладнання та матеріально-технічної бази. </w:t>
            </w:r>
          </w:p>
          <w:p w:rsidR="00D1294E" w:rsidRPr="0022737F" w:rsidRDefault="00D1294E" w:rsidP="00D33796">
            <w:pPr>
              <w:widowControl w:val="0"/>
              <w:tabs>
                <w:tab w:val="left" w:pos="1080"/>
              </w:tabs>
            </w:pPr>
            <w:r w:rsidRPr="0022737F">
              <w:t xml:space="preserve">2. Для підтвердження інформації, зазначеної в довідці, учасник повинен надати: </w:t>
            </w:r>
          </w:p>
          <w:p w:rsidR="00D1294E" w:rsidRPr="0022737F" w:rsidRDefault="00D1294E" w:rsidP="00D33796">
            <w:pPr>
              <w:widowControl w:val="0"/>
              <w:tabs>
                <w:tab w:val="left" w:pos="1080"/>
              </w:tabs>
            </w:pPr>
            <w:r w:rsidRPr="0022737F">
              <w:t>2.1. У разі, якщо обладнання та матеріально-технічна база є власною - надати свідоцтва про реєстрацію транспортних засобів (для рухомого майна), оборотно-сальдову відомість чи витяг з неї, або видаткові накладні, або акти приймання-передачі тощо (для іншого обладнання та механізмів)</w:t>
            </w:r>
            <w:r w:rsidR="003A5698">
              <w:t xml:space="preserve">, </w:t>
            </w:r>
            <w:r w:rsidR="003A5698" w:rsidRPr="0022737F">
              <w:t>або інший документ, яким учасник може підтвердити власне право користування</w:t>
            </w:r>
            <w:r w:rsidR="003A5698">
              <w:t>, витяг з Державного реєстру речових прав на нерухоме майно (для нерухомого майна)</w:t>
            </w:r>
            <w:r w:rsidRPr="0022737F">
              <w:t>;</w:t>
            </w:r>
          </w:p>
          <w:p w:rsidR="00D1294E" w:rsidRPr="0022737F" w:rsidRDefault="00D1294E" w:rsidP="00D33796">
            <w:pPr>
              <w:widowControl w:val="0"/>
              <w:tabs>
                <w:tab w:val="left" w:pos="1080"/>
              </w:tabs>
            </w:pPr>
            <w:r w:rsidRPr="0022737F">
              <w:t xml:space="preserve">2.2. У разі, якщо </w:t>
            </w:r>
            <w:r w:rsidR="003A5698">
              <w:t xml:space="preserve">обладнання та </w:t>
            </w:r>
            <w:r w:rsidRPr="0022737F">
              <w:t>матеріально-технічна база  використовується на підставі договору(-ів), що посвідчують право користування (договір оренди,</w:t>
            </w:r>
            <w:r w:rsidR="00137D1F">
              <w:t xml:space="preserve"> надання послуг</w:t>
            </w:r>
            <w:r w:rsidRPr="0022737F">
              <w:t xml:space="preserve"> тощо) – надаються відповідні скан-копіії договорів у повному обсязі (з додатками)</w:t>
            </w:r>
            <w:r w:rsidR="003A5698">
              <w:t xml:space="preserve">, додатково на нерухоме майно надається </w:t>
            </w:r>
            <w:r w:rsidR="003A5698" w:rsidRPr="003A5698">
              <w:t>витяг з Державного реєстру речових прав на нерухоме майно</w:t>
            </w:r>
            <w:r w:rsidRPr="0022737F">
              <w:t xml:space="preserve">. </w:t>
            </w:r>
          </w:p>
          <w:p w:rsidR="00D1294E" w:rsidRPr="0022737F" w:rsidRDefault="00D1294E" w:rsidP="00D33796">
            <w:pPr>
              <w:widowControl w:val="0"/>
              <w:tabs>
                <w:tab w:val="left" w:pos="1080"/>
              </w:tabs>
            </w:pPr>
            <w:r w:rsidRPr="0022737F">
              <w:t xml:space="preserve">3. Обов’язкова наявність наступного переліку техніки для забезпечення виконання робіт: </w:t>
            </w:r>
          </w:p>
          <w:p w:rsidR="00A60165" w:rsidRPr="0022737F" w:rsidRDefault="00A60165" w:rsidP="00A60165">
            <w:pPr>
              <w:widowControl w:val="0"/>
              <w:tabs>
                <w:tab w:val="left" w:pos="1080"/>
              </w:tabs>
              <w:rPr>
                <w:u w:val="single"/>
              </w:rPr>
            </w:pPr>
            <w:r w:rsidRPr="0022737F">
              <w:rPr>
                <w:u w:val="single"/>
              </w:rPr>
              <w:t>- екскаватор;</w:t>
            </w:r>
          </w:p>
          <w:p w:rsidR="00A60165" w:rsidRPr="0022737F" w:rsidRDefault="00A60165" w:rsidP="00A60165">
            <w:pPr>
              <w:widowControl w:val="0"/>
              <w:tabs>
                <w:tab w:val="left" w:pos="1080"/>
              </w:tabs>
              <w:rPr>
                <w:u w:val="single"/>
              </w:rPr>
            </w:pPr>
            <w:r w:rsidRPr="0022737F">
              <w:t xml:space="preserve">- </w:t>
            </w:r>
            <w:r w:rsidRPr="0022737F">
              <w:rPr>
                <w:u w:val="single"/>
              </w:rPr>
              <w:t>автомобіль самоскид</w:t>
            </w:r>
            <w:r>
              <w:rPr>
                <w:u w:val="single"/>
              </w:rPr>
              <w:t>;</w:t>
            </w:r>
          </w:p>
          <w:p w:rsidR="00A60165" w:rsidRDefault="00A60165" w:rsidP="00A60165">
            <w:pPr>
              <w:widowControl w:val="0"/>
              <w:tabs>
                <w:tab w:val="left" w:pos="1080"/>
              </w:tabs>
              <w:rPr>
                <w:u w:val="single"/>
              </w:rPr>
            </w:pPr>
            <w:r w:rsidRPr="0022737F">
              <w:rPr>
                <w:u w:val="single"/>
              </w:rPr>
              <w:t>- кран на автомобільному ходу</w:t>
            </w:r>
            <w:r>
              <w:rPr>
                <w:u w:val="single"/>
              </w:rPr>
              <w:t xml:space="preserve"> не менше</w:t>
            </w:r>
            <w:r w:rsidRPr="0022737F">
              <w:rPr>
                <w:u w:val="single"/>
              </w:rPr>
              <w:t xml:space="preserve"> 10 тон;</w:t>
            </w:r>
          </w:p>
          <w:p w:rsidR="00A60165" w:rsidRDefault="00A60165" w:rsidP="00A60165">
            <w:pPr>
              <w:widowControl w:val="0"/>
              <w:tabs>
                <w:tab w:val="left" w:pos="1080"/>
              </w:tabs>
              <w:rPr>
                <w:u w:val="single"/>
              </w:rPr>
            </w:pPr>
            <w:r>
              <w:rPr>
                <w:u w:val="single"/>
              </w:rPr>
              <w:t>- бульдозер;</w:t>
            </w:r>
          </w:p>
          <w:p w:rsidR="00A60165" w:rsidRPr="0022737F" w:rsidRDefault="00A60165" w:rsidP="00A60165">
            <w:pPr>
              <w:widowControl w:val="0"/>
              <w:tabs>
                <w:tab w:val="left" w:pos="1080"/>
              </w:tabs>
              <w:rPr>
                <w:u w:val="single"/>
              </w:rPr>
            </w:pPr>
            <w:r w:rsidRPr="0022737F">
              <w:rPr>
                <w:u w:val="single"/>
              </w:rPr>
              <w:t>- апарат для стикового зварювання поліетиленових труб</w:t>
            </w:r>
            <w:r>
              <w:rPr>
                <w:u w:val="single"/>
              </w:rPr>
              <w:t>.</w:t>
            </w:r>
          </w:p>
          <w:p w:rsidR="003A5698" w:rsidRPr="0022737F" w:rsidRDefault="003A5698" w:rsidP="00D33796">
            <w:pPr>
              <w:rPr>
                <w:shd w:val="clear" w:color="auto" w:fill="FFFFFF"/>
              </w:rPr>
            </w:pPr>
          </w:p>
        </w:tc>
      </w:tr>
      <w:tr w:rsidR="006900F3" w:rsidRPr="0022737F" w:rsidTr="00926260">
        <w:trPr>
          <w:trHeight w:val="126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6900F3" w:rsidP="00D33796">
            <w:pPr>
              <w:jc w:val="center"/>
              <w:rPr>
                <w:bCs/>
              </w:rPr>
            </w:pPr>
            <w:r w:rsidRPr="0022737F">
              <w:rPr>
                <w:bC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6900F3" w:rsidP="00D33796">
            <w:pPr>
              <w:ind w:right="59"/>
              <w:jc w:val="left"/>
            </w:pPr>
            <w:r w:rsidRPr="0022737F">
              <w:rPr>
                <w:bCs/>
              </w:rPr>
              <w:t>*Н</w:t>
            </w:r>
            <w:r w:rsidRPr="0022737F">
              <w:rPr>
                <w:shd w:val="clear" w:color="auto" w:fill="FFFFFF"/>
              </w:rPr>
              <w:t>аявність в учасника процедури закупівлі працівників відповідної кваліфікації, які мають необхідні знання та досвід</w:t>
            </w:r>
          </w:p>
        </w:tc>
        <w:tc>
          <w:tcPr>
            <w:tcW w:w="5856" w:type="dxa"/>
            <w:tcBorders>
              <w:top w:val="single" w:sz="8" w:space="0" w:color="000000"/>
              <w:left w:val="single" w:sz="8" w:space="0" w:color="000000"/>
              <w:bottom w:val="single" w:sz="8" w:space="0" w:color="000000"/>
              <w:right w:val="single" w:sz="8" w:space="0" w:color="000000"/>
            </w:tcBorders>
          </w:tcPr>
          <w:p w:rsidR="006900F3" w:rsidRPr="006900F3" w:rsidRDefault="006900F3" w:rsidP="00D33796">
            <w:r>
              <w:t xml:space="preserve">1. </w:t>
            </w:r>
            <w:r w:rsidRPr="006900F3">
              <w:t xml:space="preserve">Учасник для </w:t>
            </w:r>
            <w:r>
              <w:t>виконання робіт</w:t>
            </w:r>
            <w:r w:rsidRPr="006900F3">
              <w:t xml:space="preserve"> відповідно до вимог цієї документації, повинен мати достатній склад працівників відповідної кваліфікації, які мають необхідні знання та досвід.</w:t>
            </w:r>
          </w:p>
          <w:p w:rsidR="006900F3" w:rsidRPr="002D0DE1" w:rsidRDefault="006900F3" w:rsidP="00D33796">
            <w:pPr>
              <w:rPr>
                <w:i/>
              </w:rPr>
            </w:pPr>
            <w:r w:rsidRPr="002D0DE1">
              <w:t>Склад мінімально-необхідних працівників</w:t>
            </w:r>
            <w:r>
              <w:t>*:</w:t>
            </w:r>
          </w:p>
          <w:tbl>
            <w:tblPr>
              <w:tblW w:w="6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5359"/>
              <w:gridCol w:w="708"/>
            </w:tblGrid>
            <w:tr w:rsidR="00A60165" w:rsidRPr="002D0DE1" w:rsidTr="00A60165">
              <w:trPr>
                <w:trHeight w:val="307"/>
              </w:trPr>
              <w:tc>
                <w:tcPr>
                  <w:tcW w:w="559" w:type="dxa"/>
                  <w:tcBorders>
                    <w:top w:val="single" w:sz="4" w:space="0" w:color="auto"/>
                    <w:left w:val="single" w:sz="4" w:space="0" w:color="auto"/>
                    <w:bottom w:val="single" w:sz="4" w:space="0" w:color="auto"/>
                    <w:right w:val="single" w:sz="4" w:space="0" w:color="auto"/>
                  </w:tcBorders>
                </w:tcPr>
                <w:p w:rsidR="00A60165" w:rsidRPr="00F4705C" w:rsidRDefault="00A60165" w:rsidP="00A60165">
                  <w:pPr>
                    <w:jc w:val="center"/>
                    <w:rPr>
                      <w:sz w:val="20"/>
                      <w:szCs w:val="20"/>
                    </w:rPr>
                  </w:pPr>
                  <w:r w:rsidRPr="00F4705C">
                    <w:rPr>
                      <w:sz w:val="20"/>
                      <w:szCs w:val="20"/>
                    </w:rPr>
                    <w:t>№ з/п</w:t>
                  </w:r>
                </w:p>
              </w:tc>
              <w:tc>
                <w:tcPr>
                  <w:tcW w:w="5359" w:type="dxa"/>
                  <w:tcBorders>
                    <w:top w:val="single" w:sz="4" w:space="0" w:color="auto"/>
                    <w:left w:val="single" w:sz="4" w:space="0" w:color="auto"/>
                    <w:bottom w:val="single" w:sz="4" w:space="0" w:color="auto"/>
                    <w:right w:val="single" w:sz="4" w:space="0" w:color="auto"/>
                  </w:tcBorders>
                </w:tcPr>
                <w:p w:rsidR="00A60165" w:rsidRPr="00F4705C" w:rsidRDefault="00A60165" w:rsidP="00A60165">
                  <w:pPr>
                    <w:jc w:val="center"/>
                    <w:rPr>
                      <w:sz w:val="20"/>
                      <w:szCs w:val="20"/>
                    </w:rPr>
                  </w:pPr>
                  <w:r w:rsidRPr="00F4705C">
                    <w:rPr>
                      <w:sz w:val="20"/>
                      <w:szCs w:val="20"/>
                    </w:rPr>
                    <w:t xml:space="preserve">Посада, професія </w:t>
                  </w:r>
                </w:p>
              </w:tc>
              <w:tc>
                <w:tcPr>
                  <w:tcW w:w="708" w:type="dxa"/>
                  <w:tcBorders>
                    <w:top w:val="single" w:sz="4" w:space="0" w:color="auto"/>
                    <w:left w:val="single" w:sz="4" w:space="0" w:color="auto"/>
                    <w:bottom w:val="single" w:sz="4" w:space="0" w:color="auto"/>
                    <w:right w:val="single" w:sz="4" w:space="0" w:color="auto"/>
                  </w:tcBorders>
                </w:tcPr>
                <w:p w:rsidR="00A60165" w:rsidRPr="00F4705C" w:rsidRDefault="00A60165" w:rsidP="00A60165">
                  <w:pPr>
                    <w:jc w:val="center"/>
                    <w:rPr>
                      <w:sz w:val="20"/>
                      <w:szCs w:val="20"/>
                    </w:rPr>
                  </w:pPr>
                  <w:r w:rsidRPr="00F4705C">
                    <w:rPr>
                      <w:sz w:val="20"/>
                      <w:szCs w:val="20"/>
                    </w:rPr>
                    <w:t xml:space="preserve">К-сть </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Керівник (директор, начальник тощо)</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Головний інженер</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 xml:space="preserve">Виконавець робіт </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Інженер з охорони праці</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Інженер з проектно-кошторисної роботи</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Майстер будівельних та монтажних робіт</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Монтажник сантехнічних систем та устаткування (не нижче 3 розряду)</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sidRPr="002D0DE1">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Pr>
                      <w:sz w:val="20"/>
                      <w:szCs w:val="20"/>
                    </w:rPr>
                    <w:t>Монтажник зовнішніх трубопроводів (не нижче 3 розряду)</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Pr>
                      <w:sz w:val="20"/>
                      <w:szCs w:val="20"/>
                    </w:rPr>
                    <w:t>1</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Зварник пластмас (не нижче 3 розряду)</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Pr>
                      <w:sz w:val="20"/>
                      <w:szCs w:val="20"/>
                    </w:rPr>
                    <w:t>2</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rPr>
                      <w:sz w:val="20"/>
                      <w:szCs w:val="20"/>
                    </w:rPr>
                  </w:pPr>
                  <w:r w:rsidRPr="002D0DE1">
                    <w:rPr>
                      <w:sz w:val="20"/>
                      <w:szCs w:val="20"/>
                    </w:rPr>
                    <w:t>Електрогазозварник (не нижче 3 розряду)</w:t>
                  </w:r>
                </w:p>
              </w:tc>
              <w:tc>
                <w:tcPr>
                  <w:tcW w:w="708" w:type="dxa"/>
                  <w:tcBorders>
                    <w:top w:val="single" w:sz="4" w:space="0" w:color="auto"/>
                    <w:left w:val="single" w:sz="4" w:space="0" w:color="auto"/>
                    <w:bottom w:val="single" w:sz="4" w:space="0" w:color="auto"/>
                    <w:right w:val="single" w:sz="4" w:space="0" w:color="auto"/>
                  </w:tcBorders>
                  <w:vAlign w:val="center"/>
                </w:tcPr>
                <w:p w:rsidR="00A60165" w:rsidRPr="002D0DE1" w:rsidRDefault="00A60165" w:rsidP="00A60165">
                  <w:pPr>
                    <w:jc w:val="center"/>
                    <w:rPr>
                      <w:sz w:val="20"/>
                      <w:szCs w:val="20"/>
                    </w:rPr>
                  </w:pPr>
                  <w:r>
                    <w:rPr>
                      <w:sz w:val="20"/>
                      <w:szCs w:val="20"/>
                    </w:rPr>
                    <w:t>2</w:t>
                  </w:r>
                </w:p>
              </w:tc>
            </w:tr>
            <w:tr w:rsidR="00A60165" w:rsidRPr="002D0DE1" w:rsidTr="00A60165">
              <w:trPr>
                <w:trHeight w:val="194"/>
              </w:trPr>
              <w:tc>
                <w:tcPr>
                  <w:tcW w:w="559" w:type="dxa"/>
                  <w:tcBorders>
                    <w:top w:val="single" w:sz="4" w:space="0" w:color="auto"/>
                    <w:left w:val="single" w:sz="4" w:space="0" w:color="auto"/>
                    <w:bottom w:val="single" w:sz="4" w:space="0" w:color="auto"/>
                    <w:right w:val="single" w:sz="4" w:space="0" w:color="auto"/>
                  </w:tcBorders>
                </w:tcPr>
                <w:p w:rsidR="00A60165" w:rsidRPr="002D0DE1" w:rsidRDefault="00A60165" w:rsidP="00A60165">
                  <w:pPr>
                    <w:pStyle w:val="aff4"/>
                    <w:numPr>
                      <w:ilvl w:val="0"/>
                      <w:numId w:val="23"/>
                    </w:numPr>
                    <w:spacing w:after="0" w:line="240" w:lineRule="auto"/>
                    <w:ind w:left="310" w:hanging="284"/>
                    <w:jc w:val="center"/>
                    <w:rPr>
                      <w:rFonts w:ascii="Times New Roman" w:hAnsi="Times New Roman"/>
                      <w:sz w:val="20"/>
                      <w:szCs w:val="20"/>
                    </w:rPr>
                  </w:pPr>
                </w:p>
              </w:tc>
              <w:tc>
                <w:tcPr>
                  <w:tcW w:w="5359" w:type="dxa"/>
                </w:tcPr>
                <w:p w:rsidR="00A60165" w:rsidRPr="002D0DE1" w:rsidRDefault="00A60165" w:rsidP="00A60165">
                  <w:pPr>
                    <w:overflowPunct w:val="0"/>
                    <w:autoSpaceDE w:val="0"/>
                    <w:autoSpaceDN w:val="0"/>
                    <w:adjustRightInd w:val="0"/>
                    <w:rPr>
                      <w:sz w:val="20"/>
                      <w:szCs w:val="20"/>
                    </w:rPr>
                  </w:pPr>
                  <w:r w:rsidRPr="002D0DE1">
                    <w:rPr>
                      <w:sz w:val="20"/>
                      <w:szCs w:val="20"/>
                    </w:rPr>
                    <w:t>Підсобний робітник</w:t>
                  </w:r>
                </w:p>
              </w:tc>
              <w:tc>
                <w:tcPr>
                  <w:tcW w:w="708" w:type="dxa"/>
                  <w:tcBorders>
                    <w:top w:val="single" w:sz="4" w:space="0" w:color="auto"/>
                    <w:left w:val="single" w:sz="4" w:space="0" w:color="000000"/>
                    <w:bottom w:val="single" w:sz="4" w:space="0" w:color="auto"/>
                    <w:right w:val="single" w:sz="4" w:space="0" w:color="auto"/>
                  </w:tcBorders>
                  <w:vAlign w:val="center"/>
                </w:tcPr>
                <w:p w:rsidR="00A60165" w:rsidRPr="002D0DE1" w:rsidRDefault="00A60165" w:rsidP="00A60165">
                  <w:pPr>
                    <w:overflowPunct w:val="0"/>
                    <w:autoSpaceDE w:val="0"/>
                    <w:autoSpaceDN w:val="0"/>
                    <w:adjustRightInd w:val="0"/>
                    <w:jc w:val="center"/>
                    <w:rPr>
                      <w:sz w:val="20"/>
                      <w:szCs w:val="20"/>
                    </w:rPr>
                  </w:pPr>
                  <w:r w:rsidRPr="002D0DE1">
                    <w:rPr>
                      <w:sz w:val="20"/>
                      <w:szCs w:val="20"/>
                    </w:rPr>
                    <w:t>1</w:t>
                  </w:r>
                </w:p>
              </w:tc>
            </w:tr>
          </w:tbl>
          <w:p w:rsidR="00A60165" w:rsidRDefault="00A60165" w:rsidP="00D33796">
            <w:pPr>
              <w:pStyle w:val="affe"/>
              <w:rPr>
                <w:i/>
                <w:sz w:val="24"/>
                <w:szCs w:val="24"/>
              </w:rPr>
            </w:pPr>
          </w:p>
          <w:p w:rsidR="006900F3" w:rsidRDefault="006900F3" w:rsidP="00D33796">
            <w:pPr>
              <w:pStyle w:val="affe"/>
              <w:rPr>
                <w:i/>
                <w:sz w:val="24"/>
                <w:szCs w:val="24"/>
              </w:rPr>
            </w:pPr>
            <w:r w:rsidRPr="002D0DE1">
              <w:rPr>
                <w:i/>
                <w:sz w:val="24"/>
                <w:szCs w:val="24"/>
              </w:rPr>
              <w:t xml:space="preserve">*Склад працівників, які будуть залучатись для виконання робіт, не обмежується вищенаведеним переліком кваліфікацій, професій та посад і </w:t>
            </w:r>
            <w:r>
              <w:rPr>
                <w:i/>
                <w:sz w:val="24"/>
                <w:szCs w:val="24"/>
              </w:rPr>
              <w:t xml:space="preserve">додатково може </w:t>
            </w:r>
            <w:r w:rsidRPr="002D0DE1">
              <w:rPr>
                <w:i/>
                <w:sz w:val="24"/>
                <w:szCs w:val="24"/>
              </w:rPr>
              <w:t>визнача</w:t>
            </w:r>
            <w:r>
              <w:rPr>
                <w:i/>
                <w:sz w:val="24"/>
                <w:szCs w:val="24"/>
              </w:rPr>
              <w:t>ти</w:t>
            </w:r>
            <w:r w:rsidRPr="002D0DE1">
              <w:rPr>
                <w:i/>
                <w:sz w:val="24"/>
                <w:szCs w:val="24"/>
              </w:rPr>
              <w:t>ся Учасником відповідно до інформації про необхідні технічні, якісні та кількісні характеристики предмета закупівлі (у Додатку 3 до тендерної документації).</w:t>
            </w:r>
          </w:p>
          <w:p w:rsidR="006900F3" w:rsidRPr="002D0DE1" w:rsidRDefault="006900F3" w:rsidP="00065718">
            <w:pPr>
              <w:pStyle w:val="affe"/>
              <w:numPr>
                <w:ilvl w:val="0"/>
                <w:numId w:val="25"/>
              </w:numPr>
              <w:tabs>
                <w:tab w:val="left" w:pos="310"/>
              </w:tabs>
              <w:ind w:left="100" w:firstLine="0"/>
              <w:rPr>
                <w:iCs/>
                <w:sz w:val="24"/>
                <w:szCs w:val="24"/>
              </w:rPr>
            </w:pPr>
            <w:r w:rsidRPr="002D0DE1">
              <w:rPr>
                <w:iCs/>
                <w:sz w:val="24"/>
                <w:szCs w:val="24"/>
              </w:rPr>
              <w:t>Учасник у складі тендерної пропозиції надає інформаційну довідку про наявність у учасника працівників відповідної кваліфікації та які мають необхідні знання та досвід, згідно форми, поданої нижче:</w:t>
            </w:r>
          </w:p>
          <w:tbl>
            <w:tblPr>
              <w:tblW w:w="6798" w:type="dxa"/>
              <w:jc w:val="center"/>
              <w:tblLook w:val="0000"/>
            </w:tblPr>
            <w:tblGrid>
              <w:gridCol w:w="388"/>
              <w:gridCol w:w="549"/>
              <w:gridCol w:w="1094"/>
              <w:gridCol w:w="296"/>
              <w:gridCol w:w="537"/>
              <w:gridCol w:w="548"/>
              <w:gridCol w:w="1468"/>
              <w:gridCol w:w="928"/>
              <w:gridCol w:w="990"/>
            </w:tblGrid>
            <w:tr w:rsidR="006900F3" w:rsidRPr="002D0DE1" w:rsidTr="006900F3">
              <w:trPr>
                <w:trHeight w:val="525"/>
                <w:jc w:val="center"/>
              </w:trPr>
              <w:tc>
                <w:tcPr>
                  <w:tcW w:w="388" w:type="dxa"/>
                  <w:tcBorders>
                    <w:top w:val="single" w:sz="4" w:space="0" w:color="000000"/>
                    <w:left w:val="single" w:sz="4" w:space="0" w:color="000000"/>
                    <w:bottom w:val="single" w:sz="4" w:space="0" w:color="000000"/>
                  </w:tcBorders>
                  <w:vAlign w:val="center"/>
                </w:tcPr>
                <w:p w:rsidR="006900F3" w:rsidRPr="00F4705C" w:rsidRDefault="006900F3" w:rsidP="00D33796">
                  <w:pPr>
                    <w:snapToGrid w:val="0"/>
                    <w:jc w:val="center"/>
                    <w:rPr>
                      <w:sz w:val="18"/>
                      <w:szCs w:val="18"/>
                    </w:rPr>
                  </w:pPr>
                  <w:r w:rsidRPr="00F4705C">
                    <w:rPr>
                      <w:sz w:val="18"/>
                      <w:szCs w:val="18"/>
                    </w:rPr>
                    <w:t>№</w:t>
                  </w:r>
                </w:p>
              </w:tc>
              <w:tc>
                <w:tcPr>
                  <w:tcW w:w="549" w:type="dxa"/>
                  <w:tcBorders>
                    <w:top w:val="single" w:sz="4" w:space="0" w:color="000000"/>
                    <w:left w:val="single" w:sz="4" w:space="0" w:color="000000"/>
                    <w:bottom w:val="single" w:sz="4" w:space="0" w:color="000000"/>
                  </w:tcBorders>
                  <w:vAlign w:val="center"/>
                </w:tcPr>
                <w:p w:rsidR="006900F3" w:rsidRPr="00F4705C" w:rsidRDefault="006900F3" w:rsidP="00D33796">
                  <w:pPr>
                    <w:snapToGrid w:val="0"/>
                    <w:ind w:left="-113" w:right="-106"/>
                    <w:jc w:val="center"/>
                    <w:rPr>
                      <w:sz w:val="18"/>
                      <w:szCs w:val="18"/>
                    </w:rPr>
                  </w:pPr>
                  <w:r w:rsidRPr="00F4705C">
                    <w:rPr>
                      <w:sz w:val="18"/>
                      <w:szCs w:val="18"/>
                    </w:rPr>
                    <w:t>Посада</w:t>
                  </w:r>
                </w:p>
              </w:tc>
              <w:tc>
                <w:tcPr>
                  <w:tcW w:w="1094" w:type="dxa"/>
                  <w:tcBorders>
                    <w:top w:val="single" w:sz="4" w:space="0" w:color="000000"/>
                    <w:left w:val="single" w:sz="4" w:space="0" w:color="000000"/>
                    <w:bottom w:val="single" w:sz="4" w:space="0" w:color="000000"/>
                    <w:right w:val="single" w:sz="4" w:space="0" w:color="000000"/>
                  </w:tcBorders>
                  <w:vAlign w:val="center"/>
                </w:tcPr>
                <w:p w:rsidR="006900F3" w:rsidRPr="00F4705C" w:rsidRDefault="006900F3" w:rsidP="00D33796">
                  <w:pPr>
                    <w:snapToGrid w:val="0"/>
                    <w:ind w:left="-110"/>
                    <w:jc w:val="center"/>
                    <w:rPr>
                      <w:sz w:val="18"/>
                      <w:szCs w:val="18"/>
                    </w:rPr>
                  </w:pPr>
                  <w:r w:rsidRPr="00F4705C">
                    <w:rPr>
                      <w:sz w:val="18"/>
                      <w:szCs w:val="18"/>
                    </w:rPr>
                    <w:t>Кваліфікація</w:t>
                  </w:r>
                </w:p>
              </w:tc>
              <w:tc>
                <w:tcPr>
                  <w:tcW w:w="296" w:type="dxa"/>
                  <w:tcBorders>
                    <w:top w:val="single" w:sz="4" w:space="0" w:color="000000"/>
                    <w:left w:val="single" w:sz="4" w:space="0" w:color="000000"/>
                    <w:bottom w:val="single" w:sz="4" w:space="0" w:color="000000"/>
                  </w:tcBorders>
                  <w:vAlign w:val="center"/>
                </w:tcPr>
                <w:p w:rsidR="006900F3" w:rsidRPr="00F4705C" w:rsidRDefault="006900F3" w:rsidP="00D33796">
                  <w:pPr>
                    <w:snapToGrid w:val="0"/>
                    <w:ind w:left="-107" w:right="-107"/>
                    <w:jc w:val="center"/>
                    <w:rPr>
                      <w:sz w:val="18"/>
                      <w:szCs w:val="18"/>
                    </w:rPr>
                  </w:pPr>
                  <w:r w:rsidRPr="00F4705C">
                    <w:rPr>
                      <w:sz w:val="18"/>
                      <w:szCs w:val="18"/>
                    </w:rPr>
                    <w:t>ПІБ</w:t>
                  </w:r>
                </w:p>
              </w:tc>
              <w:tc>
                <w:tcPr>
                  <w:tcW w:w="537" w:type="dxa"/>
                  <w:tcBorders>
                    <w:top w:val="single" w:sz="4" w:space="0" w:color="000000"/>
                    <w:left w:val="single" w:sz="4" w:space="0" w:color="000000"/>
                    <w:bottom w:val="single" w:sz="4" w:space="0" w:color="000000"/>
                    <w:right w:val="single" w:sz="4" w:space="0" w:color="000000"/>
                  </w:tcBorders>
                  <w:vAlign w:val="center"/>
                </w:tcPr>
                <w:p w:rsidR="006900F3" w:rsidRPr="00F4705C" w:rsidRDefault="006900F3" w:rsidP="00D33796">
                  <w:pPr>
                    <w:snapToGrid w:val="0"/>
                    <w:ind w:left="-104" w:right="-101"/>
                    <w:jc w:val="center"/>
                    <w:rPr>
                      <w:sz w:val="18"/>
                      <w:szCs w:val="18"/>
                    </w:rPr>
                  </w:pPr>
                  <w:r w:rsidRPr="00F4705C">
                    <w:rPr>
                      <w:sz w:val="18"/>
                      <w:szCs w:val="18"/>
                    </w:rPr>
                    <w:t>Розряд</w:t>
                  </w:r>
                </w:p>
              </w:tc>
              <w:tc>
                <w:tcPr>
                  <w:tcW w:w="548" w:type="dxa"/>
                  <w:tcBorders>
                    <w:top w:val="single" w:sz="4" w:space="0" w:color="000000"/>
                    <w:left w:val="single" w:sz="4" w:space="0" w:color="000000"/>
                    <w:bottom w:val="single" w:sz="4" w:space="0" w:color="000000"/>
                  </w:tcBorders>
                  <w:vAlign w:val="center"/>
                </w:tcPr>
                <w:p w:rsidR="006900F3" w:rsidRPr="00F4705C" w:rsidRDefault="006900F3" w:rsidP="00D33796">
                  <w:pPr>
                    <w:snapToGrid w:val="0"/>
                    <w:ind w:left="-100" w:right="-105"/>
                    <w:jc w:val="center"/>
                    <w:rPr>
                      <w:sz w:val="18"/>
                      <w:szCs w:val="18"/>
                    </w:rPr>
                  </w:pPr>
                  <w:r w:rsidRPr="00F4705C">
                    <w:rPr>
                      <w:sz w:val="18"/>
                      <w:szCs w:val="18"/>
                    </w:rPr>
                    <w:t>Стаж роботи</w:t>
                  </w:r>
                </w:p>
              </w:tc>
              <w:tc>
                <w:tcPr>
                  <w:tcW w:w="1468" w:type="dxa"/>
                  <w:tcBorders>
                    <w:top w:val="single" w:sz="4" w:space="0" w:color="000000"/>
                    <w:left w:val="single" w:sz="4" w:space="0" w:color="000000"/>
                    <w:bottom w:val="single" w:sz="4" w:space="0" w:color="000000"/>
                    <w:right w:val="single" w:sz="4" w:space="0" w:color="000000"/>
                  </w:tcBorders>
                  <w:vAlign w:val="center"/>
                </w:tcPr>
                <w:p w:rsidR="006900F3" w:rsidRPr="00F4705C" w:rsidRDefault="006900F3" w:rsidP="00D33796">
                  <w:pPr>
                    <w:snapToGrid w:val="0"/>
                    <w:jc w:val="center"/>
                    <w:rPr>
                      <w:sz w:val="18"/>
                      <w:szCs w:val="18"/>
                    </w:rPr>
                  </w:pPr>
                  <w:r w:rsidRPr="00F4705C">
                    <w:rPr>
                      <w:sz w:val="18"/>
                      <w:szCs w:val="18"/>
                    </w:rPr>
                    <w:t xml:space="preserve">Наявність спеціальних дозволів, сертифікатів, кваліфікаційних посвідчень (найменування, №, серія, дата видачі, орган видачі тощо) </w:t>
                  </w:r>
                </w:p>
              </w:tc>
              <w:tc>
                <w:tcPr>
                  <w:tcW w:w="928" w:type="dxa"/>
                  <w:tcBorders>
                    <w:top w:val="single" w:sz="4" w:space="0" w:color="000000"/>
                    <w:left w:val="single" w:sz="4" w:space="0" w:color="000000"/>
                    <w:bottom w:val="single" w:sz="4" w:space="0" w:color="000000"/>
                    <w:right w:val="single" w:sz="4" w:space="0" w:color="000000"/>
                  </w:tcBorders>
                  <w:vAlign w:val="center"/>
                </w:tcPr>
                <w:p w:rsidR="006900F3" w:rsidRPr="00F4705C" w:rsidRDefault="006900F3" w:rsidP="00D33796">
                  <w:pPr>
                    <w:snapToGrid w:val="0"/>
                    <w:jc w:val="center"/>
                    <w:rPr>
                      <w:sz w:val="18"/>
                      <w:szCs w:val="18"/>
                    </w:rPr>
                  </w:pPr>
                  <w:r w:rsidRPr="00F4705C">
                    <w:rPr>
                      <w:sz w:val="18"/>
                      <w:szCs w:val="18"/>
                    </w:rPr>
                    <w:t>Вид трудових відносин</w:t>
                  </w:r>
                </w:p>
              </w:tc>
              <w:tc>
                <w:tcPr>
                  <w:tcW w:w="990" w:type="dxa"/>
                  <w:tcBorders>
                    <w:top w:val="single" w:sz="4" w:space="0" w:color="000000"/>
                    <w:left w:val="single" w:sz="4" w:space="0" w:color="000000"/>
                    <w:bottom w:val="single" w:sz="4" w:space="0" w:color="000000"/>
                    <w:right w:val="single" w:sz="4" w:space="0" w:color="000000"/>
                  </w:tcBorders>
                </w:tcPr>
                <w:p w:rsidR="006900F3" w:rsidRPr="00F4705C" w:rsidRDefault="006900F3" w:rsidP="00D33796">
                  <w:pPr>
                    <w:snapToGrid w:val="0"/>
                    <w:ind w:left="-113" w:right="-104"/>
                    <w:jc w:val="center"/>
                    <w:rPr>
                      <w:sz w:val="18"/>
                      <w:szCs w:val="18"/>
                    </w:rPr>
                  </w:pPr>
                  <w:r w:rsidRPr="00F4705C">
                    <w:rPr>
                      <w:sz w:val="18"/>
                      <w:szCs w:val="18"/>
                    </w:rPr>
                    <w:t>Проведення інструктажів з охорони праці/ пожежної безпеки</w:t>
                  </w:r>
                </w:p>
              </w:tc>
            </w:tr>
            <w:tr w:rsidR="006900F3" w:rsidRPr="002D0DE1" w:rsidTr="006900F3">
              <w:trPr>
                <w:trHeight w:hRule="exact" w:val="227"/>
                <w:jc w:val="center"/>
              </w:trPr>
              <w:tc>
                <w:tcPr>
                  <w:tcW w:w="388"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r w:rsidRPr="002D0DE1">
                    <w:rPr>
                      <w:b/>
                      <w:bCs/>
                      <w:sz w:val="16"/>
                      <w:szCs w:val="16"/>
                    </w:rPr>
                    <w:t>1</w:t>
                  </w:r>
                </w:p>
              </w:tc>
              <w:tc>
                <w:tcPr>
                  <w:tcW w:w="549"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296"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548"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928"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990" w:type="dxa"/>
                  <w:tcBorders>
                    <w:top w:val="single" w:sz="4" w:space="0" w:color="000000"/>
                    <w:left w:val="single" w:sz="4" w:space="0" w:color="000000"/>
                    <w:bottom w:val="single" w:sz="4" w:space="0" w:color="000000"/>
                    <w:right w:val="single" w:sz="4" w:space="0" w:color="000000"/>
                  </w:tcBorders>
                </w:tcPr>
                <w:p w:rsidR="006900F3" w:rsidRPr="002D0DE1" w:rsidRDefault="006900F3" w:rsidP="00D33796">
                  <w:pPr>
                    <w:snapToGrid w:val="0"/>
                    <w:jc w:val="center"/>
                    <w:rPr>
                      <w:b/>
                      <w:bCs/>
                      <w:sz w:val="16"/>
                      <w:szCs w:val="16"/>
                    </w:rPr>
                  </w:pPr>
                </w:p>
              </w:tc>
            </w:tr>
            <w:tr w:rsidR="006900F3" w:rsidRPr="002D0DE1" w:rsidTr="006900F3">
              <w:trPr>
                <w:trHeight w:hRule="exact" w:val="227"/>
                <w:jc w:val="center"/>
              </w:trPr>
              <w:tc>
                <w:tcPr>
                  <w:tcW w:w="388"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r w:rsidRPr="002D0DE1">
                    <w:rPr>
                      <w:b/>
                      <w:bCs/>
                      <w:sz w:val="16"/>
                      <w:szCs w:val="16"/>
                    </w:rPr>
                    <w:t>…</w:t>
                  </w:r>
                </w:p>
              </w:tc>
              <w:tc>
                <w:tcPr>
                  <w:tcW w:w="549"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1094"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296"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537"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548" w:type="dxa"/>
                  <w:tcBorders>
                    <w:top w:val="single" w:sz="4" w:space="0" w:color="000000"/>
                    <w:left w:val="single" w:sz="4" w:space="0" w:color="000000"/>
                    <w:bottom w:val="single" w:sz="4" w:space="0" w:color="000000"/>
                  </w:tcBorders>
                  <w:vAlign w:val="center"/>
                </w:tcPr>
                <w:p w:rsidR="006900F3" w:rsidRPr="002D0DE1" w:rsidRDefault="006900F3" w:rsidP="00D33796">
                  <w:pPr>
                    <w:snapToGrid w:val="0"/>
                    <w:jc w:val="center"/>
                    <w:rPr>
                      <w:b/>
                      <w:bCs/>
                      <w:sz w:val="16"/>
                      <w:szCs w:val="16"/>
                    </w:rPr>
                  </w:pPr>
                </w:p>
              </w:tc>
              <w:tc>
                <w:tcPr>
                  <w:tcW w:w="1468"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928" w:type="dxa"/>
                  <w:tcBorders>
                    <w:top w:val="single" w:sz="4" w:space="0" w:color="000000"/>
                    <w:left w:val="single" w:sz="4" w:space="0" w:color="000000"/>
                    <w:bottom w:val="single" w:sz="4" w:space="0" w:color="000000"/>
                    <w:right w:val="single" w:sz="4" w:space="0" w:color="000000"/>
                  </w:tcBorders>
                  <w:vAlign w:val="center"/>
                </w:tcPr>
                <w:p w:rsidR="006900F3" w:rsidRPr="002D0DE1" w:rsidRDefault="006900F3" w:rsidP="00D33796">
                  <w:pPr>
                    <w:snapToGrid w:val="0"/>
                    <w:jc w:val="center"/>
                    <w:rPr>
                      <w:b/>
                      <w:bCs/>
                      <w:sz w:val="16"/>
                      <w:szCs w:val="16"/>
                    </w:rPr>
                  </w:pPr>
                </w:p>
              </w:tc>
              <w:tc>
                <w:tcPr>
                  <w:tcW w:w="990" w:type="dxa"/>
                  <w:tcBorders>
                    <w:top w:val="single" w:sz="4" w:space="0" w:color="000000"/>
                    <w:left w:val="single" w:sz="4" w:space="0" w:color="000000"/>
                    <w:bottom w:val="single" w:sz="4" w:space="0" w:color="000000"/>
                    <w:right w:val="single" w:sz="4" w:space="0" w:color="000000"/>
                  </w:tcBorders>
                </w:tcPr>
                <w:p w:rsidR="006900F3" w:rsidRPr="002D0DE1" w:rsidRDefault="006900F3" w:rsidP="00D33796">
                  <w:pPr>
                    <w:snapToGrid w:val="0"/>
                    <w:jc w:val="center"/>
                    <w:rPr>
                      <w:b/>
                      <w:bCs/>
                      <w:sz w:val="16"/>
                      <w:szCs w:val="16"/>
                    </w:rPr>
                  </w:pPr>
                </w:p>
              </w:tc>
            </w:tr>
          </w:tbl>
          <w:p w:rsidR="006900F3" w:rsidRPr="002D0DE1" w:rsidRDefault="006900F3" w:rsidP="00D33796">
            <w:r>
              <w:t>2</w:t>
            </w:r>
            <w:r w:rsidRPr="002D0DE1">
              <w:t>.</w:t>
            </w:r>
            <w:r>
              <w:t>1</w:t>
            </w:r>
            <w:r w:rsidRPr="002D0DE1">
              <w:t xml:space="preserve">. Учасник, для підтвердження інформації щодо залучення працівників, яка міститься в довідці про наявність у учасника працівників відповідної кваліфікації та які мають необхідні знання та досвід, надає скановану(-і) копію(-ї) (з оригіналу або </w:t>
            </w:r>
            <w:r>
              <w:t>і</w:t>
            </w:r>
            <w:r w:rsidRPr="002D0DE1">
              <w:t>з</w:t>
            </w:r>
            <w:r>
              <w:t xml:space="preserve"> завіреної</w:t>
            </w:r>
            <w:r w:rsidRPr="002D0DE1">
              <w:t xml:space="preserve"> копії):</w:t>
            </w:r>
          </w:p>
          <w:p w:rsidR="006900F3" w:rsidRPr="002D0DE1" w:rsidRDefault="006900F3" w:rsidP="00065718">
            <w:pPr>
              <w:pStyle w:val="aff4"/>
              <w:numPr>
                <w:ilvl w:val="0"/>
                <w:numId w:val="24"/>
              </w:numPr>
              <w:tabs>
                <w:tab w:val="left" w:pos="142"/>
              </w:tabs>
              <w:spacing w:after="0" w:line="240" w:lineRule="auto"/>
              <w:ind w:left="0" w:firstLine="0"/>
              <w:rPr>
                <w:rFonts w:ascii="Times New Roman" w:hAnsi="Times New Roman"/>
                <w:sz w:val="24"/>
                <w:szCs w:val="24"/>
              </w:rPr>
            </w:pPr>
            <w:r w:rsidRPr="002D0DE1">
              <w:rPr>
                <w:rFonts w:ascii="Times New Roman" w:hAnsi="Times New Roman"/>
                <w:sz w:val="24"/>
                <w:szCs w:val="24"/>
              </w:rPr>
              <w:t>штатного розпису;</w:t>
            </w:r>
          </w:p>
          <w:p w:rsidR="006900F3" w:rsidRPr="002D0DE1" w:rsidRDefault="006900F3" w:rsidP="00065718">
            <w:pPr>
              <w:pStyle w:val="aff4"/>
              <w:numPr>
                <w:ilvl w:val="0"/>
                <w:numId w:val="24"/>
              </w:numPr>
              <w:tabs>
                <w:tab w:val="left" w:pos="142"/>
              </w:tabs>
              <w:spacing w:after="0" w:line="240" w:lineRule="auto"/>
              <w:ind w:left="0" w:firstLine="0"/>
              <w:rPr>
                <w:rFonts w:ascii="Times New Roman" w:hAnsi="Times New Roman"/>
                <w:sz w:val="24"/>
                <w:szCs w:val="24"/>
              </w:rPr>
            </w:pPr>
            <w:r w:rsidRPr="002D0DE1">
              <w:rPr>
                <w:rFonts w:ascii="Times New Roman" w:hAnsi="Times New Roman"/>
                <w:sz w:val="24"/>
                <w:szCs w:val="24"/>
              </w:rPr>
              <w:t>наказів про призначення на посаду;</w:t>
            </w:r>
          </w:p>
          <w:p w:rsidR="006900F3" w:rsidRPr="00B12548" w:rsidRDefault="006900F3" w:rsidP="00065718">
            <w:pPr>
              <w:pStyle w:val="aff4"/>
              <w:numPr>
                <w:ilvl w:val="0"/>
                <w:numId w:val="24"/>
              </w:numPr>
              <w:tabs>
                <w:tab w:val="left" w:pos="142"/>
              </w:tabs>
              <w:spacing w:after="0" w:line="240" w:lineRule="auto"/>
              <w:ind w:left="0" w:firstLine="0"/>
              <w:rPr>
                <w:rFonts w:ascii="Times New Roman" w:hAnsi="Times New Roman"/>
                <w:sz w:val="24"/>
                <w:szCs w:val="24"/>
              </w:rPr>
            </w:pPr>
            <w:r w:rsidRPr="002D0DE1">
              <w:rPr>
                <w:rFonts w:ascii="Times New Roman" w:hAnsi="Times New Roman"/>
                <w:sz w:val="24"/>
                <w:szCs w:val="24"/>
              </w:rPr>
              <w:t>дипломів та/або сертифікатів та/або кваліфікаційних посвідчень та/або інших документів, які підтверджують відповідну кваліфікацію;</w:t>
            </w:r>
          </w:p>
        </w:tc>
      </w:tr>
      <w:tr w:rsidR="006900F3" w:rsidRPr="0022737F" w:rsidTr="004441AB">
        <w:trPr>
          <w:trHeight w:val="156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6900F3" w:rsidP="00D33796">
            <w:pPr>
              <w:jc w:val="center"/>
              <w:rPr>
                <w:bCs/>
              </w:rPr>
            </w:pPr>
            <w:r w:rsidRPr="0022737F">
              <w:rPr>
                <w:bCs/>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900F3" w:rsidRPr="0022737F" w:rsidRDefault="006900F3" w:rsidP="00D3379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5856" w:type="dxa"/>
            <w:tcBorders>
              <w:top w:val="single" w:sz="4" w:space="0" w:color="auto"/>
              <w:left w:val="single" w:sz="4" w:space="0" w:color="auto"/>
              <w:bottom w:val="single" w:sz="4" w:space="0" w:color="auto"/>
              <w:right w:val="single" w:sz="4" w:space="0" w:color="auto"/>
            </w:tcBorders>
          </w:tcPr>
          <w:p w:rsidR="006900F3" w:rsidRPr="003D11D9" w:rsidRDefault="006900F3" w:rsidP="00D3379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00551C50"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00551C50"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00551C50"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00551C50"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sidR="00B12548">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sidR="00B12548">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з інформацією про виконання  аналогічного за предметом закупівлі договору (аналогічних за предметом закупівлі</w:t>
            </w:r>
            <w:r w:rsidR="00551C50"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sidR="00B12548">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sidR="00B12548">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A60165" w:rsidRPr="003D11D9" w:rsidRDefault="00A60165" w:rsidP="00A60165">
            <w:pPr>
              <w:pBdr>
                <w:top w:val="nil"/>
                <w:left w:val="nil"/>
                <w:bottom w:val="nil"/>
                <w:right w:val="nil"/>
                <w:between w:val="nil"/>
              </w:pBdr>
            </w:pPr>
            <w:r w:rsidRPr="003D11D9">
              <w:t>Аналогічним вважається повністю виконаний договір, предметом якого є виконання робіт/надання послуг з будівництва, реконструкції, капітального та поточного ремонтів інженерних мереж.</w:t>
            </w:r>
          </w:p>
          <w:p w:rsidR="006900F3" w:rsidRPr="003D11D9" w:rsidRDefault="006900F3" w:rsidP="00D3379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sidR="000F7F27">
              <w:rPr>
                <w:b w:val="0"/>
                <w:sz w:val="24"/>
                <w:szCs w:val="24"/>
                <w:lang w:val="ru-RU"/>
              </w:rPr>
              <w:t xml:space="preserve"> </w:t>
            </w:r>
            <w:r w:rsidRPr="003D11D9">
              <w:rPr>
                <w:b w:val="0"/>
                <w:sz w:val="24"/>
                <w:szCs w:val="24"/>
                <w:lang w:val="ru-RU"/>
              </w:rPr>
              <w:t>досвід</w:t>
            </w:r>
            <w:r w:rsidR="000F7F27">
              <w:rPr>
                <w:b w:val="0"/>
                <w:sz w:val="24"/>
                <w:szCs w:val="24"/>
                <w:lang w:val="ru-RU"/>
              </w:rPr>
              <w:t xml:space="preserve"> </w:t>
            </w:r>
            <w:r w:rsidRPr="003D11D9">
              <w:rPr>
                <w:b w:val="0"/>
                <w:sz w:val="24"/>
                <w:szCs w:val="24"/>
                <w:lang w:val="ru-RU"/>
              </w:rPr>
              <w:t>виконання</w:t>
            </w:r>
            <w:r w:rsidR="000F7F27">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6900F3" w:rsidRPr="003D11D9" w:rsidRDefault="006900F3" w:rsidP="00D3379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sidR="00B12548">
              <w:rPr>
                <w:b w:val="0"/>
                <w:sz w:val="24"/>
                <w:szCs w:val="24"/>
                <w:lang w:val="ru-RU"/>
              </w:rPr>
              <w:t xml:space="preserve"> </w:t>
            </w:r>
            <w:r w:rsidRPr="003D11D9">
              <w:rPr>
                <w:b w:val="0"/>
                <w:sz w:val="24"/>
                <w:szCs w:val="24"/>
                <w:lang w:val="ru-RU"/>
              </w:rPr>
              <w:t>має</w:t>
            </w:r>
            <w:r w:rsidR="00B12548">
              <w:rPr>
                <w:b w:val="0"/>
                <w:sz w:val="24"/>
                <w:szCs w:val="24"/>
                <w:lang w:val="ru-RU"/>
              </w:rPr>
              <w:t xml:space="preserve"> </w:t>
            </w:r>
            <w:r w:rsidRPr="003D11D9">
              <w:rPr>
                <w:b w:val="0"/>
                <w:sz w:val="24"/>
                <w:szCs w:val="24"/>
                <w:lang w:val="ru-RU"/>
              </w:rPr>
              <w:t>надати: - копію</w:t>
            </w:r>
            <w:r w:rsidR="00B12548">
              <w:rPr>
                <w:b w:val="0"/>
                <w:sz w:val="24"/>
                <w:szCs w:val="24"/>
                <w:lang w:val="ru-RU"/>
              </w:rPr>
              <w:t xml:space="preserve"> </w:t>
            </w:r>
            <w:r w:rsidRPr="003D11D9">
              <w:rPr>
                <w:b w:val="0"/>
                <w:sz w:val="24"/>
                <w:szCs w:val="24"/>
                <w:lang w:val="ru-RU"/>
              </w:rPr>
              <w:t>аналогічного договору, зазначеного у довідці (копії</w:t>
            </w:r>
            <w:r w:rsidR="00B12548">
              <w:rPr>
                <w:b w:val="0"/>
                <w:sz w:val="24"/>
                <w:szCs w:val="24"/>
                <w:lang w:val="ru-RU"/>
              </w:rPr>
              <w:t xml:space="preserve"> </w:t>
            </w:r>
            <w:r w:rsidRPr="003D11D9">
              <w:rPr>
                <w:b w:val="0"/>
                <w:sz w:val="24"/>
                <w:szCs w:val="24"/>
                <w:lang w:val="ru-RU"/>
              </w:rPr>
              <w:t>аналогічних</w:t>
            </w:r>
            <w:r w:rsidR="00B12548">
              <w:rPr>
                <w:b w:val="0"/>
                <w:sz w:val="24"/>
                <w:szCs w:val="24"/>
                <w:lang w:val="ru-RU"/>
              </w:rPr>
              <w:t xml:space="preserve"> </w:t>
            </w:r>
            <w:r w:rsidRPr="003D11D9">
              <w:rPr>
                <w:b w:val="0"/>
                <w:sz w:val="24"/>
                <w:szCs w:val="24"/>
                <w:lang w:val="ru-RU"/>
              </w:rPr>
              <w:t>договорів, зазначених у довідці) з усіма</w:t>
            </w:r>
            <w:r w:rsidR="00B12548">
              <w:rPr>
                <w:b w:val="0"/>
                <w:sz w:val="24"/>
                <w:szCs w:val="24"/>
                <w:lang w:val="ru-RU"/>
              </w:rPr>
              <w:t xml:space="preserve"> </w:t>
            </w:r>
            <w:r w:rsidRPr="003D11D9">
              <w:rPr>
                <w:b w:val="0"/>
                <w:sz w:val="24"/>
                <w:szCs w:val="24"/>
                <w:lang w:val="ru-RU"/>
              </w:rPr>
              <w:t>укладеними</w:t>
            </w:r>
            <w:r w:rsidR="00B12548">
              <w:rPr>
                <w:b w:val="0"/>
                <w:sz w:val="24"/>
                <w:szCs w:val="24"/>
                <w:lang w:val="ru-RU"/>
              </w:rPr>
              <w:t xml:space="preserve"> </w:t>
            </w:r>
            <w:r w:rsidRPr="003D11D9">
              <w:rPr>
                <w:b w:val="0"/>
                <w:sz w:val="24"/>
                <w:szCs w:val="24"/>
                <w:lang w:val="ru-RU"/>
              </w:rPr>
              <w:t>додатковими</w:t>
            </w:r>
            <w:r w:rsidR="00B12548">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6900F3" w:rsidRPr="003D11D9" w:rsidRDefault="006900F3" w:rsidP="00D33796">
            <w:pPr>
              <w:pStyle w:val="3f"/>
              <w:shd w:val="clear" w:color="auto" w:fill="auto"/>
              <w:spacing w:before="0" w:after="0" w:line="240" w:lineRule="auto"/>
              <w:ind w:firstLine="426"/>
              <w:jc w:val="both"/>
              <w:rPr>
                <w:b w:val="0"/>
                <w:sz w:val="24"/>
                <w:szCs w:val="24"/>
                <w:shd w:val="clear" w:color="auto" w:fill="FFFFFF"/>
                <w:lang w:val="ru-RU"/>
              </w:rPr>
            </w:pPr>
            <w:r w:rsidRPr="003D11D9">
              <w:rPr>
                <w:b w:val="0"/>
                <w:sz w:val="24"/>
                <w:szCs w:val="24"/>
                <w:lang w:val="ru-RU"/>
              </w:rPr>
              <w:t>- копію(-ї) акту(-ів) виконаних</w:t>
            </w:r>
            <w:r w:rsidR="00B12548">
              <w:rPr>
                <w:b w:val="0"/>
                <w:sz w:val="24"/>
                <w:szCs w:val="24"/>
                <w:lang w:val="ru-RU"/>
              </w:rPr>
              <w:t xml:space="preserve"> </w:t>
            </w:r>
            <w:r w:rsidRPr="003D11D9">
              <w:rPr>
                <w:b w:val="0"/>
                <w:sz w:val="24"/>
                <w:szCs w:val="24"/>
                <w:lang w:val="ru-RU"/>
              </w:rPr>
              <w:t>робіт</w:t>
            </w:r>
            <w:r w:rsidR="00B12548">
              <w:rPr>
                <w:b w:val="0"/>
                <w:sz w:val="24"/>
                <w:szCs w:val="24"/>
                <w:lang w:val="ru-RU"/>
              </w:rPr>
              <w:t xml:space="preserve"> </w:t>
            </w:r>
            <w:r w:rsidRPr="003D11D9">
              <w:rPr>
                <w:b w:val="0"/>
                <w:sz w:val="24"/>
                <w:szCs w:val="24"/>
                <w:lang w:val="ru-RU"/>
              </w:rPr>
              <w:t>на підтвердження</w:t>
            </w:r>
            <w:r w:rsidR="00B12548">
              <w:rPr>
                <w:b w:val="0"/>
                <w:sz w:val="24"/>
                <w:szCs w:val="24"/>
                <w:lang w:val="ru-RU"/>
              </w:rPr>
              <w:t xml:space="preserve"> </w:t>
            </w:r>
            <w:r w:rsidRPr="003D11D9">
              <w:rPr>
                <w:b w:val="0"/>
                <w:sz w:val="24"/>
                <w:szCs w:val="24"/>
                <w:lang w:val="ru-RU"/>
              </w:rPr>
              <w:t>досвіду</w:t>
            </w:r>
            <w:r w:rsidR="00B12548">
              <w:rPr>
                <w:b w:val="0"/>
                <w:sz w:val="24"/>
                <w:szCs w:val="24"/>
                <w:lang w:val="ru-RU"/>
              </w:rPr>
              <w:t xml:space="preserve"> </w:t>
            </w:r>
            <w:r w:rsidRPr="003D11D9">
              <w:rPr>
                <w:b w:val="0"/>
                <w:sz w:val="24"/>
                <w:szCs w:val="24"/>
                <w:lang w:val="ru-RU"/>
              </w:rPr>
              <w:t>виконання за наданим</w:t>
            </w:r>
            <w:r w:rsidR="00B12548">
              <w:rPr>
                <w:b w:val="0"/>
                <w:sz w:val="24"/>
                <w:szCs w:val="24"/>
                <w:lang w:val="ru-RU"/>
              </w:rPr>
              <w:t xml:space="preserve"> </w:t>
            </w:r>
            <w:r w:rsidRPr="003D11D9">
              <w:rPr>
                <w:b w:val="0"/>
                <w:sz w:val="24"/>
                <w:szCs w:val="24"/>
                <w:lang w:val="ru-RU"/>
              </w:rPr>
              <w:t>аналогічним договором (наданими</w:t>
            </w:r>
            <w:r w:rsidR="00B12548">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tc>
      </w:tr>
    </w:tbl>
    <w:p w:rsidR="00272126" w:rsidRPr="0022737F" w:rsidRDefault="00272126" w:rsidP="00D33796">
      <w:pPr>
        <w:rPr>
          <w:i/>
          <w:iCs/>
        </w:rPr>
      </w:pPr>
      <w:r w:rsidRPr="0022737F">
        <w:rPr>
          <w:i/>
          <w:iCs/>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 В такому випадку надається окрема довідка </w:t>
      </w:r>
      <w:r w:rsidRPr="0022737F">
        <w:rPr>
          <w:i/>
          <w:iCs/>
        </w:rPr>
        <w:lastRenderedPageBreak/>
        <w:t>субпідрядника/співвиконавця, потужності якого учасник планує залучити для підтвердження кваліфікації.</w:t>
      </w:r>
    </w:p>
    <w:p w:rsidR="00272126" w:rsidRPr="0022737F" w:rsidRDefault="00272126" w:rsidP="00D33796">
      <w:pPr>
        <w:rPr>
          <w:i/>
          <w:iCs/>
        </w:rPr>
      </w:pPr>
      <w:r w:rsidRPr="0022737F">
        <w:rPr>
          <w:i/>
          <w:iC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723AA" w:rsidRPr="0022737F" w:rsidRDefault="00272126" w:rsidP="00D33796">
      <w:pPr>
        <w:tabs>
          <w:tab w:val="left" w:pos="7938"/>
          <w:tab w:val="left" w:pos="8505"/>
        </w:tabs>
        <w:ind w:right="-23"/>
        <w:rPr>
          <w:i/>
        </w:rPr>
      </w:pPr>
      <w:r w:rsidRPr="0022737F">
        <w:rPr>
          <w:i/>
        </w:rPr>
        <w:t>***Кваліфікаційні вимоги до Учасників також можуть бути викладено у «ТЕХНІЧНІЙ СПЕЦІФІКАЦІЇ»  (Додаток 3 до тендерної документації)</w:t>
      </w:r>
    </w:p>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r w:rsidRPr="00AA7D1D">
        <w:rPr>
          <w:b w:val="0"/>
          <w:i/>
          <w:szCs w:val="24"/>
        </w:rPr>
        <w:t xml:space="preserve">Договірна ціна Учасника в електронному вигляді не повинна відрізнятися від Технічного завдання Замовника, наданого у вигляді електронної моделі кошторисів в складі тендерної документації до торгів, в </w:t>
      </w:r>
      <w:r w:rsidRPr="00384B82">
        <w:rPr>
          <w:b w:val="0"/>
          <w:i/>
          <w:szCs w:val="24"/>
          <w:u w:val="single"/>
        </w:rPr>
        <w:t>частині обсягів робіт та витрат.</w:t>
      </w:r>
      <w:r w:rsidRPr="00AA7D1D">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r w:rsidR="00580261" w:rsidRPr="009F43AF">
        <w:rPr>
          <w:i/>
          <w:color w:val="000000"/>
          <w:u w:val="single"/>
        </w:rPr>
        <w:t>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 для підтвердження технічної, функціональної та якісної відповідності еквівалента технічним рішенням проектної документації (технічних вимог замовника).</w:t>
      </w:r>
      <w:r w:rsidR="00AD41DC" w:rsidRPr="00AD41DC">
        <w:rPr>
          <w:rFonts w:ascii="Arial" w:hAnsi="Arial" w:cs="Arial"/>
          <w:color w:val="202124"/>
          <w:sz w:val="34"/>
          <w:szCs w:val="34"/>
          <w:shd w:val="clear" w:color="auto" w:fill="FFFFFF"/>
        </w:rPr>
        <w:t xml:space="preserve"> </w:t>
      </w:r>
      <w:r w:rsidR="00AD41DC" w:rsidRPr="00AD41DC">
        <w:rPr>
          <w:i/>
          <w:color w:val="202124"/>
          <w:shd w:val="clear" w:color="auto" w:fill="FFFFFF"/>
        </w:rPr>
        <w:t>Еквівалент (аналог) — </w:t>
      </w:r>
      <w:r w:rsidR="00AD41DC" w:rsidRPr="00AD41DC">
        <w:rPr>
          <w:i/>
          <w:color w:val="040C28"/>
        </w:rPr>
        <w:t>продукт або товар, який є рівнозначний, рівноцінний іншому продукту або товару за своїми характеристиками</w:t>
      </w:r>
      <w:r w:rsidR="00AD41DC" w:rsidRPr="00AD41DC">
        <w:rPr>
          <w:i/>
          <w:color w:val="202124"/>
          <w:shd w:val="clear" w:color="auto" w:fill="FFFFFF"/>
        </w:rPr>
        <w:t>;</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sz w:val="40"/>
          <w:szCs w:val="40"/>
          <w:u w:val="single"/>
        </w:rPr>
      </w:pPr>
      <w:r w:rsidRPr="0015039F">
        <w:rPr>
          <w:i/>
          <w:iCs/>
          <w:sz w:val="40"/>
          <w:szCs w:val="40"/>
          <w:u w:val="single"/>
        </w:rPr>
        <w:t xml:space="preserve">Технічні вимоги до матеріалів: </w:t>
      </w:r>
    </w:p>
    <w:p w:rsidR="00DA0ED2" w:rsidRPr="00DA0ED2" w:rsidRDefault="00DA0ED2" w:rsidP="00DA0ED2">
      <w:pPr>
        <w:pStyle w:val="afff3"/>
        <w:ind w:right="141"/>
        <w:jc w:val="center"/>
        <w:rPr>
          <w:rFonts w:ascii="Times New Roman" w:hAnsi="Times New Roman"/>
          <w:b/>
          <w:sz w:val="24"/>
          <w:szCs w:val="24"/>
          <w:lang w:eastAsia="ko-KR"/>
        </w:rPr>
      </w:pPr>
    </w:p>
    <w:p w:rsidR="00DA0ED2" w:rsidRPr="00DA0ED2" w:rsidRDefault="00DA0ED2" w:rsidP="00DA0ED2">
      <w:pPr>
        <w:pStyle w:val="afff3"/>
        <w:ind w:right="141"/>
        <w:jc w:val="center"/>
        <w:rPr>
          <w:rFonts w:ascii="Times New Roman" w:hAnsi="Times New Roman"/>
          <w:b/>
          <w:sz w:val="24"/>
          <w:szCs w:val="24"/>
          <w:lang w:eastAsia="ko-KR"/>
        </w:rPr>
      </w:pPr>
      <w:r w:rsidRPr="00DA0ED2">
        <w:rPr>
          <w:rFonts w:ascii="Times New Roman" w:hAnsi="Times New Roman"/>
          <w:b/>
          <w:sz w:val="24"/>
          <w:szCs w:val="24"/>
          <w:lang w:eastAsia="ko-KR"/>
        </w:rPr>
        <w:t>Технічні вимоги на технологічне обладнання</w:t>
      </w:r>
    </w:p>
    <w:p w:rsidR="00DA0ED2" w:rsidRPr="00DA0ED2" w:rsidRDefault="00DA0ED2" w:rsidP="00DA0ED2">
      <w:pPr>
        <w:pStyle w:val="afff3"/>
        <w:ind w:right="141"/>
        <w:jc w:val="center"/>
        <w:rPr>
          <w:rFonts w:ascii="Times New Roman" w:hAnsi="Times New Roman"/>
          <w:b/>
          <w:sz w:val="28"/>
          <w:szCs w:val="28"/>
          <w:lang w:eastAsia="ko-KR"/>
        </w:rPr>
      </w:pPr>
      <w:r w:rsidRPr="00DA0ED2">
        <w:rPr>
          <w:rFonts w:ascii="Times New Roman" w:hAnsi="Times New Roman"/>
          <w:b/>
          <w:sz w:val="28"/>
          <w:szCs w:val="28"/>
          <w:lang w:eastAsia="ko-KR"/>
        </w:rPr>
        <w:t>Основні вимоги до пожежних гідрантів підземних.</w:t>
      </w:r>
    </w:p>
    <w:p w:rsidR="00DA0ED2" w:rsidRPr="00DA0ED2" w:rsidRDefault="00DA0ED2" w:rsidP="00DA0ED2">
      <w:pPr>
        <w:pStyle w:val="afff3"/>
        <w:ind w:right="141"/>
        <w:jc w:val="both"/>
        <w:rPr>
          <w:rFonts w:ascii="Times New Roman" w:hAnsi="Times New Roman"/>
          <w:sz w:val="24"/>
          <w:szCs w:val="24"/>
        </w:rPr>
      </w:pPr>
      <w:r w:rsidRPr="00DA0ED2">
        <w:rPr>
          <w:rFonts w:ascii="Times New Roman" w:hAnsi="Times New Roman"/>
          <w:b/>
          <w:sz w:val="28"/>
          <w:szCs w:val="28"/>
        </w:rPr>
        <w:t>Конструктивні особливості:</w:t>
      </w:r>
      <w:r w:rsidRPr="00DA0ED2">
        <w:rPr>
          <w:rFonts w:ascii="Times New Roman" w:hAnsi="Times New Roman"/>
          <w:sz w:val="28"/>
          <w:szCs w:val="28"/>
        </w:rPr>
        <w:t xml:space="preserve"> гідрант підземний для застосування в системах централізованого</w:t>
      </w:r>
      <w:r w:rsidRPr="00DA0ED2">
        <w:rPr>
          <w:rFonts w:ascii="Times New Roman" w:hAnsi="Times New Roman"/>
          <w:sz w:val="24"/>
          <w:szCs w:val="24"/>
        </w:rPr>
        <w:t xml:space="preserve"> </w:t>
      </w:r>
      <w:r w:rsidRPr="00DA0ED2">
        <w:rPr>
          <w:rFonts w:ascii="Times New Roman" w:hAnsi="Times New Roman"/>
          <w:sz w:val="28"/>
          <w:szCs w:val="28"/>
        </w:rPr>
        <w:t>водопостачання, системах</w:t>
      </w:r>
      <w:r w:rsidRPr="00DA0ED2">
        <w:rPr>
          <w:rFonts w:ascii="Times New Roman" w:hAnsi="Times New Roman"/>
          <w:sz w:val="24"/>
          <w:szCs w:val="24"/>
        </w:rPr>
        <w:t xml:space="preserve"> пожежогасіння - для забору води.</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678"/>
      </w:tblGrid>
      <w:tr w:rsidR="00DA0ED2" w:rsidRPr="00F62F4F" w:rsidTr="00562062">
        <w:tc>
          <w:tcPr>
            <w:tcW w:w="5103" w:type="dxa"/>
            <w:tcBorders>
              <w:top w:val="single" w:sz="4" w:space="0" w:color="auto"/>
              <w:left w:val="single" w:sz="4" w:space="0" w:color="auto"/>
              <w:bottom w:val="single" w:sz="4" w:space="0" w:color="auto"/>
              <w:right w:val="single" w:sz="4" w:space="0" w:color="auto"/>
            </w:tcBorders>
            <w:vAlign w:val="center"/>
          </w:tcPr>
          <w:p w:rsidR="00DA0ED2" w:rsidRPr="00A27004" w:rsidRDefault="00DA0ED2" w:rsidP="00DA0ED2">
            <w:pPr>
              <w:pStyle w:val="afff3"/>
              <w:jc w:val="center"/>
              <w:rPr>
                <w:rFonts w:ascii="Times New Roman" w:hAnsi="Times New Roman"/>
              </w:rPr>
            </w:pPr>
            <w:r w:rsidRPr="00A27004">
              <w:rPr>
                <w:rFonts w:ascii="Times New Roman" w:hAnsi="Times New Roman"/>
              </w:rPr>
              <w:t>Технічні вимоги змовника до товару</w:t>
            </w:r>
          </w:p>
        </w:tc>
        <w:tc>
          <w:tcPr>
            <w:tcW w:w="4678" w:type="dxa"/>
            <w:tcBorders>
              <w:top w:val="single" w:sz="4" w:space="0" w:color="auto"/>
              <w:left w:val="single" w:sz="4" w:space="0" w:color="auto"/>
              <w:bottom w:val="single" w:sz="4" w:space="0" w:color="auto"/>
              <w:right w:val="single" w:sz="4" w:space="0" w:color="auto"/>
            </w:tcBorders>
          </w:tcPr>
          <w:p w:rsidR="00DA0ED2" w:rsidRPr="00A27004" w:rsidRDefault="00DA0ED2" w:rsidP="00DA0ED2">
            <w:pPr>
              <w:pStyle w:val="afff3"/>
              <w:jc w:val="center"/>
              <w:rPr>
                <w:rFonts w:ascii="Times New Roman" w:hAnsi="Times New Roman"/>
                <w:i/>
              </w:rPr>
            </w:pPr>
            <w:r w:rsidRPr="00A27004">
              <w:rPr>
                <w:rFonts w:ascii="Times New Roman" w:hAnsi="Times New Roman"/>
              </w:rPr>
              <w:t xml:space="preserve">Технічні характеристики товару запропонованого учасником </w:t>
            </w:r>
            <w:r w:rsidRPr="00A27004">
              <w:rPr>
                <w:rFonts w:ascii="Times New Roman" w:hAnsi="Times New Roman"/>
                <w:i/>
              </w:rPr>
              <w:t>(заповнюється учасником при поданні тендерної пропозиції)</w:t>
            </w:r>
          </w:p>
        </w:tc>
      </w:tr>
      <w:tr w:rsidR="00DA0ED2" w:rsidRPr="00F62F4F" w:rsidTr="00562062">
        <w:tc>
          <w:tcPr>
            <w:tcW w:w="9781" w:type="dxa"/>
            <w:gridSpan w:val="2"/>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b/>
              </w:rPr>
            </w:pPr>
            <w:r w:rsidRPr="00F62F4F">
              <w:rPr>
                <w:rFonts w:ascii="Times New Roman" w:hAnsi="Times New Roman"/>
                <w:b/>
              </w:rPr>
              <w:t>Загальні вимоги</w:t>
            </w: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Конструкція гідранта – розбірна.</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Клас герметичності – А (0% протікання).</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color w:val="000000"/>
              </w:rPr>
              <w:t xml:space="preserve">Внутрішній діаметр корпусу: не менше </w:t>
            </w:r>
            <w:r w:rsidRPr="00F62F4F">
              <w:rPr>
                <w:rFonts w:ascii="Times New Roman" w:hAnsi="Times New Roman"/>
                <w:color w:val="000000"/>
                <w:lang w:val="en-US"/>
              </w:rPr>
              <w:t>DN</w:t>
            </w:r>
            <w:r w:rsidRPr="00F62F4F">
              <w:rPr>
                <w:rFonts w:ascii="Times New Roman" w:hAnsi="Times New Roman"/>
                <w:color w:val="000000"/>
              </w:rPr>
              <w:t>125 мм</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vAlign w:val="center"/>
          </w:tcPr>
          <w:p w:rsidR="00DA0ED2" w:rsidRPr="00F62F4F" w:rsidRDefault="00DA0ED2" w:rsidP="00DA0ED2">
            <w:pPr>
              <w:pStyle w:val="afff3"/>
              <w:jc w:val="center"/>
              <w:rPr>
                <w:rFonts w:ascii="Times New Roman" w:hAnsi="Times New Roman"/>
              </w:rPr>
            </w:pPr>
            <w:r w:rsidRPr="00F62F4F">
              <w:rPr>
                <w:rFonts w:ascii="Times New Roman" w:hAnsi="Times New Roman"/>
              </w:rPr>
              <w:t xml:space="preserve">Максимальна температура рідини +70 </w:t>
            </w:r>
            <w:r w:rsidRPr="00F62F4F">
              <w:rPr>
                <w:rFonts w:ascii="Times New Roman" w:hAnsi="Times New Roman"/>
                <w:vertAlign w:val="superscript"/>
              </w:rPr>
              <w:t>0</w:t>
            </w:r>
            <w:r w:rsidRPr="00F62F4F">
              <w:rPr>
                <w:rFonts w:ascii="Times New Roman" w:hAnsi="Times New Roman"/>
              </w:rPr>
              <w:t>С</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 xml:space="preserve">Фланцеве з’єднання - фланець на шість отворів (6х22мм), згідно </w:t>
            </w:r>
            <w:r w:rsidRPr="00F62F4F">
              <w:rPr>
                <w:rFonts w:ascii="Times New Roman" w:hAnsi="Times New Roman"/>
                <w:shd w:val="clear" w:color="auto" w:fill="FEFEFE"/>
              </w:rPr>
              <w:t>ДСТУ EN 14339:2016</w:t>
            </w:r>
            <w:r w:rsidRPr="00F62F4F">
              <w:rPr>
                <w:rFonts w:ascii="Times New Roman" w:hAnsi="Times New Roman"/>
              </w:rPr>
              <w:t xml:space="preserve"> (</w:t>
            </w:r>
            <w:r w:rsidRPr="00F62F4F">
              <w:rPr>
                <w:rFonts w:ascii="Times New Roman" w:hAnsi="Times New Roman"/>
                <w:color w:val="000000"/>
              </w:rPr>
              <w:t>ГОСТ 8220-86).</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Підключення пожежного стендеру – різьба 6” згідно ДСТУ 2801-94 (ГОСТ 7499-95).</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color w:val="000000"/>
              </w:rPr>
              <w:t xml:space="preserve">Антикорозійний захист зовнішніх та внутрішніх поверхонь пожежного гідранту за допомогою  епоксидного порошкового покриття шаром не менше 250 мкм, </w:t>
            </w:r>
            <w:r w:rsidRPr="00F62F4F">
              <w:rPr>
                <w:rFonts w:ascii="Times New Roman" w:hAnsi="Times New Roman"/>
              </w:rPr>
              <w:t>згідно з RAL-GZ 662</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Автоматичне повне відведення води з моменту повного перекриття гідранта.</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Можливість заміни внутрішніх елементів гідранта без перекриття запірної арматури.</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9781" w:type="dxa"/>
            <w:gridSpan w:val="2"/>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b/>
              </w:rPr>
            </w:pPr>
            <w:r w:rsidRPr="00F62F4F">
              <w:rPr>
                <w:rFonts w:ascii="Times New Roman" w:hAnsi="Times New Roman"/>
                <w:b/>
              </w:rPr>
              <w:t>Конструкційні матеріали</w:t>
            </w: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Верхня частина: високоміцний чавун EN-GJS-400-15 або краще.</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Нижня частина: високоміцний чавун EN-GJS-400-15 або краще.</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 xml:space="preserve">Колона: </w:t>
            </w:r>
            <w:r>
              <w:rPr>
                <w:rFonts w:ascii="Times New Roman" w:hAnsi="Times New Roman"/>
              </w:rPr>
              <w:t xml:space="preserve">нержавіюча </w:t>
            </w:r>
            <w:r w:rsidRPr="00F62F4F">
              <w:rPr>
                <w:rFonts w:ascii="Times New Roman" w:hAnsi="Times New Roman"/>
              </w:rPr>
              <w:t xml:space="preserve">сталь або </w:t>
            </w:r>
            <w:r>
              <w:rPr>
                <w:rFonts w:ascii="Times New Roman" w:hAnsi="Times New Roman"/>
              </w:rPr>
              <w:t>гальванізована сталь</w:t>
            </w:r>
            <w:r w:rsidRPr="00F62F4F">
              <w:rPr>
                <w:rFonts w:ascii="Times New Roman" w:hAnsi="Times New Roman"/>
              </w:rPr>
              <w:t>.</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Шток: нержавіюча сталь 1.4021 або краще.</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color w:val="000000"/>
              </w:rPr>
              <w:t xml:space="preserve">Ковпак штока: високоміцний чавун </w:t>
            </w:r>
            <w:r w:rsidRPr="00F62F4F">
              <w:rPr>
                <w:rFonts w:ascii="Times New Roman" w:hAnsi="Times New Roman"/>
                <w:color w:val="000000"/>
                <w:lang w:val="en-US"/>
              </w:rPr>
              <w:t>EN</w:t>
            </w:r>
            <w:r w:rsidRPr="00F62F4F">
              <w:rPr>
                <w:rFonts w:ascii="Times New Roman" w:hAnsi="Times New Roman"/>
                <w:color w:val="000000"/>
              </w:rPr>
              <w:t>-</w:t>
            </w:r>
            <w:r w:rsidRPr="00F62F4F">
              <w:rPr>
                <w:rFonts w:ascii="Times New Roman" w:hAnsi="Times New Roman"/>
                <w:color w:val="000000"/>
                <w:lang w:val="en-US"/>
              </w:rPr>
              <w:t>GJS</w:t>
            </w:r>
            <w:r w:rsidRPr="00F62F4F">
              <w:rPr>
                <w:rFonts w:ascii="Times New Roman" w:hAnsi="Times New Roman"/>
                <w:color w:val="000000"/>
              </w:rPr>
              <w:t>-400-15 або краще.</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Подовжувач штока: нержавіюча сталь 1.4301 або краще.</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r w:rsidRPr="00F62F4F">
              <w:rPr>
                <w:rFonts w:ascii="Times New Roman" w:hAnsi="Times New Roman"/>
              </w:rPr>
              <w:t>Фланець з різьбою для підключення стендеру: високоміцний чавун EN-GJS-400-15 або краще.</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DA0ED2">
            <w:pPr>
              <w:pStyle w:val="afff3"/>
              <w:jc w:val="center"/>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r w:rsidRPr="00F62F4F">
              <w:rPr>
                <w:rFonts w:ascii="Times New Roman" w:hAnsi="Times New Roman"/>
              </w:rPr>
              <w:lastRenderedPageBreak/>
              <w:t>Гайка штока: латунь.</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r w:rsidRPr="00F62F4F">
              <w:rPr>
                <w:rFonts w:ascii="Times New Roman" w:hAnsi="Times New Roman"/>
              </w:rPr>
              <w:t>Ущільнюючі кільця – гума EPDM.</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r w:rsidRPr="00F62F4F">
              <w:rPr>
                <w:rFonts w:ascii="Times New Roman" w:hAnsi="Times New Roman"/>
              </w:rPr>
              <w:t>Болти кріплення верхньої та нижньої частини – нержавіюча сталь.</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r w:rsidRPr="00F62F4F">
              <w:rPr>
                <w:rFonts w:ascii="Times New Roman" w:hAnsi="Times New Roman"/>
              </w:rPr>
              <w:t>Запірний елемент 1-го ступеню: гриб з високоміцного чавуну EN-GJS-400-15, повністю вулканізований гумою EPDM.</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r w:rsidRPr="00F62F4F">
              <w:rPr>
                <w:rFonts w:ascii="Times New Roman" w:hAnsi="Times New Roman"/>
              </w:rPr>
              <w:t>Запірний елемент 2-го ступеню: куля зі сплаву алюмінію та кремнію (AlSi) – повністю вулканізована гумою EPDM.</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r w:rsidRPr="00F62F4F">
              <w:rPr>
                <w:rFonts w:ascii="Times New Roman" w:hAnsi="Times New Roman"/>
                <w:color w:val="000000"/>
              </w:rPr>
              <w:t>Дефлектор забруднень: з високоміцного чавуну EN-GJS-400-15 або краще</w:t>
            </w:r>
            <w:r w:rsidRPr="00F62F4F">
              <w:rPr>
                <w:rStyle w:val="translation-chunk"/>
                <w:rFonts w:ascii="Times New Roman" w:hAnsi="Times New Roman"/>
                <w:bCs/>
                <w:color w:val="000000"/>
              </w:rPr>
              <w:t>, що фіксується на гідранті за допомогою різьбового з’єднання.</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p>
        </w:tc>
      </w:tr>
      <w:tr w:rsidR="00DA0ED2" w:rsidRPr="00F62F4F" w:rsidTr="00562062">
        <w:tc>
          <w:tcPr>
            <w:tcW w:w="5103"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r w:rsidRPr="00F62F4F">
              <w:rPr>
                <w:rFonts w:ascii="Times New Roman" w:hAnsi="Times New Roman"/>
              </w:rPr>
              <w:t>Дренажний клапан: поліпропілен (РР).</w:t>
            </w:r>
          </w:p>
        </w:tc>
        <w:tc>
          <w:tcPr>
            <w:tcW w:w="4678" w:type="dxa"/>
            <w:tcBorders>
              <w:top w:val="single" w:sz="4" w:space="0" w:color="auto"/>
              <w:left w:val="single" w:sz="4" w:space="0" w:color="auto"/>
              <w:bottom w:val="single" w:sz="4" w:space="0" w:color="auto"/>
              <w:right w:val="single" w:sz="4" w:space="0" w:color="auto"/>
            </w:tcBorders>
          </w:tcPr>
          <w:p w:rsidR="00DA0ED2" w:rsidRPr="00F62F4F" w:rsidRDefault="00DA0ED2" w:rsidP="00562062">
            <w:pPr>
              <w:pStyle w:val="afff3"/>
              <w:rPr>
                <w:rFonts w:ascii="Times New Roman" w:hAnsi="Times New Roman"/>
              </w:rPr>
            </w:pPr>
          </w:p>
        </w:tc>
      </w:tr>
    </w:tbl>
    <w:p w:rsidR="00562062" w:rsidRDefault="00562062" w:rsidP="00DA0ED2">
      <w:pPr>
        <w:jc w:val="left"/>
        <w:rPr>
          <w:b/>
          <w:bCs/>
        </w:rPr>
      </w:pPr>
      <w:bookmarkStart w:id="44" w:name="_Hlk138689544"/>
      <w:r w:rsidRPr="00562062">
        <w:rPr>
          <w:b/>
          <w:bCs/>
          <w:lang w:val="ru-RU"/>
        </w:rPr>
        <w:t>Надати документи</w:t>
      </w:r>
      <w:r>
        <w:rPr>
          <w:b/>
          <w:bCs/>
        </w:rPr>
        <w:t xml:space="preserve"> у складі тендерної пропозиції</w:t>
      </w:r>
      <w:r w:rsidRPr="00B75AAA">
        <w:rPr>
          <w:b/>
          <w:bCs/>
        </w:rPr>
        <w:t>:</w:t>
      </w:r>
    </w:p>
    <w:p w:rsidR="00DA0ED2" w:rsidRPr="00B75AAA" w:rsidRDefault="00DA0ED2" w:rsidP="00DA0ED2">
      <w:pPr>
        <w:jc w:val="left"/>
        <w:rPr>
          <w:b/>
          <w:bCs/>
        </w:rPr>
      </w:pPr>
      <w:r>
        <w:rPr>
          <w:b/>
          <w:bCs/>
        </w:rPr>
        <w:t>1) Сертифікат відповідност</w:t>
      </w:r>
      <w:r w:rsidR="003C6250">
        <w:rPr>
          <w:b/>
          <w:bCs/>
        </w:rPr>
        <w:t>і</w:t>
      </w:r>
    </w:p>
    <w:p w:rsidR="00DA0ED2" w:rsidRPr="00B75AAA" w:rsidRDefault="00DA0ED2" w:rsidP="00DA0ED2">
      <w:pPr>
        <w:jc w:val="left"/>
        <w:rPr>
          <w:b/>
          <w:bCs/>
        </w:rPr>
      </w:pPr>
      <w:r w:rsidRPr="00B75AAA">
        <w:rPr>
          <w:b/>
          <w:bCs/>
        </w:rPr>
        <w:t>2) висновок СЕС</w:t>
      </w:r>
    </w:p>
    <w:bookmarkEnd w:id="44"/>
    <w:p w:rsidR="00DA0ED2" w:rsidRDefault="00DA0ED2" w:rsidP="00DA0ED2">
      <w:pPr>
        <w:jc w:val="left"/>
        <w:rPr>
          <w:b/>
          <w:bCs/>
        </w:rPr>
      </w:pPr>
      <w:r>
        <w:rPr>
          <w:b/>
          <w:bCs/>
        </w:rPr>
        <w:t xml:space="preserve">3) технічний паспорт </w:t>
      </w:r>
    </w:p>
    <w:p w:rsidR="00DA0ED2" w:rsidRDefault="00DA0ED2" w:rsidP="00DA0ED2">
      <w:pPr>
        <w:pStyle w:val="afff3"/>
        <w:jc w:val="center"/>
        <w:rPr>
          <w:rFonts w:ascii="Times New Roman" w:hAnsi="Times New Roman"/>
          <w:b/>
          <w:sz w:val="28"/>
          <w:szCs w:val="28"/>
        </w:rPr>
      </w:pPr>
    </w:p>
    <w:p w:rsidR="00DA0ED2" w:rsidRPr="00DA0ED2" w:rsidRDefault="00DA0ED2" w:rsidP="00DA0ED2">
      <w:pPr>
        <w:pStyle w:val="afff3"/>
        <w:jc w:val="center"/>
        <w:rPr>
          <w:rFonts w:ascii="Times New Roman" w:hAnsi="Times New Roman"/>
          <w:b/>
          <w:sz w:val="28"/>
          <w:szCs w:val="28"/>
          <w:lang w:val="ru-RU"/>
        </w:rPr>
      </w:pPr>
      <w:r w:rsidRPr="00DA0ED2">
        <w:rPr>
          <w:rFonts w:ascii="Times New Roman" w:hAnsi="Times New Roman"/>
          <w:b/>
          <w:sz w:val="28"/>
          <w:szCs w:val="28"/>
        </w:rPr>
        <w:t>Основні вимоги до повітряного вантузу</w:t>
      </w:r>
      <w:r w:rsidRPr="00DA0ED2">
        <w:rPr>
          <w:rFonts w:ascii="Times New Roman" w:hAnsi="Times New Roman"/>
          <w:b/>
          <w:sz w:val="28"/>
          <w:szCs w:val="28"/>
          <w:lang w:val="ru-RU"/>
        </w:rPr>
        <w:t>.</w:t>
      </w:r>
    </w:p>
    <w:p w:rsidR="00DA0ED2" w:rsidRPr="00DA0ED2" w:rsidRDefault="00DA0ED2" w:rsidP="00DA0ED2">
      <w:pPr>
        <w:pStyle w:val="afff3"/>
        <w:jc w:val="center"/>
        <w:rPr>
          <w:rFonts w:ascii="Times New Roman" w:hAnsi="Times New Roman"/>
          <w:sz w:val="28"/>
          <w:szCs w:val="28"/>
        </w:rPr>
      </w:pPr>
      <w:r w:rsidRPr="00DA0ED2">
        <w:rPr>
          <w:rFonts w:ascii="Times New Roman" w:hAnsi="Times New Roman"/>
          <w:b/>
          <w:sz w:val="28"/>
          <w:szCs w:val="28"/>
        </w:rPr>
        <w:t>Конструктивні особливості:</w:t>
      </w:r>
      <w:r w:rsidRPr="00DA0ED2">
        <w:rPr>
          <w:rFonts w:ascii="Times New Roman" w:hAnsi="Times New Roman"/>
          <w:sz w:val="28"/>
          <w:szCs w:val="28"/>
        </w:rPr>
        <w:t xml:space="preserve"> Повітряний клапан для відводу та впуску повітря в системах водопостачання та підвищеннятиску.</w:t>
      </w:r>
    </w:p>
    <w:p w:rsidR="00DA0ED2" w:rsidRPr="00A31377" w:rsidRDefault="00DA0ED2" w:rsidP="00DA0ED2">
      <w:pPr>
        <w:pStyle w:val="afff3"/>
        <w:rPr>
          <w:rFonts w:ascii="Times New Roman" w:hAnsi="Times New Roman"/>
          <w:u w:color="000000"/>
        </w:rPr>
      </w:pP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03"/>
        <w:gridCol w:w="4678"/>
      </w:tblGrid>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Технічні вимоги змовника до товару</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 xml:space="preserve">Технічні характеристики товару запропонованого учасником </w:t>
            </w:r>
            <w:r w:rsidRPr="00A31377">
              <w:rPr>
                <w:rFonts w:ascii="Times New Roman" w:hAnsi="Times New Roman"/>
                <w:i/>
                <w:u w:color="000000"/>
              </w:rPr>
              <w:t>(заповнюється учасником при поданні тендерної пропозиції)</w:t>
            </w:r>
          </w:p>
        </w:tc>
      </w:tr>
      <w:tr w:rsidR="00DA0ED2" w:rsidRPr="00A31377" w:rsidTr="00562062">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0ED2" w:rsidRPr="00A31377" w:rsidRDefault="00DA0ED2" w:rsidP="00562062">
            <w:pPr>
              <w:pStyle w:val="afff3"/>
              <w:rPr>
                <w:rFonts w:ascii="Times New Roman" w:hAnsi="Times New Roman"/>
                <w:u w:color="000000"/>
              </w:rPr>
            </w:pPr>
            <w:r w:rsidRPr="00A31377">
              <w:rPr>
                <w:rFonts w:ascii="Times New Roman" w:hAnsi="Times New Roman"/>
                <w:b/>
                <w:u w:color="000000"/>
              </w:rPr>
              <w:t>Загальні вимоги</w:t>
            </w: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Pr>
                <w:rFonts w:ascii="Times New Roman" w:hAnsi="Times New Roman"/>
                <w:u w:color="000000"/>
              </w:rPr>
              <w:t>Фланцеве з’єднання</w:t>
            </w:r>
            <w:r w:rsidRPr="00A31377">
              <w:rPr>
                <w:rFonts w:ascii="Times New Roman" w:hAnsi="Times New Roman"/>
                <w:u w:color="000000"/>
              </w:rPr>
              <w:t xml:space="preserve">згідно EN 1092-2 </w:t>
            </w:r>
            <w:r w:rsidRPr="00A31377">
              <w:rPr>
                <w:rFonts w:ascii="Times New Roman" w:hAnsi="Times New Roman"/>
                <w:u w:color="000000"/>
                <w:lang w:val="en-US"/>
              </w:rPr>
              <w:t>PN</w:t>
            </w:r>
            <w:r w:rsidRPr="00A31377">
              <w:rPr>
                <w:rFonts w:ascii="Times New Roman" w:hAnsi="Times New Roman"/>
                <w:u w:color="000000"/>
              </w:rPr>
              <w:t>16.</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 xml:space="preserve">Максимальна температура рідини +70 </w:t>
            </w:r>
            <w:r w:rsidRPr="00A31377">
              <w:rPr>
                <w:rFonts w:ascii="Times New Roman" w:hAnsi="Times New Roman"/>
                <w:u w:color="000000"/>
                <w:vertAlign w:val="superscript"/>
              </w:rPr>
              <w:t>0</w:t>
            </w:r>
            <w:r w:rsidRPr="00A31377">
              <w:rPr>
                <w:rFonts w:ascii="Times New Roman" w:hAnsi="Times New Roman"/>
                <w:u w:color="000000"/>
              </w:rPr>
              <w:t>С.</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eastAsia="Andale Sans UI" w:hAnsi="Times New Roman"/>
                <w:kern w:val="1"/>
                <w:u w:color="000000"/>
                <w:lang w:bidi="en-US"/>
              </w:rPr>
              <w:t>Антикорозійний захист:</w:t>
            </w:r>
            <w:r w:rsidRPr="00A31377">
              <w:rPr>
                <w:rFonts w:ascii="Times New Roman" w:hAnsi="Times New Roman"/>
                <w:u w:color="000000"/>
              </w:rPr>
              <w:t xml:space="preserve"> епоксидне порошкове покриття корпусу ззовні та всередині шаром не менше 250 мкм.</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 xml:space="preserve">Друга ступінь має працювати та відводити повітря постійно незалежно від тиску води у системі.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r w:rsidR="00DA0ED2" w:rsidRPr="00A31377" w:rsidTr="00562062">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hAnsi="Times New Roman"/>
                <w:b/>
                <w:u w:color="000000"/>
              </w:rPr>
              <w:t>Конструкційні матеріали</w:t>
            </w: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 xml:space="preserve">Корпус: високоміцний чавун EN-GJS-400-15 або </w:t>
            </w:r>
            <w:r>
              <w:rPr>
                <w:rFonts w:ascii="Times New Roman" w:hAnsi="Times New Roman"/>
                <w:u w:color="000000"/>
              </w:rPr>
              <w:t>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 xml:space="preserve">Кришка: високоміцний чавун EN-GJS-400-15 або </w:t>
            </w:r>
            <w:r>
              <w:rPr>
                <w:rFonts w:ascii="Times New Roman" w:hAnsi="Times New Roman"/>
                <w:u w:color="000000"/>
              </w:rPr>
              <w:t>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Куля першої</w:t>
            </w:r>
            <w:r>
              <w:rPr>
                <w:rFonts w:ascii="Times New Roman" w:hAnsi="Times New Roman"/>
                <w:u w:color="000000"/>
              </w:rPr>
              <w:t xml:space="preserve"> </w:t>
            </w:r>
            <w:r w:rsidRPr="00A31377">
              <w:rPr>
                <w:rFonts w:ascii="Times New Roman" w:hAnsi="Times New Roman"/>
                <w:u w:color="000000"/>
              </w:rPr>
              <w:t>ступені: сплав алюмінію та кремнію  (AlSi) вулканізована</w:t>
            </w:r>
            <w:r>
              <w:rPr>
                <w:rFonts w:ascii="Times New Roman" w:hAnsi="Times New Roman"/>
                <w:u w:color="000000"/>
              </w:rPr>
              <w:t xml:space="preserve"> </w:t>
            </w:r>
            <w:r w:rsidRPr="00A31377">
              <w:rPr>
                <w:rFonts w:ascii="Times New Roman" w:hAnsi="Times New Roman"/>
                <w:u w:color="000000"/>
              </w:rPr>
              <w:t>гумою EPDM.</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Корпус та кришка</w:t>
            </w:r>
            <w:r>
              <w:rPr>
                <w:rFonts w:ascii="Times New Roman" w:hAnsi="Times New Roman"/>
                <w:u w:color="000000"/>
              </w:rPr>
              <w:t xml:space="preserve"> </w:t>
            </w:r>
            <w:r w:rsidRPr="00A31377">
              <w:rPr>
                <w:rFonts w:ascii="Times New Roman" w:hAnsi="Times New Roman"/>
                <w:u w:color="000000"/>
              </w:rPr>
              <w:t>другої</w:t>
            </w:r>
            <w:r>
              <w:rPr>
                <w:rFonts w:ascii="Times New Roman" w:hAnsi="Times New Roman"/>
                <w:u w:color="000000"/>
              </w:rPr>
              <w:t xml:space="preserve"> </w:t>
            </w:r>
            <w:r w:rsidRPr="00A31377">
              <w:rPr>
                <w:rFonts w:ascii="Times New Roman" w:hAnsi="Times New Roman"/>
                <w:u w:color="000000"/>
              </w:rPr>
              <w:t>ступені – латунь.</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Поплавок клапана другої</w:t>
            </w:r>
            <w:r>
              <w:rPr>
                <w:rFonts w:ascii="Times New Roman" w:hAnsi="Times New Roman"/>
                <w:u w:color="000000"/>
              </w:rPr>
              <w:t xml:space="preserve"> </w:t>
            </w:r>
            <w:r w:rsidRPr="00A31377">
              <w:rPr>
                <w:rFonts w:ascii="Times New Roman" w:hAnsi="Times New Roman"/>
                <w:u w:color="000000"/>
              </w:rPr>
              <w:t>ступені – поліетилен</w:t>
            </w:r>
            <w:r>
              <w:rPr>
                <w:rFonts w:ascii="Times New Roman" w:hAnsi="Times New Roman"/>
                <w:u w:color="000000"/>
              </w:rPr>
              <w:t xml:space="preserve"> </w:t>
            </w:r>
            <w:r w:rsidRPr="00A31377">
              <w:rPr>
                <w:rFonts w:ascii="Times New Roman" w:hAnsi="Times New Roman"/>
                <w:u w:color="000000"/>
              </w:rPr>
              <w:t>вспінений.</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Ущільнююче</w:t>
            </w:r>
            <w:r>
              <w:rPr>
                <w:rFonts w:ascii="Times New Roman" w:hAnsi="Times New Roman"/>
                <w:u w:color="000000"/>
              </w:rPr>
              <w:t xml:space="preserve"> </w:t>
            </w:r>
            <w:r w:rsidRPr="00A31377">
              <w:rPr>
                <w:rFonts w:ascii="Times New Roman" w:hAnsi="Times New Roman"/>
                <w:u w:color="000000"/>
              </w:rPr>
              <w:t>кільце</w:t>
            </w:r>
            <w:r>
              <w:rPr>
                <w:rFonts w:ascii="Times New Roman" w:hAnsi="Times New Roman"/>
                <w:u w:color="000000"/>
              </w:rPr>
              <w:t xml:space="preserve"> </w:t>
            </w:r>
            <w:r w:rsidRPr="00A31377">
              <w:rPr>
                <w:rFonts w:ascii="Times New Roman" w:hAnsi="Times New Roman"/>
                <w:u w:color="000000"/>
              </w:rPr>
              <w:t>між</w:t>
            </w:r>
            <w:r>
              <w:rPr>
                <w:rFonts w:ascii="Times New Roman" w:hAnsi="Times New Roman"/>
                <w:u w:color="000000"/>
              </w:rPr>
              <w:t xml:space="preserve"> </w:t>
            </w:r>
            <w:r w:rsidRPr="00A31377">
              <w:rPr>
                <w:rFonts w:ascii="Times New Roman" w:hAnsi="Times New Roman"/>
                <w:u w:color="000000"/>
              </w:rPr>
              <w:t xml:space="preserve">кришкою та корпусом: гума </w:t>
            </w:r>
            <w:r w:rsidRPr="00A31377">
              <w:rPr>
                <w:rFonts w:ascii="Times New Roman" w:hAnsi="Times New Roman"/>
                <w:u w:color="000000"/>
              </w:rPr>
              <w:lastRenderedPageBreak/>
              <w:t>EPDM.</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lastRenderedPageBreak/>
              <w:t>Болти та шайби</w:t>
            </w:r>
            <w:r>
              <w:rPr>
                <w:rFonts w:ascii="Times New Roman" w:hAnsi="Times New Roman"/>
                <w:u w:color="000000"/>
              </w:rPr>
              <w:t xml:space="preserve"> </w:t>
            </w:r>
            <w:r w:rsidRPr="00A31377">
              <w:rPr>
                <w:rFonts w:ascii="Times New Roman" w:hAnsi="Times New Roman"/>
                <w:u w:color="000000"/>
              </w:rPr>
              <w:t>що</w:t>
            </w:r>
            <w:r>
              <w:rPr>
                <w:rFonts w:ascii="Times New Roman" w:hAnsi="Times New Roman"/>
                <w:u w:color="000000"/>
              </w:rPr>
              <w:t xml:space="preserve"> </w:t>
            </w:r>
            <w:r w:rsidRPr="00A31377">
              <w:rPr>
                <w:rFonts w:ascii="Times New Roman" w:hAnsi="Times New Roman"/>
                <w:u w:color="000000"/>
              </w:rPr>
              <w:t>з’єднують</w:t>
            </w:r>
            <w:r>
              <w:rPr>
                <w:rFonts w:ascii="Times New Roman" w:hAnsi="Times New Roman"/>
                <w:u w:color="000000"/>
              </w:rPr>
              <w:t xml:space="preserve"> </w:t>
            </w:r>
            <w:r w:rsidRPr="00A31377">
              <w:rPr>
                <w:rFonts w:ascii="Times New Roman" w:hAnsi="Times New Roman"/>
                <w:u w:color="000000"/>
              </w:rPr>
              <w:t xml:space="preserve">елементи вантуза: нержавіюча сталь.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pStyle w:val="afff3"/>
              <w:rPr>
                <w:rFonts w:ascii="Times New Roman" w:hAnsi="Times New Roman"/>
                <w:u w:color="000000"/>
              </w:rPr>
            </w:pPr>
          </w:p>
        </w:tc>
      </w:tr>
    </w:tbl>
    <w:p w:rsidR="00DA0ED2" w:rsidRDefault="00DA0ED2" w:rsidP="00DA0ED2">
      <w:pPr>
        <w:pStyle w:val="afff3"/>
        <w:rPr>
          <w:rFonts w:ascii="Times New Roman" w:hAnsi="Times New Roman"/>
        </w:rPr>
      </w:pPr>
    </w:p>
    <w:p w:rsidR="00DA0ED2" w:rsidRPr="00B75AAA" w:rsidRDefault="00562062" w:rsidP="00DA0ED2">
      <w:pPr>
        <w:jc w:val="left"/>
        <w:rPr>
          <w:b/>
          <w:bCs/>
        </w:rPr>
      </w:pPr>
      <w:r w:rsidRPr="00562062">
        <w:rPr>
          <w:b/>
          <w:bCs/>
          <w:lang w:val="ru-RU"/>
        </w:rPr>
        <w:t>Надати документи</w:t>
      </w:r>
      <w:r>
        <w:rPr>
          <w:b/>
          <w:bCs/>
        </w:rPr>
        <w:t xml:space="preserve"> у складі тендерної пропозиції</w:t>
      </w:r>
      <w:r w:rsidRPr="00B75AAA">
        <w:rPr>
          <w:b/>
          <w:bCs/>
        </w:rPr>
        <w:t>:</w:t>
      </w:r>
      <w:r w:rsidR="00DA0ED2" w:rsidRPr="00B75AAA">
        <w:rPr>
          <w:b/>
          <w:bCs/>
        </w:rPr>
        <w:br/>
        <w:t>1) Сертифікат відповідності</w:t>
      </w:r>
    </w:p>
    <w:p w:rsidR="00DA0ED2" w:rsidRPr="00B75AAA" w:rsidRDefault="00DA0ED2" w:rsidP="00DA0ED2">
      <w:pPr>
        <w:jc w:val="left"/>
        <w:rPr>
          <w:b/>
          <w:bCs/>
        </w:rPr>
      </w:pPr>
      <w:r w:rsidRPr="00B75AAA">
        <w:rPr>
          <w:b/>
          <w:bCs/>
        </w:rPr>
        <w:t>2) висновок СЕС</w:t>
      </w:r>
    </w:p>
    <w:p w:rsidR="00DA0ED2" w:rsidRDefault="00DA0ED2" w:rsidP="00DA0ED2">
      <w:pPr>
        <w:jc w:val="left"/>
        <w:rPr>
          <w:b/>
          <w:bCs/>
        </w:rPr>
      </w:pPr>
      <w:r>
        <w:rPr>
          <w:b/>
          <w:bCs/>
        </w:rPr>
        <w:t xml:space="preserve">3) технічний паспорт </w:t>
      </w:r>
    </w:p>
    <w:p w:rsidR="00DA0ED2" w:rsidRDefault="00DA0ED2" w:rsidP="00DA0ED2">
      <w:pPr>
        <w:pStyle w:val="afff3"/>
        <w:rPr>
          <w:rFonts w:ascii="Times New Roman" w:hAnsi="Times New Roman"/>
        </w:rPr>
      </w:pPr>
    </w:p>
    <w:p w:rsidR="00DA0ED2" w:rsidRPr="00DA0ED2" w:rsidRDefault="00DA0ED2" w:rsidP="00DA0ED2">
      <w:pPr>
        <w:jc w:val="center"/>
        <w:rPr>
          <w:rFonts w:eastAsia="Calibri"/>
          <w:b/>
          <w:sz w:val="28"/>
          <w:szCs w:val="28"/>
          <w:u w:color="000000"/>
          <w:lang w:eastAsia="ko-KR"/>
        </w:rPr>
      </w:pPr>
      <w:r w:rsidRPr="00DA0ED2">
        <w:rPr>
          <w:rFonts w:eastAsia="Calibri"/>
          <w:b/>
          <w:sz w:val="28"/>
          <w:szCs w:val="28"/>
          <w:u w:color="000000"/>
          <w:lang w:eastAsia="ko-KR"/>
        </w:rPr>
        <w:t>Основні вимоги до засувок з металевим ущільненням клину.</w:t>
      </w:r>
    </w:p>
    <w:p w:rsidR="00DA0ED2" w:rsidRPr="00DA0ED2" w:rsidRDefault="00DA0ED2" w:rsidP="00DA0ED2">
      <w:pPr>
        <w:pStyle w:val="afff3"/>
        <w:jc w:val="center"/>
        <w:rPr>
          <w:rFonts w:ascii="Times New Roman" w:hAnsi="Times New Roman"/>
          <w:sz w:val="28"/>
          <w:szCs w:val="28"/>
        </w:rPr>
      </w:pPr>
      <w:r w:rsidRPr="00DA0ED2">
        <w:rPr>
          <w:rFonts w:ascii="Times New Roman" w:hAnsi="Times New Roman"/>
          <w:b/>
          <w:color w:val="000000"/>
          <w:sz w:val="28"/>
          <w:szCs w:val="28"/>
          <w:u w:color="000000"/>
        </w:rPr>
        <w:t>Конструктивні особливості:</w:t>
      </w:r>
      <w:r w:rsidRPr="00DA0ED2">
        <w:rPr>
          <w:rFonts w:ascii="Times New Roman" w:hAnsi="Times New Roman"/>
          <w:sz w:val="28"/>
          <w:szCs w:val="28"/>
        </w:rPr>
        <w:t>Засувка чавунна фланцева з металевим ущільненням клину зі штурвалом, для застосування в системах централізованого водопостачання та водяного опалення.</w:t>
      </w:r>
    </w:p>
    <w:tbl>
      <w:tblPr>
        <w:tblW w:w="978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5103"/>
        <w:gridCol w:w="4678"/>
      </w:tblGrid>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Технічні вимоги змовника до товару</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0ED2" w:rsidRPr="00A31377" w:rsidRDefault="00DA0ED2" w:rsidP="00562062">
            <w:pPr>
              <w:pStyle w:val="afff3"/>
              <w:rPr>
                <w:rFonts w:ascii="Times New Roman" w:hAnsi="Times New Roman"/>
                <w:u w:color="000000"/>
              </w:rPr>
            </w:pPr>
            <w:r w:rsidRPr="00A31377">
              <w:rPr>
                <w:rFonts w:ascii="Times New Roman" w:hAnsi="Times New Roman"/>
                <w:u w:color="000000"/>
              </w:rPr>
              <w:t xml:space="preserve">Технічні характеристики товару запропонованого учасником </w:t>
            </w:r>
            <w:r w:rsidRPr="00A31377">
              <w:rPr>
                <w:rFonts w:ascii="Times New Roman" w:hAnsi="Times New Roman"/>
                <w:i/>
                <w:u w:color="000000"/>
              </w:rPr>
              <w:t>(заповнюється учасником при поданні тендерної пропозиції)</w:t>
            </w:r>
          </w:p>
        </w:tc>
      </w:tr>
      <w:tr w:rsidR="00DA0ED2" w:rsidRPr="00A31377" w:rsidTr="00562062">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DA0ED2" w:rsidRPr="00A31377" w:rsidRDefault="00DA0ED2" w:rsidP="00562062">
            <w:pPr>
              <w:pStyle w:val="afff3"/>
              <w:rPr>
                <w:rFonts w:ascii="Times New Roman" w:hAnsi="Times New Roman"/>
                <w:u w:color="000000"/>
                <w:lang w:val="ru-RU"/>
              </w:rPr>
            </w:pPr>
            <w:r w:rsidRPr="00A31377">
              <w:rPr>
                <w:rFonts w:ascii="Times New Roman" w:hAnsi="Times New Roman"/>
                <w:b/>
                <w:u w:color="000000"/>
              </w:rPr>
              <w:t>Загальні вимоги</w:t>
            </w: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Конструкція</w:t>
            </w:r>
            <w:r>
              <w:rPr>
                <w:lang w:eastAsia="en-US"/>
              </w:rPr>
              <w:t xml:space="preserve"> </w:t>
            </w:r>
            <w:r w:rsidRPr="00A31377">
              <w:rPr>
                <w:lang w:eastAsia="en-US"/>
              </w:rPr>
              <w:t>засувки – розбірна.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Клас</w:t>
            </w:r>
            <w:r>
              <w:rPr>
                <w:lang w:eastAsia="en-US"/>
              </w:rPr>
              <w:t xml:space="preserve"> </w:t>
            </w:r>
            <w:r w:rsidRPr="00A31377">
              <w:rPr>
                <w:lang w:eastAsia="en-US"/>
              </w:rPr>
              <w:t>герметичності – А (0% протікання).</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Фланцеве</w:t>
            </w:r>
            <w:r>
              <w:rPr>
                <w:lang w:eastAsia="en-US"/>
              </w:rPr>
              <w:t xml:space="preserve"> </w:t>
            </w:r>
            <w:r w:rsidRPr="00A31377">
              <w:rPr>
                <w:lang w:eastAsia="en-US"/>
              </w:rPr>
              <w:t>з’єднання</w:t>
            </w:r>
            <w:r>
              <w:rPr>
                <w:lang w:eastAsia="en-US"/>
              </w:rPr>
              <w:t xml:space="preserve"> </w:t>
            </w:r>
            <w:r w:rsidRPr="00A31377">
              <w:rPr>
                <w:lang w:eastAsia="en-US"/>
              </w:rPr>
              <w:t>згідно EN 1092-2 (</w:t>
            </w:r>
            <w:r w:rsidRPr="00A31377">
              <w:rPr>
                <w:lang w:val="en-US" w:eastAsia="en-US"/>
              </w:rPr>
              <w:t>DIN</w:t>
            </w:r>
            <w:r w:rsidRPr="00A31377">
              <w:rPr>
                <w:lang w:eastAsia="en-US"/>
              </w:rPr>
              <w:t xml:space="preserve"> 2501) тиск</w:t>
            </w:r>
            <w:r w:rsidRPr="00A31377">
              <w:rPr>
                <w:lang w:val="en-US" w:eastAsia="en-US"/>
              </w:rPr>
              <w:t>PN</w:t>
            </w:r>
            <w:r w:rsidRPr="00A31377">
              <w:rPr>
                <w:lang w:eastAsia="en-US"/>
              </w:rPr>
              <w:t>16.</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Робочий</w:t>
            </w:r>
            <w:r>
              <w:rPr>
                <w:lang w:eastAsia="en-US"/>
              </w:rPr>
              <w:t xml:space="preserve"> </w:t>
            </w:r>
            <w:r w:rsidRPr="00A31377">
              <w:rPr>
                <w:lang w:eastAsia="en-US"/>
              </w:rPr>
              <w:t>тиск не менше 16 бар.</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Відстань</w:t>
            </w:r>
            <w:r>
              <w:rPr>
                <w:lang w:eastAsia="en-US"/>
              </w:rPr>
              <w:t xml:space="preserve"> </w:t>
            </w:r>
            <w:r w:rsidRPr="00A31377">
              <w:rPr>
                <w:lang w:eastAsia="en-US"/>
              </w:rPr>
              <w:t>між</w:t>
            </w:r>
            <w:r>
              <w:rPr>
                <w:lang w:eastAsia="en-US"/>
              </w:rPr>
              <w:t xml:space="preserve"> </w:t>
            </w:r>
            <w:r w:rsidRPr="00A31377">
              <w:rPr>
                <w:lang w:eastAsia="en-US"/>
              </w:rPr>
              <w:t>фланцями</w:t>
            </w:r>
            <w:r>
              <w:rPr>
                <w:lang w:eastAsia="en-US"/>
              </w:rPr>
              <w:t xml:space="preserve"> </w:t>
            </w:r>
            <w:r w:rsidRPr="00A31377">
              <w:rPr>
                <w:lang w:eastAsia="en-US"/>
              </w:rPr>
              <w:t>згідно EN 558+ А1 (DIN 3202), F4 (коротка).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Ма</w:t>
            </w:r>
            <w:r>
              <w:rPr>
                <w:lang w:eastAsia="en-US"/>
              </w:rPr>
              <w:t>ксимальна температура рідини +12</w:t>
            </w:r>
            <w:r w:rsidRPr="00A31377">
              <w:rPr>
                <w:lang w:eastAsia="en-US"/>
              </w:rPr>
              <w:t xml:space="preserve">0 </w:t>
            </w:r>
            <w:r w:rsidRPr="00A31377">
              <w:rPr>
                <w:vertAlign w:val="superscript"/>
                <w:lang w:eastAsia="en-US"/>
              </w:rPr>
              <w:t>0</w:t>
            </w:r>
            <w:r w:rsidRPr="00A31377">
              <w:rPr>
                <w:lang w:eastAsia="en-US"/>
              </w:rPr>
              <w:t>С.</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ind w:right="171"/>
            </w:pPr>
            <w:r w:rsidRPr="00A31377">
              <w:t>Антикорозійний</w:t>
            </w:r>
            <w:r>
              <w:t xml:space="preserve"> </w:t>
            </w:r>
            <w:r w:rsidRPr="00A31377">
              <w:t>захист: полівінілове</w:t>
            </w:r>
            <w:r>
              <w:t xml:space="preserve"> </w:t>
            </w:r>
            <w:r w:rsidRPr="00A31377">
              <w:t>покриття шаром не менше 100 мкм, згідно з нормою EN 14901.</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978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r w:rsidRPr="00A31377">
              <w:rPr>
                <w:rFonts w:eastAsia="Calibri"/>
                <w:b/>
                <w:u w:color="000000"/>
              </w:rPr>
              <w:t>Конструкційні</w:t>
            </w:r>
            <w:r>
              <w:rPr>
                <w:rFonts w:eastAsia="Calibri"/>
                <w:b/>
                <w:u w:color="000000"/>
              </w:rPr>
              <w:t xml:space="preserve"> </w:t>
            </w:r>
            <w:r w:rsidRPr="00A31377">
              <w:rPr>
                <w:rFonts w:eastAsia="Calibri"/>
                <w:b/>
                <w:u w:color="000000"/>
              </w:rPr>
              <w:t>матеріали</w:t>
            </w:r>
          </w:p>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Корпус</w:t>
            </w:r>
            <w:r>
              <w:rPr>
                <w:lang w:eastAsia="en-US"/>
              </w:rPr>
              <w:t xml:space="preserve"> </w:t>
            </w:r>
            <w:r w:rsidRPr="00A31377">
              <w:rPr>
                <w:rFonts w:eastAsia="Calibri"/>
                <w:u w:color="000000"/>
              </w:rPr>
              <w:t>високо</w:t>
            </w:r>
            <w:r>
              <w:rPr>
                <w:rFonts w:eastAsia="Calibri"/>
                <w:u w:color="000000"/>
              </w:rPr>
              <w:t xml:space="preserve"> </w:t>
            </w:r>
            <w:r w:rsidRPr="00A31377">
              <w:rPr>
                <w:rFonts w:eastAsia="Calibri"/>
                <w:u w:color="000000"/>
              </w:rPr>
              <w:t>міцний</w:t>
            </w:r>
            <w:r>
              <w:rPr>
                <w:rFonts w:eastAsia="Calibri"/>
                <w:u w:color="000000"/>
              </w:rPr>
              <w:t xml:space="preserve"> </w:t>
            </w:r>
            <w:r w:rsidRPr="00A31377">
              <w:rPr>
                <w:rFonts w:eastAsia="Calibri"/>
                <w:u w:color="000000"/>
              </w:rPr>
              <w:t>чавун EN-GJS-400-15 або</w:t>
            </w:r>
            <w:r>
              <w:rPr>
                <w:rFonts w:eastAsia="Calibri"/>
                <w:u w:color="000000"/>
              </w:rPr>
              <w:t xml:space="preserve"> </w:t>
            </w:r>
            <w:r>
              <w:rPr>
                <w:u w:color="000000"/>
              </w:rPr>
              <w:t>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Кришка</w:t>
            </w:r>
            <w:r>
              <w:rPr>
                <w:lang w:eastAsia="en-US"/>
              </w:rPr>
              <w:t xml:space="preserve"> </w:t>
            </w:r>
            <w:r w:rsidRPr="00A31377">
              <w:rPr>
                <w:rFonts w:eastAsia="Calibri"/>
                <w:u w:color="000000"/>
              </w:rPr>
              <w:t>високо</w:t>
            </w:r>
            <w:r>
              <w:rPr>
                <w:rFonts w:eastAsia="Calibri"/>
                <w:u w:color="000000"/>
              </w:rPr>
              <w:t xml:space="preserve"> </w:t>
            </w:r>
            <w:r w:rsidRPr="00A31377">
              <w:rPr>
                <w:rFonts w:eastAsia="Calibri"/>
                <w:u w:color="000000"/>
              </w:rPr>
              <w:t>міцний</w:t>
            </w:r>
            <w:r>
              <w:rPr>
                <w:rFonts w:eastAsia="Calibri"/>
                <w:u w:color="000000"/>
              </w:rPr>
              <w:t xml:space="preserve"> </w:t>
            </w:r>
            <w:r w:rsidRPr="00A31377">
              <w:rPr>
                <w:rFonts w:eastAsia="Calibri"/>
                <w:u w:color="000000"/>
              </w:rPr>
              <w:t>чавун EN-GJS-400-15 або</w:t>
            </w:r>
            <w:r>
              <w:rPr>
                <w:rFonts w:eastAsia="Calibri"/>
                <w:u w:color="000000"/>
              </w:rPr>
              <w:t xml:space="preserve"> </w:t>
            </w:r>
            <w:r>
              <w:rPr>
                <w:u w:color="000000"/>
              </w:rPr>
              <w:t>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Клин</w:t>
            </w:r>
            <w:r>
              <w:rPr>
                <w:lang w:eastAsia="en-US"/>
              </w:rPr>
              <w:t xml:space="preserve"> </w:t>
            </w:r>
            <w:r w:rsidRPr="00A31377">
              <w:rPr>
                <w:rFonts w:eastAsia="Calibri"/>
                <w:u w:color="000000"/>
              </w:rPr>
              <w:t>високо</w:t>
            </w:r>
            <w:r>
              <w:rPr>
                <w:rFonts w:eastAsia="Calibri"/>
                <w:u w:color="000000"/>
              </w:rPr>
              <w:t xml:space="preserve"> </w:t>
            </w:r>
            <w:r w:rsidRPr="00A31377">
              <w:rPr>
                <w:rFonts w:eastAsia="Calibri"/>
                <w:u w:color="000000"/>
              </w:rPr>
              <w:t>міцний</w:t>
            </w:r>
            <w:r>
              <w:rPr>
                <w:rFonts w:eastAsia="Calibri"/>
                <w:u w:color="000000"/>
              </w:rPr>
              <w:t xml:space="preserve"> </w:t>
            </w:r>
            <w:r w:rsidRPr="00A31377">
              <w:rPr>
                <w:rFonts w:eastAsia="Calibri"/>
                <w:u w:color="000000"/>
              </w:rPr>
              <w:t>чавун EN-GJS-400-15 або</w:t>
            </w:r>
            <w:r>
              <w:rPr>
                <w:rFonts w:eastAsia="Calibri"/>
                <w:u w:color="000000"/>
              </w:rPr>
              <w:t xml:space="preserve"> </w:t>
            </w:r>
            <w:r>
              <w:rPr>
                <w:u w:color="000000"/>
              </w:rPr>
              <w:t>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 xml:space="preserve">Ущільнення клину: </w:t>
            </w:r>
            <w:r>
              <w:rPr>
                <w:lang w:eastAsia="en-US"/>
              </w:rPr>
              <w:t>латунь або бронза</w:t>
            </w:r>
            <w:r w:rsidRPr="00A31377">
              <w:rPr>
                <w:lang w:eastAsia="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Шпиндель не висувний з накатаноюрізьбою: нержавіюча сталь 1.4021 абокраще.</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 xml:space="preserve">Гайка шпинделя: </w:t>
            </w:r>
            <w:r w:rsidRPr="00A31377">
              <w:rPr>
                <w:rFonts w:eastAsia="Calibri"/>
                <w:u w:color="000000"/>
              </w:rPr>
              <w:t>високо</w:t>
            </w:r>
            <w:r>
              <w:rPr>
                <w:rFonts w:eastAsia="Calibri"/>
                <w:u w:color="000000"/>
              </w:rPr>
              <w:t xml:space="preserve"> </w:t>
            </w:r>
            <w:r w:rsidRPr="00A31377">
              <w:rPr>
                <w:rFonts w:eastAsia="Calibri"/>
                <w:u w:color="000000"/>
              </w:rPr>
              <w:t>міцний</w:t>
            </w:r>
            <w:r>
              <w:rPr>
                <w:rFonts w:eastAsia="Calibri"/>
                <w:u w:color="000000"/>
              </w:rPr>
              <w:t xml:space="preserve"> </w:t>
            </w:r>
            <w:r w:rsidRPr="00A31377">
              <w:rPr>
                <w:rFonts w:eastAsia="Calibri"/>
                <w:u w:color="000000"/>
              </w:rPr>
              <w:t>ча</w:t>
            </w:r>
            <w:r>
              <w:rPr>
                <w:rFonts w:eastAsia="Calibri"/>
                <w:u w:color="000000"/>
              </w:rPr>
              <w:t>вун EN-</w:t>
            </w:r>
            <w:r>
              <w:rPr>
                <w:rFonts w:eastAsia="Calibri"/>
                <w:u w:color="000000"/>
              </w:rPr>
              <w:lastRenderedPageBreak/>
              <w:t>GJS-400-15</w:t>
            </w:r>
            <w:r w:rsidRPr="00A31377">
              <w:rPr>
                <w:lang w:eastAsia="en-US"/>
              </w:rPr>
              <w:t>або бронза.</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strike/>
                <w:lang w:eastAsia="en-US"/>
              </w:rPr>
            </w:pPr>
            <w:r w:rsidRPr="00A31377">
              <w:rPr>
                <w:lang w:eastAsia="en-US"/>
              </w:rPr>
              <w:lastRenderedPageBreak/>
              <w:t>Ущільнення шпинделя: сальникова</w:t>
            </w:r>
            <w:r>
              <w:rPr>
                <w:lang w:eastAsia="en-US"/>
              </w:rPr>
              <w:t xml:space="preserve"> </w:t>
            </w:r>
            <w:r w:rsidRPr="00A31377">
              <w:rPr>
                <w:lang w:eastAsia="en-US"/>
              </w:rPr>
              <w:t>графітова набивка або</w:t>
            </w:r>
            <w:r>
              <w:rPr>
                <w:lang w:eastAsia="en-US"/>
              </w:rPr>
              <w:t xml:space="preserve"> </w:t>
            </w:r>
            <w:r w:rsidRPr="00A31377">
              <w:rPr>
                <w:lang w:eastAsia="en-US"/>
              </w:rPr>
              <w:t xml:space="preserve">краще. </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Ущільнення</w:t>
            </w:r>
            <w:r>
              <w:rPr>
                <w:lang w:eastAsia="en-US"/>
              </w:rPr>
              <w:t xml:space="preserve"> </w:t>
            </w:r>
            <w:r w:rsidRPr="00A31377">
              <w:rPr>
                <w:lang w:eastAsia="en-US"/>
              </w:rPr>
              <w:t>кришки та корпусу: безасбестове</w:t>
            </w:r>
            <w:r>
              <w:rPr>
                <w:lang w:eastAsia="en-US"/>
              </w:rPr>
              <w:t xml:space="preserve"> </w:t>
            </w:r>
            <w:r w:rsidRPr="00A31377">
              <w:rPr>
                <w:lang w:eastAsia="en-US"/>
              </w:rPr>
              <w:t>ущільнення/графіт.</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r w:rsidR="00DA0ED2" w:rsidRPr="00A31377" w:rsidTr="00562062">
        <w:tc>
          <w:tcPr>
            <w:tcW w:w="51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pPr>
              <w:rPr>
                <w:lang w:eastAsia="en-US"/>
              </w:rPr>
            </w:pPr>
            <w:r w:rsidRPr="00A31377">
              <w:rPr>
                <w:lang w:eastAsia="en-US"/>
              </w:rPr>
              <w:t>Болти, гайки, шайби</w:t>
            </w:r>
            <w:r>
              <w:rPr>
                <w:lang w:eastAsia="en-US"/>
              </w:rPr>
              <w:t xml:space="preserve"> </w:t>
            </w:r>
            <w:r w:rsidRPr="00A31377">
              <w:rPr>
                <w:lang w:eastAsia="en-US"/>
              </w:rPr>
              <w:t>кріплення</w:t>
            </w:r>
            <w:r>
              <w:rPr>
                <w:lang w:eastAsia="en-US"/>
              </w:rPr>
              <w:t xml:space="preserve"> </w:t>
            </w:r>
            <w:r w:rsidRPr="00A31377">
              <w:rPr>
                <w:lang w:eastAsia="en-US"/>
              </w:rPr>
              <w:t>кришки – нержавіюча сталь.</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A0ED2" w:rsidRPr="00A31377" w:rsidRDefault="00DA0ED2" w:rsidP="00562062"/>
        </w:tc>
      </w:tr>
    </w:tbl>
    <w:p w:rsidR="00DA0ED2" w:rsidRDefault="00DA0ED2" w:rsidP="00DA0ED2">
      <w:pPr>
        <w:pStyle w:val="afff3"/>
        <w:rPr>
          <w:rFonts w:ascii="Times New Roman" w:hAnsi="Times New Roman"/>
          <w:lang w:val="ru-RU"/>
        </w:rPr>
      </w:pPr>
    </w:p>
    <w:p w:rsidR="00DA0ED2" w:rsidRPr="00B75AAA" w:rsidRDefault="00562062" w:rsidP="00DA0ED2">
      <w:pPr>
        <w:jc w:val="left"/>
        <w:rPr>
          <w:b/>
          <w:bCs/>
        </w:rPr>
      </w:pPr>
      <w:r w:rsidRPr="00562062">
        <w:rPr>
          <w:b/>
          <w:bCs/>
          <w:lang w:val="ru-RU"/>
        </w:rPr>
        <w:t>Надати документи</w:t>
      </w:r>
      <w:r>
        <w:rPr>
          <w:b/>
          <w:bCs/>
        </w:rPr>
        <w:t xml:space="preserve"> у складі тендерної пропозиції</w:t>
      </w:r>
      <w:r w:rsidRPr="00B75AAA">
        <w:rPr>
          <w:b/>
          <w:bCs/>
        </w:rPr>
        <w:t>::</w:t>
      </w:r>
      <w:r w:rsidR="00DA0ED2" w:rsidRPr="00B75AAA">
        <w:rPr>
          <w:b/>
          <w:bCs/>
        </w:rPr>
        <w:br/>
        <w:t>1) Сертифікат відповідності</w:t>
      </w:r>
    </w:p>
    <w:p w:rsidR="00DA0ED2" w:rsidRPr="00B75AAA" w:rsidRDefault="00DA0ED2" w:rsidP="00DA0ED2">
      <w:pPr>
        <w:jc w:val="left"/>
        <w:rPr>
          <w:b/>
          <w:bCs/>
        </w:rPr>
      </w:pPr>
      <w:r w:rsidRPr="00B75AAA">
        <w:rPr>
          <w:b/>
          <w:bCs/>
        </w:rPr>
        <w:t>2) висновок СЕС</w:t>
      </w:r>
    </w:p>
    <w:p w:rsidR="00DA0ED2" w:rsidRDefault="00DA0ED2" w:rsidP="00DA0ED2">
      <w:pPr>
        <w:jc w:val="left"/>
        <w:rPr>
          <w:b/>
          <w:bCs/>
        </w:rPr>
      </w:pPr>
      <w:r>
        <w:rPr>
          <w:b/>
          <w:bCs/>
        </w:rPr>
        <w:t xml:space="preserve">3) технічний паспорт </w:t>
      </w:r>
    </w:p>
    <w:p w:rsidR="00DA0ED2" w:rsidRPr="00B75AAA" w:rsidRDefault="00DA0ED2" w:rsidP="00DA0ED2">
      <w:pPr>
        <w:pStyle w:val="afff3"/>
        <w:rPr>
          <w:rFonts w:ascii="Times New Roman" w:hAnsi="Times New Roman"/>
        </w:rPr>
      </w:pPr>
    </w:p>
    <w:p w:rsidR="00DA0ED2" w:rsidRPr="00DA0ED2" w:rsidRDefault="00DA0ED2" w:rsidP="00DA0ED2">
      <w:pPr>
        <w:jc w:val="center"/>
        <w:rPr>
          <w:rFonts w:eastAsia="Calibri"/>
          <w:b/>
          <w:sz w:val="32"/>
          <w:szCs w:val="32"/>
          <w:u w:color="000000"/>
          <w:lang w:eastAsia="ko-KR"/>
        </w:rPr>
      </w:pPr>
      <w:r w:rsidRPr="00DA0ED2">
        <w:rPr>
          <w:rFonts w:eastAsia="Calibri"/>
          <w:b/>
          <w:sz w:val="32"/>
          <w:szCs w:val="32"/>
          <w:u w:color="000000"/>
          <w:lang w:eastAsia="ko-KR"/>
        </w:rPr>
        <w:t>Основні вимоги до зворотних клапанів фланцевих.</w:t>
      </w:r>
    </w:p>
    <w:p w:rsidR="00DA0ED2" w:rsidRPr="00DA0ED2" w:rsidRDefault="00DA0ED2" w:rsidP="00DA0ED2">
      <w:pPr>
        <w:jc w:val="center"/>
        <w:rPr>
          <w:rFonts w:eastAsia="Calibri"/>
          <w:color w:val="000000"/>
          <w:sz w:val="32"/>
          <w:szCs w:val="32"/>
          <w:u w:color="000000"/>
        </w:rPr>
      </w:pPr>
      <w:r w:rsidRPr="00DA0ED2">
        <w:rPr>
          <w:rFonts w:eastAsia="Calibri"/>
          <w:b/>
          <w:color w:val="000000"/>
          <w:sz w:val="32"/>
          <w:szCs w:val="32"/>
          <w:u w:color="000000"/>
        </w:rPr>
        <w:t>Конструктивніособливості:</w:t>
      </w:r>
      <w:r w:rsidRPr="00DA0ED2">
        <w:rPr>
          <w:rFonts w:eastAsia="Calibri"/>
          <w:color w:val="000000"/>
          <w:sz w:val="32"/>
          <w:szCs w:val="32"/>
          <w:u w:color="000000"/>
        </w:rPr>
        <w:t>Зворотний клапан, фланцевий, кульовий для застосування в системах водовідведення та каналізації.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9"/>
        <w:gridCol w:w="5672"/>
      </w:tblGrid>
      <w:tr w:rsidR="00DA0ED2" w:rsidRPr="00D70749" w:rsidTr="00562062">
        <w:tc>
          <w:tcPr>
            <w:tcW w:w="4563" w:type="dxa"/>
            <w:vAlign w:val="center"/>
          </w:tcPr>
          <w:p w:rsidR="00DA0ED2" w:rsidRPr="00D70749" w:rsidRDefault="00DA0ED2" w:rsidP="00562062">
            <w:pPr>
              <w:rPr>
                <w:rFonts w:eastAsia="Calibri"/>
                <w:u w:color="000000"/>
              </w:rPr>
            </w:pPr>
            <w:r w:rsidRPr="00D70749">
              <w:rPr>
                <w:rFonts w:eastAsia="Calibri"/>
                <w:u w:color="000000"/>
              </w:rPr>
              <w:t>Технічнівимогизмовника до товару</w:t>
            </w:r>
          </w:p>
        </w:tc>
        <w:tc>
          <w:tcPr>
            <w:tcW w:w="5218" w:type="dxa"/>
          </w:tcPr>
          <w:p w:rsidR="00DA0ED2" w:rsidRPr="00D70749" w:rsidRDefault="00DA0ED2" w:rsidP="00562062">
            <w:pPr>
              <w:rPr>
                <w:rFonts w:eastAsia="Calibri"/>
                <w:i/>
                <w:u w:color="000000"/>
              </w:rPr>
            </w:pPr>
            <w:r w:rsidRPr="00D70749">
              <w:rPr>
                <w:rFonts w:eastAsia="Calibri"/>
                <w:u w:color="000000"/>
              </w:rPr>
              <w:t>Технічні характеристики товару запропонованогоучасником</w:t>
            </w:r>
            <w:r w:rsidRPr="00D70749">
              <w:rPr>
                <w:rFonts w:eastAsia="Calibri"/>
                <w:i/>
                <w:u w:color="000000"/>
              </w:rPr>
              <w:t>(заповнюєтьсяучасником при поданнітендерноїпропозиції)</w:t>
            </w:r>
          </w:p>
        </w:tc>
      </w:tr>
      <w:tr w:rsidR="00DA0ED2" w:rsidRPr="00D70749" w:rsidTr="00562062">
        <w:tc>
          <w:tcPr>
            <w:tcW w:w="9781" w:type="dxa"/>
            <w:gridSpan w:val="2"/>
          </w:tcPr>
          <w:p w:rsidR="00DA0ED2" w:rsidRPr="00D70749" w:rsidRDefault="00DA0ED2" w:rsidP="00562062">
            <w:pPr>
              <w:rPr>
                <w:rFonts w:eastAsia="Calibri"/>
                <w:b/>
                <w:u w:color="000000"/>
              </w:rPr>
            </w:pPr>
            <w:r w:rsidRPr="00D70749">
              <w:rPr>
                <w:rFonts w:eastAsia="Calibri"/>
                <w:b/>
                <w:u w:color="000000"/>
              </w:rPr>
              <w:t>Загальнівимоги</w:t>
            </w:r>
          </w:p>
        </w:tc>
      </w:tr>
      <w:tr w:rsidR="00DA0ED2" w:rsidRPr="00D70749" w:rsidTr="00562062">
        <w:tc>
          <w:tcPr>
            <w:tcW w:w="4563" w:type="dxa"/>
          </w:tcPr>
          <w:p w:rsidR="00DA0ED2" w:rsidRPr="00D70749" w:rsidRDefault="00DA0ED2" w:rsidP="00562062">
            <w:pPr>
              <w:rPr>
                <w:rFonts w:eastAsia="Calibri"/>
                <w:b/>
                <w:u w:color="000000"/>
              </w:rPr>
            </w:pPr>
            <w:r w:rsidRPr="00D70749">
              <w:rPr>
                <w:rFonts w:eastAsia="Calibri"/>
                <w:u w:color="000000"/>
              </w:rPr>
              <w:t>Клапан - повнопрохідний.</w:t>
            </w:r>
          </w:p>
        </w:tc>
        <w:tc>
          <w:tcPr>
            <w:tcW w:w="5218" w:type="dxa"/>
          </w:tcPr>
          <w:p w:rsidR="00DA0ED2" w:rsidRPr="00D70749" w:rsidRDefault="00DA0ED2" w:rsidP="00562062">
            <w:pPr>
              <w:rPr>
                <w:rFonts w:eastAsia="Calibri"/>
                <w:b/>
                <w:u w:color="000000"/>
              </w:rPr>
            </w:pPr>
          </w:p>
        </w:tc>
      </w:tr>
      <w:tr w:rsidR="00DA0ED2" w:rsidRPr="00D70749" w:rsidTr="00562062">
        <w:tc>
          <w:tcPr>
            <w:tcW w:w="4563" w:type="dxa"/>
          </w:tcPr>
          <w:p w:rsidR="00DA0ED2" w:rsidRPr="00D70749" w:rsidRDefault="00DA0ED2" w:rsidP="00562062">
            <w:pPr>
              <w:rPr>
                <w:rFonts w:eastAsia="Calibri"/>
                <w:u w:color="000000"/>
              </w:rPr>
            </w:pPr>
            <w:r w:rsidRPr="00D70749">
              <w:rPr>
                <w:rFonts w:eastAsia="Calibri"/>
                <w:u w:color="000000"/>
              </w:rPr>
              <w:t>Конструкція клапана – розбірна</w:t>
            </w:r>
          </w:p>
        </w:tc>
        <w:tc>
          <w:tcPr>
            <w:tcW w:w="5218" w:type="dxa"/>
          </w:tcPr>
          <w:p w:rsidR="00DA0ED2" w:rsidRPr="00D70749" w:rsidRDefault="00DA0ED2" w:rsidP="00562062">
            <w:pPr>
              <w:rPr>
                <w:rFonts w:eastAsia="Calibri"/>
                <w:b/>
                <w:u w:color="000000"/>
              </w:rPr>
            </w:pPr>
          </w:p>
        </w:tc>
      </w:tr>
      <w:tr w:rsidR="00DA0ED2" w:rsidRPr="00D70749" w:rsidTr="00562062">
        <w:tc>
          <w:tcPr>
            <w:tcW w:w="4563" w:type="dxa"/>
            <w:vAlign w:val="center"/>
          </w:tcPr>
          <w:p w:rsidR="00DA0ED2" w:rsidRPr="00D70749" w:rsidRDefault="00DA0ED2" w:rsidP="00562062">
            <w:pPr>
              <w:rPr>
                <w:rFonts w:eastAsia="Calibri"/>
                <w:u w:color="000000"/>
              </w:rPr>
            </w:pPr>
            <w:r w:rsidRPr="00D70749">
              <w:rPr>
                <w:rFonts w:eastAsia="Calibri"/>
                <w:u w:color="000000"/>
              </w:rPr>
              <w:t>Фланцевез’єднаннязгідно EN 1092-2 (DIN2501), тиск PN16</w:t>
            </w:r>
          </w:p>
        </w:tc>
        <w:tc>
          <w:tcPr>
            <w:tcW w:w="5218" w:type="dxa"/>
          </w:tcPr>
          <w:p w:rsidR="00DA0ED2" w:rsidRPr="00D70749" w:rsidRDefault="00DA0ED2" w:rsidP="00562062">
            <w:pPr>
              <w:rPr>
                <w:rFonts w:eastAsia="Calibri"/>
                <w:b/>
                <w:u w:color="000000"/>
              </w:rPr>
            </w:pPr>
          </w:p>
        </w:tc>
      </w:tr>
      <w:tr w:rsidR="00DA0ED2" w:rsidRPr="00D70749" w:rsidTr="00562062">
        <w:tc>
          <w:tcPr>
            <w:tcW w:w="4563" w:type="dxa"/>
            <w:vAlign w:val="center"/>
          </w:tcPr>
          <w:p w:rsidR="00DA0ED2" w:rsidRPr="00D70749" w:rsidRDefault="00DA0ED2" w:rsidP="00562062">
            <w:pPr>
              <w:rPr>
                <w:rFonts w:eastAsia="Calibri"/>
                <w:u w:color="000000"/>
              </w:rPr>
            </w:pPr>
            <w:r w:rsidRPr="00D70749">
              <w:rPr>
                <w:rFonts w:eastAsia="Calibri"/>
                <w:u w:color="000000"/>
              </w:rPr>
              <w:t xml:space="preserve">Максимальна температура рідини +70 </w:t>
            </w:r>
            <w:r w:rsidRPr="00D70749">
              <w:rPr>
                <w:rFonts w:eastAsia="Calibri"/>
                <w:u w:color="000000"/>
                <w:vertAlign w:val="superscript"/>
              </w:rPr>
              <w:t>0</w:t>
            </w:r>
            <w:r w:rsidRPr="00D70749">
              <w:rPr>
                <w:rFonts w:eastAsia="Calibri"/>
                <w:u w:color="000000"/>
              </w:rPr>
              <w:t>С</w:t>
            </w:r>
          </w:p>
        </w:tc>
        <w:tc>
          <w:tcPr>
            <w:tcW w:w="5218" w:type="dxa"/>
          </w:tcPr>
          <w:p w:rsidR="00DA0ED2" w:rsidRPr="00D70749" w:rsidRDefault="00DA0ED2" w:rsidP="00562062">
            <w:pPr>
              <w:rPr>
                <w:rFonts w:eastAsia="Calibri"/>
                <w:b/>
                <w:u w:color="000000"/>
              </w:rPr>
            </w:pPr>
          </w:p>
        </w:tc>
      </w:tr>
      <w:tr w:rsidR="00DA0ED2" w:rsidRPr="00D70749" w:rsidTr="00562062">
        <w:tc>
          <w:tcPr>
            <w:tcW w:w="4563" w:type="dxa"/>
          </w:tcPr>
          <w:p w:rsidR="00DA0ED2" w:rsidRPr="00D70749" w:rsidRDefault="00DA0ED2" w:rsidP="00562062">
            <w:pPr>
              <w:rPr>
                <w:rFonts w:eastAsia="Calibri"/>
                <w:u w:color="000000"/>
              </w:rPr>
            </w:pPr>
            <w:r w:rsidRPr="00D70749">
              <w:rPr>
                <w:rFonts w:eastAsia="Calibri"/>
                <w:u w:color="000000"/>
              </w:rPr>
              <w:t>Антикорозійний</w:t>
            </w:r>
            <w:r>
              <w:rPr>
                <w:rFonts w:eastAsia="Calibri"/>
                <w:u w:color="000000"/>
              </w:rPr>
              <w:t xml:space="preserve"> </w:t>
            </w:r>
            <w:r w:rsidRPr="00D70749">
              <w:rPr>
                <w:rFonts w:eastAsia="Calibri"/>
                <w:u w:color="000000"/>
              </w:rPr>
              <w:t>захист: епоксидне</w:t>
            </w:r>
            <w:r>
              <w:rPr>
                <w:rFonts w:eastAsia="Calibri"/>
                <w:u w:color="000000"/>
              </w:rPr>
              <w:t xml:space="preserve"> </w:t>
            </w:r>
            <w:r w:rsidRPr="00D70749">
              <w:rPr>
                <w:rFonts w:eastAsia="Calibri"/>
                <w:u w:color="000000"/>
              </w:rPr>
              <w:t>порошкове</w:t>
            </w:r>
            <w:r>
              <w:rPr>
                <w:rFonts w:eastAsia="Calibri"/>
                <w:u w:color="000000"/>
              </w:rPr>
              <w:t xml:space="preserve"> </w:t>
            </w:r>
            <w:r w:rsidRPr="00D70749">
              <w:rPr>
                <w:rFonts w:eastAsia="Calibri"/>
                <w:u w:color="000000"/>
              </w:rPr>
              <w:t>покриття корпусу ззовні та всередині шаром не менше 250 мкм</w:t>
            </w:r>
            <w:r>
              <w:rPr>
                <w:rFonts w:eastAsia="Calibri"/>
                <w:u w:color="000000"/>
              </w:rPr>
              <w:t>,</w:t>
            </w:r>
            <w:r w:rsidRPr="00D70749">
              <w:rPr>
                <w:rFonts w:eastAsia="Calibri"/>
                <w:color w:val="000000"/>
                <w:u w:color="000000"/>
              </w:rPr>
              <w:t>згідно EN 14091</w:t>
            </w:r>
          </w:p>
        </w:tc>
        <w:tc>
          <w:tcPr>
            <w:tcW w:w="5218" w:type="dxa"/>
          </w:tcPr>
          <w:p w:rsidR="00DA0ED2" w:rsidRPr="00D70749" w:rsidRDefault="00DA0ED2" w:rsidP="00562062">
            <w:pPr>
              <w:rPr>
                <w:rFonts w:eastAsia="Calibri"/>
                <w:b/>
                <w:u w:color="000000"/>
              </w:rPr>
            </w:pPr>
          </w:p>
        </w:tc>
      </w:tr>
      <w:tr w:rsidR="00DA0ED2" w:rsidRPr="00D70749" w:rsidTr="00562062">
        <w:tc>
          <w:tcPr>
            <w:tcW w:w="9781" w:type="dxa"/>
            <w:gridSpan w:val="2"/>
          </w:tcPr>
          <w:p w:rsidR="00DA0ED2" w:rsidRPr="00D70749" w:rsidRDefault="00DA0ED2" w:rsidP="00562062">
            <w:pPr>
              <w:rPr>
                <w:rFonts w:eastAsia="Calibri"/>
                <w:b/>
                <w:u w:color="000000"/>
              </w:rPr>
            </w:pPr>
            <w:r w:rsidRPr="00D70749">
              <w:rPr>
                <w:rFonts w:eastAsia="Calibri"/>
                <w:b/>
                <w:u w:color="000000"/>
              </w:rPr>
              <w:t>Конструкційніматеріали</w:t>
            </w:r>
          </w:p>
        </w:tc>
      </w:tr>
      <w:tr w:rsidR="00DA0ED2" w:rsidRPr="00D70749" w:rsidTr="00562062">
        <w:tc>
          <w:tcPr>
            <w:tcW w:w="4563" w:type="dxa"/>
          </w:tcPr>
          <w:p w:rsidR="00DA0ED2" w:rsidRPr="00D70749" w:rsidRDefault="00DA0ED2" w:rsidP="00562062">
            <w:pPr>
              <w:rPr>
                <w:rFonts w:eastAsia="Calibri"/>
                <w:u w:color="000000"/>
              </w:rPr>
            </w:pPr>
            <w:r w:rsidRPr="00D70749">
              <w:rPr>
                <w:rFonts w:eastAsia="Calibri"/>
                <w:u w:color="000000"/>
              </w:rPr>
              <w:t>Корпус та кришказворотного клапана виготовлені з високоміцногочавуну EN-GJS 400-15 абокраще</w:t>
            </w:r>
          </w:p>
        </w:tc>
        <w:tc>
          <w:tcPr>
            <w:tcW w:w="5218" w:type="dxa"/>
          </w:tcPr>
          <w:p w:rsidR="00DA0ED2" w:rsidRPr="00D70749" w:rsidRDefault="00DA0ED2" w:rsidP="00562062">
            <w:pPr>
              <w:rPr>
                <w:rFonts w:eastAsia="Calibri"/>
                <w:b/>
                <w:u w:color="000000"/>
              </w:rPr>
            </w:pPr>
          </w:p>
        </w:tc>
      </w:tr>
      <w:tr w:rsidR="00DA0ED2" w:rsidRPr="00D70749" w:rsidTr="00562062">
        <w:tc>
          <w:tcPr>
            <w:tcW w:w="4563" w:type="dxa"/>
            <w:vAlign w:val="center"/>
          </w:tcPr>
          <w:p w:rsidR="00DA0ED2" w:rsidRPr="00D70749" w:rsidRDefault="00DA0ED2" w:rsidP="00562062">
            <w:pPr>
              <w:rPr>
                <w:rFonts w:eastAsia="Calibri"/>
                <w:u w:color="000000"/>
              </w:rPr>
            </w:pPr>
            <w:r w:rsidRPr="00D70749">
              <w:rPr>
                <w:rFonts w:eastAsia="Calibri"/>
                <w:u w:color="000000"/>
              </w:rPr>
              <w:t>Запірний</w:t>
            </w:r>
            <w:r>
              <w:rPr>
                <w:rFonts w:eastAsia="Calibri"/>
                <w:u w:color="000000"/>
              </w:rPr>
              <w:t xml:space="preserve"> </w:t>
            </w:r>
            <w:r w:rsidRPr="00D70749">
              <w:rPr>
                <w:rFonts w:eastAsia="Calibri"/>
                <w:u w:color="000000"/>
              </w:rPr>
              <w:t>елемент – куля, виготовле</w:t>
            </w:r>
            <w:r>
              <w:rPr>
                <w:rFonts w:eastAsia="Calibri"/>
                <w:u w:color="000000"/>
              </w:rPr>
              <w:t xml:space="preserve">ний </w:t>
            </w:r>
            <w:r w:rsidRPr="00D70749">
              <w:rPr>
                <w:rFonts w:eastAsia="Calibri"/>
                <w:u w:color="000000"/>
              </w:rPr>
              <w:t>на</w:t>
            </w:r>
            <w:r>
              <w:rPr>
                <w:rFonts w:eastAsia="Calibri"/>
                <w:u w:color="000000"/>
              </w:rPr>
              <w:t xml:space="preserve"> ба</w:t>
            </w:r>
            <w:r w:rsidRPr="00D70749">
              <w:rPr>
                <w:rFonts w:eastAsia="Calibri"/>
                <w:u w:color="000000"/>
              </w:rPr>
              <w:t xml:space="preserve">зі сплаву </w:t>
            </w:r>
            <w:r w:rsidRPr="00D70749">
              <w:rPr>
                <w:rFonts w:eastAsia="Calibri"/>
                <w:u w:color="000000"/>
              </w:rPr>
              <w:lastRenderedPageBreak/>
              <w:t>алюмінію та кремнію (SiAl), або з високоміцногочавуну</w:t>
            </w:r>
            <w:r w:rsidRPr="00D70749">
              <w:rPr>
                <w:rFonts w:eastAsia="Calibri"/>
                <w:color w:val="000000"/>
                <w:u w:color="000000"/>
              </w:rPr>
              <w:t>EN-GJS-400-15,</w:t>
            </w:r>
            <w:r w:rsidRPr="00D70749">
              <w:rPr>
                <w:rFonts w:eastAsia="Calibri"/>
                <w:u w:color="000000"/>
              </w:rPr>
              <w:t>повністювулканізованагумою NBR.</w:t>
            </w:r>
          </w:p>
        </w:tc>
        <w:tc>
          <w:tcPr>
            <w:tcW w:w="5218" w:type="dxa"/>
          </w:tcPr>
          <w:p w:rsidR="00DA0ED2" w:rsidRPr="00D70749" w:rsidRDefault="00DA0ED2" w:rsidP="00562062">
            <w:pPr>
              <w:rPr>
                <w:rFonts w:eastAsia="Calibri"/>
                <w:b/>
                <w:u w:color="000000"/>
              </w:rPr>
            </w:pPr>
          </w:p>
        </w:tc>
      </w:tr>
      <w:tr w:rsidR="00DA0ED2" w:rsidRPr="00D70749" w:rsidTr="00562062">
        <w:tc>
          <w:tcPr>
            <w:tcW w:w="4563" w:type="dxa"/>
          </w:tcPr>
          <w:p w:rsidR="00DA0ED2" w:rsidRPr="00D70749" w:rsidRDefault="00DA0ED2" w:rsidP="00562062">
            <w:pPr>
              <w:rPr>
                <w:rFonts w:eastAsia="Calibri"/>
                <w:u w:color="000000"/>
              </w:rPr>
            </w:pPr>
            <w:r w:rsidRPr="00D70749">
              <w:rPr>
                <w:rFonts w:eastAsia="Calibri"/>
                <w:u w:color="000000"/>
              </w:rPr>
              <w:lastRenderedPageBreak/>
              <w:t>Болти, щоз’єднують</w:t>
            </w:r>
            <w:r>
              <w:rPr>
                <w:rFonts w:eastAsia="Calibri"/>
                <w:u w:color="000000"/>
              </w:rPr>
              <w:t xml:space="preserve"> </w:t>
            </w:r>
            <w:r w:rsidRPr="00D70749">
              <w:rPr>
                <w:rFonts w:eastAsia="Calibri"/>
                <w:u w:color="000000"/>
              </w:rPr>
              <w:t>кришку з корпусом виготовлені з нержавіючої</w:t>
            </w:r>
            <w:r>
              <w:rPr>
                <w:rFonts w:eastAsia="Calibri"/>
                <w:u w:color="000000"/>
              </w:rPr>
              <w:t xml:space="preserve"> </w:t>
            </w:r>
            <w:r w:rsidRPr="00D70749">
              <w:rPr>
                <w:rFonts w:eastAsia="Calibri"/>
                <w:u w:color="000000"/>
              </w:rPr>
              <w:t>сталі, сховані в корпусі та захищені</w:t>
            </w:r>
            <w:r>
              <w:rPr>
                <w:rFonts w:eastAsia="Calibri"/>
                <w:u w:color="000000"/>
              </w:rPr>
              <w:t xml:space="preserve"> </w:t>
            </w:r>
            <w:r w:rsidRPr="00D70749">
              <w:rPr>
                <w:rFonts w:eastAsia="Calibri"/>
                <w:u w:color="000000"/>
              </w:rPr>
              <w:t>парафіном.</w:t>
            </w:r>
          </w:p>
        </w:tc>
        <w:tc>
          <w:tcPr>
            <w:tcW w:w="5218" w:type="dxa"/>
          </w:tcPr>
          <w:p w:rsidR="00DA0ED2" w:rsidRPr="00D70749" w:rsidRDefault="00DA0ED2" w:rsidP="00562062">
            <w:pPr>
              <w:rPr>
                <w:rFonts w:eastAsia="Calibri"/>
                <w:b/>
                <w:u w:color="000000"/>
              </w:rPr>
            </w:pPr>
          </w:p>
        </w:tc>
      </w:tr>
      <w:tr w:rsidR="00DA0ED2" w:rsidRPr="00D70749" w:rsidTr="00562062">
        <w:tc>
          <w:tcPr>
            <w:tcW w:w="4563" w:type="dxa"/>
            <w:vAlign w:val="center"/>
          </w:tcPr>
          <w:p w:rsidR="00DA0ED2" w:rsidRPr="00D70749" w:rsidRDefault="00DA0ED2" w:rsidP="00562062">
            <w:pPr>
              <w:rPr>
                <w:rFonts w:eastAsia="Calibri"/>
                <w:u w:color="000000"/>
              </w:rPr>
            </w:pPr>
            <w:r w:rsidRPr="00D70749">
              <w:rPr>
                <w:rFonts w:eastAsia="Calibri"/>
                <w:u w:color="000000"/>
              </w:rPr>
              <w:t>Ущільнююча прокладка між</w:t>
            </w:r>
            <w:r>
              <w:rPr>
                <w:rFonts w:eastAsia="Calibri"/>
                <w:u w:color="000000"/>
              </w:rPr>
              <w:t xml:space="preserve"> </w:t>
            </w:r>
            <w:r w:rsidRPr="00D70749">
              <w:rPr>
                <w:rFonts w:eastAsia="Calibri"/>
                <w:u w:color="000000"/>
              </w:rPr>
              <w:t>кришкою та корпусом – гума NBR.</w:t>
            </w:r>
          </w:p>
        </w:tc>
        <w:tc>
          <w:tcPr>
            <w:tcW w:w="5218" w:type="dxa"/>
          </w:tcPr>
          <w:p w:rsidR="00DA0ED2" w:rsidRPr="00D70749" w:rsidRDefault="00DA0ED2" w:rsidP="00562062">
            <w:pPr>
              <w:rPr>
                <w:rFonts w:eastAsia="Calibri"/>
                <w:b/>
                <w:u w:color="000000"/>
              </w:rPr>
            </w:pPr>
          </w:p>
        </w:tc>
      </w:tr>
    </w:tbl>
    <w:p w:rsidR="00DA0ED2" w:rsidRDefault="00DA0ED2" w:rsidP="00DA0ED2">
      <w:pPr>
        <w:rPr>
          <w:b/>
          <w:bCs/>
        </w:rPr>
      </w:pPr>
    </w:p>
    <w:p w:rsidR="00DA0ED2" w:rsidRPr="00B75AAA" w:rsidRDefault="00562062" w:rsidP="00DA0ED2">
      <w:pPr>
        <w:jc w:val="left"/>
        <w:rPr>
          <w:b/>
          <w:bCs/>
        </w:rPr>
      </w:pPr>
      <w:r w:rsidRPr="00562062">
        <w:rPr>
          <w:b/>
          <w:bCs/>
          <w:lang w:val="ru-RU"/>
        </w:rPr>
        <w:t>Надати документи</w:t>
      </w:r>
      <w:r>
        <w:rPr>
          <w:b/>
          <w:bCs/>
        </w:rPr>
        <w:t xml:space="preserve"> у складі тендерної пропозиції</w:t>
      </w:r>
      <w:r w:rsidRPr="00B75AAA">
        <w:rPr>
          <w:b/>
          <w:bCs/>
        </w:rPr>
        <w:t>:</w:t>
      </w:r>
      <w:r w:rsidR="00DA0ED2" w:rsidRPr="00B75AAA">
        <w:rPr>
          <w:b/>
          <w:bCs/>
        </w:rPr>
        <w:br/>
        <w:t>1) Сертифікат відповідності</w:t>
      </w:r>
    </w:p>
    <w:p w:rsidR="00DA0ED2" w:rsidRPr="00B75AAA" w:rsidRDefault="00DA0ED2" w:rsidP="00DA0ED2">
      <w:pPr>
        <w:jc w:val="left"/>
        <w:rPr>
          <w:b/>
          <w:bCs/>
        </w:rPr>
      </w:pPr>
      <w:r w:rsidRPr="00B75AAA">
        <w:rPr>
          <w:b/>
          <w:bCs/>
        </w:rPr>
        <w:t>2) висновок СЕС</w:t>
      </w:r>
    </w:p>
    <w:p w:rsidR="00DA0ED2" w:rsidRDefault="00DA0ED2" w:rsidP="00DA0ED2">
      <w:pPr>
        <w:jc w:val="left"/>
        <w:rPr>
          <w:b/>
          <w:bCs/>
        </w:rPr>
      </w:pPr>
      <w:r>
        <w:rPr>
          <w:b/>
          <w:bCs/>
        </w:rPr>
        <w:t xml:space="preserve">3) технічний паспорт </w:t>
      </w:r>
    </w:p>
    <w:p w:rsidR="00DA0ED2" w:rsidRPr="00C52C49" w:rsidRDefault="00DA0ED2" w:rsidP="00DA0ED2">
      <w:pPr>
        <w:pStyle w:val="afff3"/>
        <w:rPr>
          <w:rFonts w:ascii="Times New Roman" w:hAnsi="Times New Roman"/>
        </w:rPr>
      </w:pPr>
    </w:p>
    <w:p w:rsidR="00DA0ED2" w:rsidRPr="00DA0ED2" w:rsidRDefault="00DA0ED2" w:rsidP="00DA0ED2">
      <w:pPr>
        <w:pStyle w:val="afff3"/>
        <w:jc w:val="center"/>
        <w:rPr>
          <w:rFonts w:ascii="Times New Roman" w:hAnsi="Times New Roman"/>
          <w:sz w:val="28"/>
          <w:szCs w:val="28"/>
        </w:rPr>
      </w:pPr>
      <w:r w:rsidRPr="00DA0ED2">
        <w:rPr>
          <w:rFonts w:ascii="Times New Roman" w:hAnsi="Times New Roman"/>
          <w:b/>
          <w:sz w:val="28"/>
          <w:szCs w:val="28"/>
        </w:rPr>
        <w:t>Основні вимоги до фільтрів осадових, фланцевих</w:t>
      </w:r>
      <w:r w:rsidRPr="00DA0ED2">
        <w:rPr>
          <w:rFonts w:ascii="Times New Roman" w:hAnsi="Times New Roman"/>
          <w:sz w:val="28"/>
          <w:szCs w:val="28"/>
        </w:rPr>
        <w:t>.</w:t>
      </w:r>
    </w:p>
    <w:p w:rsidR="00DA0ED2" w:rsidRPr="00DF6D25" w:rsidRDefault="00DA0ED2" w:rsidP="00DA0ED2">
      <w:pPr>
        <w:pStyle w:val="afff3"/>
        <w:jc w:val="center"/>
        <w:rPr>
          <w:rFonts w:ascii="Times New Roman" w:hAnsi="Times New Roman"/>
          <w:color w:val="000000" w:themeColor="text1"/>
        </w:rPr>
      </w:pPr>
      <w:r w:rsidRPr="00DA0ED2">
        <w:rPr>
          <w:rFonts w:ascii="Times New Roman" w:hAnsi="Times New Roman"/>
          <w:b/>
          <w:color w:val="000000" w:themeColor="text1"/>
          <w:sz w:val="28"/>
          <w:szCs w:val="28"/>
        </w:rPr>
        <w:t>Конструктивні особливості</w:t>
      </w:r>
      <w:r w:rsidRPr="00DA0ED2">
        <w:rPr>
          <w:rFonts w:ascii="Times New Roman" w:hAnsi="Times New Roman"/>
          <w:color w:val="000000" w:themeColor="text1"/>
          <w:sz w:val="28"/>
          <w:szCs w:val="28"/>
        </w:rPr>
        <w:t>: Фільтр осадовий, фланцевий для застосування в системах водопостачання</w:t>
      </w:r>
      <w:r w:rsidRPr="00DF6D25">
        <w:rPr>
          <w:rFonts w:ascii="Times New Roman" w:hAnsi="Times New Roman"/>
          <w:color w:val="000000" w:themeColor="text1"/>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678"/>
      </w:tblGrid>
      <w:tr w:rsidR="00DA0ED2" w:rsidRPr="00F36B81" w:rsidTr="00562062">
        <w:tc>
          <w:tcPr>
            <w:tcW w:w="5103" w:type="dxa"/>
            <w:tcBorders>
              <w:top w:val="single" w:sz="4" w:space="0" w:color="auto"/>
              <w:left w:val="single" w:sz="4" w:space="0" w:color="auto"/>
              <w:bottom w:val="single" w:sz="4" w:space="0" w:color="auto"/>
              <w:right w:val="single" w:sz="4" w:space="0" w:color="auto"/>
            </w:tcBorders>
            <w:vAlign w:val="center"/>
          </w:tcPr>
          <w:p w:rsidR="00DA0ED2" w:rsidRPr="00DF6D25" w:rsidRDefault="00DA0ED2" w:rsidP="00562062">
            <w:pPr>
              <w:pStyle w:val="afff3"/>
              <w:rPr>
                <w:rFonts w:ascii="Times New Roman" w:hAnsi="Times New Roman"/>
              </w:rPr>
            </w:pPr>
            <w:r w:rsidRPr="00DF6D25">
              <w:rPr>
                <w:rFonts w:ascii="Times New Roman" w:hAnsi="Times New Roman"/>
              </w:rPr>
              <w:t>Технічні вимоги змовника до товару</w:t>
            </w:r>
          </w:p>
        </w:tc>
        <w:tc>
          <w:tcPr>
            <w:tcW w:w="4678"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i/>
              </w:rPr>
            </w:pPr>
            <w:r w:rsidRPr="00DF6D25">
              <w:rPr>
                <w:rFonts w:ascii="Times New Roman" w:hAnsi="Times New Roman"/>
              </w:rPr>
              <w:t>Технічні характеристики товару запропонованого</w:t>
            </w:r>
            <w:r>
              <w:rPr>
                <w:rFonts w:ascii="Times New Roman" w:hAnsi="Times New Roman"/>
              </w:rPr>
              <w:t xml:space="preserve"> </w:t>
            </w:r>
            <w:r w:rsidRPr="00DF6D25">
              <w:rPr>
                <w:rFonts w:ascii="Times New Roman" w:hAnsi="Times New Roman"/>
              </w:rPr>
              <w:t>учасником</w:t>
            </w:r>
            <w:r w:rsidRPr="00DF6D25">
              <w:rPr>
                <w:rFonts w:ascii="Times New Roman" w:hAnsi="Times New Roman"/>
                <w:i/>
              </w:rPr>
              <w:t>(заповнюється</w:t>
            </w:r>
            <w:r>
              <w:rPr>
                <w:rFonts w:ascii="Times New Roman" w:hAnsi="Times New Roman"/>
                <w:i/>
              </w:rPr>
              <w:t xml:space="preserve"> </w:t>
            </w:r>
            <w:r w:rsidRPr="00DF6D25">
              <w:rPr>
                <w:rFonts w:ascii="Times New Roman" w:hAnsi="Times New Roman"/>
                <w:i/>
              </w:rPr>
              <w:t>учасником при поданні</w:t>
            </w:r>
            <w:r>
              <w:rPr>
                <w:rFonts w:ascii="Times New Roman" w:hAnsi="Times New Roman"/>
                <w:i/>
              </w:rPr>
              <w:t xml:space="preserve"> </w:t>
            </w:r>
            <w:r w:rsidRPr="00DF6D25">
              <w:rPr>
                <w:rFonts w:ascii="Times New Roman" w:hAnsi="Times New Roman"/>
                <w:i/>
              </w:rPr>
              <w:t>тендерної</w:t>
            </w:r>
            <w:r>
              <w:rPr>
                <w:rFonts w:ascii="Times New Roman" w:hAnsi="Times New Roman"/>
                <w:i/>
              </w:rPr>
              <w:t xml:space="preserve"> </w:t>
            </w:r>
            <w:r w:rsidRPr="00DF6D25">
              <w:rPr>
                <w:rFonts w:ascii="Times New Roman" w:hAnsi="Times New Roman"/>
                <w:i/>
              </w:rPr>
              <w:t>пропозиції)</w:t>
            </w:r>
          </w:p>
        </w:tc>
      </w:tr>
      <w:tr w:rsidR="00DA0ED2" w:rsidRPr="00F36B81" w:rsidTr="00562062">
        <w:tc>
          <w:tcPr>
            <w:tcW w:w="9781" w:type="dxa"/>
            <w:gridSpan w:val="2"/>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r w:rsidRPr="00DF6D25">
              <w:rPr>
                <w:rFonts w:ascii="Times New Roman" w:hAnsi="Times New Roman"/>
                <w:b/>
              </w:rPr>
              <w:t>Загальні</w:t>
            </w:r>
            <w:r>
              <w:rPr>
                <w:rFonts w:ascii="Times New Roman" w:hAnsi="Times New Roman"/>
                <w:b/>
              </w:rPr>
              <w:t xml:space="preserve"> </w:t>
            </w:r>
            <w:r w:rsidRPr="00DF6D25">
              <w:rPr>
                <w:rFonts w:ascii="Times New Roman" w:hAnsi="Times New Roman"/>
                <w:b/>
              </w:rPr>
              <w:t>вимоги</w:t>
            </w:r>
          </w:p>
        </w:tc>
      </w:tr>
      <w:tr w:rsidR="00DA0ED2" w:rsidRPr="00F36B81" w:rsidTr="00562062">
        <w:tc>
          <w:tcPr>
            <w:tcW w:w="5103"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rPr>
            </w:pPr>
            <w:r w:rsidRPr="00DF6D25">
              <w:rPr>
                <w:rFonts w:ascii="Times New Roman" w:hAnsi="Times New Roman"/>
              </w:rPr>
              <w:t>Конструкція</w:t>
            </w:r>
            <w:r>
              <w:rPr>
                <w:rFonts w:ascii="Times New Roman" w:hAnsi="Times New Roman"/>
              </w:rPr>
              <w:t xml:space="preserve"> </w:t>
            </w:r>
            <w:r w:rsidRPr="00DF6D25">
              <w:rPr>
                <w:rFonts w:ascii="Times New Roman" w:hAnsi="Times New Roman"/>
              </w:rPr>
              <w:t>фільтра – розбірна</w:t>
            </w:r>
          </w:p>
        </w:tc>
        <w:tc>
          <w:tcPr>
            <w:tcW w:w="4678"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p>
        </w:tc>
      </w:tr>
      <w:tr w:rsidR="00DA0ED2" w:rsidRPr="00F36B81" w:rsidTr="00562062">
        <w:tc>
          <w:tcPr>
            <w:tcW w:w="5103"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rPr>
            </w:pPr>
            <w:r w:rsidRPr="00DF6D25">
              <w:rPr>
                <w:rFonts w:ascii="Times New Roman" w:hAnsi="Times New Roman"/>
              </w:rPr>
              <w:t>Фланцеве</w:t>
            </w:r>
            <w:r>
              <w:rPr>
                <w:rFonts w:ascii="Times New Roman" w:hAnsi="Times New Roman"/>
              </w:rPr>
              <w:t xml:space="preserve"> </w:t>
            </w:r>
            <w:r w:rsidRPr="00DF6D25">
              <w:rPr>
                <w:rFonts w:ascii="Times New Roman" w:hAnsi="Times New Roman"/>
              </w:rPr>
              <w:t>підключення</w:t>
            </w:r>
            <w:r>
              <w:rPr>
                <w:rFonts w:ascii="Times New Roman" w:hAnsi="Times New Roman"/>
              </w:rPr>
              <w:t xml:space="preserve"> </w:t>
            </w:r>
            <w:r w:rsidRPr="00DF6D25">
              <w:rPr>
                <w:rFonts w:ascii="Times New Roman" w:hAnsi="Times New Roman"/>
              </w:rPr>
              <w:t>згідно EN 1092-2 (DIN2501), PN16</w:t>
            </w:r>
          </w:p>
        </w:tc>
        <w:tc>
          <w:tcPr>
            <w:tcW w:w="4678"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p>
        </w:tc>
      </w:tr>
      <w:tr w:rsidR="00DA0ED2" w:rsidRPr="00F36B81" w:rsidTr="00562062">
        <w:tc>
          <w:tcPr>
            <w:tcW w:w="5103"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rPr>
            </w:pPr>
            <w:r w:rsidRPr="00DF6D25">
              <w:rPr>
                <w:rFonts w:ascii="Times New Roman" w:hAnsi="Times New Roman"/>
              </w:rPr>
              <w:t xml:space="preserve">Максимальна температура рідини +70 </w:t>
            </w:r>
            <w:r w:rsidRPr="00DF6D25">
              <w:rPr>
                <w:rFonts w:ascii="Times New Roman" w:hAnsi="Times New Roman"/>
                <w:vertAlign w:val="superscript"/>
              </w:rPr>
              <w:t>0</w:t>
            </w:r>
            <w:r w:rsidRPr="00DF6D25">
              <w:rPr>
                <w:rFonts w:ascii="Times New Roman" w:hAnsi="Times New Roman"/>
              </w:rPr>
              <w:t>С</w:t>
            </w:r>
          </w:p>
        </w:tc>
        <w:tc>
          <w:tcPr>
            <w:tcW w:w="4678"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p>
        </w:tc>
      </w:tr>
      <w:tr w:rsidR="00DA0ED2" w:rsidRPr="00F36B81" w:rsidTr="00562062">
        <w:tc>
          <w:tcPr>
            <w:tcW w:w="5103"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rPr>
            </w:pPr>
            <w:r w:rsidRPr="00DF6D25">
              <w:rPr>
                <w:rFonts w:ascii="Times New Roman" w:hAnsi="Times New Roman"/>
              </w:rPr>
              <w:t>Антикорозійний</w:t>
            </w:r>
            <w:r>
              <w:rPr>
                <w:rFonts w:ascii="Times New Roman" w:hAnsi="Times New Roman"/>
              </w:rPr>
              <w:t xml:space="preserve"> </w:t>
            </w:r>
            <w:r w:rsidRPr="00DF6D25">
              <w:rPr>
                <w:rFonts w:ascii="Times New Roman" w:hAnsi="Times New Roman"/>
              </w:rPr>
              <w:t>захист: епоксидне</w:t>
            </w:r>
            <w:r>
              <w:rPr>
                <w:rFonts w:ascii="Times New Roman" w:hAnsi="Times New Roman"/>
              </w:rPr>
              <w:t xml:space="preserve"> </w:t>
            </w:r>
            <w:r w:rsidRPr="00DF6D25">
              <w:rPr>
                <w:rFonts w:ascii="Times New Roman" w:hAnsi="Times New Roman"/>
              </w:rPr>
              <w:t>порошкове</w:t>
            </w:r>
            <w:r>
              <w:rPr>
                <w:rFonts w:ascii="Times New Roman" w:hAnsi="Times New Roman"/>
              </w:rPr>
              <w:t xml:space="preserve"> </w:t>
            </w:r>
            <w:r w:rsidRPr="00DF6D25">
              <w:rPr>
                <w:rFonts w:ascii="Times New Roman" w:hAnsi="Times New Roman"/>
              </w:rPr>
              <w:t>покриття корпусу ззовні та всередині шаром не менше 250 мкм</w:t>
            </w:r>
            <w:r w:rsidRPr="00A31377">
              <w:rPr>
                <w:rFonts w:ascii="Times New Roman" w:hAnsi="Times New Roman"/>
              </w:rPr>
              <w:t>EN 14901.</w:t>
            </w:r>
          </w:p>
        </w:tc>
        <w:tc>
          <w:tcPr>
            <w:tcW w:w="4678"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p>
        </w:tc>
      </w:tr>
      <w:tr w:rsidR="00DA0ED2" w:rsidRPr="00F36B81" w:rsidTr="00562062">
        <w:tc>
          <w:tcPr>
            <w:tcW w:w="9781" w:type="dxa"/>
            <w:gridSpan w:val="2"/>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r w:rsidRPr="00DF6D25">
              <w:rPr>
                <w:rFonts w:ascii="Times New Roman" w:hAnsi="Times New Roman"/>
                <w:b/>
              </w:rPr>
              <w:t>Конструкційні</w:t>
            </w:r>
            <w:r>
              <w:rPr>
                <w:rFonts w:ascii="Times New Roman" w:hAnsi="Times New Roman"/>
                <w:b/>
              </w:rPr>
              <w:t xml:space="preserve"> </w:t>
            </w:r>
            <w:r w:rsidRPr="00DF6D25">
              <w:rPr>
                <w:rFonts w:ascii="Times New Roman" w:hAnsi="Times New Roman"/>
                <w:b/>
              </w:rPr>
              <w:t>матеріали</w:t>
            </w:r>
          </w:p>
        </w:tc>
      </w:tr>
      <w:tr w:rsidR="00DA0ED2" w:rsidRPr="00F36B81" w:rsidTr="00562062">
        <w:tc>
          <w:tcPr>
            <w:tcW w:w="5103"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r w:rsidRPr="00DF6D25">
              <w:rPr>
                <w:rFonts w:ascii="Times New Roman" w:hAnsi="Times New Roman"/>
              </w:rPr>
              <w:t>К</w:t>
            </w:r>
            <w:r>
              <w:rPr>
                <w:rFonts w:ascii="Times New Roman" w:hAnsi="Times New Roman"/>
              </w:rPr>
              <w:t>орпус та кришка фільтра виготовлені</w:t>
            </w:r>
            <w:r w:rsidRPr="00DF6D25">
              <w:rPr>
                <w:rFonts w:ascii="Times New Roman" w:hAnsi="Times New Roman"/>
              </w:rPr>
              <w:t xml:space="preserve"> з </w:t>
            </w:r>
            <w:r>
              <w:rPr>
                <w:rFonts w:ascii="Times New Roman" w:hAnsi="Times New Roman"/>
              </w:rPr>
              <w:t>високоміцного чавуну</w:t>
            </w:r>
            <w:r w:rsidRPr="00DF6D25">
              <w:rPr>
                <w:rFonts w:ascii="Times New Roman" w:hAnsi="Times New Roman"/>
              </w:rPr>
              <w:t xml:space="preserve"> EN-GJS 400-15 або краще</w:t>
            </w:r>
          </w:p>
        </w:tc>
        <w:tc>
          <w:tcPr>
            <w:tcW w:w="4678"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p>
        </w:tc>
      </w:tr>
      <w:tr w:rsidR="00DA0ED2" w:rsidRPr="00F36B81" w:rsidTr="00562062">
        <w:tc>
          <w:tcPr>
            <w:tcW w:w="5103"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rPr>
            </w:pPr>
            <w:r w:rsidRPr="00DF6D25">
              <w:rPr>
                <w:rFonts w:ascii="Times New Roman" w:hAnsi="Times New Roman"/>
              </w:rPr>
              <w:t>Фільтруючий</w:t>
            </w:r>
            <w:r>
              <w:rPr>
                <w:rFonts w:ascii="Times New Roman" w:hAnsi="Times New Roman"/>
              </w:rPr>
              <w:t xml:space="preserve"> </w:t>
            </w:r>
            <w:r w:rsidRPr="00DF6D25">
              <w:rPr>
                <w:rFonts w:ascii="Times New Roman" w:hAnsi="Times New Roman"/>
              </w:rPr>
              <w:t xml:space="preserve">елемент (сітка) – замінна, </w:t>
            </w:r>
            <w:r>
              <w:rPr>
                <w:rFonts w:ascii="Times New Roman" w:hAnsi="Times New Roman"/>
              </w:rPr>
              <w:t>виготовлена</w:t>
            </w:r>
            <w:r w:rsidRPr="00DF6D25">
              <w:rPr>
                <w:rFonts w:ascii="Times New Roman" w:hAnsi="Times New Roman"/>
              </w:rPr>
              <w:t xml:space="preserve"> з нержавію</w:t>
            </w:r>
            <w:r>
              <w:rPr>
                <w:rFonts w:ascii="Times New Roman" w:hAnsi="Times New Roman"/>
              </w:rPr>
              <w:t>чої сталі марки 1.4301 або еквівалент</w:t>
            </w:r>
          </w:p>
        </w:tc>
        <w:tc>
          <w:tcPr>
            <w:tcW w:w="4678"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p>
        </w:tc>
      </w:tr>
      <w:tr w:rsidR="00DA0ED2" w:rsidRPr="00F36B81" w:rsidTr="00562062">
        <w:tc>
          <w:tcPr>
            <w:tcW w:w="5103" w:type="dxa"/>
            <w:tcBorders>
              <w:top w:val="single" w:sz="4" w:space="0" w:color="auto"/>
              <w:left w:val="single" w:sz="4" w:space="0" w:color="auto"/>
              <w:bottom w:val="single" w:sz="4" w:space="0" w:color="auto"/>
              <w:right w:val="single" w:sz="4" w:space="0" w:color="auto"/>
            </w:tcBorders>
            <w:vAlign w:val="center"/>
          </w:tcPr>
          <w:p w:rsidR="00DA0ED2" w:rsidRPr="00DF6D25" w:rsidRDefault="00DA0ED2" w:rsidP="00562062">
            <w:pPr>
              <w:pStyle w:val="afff3"/>
              <w:rPr>
                <w:rFonts w:ascii="Times New Roman" w:hAnsi="Times New Roman"/>
              </w:rPr>
            </w:pPr>
            <w:r w:rsidRPr="00DF6D25">
              <w:rPr>
                <w:rFonts w:ascii="Times New Roman" w:hAnsi="Times New Roman"/>
              </w:rPr>
              <w:t>Ущільнююча прокладка між</w:t>
            </w:r>
            <w:r>
              <w:rPr>
                <w:rFonts w:ascii="Times New Roman" w:hAnsi="Times New Roman"/>
              </w:rPr>
              <w:t xml:space="preserve"> </w:t>
            </w:r>
            <w:r w:rsidRPr="00DF6D25">
              <w:rPr>
                <w:rFonts w:ascii="Times New Roman" w:hAnsi="Times New Roman"/>
              </w:rPr>
              <w:t>кришкою та корпусом – гума EPDM.</w:t>
            </w:r>
          </w:p>
        </w:tc>
        <w:tc>
          <w:tcPr>
            <w:tcW w:w="4678"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p>
        </w:tc>
      </w:tr>
      <w:tr w:rsidR="00DA0ED2" w:rsidRPr="00F36B81" w:rsidTr="00562062">
        <w:tc>
          <w:tcPr>
            <w:tcW w:w="5103"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rPr>
            </w:pPr>
            <w:r w:rsidRPr="00DF6D25">
              <w:rPr>
                <w:rFonts w:ascii="Times New Roman" w:hAnsi="Times New Roman"/>
              </w:rPr>
              <w:t>Болти, що</w:t>
            </w:r>
            <w:r>
              <w:rPr>
                <w:rFonts w:ascii="Times New Roman" w:hAnsi="Times New Roman"/>
              </w:rPr>
              <w:t xml:space="preserve"> </w:t>
            </w:r>
            <w:r w:rsidRPr="00DF6D25">
              <w:rPr>
                <w:rFonts w:ascii="Times New Roman" w:hAnsi="Times New Roman"/>
              </w:rPr>
              <w:t>з’єднують</w:t>
            </w:r>
            <w:r>
              <w:rPr>
                <w:rFonts w:ascii="Times New Roman" w:hAnsi="Times New Roman"/>
              </w:rPr>
              <w:t xml:space="preserve"> </w:t>
            </w:r>
            <w:r w:rsidRPr="00DF6D25">
              <w:rPr>
                <w:rFonts w:ascii="Times New Roman" w:hAnsi="Times New Roman"/>
              </w:rPr>
              <w:t>кришку з корпусом виконані з нержавіючої</w:t>
            </w:r>
            <w:r>
              <w:rPr>
                <w:rFonts w:ascii="Times New Roman" w:hAnsi="Times New Roman"/>
              </w:rPr>
              <w:t xml:space="preserve"> </w:t>
            </w:r>
            <w:r w:rsidRPr="00DF6D25">
              <w:rPr>
                <w:rFonts w:ascii="Times New Roman" w:hAnsi="Times New Roman"/>
              </w:rPr>
              <w:t>сталі.</w:t>
            </w:r>
          </w:p>
        </w:tc>
        <w:tc>
          <w:tcPr>
            <w:tcW w:w="4678" w:type="dxa"/>
            <w:tcBorders>
              <w:top w:val="single" w:sz="4" w:space="0" w:color="auto"/>
              <w:left w:val="single" w:sz="4" w:space="0" w:color="auto"/>
              <w:bottom w:val="single" w:sz="4" w:space="0" w:color="auto"/>
              <w:right w:val="single" w:sz="4" w:space="0" w:color="auto"/>
            </w:tcBorders>
          </w:tcPr>
          <w:p w:rsidR="00DA0ED2" w:rsidRPr="00DF6D25" w:rsidRDefault="00DA0ED2" w:rsidP="00562062">
            <w:pPr>
              <w:pStyle w:val="afff3"/>
              <w:rPr>
                <w:rFonts w:ascii="Times New Roman" w:hAnsi="Times New Roman"/>
                <w:b/>
              </w:rPr>
            </w:pPr>
          </w:p>
        </w:tc>
      </w:tr>
    </w:tbl>
    <w:p w:rsidR="00DA0ED2" w:rsidRDefault="00DA0ED2" w:rsidP="00DA0ED2">
      <w:pPr>
        <w:rPr>
          <w:b/>
          <w:bCs/>
        </w:rPr>
      </w:pPr>
      <w:bookmarkStart w:id="45" w:name="_Hlk136355853"/>
    </w:p>
    <w:p w:rsidR="00DA0ED2" w:rsidRPr="00B75AAA" w:rsidRDefault="00133C43" w:rsidP="00DA0ED2">
      <w:pPr>
        <w:jc w:val="left"/>
        <w:rPr>
          <w:b/>
          <w:bCs/>
        </w:rPr>
      </w:pPr>
      <w:r w:rsidRPr="00562062">
        <w:rPr>
          <w:b/>
          <w:bCs/>
          <w:lang w:val="ru-RU"/>
        </w:rPr>
        <w:lastRenderedPageBreak/>
        <w:t>Надати документи</w:t>
      </w:r>
      <w:r>
        <w:rPr>
          <w:b/>
          <w:bCs/>
        </w:rPr>
        <w:t xml:space="preserve"> у складі тендерної пропозиції</w:t>
      </w:r>
      <w:r w:rsidRPr="00B75AAA">
        <w:rPr>
          <w:b/>
          <w:bCs/>
        </w:rPr>
        <w:t>:</w:t>
      </w:r>
      <w:r w:rsidR="00DA0ED2" w:rsidRPr="00B75AAA">
        <w:rPr>
          <w:b/>
          <w:bCs/>
        </w:rPr>
        <w:br/>
        <w:t>1) Сертифікат відповідності</w:t>
      </w:r>
    </w:p>
    <w:p w:rsidR="00DA0ED2" w:rsidRDefault="00DA0ED2" w:rsidP="00DA0ED2">
      <w:pPr>
        <w:jc w:val="left"/>
        <w:rPr>
          <w:b/>
          <w:bCs/>
        </w:rPr>
      </w:pPr>
      <w:r>
        <w:rPr>
          <w:b/>
          <w:bCs/>
        </w:rPr>
        <w:t xml:space="preserve">2) технічний паспорт </w:t>
      </w:r>
    </w:p>
    <w:p w:rsidR="00DA0ED2" w:rsidRDefault="00DA0ED2" w:rsidP="00DA0ED2">
      <w:pPr>
        <w:suppressAutoHyphens/>
        <w:ind w:left="540"/>
        <w:jc w:val="center"/>
        <w:rPr>
          <w:b/>
        </w:rPr>
      </w:pPr>
    </w:p>
    <w:p w:rsidR="00DA0ED2" w:rsidRDefault="00DA0ED2" w:rsidP="00DA0ED2">
      <w:pPr>
        <w:suppressAutoHyphens/>
        <w:ind w:left="540"/>
        <w:jc w:val="center"/>
        <w:rPr>
          <w:b/>
        </w:rPr>
      </w:pPr>
    </w:p>
    <w:p w:rsidR="00DA0ED2" w:rsidRPr="00DA0ED2" w:rsidRDefault="00DA0ED2" w:rsidP="00DA0ED2">
      <w:pPr>
        <w:suppressAutoHyphens/>
        <w:ind w:left="540"/>
        <w:jc w:val="center"/>
        <w:rPr>
          <w:b/>
          <w:sz w:val="28"/>
          <w:szCs w:val="28"/>
        </w:rPr>
      </w:pPr>
      <w:r w:rsidRPr="00DA0ED2">
        <w:rPr>
          <w:b/>
          <w:sz w:val="28"/>
          <w:szCs w:val="28"/>
        </w:rPr>
        <w:t>Основні вимоги :</w:t>
      </w:r>
    </w:p>
    <w:p w:rsidR="00DA0ED2" w:rsidRPr="00DA0ED2" w:rsidRDefault="00DA0ED2" w:rsidP="00DA0ED2">
      <w:pPr>
        <w:suppressAutoHyphens/>
        <w:ind w:left="540"/>
        <w:jc w:val="center"/>
        <w:rPr>
          <w:sz w:val="28"/>
          <w:szCs w:val="28"/>
        </w:rPr>
      </w:pPr>
    </w:p>
    <w:p w:rsidR="00DA0ED2" w:rsidRPr="00DA0ED2" w:rsidRDefault="00DA0ED2" w:rsidP="00DA0ED2">
      <w:pPr>
        <w:pStyle w:val="afff3"/>
        <w:jc w:val="center"/>
        <w:rPr>
          <w:rFonts w:ascii="Times New Roman" w:hAnsi="Times New Roman"/>
          <w:color w:val="000000" w:themeColor="text1"/>
          <w:sz w:val="28"/>
          <w:szCs w:val="28"/>
        </w:rPr>
      </w:pPr>
      <w:r w:rsidRPr="00DA0ED2">
        <w:rPr>
          <w:rFonts w:ascii="Times New Roman" w:hAnsi="Times New Roman"/>
          <w:sz w:val="28"/>
          <w:szCs w:val="28"/>
        </w:rPr>
        <w:t xml:space="preserve">Хомут врізний  чавунний фланцевий </w:t>
      </w:r>
      <w:r w:rsidRPr="00DA0ED2">
        <w:rPr>
          <w:rFonts w:ascii="Times New Roman" w:hAnsi="Times New Roman"/>
          <w:sz w:val="28"/>
          <w:szCs w:val="28"/>
          <w:lang w:val="en-US"/>
        </w:rPr>
        <w:t>DN</w:t>
      </w:r>
      <w:r w:rsidRPr="00DA0ED2">
        <w:rPr>
          <w:rFonts w:ascii="Times New Roman" w:hAnsi="Times New Roman"/>
          <w:sz w:val="28"/>
          <w:szCs w:val="28"/>
        </w:rPr>
        <w:t xml:space="preserve">125/80 </w:t>
      </w:r>
      <w:r w:rsidRPr="00DA0ED2">
        <w:rPr>
          <w:rFonts w:ascii="Times New Roman" w:hAnsi="Times New Roman"/>
          <w:sz w:val="28"/>
          <w:szCs w:val="28"/>
          <w:lang w:val="en-US"/>
        </w:rPr>
        <w:t>PN</w:t>
      </w:r>
      <w:r w:rsidRPr="00DA0ED2">
        <w:rPr>
          <w:rFonts w:ascii="Times New Roman" w:hAnsi="Times New Roman"/>
          <w:sz w:val="28"/>
          <w:szCs w:val="28"/>
        </w:rPr>
        <w:t xml:space="preserve">10; </w:t>
      </w:r>
      <w:r w:rsidRPr="00DA0ED2">
        <w:rPr>
          <w:rFonts w:ascii="Times New Roman" w:hAnsi="Times New Roman"/>
          <w:sz w:val="28"/>
          <w:szCs w:val="28"/>
          <w:lang w:val="en-US"/>
        </w:rPr>
        <w:t>DN</w:t>
      </w:r>
      <w:r w:rsidRPr="00DA0ED2">
        <w:rPr>
          <w:rFonts w:ascii="Times New Roman" w:hAnsi="Times New Roman"/>
          <w:sz w:val="28"/>
          <w:szCs w:val="28"/>
        </w:rPr>
        <w:t xml:space="preserve"> 225/80 </w:t>
      </w:r>
      <w:r w:rsidRPr="00DA0ED2">
        <w:rPr>
          <w:rFonts w:ascii="Times New Roman" w:hAnsi="Times New Roman"/>
          <w:sz w:val="28"/>
          <w:szCs w:val="28"/>
          <w:lang w:val="en-US"/>
        </w:rPr>
        <w:t>PN</w:t>
      </w:r>
      <w:r w:rsidRPr="00DA0ED2">
        <w:rPr>
          <w:rFonts w:ascii="Times New Roman" w:hAnsi="Times New Roman"/>
          <w:sz w:val="28"/>
          <w:szCs w:val="28"/>
        </w:rPr>
        <w:t>16 для ПЕ труб</w:t>
      </w:r>
      <w:r w:rsidRPr="00DA0ED2">
        <w:rPr>
          <w:rFonts w:ascii="Times New Roman" w:hAnsi="Times New Roman"/>
          <w:color w:val="000000" w:themeColor="text1"/>
          <w:sz w:val="28"/>
          <w:szCs w:val="28"/>
        </w:rPr>
        <w:t xml:space="preserve"> для застосування в системах водопостачання.</w:t>
      </w:r>
    </w:p>
    <w:bookmarkEnd w:id="45"/>
    <w:p w:rsidR="00DA0ED2" w:rsidRPr="00C76189" w:rsidRDefault="00DA0ED2" w:rsidP="00DA0ED2"/>
    <w:tbl>
      <w:tblPr>
        <w:tblW w:w="10490" w:type="dxa"/>
        <w:tblInd w:w="108" w:type="dxa"/>
        <w:tblLayout w:type="fixed"/>
        <w:tblLook w:val="0000"/>
      </w:tblPr>
      <w:tblGrid>
        <w:gridCol w:w="570"/>
        <w:gridCol w:w="4959"/>
        <w:gridCol w:w="4961"/>
      </w:tblGrid>
      <w:tr w:rsidR="00DA0ED2" w:rsidRPr="00C76189" w:rsidTr="0056206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pPr>
              <w:autoSpaceDE w:val="0"/>
              <w:autoSpaceDN w:val="0"/>
              <w:adjustRightInd w:val="0"/>
              <w:jc w:val="center"/>
              <w:rPr>
                <w:rFonts w:eastAsia="MS Mincho"/>
                <w:lang w:val="en-US" w:eastAsia="ja-JP"/>
              </w:rPr>
            </w:pPr>
            <w:r w:rsidRPr="00C76189">
              <w:rPr>
                <w:rFonts w:eastAsia="MS Mincho"/>
                <w:lang w:val="en-US" w:eastAsia="ja-JP"/>
              </w:rPr>
              <w:t xml:space="preserve">№ </w:t>
            </w:r>
            <w:r w:rsidRPr="00C76189">
              <w:rPr>
                <w:rFonts w:eastAsia="MS Mincho"/>
                <w:lang w:eastAsia="ja-JP"/>
              </w:rPr>
              <w:t>п/п</w:t>
            </w:r>
          </w:p>
        </w:tc>
        <w:tc>
          <w:tcPr>
            <w:tcW w:w="4959"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AC3077" w:rsidRDefault="00DA0ED2" w:rsidP="00562062">
            <w:pPr>
              <w:autoSpaceDE w:val="0"/>
              <w:autoSpaceDN w:val="0"/>
              <w:adjustRightInd w:val="0"/>
              <w:ind w:right="283"/>
              <w:jc w:val="center"/>
            </w:pPr>
            <w:r w:rsidRPr="00AC3077">
              <w:rPr>
                <w:rFonts w:eastAsia="MS Mincho"/>
                <w:lang w:eastAsia="ja-JP"/>
              </w:rPr>
              <w:t xml:space="preserve">Технічні вимоги замовника </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AC3077" w:rsidRDefault="00DA0ED2" w:rsidP="00562062">
            <w:pPr>
              <w:autoSpaceDE w:val="0"/>
              <w:autoSpaceDN w:val="0"/>
              <w:adjustRightInd w:val="0"/>
              <w:ind w:right="283"/>
              <w:jc w:val="center"/>
              <w:rPr>
                <w:rFonts w:eastAsia="MS Mincho"/>
                <w:lang w:eastAsia="ja-JP"/>
              </w:rPr>
            </w:pPr>
            <w:r w:rsidRPr="00AC3077">
              <w:t xml:space="preserve">Технічні характеристики товару запропонованого учасником </w:t>
            </w:r>
            <w:r w:rsidRPr="00AC3077">
              <w:rPr>
                <w:i/>
              </w:rPr>
              <w:t>(заповнюється учасником при поданні тендерної пропозиції)</w:t>
            </w:r>
          </w:p>
        </w:tc>
      </w:tr>
      <w:tr w:rsidR="00DA0ED2" w:rsidRPr="007E4948" w:rsidTr="0056206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pPr>
              <w:autoSpaceDE w:val="0"/>
              <w:autoSpaceDN w:val="0"/>
              <w:adjustRightInd w:val="0"/>
              <w:rPr>
                <w:rFonts w:eastAsia="MS Mincho"/>
                <w:lang w:val="en-US" w:eastAsia="ja-JP"/>
              </w:rPr>
            </w:pPr>
            <w:r w:rsidRPr="00C76189">
              <w:rPr>
                <w:rFonts w:eastAsia="MS Mincho"/>
                <w:lang w:val="en-US" w:eastAsia="ja-JP"/>
              </w:rPr>
              <w:t>1.</w:t>
            </w: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DA0ED2" w:rsidRPr="00C76189" w:rsidRDefault="00DA0ED2" w:rsidP="00562062">
            <w:r w:rsidRPr="00C76189">
              <w:t>Корпус розбірний з</w:t>
            </w:r>
            <w:r w:rsidRPr="00C76189">
              <w:rPr>
                <w:lang w:val="en-US"/>
              </w:rPr>
              <w:t xml:space="preserve"> </w:t>
            </w:r>
            <w:r w:rsidRPr="00C76189">
              <w:t>високоміцного</w:t>
            </w:r>
            <w:r w:rsidRPr="00C76189">
              <w:rPr>
                <w:lang w:val="en-US"/>
              </w:rPr>
              <w:t xml:space="preserve"> </w:t>
            </w:r>
            <w:r w:rsidRPr="00C76189">
              <w:t>чавуну</w:t>
            </w:r>
            <w:r w:rsidRPr="00C76189">
              <w:rPr>
                <w:lang w:val="en-US"/>
              </w:rPr>
              <w:t xml:space="preserve"> </w:t>
            </w:r>
            <w:r w:rsidRPr="00C76189">
              <w:t>з</w:t>
            </w:r>
            <w:r w:rsidRPr="00C76189">
              <w:rPr>
                <w:lang w:val="en-US"/>
              </w:rPr>
              <w:t xml:space="preserve"> </w:t>
            </w:r>
            <w:r w:rsidRPr="00C76189">
              <w:t>епоксидним</w:t>
            </w:r>
            <w:r w:rsidRPr="00C76189">
              <w:rPr>
                <w:lang w:val="en-US"/>
              </w:rPr>
              <w:t xml:space="preserve"> </w:t>
            </w:r>
            <w:r w:rsidRPr="00C76189">
              <w:t>покриттям</w:t>
            </w:r>
            <w:r w:rsidRPr="00C76189">
              <w:rPr>
                <w:lang w:val="en-US"/>
              </w:rPr>
              <w:t xml:space="preserve">, </w:t>
            </w:r>
            <w:r w:rsidRPr="00C76189">
              <w:t>відповідно</w:t>
            </w:r>
            <w:r w:rsidRPr="00C76189">
              <w:rPr>
                <w:lang w:val="en-US"/>
              </w:rPr>
              <w:t xml:space="preserve"> </w:t>
            </w:r>
            <w:r w:rsidRPr="00C76189">
              <w:t>до</w:t>
            </w:r>
            <w:r w:rsidRPr="00C76189">
              <w:rPr>
                <w:lang w:val="en-US"/>
              </w:rPr>
              <w:t xml:space="preserve"> EN-GJS-400-15 EN 1563</w:t>
            </w:r>
            <w:r w:rsidRPr="00C76189">
              <w:t xml:space="preserve">. </w:t>
            </w:r>
          </w:p>
        </w:tc>
        <w:tc>
          <w:tcPr>
            <w:tcW w:w="4961" w:type="dxa"/>
            <w:tcBorders>
              <w:top w:val="single" w:sz="4" w:space="0" w:color="000000"/>
              <w:left w:val="single" w:sz="4" w:space="0" w:color="000000"/>
              <w:bottom w:val="single" w:sz="4" w:space="0" w:color="000000"/>
              <w:right w:val="single" w:sz="4" w:space="0" w:color="000000"/>
            </w:tcBorders>
          </w:tcPr>
          <w:p w:rsidR="00DA0ED2" w:rsidRPr="00C76189" w:rsidRDefault="00DA0ED2" w:rsidP="00562062">
            <w:pPr>
              <w:rPr>
                <w:lang w:val="en-US"/>
              </w:rPr>
            </w:pPr>
          </w:p>
        </w:tc>
      </w:tr>
      <w:tr w:rsidR="00DA0ED2" w:rsidRPr="007E4948" w:rsidTr="0056206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pPr>
              <w:autoSpaceDE w:val="0"/>
              <w:autoSpaceDN w:val="0"/>
              <w:adjustRightInd w:val="0"/>
              <w:rPr>
                <w:rFonts w:eastAsia="MS Mincho"/>
                <w:lang w:val="en-US" w:eastAsia="ja-JP"/>
              </w:rPr>
            </w:pPr>
            <w:r w:rsidRPr="00C76189">
              <w:rPr>
                <w:rFonts w:eastAsia="MS Mincho"/>
                <w:lang w:val="en-US" w:eastAsia="ja-JP"/>
              </w:rPr>
              <w:t>2.</w:t>
            </w: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DA0ED2" w:rsidRPr="00C76189" w:rsidRDefault="00DA0ED2" w:rsidP="00562062">
            <w:r w:rsidRPr="00C76189">
              <w:t>Епоксидне</w:t>
            </w:r>
            <w:r w:rsidRPr="00C76189">
              <w:rPr>
                <w:lang w:val="en-US"/>
              </w:rPr>
              <w:t xml:space="preserve"> </w:t>
            </w:r>
            <w:r w:rsidRPr="00C76189">
              <w:t>порошкове</w:t>
            </w:r>
            <w:r w:rsidRPr="00C76189">
              <w:rPr>
                <w:lang w:val="en-US"/>
              </w:rPr>
              <w:t xml:space="preserve"> </w:t>
            </w:r>
            <w:r w:rsidRPr="00C76189">
              <w:t>покриття</w:t>
            </w:r>
            <w:r w:rsidRPr="00C76189">
              <w:rPr>
                <w:lang w:val="en-US"/>
              </w:rPr>
              <w:t xml:space="preserve"> </w:t>
            </w:r>
            <w:r w:rsidRPr="00C76189">
              <w:t>всередині</w:t>
            </w:r>
            <w:r w:rsidRPr="00C76189">
              <w:rPr>
                <w:lang w:val="en-US"/>
              </w:rPr>
              <w:t xml:space="preserve"> </w:t>
            </w:r>
            <w:r w:rsidRPr="00C76189">
              <w:t>і</w:t>
            </w:r>
            <w:r w:rsidRPr="00C76189">
              <w:rPr>
                <w:lang w:val="en-US"/>
              </w:rPr>
              <w:t xml:space="preserve"> </w:t>
            </w:r>
            <w:r w:rsidRPr="00C76189">
              <w:t>ззовні</w:t>
            </w:r>
            <w:r w:rsidRPr="00C76189">
              <w:rPr>
                <w:lang w:val="en-US"/>
              </w:rPr>
              <w:t xml:space="preserve"> </w:t>
            </w:r>
            <w:r w:rsidRPr="00C76189">
              <w:t>корпусу</w:t>
            </w:r>
            <w:r w:rsidRPr="00C76189">
              <w:rPr>
                <w:lang w:val="en-US"/>
              </w:rPr>
              <w:t xml:space="preserve"> </w:t>
            </w:r>
            <w:r w:rsidRPr="00C76189">
              <w:t>та</w:t>
            </w:r>
            <w:r w:rsidRPr="00C76189">
              <w:rPr>
                <w:lang w:val="en-US"/>
              </w:rPr>
              <w:t xml:space="preserve"> </w:t>
            </w:r>
            <w:r w:rsidRPr="00C76189">
              <w:t>сегменту</w:t>
            </w:r>
            <w:r w:rsidRPr="00C76189">
              <w:rPr>
                <w:lang w:val="en-US"/>
              </w:rPr>
              <w:t xml:space="preserve"> </w:t>
            </w:r>
            <w:r w:rsidRPr="00C76189">
              <w:t>по</w:t>
            </w:r>
            <w:r w:rsidRPr="00C76189">
              <w:rPr>
                <w:lang w:val="en-US"/>
              </w:rPr>
              <w:t xml:space="preserve"> DIN 30677-T2  </w:t>
            </w:r>
            <w:r w:rsidRPr="00C76189">
              <w:t>та</w:t>
            </w:r>
            <w:r w:rsidRPr="00C76189">
              <w:rPr>
                <w:lang w:val="en-US"/>
              </w:rPr>
              <w:t xml:space="preserve"> </w:t>
            </w:r>
            <w:r w:rsidRPr="00C76189">
              <w:t>всіма</w:t>
            </w:r>
            <w:r w:rsidRPr="00C76189">
              <w:rPr>
                <w:lang w:val="en-US"/>
              </w:rPr>
              <w:t xml:space="preserve"> </w:t>
            </w:r>
            <w:r w:rsidRPr="00C76189">
              <w:t>вимогами</w:t>
            </w:r>
            <w:r w:rsidRPr="00C76189">
              <w:rPr>
                <w:lang w:val="en-US"/>
              </w:rPr>
              <w:t xml:space="preserve"> </w:t>
            </w:r>
            <w:r w:rsidRPr="00C76189">
              <w:t>тестування</w:t>
            </w:r>
            <w:r w:rsidRPr="00C76189">
              <w:rPr>
                <w:lang w:val="en-US"/>
              </w:rPr>
              <w:t xml:space="preserve"> </w:t>
            </w:r>
            <w:r w:rsidRPr="00C76189">
              <w:t>знака</w:t>
            </w:r>
            <w:r w:rsidRPr="00C76189">
              <w:rPr>
                <w:lang w:val="en-US"/>
              </w:rPr>
              <w:t xml:space="preserve"> </w:t>
            </w:r>
            <w:r w:rsidRPr="00C76189">
              <w:t>якості</w:t>
            </w:r>
            <w:r w:rsidRPr="00C76189">
              <w:rPr>
                <w:lang w:val="en-US"/>
              </w:rPr>
              <w:t xml:space="preserve"> RAL </w:t>
            </w:r>
            <w:r w:rsidRPr="00C76189">
              <w:t>розділу</w:t>
            </w:r>
            <w:r w:rsidRPr="00C76189">
              <w:rPr>
                <w:lang w:val="en-US"/>
              </w:rPr>
              <w:t xml:space="preserve"> 662, </w:t>
            </w:r>
            <w:r w:rsidRPr="00C76189">
              <w:t>товщиною</w:t>
            </w:r>
            <w:r w:rsidRPr="00C76189">
              <w:rPr>
                <w:lang w:val="en-US"/>
              </w:rPr>
              <w:t xml:space="preserve"> </w:t>
            </w:r>
            <w:r w:rsidRPr="00C76189">
              <w:t>не</w:t>
            </w:r>
            <w:r w:rsidRPr="00C76189">
              <w:rPr>
                <w:lang w:val="en-US"/>
              </w:rPr>
              <w:t xml:space="preserve"> </w:t>
            </w:r>
            <w:r w:rsidRPr="00C76189">
              <w:t>менше</w:t>
            </w:r>
            <w:r w:rsidRPr="00C76189">
              <w:rPr>
                <w:lang w:val="en-US"/>
              </w:rPr>
              <w:t xml:space="preserve"> 250 </w:t>
            </w:r>
            <w:r w:rsidRPr="00C76189">
              <w:t>мкм.</w:t>
            </w:r>
          </w:p>
        </w:tc>
        <w:tc>
          <w:tcPr>
            <w:tcW w:w="4961" w:type="dxa"/>
            <w:tcBorders>
              <w:top w:val="single" w:sz="4" w:space="0" w:color="000000"/>
              <w:left w:val="single" w:sz="4" w:space="0" w:color="000000"/>
              <w:bottom w:val="single" w:sz="4" w:space="0" w:color="000000"/>
              <w:right w:val="single" w:sz="4" w:space="0" w:color="000000"/>
            </w:tcBorders>
          </w:tcPr>
          <w:p w:rsidR="00DA0ED2" w:rsidRPr="00C76189" w:rsidRDefault="00DA0ED2" w:rsidP="00562062">
            <w:pPr>
              <w:rPr>
                <w:lang w:val="en-US"/>
              </w:rPr>
            </w:pPr>
          </w:p>
        </w:tc>
      </w:tr>
      <w:tr w:rsidR="00DA0ED2" w:rsidRPr="00C76189" w:rsidTr="0056206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pPr>
              <w:autoSpaceDE w:val="0"/>
              <w:autoSpaceDN w:val="0"/>
              <w:adjustRightInd w:val="0"/>
              <w:rPr>
                <w:rFonts w:eastAsia="MS Mincho"/>
                <w:lang w:val="en-US" w:eastAsia="ja-JP"/>
              </w:rPr>
            </w:pPr>
            <w:r w:rsidRPr="00C76189">
              <w:rPr>
                <w:rFonts w:eastAsia="MS Mincho"/>
                <w:lang w:eastAsia="ja-JP"/>
              </w:rPr>
              <w:t>3</w:t>
            </w:r>
            <w:r w:rsidRPr="00C76189">
              <w:rPr>
                <w:rFonts w:eastAsia="MS Mincho"/>
                <w:lang w:val="en-US" w:eastAsia="ja-JP"/>
              </w:rPr>
              <w:t>.</w:t>
            </w:r>
          </w:p>
        </w:tc>
        <w:tc>
          <w:tcPr>
            <w:tcW w:w="4959" w:type="dxa"/>
            <w:tcBorders>
              <w:top w:val="single" w:sz="4" w:space="0" w:color="000000"/>
              <w:left w:val="single" w:sz="4" w:space="0" w:color="000000"/>
              <w:bottom w:val="single" w:sz="4" w:space="0" w:color="000000"/>
              <w:right w:val="single" w:sz="4" w:space="0" w:color="000000"/>
            </w:tcBorders>
            <w:shd w:val="clear" w:color="auto" w:fill="auto"/>
          </w:tcPr>
          <w:p w:rsidR="00DA0ED2" w:rsidRPr="00C76189" w:rsidRDefault="00DA0ED2" w:rsidP="00562062">
            <w:r w:rsidRPr="00C76189">
              <w:t>Ущільнення- кільце круглого перерізу  з еластомеру EPDM згідно до EN 681-1 або краще</w:t>
            </w:r>
          </w:p>
        </w:tc>
        <w:tc>
          <w:tcPr>
            <w:tcW w:w="4961" w:type="dxa"/>
            <w:tcBorders>
              <w:top w:val="single" w:sz="4" w:space="0" w:color="000000"/>
              <w:left w:val="single" w:sz="4" w:space="0" w:color="000000"/>
              <w:bottom w:val="single" w:sz="4" w:space="0" w:color="000000"/>
              <w:right w:val="single" w:sz="4" w:space="0" w:color="000000"/>
            </w:tcBorders>
          </w:tcPr>
          <w:p w:rsidR="00DA0ED2" w:rsidRPr="00C76189" w:rsidRDefault="00DA0ED2" w:rsidP="00562062"/>
        </w:tc>
      </w:tr>
      <w:tr w:rsidR="00DA0ED2" w:rsidRPr="007E4948" w:rsidTr="0056206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pPr>
              <w:autoSpaceDE w:val="0"/>
              <w:autoSpaceDN w:val="0"/>
              <w:adjustRightInd w:val="0"/>
              <w:rPr>
                <w:rFonts w:eastAsia="MS Mincho"/>
                <w:lang w:val="en-US" w:eastAsia="ja-JP"/>
              </w:rPr>
            </w:pPr>
            <w:r w:rsidRPr="00C76189">
              <w:rPr>
                <w:rFonts w:eastAsia="MS Mincho"/>
                <w:lang w:eastAsia="ja-JP"/>
              </w:rPr>
              <w:t>4</w:t>
            </w:r>
            <w:r w:rsidRPr="00C76189">
              <w:rPr>
                <w:rFonts w:eastAsia="MS Mincho"/>
                <w:lang w:val="en-US" w:eastAsia="ja-JP"/>
              </w:rPr>
              <w:t>.</w:t>
            </w:r>
          </w:p>
        </w:tc>
        <w:tc>
          <w:tcPr>
            <w:tcW w:w="4959"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r w:rsidRPr="00C76189">
              <w:t>Зєднання</w:t>
            </w:r>
            <w:r w:rsidRPr="00C76189">
              <w:rPr>
                <w:lang w:val="en-US"/>
              </w:rPr>
              <w:t xml:space="preserve"> </w:t>
            </w:r>
            <w:r w:rsidRPr="00C76189">
              <w:t>–</w:t>
            </w:r>
            <w:r w:rsidRPr="00C76189">
              <w:rPr>
                <w:lang w:val="en-US"/>
              </w:rPr>
              <w:t xml:space="preserve"> </w:t>
            </w:r>
            <w:r w:rsidRPr="00C76189">
              <w:t xml:space="preserve">фланцеве </w:t>
            </w:r>
            <w:r w:rsidRPr="00C76189">
              <w:rPr>
                <w:rFonts w:eastAsia="ArialNarrow"/>
                <w:lang w:eastAsia="en-US"/>
              </w:rPr>
              <w:t>розміри і отвори фланця відповідно до EN 1092-2 | PN 16/10</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pPr>
              <w:rPr>
                <w:lang w:val="en-US"/>
              </w:rPr>
            </w:pPr>
          </w:p>
        </w:tc>
      </w:tr>
      <w:tr w:rsidR="00DA0ED2" w:rsidRPr="00C76189" w:rsidTr="0056206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pPr>
              <w:autoSpaceDE w:val="0"/>
              <w:autoSpaceDN w:val="0"/>
              <w:adjustRightInd w:val="0"/>
              <w:rPr>
                <w:rFonts w:eastAsia="MS Mincho"/>
                <w:lang w:eastAsia="ja-JP"/>
              </w:rPr>
            </w:pPr>
            <w:r w:rsidRPr="00C76189">
              <w:rPr>
                <w:rFonts w:eastAsia="MS Mincho"/>
                <w:lang w:val="en-US" w:eastAsia="ja-JP"/>
              </w:rPr>
              <w:t>5</w:t>
            </w:r>
            <w:r w:rsidRPr="00C76189">
              <w:rPr>
                <w:rFonts w:eastAsia="MS Mincho"/>
                <w:lang w:eastAsia="ja-JP"/>
              </w:rPr>
              <w:t>.</w:t>
            </w:r>
          </w:p>
        </w:tc>
        <w:tc>
          <w:tcPr>
            <w:tcW w:w="4959"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r w:rsidRPr="00C76189">
              <w:t xml:space="preserve">Для хомутів </w:t>
            </w:r>
            <w:r w:rsidRPr="00C76189">
              <w:rPr>
                <w:lang w:val="en-US"/>
              </w:rPr>
              <w:t>DN</w:t>
            </w:r>
            <w:r w:rsidRPr="00C76189">
              <w:t>160-250 повинен бути захист від провертання  у вигляді гумової накладки приклеєної до нижньої частини корпусу хомута. Гумова накладка з еластомеру (</w:t>
            </w:r>
            <w:r w:rsidRPr="00C76189">
              <w:rPr>
                <w:lang w:val="en-US"/>
              </w:rPr>
              <w:t>EN</w:t>
            </w:r>
            <w:r w:rsidRPr="00C76189">
              <w:t>681-1)</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tc>
      </w:tr>
      <w:tr w:rsidR="00DA0ED2" w:rsidRPr="00C76189" w:rsidTr="0056206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pPr>
              <w:autoSpaceDE w:val="0"/>
              <w:autoSpaceDN w:val="0"/>
              <w:adjustRightInd w:val="0"/>
              <w:rPr>
                <w:rFonts w:eastAsia="MS Mincho"/>
                <w:lang w:val="en-US" w:eastAsia="ja-JP"/>
              </w:rPr>
            </w:pPr>
            <w:r w:rsidRPr="00C76189">
              <w:rPr>
                <w:rFonts w:eastAsia="MS Mincho"/>
                <w:lang w:val="en-US" w:eastAsia="ja-JP"/>
              </w:rPr>
              <w:t>6.</w:t>
            </w:r>
          </w:p>
        </w:tc>
        <w:tc>
          <w:tcPr>
            <w:tcW w:w="4959"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DA0ED2">
            <w:pPr>
              <w:pStyle w:val="aff4"/>
              <w:numPr>
                <w:ilvl w:val="0"/>
                <w:numId w:val="28"/>
              </w:numPr>
              <w:autoSpaceDE w:val="0"/>
              <w:autoSpaceDN w:val="0"/>
              <w:adjustRightInd w:val="0"/>
              <w:spacing w:after="0" w:line="240" w:lineRule="auto"/>
              <w:ind w:left="-993" w:firstLine="461"/>
              <w:jc w:val="left"/>
              <w:rPr>
                <w:rFonts w:ascii="Times New Roman" w:hAnsi="Times New Roman"/>
              </w:rPr>
            </w:pPr>
            <w:r w:rsidRPr="00C76189">
              <w:rPr>
                <w:rFonts w:ascii="Times New Roman" w:hAnsi="Times New Roman"/>
                <w:lang w:eastAsia="ru-RU"/>
              </w:rPr>
              <w:t xml:space="preserve">Болти, гайки та  шайби: нержавіюча сталь А4 </w:t>
            </w:r>
            <w:r w:rsidRPr="00C76189">
              <w:rPr>
                <w:rFonts w:ascii="Times New Roman" w:hAnsi="Times New Roman"/>
                <w:color w:val="000000"/>
                <w:shd w:val="clear" w:color="auto" w:fill="FFFFFF"/>
              </w:rPr>
              <w:t xml:space="preserve">(DIN EN ISO 3506 </w:t>
            </w:r>
            <w:r w:rsidRPr="00C76189">
              <w:rPr>
                <w:rFonts w:ascii="Times New Roman" w:hAnsi="Times New Roman"/>
                <w:color w:val="000000"/>
                <w:shd w:val="clear" w:color="auto" w:fill="FFFFFF"/>
                <w:lang w:val="en-US"/>
              </w:rPr>
              <w:t>DIN</w:t>
            </w:r>
            <w:r w:rsidRPr="00C76189">
              <w:rPr>
                <w:rFonts w:ascii="Times New Roman" w:hAnsi="Times New Roman"/>
                <w:color w:val="000000"/>
                <w:shd w:val="clear" w:color="auto" w:fill="FFFFFF"/>
              </w:rPr>
              <w:t>912)</w:t>
            </w:r>
          </w:p>
          <w:p w:rsidR="00DA0ED2" w:rsidRPr="00C76189" w:rsidRDefault="00DA0ED2" w:rsidP="00562062"/>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DA0ED2">
            <w:pPr>
              <w:pStyle w:val="aff4"/>
              <w:numPr>
                <w:ilvl w:val="0"/>
                <w:numId w:val="28"/>
              </w:numPr>
              <w:autoSpaceDE w:val="0"/>
              <w:autoSpaceDN w:val="0"/>
              <w:adjustRightInd w:val="0"/>
              <w:spacing w:after="0" w:line="240" w:lineRule="auto"/>
              <w:ind w:left="-993" w:firstLine="461"/>
              <w:jc w:val="left"/>
              <w:rPr>
                <w:rFonts w:ascii="Times New Roman" w:hAnsi="Times New Roman"/>
                <w:lang w:eastAsia="ru-RU"/>
              </w:rPr>
            </w:pPr>
          </w:p>
        </w:tc>
      </w:tr>
      <w:tr w:rsidR="00DA0ED2" w:rsidRPr="00C76189" w:rsidTr="00562062">
        <w:trPr>
          <w:trHeight w:val="1"/>
        </w:trPr>
        <w:tc>
          <w:tcPr>
            <w:tcW w:w="570"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pPr>
              <w:autoSpaceDE w:val="0"/>
              <w:autoSpaceDN w:val="0"/>
              <w:adjustRightInd w:val="0"/>
              <w:rPr>
                <w:rFonts w:eastAsia="MS Mincho"/>
                <w:lang w:eastAsia="ja-JP"/>
              </w:rPr>
            </w:pPr>
            <w:r w:rsidRPr="00C76189">
              <w:rPr>
                <w:rFonts w:eastAsia="MS Mincho"/>
                <w:lang w:val="en-US" w:eastAsia="ja-JP"/>
              </w:rPr>
              <w:t>7</w:t>
            </w:r>
            <w:r w:rsidRPr="00C76189">
              <w:rPr>
                <w:rFonts w:eastAsia="MS Mincho"/>
                <w:lang w:eastAsia="ja-JP"/>
              </w:rPr>
              <w:t>.</w:t>
            </w:r>
          </w:p>
        </w:tc>
        <w:tc>
          <w:tcPr>
            <w:tcW w:w="4959"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r w:rsidRPr="00C76189">
              <w:t xml:space="preserve">Гарантійний термін на товар в цілому </w:t>
            </w:r>
            <w:r w:rsidRPr="00C76189">
              <w:lastRenderedPageBreak/>
              <w:t>повинен складати - не менше 10 років</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Pr>
          <w:p w:rsidR="00DA0ED2" w:rsidRPr="00C76189" w:rsidRDefault="00DA0ED2" w:rsidP="00562062"/>
        </w:tc>
      </w:tr>
    </w:tbl>
    <w:p w:rsidR="00DA0ED2" w:rsidRPr="00C76189" w:rsidRDefault="00DA0ED2" w:rsidP="00DA0ED2">
      <w:pPr>
        <w:rPr>
          <w:b/>
        </w:rPr>
      </w:pPr>
    </w:p>
    <w:p w:rsidR="00DA0ED2" w:rsidRPr="00B75AAA" w:rsidRDefault="00133C43" w:rsidP="00DA0ED2">
      <w:pPr>
        <w:jc w:val="left"/>
        <w:rPr>
          <w:b/>
          <w:bCs/>
        </w:rPr>
      </w:pPr>
      <w:r w:rsidRPr="00562062">
        <w:rPr>
          <w:b/>
          <w:bCs/>
          <w:lang w:val="ru-RU"/>
        </w:rPr>
        <w:t>Надати документи</w:t>
      </w:r>
      <w:r>
        <w:rPr>
          <w:b/>
          <w:bCs/>
        </w:rPr>
        <w:t xml:space="preserve"> у складі тендерної пропозиції</w:t>
      </w:r>
      <w:r w:rsidRPr="00B75AAA">
        <w:rPr>
          <w:b/>
          <w:bCs/>
        </w:rPr>
        <w:t>:</w:t>
      </w:r>
      <w:r w:rsidR="00DA0ED2" w:rsidRPr="00B75AAA">
        <w:rPr>
          <w:b/>
          <w:bCs/>
        </w:rPr>
        <w:t>:</w:t>
      </w:r>
      <w:r w:rsidR="00DA0ED2" w:rsidRPr="00B75AAA">
        <w:rPr>
          <w:b/>
          <w:bCs/>
        </w:rPr>
        <w:br/>
        <w:t>1) Сертифікат відповідності</w:t>
      </w:r>
    </w:p>
    <w:p w:rsidR="00DA0ED2" w:rsidRDefault="00DA0ED2" w:rsidP="00DA0ED2">
      <w:pPr>
        <w:jc w:val="left"/>
        <w:rPr>
          <w:b/>
          <w:bCs/>
        </w:rPr>
      </w:pPr>
      <w:r>
        <w:rPr>
          <w:b/>
          <w:bCs/>
        </w:rPr>
        <w:t xml:space="preserve">2) технічний паспорт </w:t>
      </w:r>
    </w:p>
    <w:p w:rsidR="00DA0ED2" w:rsidRPr="00324FB8" w:rsidRDefault="00DA0ED2" w:rsidP="00DA0ED2">
      <w:pPr>
        <w:rPr>
          <w:b/>
        </w:rPr>
      </w:pPr>
    </w:p>
    <w:p w:rsidR="00DA0ED2" w:rsidRPr="00DA0ED2" w:rsidRDefault="00DA0ED2" w:rsidP="00DA0ED2">
      <w:pPr>
        <w:rPr>
          <w:b/>
          <w:bCs/>
          <w:sz w:val="32"/>
          <w:szCs w:val="32"/>
        </w:rPr>
      </w:pPr>
    </w:p>
    <w:p w:rsidR="00DA0ED2" w:rsidRPr="00DA0ED2" w:rsidRDefault="00DA0ED2" w:rsidP="00DA0ED2">
      <w:pPr>
        <w:jc w:val="center"/>
        <w:rPr>
          <w:sz w:val="32"/>
          <w:szCs w:val="32"/>
        </w:rPr>
      </w:pPr>
      <w:r w:rsidRPr="00DA0ED2">
        <w:rPr>
          <w:b/>
          <w:bCs/>
          <w:sz w:val="32"/>
          <w:szCs w:val="32"/>
        </w:rPr>
        <w:t>Основні вимоги до лічильників води</w:t>
      </w:r>
    </w:p>
    <w:tbl>
      <w:tblPr>
        <w:tblW w:w="0" w:type="auto"/>
        <w:tblInd w:w="74" w:type="dxa"/>
        <w:tblLayout w:type="fixed"/>
        <w:tblCellMar>
          <w:left w:w="83" w:type="dxa"/>
        </w:tblCellMar>
        <w:tblLook w:val="0000"/>
      </w:tblPr>
      <w:tblGrid>
        <w:gridCol w:w="38"/>
        <w:gridCol w:w="2938"/>
        <w:gridCol w:w="10"/>
        <w:gridCol w:w="3544"/>
        <w:gridCol w:w="3341"/>
        <w:gridCol w:w="12"/>
      </w:tblGrid>
      <w:tr w:rsidR="00DA0ED2" w:rsidTr="00562062">
        <w:trPr>
          <w:gridBefore w:val="1"/>
          <w:gridAfter w:val="1"/>
          <w:wBefore w:w="38" w:type="dxa"/>
          <w:wAfter w:w="12" w:type="dxa"/>
          <w:trHeight w:val="273"/>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b/>
                <w:sz w:val="24"/>
                <w:szCs w:val="24"/>
                <w:shd w:val="clear" w:color="auto" w:fill="FFFFFF"/>
                <w:lang w:val="uk-UA"/>
              </w:rPr>
              <w:t>Опис</w:t>
            </w:r>
          </w:p>
          <w:p w:rsidR="00DA0ED2" w:rsidRDefault="00DA0ED2" w:rsidP="00562062">
            <w:pPr>
              <w:pStyle w:val="1f1"/>
              <w:widowControl w:val="0"/>
              <w:jc w:val="center"/>
              <w:rPr>
                <w:rFonts w:ascii="Times New Roman" w:hAnsi="Times New Roman"/>
                <w:b/>
                <w:sz w:val="24"/>
                <w:szCs w:val="24"/>
                <w:shd w:val="clear" w:color="auto" w:fill="FFFFFF"/>
                <w:lang w:val="uk-UA"/>
              </w:rPr>
            </w:pP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Pr="00A27004" w:rsidRDefault="00DA0ED2" w:rsidP="00562062">
            <w:pPr>
              <w:pStyle w:val="afff3"/>
              <w:jc w:val="center"/>
              <w:rPr>
                <w:rFonts w:ascii="Times New Roman" w:hAnsi="Times New Roman"/>
              </w:rPr>
            </w:pPr>
            <w:r w:rsidRPr="00A27004">
              <w:rPr>
                <w:rFonts w:ascii="Times New Roman" w:hAnsi="Times New Roman"/>
              </w:rPr>
              <w:t>Технічні вимоги змовника до товару</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Pr="00A27004" w:rsidRDefault="00DA0ED2" w:rsidP="00562062">
            <w:pPr>
              <w:pStyle w:val="afff3"/>
              <w:jc w:val="center"/>
              <w:rPr>
                <w:rFonts w:ascii="Times New Roman" w:hAnsi="Times New Roman"/>
                <w:i/>
              </w:rPr>
            </w:pPr>
            <w:r w:rsidRPr="00A27004">
              <w:rPr>
                <w:rFonts w:ascii="Times New Roman" w:hAnsi="Times New Roman"/>
              </w:rPr>
              <w:t xml:space="preserve">Технічні характеристики товару запропонованого учасником </w:t>
            </w:r>
            <w:r w:rsidRPr="00A27004">
              <w:rPr>
                <w:rFonts w:ascii="Times New Roman" w:hAnsi="Times New Roman"/>
                <w:i/>
              </w:rPr>
              <w:t>(заповнюється учасником при поданні тендерної пропозиції)</w:t>
            </w:r>
          </w:p>
        </w:tc>
      </w:tr>
      <w:tr w:rsidR="00DA0ED2" w:rsidTr="00562062">
        <w:trPr>
          <w:gridBefore w:val="1"/>
          <w:gridAfter w:val="1"/>
          <w:wBefore w:w="38" w:type="dxa"/>
          <w:wAfter w:w="12" w:type="dxa"/>
          <w:trHeight w:val="282"/>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Положення монтажу</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Горизонтальне</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en-US"/>
              </w:rPr>
            </w:pPr>
          </w:p>
        </w:tc>
      </w:tr>
      <w:tr w:rsidR="00DA0ED2" w:rsidTr="00562062">
        <w:trPr>
          <w:gridBefore w:val="1"/>
          <w:gridAfter w:val="1"/>
          <w:wBefore w:w="38" w:type="dxa"/>
          <w:wAfter w:w="12" w:type="dxa"/>
          <w:trHeight w:val="306"/>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Діаметр</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Ду 40.</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gridBefore w:val="1"/>
          <w:gridAfter w:val="1"/>
          <w:wBefore w:w="38" w:type="dxa"/>
          <w:wAfter w:w="12" w:type="dxa"/>
          <w:trHeight w:val="389"/>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Динамічний діапазонв залежності від монтажного положення</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 xml:space="preserve">Горизонтальне </w:t>
            </w:r>
            <w:r>
              <w:rPr>
                <w:rFonts w:ascii="Times New Roman" w:hAnsi="Times New Roman"/>
                <w:sz w:val="24"/>
                <w:szCs w:val="24"/>
                <w:shd w:val="clear" w:color="auto" w:fill="FFFFFF"/>
                <w:lang w:val="en-US"/>
              </w:rPr>
              <w:t>R=1</w:t>
            </w:r>
            <w:r>
              <w:rPr>
                <w:rFonts w:ascii="Times New Roman" w:hAnsi="Times New Roman"/>
                <w:sz w:val="24"/>
                <w:szCs w:val="24"/>
                <w:shd w:val="clear" w:color="auto" w:fill="FFFFFF"/>
                <w:lang w:val="uk-UA"/>
              </w:rPr>
              <w:t>60</w:t>
            </w:r>
            <w:r>
              <w:rPr>
                <w:rFonts w:ascii="Times New Roman" w:hAnsi="Times New Roman"/>
                <w:sz w:val="24"/>
                <w:szCs w:val="24"/>
                <w:shd w:val="clear" w:color="auto" w:fill="FFFFFF"/>
                <w:lang w:val="en-US"/>
              </w:rPr>
              <w:br/>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en-US"/>
              </w:rPr>
            </w:pPr>
          </w:p>
        </w:tc>
      </w:tr>
      <w:tr w:rsidR="00DA0ED2" w:rsidTr="00562062">
        <w:trPr>
          <w:gridBefore w:val="1"/>
          <w:gridAfter w:val="1"/>
          <w:wBefore w:w="38" w:type="dxa"/>
          <w:wAfter w:w="12" w:type="dxa"/>
          <w:trHeight w:val="389"/>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IP (ступінь захисту оболонки) Волого-пиле захист</w:t>
            </w:r>
            <w:r>
              <w:rPr>
                <w:rFonts w:ascii="Times New Roman" w:hAnsi="Times New Roman"/>
                <w:sz w:val="24"/>
                <w:szCs w:val="24"/>
                <w:shd w:val="clear" w:color="auto" w:fill="FFFFFF"/>
                <w:lang w:val="uk-UA"/>
              </w:rPr>
              <w:br/>
              <w:t>*Обовязкове маркування на таблі лічильного механізму та в паспорті</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en-US"/>
              </w:rPr>
              <w:t>IP-68</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en-US"/>
              </w:rPr>
            </w:pPr>
          </w:p>
        </w:tc>
      </w:tr>
      <w:tr w:rsidR="00DA0ED2" w:rsidTr="00562062">
        <w:trPr>
          <w:gridBefore w:val="1"/>
          <w:gridAfter w:val="1"/>
          <w:wBefore w:w="38" w:type="dxa"/>
          <w:wAfter w:w="12" w:type="dxa"/>
          <w:trHeight w:val="389"/>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Матеріал корпусу</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Латунь</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gridBefore w:val="1"/>
          <w:gridAfter w:val="1"/>
          <w:wBefore w:w="38" w:type="dxa"/>
          <w:wAfter w:w="12" w:type="dxa"/>
          <w:trHeight w:val="279"/>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Робочий тиск</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до 16 бар</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rPr>
            </w:pPr>
          </w:p>
        </w:tc>
      </w:tr>
      <w:tr w:rsidR="00DA0ED2" w:rsidTr="00562062">
        <w:trPr>
          <w:gridBefore w:val="1"/>
          <w:gridAfter w:val="1"/>
          <w:wBefore w:w="38" w:type="dxa"/>
          <w:wAfter w:w="12" w:type="dxa"/>
          <w:trHeight w:val="258"/>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Приєднання</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Різьбове</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gridBefore w:val="1"/>
          <w:gridAfter w:val="1"/>
          <w:wBefore w:w="38" w:type="dxa"/>
          <w:wAfter w:w="12" w:type="dxa"/>
          <w:trHeight w:val="195"/>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Міжповірочний інтервал</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4 роки</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rPr>
            </w:pPr>
          </w:p>
        </w:tc>
      </w:tr>
      <w:tr w:rsidR="00DA0ED2" w:rsidTr="00562062">
        <w:trPr>
          <w:gridBefore w:val="1"/>
          <w:gridAfter w:val="1"/>
          <w:wBefore w:w="38" w:type="dxa"/>
          <w:wAfter w:w="12" w:type="dxa"/>
          <w:trHeight w:val="195"/>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Інтерфейс для диспетчеризації (можливість підключення)</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опис нижче по тексту</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gridBefore w:val="1"/>
          <w:gridAfter w:val="1"/>
          <w:wBefore w:w="38" w:type="dxa"/>
          <w:wAfter w:w="12" w:type="dxa"/>
          <w:trHeight w:val="417"/>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Клас захисту корпуса</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IP 68</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rPr>
              <w:t>Л</w:t>
            </w:r>
            <w:r>
              <w:rPr>
                <w:rFonts w:ascii="Times New Roman" w:hAnsi="Times New Roman"/>
                <w:sz w:val="24"/>
                <w:szCs w:val="24"/>
                <w:shd w:val="clear" w:color="auto" w:fill="FFFFFF"/>
                <w:lang w:val="uk-UA"/>
              </w:rPr>
              <w:t>ічильник крильчастий</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Одноструменевий</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highlight w:val="white"/>
              </w:rPr>
              <w:t xml:space="preserve">Відповідність </w:t>
            </w:r>
            <w:r>
              <w:rPr>
                <w:rFonts w:ascii="Times New Roman" w:hAnsi="Times New Roman"/>
                <w:sz w:val="24"/>
                <w:szCs w:val="24"/>
                <w:highlight w:val="white"/>
              </w:rPr>
              <w:lastRenderedPageBreak/>
              <w:t>модему, характеристикам</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lastRenderedPageBreak/>
              <w:t>опис нижче по тексту</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lastRenderedPageBreak/>
              <w:t>Доп. обладнання</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Зворотній клапан на виході з лічильника</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highlight w:val="white"/>
              </w:rPr>
              <w:t>Відповідність модему, характеристикам</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опис нижче по тексту</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DA0ED2" w:rsidRPr="00D76A3A" w:rsidRDefault="00DA0ED2" w:rsidP="00562062">
            <w:pPr>
              <w:pStyle w:val="1f1"/>
              <w:widowControl w:val="0"/>
              <w:jc w:val="center"/>
              <w:rPr>
                <w:rFonts w:ascii="Times New Roman" w:hAnsi="Times New Roman"/>
                <w:sz w:val="24"/>
                <w:szCs w:val="24"/>
                <w:highlight w:val="white"/>
                <w:lang w:val="uk-UA"/>
              </w:rPr>
            </w:pPr>
            <w:r>
              <w:rPr>
                <w:rFonts w:ascii="Times New Roman" w:hAnsi="Times New Roman"/>
                <w:sz w:val="24"/>
                <w:szCs w:val="24"/>
                <w:highlight w:val="white"/>
                <w:lang w:val="uk-UA"/>
              </w:rPr>
              <w:t>Захист лічильника від втручання в його роботу</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Лічильник захищений від зовнішнього втручання за допомогою кришки, яка під час виробництва замикається на корпусі методом пресування. При втручанні в роботу лічильника на кришці залишаються видимі сліди деформації або руйнування.</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gridBefore w:val="1"/>
          <w:gridAfter w:val="1"/>
          <w:wBefore w:w="38" w:type="dxa"/>
          <w:wAfter w:w="12" w:type="dxa"/>
          <w:trHeight w:val="135"/>
        </w:trPr>
        <w:tc>
          <w:tcPr>
            <w:tcW w:w="2938"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Гарантія на лічильник</w:t>
            </w:r>
          </w:p>
        </w:tc>
        <w:tc>
          <w:tcPr>
            <w:tcW w:w="3554" w:type="dxa"/>
            <w:gridSpan w:val="2"/>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pPr>
            <w:r>
              <w:rPr>
                <w:rFonts w:ascii="Times New Roman" w:hAnsi="Times New Roman"/>
                <w:sz w:val="24"/>
                <w:szCs w:val="24"/>
                <w:shd w:val="clear" w:color="auto" w:fill="FFFFFF"/>
                <w:lang w:val="uk-UA"/>
              </w:rPr>
              <w:t>3 роки</w:t>
            </w:r>
          </w:p>
        </w:tc>
        <w:tc>
          <w:tcPr>
            <w:tcW w:w="334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en-US"/>
              </w:rPr>
            </w:pPr>
          </w:p>
        </w:tc>
      </w:tr>
      <w:tr w:rsidR="00DA0ED2" w:rsidTr="00562062">
        <w:trPr>
          <w:trHeight w:val="135"/>
        </w:trPr>
        <w:tc>
          <w:tcPr>
            <w:tcW w:w="2986" w:type="dxa"/>
            <w:gridSpan w:val="3"/>
            <w:vMerge w:val="restart"/>
            <w:tcBorders>
              <w:top w:val="single" w:sz="4" w:space="0" w:color="000001"/>
              <w:left w:val="single" w:sz="4" w:space="0" w:color="000001"/>
            </w:tcBorders>
            <w:shd w:val="clear" w:color="auto" w:fill="FFFFFF"/>
            <w:vAlign w:val="center"/>
          </w:tcPr>
          <w:p w:rsidR="00DA0ED2" w:rsidRPr="004E3C25" w:rsidRDefault="00DA0ED2" w:rsidP="00562062">
            <w:pPr>
              <w:pStyle w:val="Standard"/>
              <w:spacing w:line="264" w:lineRule="auto"/>
              <w:jc w:val="center"/>
              <w:rPr>
                <w:rFonts w:ascii="Times New Roman" w:hAnsi="Times New Roman" w:cs="Times New Roman"/>
                <w:sz w:val="24"/>
                <w:szCs w:val="24"/>
                <w:shd w:val="clear" w:color="auto" w:fill="FFFFFF"/>
              </w:rPr>
            </w:pPr>
            <w:r w:rsidRPr="004E3C25">
              <w:rPr>
                <w:rFonts w:ascii="Times New Roman" w:hAnsi="Times New Roman" w:cs="Times New Roman"/>
                <w:bCs/>
                <w:sz w:val="24"/>
                <w:szCs w:val="24"/>
                <w:shd w:val="clear" w:color="auto" w:fill="FFFFFF"/>
              </w:rPr>
              <w:t>*Інтерфейси для диспетчиризації (можливість підключення):</w:t>
            </w:r>
          </w:p>
        </w:tc>
        <w:tc>
          <w:tcPr>
            <w:tcW w:w="3544" w:type="dxa"/>
            <w:tcBorders>
              <w:top w:val="single" w:sz="4" w:space="0" w:color="000001"/>
              <w:left w:val="single" w:sz="4" w:space="0" w:color="000001"/>
              <w:bottom w:val="single" w:sz="4" w:space="0" w:color="000001"/>
            </w:tcBorders>
            <w:shd w:val="clear" w:color="auto" w:fill="FFFFFF"/>
            <w:vAlign w:val="center"/>
          </w:tcPr>
          <w:p w:rsidR="00DA0ED2" w:rsidRPr="005A1239" w:rsidRDefault="00DA0ED2" w:rsidP="00562062">
            <w:pPr>
              <w:pStyle w:val="Standard"/>
              <w:spacing w:line="264" w:lineRule="auto"/>
              <w:jc w:val="center"/>
              <w:rPr>
                <w:bCs/>
                <w:iCs/>
              </w:rPr>
            </w:pPr>
            <w:r w:rsidRPr="005A1239">
              <w:rPr>
                <w:rFonts w:ascii="Times New Roman" w:hAnsi="Times New Roman" w:cs="Times New Roman"/>
                <w:bCs/>
                <w:iCs/>
                <w:sz w:val="24"/>
                <w:szCs w:val="24"/>
                <w:shd w:val="clear" w:color="auto" w:fill="FFFFFF"/>
                <w:lang w:eastAsia="uk-UA"/>
              </w:rPr>
              <w:t>Підключення накладки з імпульсним виходом для лічильників води (сухий контакт, геркон)</w:t>
            </w:r>
          </w:p>
          <w:p w:rsidR="00DA0ED2" w:rsidRDefault="00DA0ED2" w:rsidP="00562062">
            <w:pPr>
              <w:pStyle w:val="1f1"/>
              <w:widowControl w:val="0"/>
              <w:jc w:val="center"/>
              <w:rPr>
                <w:rFonts w:ascii="Times New Roman" w:hAnsi="Times New Roman"/>
                <w:sz w:val="24"/>
                <w:szCs w:val="24"/>
                <w:shd w:val="clear" w:color="auto" w:fill="FFFFFF"/>
                <w:lang w:val="uk-UA"/>
              </w:rPr>
            </w:pPr>
          </w:p>
        </w:tc>
        <w:tc>
          <w:tcPr>
            <w:tcW w:w="33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RPr="007E4948" w:rsidTr="00562062">
        <w:trPr>
          <w:trHeight w:val="135"/>
        </w:trPr>
        <w:tc>
          <w:tcPr>
            <w:tcW w:w="2986" w:type="dxa"/>
            <w:gridSpan w:val="3"/>
            <w:vMerge/>
            <w:tcBorders>
              <w:left w:val="single" w:sz="4" w:space="0" w:color="000001"/>
              <w:bottom w:val="single" w:sz="4" w:space="0" w:color="000001"/>
            </w:tcBorders>
            <w:shd w:val="clear" w:color="auto" w:fill="FFFFFF"/>
            <w:vAlign w:val="center"/>
          </w:tcPr>
          <w:p w:rsidR="00DA0ED2" w:rsidRPr="004E3C25" w:rsidRDefault="00DA0ED2" w:rsidP="00562062">
            <w:pPr>
              <w:pStyle w:val="1f1"/>
              <w:widowControl w:val="0"/>
              <w:jc w:val="center"/>
              <w:rPr>
                <w:rFonts w:ascii="Times New Roman" w:hAnsi="Times New Roman"/>
                <w:sz w:val="24"/>
                <w:szCs w:val="24"/>
                <w:shd w:val="clear" w:color="auto" w:fill="FFFFFF"/>
                <w:lang w:val="uk-UA"/>
              </w:rPr>
            </w:pPr>
          </w:p>
        </w:tc>
        <w:tc>
          <w:tcPr>
            <w:tcW w:w="3544" w:type="dxa"/>
            <w:tcBorders>
              <w:top w:val="single" w:sz="4" w:space="0" w:color="000001"/>
              <w:left w:val="single" w:sz="4" w:space="0" w:color="000001"/>
              <w:bottom w:val="single" w:sz="4" w:space="0" w:color="000001"/>
            </w:tcBorders>
            <w:shd w:val="clear" w:color="auto" w:fill="FFFFFF"/>
            <w:vAlign w:val="center"/>
          </w:tcPr>
          <w:p w:rsidR="00DA0ED2" w:rsidRPr="00224640" w:rsidRDefault="00DA0ED2" w:rsidP="00562062">
            <w:pPr>
              <w:pStyle w:val="1f1"/>
              <w:widowControl w:val="0"/>
              <w:jc w:val="center"/>
              <w:rPr>
                <w:rFonts w:ascii="Times New Roman" w:hAnsi="Times New Roman"/>
                <w:sz w:val="24"/>
                <w:szCs w:val="24"/>
                <w:shd w:val="clear" w:color="auto" w:fill="FFFFFF"/>
                <w:lang w:val="uk-UA"/>
              </w:rPr>
            </w:pPr>
            <w:r w:rsidRPr="00224640">
              <w:rPr>
                <w:rFonts w:ascii="Times New Roman" w:hAnsi="Times New Roman"/>
                <w:bCs/>
                <w:iCs/>
                <w:sz w:val="24"/>
                <w:szCs w:val="24"/>
                <w:shd w:val="clear" w:color="auto" w:fill="FFFFFF"/>
                <w:lang w:val="uk-UA" w:eastAsia="uk-UA"/>
              </w:rPr>
              <w:t>Кріплення імпульсних виходів за допомогою гвинтів з можливістю пломбування</w:t>
            </w:r>
          </w:p>
        </w:tc>
        <w:tc>
          <w:tcPr>
            <w:tcW w:w="33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trHeight w:val="135"/>
        </w:trPr>
        <w:tc>
          <w:tcPr>
            <w:tcW w:w="2986" w:type="dxa"/>
            <w:gridSpan w:val="3"/>
            <w:tcBorders>
              <w:top w:val="single" w:sz="4" w:space="0" w:color="000001"/>
              <w:left w:val="single" w:sz="4" w:space="0" w:color="000001"/>
              <w:bottom w:val="single" w:sz="4" w:space="0" w:color="000001"/>
            </w:tcBorders>
            <w:shd w:val="clear" w:color="auto" w:fill="FFFFFF"/>
            <w:vAlign w:val="center"/>
          </w:tcPr>
          <w:p w:rsidR="00DA0ED2" w:rsidRPr="004E3C25" w:rsidRDefault="00DA0ED2" w:rsidP="00562062">
            <w:pPr>
              <w:pStyle w:val="1f1"/>
              <w:widowControl w:val="0"/>
              <w:jc w:val="center"/>
              <w:rPr>
                <w:rFonts w:ascii="Times New Roman" w:hAnsi="Times New Roman"/>
                <w:sz w:val="24"/>
                <w:szCs w:val="24"/>
                <w:shd w:val="clear" w:color="auto" w:fill="FFFFFF"/>
                <w:lang w:val="uk-UA"/>
              </w:rPr>
            </w:pPr>
            <w:r w:rsidRPr="004E3C25">
              <w:rPr>
                <w:rFonts w:ascii="Times New Roman" w:hAnsi="Times New Roman"/>
                <w:sz w:val="24"/>
                <w:szCs w:val="24"/>
                <w:shd w:val="clear" w:color="auto" w:fill="FFFFFF"/>
                <w:lang w:eastAsia="uk-UA"/>
              </w:rPr>
              <w:t>Тип накладки</w:t>
            </w:r>
          </w:p>
        </w:tc>
        <w:tc>
          <w:tcPr>
            <w:tcW w:w="3544"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widowControl w:val="0"/>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rPr>
              <w:t>Передавач імпульсів 10 літрів на 1 імпульс; геркон,сухий контакт.</w:t>
            </w:r>
          </w:p>
        </w:tc>
        <w:tc>
          <w:tcPr>
            <w:tcW w:w="33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r w:rsidR="00DA0ED2" w:rsidTr="00562062">
        <w:trPr>
          <w:trHeight w:val="135"/>
        </w:trPr>
        <w:tc>
          <w:tcPr>
            <w:tcW w:w="2986" w:type="dxa"/>
            <w:gridSpan w:val="3"/>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jc w:val="center"/>
              <w:rPr>
                <w:rFonts w:ascii="Times New Roman" w:hAnsi="Times New Roman"/>
                <w:b/>
                <w:sz w:val="24"/>
                <w:szCs w:val="24"/>
                <w:shd w:val="clear" w:color="auto" w:fill="FFFFFF"/>
                <w:lang w:eastAsia="uk-UA"/>
              </w:rPr>
            </w:pPr>
            <w:r>
              <w:rPr>
                <w:rFonts w:ascii="Times New Roman" w:hAnsi="Times New Roman"/>
                <w:sz w:val="24"/>
                <w:szCs w:val="24"/>
                <w:highlight w:val="white"/>
                <w:lang w:eastAsia="uk-UA"/>
              </w:rPr>
              <w:t>Приєдн</w:t>
            </w:r>
            <w:r>
              <w:rPr>
                <w:rFonts w:ascii="Times New Roman" w:hAnsi="Times New Roman"/>
                <w:sz w:val="24"/>
                <w:szCs w:val="24"/>
                <w:highlight w:val="white"/>
                <w:lang w:val="uk-UA" w:eastAsia="uk-UA"/>
              </w:rPr>
              <w:t>у</w:t>
            </w:r>
            <w:r>
              <w:rPr>
                <w:rFonts w:ascii="Times New Roman" w:hAnsi="Times New Roman"/>
                <w:sz w:val="24"/>
                <w:szCs w:val="24"/>
                <w:highlight w:val="white"/>
                <w:lang w:eastAsia="uk-UA"/>
              </w:rPr>
              <w:t>вальний комплект до водяного лічильника</w:t>
            </w:r>
          </w:p>
        </w:tc>
        <w:tc>
          <w:tcPr>
            <w:tcW w:w="3544" w:type="dxa"/>
            <w:tcBorders>
              <w:top w:val="single" w:sz="4" w:space="0" w:color="000001"/>
              <w:left w:val="single" w:sz="4" w:space="0" w:color="000001"/>
              <w:bottom w:val="single" w:sz="4" w:space="0" w:color="000001"/>
            </w:tcBorders>
            <w:shd w:val="clear" w:color="auto" w:fill="FFFFFF"/>
            <w:vAlign w:val="center"/>
          </w:tcPr>
          <w:p w:rsidR="00DA0ED2" w:rsidRDefault="00DA0ED2" w:rsidP="00562062">
            <w:pPr>
              <w:pStyle w:val="1f1"/>
              <w:ind w:left="-67"/>
              <w:jc w:val="center"/>
            </w:pPr>
            <w:r>
              <w:rPr>
                <w:rFonts w:ascii="Times New Roman" w:hAnsi="Times New Roman"/>
                <w:sz w:val="24"/>
                <w:szCs w:val="24"/>
                <w:shd w:val="clear" w:color="auto" w:fill="FFFFFF"/>
                <w:lang w:val="uk-UA"/>
              </w:rPr>
              <w:t xml:space="preserve">повинен бути виготовлений з латуні та мати місце для опомблування. </w:t>
            </w:r>
            <w:r>
              <w:rPr>
                <w:rFonts w:ascii="Times New Roman" w:hAnsi="Times New Roman"/>
                <w:sz w:val="24"/>
                <w:szCs w:val="24"/>
                <w:shd w:val="clear" w:color="auto" w:fill="FFFFFF"/>
                <w:lang w:val="uk-UA"/>
              </w:rPr>
              <w:br/>
              <w:t>Комплектність одного комплекта :</w:t>
            </w:r>
            <w:r>
              <w:rPr>
                <w:rFonts w:ascii="Times New Roman" w:hAnsi="Times New Roman"/>
                <w:sz w:val="24"/>
                <w:szCs w:val="24"/>
                <w:shd w:val="clear" w:color="auto" w:fill="FFFFFF"/>
                <w:lang w:val="uk-UA"/>
              </w:rPr>
              <w:br/>
              <w:t>-Гайка -2шт</w:t>
            </w:r>
            <w:r>
              <w:rPr>
                <w:rFonts w:ascii="Times New Roman" w:hAnsi="Times New Roman"/>
                <w:sz w:val="24"/>
                <w:szCs w:val="24"/>
                <w:shd w:val="clear" w:color="auto" w:fill="FFFFFF"/>
                <w:lang w:val="uk-UA"/>
              </w:rPr>
              <w:br/>
              <w:t>-Штуцер -2шт</w:t>
            </w:r>
            <w:r>
              <w:rPr>
                <w:rFonts w:ascii="Times New Roman" w:hAnsi="Times New Roman"/>
                <w:sz w:val="24"/>
                <w:szCs w:val="24"/>
                <w:shd w:val="clear" w:color="auto" w:fill="FFFFFF"/>
                <w:lang w:val="uk-UA"/>
              </w:rPr>
              <w:br/>
              <w:t>-Прокладки -2шт</w:t>
            </w:r>
          </w:p>
          <w:p w:rsidR="00DA0ED2" w:rsidRDefault="00DA0ED2" w:rsidP="00562062">
            <w:pPr>
              <w:pStyle w:val="1f1"/>
              <w:widowControl w:val="0"/>
              <w:jc w:val="center"/>
              <w:rPr>
                <w:rFonts w:ascii="Times New Roman" w:hAnsi="Times New Roman"/>
                <w:sz w:val="24"/>
                <w:szCs w:val="24"/>
                <w:shd w:val="clear" w:color="auto" w:fill="FFFFFF"/>
              </w:rPr>
            </w:pPr>
          </w:p>
        </w:tc>
        <w:tc>
          <w:tcPr>
            <w:tcW w:w="3353"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DA0ED2" w:rsidRDefault="00DA0ED2" w:rsidP="00562062">
            <w:pPr>
              <w:pStyle w:val="1f1"/>
              <w:widowControl w:val="0"/>
              <w:snapToGrid w:val="0"/>
              <w:jc w:val="center"/>
              <w:rPr>
                <w:rFonts w:ascii="Times New Roman" w:hAnsi="Times New Roman"/>
                <w:sz w:val="24"/>
                <w:szCs w:val="24"/>
                <w:shd w:val="clear" w:color="auto" w:fill="FFFFFF"/>
                <w:lang w:val="uk-UA"/>
              </w:rPr>
            </w:pPr>
          </w:p>
        </w:tc>
      </w:tr>
    </w:tbl>
    <w:p w:rsidR="00DA0ED2" w:rsidRDefault="00DA0ED2" w:rsidP="00DA0ED2">
      <w:pPr>
        <w:pStyle w:val="1f1"/>
        <w:ind w:left="720"/>
        <w:rPr>
          <w:rFonts w:ascii="Times New Roman" w:hAnsi="Times New Roman"/>
          <w:sz w:val="24"/>
          <w:szCs w:val="24"/>
        </w:rPr>
      </w:pPr>
    </w:p>
    <w:p w:rsidR="00DA0ED2" w:rsidRPr="00B75AAA" w:rsidRDefault="00DA0ED2" w:rsidP="00DA0ED2">
      <w:pPr>
        <w:jc w:val="left"/>
        <w:rPr>
          <w:b/>
        </w:rPr>
      </w:pPr>
      <w:r w:rsidRPr="00B75AAA">
        <w:rPr>
          <w:b/>
        </w:rPr>
        <w:t xml:space="preserve">         Обов'язково додаються: </w:t>
      </w:r>
    </w:p>
    <w:p w:rsidR="00DA0ED2" w:rsidRPr="00B75AAA" w:rsidRDefault="00DA0ED2" w:rsidP="00DA0ED2">
      <w:pPr>
        <w:jc w:val="left"/>
        <w:rPr>
          <w:b/>
        </w:rPr>
      </w:pPr>
      <w:r w:rsidRPr="00B75AAA">
        <w:rPr>
          <w:b/>
        </w:rPr>
        <w:t xml:space="preserve"> - сертифікат схвалення системами управління якістю;</w:t>
      </w:r>
    </w:p>
    <w:p w:rsidR="00DA0ED2" w:rsidRDefault="00DA0ED2" w:rsidP="00DA0ED2">
      <w:pPr>
        <w:jc w:val="left"/>
        <w:rPr>
          <w:b/>
        </w:rPr>
      </w:pPr>
      <w:r w:rsidRPr="00B75AAA">
        <w:rPr>
          <w:b/>
        </w:rPr>
        <w:t>-  сертифікат перевірки типу.</w:t>
      </w:r>
    </w:p>
    <w:p w:rsidR="00DA0ED2" w:rsidRPr="00002C3C" w:rsidRDefault="00DA0ED2" w:rsidP="00DA0ED2">
      <w:pPr>
        <w:jc w:val="left"/>
        <w:rPr>
          <w:b/>
        </w:rPr>
      </w:pPr>
      <w:r>
        <w:rPr>
          <w:b/>
        </w:rPr>
        <w:t xml:space="preserve"> -  технічний паспорт</w:t>
      </w:r>
    </w:p>
    <w:p w:rsidR="00DA0ED2" w:rsidRPr="00DA0ED2" w:rsidRDefault="00DA0ED2" w:rsidP="00DA0ED2">
      <w:pPr>
        <w:pStyle w:val="1f1"/>
        <w:ind w:left="264"/>
        <w:jc w:val="center"/>
        <w:rPr>
          <w:rFonts w:ascii="Times New Roman" w:hAnsi="Times New Roman"/>
          <w:sz w:val="32"/>
          <w:szCs w:val="32"/>
          <w:shd w:val="clear" w:color="auto" w:fill="FFFFFF"/>
          <w:lang w:val="uk-UA"/>
        </w:rPr>
      </w:pPr>
    </w:p>
    <w:p w:rsidR="00DA0ED2" w:rsidRPr="00DA0ED2" w:rsidRDefault="00DA0ED2" w:rsidP="00DA0ED2">
      <w:pPr>
        <w:pStyle w:val="Standard"/>
        <w:ind w:firstLine="426"/>
        <w:jc w:val="center"/>
        <w:rPr>
          <w:rFonts w:ascii="Times New Roman" w:hAnsi="Times New Roman" w:cs="Times New Roman"/>
          <w:b/>
          <w:bCs/>
          <w:color w:val="000000"/>
          <w:sz w:val="32"/>
          <w:szCs w:val="32"/>
          <w:shd w:val="clear" w:color="auto" w:fill="FFFFFF"/>
          <w:lang w:eastAsia="uk-UA"/>
        </w:rPr>
      </w:pPr>
      <w:r w:rsidRPr="00DA0ED2">
        <w:rPr>
          <w:rFonts w:ascii="Times New Roman" w:hAnsi="Times New Roman" w:cs="Times New Roman"/>
          <w:b/>
          <w:bCs/>
          <w:color w:val="000000"/>
          <w:sz w:val="32"/>
          <w:szCs w:val="32"/>
          <w:shd w:val="clear" w:color="auto" w:fill="FFFFFF"/>
          <w:lang w:eastAsia="uk-UA"/>
        </w:rPr>
        <w:t>2)Технічні характеристики GSM модемів</w:t>
      </w:r>
    </w:p>
    <w:p w:rsidR="00DA0ED2" w:rsidRPr="00DA0ED2" w:rsidRDefault="00DA0ED2" w:rsidP="00DA0ED2">
      <w:pPr>
        <w:pStyle w:val="Standard"/>
        <w:ind w:firstLine="426"/>
        <w:jc w:val="center"/>
        <w:rPr>
          <w:sz w:val="32"/>
          <w:szCs w:val="32"/>
        </w:rPr>
      </w:pPr>
      <w:r w:rsidRPr="00DA0ED2">
        <w:rPr>
          <w:rFonts w:ascii="Times New Roman" w:eastAsia="Arial" w:hAnsi="Times New Roman" w:cs="Times New Roman"/>
          <w:b/>
          <w:sz w:val="32"/>
          <w:szCs w:val="32"/>
          <w:lang w:eastAsia="ar-SA"/>
        </w:rPr>
        <w:t>із стандартом передачі даних: GSM/GPRS</w:t>
      </w:r>
      <w:r w:rsidRPr="00DA0ED2">
        <w:rPr>
          <w:rFonts w:ascii="Times New Roman" w:hAnsi="Times New Roman" w:cs="Times New Roman"/>
          <w:b/>
          <w:bCs/>
          <w:color w:val="000000"/>
          <w:sz w:val="32"/>
          <w:szCs w:val="32"/>
          <w:shd w:val="clear" w:color="auto" w:fill="FFFFFF"/>
          <w:lang w:eastAsia="uk-UA"/>
        </w:rPr>
        <w:t xml:space="preserve"> :</w:t>
      </w:r>
    </w:p>
    <w:p w:rsidR="00DA0ED2" w:rsidRDefault="00DA0ED2" w:rsidP="00DA0ED2">
      <w:pPr>
        <w:pStyle w:val="Standard"/>
        <w:ind w:left="720"/>
        <w:rPr>
          <w:rFonts w:ascii="Times New Roman" w:hAnsi="Times New Roman" w:cs="Times New Roman"/>
          <w:b/>
          <w:bCs/>
          <w:sz w:val="24"/>
          <w:szCs w:val="24"/>
          <w:shd w:val="clear" w:color="auto" w:fill="FFFFFF"/>
          <w:lang w:eastAsia="uk-UA"/>
        </w:rPr>
      </w:pPr>
    </w:p>
    <w:tbl>
      <w:tblPr>
        <w:tblStyle w:val="afb"/>
        <w:tblW w:w="10314" w:type="dxa"/>
        <w:tblLook w:val="04A0"/>
      </w:tblPr>
      <w:tblGrid>
        <w:gridCol w:w="5353"/>
        <w:gridCol w:w="4961"/>
      </w:tblGrid>
      <w:tr w:rsidR="00DA0ED2" w:rsidTr="00562062">
        <w:tc>
          <w:tcPr>
            <w:tcW w:w="5353" w:type="dxa"/>
            <w:vAlign w:val="center"/>
          </w:tcPr>
          <w:p w:rsidR="00DA0ED2" w:rsidRPr="00A27004" w:rsidRDefault="00DA0ED2" w:rsidP="00562062">
            <w:pPr>
              <w:pStyle w:val="afff3"/>
              <w:jc w:val="center"/>
              <w:rPr>
                <w:rFonts w:ascii="Times New Roman" w:hAnsi="Times New Roman"/>
              </w:rPr>
            </w:pPr>
            <w:r w:rsidRPr="00A27004">
              <w:rPr>
                <w:rFonts w:ascii="Times New Roman" w:hAnsi="Times New Roman"/>
              </w:rPr>
              <w:t>Технічні вимоги змовника до товару</w:t>
            </w:r>
          </w:p>
        </w:tc>
        <w:tc>
          <w:tcPr>
            <w:tcW w:w="4961" w:type="dxa"/>
            <w:vAlign w:val="center"/>
          </w:tcPr>
          <w:p w:rsidR="00DA0ED2" w:rsidRPr="00A27004" w:rsidRDefault="00DA0ED2" w:rsidP="00562062">
            <w:pPr>
              <w:pStyle w:val="afff3"/>
              <w:jc w:val="center"/>
              <w:rPr>
                <w:rFonts w:ascii="Times New Roman" w:hAnsi="Times New Roman"/>
                <w:i/>
              </w:rPr>
            </w:pPr>
            <w:r w:rsidRPr="00A27004">
              <w:rPr>
                <w:rFonts w:ascii="Times New Roman" w:hAnsi="Times New Roman"/>
              </w:rPr>
              <w:t xml:space="preserve">Технічні характеристики товару запропонованого учасником </w:t>
            </w:r>
            <w:r w:rsidRPr="00A27004">
              <w:rPr>
                <w:rFonts w:ascii="Times New Roman" w:hAnsi="Times New Roman"/>
                <w:i/>
              </w:rPr>
              <w:t>(заповнюється учасником при поданні тендерної пропозиції)</w:t>
            </w:r>
          </w:p>
        </w:tc>
      </w:tr>
      <w:tr w:rsidR="00DA0ED2" w:rsidTr="00562062">
        <w:tc>
          <w:tcPr>
            <w:tcW w:w="5353" w:type="dxa"/>
          </w:tcPr>
          <w:p w:rsidR="00DA0ED2" w:rsidRPr="004E3C25" w:rsidRDefault="00DA0ED2" w:rsidP="00562062">
            <w:pPr>
              <w:pStyle w:val="Standard"/>
              <w:spacing w:after="0" w:line="240" w:lineRule="auto"/>
              <w:rPr>
                <w:rFonts w:ascii="Times New Roman" w:hAnsi="Times New Roman" w:cs="Times New Roman"/>
                <w:sz w:val="24"/>
                <w:szCs w:val="24"/>
                <w:shd w:val="clear" w:color="auto" w:fill="FFFFFF"/>
              </w:rPr>
            </w:pPr>
            <w:r w:rsidRPr="004E3C25">
              <w:rPr>
                <w:rFonts w:ascii="Times New Roman" w:eastAsia="Times New Roman" w:hAnsi="Times New Roman" w:cs="Times New Roman"/>
                <w:sz w:val="24"/>
                <w:szCs w:val="24"/>
                <w:shd w:val="clear" w:color="auto" w:fill="FFFFFF"/>
                <w:lang w:eastAsia="uk-UA"/>
              </w:rPr>
              <w:t>Модем</w:t>
            </w:r>
            <w:r w:rsidRPr="004E3C25">
              <w:rPr>
                <w:rFonts w:ascii="Times New Roman" w:hAnsi="Times New Roman" w:cs="Times New Roman"/>
                <w:bCs/>
                <w:color w:val="000000"/>
                <w:sz w:val="24"/>
                <w:szCs w:val="24"/>
                <w:shd w:val="clear" w:color="auto" w:fill="FFFFFF"/>
                <w:lang w:eastAsia="uk-UA"/>
              </w:rPr>
              <w:t xml:space="preserve"> GM</w:t>
            </w:r>
            <w:r w:rsidRPr="004E3C25">
              <w:rPr>
                <w:rFonts w:ascii="Times New Roman" w:eastAsia="Times New Roman" w:hAnsi="Times New Roman" w:cs="Times New Roman"/>
                <w:sz w:val="24"/>
                <w:szCs w:val="24"/>
                <w:shd w:val="clear" w:color="auto" w:fill="FFFFFF"/>
                <w:lang w:eastAsia="uk-UA"/>
              </w:rPr>
              <w:t xml:space="preserve"> -01</w:t>
            </w:r>
          </w:p>
        </w:tc>
        <w:tc>
          <w:tcPr>
            <w:tcW w:w="4961" w:type="dxa"/>
          </w:tcPr>
          <w:p w:rsidR="00DA0ED2" w:rsidRDefault="00DA0ED2" w:rsidP="00562062">
            <w:pPr>
              <w:pStyle w:val="Standard"/>
              <w:rPr>
                <w:rFonts w:ascii="Times New Roman" w:hAnsi="Times New Roman" w:cs="Times New Roman"/>
                <w:b/>
                <w:bCs/>
                <w:sz w:val="24"/>
                <w:szCs w:val="24"/>
                <w:shd w:val="clear" w:color="auto" w:fill="FFFFFF"/>
                <w:lang w:eastAsia="uk-UA"/>
              </w:rPr>
            </w:pPr>
          </w:p>
        </w:tc>
      </w:tr>
      <w:tr w:rsidR="00DA0ED2" w:rsidTr="00562062">
        <w:tc>
          <w:tcPr>
            <w:tcW w:w="5353" w:type="dxa"/>
          </w:tcPr>
          <w:p w:rsidR="00DA0ED2" w:rsidRDefault="00DA0ED2" w:rsidP="00562062">
            <w:pPr>
              <w:pStyle w:val="Standard"/>
              <w:rPr>
                <w:rFonts w:ascii="Times New Roman" w:hAnsi="Times New Roman" w:cs="Times New Roman"/>
                <w:b/>
                <w:bCs/>
                <w:sz w:val="24"/>
                <w:szCs w:val="24"/>
                <w:shd w:val="clear" w:color="auto" w:fill="FFFFFF"/>
                <w:lang w:eastAsia="uk-UA"/>
              </w:rPr>
            </w:pPr>
            <w:r>
              <w:rPr>
                <w:rFonts w:ascii="Times New Roman" w:hAnsi="Times New Roman" w:cs="Times New Roman"/>
                <w:sz w:val="24"/>
                <w:szCs w:val="24"/>
                <w:shd w:val="clear" w:color="auto" w:fill="FFFFFF"/>
              </w:rPr>
              <w:t>Інформаційний ЖК дисплей на GSM модемі , який дублює показники лічильника (для звірки даних на місці)</w:t>
            </w:r>
          </w:p>
        </w:tc>
        <w:tc>
          <w:tcPr>
            <w:tcW w:w="4961" w:type="dxa"/>
          </w:tcPr>
          <w:p w:rsidR="00DA0ED2" w:rsidRDefault="00DA0ED2" w:rsidP="00562062">
            <w:pPr>
              <w:pStyle w:val="Standard"/>
              <w:rPr>
                <w:rFonts w:ascii="Times New Roman" w:hAnsi="Times New Roman" w:cs="Times New Roman"/>
                <w:b/>
                <w:bCs/>
                <w:sz w:val="24"/>
                <w:szCs w:val="24"/>
                <w:shd w:val="clear" w:color="auto" w:fill="FFFFFF"/>
                <w:lang w:eastAsia="uk-UA"/>
              </w:rPr>
            </w:pPr>
          </w:p>
        </w:tc>
      </w:tr>
      <w:tr w:rsidR="00DA0ED2" w:rsidTr="00562062">
        <w:tc>
          <w:tcPr>
            <w:tcW w:w="5353" w:type="dxa"/>
          </w:tcPr>
          <w:p w:rsidR="00DA0ED2" w:rsidRDefault="00DA0ED2" w:rsidP="00562062">
            <w:pPr>
              <w:pStyle w:val="Standard"/>
              <w:rPr>
                <w:rFonts w:ascii="Times New Roman" w:hAnsi="Times New Roman" w:cs="Times New Roman"/>
                <w:b/>
                <w:bCs/>
                <w:sz w:val="24"/>
                <w:szCs w:val="24"/>
                <w:shd w:val="clear" w:color="auto" w:fill="FFFFFF"/>
                <w:lang w:eastAsia="uk-UA"/>
              </w:rPr>
            </w:pPr>
            <w:r>
              <w:rPr>
                <w:rFonts w:ascii="Times New Roman" w:hAnsi="Times New Roman" w:cs="Times New Roman"/>
                <w:sz w:val="24"/>
                <w:szCs w:val="24"/>
                <w:shd w:val="clear" w:color="auto" w:fill="FFFFFF"/>
              </w:rPr>
              <w:t>Передплачений зв'язок на 4 роки (виробником чи дистриб’ютором модемів</w:t>
            </w:r>
            <w:r w:rsidRPr="00B52CD3">
              <w:rPr>
                <w:rFonts w:ascii="Times New Roman" w:hAnsi="Times New Roman" w:cs="Times New Roman"/>
                <w:b/>
                <w:sz w:val="24"/>
                <w:szCs w:val="24"/>
                <w:shd w:val="clear" w:color="auto" w:fill="FFFFFF"/>
              </w:rPr>
              <w:t>). Потрібен лист гарантія що зв'язок передплачений на 4 роки</w:t>
            </w:r>
          </w:p>
        </w:tc>
        <w:tc>
          <w:tcPr>
            <w:tcW w:w="4961" w:type="dxa"/>
          </w:tcPr>
          <w:p w:rsidR="00DA0ED2" w:rsidRDefault="00DA0ED2" w:rsidP="00562062">
            <w:pPr>
              <w:pStyle w:val="Standard"/>
              <w:rPr>
                <w:rFonts w:ascii="Times New Roman" w:hAnsi="Times New Roman" w:cs="Times New Roman"/>
                <w:b/>
                <w:bCs/>
                <w:sz w:val="24"/>
                <w:szCs w:val="24"/>
                <w:shd w:val="clear" w:color="auto" w:fill="FFFFFF"/>
                <w:lang w:eastAsia="uk-UA"/>
              </w:rPr>
            </w:pPr>
          </w:p>
        </w:tc>
      </w:tr>
      <w:tr w:rsidR="00DA0ED2" w:rsidTr="00562062">
        <w:tc>
          <w:tcPr>
            <w:tcW w:w="5353" w:type="dxa"/>
          </w:tcPr>
          <w:p w:rsidR="00DA0ED2" w:rsidRDefault="00DA0ED2" w:rsidP="00562062">
            <w:pPr>
              <w:pStyle w:val="Standard"/>
              <w:spacing w:after="0" w:line="240" w:lineRule="auto"/>
              <w:jc w:val="both"/>
            </w:pPr>
            <w:r>
              <w:rPr>
                <w:rFonts w:ascii="Times New Roman" w:eastAsia="Arial" w:hAnsi="Times New Roman" w:cs="Times New Roman"/>
                <w:sz w:val="24"/>
                <w:szCs w:val="24"/>
                <w:shd w:val="clear" w:color="auto" w:fill="FFFFFF"/>
                <w:lang w:eastAsia="ar-SA"/>
              </w:rPr>
              <w:t>Відповідне конфігурування модему за допомогою оптоголовкою та встановлення на вузол обліку  GSM-модему для передачі даних з приладу обліку</w:t>
            </w:r>
          </w:p>
          <w:p w:rsidR="00DA0ED2" w:rsidRDefault="00DA0ED2" w:rsidP="00DA0ED2">
            <w:pPr>
              <w:pStyle w:val="Standard"/>
              <w:widowControl w:val="0"/>
              <w:numPr>
                <w:ilvl w:val="0"/>
                <w:numId w:val="29"/>
              </w:numPr>
              <w:autoSpaceDN/>
              <w:spacing w:after="0" w:line="240" w:lineRule="auto"/>
              <w:ind w:left="0" w:firstLine="0"/>
              <w:jc w:val="both"/>
              <w:textAlignment w:val="baseline"/>
            </w:pPr>
            <w:r>
              <w:rPr>
                <w:rFonts w:ascii="Times New Roman" w:eastAsia="Arial" w:hAnsi="Times New Roman" w:cs="Times New Roman"/>
                <w:sz w:val="24"/>
                <w:szCs w:val="24"/>
                <w:shd w:val="clear" w:color="auto" w:fill="FFFFFF"/>
                <w:lang w:eastAsia="ar-SA"/>
              </w:rPr>
              <w:t>з'єднання електронного модуля з GSM-модемом;</w:t>
            </w:r>
          </w:p>
          <w:p w:rsidR="00DA0ED2" w:rsidRDefault="00DA0ED2" w:rsidP="00DA0ED2">
            <w:pPr>
              <w:pStyle w:val="Standard"/>
              <w:widowControl w:val="0"/>
              <w:numPr>
                <w:ilvl w:val="0"/>
                <w:numId w:val="30"/>
              </w:numPr>
              <w:autoSpaceDN/>
              <w:spacing w:after="0" w:line="240" w:lineRule="auto"/>
              <w:ind w:left="0" w:firstLine="0"/>
              <w:jc w:val="both"/>
              <w:textAlignment w:val="baseline"/>
            </w:pPr>
            <w:r>
              <w:rPr>
                <w:rFonts w:ascii="Times New Roman" w:eastAsia="Arial" w:hAnsi="Times New Roman" w:cs="Times New Roman"/>
                <w:sz w:val="24"/>
                <w:szCs w:val="24"/>
                <w:shd w:val="clear" w:color="auto" w:fill="FFFFFF"/>
                <w:lang w:eastAsia="ar-SA"/>
              </w:rPr>
              <w:t>встановлення Sim-картки;</w:t>
            </w:r>
          </w:p>
          <w:p w:rsidR="00DA0ED2" w:rsidRDefault="00DA0ED2" w:rsidP="00DA0ED2">
            <w:pPr>
              <w:pStyle w:val="Standard"/>
              <w:widowControl w:val="0"/>
              <w:numPr>
                <w:ilvl w:val="0"/>
                <w:numId w:val="30"/>
              </w:numPr>
              <w:autoSpaceDN/>
              <w:spacing w:after="0" w:line="240" w:lineRule="auto"/>
              <w:ind w:left="0" w:firstLine="0"/>
              <w:jc w:val="both"/>
              <w:textAlignment w:val="baseline"/>
            </w:pPr>
            <w:r>
              <w:rPr>
                <w:rFonts w:ascii="Times New Roman" w:eastAsia="Arial" w:hAnsi="Times New Roman" w:cs="Times New Roman"/>
                <w:sz w:val="24"/>
                <w:szCs w:val="24"/>
                <w:lang w:eastAsia="ar-SA"/>
              </w:rPr>
              <w:t>встановлення з'єднання з існуючим сервером збору даних</w:t>
            </w:r>
          </w:p>
          <w:p w:rsidR="00DA0ED2" w:rsidRDefault="00DA0ED2" w:rsidP="00562062">
            <w:pPr>
              <w:pStyle w:val="Standard"/>
              <w:spacing w:after="0" w:line="240" w:lineRule="auto"/>
              <w:jc w:val="both"/>
            </w:pPr>
            <w:r>
              <w:rPr>
                <w:rFonts w:ascii="Times New Roman" w:eastAsia="Arial" w:hAnsi="Times New Roman" w:cs="Times New Roman"/>
                <w:bCs/>
                <w:sz w:val="24"/>
                <w:szCs w:val="24"/>
                <w:lang w:eastAsia="ar-SA"/>
              </w:rPr>
              <w:t>Технічні характеристики модему:</w:t>
            </w:r>
          </w:p>
          <w:p w:rsidR="00DA0ED2" w:rsidRDefault="00DA0ED2" w:rsidP="00DA0ED2">
            <w:pPr>
              <w:pStyle w:val="Standard"/>
              <w:widowControl w:val="0"/>
              <w:numPr>
                <w:ilvl w:val="0"/>
                <w:numId w:val="31"/>
              </w:numPr>
              <w:autoSpaceDN/>
              <w:spacing w:after="0" w:line="240" w:lineRule="auto"/>
              <w:ind w:left="0" w:firstLine="0"/>
              <w:jc w:val="both"/>
              <w:textAlignment w:val="baseline"/>
            </w:pPr>
            <w:r>
              <w:rPr>
                <w:rFonts w:ascii="Times New Roman" w:eastAsia="Arial" w:hAnsi="Times New Roman" w:cs="Times New Roman"/>
                <w:sz w:val="24"/>
                <w:szCs w:val="24"/>
                <w:lang w:eastAsia="ar-SA"/>
              </w:rPr>
              <w:t xml:space="preserve">кількість приладів обліку, що </w:t>
            </w:r>
            <w:r>
              <w:rPr>
                <w:rFonts w:ascii="Times New Roman" w:eastAsia="Arial" w:hAnsi="Times New Roman" w:cs="Times New Roman"/>
                <w:sz w:val="24"/>
                <w:szCs w:val="24"/>
                <w:lang w:eastAsia="ar-SA"/>
              </w:rPr>
              <w:lastRenderedPageBreak/>
              <w:t>підключаються: 1 (опціонально до 4);</w:t>
            </w:r>
          </w:p>
          <w:p w:rsidR="00DA0ED2" w:rsidRDefault="00DA0ED2" w:rsidP="00DA0ED2">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інтервал передачі даних: раз на добу або частіше;</w:t>
            </w:r>
          </w:p>
          <w:p w:rsidR="00DA0ED2" w:rsidRDefault="00DA0ED2" w:rsidP="00DA0ED2">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годинник синхронізується з мережевими серверами по протоколу NTP автоматично;</w:t>
            </w:r>
          </w:p>
          <w:p w:rsidR="00DA0ED2" w:rsidRDefault="00DA0ED2" w:rsidP="00DA0ED2">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мінімальний ресурс роботи від батареї: 8 років або 8000 сеансів виходу на зв'язок, при наявності стійкого зв'язку з базовою станцією;</w:t>
            </w:r>
          </w:p>
          <w:p w:rsidR="00DA0ED2" w:rsidRDefault="00DA0ED2" w:rsidP="00DA0ED2">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кількість слотів для установки Sim-карт: 1;</w:t>
            </w:r>
          </w:p>
          <w:p w:rsidR="00DA0ED2" w:rsidRDefault="00DA0ED2" w:rsidP="00DA0ED2">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 xml:space="preserve">діапазон робочих температур от -20 Сº до +60 Сº;  </w:t>
            </w:r>
          </w:p>
          <w:p w:rsidR="00DA0ED2" w:rsidRDefault="00DA0ED2" w:rsidP="00DA0ED2">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клас захисту корпуса модему – не меньш ІР 54.</w:t>
            </w:r>
          </w:p>
          <w:p w:rsidR="00DA0ED2" w:rsidRDefault="00DA0ED2" w:rsidP="00562062">
            <w:pPr>
              <w:pStyle w:val="Standard"/>
              <w:spacing w:after="0" w:line="240" w:lineRule="auto"/>
              <w:jc w:val="both"/>
            </w:pPr>
            <w:r>
              <w:rPr>
                <w:rFonts w:ascii="Times New Roman" w:eastAsia="Arial" w:hAnsi="Times New Roman" w:cs="Times New Roman"/>
                <w:bCs/>
                <w:sz w:val="24"/>
                <w:szCs w:val="24"/>
                <w:lang w:eastAsia="ar-SA"/>
              </w:rPr>
              <w:t>Технічні характеристики трансивера GSM:</w:t>
            </w:r>
          </w:p>
          <w:p w:rsidR="00DA0ED2" w:rsidRDefault="00DA0ED2" w:rsidP="00DA0ED2">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стандарт передачі даних: GSM/GPRS;</w:t>
            </w:r>
          </w:p>
          <w:p w:rsidR="00DA0ED2" w:rsidRDefault="00DA0ED2" w:rsidP="00DA0ED2">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робочі частоти: EGSM900, DCS1800;</w:t>
            </w:r>
          </w:p>
          <w:p w:rsidR="00DA0ED2" w:rsidRDefault="00DA0ED2" w:rsidP="00DA0ED2">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потужність передавача: для EGSM900 - 2Вт (клас 4), для DCS1800 - 1 Вт (клас 1);</w:t>
            </w:r>
          </w:p>
          <w:p w:rsidR="00DA0ED2" w:rsidRDefault="00DA0ED2" w:rsidP="00DA0ED2">
            <w:pPr>
              <w:pStyle w:val="Standard"/>
              <w:widowControl w:val="0"/>
              <w:numPr>
                <w:ilvl w:val="0"/>
                <w:numId w:val="32"/>
              </w:numPr>
              <w:autoSpaceDN/>
              <w:spacing w:after="0" w:line="240" w:lineRule="auto"/>
              <w:ind w:left="0" w:firstLine="0"/>
              <w:jc w:val="both"/>
              <w:textAlignment w:val="baseline"/>
            </w:pPr>
            <w:r>
              <w:rPr>
                <w:rFonts w:ascii="Times New Roman" w:eastAsia="Arial" w:hAnsi="Times New Roman" w:cs="Times New Roman"/>
                <w:sz w:val="24"/>
                <w:szCs w:val="24"/>
                <w:lang w:eastAsia="ar-SA"/>
              </w:rPr>
              <w:t>інтерфейс Sim-карти: 1,8В, 3В;</w:t>
            </w:r>
          </w:p>
          <w:p w:rsidR="00DA0ED2" w:rsidRDefault="00DA0ED2" w:rsidP="00562062">
            <w:pPr>
              <w:pStyle w:val="Standard"/>
              <w:rPr>
                <w:rFonts w:ascii="Times New Roman" w:hAnsi="Times New Roman" w:cs="Times New Roman"/>
                <w:b/>
                <w:bCs/>
                <w:sz w:val="24"/>
                <w:szCs w:val="24"/>
                <w:shd w:val="clear" w:color="auto" w:fill="FFFFFF"/>
                <w:lang w:eastAsia="uk-UA"/>
              </w:rPr>
            </w:pPr>
          </w:p>
        </w:tc>
        <w:tc>
          <w:tcPr>
            <w:tcW w:w="4961" w:type="dxa"/>
          </w:tcPr>
          <w:p w:rsidR="00DA0ED2" w:rsidRDefault="00DA0ED2" w:rsidP="00562062">
            <w:pPr>
              <w:pStyle w:val="Standard"/>
              <w:rPr>
                <w:rFonts w:ascii="Times New Roman" w:hAnsi="Times New Roman" w:cs="Times New Roman"/>
                <w:b/>
                <w:bCs/>
                <w:sz w:val="24"/>
                <w:szCs w:val="24"/>
                <w:shd w:val="clear" w:color="auto" w:fill="FFFFFF"/>
                <w:lang w:eastAsia="uk-UA"/>
              </w:rPr>
            </w:pPr>
          </w:p>
        </w:tc>
      </w:tr>
      <w:tr w:rsidR="00DA0ED2" w:rsidTr="00562062">
        <w:tc>
          <w:tcPr>
            <w:tcW w:w="5353" w:type="dxa"/>
          </w:tcPr>
          <w:p w:rsidR="00DA0ED2" w:rsidRDefault="00DA0ED2" w:rsidP="00562062">
            <w:pPr>
              <w:pStyle w:val="Standard"/>
              <w:rPr>
                <w:rFonts w:ascii="Times New Roman" w:hAnsi="Times New Roman" w:cs="Times New Roman"/>
                <w:b/>
                <w:bCs/>
                <w:sz w:val="24"/>
                <w:szCs w:val="24"/>
                <w:shd w:val="clear" w:color="auto" w:fill="FFFFFF"/>
                <w:lang w:eastAsia="uk-UA"/>
              </w:rPr>
            </w:pPr>
            <w:r w:rsidRPr="005153DF">
              <w:rPr>
                <w:rFonts w:ascii="Times New Roman" w:hAnsi="Times New Roman" w:cs="Times New Roman"/>
                <w:sz w:val="24"/>
                <w:szCs w:val="24"/>
                <w:lang w:eastAsia="ar-SA"/>
              </w:rPr>
              <w:lastRenderedPageBreak/>
              <w:t>Комплектація модема:</w:t>
            </w:r>
          </w:p>
        </w:tc>
        <w:tc>
          <w:tcPr>
            <w:tcW w:w="4961" w:type="dxa"/>
          </w:tcPr>
          <w:p w:rsidR="00DA0ED2" w:rsidRDefault="00DA0ED2" w:rsidP="00562062">
            <w:pPr>
              <w:pStyle w:val="Standard"/>
              <w:rPr>
                <w:rFonts w:ascii="Times New Roman" w:hAnsi="Times New Roman" w:cs="Times New Roman"/>
                <w:b/>
                <w:bCs/>
                <w:sz w:val="24"/>
                <w:szCs w:val="24"/>
                <w:shd w:val="clear" w:color="auto" w:fill="FFFFFF"/>
                <w:lang w:eastAsia="uk-UA"/>
              </w:rPr>
            </w:pPr>
          </w:p>
        </w:tc>
      </w:tr>
      <w:tr w:rsidR="00DA0ED2" w:rsidTr="00562062">
        <w:tc>
          <w:tcPr>
            <w:tcW w:w="5353" w:type="dxa"/>
          </w:tcPr>
          <w:p w:rsidR="00DA0ED2" w:rsidRPr="005153DF" w:rsidRDefault="00DA0ED2" w:rsidP="00562062">
            <w:pPr>
              <w:pStyle w:val="1f1"/>
              <w:rPr>
                <w:rFonts w:ascii="Times New Roman" w:hAnsi="Times New Roman"/>
                <w:lang w:eastAsia="ar-SA"/>
              </w:rPr>
            </w:pPr>
            <w:r w:rsidRPr="005153DF">
              <w:rPr>
                <w:rFonts w:ascii="Times New Roman" w:hAnsi="Times New Roman"/>
                <w:lang w:eastAsia="ar-SA"/>
              </w:rPr>
              <w:t xml:space="preserve">1) </w:t>
            </w:r>
            <w:r w:rsidRPr="005153DF">
              <w:rPr>
                <w:rFonts w:ascii="Times New Roman" w:hAnsi="Times New Roman"/>
                <w:lang w:val="en-US" w:eastAsia="ar-SA"/>
              </w:rPr>
              <w:t>Sim</w:t>
            </w:r>
            <w:r w:rsidRPr="005153DF">
              <w:rPr>
                <w:rFonts w:ascii="Times New Roman" w:hAnsi="Times New Roman"/>
                <w:lang w:eastAsia="ar-SA"/>
              </w:rPr>
              <w:t>карта з передплаченим зв’язком на 4 роки</w:t>
            </w:r>
            <w:r w:rsidRPr="005153DF">
              <w:rPr>
                <w:rFonts w:ascii="Times New Roman" w:hAnsi="Times New Roman"/>
                <w:lang w:eastAsia="ar-SA"/>
              </w:rPr>
              <w:br/>
              <w:t>2) В ціну входить підключення модему до наявного сервера диспетчеризації</w:t>
            </w:r>
          </w:p>
          <w:p w:rsidR="00DA0ED2" w:rsidRPr="005153DF" w:rsidRDefault="00DA0ED2" w:rsidP="00562062">
            <w:pPr>
              <w:pStyle w:val="1f1"/>
              <w:ind w:left="-96"/>
              <w:rPr>
                <w:rFonts w:ascii="Times New Roman" w:hAnsi="Times New Roman"/>
                <w:lang w:eastAsia="ar-SA"/>
              </w:rPr>
            </w:pPr>
            <w:r>
              <w:rPr>
                <w:rFonts w:ascii="Times New Roman" w:hAnsi="Times New Roman"/>
                <w:lang w:eastAsia="ar-SA"/>
              </w:rPr>
              <w:t xml:space="preserve">  3) </w:t>
            </w:r>
            <w:r w:rsidRPr="005153DF">
              <w:rPr>
                <w:rFonts w:ascii="Times New Roman" w:hAnsi="Times New Roman"/>
                <w:lang w:eastAsia="ar-SA"/>
              </w:rPr>
              <w:t xml:space="preserve">Захисна пластикова шафа </w:t>
            </w:r>
            <w:r w:rsidRPr="005153DF">
              <w:rPr>
                <w:rFonts w:ascii="Times New Roman" w:hAnsi="Times New Roman"/>
                <w:lang w:val="en-US" w:eastAsia="ar-SA"/>
              </w:rPr>
              <w:t>IP</w:t>
            </w:r>
            <w:r w:rsidRPr="005153DF">
              <w:rPr>
                <w:rFonts w:ascii="Times New Roman" w:hAnsi="Times New Roman"/>
                <w:lang w:eastAsia="ar-SA"/>
              </w:rPr>
              <w:t>-66 для захисту модему від пилу та вологи. Мінімальні розміри 110х150х100.</w:t>
            </w:r>
          </w:p>
          <w:p w:rsidR="00DA0ED2" w:rsidRPr="005153DF" w:rsidRDefault="00DA0ED2" w:rsidP="00562062">
            <w:pPr>
              <w:pStyle w:val="1f1"/>
              <w:ind w:left="720"/>
              <w:rPr>
                <w:rFonts w:ascii="Times New Roman" w:hAnsi="Times New Roman"/>
                <w:b/>
                <w:bCs/>
                <w:lang w:eastAsia="ar-SA"/>
              </w:rPr>
            </w:pPr>
          </w:p>
          <w:p w:rsidR="00DA0ED2" w:rsidRDefault="00DA0ED2" w:rsidP="00562062">
            <w:pPr>
              <w:pStyle w:val="Standard"/>
              <w:rPr>
                <w:rFonts w:ascii="Times New Roman" w:hAnsi="Times New Roman" w:cs="Times New Roman"/>
                <w:b/>
                <w:bCs/>
                <w:sz w:val="24"/>
                <w:szCs w:val="24"/>
                <w:shd w:val="clear" w:color="auto" w:fill="FFFFFF"/>
                <w:lang w:eastAsia="uk-UA"/>
              </w:rPr>
            </w:pPr>
          </w:p>
        </w:tc>
        <w:tc>
          <w:tcPr>
            <w:tcW w:w="4961" w:type="dxa"/>
          </w:tcPr>
          <w:p w:rsidR="00DA0ED2" w:rsidRDefault="00DA0ED2" w:rsidP="00562062">
            <w:pPr>
              <w:pStyle w:val="Standard"/>
              <w:rPr>
                <w:rFonts w:ascii="Times New Roman" w:hAnsi="Times New Roman" w:cs="Times New Roman"/>
                <w:b/>
                <w:bCs/>
                <w:sz w:val="24"/>
                <w:szCs w:val="24"/>
                <w:shd w:val="clear" w:color="auto" w:fill="FFFFFF"/>
                <w:lang w:eastAsia="uk-UA"/>
              </w:rPr>
            </w:pPr>
          </w:p>
        </w:tc>
      </w:tr>
    </w:tbl>
    <w:p w:rsidR="00DA0ED2" w:rsidRDefault="00DA0ED2" w:rsidP="00DA0ED2">
      <w:pPr>
        <w:pStyle w:val="Standard"/>
        <w:rPr>
          <w:rFonts w:ascii="Times New Roman" w:hAnsi="Times New Roman" w:cs="Times New Roman"/>
          <w:b/>
          <w:bCs/>
          <w:sz w:val="24"/>
          <w:szCs w:val="24"/>
          <w:shd w:val="clear" w:color="auto" w:fill="FFFFFF"/>
          <w:lang w:eastAsia="uk-UA"/>
        </w:rPr>
      </w:pPr>
    </w:p>
    <w:p w:rsidR="00DA0ED2" w:rsidRPr="00B75AAA" w:rsidRDefault="00DA0ED2" w:rsidP="00DA0ED2">
      <w:pPr>
        <w:rPr>
          <w:b/>
          <w:shd w:val="clear" w:color="auto" w:fill="FFFFFF"/>
        </w:rPr>
      </w:pPr>
      <w:r w:rsidRPr="00B75AAA">
        <w:rPr>
          <w:b/>
          <w:shd w:val="clear" w:color="auto" w:fill="FFFFFF"/>
        </w:rPr>
        <w:t>-   лист гарантія що зв'язок передплачений на 4 роки .</w:t>
      </w:r>
    </w:p>
    <w:p w:rsidR="00DA0ED2" w:rsidRDefault="00DA0ED2" w:rsidP="00DA0ED2">
      <w:pPr>
        <w:pStyle w:val="afff3"/>
        <w:rPr>
          <w:rFonts w:ascii="Times New Roman" w:hAnsi="Times New Roman"/>
          <w:b/>
        </w:rPr>
      </w:pPr>
    </w:p>
    <w:p w:rsidR="00DA0ED2" w:rsidRPr="007E4948" w:rsidRDefault="00DA0ED2" w:rsidP="00DA0ED2">
      <w:pPr>
        <w:pStyle w:val="31"/>
        <w:shd w:val="clear" w:color="auto" w:fill="FFFFFF"/>
        <w:spacing w:before="120" w:after="120" w:line="430" w:lineRule="atLeast"/>
        <w:jc w:val="center"/>
        <w:rPr>
          <w:rFonts w:ascii="Times New Roman" w:hAnsi="Times New Roman"/>
          <w:bCs w:val="0"/>
          <w:color w:val="000000" w:themeColor="text1"/>
          <w:kern w:val="36"/>
          <w:sz w:val="28"/>
          <w:szCs w:val="28"/>
        </w:rPr>
      </w:pPr>
      <w:r w:rsidRPr="007E4948">
        <w:rPr>
          <w:rFonts w:ascii="Times New Roman" w:hAnsi="Times New Roman"/>
          <w:bCs w:val="0"/>
          <w:color w:val="000000" w:themeColor="text1"/>
          <w:kern w:val="36"/>
          <w:sz w:val="28"/>
          <w:szCs w:val="28"/>
        </w:rPr>
        <w:lastRenderedPageBreak/>
        <w:t>Основні вимоги</w:t>
      </w:r>
      <w:r>
        <w:rPr>
          <w:rFonts w:ascii="Times New Roman" w:hAnsi="Times New Roman"/>
          <w:bCs w:val="0"/>
          <w:color w:val="000000" w:themeColor="text1"/>
          <w:kern w:val="36"/>
          <w:sz w:val="28"/>
          <w:szCs w:val="28"/>
        </w:rPr>
        <w:t xml:space="preserve"> труби ПЕ, Буртові втулки</w:t>
      </w:r>
    </w:p>
    <w:p w:rsidR="00DA0ED2" w:rsidRPr="00584E52" w:rsidRDefault="00DA0ED2" w:rsidP="00133C43">
      <w:pPr>
        <w:pStyle w:val="31"/>
        <w:shd w:val="clear" w:color="auto" w:fill="FFFFFF"/>
        <w:spacing w:before="120" w:after="120" w:line="430" w:lineRule="atLeast"/>
        <w:jc w:val="left"/>
        <w:rPr>
          <w:rFonts w:ascii="Times New Roman" w:hAnsi="Times New Roman"/>
          <w:kern w:val="36"/>
          <w:sz w:val="28"/>
          <w:szCs w:val="28"/>
        </w:rPr>
      </w:pPr>
      <w:r w:rsidRPr="00584E52">
        <w:rPr>
          <w:rFonts w:ascii="Times New Roman" w:hAnsi="Times New Roman"/>
          <w:bCs w:val="0"/>
          <w:kern w:val="36"/>
          <w:sz w:val="28"/>
          <w:szCs w:val="28"/>
        </w:rPr>
        <w:t xml:space="preserve">    1.  - Т</w:t>
      </w:r>
      <w:r w:rsidRPr="00584E52">
        <w:rPr>
          <w:rFonts w:ascii="Times New Roman" w:hAnsi="Times New Roman"/>
          <w:kern w:val="36"/>
          <w:sz w:val="28"/>
          <w:szCs w:val="28"/>
        </w:rPr>
        <w:t>руби поліетиленові для холодного  водопостачання РЕ 100 SDR - 17 (1.0 МПа);</w:t>
      </w:r>
    </w:p>
    <w:p w:rsidR="00DA0ED2" w:rsidRPr="00584E52" w:rsidRDefault="00DA0ED2" w:rsidP="00133C43">
      <w:pPr>
        <w:pStyle w:val="31"/>
        <w:shd w:val="clear" w:color="auto" w:fill="FFFFFF"/>
        <w:spacing w:before="120" w:after="120" w:line="430" w:lineRule="atLeast"/>
        <w:jc w:val="left"/>
        <w:rPr>
          <w:rFonts w:ascii="Times New Roman" w:hAnsi="Times New Roman"/>
          <w:sz w:val="28"/>
          <w:szCs w:val="28"/>
        </w:rPr>
      </w:pPr>
      <w:r w:rsidRPr="00584E52">
        <w:rPr>
          <w:rFonts w:ascii="Times New Roman" w:hAnsi="Times New Roman"/>
          <w:kern w:val="36"/>
          <w:sz w:val="28"/>
          <w:szCs w:val="28"/>
        </w:rPr>
        <w:t xml:space="preserve">   2. - труби двошарові гофровані для зовнішніх каналізаційних мереж з ПП SN8:</w:t>
      </w:r>
      <w:r w:rsidRPr="00584E52">
        <w:rPr>
          <w:rFonts w:ascii="Times New Roman" w:hAnsi="Times New Roman"/>
          <w:sz w:val="28"/>
          <w:szCs w:val="28"/>
        </w:rPr>
        <w:t xml:space="preserve"> </w:t>
      </w:r>
    </w:p>
    <w:p w:rsidR="00DA0ED2" w:rsidRPr="00584E52" w:rsidRDefault="00DA0ED2" w:rsidP="00133C43">
      <w:pPr>
        <w:pStyle w:val="31"/>
        <w:shd w:val="clear" w:color="auto" w:fill="FFFFFF"/>
        <w:spacing w:before="120" w:after="120" w:line="430" w:lineRule="atLeast"/>
        <w:jc w:val="left"/>
        <w:rPr>
          <w:rFonts w:ascii="Times New Roman" w:hAnsi="Times New Roman"/>
          <w:sz w:val="28"/>
          <w:szCs w:val="28"/>
        </w:rPr>
      </w:pPr>
      <w:r w:rsidRPr="00584E52">
        <w:rPr>
          <w:rFonts w:ascii="Times New Roman" w:hAnsi="Times New Roman"/>
          <w:sz w:val="28"/>
          <w:szCs w:val="28"/>
        </w:rPr>
        <w:t xml:space="preserve">   3.   - Буртові втулки під фланець ПЕ 100, SDR - 17, </w:t>
      </w:r>
      <w:r w:rsidRPr="00584E52">
        <w:rPr>
          <w:rFonts w:ascii="Times New Roman" w:hAnsi="Times New Roman"/>
          <w:sz w:val="28"/>
          <w:szCs w:val="28"/>
          <w:lang w:val="en-US"/>
        </w:rPr>
        <w:t>PN</w:t>
      </w:r>
      <w:r w:rsidRPr="00584E52">
        <w:rPr>
          <w:rFonts w:ascii="Times New Roman" w:hAnsi="Times New Roman"/>
          <w:sz w:val="28"/>
          <w:szCs w:val="28"/>
        </w:rPr>
        <w:t xml:space="preserve"> - 16.</w:t>
      </w:r>
      <w:r w:rsidRPr="00584E52">
        <w:rPr>
          <w:rFonts w:ascii="Times New Roman" w:hAnsi="Times New Roman"/>
          <w:kern w:val="36"/>
          <w:sz w:val="28"/>
          <w:szCs w:val="28"/>
        </w:rPr>
        <w:t xml:space="preserve">    </w:t>
      </w:r>
    </w:p>
    <w:p w:rsidR="00DA0ED2" w:rsidRPr="00584E52" w:rsidRDefault="00DA0ED2" w:rsidP="00DA0ED2">
      <w:pPr>
        <w:pStyle w:val="31"/>
        <w:shd w:val="clear" w:color="auto" w:fill="FFFFFF"/>
        <w:spacing w:before="120" w:after="120" w:line="430" w:lineRule="atLeast"/>
        <w:jc w:val="center"/>
        <w:rPr>
          <w:rFonts w:ascii="Times New Roman" w:hAnsi="Times New Roman"/>
          <w:color w:val="404D63"/>
          <w:kern w:val="36"/>
          <w:sz w:val="28"/>
          <w:szCs w:val="28"/>
        </w:rPr>
      </w:pPr>
    </w:p>
    <w:p w:rsidR="00DA0ED2" w:rsidRPr="007E4948" w:rsidRDefault="00133C43" w:rsidP="00DA0ED2">
      <w:pPr>
        <w:pStyle w:val="31"/>
        <w:shd w:val="clear" w:color="auto" w:fill="FFFFFF"/>
        <w:spacing w:before="120" w:after="120" w:line="430" w:lineRule="atLeast"/>
        <w:rPr>
          <w:rFonts w:ascii="Times New Roman" w:hAnsi="Times New Roman"/>
          <w:b w:val="0"/>
          <w:color w:val="000000" w:themeColor="text1"/>
          <w:kern w:val="36"/>
          <w:sz w:val="28"/>
          <w:szCs w:val="28"/>
        </w:rPr>
      </w:pPr>
      <w:r w:rsidRPr="00133C43">
        <w:rPr>
          <w:rFonts w:ascii="Times New Roman" w:hAnsi="Times New Roman"/>
          <w:b w:val="0"/>
          <w:bCs w:val="0"/>
          <w:sz w:val="28"/>
          <w:szCs w:val="28"/>
          <w:lang w:val="ru-RU"/>
        </w:rPr>
        <w:t>Надати документи</w:t>
      </w:r>
      <w:r w:rsidRPr="00133C43">
        <w:rPr>
          <w:rFonts w:ascii="Times New Roman" w:hAnsi="Times New Roman"/>
          <w:b w:val="0"/>
          <w:bCs w:val="0"/>
          <w:sz w:val="28"/>
          <w:szCs w:val="28"/>
        </w:rPr>
        <w:t xml:space="preserve"> у складі тендерної пропозиції</w:t>
      </w:r>
      <w:r w:rsidRPr="00133C43">
        <w:rPr>
          <w:rFonts w:ascii="Times New Roman" w:hAnsi="Times New Roman"/>
          <w:sz w:val="28"/>
          <w:szCs w:val="28"/>
        </w:rPr>
        <w:t xml:space="preserve"> по кожній позиції</w:t>
      </w:r>
      <w:r w:rsidR="00DA0ED2" w:rsidRPr="007E4948">
        <w:rPr>
          <w:rFonts w:ascii="Times New Roman" w:hAnsi="Times New Roman"/>
          <w:b w:val="0"/>
          <w:color w:val="000000" w:themeColor="text1"/>
          <w:kern w:val="36"/>
          <w:sz w:val="28"/>
          <w:szCs w:val="28"/>
        </w:rPr>
        <w:t>:</w:t>
      </w:r>
    </w:p>
    <w:p w:rsidR="00DA0ED2" w:rsidRPr="007E4948" w:rsidRDefault="00DA0ED2" w:rsidP="00DA0ED2">
      <w:pPr>
        <w:pStyle w:val="31"/>
        <w:shd w:val="clear" w:color="auto" w:fill="FFFFFF"/>
        <w:spacing w:before="120" w:after="120" w:line="430" w:lineRule="atLeast"/>
        <w:rPr>
          <w:rStyle w:val="hps"/>
          <w:rFonts w:ascii="Times New Roman" w:hAnsi="Times New Roman"/>
          <w:b w:val="0"/>
          <w:color w:val="000000" w:themeColor="text1"/>
          <w:sz w:val="28"/>
          <w:szCs w:val="28"/>
        </w:rPr>
      </w:pPr>
      <w:r w:rsidRPr="007E4948">
        <w:rPr>
          <w:rFonts w:ascii="Times New Roman" w:hAnsi="Times New Roman"/>
          <w:b w:val="0"/>
          <w:color w:val="000000" w:themeColor="text1"/>
          <w:kern w:val="36"/>
          <w:sz w:val="28"/>
          <w:szCs w:val="28"/>
        </w:rPr>
        <w:t xml:space="preserve">                           </w:t>
      </w:r>
      <w:r w:rsidRPr="007E4948">
        <w:rPr>
          <w:rFonts w:ascii="Times New Roman" w:hAnsi="Times New Roman"/>
          <w:b w:val="0"/>
          <w:bCs w:val="0"/>
          <w:color w:val="000000" w:themeColor="text1"/>
          <w:kern w:val="36"/>
          <w:sz w:val="28"/>
          <w:szCs w:val="28"/>
        </w:rPr>
        <w:t>- сертифікат відповідності;</w:t>
      </w:r>
      <w:r w:rsidRPr="007E4948">
        <w:rPr>
          <w:rStyle w:val="32"/>
          <w:rFonts w:ascii="Times New Roman" w:hAnsi="Times New Roman"/>
          <w:b/>
          <w:color w:val="000000" w:themeColor="text1"/>
          <w:sz w:val="28"/>
          <w:szCs w:val="28"/>
        </w:rPr>
        <w:t xml:space="preserve"> </w:t>
      </w:r>
      <w:r w:rsidRPr="007E4948">
        <w:rPr>
          <w:rStyle w:val="hps"/>
          <w:rFonts w:ascii="Times New Roman" w:hAnsi="Times New Roman"/>
          <w:b w:val="0"/>
          <w:color w:val="000000" w:themeColor="text1"/>
          <w:sz w:val="28"/>
          <w:szCs w:val="28"/>
          <w:lang w:val="ru-RU"/>
        </w:rPr>
        <w:t> </w:t>
      </w:r>
    </w:p>
    <w:p w:rsidR="00DA0ED2" w:rsidRPr="007E4948" w:rsidRDefault="00DA0ED2" w:rsidP="00DA0ED2">
      <w:pPr>
        <w:pStyle w:val="31"/>
        <w:shd w:val="clear" w:color="auto" w:fill="FFFFFF"/>
        <w:spacing w:before="120" w:after="120" w:line="430" w:lineRule="atLeast"/>
        <w:rPr>
          <w:rStyle w:val="hps"/>
          <w:rFonts w:ascii="Times New Roman" w:hAnsi="Times New Roman"/>
          <w:b w:val="0"/>
          <w:color w:val="000000" w:themeColor="text1"/>
          <w:sz w:val="28"/>
          <w:szCs w:val="28"/>
        </w:rPr>
      </w:pPr>
      <w:r w:rsidRPr="007E4948">
        <w:rPr>
          <w:rStyle w:val="hps"/>
          <w:rFonts w:ascii="Times New Roman" w:hAnsi="Times New Roman"/>
          <w:b w:val="0"/>
          <w:color w:val="000000" w:themeColor="text1"/>
          <w:sz w:val="28"/>
          <w:szCs w:val="28"/>
        </w:rPr>
        <w:t xml:space="preserve">                           - висновки державної санітарно-епідеміологічної експертизи;</w:t>
      </w:r>
    </w:p>
    <w:p w:rsidR="00DA0ED2" w:rsidRPr="007E4948" w:rsidRDefault="00DA0ED2" w:rsidP="00DA0ED2">
      <w:pPr>
        <w:pStyle w:val="31"/>
        <w:shd w:val="clear" w:color="auto" w:fill="FFFFFF"/>
        <w:spacing w:before="120" w:after="120" w:line="430" w:lineRule="atLeast"/>
        <w:rPr>
          <w:rStyle w:val="hps"/>
          <w:rFonts w:ascii="Times New Roman" w:hAnsi="Times New Roman"/>
          <w:b w:val="0"/>
          <w:color w:val="000000" w:themeColor="text1"/>
          <w:sz w:val="28"/>
          <w:szCs w:val="28"/>
        </w:rPr>
      </w:pPr>
      <w:r w:rsidRPr="007E4948">
        <w:rPr>
          <w:rStyle w:val="hps"/>
          <w:rFonts w:ascii="Times New Roman" w:hAnsi="Times New Roman"/>
          <w:b w:val="0"/>
          <w:color w:val="000000" w:themeColor="text1"/>
          <w:sz w:val="28"/>
          <w:szCs w:val="28"/>
        </w:rPr>
        <w:t xml:space="preserve">                           -</w:t>
      </w:r>
      <w:r w:rsidRPr="007E4948">
        <w:rPr>
          <w:rStyle w:val="32"/>
          <w:rFonts w:ascii="Times New Roman" w:hAnsi="Times New Roman"/>
          <w:b/>
          <w:color w:val="000000" w:themeColor="text1"/>
          <w:sz w:val="28"/>
          <w:szCs w:val="28"/>
          <w:lang w:val="ru-RU"/>
        </w:rPr>
        <w:t xml:space="preserve"> паспорти </w:t>
      </w:r>
      <w:r w:rsidRPr="007E4948">
        <w:rPr>
          <w:rStyle w:val="hps"/>
          <w:rFonts w:ascii="Times New Roman" w:hAnsi="Times New Roman"/>
          <w:b w:val="0"/>
          <w:color w:val="000000" w:themeColor="text1"/>
          <w:sz w:val="28"/>
          <w:szCs w:val="28"/>
          <w:lang w:val="ru-RU"/>
        </w:rPr>
        <w:t xml:space="preserve"> якості  або технічний паспорт (при постачанні  </w:t>
      </w:r>
      <w:r w:rsidRPr="007E4948">
        <w:rPr>
          <w:rStyle w:val="hps"/>
          <w:rFonts w:ascii="Times New Roman" w:hAnsi="Times New Roman"/>
          <w:b w:val="0"/>
          <w:color w:val="000000" w:themeColor="text1"/>
          <w:sz w:val="28"/>
          <w:szCs w:val="28"/>
          <w:lang w:val="ru-RU"/>
        </w:rPr>
        <w:tab/>
        <w:t>товару).</w:t>
      </w:r>
    </w:p>
    <w:p w:rsidR="00DA0ED2" w:rsidRPr="00AB1008" w:rsidRDefault="00DA0ED2" w:rsidP="00DA0ED2">
      <w:pPr>
        <w:pStyle w:val="afff3"/>
        <w:rPr>
          <w:rFonts w:ascii="Times New Roman" w:hAnsi="Times New Roman"/>
          <w:b/>
        </w:rPr>
      </w:pPr>
    </w:p>
    <w:p w:rsidR="00DA0ED2" w:rsidRPr="0015039F" w:rsidRDefault="00DA0ED2" w:rsidP="00AA7D1D">
      <w:pPr>
        <w:ind w:firstLine="426"/>
        <w:rPr>
          <w:i/>
          <w:iCs/>
          <w:sz w:val="40"/>
          <w:szCs w:val="40"/>
          <w:u w:val="single"/>
        </w:rPr>
      </w:pPr>
    </w:p>
    <w:p w:rsidR="00276A91" w:rsidRPr="00AA7D1D" w:rsidRDefault="00276A91" w:rsidP="00AA7D1D">
      <w:pPr>
        <w:ind w:firstLine="426"/>
        <w:rPr>
          <w:i/>
          <w:sz w:val="40"/>
          <w:szCs w:val="40"/>
        </w:rPr>
      </w:pPr>
    </w:p>
    <w:p w:rsidR="00AA7D1D" w:rsidRPr="00622CC4" w:rsidRDefault="00AA7D1D" w:rsidP="00AA7D1D">
      <w:pPr>
        <w:ind w:firstLine="567"/>
        <w:rPr>
          <w:bCs/>
          <w:i/>
          <w:iCs/>
        </w:rPr>
      </w:pPr>
    </w:p>
    <w:p w:rsidR="00C6095D" w:rsidRPr="0022737F" w:rsidRDefault="00C6095D" w:rsidP="00384B82">
      <w:pPr>
        <w:tabs>
          <w:tab w:val="left" w:pos="7938"/>
          <w:tab w:val="left" w:pos="8505"/>
        </w:tabs>
        <w:ind w:right="-23"/>
        <w:rPr>
          <w:b/>
        </w:rPr>
      </w:pPr>
    </w:p>
    <w:p w:rsidR="00AA7D1D" w:rsidRDefault="00AA7D1D" w:rsidP="00D33796">
      <w:pPr>
        <w:tabs>
          <w:tab w:val="left" w:pos="7938"/>
          <w:tab w:val="left" w:pos="8505"/>
        </w:tabs>
        <w:ind w:right="-23"/>
        <w:jc w:val="center"/>
        <w:rPr>
          <w:b/>
          <w:bCs/>
        </w:rPr>
      </w:pPr>
    </w:p>
    <w:p w:rsidR="00DA0ED2" w:rsidRDefault="00DA0ED2" w:rsidP="00D33796">
      <w:pPr>
        <w:tabs>
          <w:tab w:val="left" w:pos="7938"/>
          <w:tab w:val="left" w:pos="8505"/>
        </w:tabs>
        <w:ind w:right="-23"/>
        <w:jc w:val="center"/>
        <w:rPr>
          <w:b/>
          <w:bCs/>
        </w:rPr>
      </w:pPr>
    </w:p>
    <w:p w:rsidR="00DA0ED2" w:rsidRDefault="00DA0ED2" w:rsidP="00D33796">
      <w:pPr>
        <w:tabs>
          <w:tab w:val="left" w:pos="7938"/>
          <w:tab w:val="left" w:pos="8505"/>
        </w:tabs>
        <w:ind w:right="-23"/>
        <w:jc w:val="center"/>
        <w:rPr>
          <w:b/>
          <w:bCs/>
        </w:rPr>
      </w:pPr>
    </w:p>
    <w:p w:rsidR="00DA0ED2" w:rsidRDefault="00DA0ED2" w:rsidP="00D33796">
      <w:pPr>
        <w:tabs>
          <w:tab w:val="left" w:pos="7938"/>
          <w:tab w:val="left" w:pos="8505"/>
        </w:tabs>
        <w:ind w:right="-23"/>
        <w:jc w:val="center"/>
        <w:rPr>
          <w:b/>
          <w:bCs/>
        </w:rPr>
      </w:pPr>
    </w:p>
    <w:p w:rsidR="00DA0ED2" w:rsidRDefault="00DA0ED2" w:rsidP="00D33796">
      <w:pPr>
        <w:tabs>
          <w:tab w:val="left" w:pos="7938"/>
          <w:tab w:val="left" w:pos="8505"/>
        </w:tabs>
        <w:ind w:right="-23"/>
        <w:jc w:val="center"/>
        <w:rPr>
          <w:b/>
          <w:bCs/>
        </w:rPr>
      </w:pPr>
    </w:p>
    <w:p w:rsidR="00DA0ED2" w:rsidRDefault="00DA0ED2" w:rsidP="00D33796">
      <w:pPr>
        <w:tabs>
          <w:tab w:val="left" w:pos="7938"/>
          <w:tab w:val="left" w:pos="8505"/>
        </w:tabs>
        <w:ind w:right="-23"/>
        <w:jc w:val="center"/>
        <w:rPr>
          <w:b/>
          <w:bCs/>
        </w:rPr>
      </w:pPr>
    </w:p>
    <w:p w:rsidR="00DA0ED2" w:rsidRDefault="00DA0ED2" w:rsidP="00D33796">
      <w:pPr>
        <w:tabs>
          <w:tab w:val="left" w:pos="7938"/>
          <w:tab w:val="left" w:pos="8505"/>
        </w:tabs>
        <w:ind w:right="-23"/>
        <w:jc w:val="center"/>
        <w:rPr>
          <w:b/>
          <w:bCs/>
        </w:rPr>
      </w:pPr>
    </w:p>
    <w:p w:rsidR="00AA7D1D" w:rsidRDefault="00AA7D1D" w:rsidP="00DA0ED2">
      <w:pPr>
        <w:tabs>
          <w:tab w:val="left" w:pos="7938"/>
          <w:tab w:val="left" w:pos="8505"/>
        </w:tabs>
        <w:ind w:right="-23"/>
        <w:rPr>
          <w:b/>
        </w:rPr>
      </w:pPr>
    </w:p>
    <w:p w:rsidR="00133C43" w:rsidRDefault="00133C43" w:rsidP="00DA0ED2">
      <w:pPr>
        <w:tabs>
          <w:tab w:val="left" w:pos="7938"/>
          <w:tab w:val="left" w:pos="8505"/>
        </w:tabs>
        <w:ind w:right="-23"/>
        <w:rPr>
          <w:b/>
        </w:rPr>
      </w:pPr>
    </w:p>
    <w:p w:rsidR="00133C43" w:rsidRDefault="00133C43" w:rsidP="00DA0ED2">
      <w:pPr>
        <w:tabs>
          <w:tab w:val="left" w:pos="7938"/>
          <w:tab w:val="left" w:pos="8505"/>
        </w:tabs>
        <w:ind w:right="-23"/>
        <w:rPr>
          <w:b/>
        </w:rPr>
      </w:pPr>
    </w:p>
    <w:p w:rsidR="00133C43" w:rsidRDefault="00133C43" w:rsidP="00DA0ED2">
      <w:pPr>
        <w:tabs>
          <w:tab w:val="left" w:pos="7938"/>
          <w:tab w:val="left" w:pos="8505"/>
        </w:tabs>
        <w:ind w:right="-23"/>
        <w:rPr>
          <w:b/>
        </w:rPr>
      </w:pPr>
    </w:p>
    <w:p w:rsidR="00C6095D" w:rsidRPr="0022737F" w:rsidRDefault="00C6095D" w:rsidP="00D33796">
      <w:pPr>
        <w:tabs>
          <w:tab w:val="left" w:pos="7938"/>
          <w:tab w:val="left" w:pos="8505"/>
        </w:tabs>
        <w:ind w:right="-23"/>
        <w:jc w:val="center"/>
        <w:rPr>
          <w:b/>
        </w:rPr>
      </w:pPr>
    </w:p>
    <w:p w:rsidR="00AA441E" w:rsidRPr="0022737F" w:rsidRDefault="00AA441E" w:rsidP="00D33796">
      <w:pPr>
        <w:tabs>
          <w:tab w:val="left" w:pos="7938"/>
          <w:tab w:val="left" w:pos="8505"/>
        </w:tabs>
        <w:ind w:right="-23"/>
        <w:rPr>
          <w:b/>
        </w:rPr>
      </w:pPr>
    </w:p>
    <w:p w:rsidR="00C6095D" w:rsidRPr="0022737F" w:rsidRDefault="00C6095D" w:rsidP="00D33796">
      <w:pPr>
        <w:tabs>
          <w:tab w:val="left" w:pos="7938"/>
          <w:tab w:val="left" w:pos="8505"/>
        </w:tabs>
        <w:ind w:left="426" w:right="-23"/>
        <w:jc w:val="right"/>
      </w:pPr>
      <w:r w:rsidRPr="0022737F">
        <w:lastRenderedPageBreak/>
        <w:t xml:space="preserve">Продовження </w:t>
      </w:r>
      <w:r w:rsidRPr="0022737F">
        <w:rPr>
          <w:b/>
          <w:bCs/>
        </w:rPr>
        <w:t>Додатку 3</w:t>
      </w:r>
    </w:p>
    <w:p w:rsidR="00C6095D" w:rsidRPr="0022737F" w:rsidRDefault="00C6095D" w:rsidP="00D33796">
      <w:pPr>
        <w:tabs>
          <w:tab w:val="left" w:pos="7938"/>
          <w:tab w:val="left" w:pos="8505"/>
        </w:tabs>
        <w:ind w:right="-23"/>
        <w:jc w:val="right"/>
        <w:rPr>
          <w:b/>
        </w:rPr>
      </w:pPr>
      <w:r w:rsidRPr="0022737F">
        <w:t>до тендерної документації</w:t>
      </w:r>
    </w:p>
    <w:p w:rsidR="003C6250" w:rsidRPr="00384B82" w:rsidRDefault="00B12548" w:rsidP="003C6250">
      <w:pPr>
        <w:jc w:val="center"/>
        <w:rPr>
          <w:b/>
        </w:rPr>
      </w:pPr>
      <w:r>
        <w:rPr>
          <w:sz w:val="32"/>
          <w:szCs w:val="32"/>
          <w:u w:val="single"/>
          <w:lang w:eastAsia="ru-RU"/>
        </w:rPr>
        <w:t>ТЕХНІЧНА СПЕЦИФІКАЦІЯ</w:t>
      </w:r>
      <w:r w:rsidR="00384B82">
        <w:rPr>
          <w:sz w:val="32"/>
          <w:szCs w:val="32"/>
          <w:u w:val="single"/>
          <w:lang w:eastAsia="ru-RU"/>
        </w:rPr>
        <w:t xml:space="preserve">  </w:t>
      </w:r>
      <w:r w:rsidR="003C6250" w:rsidRPr="003C6250">
        <w:rPr>
          <w:b/>
          <w:spacing w:val="-3"/>
          <w:sz w:val="28"/>
          <w:szCs w:val="28"/>
        </w:rPr>
        <w:t>Реконструкція квартальних водопровідних мереж високого тиску по вул.Самбірській в м.Дрогобич Львівської області (коригування)</w:t>
      </w:r>
    </w:p>
    <w:p w:rsidR="00D1294E" w:rsidRPr="0022737F" w:rsidRDefault="00D1294E" w:rsidP="00384B82">
      <w:pPr>
        <w:jc w:val="center"/>
        <w:rPr>
          <w:b/>
        </w:rPr>
      </w:pPr>
    </w:p>
    <w:p w:rsidR="00D1294E" w:rsidRPr="0022737F" w:rsidRDefault="00D1294E" w:rsidP="00D33796">
      <w:pPr>
        <w:rPr>
          <w:b/>
          <w:bCs/>
          <w:iCs/>
          <w:lang w:eastAsia="ru-RU"/>
        </w:rPr>
      </w:pPr>
      <w:r w:rsidRPr="0022737F">
        <w:rPr>
          <w:b/>
          <w:bCs/>
          <w:iCs/>
          <w:lang w:eastAsia="ru-RU"/>
        </w:rPr>
        <w:t>Клас наслідків СС2</w:t>
      </w:r>
    </w:p>
    <w:p w:rsidR="00D1294E" w:rsidRPr="0022737F" w:rsidRDefault="00D1294E" w:rsidP="00D33796">
      <w:pPr>
        <w:pStyle w:val="afff3"/>
        <w:rPr>
          <w:rFonts w:ascii="Times New Roman" w:hAnsi="Times New Roman"/>
          <w:b/>
          <w:sz w:val="24"/>
          <w:szCs w:val="24"/>
          <w:lang w:eastAsia="ru-RU"/>
        </w:rPr>
      </w:pPr>
      <w:r w:rsidRPr="0022737F">
        <w:rPr>
          <w:rFonts w:ascii="Times New Roman" w:hAnsi="Times New Roman"/>
          <w:b/>
          <w:sz w:val="24"/>
          <w:szCs w:val="24"/>
          <w:lang w:eastAsia="ru-RU"/>
        </w:rPr>
        <w:t>Договірна ціна: динамічна</w:t>
      </w:r>
    </w:p>
    <w:p w:rsidR="00FA1013" w:rsidRPr="0022737F" w:rsidRDefault="00FA1013" w:rsidP="00D33796">
      <w:pPr>
        <w:pStyle w:val="afff3"/>
        <w:rPr>
          <w:rFonts w:ascii="Times New Roman" w:hAnsi="Times New Roman"/>
          <w:b/>
          <w:sz w:val="24"/>
          <w:szCs w:val="24"/>
          <w:lang w:eastAsia="ru-RU"/>
        </w:rPr>
      </w:pPr>
      <w:r w:rsidRPr="0022737F">
        <w:rPr>
          <w:rFonts w:ascii="Times New Roman" w:hAnsi="Times New Roman"/>
          <w:b/>
          <w:sz w:val="24"/>
          <w:szCs w:val="24"/>
          <w:lang w:eastAsia="ru-RU"/>
        </w:rPr>
        <w:t>1.Відомість обсягів робіт</w:t>
      </w:r>
    </w:p>
    <w:tbl>
      <w:tblPr>
        <w:tblW w:w="15082" w:type="dxa"/>
        <w:jc w:val="center"/>
        <w:tblLayout w:type="fixed"/>
        <w:tblCellMar>
          <w:left w:w="28" w:type="dxa"/>
          <w:right w:w="28" w:type="dxa"/>
        </w:tblCellMar>
        <w:tblLook w:val="0000"/>
      </w:tblPr>
      <w:tblGrid>
        <w:gridCol w:w="15082"/>
      </w:tblGrid>
      <w:tr w:rsidR="00F80C2E" w:rsidRPr="0022737F" w:rsidTr="00DA0ED2">
        <w:trPr>
          <w:jc w:val="center"/>
        </w:trPr>
        <w:tc>
          <w:tcPr>
            <w:tcW w:w="15082" w:type="dxa"/>
            <w:tcBorders>
              <w:top w:val="nil"/>
              <w:left w:val="nil"/>
              <w:bottom w:val="nil"/>
              <w:right w:val="nil"/>
            </w:tcBorders>
          </w:tcPr>
          <w:p w:rsidR="00F80C2E" w:rsidRPr="003C6250" w:rsidRDefault="003C6250" w:rsidP="003C6250">
            <w:pPr>
              <w:keepLines/>
              <w:autoSpaceDE w:val="0"/>
              <w:autoSpaceDN w:val="0"/>
              <w:jc w:val="center"/>
              <w:rPr>
                <w:b/>
                <w:sz w:val="28"/>
                <w:szCs w:val="28"/>
              </w:rPr>
            </w:pPr>
            <w:r w:rsidRPr="003C6250">
              <w:rPr>
                <w:b/>
                <w:spacing w:val="-3"/>
                <w:sz w:val="28"/>
                <w:szCs w:val="28"/>
              </w:rPr>
              <w:t>Реконструкція квартальних водопровідних мереж високого тиску по вул.Самбірській в м.Дрогобич Львівської області (коригування)</w:t>
            </w:r>
          </w:p>
        </w:tc>
      </w:tr>
    </w:tbl>
    <w:p w:rsidR="00DA0ED2" w:rsidRDefault="00DA0ED2" w:rsidP="00D33796">
      <w:pPr>
        <w:autoSpaceDE w:val="0"/>
        <w:autoSpaceDN w:val="0"/>
      </w:pPr>
    </w:p>
    <w:tbl>
      <w:tblPr>
        <w:tblW w:w="0" w:type="auto"/>
        <w:jc w:val="center"/>
        <w:tblLayout w:type="fixed"/>
        <w:tblCellMar>
          <w:left w:w="28" w:type="dxa"/>
          <w:right w:w="28" w:type="dxa"/>
        </w:tblCellMar>
        <w:tblLook w:val="0000"/>
      </w:tblPr>
      <w:tblGrid>
        <w:gridCol w:w="197"/>
        <w:gridCol w:w="257"/>
        <w:gridCol w:w="1247"/>
        <w:gridCol w:w="4253"/>
        <w:gridCol w:w="964"/>
        <w:gridCol w:w="650"/>
        <w:gridCol w:w="314"/>
        <w:gridCol w:w="1021"/>
        <w:gridCol w:w="83"/>
        <w:gridCol w:w="938"/>
        <w:gridCol w:w="1021"/>
        <w:gridCol w:w="1021"/>
        <w:gridCol w:w="422"/>
        <w:gridCol w:w="599"/>
        <w:gridCol w:w="819"/>
        <w:gridCol w:w="202"/>
        <w:gridCol w:w="1021"/>
        <w:gridCol w:w="53"/>
        <w:gridCol w:w="114"/>
      </w:tblGrid>
      <w:tr w:rsidR="00DA0ED2" w:rsidTr="00562062">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Реконструкція квартальних водопровідних мереж високого тиску по вул.Самбірській в м.Дрогобич Львівської області (коригування) </w:t>
            </w:r>
          </w:p>
        </w:tc>
      </w:tr>
      <w:tr w:rsidR="00DA0ED2" w:rsidTr="00562062">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lang w:val="en-US"/>
              </w:rPr>
              <w:t>Р2021.У.02</w:t>
            </w:r>
          </w:p>
        </w:tc>
      </w:tr>
      <w:tr w:rsidR="00DA0ED2" w:rsidTr="00562062">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r>
      <w:tr w:rsidR="00DA0ED2" w:rsidTr="00562062">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DA0ED2" w:rsidRDefault="00DA0ED2" w:rsidP="00562062">
            <w:pPr>
              <w:keepLines/>
              <w:autoSpaceDE w:val="0"/>
              <w:autoSpaceDN w:val="0"/>
              <w:jc w:val="center"/>
              <w:rPr>
                <w:rFonts w:ascii="Arial" w:hAnsi="Arial" w:cs="Arial"/>
                <w:sz w:val="20"/>
                <w:szCs w:val="20"/>
              </w:rPr>
            </w:pPr>
            <w:r>
              <w:rPr>
                <w:rFonts w:ascii="Arial" w:hAnsi="Arial" w:cs="Arial"/>
                <w:b/>
                <w:bCs/>
                <w:spacing w:val="-3"/>
              </w:rPr>
              <w:t>Локальний кошторис на будівельні роботи №02-01-01</w:t>
            </w:r>
          </w:p>
        </w:tc>
      </w:tr>
      <w:tr w:rsidR="00DA0ED2" w:rsidTr="00562062">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DA0ED2" w:rsidRDefault="00DA0ED2" w:rsidP="00562062">
            <w:pPr>
              <w:keepLines/>
              <w:autoSpaceDE w:val="0"/>
              <w:autoSpaceDN w:val="0"/>
              <w:jc w:val="center"/>
              <w:rPr>
                <w:rFonts w:ascii="Arial" w:hAnsi="Arial" w:cs="Arial"/>
                <w:sz w:val="20"/>
                <w:szCs w:val="20"/>
              </w:rPr>
            </w:pPr>
            <w:r>
              <w:rPr>
                <w:rFonts w:ascii="Arial" w:hAnsi="Arial" w:cs="Arial"/>
                <w:b/>
                <w:bCs/>
                <w:spacing w:val="-3"/>
                <w:sz w:val="20"/>
                <w:szCs w:val="20"/>
              </w:rPr>
              <w:t>на мережу водопостачання</w:t>
            </w:r>
          </w:p>
        </w:tc>
      </w:tr>
      <w:tr w:rsidR="00DA0ED2" w:rsidTr="00562062">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DA0ED2" w:rsidRDefault="00DA0ED2" w:rsidP="00562062">
            <w:pPr>
              <w:keepLines/>
              <w:autoSpaceDE w:val="0"/>
              <w:autoSpaceDN w:val="0"/>
              <w:jc w:val="center"/>
              <w:rPr>
                <w:rFonts w:ascii="Arial" w:hAnsi="Arial" w:cs="Arial"/>
                <w:sz w:val="20"/>
                <w:szCs w:val="20"/>
              </w:rPr>
            </w:pPr>
            <w:r>
              <w:rPr>
                <w:rFonts w:ascii="Arial" w:hAnsi="Arial" w:cs="Arial"/>
                <w:b/>
                <w:bCs/>
                <w:spacing w:val="-3"/>
                <w:sz w:val="20"/>
                <w:szCs w:val="20"/>
              </w:rPr>
              <w:t>Зовнішні мережі та споруди водопостачання</w:t>
            </w:r>
          </w:p>
        </w:tc>
      </w:tr>
      <w:tr w:rsidR="00DA0ED2" w:rsidTr="00562062">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r>
      <w:tr w:rsidR="00DA0ED2" w:rsidTr="00562062">
        <w:tblPrEx>
          <w:jc w:val="left"/>
          <w:tblCellMar>
            <w:top w:w="0" w:type="dxa"/>
            <w:bottom w:w="0" w:type="dxa"/>
          </w:tblCellMar>
        </w:tblPrEx>
        <w:trPr>
          <w:gridBefore w:val="1"/>
          <w:wBefore w:w="197" w:type="dxa"/>
        </w:trPr>
        <w:tc>
          <w:tcPr>
            <w:tcW w:w="7371" w:type="dxa"/>
            <w:gridSpan w:val="5"/>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Основа:</w:t>
            </w:r>
          </w:p>
        </w:tc>
        <w:tc>
          <w:tcPr>
            <w:tcW w:w="1418" w:type="dxa"/>
            <w:gridSpan w:val="3"/>
            <w:tcBorders>
              <w:top w:val="nil"/>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Кошторисна вартість</w:t>
            </w:r>
          </w:p>
        </w:tc>
        <w:tc>
          <w:tcPr>
            <w:tcW w:w="1418" w:type="dxa"/>
            <w:gridSpan w:val="2"/>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390" w:type="dxa"/>
            <w:gridSpan w:val="4"/>
            <w:tcBorders>
              <w:top w:val="nil"/>
              <w:left w:val="nil"/>
              <w:bottom w:val="nil"/>
              <w:right w:val="nil"/>
            </w:tcBorders>
          </w:tcPr>
          <w:p w:rsidR="00DA0ED2" w:rsidRDefault="00DA0ED2" w:rsidP="00562062">
            <w:pPr>
              <w:keepLines/>
              <w:autoSpaceDE w:val="0"/>
              <w:autoSpaceDN w:val="0"/>
              <w:rPr>
                <w:rFonts w:ascii="Arial" w:hAnsi="Arial" w:cs="Arial"/>
                <w:sz w:val="20"/>
                <w:szCs w:val="20"/>
              </w:rPr>
            </w:pPr>
          </w:p>
        </w:tc>
      </w:tr>
      <w:tr w:rsidR="00DA0ED2" w:rsidTr="00562062">
        <w:tblPrEx>
          <w:jc w:val="left"/>
          <w:tblCellMar>
            <w:top w:w="0" w:type="dxa"/>
            <w:bottom w:w="0" w:type="dxa"/>
          </w:tblCellMar>
        </w:tblPrEx>
        <w:trPr>
          <w:gridBefore w:val="1"/>
          <w:wBefore w:w="197" w:type="dxa"/>
        </w:trPr>
        <w:tc>
          <w:tcPr>
            <w:tcW w:w="7371" w:type="dxa"/>
            <w:gridSpan w:val="5"/>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креслення (специфікації ) № Р2021.У.02-00-ЗВ.С</w:t>
            </w:r>
          </w:p>
        </w:tc>
        <w:tc>
          <w:tcPr>
            <w:tcW w:w="1418" w:type="dxa"/>
            <w:gridSpan w:val="3"/>
            <w:tcBorders>
              <w:top w:val="nil"/>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Кошторисна трудомісткість</w:t>
            </w:r>
          </w:p>
        </w:tc>
        <w:tc>
          <w:tcPr>
            <w:tcW w:w="1418" w:type="dxa"/>
            <w:gridSpan w:val="2"/>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390" w:type="dxa"/>
            <w:gridSpan w:val="4"/>
            <w:tcBorders>
              <w:top w:val="nil"/>
              <w:left w:val="nil"/>
              <w:bottom w:val="nil"/>
              <w:right w:val="nil"/>
            </w:tcBorders>
          </w:tcPr>
          <w:p w:rsidR="00DA0ED2" w:rsidRDefault="00DA0ED2" w:rsidP="00562062">
            <w:pPr>
              <w:keepLines/>
              <w:autoSpaceDE w:val="0"/>
              <w:autoSpaceDN w:val="0"/>
              <w:rPr>
                <w:rFonts w:ascii="Arial" w:hAnsi="Arial" w:cs="Arial"/>
                <w:sz w:val="20"/>
                <w:szCs w:val="20"/>
              </w:rPr>
            </w:pPr>
          </w:p>
        </w:tc>
      </w:tr>
      <w:tr w:rsidR="00DA0ED2" w:rsidTr="00562062">
        <w:tblPrEx>
          <w:jc w:val="left"/>
          <w:tblCellMar>
            <w:top w:w="0" w:type="dxa"/>
            <w:bottom w:w="0" w:type="dxa"/>
          </w:tblCellMar>
        </w:tblPrEx>
        <w:trPr>
          <w:gridBefore w:val="1"/>
          <w:wBefore w:w="197" w:type="dxa"/>
        </w:trPr>
        <w:tc>
          <w:tcPr>
            <w:tcW w:w="7371" w:type="dxa"/>
            <w:gridSpan w:val="5"/>
            <w:tcBorders>
              <w:top w:val="nil"/>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Кошторисна заробітна плата</w:t>
            </w:r>
          </w:p>
        </w:tc>
        <w:tc>
          <w:tcPr>
            <w:tcW w:w="1418" w:type="dxa"/>
            <w:gridSpan w:val="2"/>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390" w:type="dxa"/>
            <w:gridSpan w:val="4"/>
            <w:tcBorders>
              <w:top w:val="nil"/>
              <w:left w:val="nil"/>
              <w:bottom w:val="nil"/>
              <w:right w:val="nil"/>
            </w:tcBorders>
          </w:tcPr>
          <w:p w:rsidR="00DA0ED2" w:rsidRDefault="00DA0ED2" w:rsidP="00562062">
            <w:pPr>
              <w:keepLines/>
              <w:autoSpaceDE w:val="0"/>
              <w:autoSpaceDN w:val="0"/>
              <w:rPr>
                <w:rFonts w:ascii="Arial" w:hAnsi="Arial" w:cs="Arial"/>
                <w:sz w:val="20"/>
                <w:szCs w:val="20"/>
              </w:rPr>
            </w:pPr>
          </w:p>
        </w:tc>
      </w:tr>
      <w:tr w:rsidR="00DA0ED2" w:rsidTr="00562062">
        <w:tblPrEx>
          <w:jc w:val="left"/>
          <w:tblCellMar>
            <w:top w:w="0" w:type="dxa"/>
            <w:bottom w:w="0" w:type="dxa"/>
          </w:tblCellMar>
        </w:tblPrEx>
        <w:trPr>
          <w:gridBefore w:val="1"/>
          <w:wBefore w:w="197" w:type="dxa"/>
        </w:trPr>
        <w:tc>
          <w:tcPr>
            <w:tcW w:w="7371" w:type="dxa"/>
            <w:gridSpan w:val="5"/>
            <w:tcBorders>
              <w:top w:val="nil"/>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418" w:type="dxa"/>
            <w:gridSpan w:val="3"/>
            <w:tcBorders>
              <w:top w:val="nil"/>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3402" w:type="dxa"/>
            <w:gridSpan w:val="4"/>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Середній розряд робіт</w:t>
            </w:r>
          </w:p>
        </w:tc>
        <w:tc>
          <w:tcPr>
            <w:tcW w:w="1418" w:type="dxa"/>
            <w:gridSpan w:val="2"/>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390" w:type="dxa"/>
            <w:gridSpan w:val="4"/>
            <w:tcBorders>
              <w:top w:val="nil"/>
              <w:left w:val="nil"/>
              <w:bottom w:val="nil"/>
              <w:right w:val="nil"/>
            </w:tcBorders>
          </w:tcPr>
          <w:p w:rsidR="00DA0ED2" w:rsidRDefault="00DA0ED2" w:rsidP="00562062">
            <w:pPr>
              <w:keepLines/>
              <w:autoSpaceDE w:val="0"/>
              <w:autoSpaceDN w:val="0"/>
              <w:rPr>
                <w:rFonts w:ascii="Arial" w:hAnsi="Arial" w:cs="Arial"/>
                <w:sz w:val="20"/>
                <w:szCs w:val="20"/>
              </w:rPr>
            </w:pPr>
          </w:p>
        </w:tc>
      </w:tr>
      <w:tr w:rsidR="00DA0ED2" w:rsidTr="00562062">
        <w:tblPrEx>
          <w:tblCellMar>
            <w:top w:w="0" w:type="dxa"/>
            <w:bottom w:w="0" w:type="dxa"/>
          </w:tblCellMar>
        </w:tblPrEx>
        <w:trPr>
          <w:gridAfter w:val="1"/>
          <w:wAfter w:w="114" w:type="dxa"/>
          <w:jc w:val="center"/>
        </w:trPr>
        <w:tc>
          <w:tcPr>
            <w:tcW w:w="15082" w:type="dxa"/>
            <w:gridSpan w:val="18"/>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Складений за поточними цінами станом на “20 березня” 2023 р.</w:t>
            </w:r>
          </w:p>
        </w:tc>
      </w:tr>
      <w:tr w:rsidR="00DA0ED2" w:rsidTr="00562062">
        <w:tblPrEx>
          <w:tblCellMar>
            <w:top w:w="0" w:type="dxa"/>
            <w:bottom w:w="0" w:type="dxa"/>
          </w:tblCellMar>
        </w:tblPrEx>
        <w:trPr>
          <w:gridAfter w:val="2"/>
          <w:wAfter w:w="167" w:type="dxa"/>
          <w:jc w:val="center"/>
        </w:trPr>
        <w:tc>
          <w:tcPr>
            <w:tcW w:w="454" w:type="dxa"/>
            <w:gridSpan w:val="2"/>
            <w:vMerge w:val="restart"/>
            <w:tcBorders>
              <w:top w:val="single" w:sz="12" w:space="0" w:color="auto"/>
              <w:left w:val="single" w:sz="12"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Ч.ч..</w:t>
            </w:r>
          </w:p>
        </w:tc>
        <w:tc>
          <w:tcPr>
            <w:tcW w:w="1247" w:type="dxa"/>
            <w:vMerge w:val="restart"/>
            <w:tcBorders>
              <w:top w:val="single" w:sz="12" w:space="0" w:color="auto"/>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Обґрунту-</w:t>
            </w:r>
          </w:p>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вання</w:t>
            </w:r>
          </w:p>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(шифр</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Одиниця</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виміру</w:t>
            </w:r>
          </w:p>
        </w:tc>
        <w:tc>
          <w:tcPr>
            <w:tcW w:w="964" w:type="dxa"/>
            <w:gridSpan w:val="2"/>
            <w:vMerge w:val="restart"/>
            <w:tcBorders>
              <w:top w:val="single" w:sz="12" w:space="0" w:color="auto"/>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Кіль-</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кість</w:t>
            </w:r>
          </w:p>
        </w:tc>
        <w:tc>
          <w:tcPr>
            <w:tcW w:w="2042" w:type="dxa"/>
            <w:gridSpan w:val="3"/>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Вартість одиниці,</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грн.</w:t>
            </w:r>
          </w:p>
        </w:tc>
        <w:tc>
          <w:tcPr>
            <w:tcW w:w="3063" w:type="dxa"/>
            <w:gridSpan w:val="4"/>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Загальна вартість, грн.</w:t>
            </w:r>
          </w:p>
        </w:tc>
        <w:tc>
          <w:tcPr>
            <w:tcW w:w="2042" w:type="dxa"/>
            <w:gridSpan w:val="3"/>
            <w:tcBorders>
              <w:top w:val="single" w:sz="12" w:space="0" w:color="auto"/>
              <w:left w:val="single" w:sz="4" w:space="0" w:color="auto"/>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Витрати труда</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робітників, люд.год.</w:t>
            </w:r>
          </w:p>
        </w:tc>
      </w:tr>
      <w:tr w:rsidR="00DA0ED2" w:rsidTr="00562062">
        <w:tblPrEx>
          <w:tblCellMar>
            <w:top w:w="0" w:type="dxa"/>
            <w:bottom w:w="0" w:type="dxa"/>
          </w:tblCellMar>
        </w:tblPrEx>
        <w:trPr>
          <w:gridAfter w:val="2"/>
          <w:wAfter w:w="167" w:type="dxa"/>
          <w:jc w:val="center"/>
        </w:trPr>
        <w:tc>
          <w:tcPr>
            <w:tcW w:w="454" w:type="dxa"/>
            <w:gridSpan w:val="2"/>
            <w:vMerge/>
            <w:tcBorders>
              <w:top w:val="nil"/>
              <w:left w:val="single" w:sz="12"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single" w:sz="4"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Всього</w:t>
            </w:r>
          </w:p>
        </w:tc>
        <w:tc>
          <w:tcPr>
            <w:tcW w:w="1021" w:type="dxa"/>
            <w:gridSpan w:val="2"/>
            <w:tcBorders>
              <w:top w:val="single" w:sz="4"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експлуа-</w:t>
            </w:r>
          </w:p>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тації</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машин</w:t>
            </w:r>
          </w:p>
        </w:tc>
        <w:tc>
          <w:tcPr>
            <w:tcW w:w="1021" w:type="dxa"/>
            <w:vMerge w:val="restart"/>
            <w:tcBorders>
              <w:top w:val="single" w:sz="4" w:space="0" w:color="auto"/>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Всього</w:t>
            </w:r>
          </w:p>
        </w:tc>
        <w:tc>
          <w:tcPr>
            <w:tcW w:w="1021" w:type="dxa"/>
            <w:vMerge w:val="restart"/>
            <w:tcBorders>
              <w:top w:val="single" w:sz="4" w:space="0" w:color="auto"/>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заробіт-</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ної плати</w:t>
            </w:r>
          </w:p>
        </w:tc>
        <w:tc>
          <w:tcPr>
            <w:tcW w:w="1021" w:type="dxa"/>
            <w:gridSpan w:val="2"/>
            <w:tcBorders>
              <w:top w:val="single" w:sz="4" w:space="0" w:color="auto"/>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експлуа-</w:t>
            </w:r>
          </w:p>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тації</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машин</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pacing w:val="-3"/>
                <w:sz w:val="20"/>
                <w:szCs w:val="20"/>
                <w:lang w:val="en-US"/>
              </w:rPr>
            </w:pPr>
          </w:p>
          <w:p w:rsidR="00DA0ED2" w:rsidRDefault="00DA0ED2" w:rsidP="00562062">
            <w:pPr>
              <w:keepLines/>
              <w:autoSpaceDE w:val="0"/>
              <w:autoSpaceDN w:val="0"/>
              <w:jc w:val="center"/>
              <w:rPr>
                <w:rFonts w:ascii="Arial" w:hAnsi="Arial" w:cs="Arial"/>
                <w:spacing w:val="-3"/>
                <w:sz w:val="20"/>
                <w:szCs w:val="20"/>
                <w:lang w:val="en-US"/>
              </w:rPr>
            </w:pPr>
            <w:r>
              <w:rPr>
                <w:rFonts w:ascii="Arial" w:hAnsi="Arial" w:cs="Arial"/>
                <w:spacing w:val="-3"/>
                <w:sz w:val="20"/>
                <w:szCs w:val="20"/>
                <w:lang w:val="en-US"/>
              </w:rPr>
              <w:t>не зайнятих</w:t>
            </w:r>
          </w:p>
          <w:p w:rsidR="00DA0ED2" w:rsidRDefault="00DA0ED2" w:rsidP="00562062">
            <w:pPr>
              <w:keepLines/>
              <w:autoSpaceDE w:val="0"/>
              <w:autoSpaceDN w:val="0"/>
              <w:jc w:val="center"/>
              <w:rPr>
                <w:rFonts w:ascii="Arial" w:hAnsi="Arial" w:cs="Arial"/>
                <w:spacing w:val="-3"/>
                <w:sz w:val="20"/>
                <w:szCs w:val="20"/>
                <w:lang w:val="en-US"/>
              </w:rPr>
            </w:pPr>
            <w:r>
              <w:rPr>
                <w:rFonts w:ascii="Arial" w:hAnsi="Arial" w:cs="Arial"/>
                <w:spacing w:val="-3"/>
                <w:sz w:val="20"/>
                <w:szCs w:val="20"/>
                <w:lang w:val="en-US"/>
              </w:rPr>
              <w:t>обслуговуванням</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машин</w:t>
            </w:r>
          </w:p>
        </w:tc>
      </w:tr>
      <w:tr w:rsidR="00DA0ED2" w:rsidTr="00562062">
        <w:tblPrEx>
          <w:tblCellMar>
            <w:top w:w="0" w:type="dxa"/>
            <w:bottom w:w="0" w:type="dxa"/>
          </w:tblCellMar>
        </w:tblPrEx>
        <w:trPr>
          <w:gridAfter w:val="2"/>
          <w:wAfter w:w="167" w:type="dxa"/>
          <w:jc w:val="center"/>
        </w:trPr>
        <w:tc>
          <w:tcPr>
            <w:tcW w:w="454" w:type="dxa"/>
            <w:gridSpan w:val="2"/>
            <w:vMerge/>
            <w:tcBorders>
              <w:top w:val="nil"/>
              <w:left w:val="single" w:sz="12"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val="restart"/>
            <w:tcBorders>
              <w:top w:val="single" w:sz="4" w:space="0" w:color="auto"/>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заробіт-</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ної плати</w:t>
            </w:r>
          </w:p>
        </w:tc>
        <w:tc>
          <w:tcPr>
            <w:tcW w:w="1021" w:type="dxa"/>
            <w:gridSpan w:val="2"/>
            <w:vMerge w:val="restart"/>
            <w:tcBorders>
              <w:top w:val="single" w:sz="4" w:space="0" w:color="auto"/>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в тому</w:t>
            </w:r>
          </w:p>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числі за-</w:t>
            </w:r>
          </w:p>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робітної</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плати</w:t>
            </w:r>
          </w:p>
        </w:tc>
        <w:tc>
          <w:tcPr>
            <w:tcW w:w="1021" w:type="dxa"/>
            <w:vMerge/>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gridSpan w:val="2"/>
            <w:vMerge w:val="restart"/>
            <w:tcBorders>
              <w:top w:val="single" w:sz="4" w:space="0" w:color="auto"/>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в тому</w:t>
            </w:r>
          </w:p>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числі за-</w:t>
            </w:r>
          </w:p>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робітної</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плати</w:t>
            </w:r>
          </w:p>
        </w:tc>
        <w:tc>
          <w:tcPr>
            <w:tcW w:w="2042" w:type="dxa"/>
            <w:gridSpan w:val="3"/>
            <w:tcBorders>
              <w:top w:val="single" w:sz="4" w:space="0" w:color="auto"/>
              <w:left w:val="single" w:sz="4" w:space="0" w:color="auto"/>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тих, що</w:t>
            </w:r>
          </w:p>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 xml:space="preserve">обслуговують </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машини</w:t>
            </w:r>
          </w:p>
        </w:tc>
      </w:tr>
      <w:tr w:rsidR="00DA0ED2" w:rsidTr="00562062">
        <w:tblPrEx>
          <w:tblCellMar>
            <w:top w:w="0" w:type="dxa"/>
            <w:bottom w:w="0" w:type="dxa"/>
          </w:tblCellMar>
        </w:tblPrEx>
        <w:trPr>
          <w:gridAfter w:val="2"/>
          <w:wAfter w:w="167" w:type="dxa"/>
          <w:jc w:val="center"/>
        </w:trPr>
        <w:tc>
          <w:tcPr>
            <w:tcW w:w="454" w:type="dxa"/>
            <w:gridSpan w:val="2"/>
            <w:vMerge/>
            <w:tcBorders>
              <w:top w:val="nil"/>
              <w:left w:val="single" w:sz="12" w:space="0" w:color="auto"/>
              <w:bottom w:val="single" w:sz="12" w:space="0" w:color="auto"/>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964" w:type="dxa"/>
            <w:gridSpan w:val="2"/>
            <w:vMerge/>
            <w:tcBorders>
              <w:top w:val="nil"/>
              <w:left w:val="single" w:sz="4" w:space="0" w:color="auto"/>
              <w:bottom w:val="single" w:sz="12" w:space="0" w:color="auto"/>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gridSpan w:val="2"/>
            <w:vMerge/>
            <w:tcBorders>
              <w:top w:val="nil"/>
              <w:left w:val="single" w:sz="4" w:space="0" w:color="auto"/>
              <w:bottom w:val="single" w:sz="12" w:space="0" w:color="auto"/>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vMerge/>
            <w:tcBorders>
              <w:top w:val="nil"/>
              <w:left w:val="single" w:sz="4" w:space="0" w:color="auto"/>
              <w:bottom w:val="single" w:sz="12" w:space="0" w:color="auto"/>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gridSpan w:val="2"/>
            <w:vMerge/>
            <w:tcBorders>
              <w:top w:val="nil"/>
              <w:left w:val="single" w:sz="4" w:space="0" w:color="auto"/>
              <w:bottom w:val="single" w:sz="12" w:space="0" w:color="auto"/>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gridSpan w:val="2"/>
            <w:tcBorders>
              <w:top w:val="single" w:sz="4" w:space="0" w:color="auto"/>
              <w:left w:val="single" w:sz="4" w:space="0" w:color="auto"/>
              <w:bottom w:val="single" w:sz="12" w:space="0" w:color="auto"/>
              <w:right w:val="single" w:sz="4" w:space="0" w:color="auto"/>
            </w:tcBorders>
            <w:vAlign w:val="center"/>
          </w:tcPr>
          <w:p w:rsidR="00DA0ED2" w:rsidRDefault="00DA0ED2" w:rsidP="00562062">
            <w:pPr>
              <w:keepLines/>
              <w:autoSpaceDE w:val="0"/>
              <w:autoSpaceDN w:val="0"/>
              <w:jc w:val="center"/>
              <w:rPr>
                <w:rFonts w:ascii="Arial" w:hAnsi="Arial" w:cs="Arial"/>
                <w:spacing w:val="-3"/>
                <w:sz w:val="20"/>
                <w:szCs w:val="20"/>
              </w:rPr>
            </w:pPr>
            <w:r>
              <w:rPr>
                <w:rFonts w:ascii="Arial" w:hAnsi="Arial" w:cs="Arial"/>
                <w:spacing w:val="-3"/>
                <w:sz w:val="20"/>
                <w:szCs w:val="20"/>
              </w:rPr>
              <w:t>на одини-</w:t>
            </w:r>
          </w:p>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цю</w:t>
            </w:r>
          </w:p>
        </w:tc>
        <w:tc>
          <w:tcPr>
            <w:tcW w:w="1021" w:type="dxa"/>
            <w:tcBorders>
              <w:top w:val="single" w:sz="4" w:space="0" w:color="auto"/>
              <w:left w:val="single" w:sz="4" w:space="0" w:color="auto"/>
              <w:bottom w:val="single" w:sz="12"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всього</w:t>
            </w:r>
          </w:p>
        </w:tc>
      </w:tr>
      <w:tr w:rsidR="00DA0ED2" w:rsidTr="00562062">
        <w:tblPrEx>
          <w:tblCellMar>
            <w:top w:w="0" w:type="dxa"/>
            <w:bottom w:w="0" w:type="dxa"/>
          </w:tblCellMar>
        </w:tblPrEx>
        <w:trPr>
          <w:gridAfter w:val="2"/>
          <w:wAfter w:w="167" w:type="dxa"/>
          <w:jc w:val="center"/>
        </w:trPr>
        <w:tc>
          <w:tcPr>
            <w:tcW w:w="454" w:type="dxa"/>
            <w:gridSpan w:val="2"/>
            <w:tcBorders>
              <w:top w:val="single" w:sz="4" w:space="0" w:color="auto"/>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w:t>
            </w:r>
          </w:p>
        </w:tc>
        <w:tc>
          <w:tcPr>
            <w:tcW w:w="1247" w:type="dxa"/>
            <w:tcBorders>
              <w:top w:val="single" w:sz="4"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4"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4" w:space="0" w:color="auto"/>
              <w:left w:val="single" w:sz="4" w:space="0" w:color="auto"/>
              <w:bottom w:val="single" w:sz="4" w:space="0" w:color="auto"/>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4"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gridSpan w:val="2"/>
            <w:tcBorders>
              <w:top w:val="single" w:sz="4"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4"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4"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gridSpan w:val="2"/>
            <w:tcBorders>
              <w:top w:val="single" w:sz="4"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gridSpan w:val="2"/>
            <w:tcBorders>
              <w:top w:val="single" w:sz="4"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11</w:t>
            </w:r>
          </w:p>
        </w:tc>
        <w:tc>
          <w:tcPr>
            <w:tcW w:w="1021" w:type="dxa"/>
            <w:tcBorders>
              <w:top w:val="single" w:sz="4" w:space="0" w:color="auto"/>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12</w:t>
            </w:r>
          </w:p>
        </w:tc>
      </w:tr>
      <w:tr w:rsidR="00DA0ED2" w:rsidTr="00562062">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КБ27-67-4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Розбирання дорожніх покриттів та основ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асфальтобетонних</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964" w:type="dxa"/>
            <w:gridSpan w:val="2"/>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0,5698</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КБ27-67-2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Розбирання дорожніх покриттів та основ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щебеневих</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 м3</w:t>
            </w:r>
          </w:p>
        </w:tc>
        <w:tc>
          <w:tcPr>
            <w:tcW w:w="964" w:type="dxa"/>
            <w:gridSpan w:val="2"/>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1,6744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С311-5-М</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Перевезення сміття до 5 км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т</w:t>
            </w:r>
          </w:p>
        </w:tc>
        <w:tc>
          <w:tcPr>
            <w:tcW w:w="964" w:type="dxa"/>
            <w:gridSpan w:val="2"/>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367,619</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КБ1-17-14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Розроблення грунту з навантаженням на</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lastRenderedPageBreak/>
              <w:t>автомобiлi-самоскиди екскаваторами</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одноковшовими дизельними на</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гусеничному ходу з ковшом мiсткiстю 0,5 [0,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5-0,63] м3, група грунтiв 2</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lastRenderedPageBreak/>
              <w:t>1000м3</w:t>
            </w:r>
          </w:p>
        </w:tc>
        <w:tc>
          <w:tcPr>
            <w:tcW w:w="964" w:type="dxa"/>
            <w:gridSpan w:val="2"/>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2,0001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lastRenderedPageBreak/>
              <w:t>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КБ1-12-14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Розроблення грунту у вiдвал екскаваторами</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"драглайн" або "зворотна лопата" з ковшом</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мiсткiстю 0,5 [0,5-0,63] м3, група грунтiв 2</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gridSpan w:val="2"/>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1,4132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gridAfter w:val="2"/>
          <w:wAfter w:w="167" w:type="dxa"/>
          <w:jc w:val="center"/>
        </w:trPr>
        <w:tc>
          <w:tcPr>
            <w:tcW w:w="454" w:type="dxa"/>
            <w:gridSpan w:val="2"/>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КБ1-164-2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Розробка грунту вручну в траншеях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глибиною до 2 м без крiплень з укосами,</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група грунтiв 2</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964" w:type="dxa"/>
            <w:gridSpan w:val="2"/>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4,0421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gridSpan w:val="2"/>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bl>
    <w:p w:rsidR="00DA0ED2" w:rsidRDefault="00DA0ED2" w:rsidP="00DA0ED2">
      <w:pPr>
        <w:autoSpaceDE w:val="0"/>
        <w:autoSpaceDN w:val="0"/>
        <w:rPr>
          <w:sz w:val="2"/>
          <w:szCs w:val="2"/>
        </w:rPr>
        <w:sectPr w:rsidR="00DA0ED2">
          <w:headerReference w:type="default" r:id="rId47"/>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DA0ED2" w:rsidTr="00562062">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12</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КБ1-17-13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Навантаження на автомобiлi-самоскиди</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грунту, розробленого вручну,екскаваторами</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дизельними на гусеничному ходу з ковшом</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мiсткiстю 0,5 [0,5-0,63] м3, група грунтiв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0,24711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С311-5</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Перевезення ґрунту до 5 км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3595,54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КБ1-20-1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Робота на вiдвалi, група грунтiв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2,24721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КБ1-27-1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Засипка траншей i котлованiв піском</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бульдозерами потужнiстю 59 кВт [80 к.с.] з</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перемiщенням грунту до 5 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1,3292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С1421-10634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1462,12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КБ1-27-1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Засипка траншей i котлованiв бульдозерами</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потужнiстю 59 кВт [80 к.с.] з перемiщенням</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грунту до 5 м, група грунтiв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1,4132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КБ1-166-1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котлованів і</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ям, група ґрунтів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1,571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КБ1-27-1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Засипка траншей i котлованiв піском</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бульдозерами потужнiстю 59 кВт [80 к.с.] з</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перемiщенням грунту до 5 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0,3323</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КБ1-166-1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Засипка вручну траншей, пазух котлованiв i</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ям піском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1,8462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С1421-10634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Пісок природний, рядовий</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568,612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КБ1-134-1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Ущiльнення грунту пневматичними</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трамбiвками, група грунтiв 1, 2</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30,747</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КБ23-1-1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Улаштування піщаної основи під</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трубопроводи</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18,825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4253" w:type="dxa"/>
            <w:tcBorders>
              <w:top w:val="nil"/>
              <w:left w:val="nil"/>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Зовнішній водопровід В1</w:t>
            </w:r>
          </w:p>
        </w:tc>
        <w:tc>
          <w:tcPr>
            <w:tcW w:w="964" w:type="dxa"/>
            <w:tcBorders>
              <w:top w:val="nil"/>
              <w:left w:val="nil"/>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КБ22-11-3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 діаметром 110 мм з гідравличним</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випробуванням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1,4965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С113-1379</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води РЕ 100 SDR-17(1,0 МПа), зовнішній</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 90х5,4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1098</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С113-1380</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води РЕ 100 SDR-17(1,0 МПа), зовнішній</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 110х6,6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КБ22-11-4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 діаметром 125 мм з гідравличним</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випробуванням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0,068</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bl>
    <w:p w:rsidR="00DA0ED2" w:rsidRDefault="00DA0ED2" w:rsidP="00DA0ED2">
      <w:pPr>
        <w:autoSpaceDE w:val="0"/>
        <w:autoSpaceDN w:val="0"/>
        <w:rPr>
          <w:sz w:val="2"/>
          <w:szCs w:val="2"/>
        </w:rPr>
        <w:sectPr w:rsidR="00DA0ED2">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DA0ED2" w:rsidTr="00562062">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12</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С113-1381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води РЕ 100 SDR-17(1,0 МПа), зовнішній</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 125х7,4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КБ22-11-5</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 діаметром 160 мм з гідравличним</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випробуванням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0,0175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С113-1383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води РЕ 100 SDR-17(1,0 МПа), зовнішній</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 160х9,5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18</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КБ22-11-7</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Укладання трубопроводів із поліетиленових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 діаметром 250 мм з гідравличним</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випробуванням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1,6895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С113-1386</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Труби поліетиленові для подачі холодної</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води РЕ 100 SDR-17(1,0 МПа), зовнішній</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 225х13,4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1710</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КБ22-31-3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100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1,4965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КБ22-31-4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125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0,068</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КБ22-31-5</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150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0,0175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КБ22-31-7</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Промивання з дезінфекцією трубопроводів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250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1,6895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32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КГ23-1-4</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Н2=0,98</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Н5=0,87</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тех.ч.</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табл.1 п.1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футляра з двошарових</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гофрованих труб IPast-cor ПП SN8 DN200</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0,9</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2313-1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Труби двошаровi гофрованi для зовнiшнiх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каналiзацiйних мереж IPlast-cor з ПП тип</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SN8, DN200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90</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34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КГ23-1-6</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Н2=0,98</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Н5=0,87</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тех.ч.</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табл.1 п.1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футляра з двошарових</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гофрованих труб IPast-cor ПП SN8 DN300</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0,12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2315-1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Труби двошаровi гофрованi для зовнiшнiх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каналiзацiйних мереж IPlast-cor з ПП тип</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SN8, DN300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bl>
    <w:p w:rsidR="00DA0ED2" w:rsidRDefault="00DA0ED2" w:rsidP="00DA0ED2">
      <w:pPr>
        <w:autoSpaceDE w:val="0"/>
        <w:autoSpaceDN w:val="0"/>
        <w:rPr>
          <w:sz w:val="2"/>
          <w:szCs w:val="2"/>
        </w:rPr>
        <w:sectPr w:rsidR="00DA0ED2">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DA0ED2" w:rsidTr="00562062">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12</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36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КГ23-1-7</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Н2=0,9</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Н5=0,88</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тех.ч.</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табл.1 п.2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Укладання футляра з двошарових</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гофрованих труб IPast-cor ПП SN8 DN400</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100 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2316-1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Труби двошаровi гофрованi для зовнiшнiх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каналiзацiйних мереж IPlast-cor з ПП тип</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SN8, DN400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150</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КБ22-47-1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Протягування в футляр полiетиленових</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труб дiаметром до 100мм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0,9</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КБ22-47-2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Протягування у футляр сталевих труб</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150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0,12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КБ22-47-4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Протягування в футляр полiетиленових</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труб дiаметром до 250мм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trHeight w:val="861"/>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41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КБ34-103-1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трубопроводів із</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поліетиленових труб, до 2-х каналів</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км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0,156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1451-3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Труба ПВХ діаметром 110мм SN 4</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156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КБ22-36-2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засувок або клапанів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зворотних діаметром 100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1386-1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2109, GGG40, Чавун,</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бронз., зі штурвалом DN80 PN16 JAFAR</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1387-2</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2109, GGG40, Чавун,</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бронз., зі штурвалом DN100 PN16</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КБ22-36-3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засувок або клапанів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зворотних діаметром 150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1388-2</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2109, GGG40, Чавун,</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бронз., зі штурвалом DN150 PN16</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КБ22-36-4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засувок або клапанів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зворотних діаметром 200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1388-1-Н</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2109, GGG40, Чавун,</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бронз., зі штурвалом DN200 PN16</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50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КБ22-33-2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чавунних фасонних частин</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діаметром 125-200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0,503</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&amp; С113-99-1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Хрестовина чавунна фланцева JAFAR</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DN200</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&amp; С113-90-3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Трiйник чавунний фланцевий JAFAR DN</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150мм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bl>
    <w:p w:rsidR="00DA0ED2" w:rsidRDefault="00DA0ED2" w:rsidP="00DA0ED2">
      <w:pPr>
        <w:autoSpaceDE w:val="0"/>
        <w:autoSpaceDN w:val="0"/>
        <w:rPr>
          <w:sz w:val="2"/>
          <w:szCs w:val="2"/>
        </w:rPr>
        <w:sectPr w:rsidR="00DA0ED2">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DA0ED2" w:rsidTr="00562062">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12</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&amp; С113-90-7</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Трiйник чавунний фланцевий JAFAR DN</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200мм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С113-108-</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5</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Перехід фланцевий, чавунний JAFAR</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150х80мм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С113-108-</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6</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Перехід фланцевий, чавунний JAFAR</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200х100мм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56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КБ22-33-2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підставки під пожежний</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гідрант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0,212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Підставка під пожежний гідрант прохідна</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діам.100мм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Підставка під пожежний гідрант прохідна</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діам.200мм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15</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Підставка під пожежний гідрант тупікова</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діам.200мм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С1630-3-2</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Гідрант пожежний підземний тип 8853 DUO</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ГОСТ, GGG40, чавун, DN125 RD1250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H=1000 JAFAR</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С115-126-</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Покажчик пожежного гідранту</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2015-1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Кран кульовий спускний DN50</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1302-1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Буртова втулка під фланець DN110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1306-1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Буртова втулка під фланець DN90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160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1303-1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Буртова втулка під фланець DN160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250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1313-1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Буртова втулка під фланець DN225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20</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С130-933-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Фланець стальний під втулку DN80</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С130-935-</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Фланець стальний під втулку, дiаметр 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bl>
    <w:p w:rsidR="00DA0ED2" w:rsidRDefault="00DA0ED2" w:rsidP="00DA0ED2">
      <w:pPr>
        <w:autoSpaceDE w:val="0"/>
        <w:autoSpaceDN w:val="0"/>
        <w:rPr>
          <w:sz w:val="2"/>
          <w:szCs w:val="2"/>
        </w:rPr>
        <w:sectPr w:rsidR="00DA0ED2">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DA0ED2" w:rsidTr="00562062">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12</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С130-937-</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Фланець стальний під втулку, дiаметр 150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С130-938-</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Фланець стальний під втулку DN200</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20</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74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КБ22-37-1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Установлення вантузів одинарних</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1199-1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Вантуз (клапан повітровідвідний) тип 7050,</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2-ступеневий, GGG40, чавун, DN200 PN16</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JAFAR</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КБ6-3-1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Улаштування бетонних упорів</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0,0432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С113-996-</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Відвід діаметр 110/45°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С113-996-</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Відвід діаметр 110/90°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С113-995-</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5</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Відвід діаметр 90/45° ПЕ100, SDR11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С113-995-</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6</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Відвід діаметр 90/90° ПЕ100, SDR11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74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160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С113-997-</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Відвід діаметр 125/45°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trHeight w:val="600"/>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С113-998-</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Відвід діаметр 160/90°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200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С113-999-</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Відвід діаметр 225/30°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С113-999-</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Відвід діаметр 225/45°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С113-999-</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Відвід діаметр 225/90°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КБ22-34-10</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трійників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1103-108</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Трiйник дiам. 110мм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bl>
    <w:p w:rsidR="00DA0ED2" w:rsidRDefault="00DA0ED2" w:rsidP="00DA0ED2">
      <w:pPr>
        <w:autoSpaceDE w:val="0"/>
        <w:autoSpaceDN w:val="0"/>
        <w:rPr>
          <w:sz w:val="2"/>
          <w:szCs w:val="2"/>
        </w:rPr>
        <w:sectPr w:rsidR="00DA0ED2">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DA0ED2" w:rsidTr="00562062">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12</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КБ22-34-11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трійників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160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0,3</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1103-109</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Трiйник дiам. 125мм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1103-110</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Трiйник дiам. 160мм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КБ22-34-13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полiетиленових трійників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225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0,8</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1115-1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Сiдловий трійник терморезисторний DN</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225х90 ПЭ 100 SDR 11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1103-111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Трiйник дiам. 225мм ПЕ100 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1220-2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Перехiд редукцiйний DN110х90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99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160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1220-3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Перехiд редукцiйний DN125х90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1220-4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Перехiд редукцiйний DN160х110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1220-5</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Перехiд редукцiйний DN160х125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250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0,3</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1220-6</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Перехiд редукцiйний DN225х110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1220-7</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Перехiд редукцiйний DN225х160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106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КБ22-41-1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круглих колодязів зі збірного</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залізобетону у сухих грунтах</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10м3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5,232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К585521-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Л001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Кільця  КС7.3 залізобетонні серія 3.900.1-14</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випуск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К585521-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Л007</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Кільця  КС15.6 залізобетонні серія 3.900.1-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14 випуск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80</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109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К585521-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Л011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Кільця  КС20.9 залізобетонні серія 3.900.1-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14 випуск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bl>
    <w:p w:rsidR="00DA0ED2" w:rsidRDefault="00DA0ED2" w:rsidP="00DA0ED2">
      <w:pPr>
        <w:autoSpaceDE w:val="0"/>
        <w:autoSpaceDN w:val="0"/>
        <w:rPr>
          <w:sz w:val="2"/>
          <w:szCs w:val="2"/>
        </w:rPr>
        <w:sectPr w:rsidR="00DA0ED2">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DA0ED2" w:rsidTr="00562062">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12</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К585521-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Л035</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Плити покриття  1ПП15-1 залізобетонні</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К585521-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Л037</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Плити покриття  2ПП15-1 залізобетонні</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К585521-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Л043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Плити покриття  2ПП20-1 залізобетонні</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серія 3.900.1-14 випуск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К585521-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Л049</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Плити днищ  ПН15 залізобетонні серія</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40</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К585521-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Л050</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Плити днищ  ПН20 залізобетонні серія</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К585521-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Л052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Кільця опорні  КО6 залізобетонні серія</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3.900.1-14 випуск 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С111-1789</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Скоби ходові</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кг</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169,74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С113-753-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Люк полімерно-піщаний тип В (25т) запірний</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41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4253" w:type="dxa"/>
            <w:tcBorders>
              <w:top w:val="nil"/>
              <w:left w:val="nil"/>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Вузол обліку витрати води</w:t>
            </w:r>
          </w:p>
        </w:tc>
        <w:tc>
          <w:tcPr>
            <w:tcW w:w="964" w:type="dxa"/>
            <w:tcBorders>
              <w:top w:val="nil"/>
              <w:left w:val="nil"/>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КБ16-26-1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лічильників [водомірів]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40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1704-</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30015-3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Лічильник води крильчастий Baylan TK- 5C</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Q3 16,0R 160 DN 40</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120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138-1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Приєднувальний комплект до водяного</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лічильника, діаметр до 40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121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КМ11-31-1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Монтаж модема</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122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1504-</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15220-1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Модем (концетратор даних) GPRS</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123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КБ22-33-2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Установлення хомутів</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0,1624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124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С113-746-</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4</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Врізний хомут фланцевий HAWLE для ПЕ</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труб DN125х80</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125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С113-746-</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Врізний хомут фланцевий HAWLE для ПЕ</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труб DN225х80</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126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КБ18-21-6</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фільтрів для очищення</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води у трубопроводах систем опалення</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діаметром 80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10шт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127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108-1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 xml:space="preserve"> Фільтр фланцевий 7110, GGG40, чавун,</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DN80 PN16 JAFAR</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128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КБ22-36-2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сталевих засувок або</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клапанiв зворотних дiаметром 80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bl>
    <w:p w:rsidR="00DA0ED2" w:rsidRDefault="00DA0ED2" w:rsidP="00DA0ED2">
      <w:pPr>
        <w:autoSpaceDE w:val="0"/>
        <w:autoSpaceDN w:val="0"/>
        <w:rPr>
          <w:sz w:val="2"/>
          <w:szCs w:val="2"/>
        </w:rPr>
        <w:sectPr w:rsidR="00DA0ED2">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DA0ED2" w:rsidTr="00562062">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12</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129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1386-1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Засувка клинового типу 2109, GGG40, Чавун,</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бронз., зі штурвалом DN80 PN16 JAFAR</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1405-1</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варіант 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Клапан зворотній тип 6516, GGG40, чавун,</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DN80 PN16  JAFAR</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С1534-</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270-2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Перехід DN80/40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64</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С1630-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2010-1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Кран спускний, діаметр 20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32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pacing w:val="-3"/>
                <w:sz w:val="20"/>
                <w:szCs w:val="20"/>
                <w:u w:val="single"/>
              </w:rPr>
            </w:pPr>
            <w:r>
              <w:rPr>
                <w:rFonts w:ascii="Arial" w:hAnsi="Arial" w:cs="Arial"/>
                <w:spacing w:val="-3"/>
                <w:sz w:val="20"/>
                <w:szCs w:val="20"/>
                <w:u w:val="single"/>
              </w:rPr>
              <w:t>__-__</w:t>
            </w:r>
          </w:p>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 xml:space="preserve">  -    </w:t>
            </w: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133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КБ22-33-1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Установлення чавунних фасонних частин</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діаметром 50-100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1,972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134</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С113-746-</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5</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Відвід чавунний 90° DN80</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116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135</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КБ22-34-1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Установлення поліетиленових фасонних</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частин: відводів, колін, патрубків, переходів</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діаметром до 110 мм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 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136</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С113-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1306-1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Буртова втулка під фланець DN90 ПЕ100</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SDR17</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137</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&amp; С130-933-</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2</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Фланець стальний під втулку DN80</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шт</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52</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4253" w:type="dxa"/>
            <w:tcBorders>
              <w:top w:val="nil"/>
              <w:left w:val="nil"/>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Дорожній одяг</w:t>
            </w:r>
          </w:p>
        </w:tc>
        <w:tc>
          <w:tcPr>
            <w:tcW w:w="964" w:type="dxa"/>
            <w:tcBorders>
              <w:top w:val="nil"/>
              <w:left w:val="nil"/>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138</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КБ27-17-3</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за товщини шару 12 см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1,75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139</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КБ27-17-4</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к=2, до</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товщ. 10см</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Улаштування  основи тротуарів із щебеню,</w:t>
            </w:r>
          </w:p>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за зміни товщини на кожен  1 см додавати</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або вилучати до/з норми 27-17-3</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100м2</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-1,75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140</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КБ27-22-1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асфальтобетонного</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покриття доріжок і тротуарів</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одношарових із литої асфальтобетонної</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суміші за товщини 3 см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1,75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141</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КБ27-22-2</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к=2, до</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товщ. 4см</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асфальтобетонного</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покриття доріжок і тротуарів</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одношарових, на кожні 0,5 см зміни</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товщини шару додавати або вилучати</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до/з норми 27-22-1</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100м2</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1,75</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142</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КБ27-13-1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spacing w:val="-3"/>
                <w:sz w:val="20"/>
                <w:szCs w:val="20"/>
              </w:rPr>
            </w:pPr>
            <w:r>
              <w:rPr>
                <w:rFonts w:ascii="Arial" w:hAnsi="Arial" w:cs="Arial"/>
                <w:spacing w:val="-3"/>
                <w:sz w:val="20"/>
                <w:szCs w:val="20"/>
              </w:rPr>
              <w:t>Улаштування одношарової основи зі</w:t>
            </w:r>
          </w:p>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щебеню за товщини 15 см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1000м2</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spacing w:val="-3"/>
                <w:sz w:val="20"/>
                <w:szCs w:val="20"/>
              </w:rPr>
              <w:t>0,9996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143</w:t>
            </w:r>
          </w:p>
        </w:tc>
        <w:tc>
          <w:tcPr>
            <w:tcW w:w="1247" w:type="dxa"/>
            <w:tcBorders>
              <w:top w:val="nil"/>
              <w:left w:val="single" w:sz="4" w:space="0" w:color="auto"/>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КБ27-27-1</w:t>
            </w:r>
          </w:p>
        </w:tc>
        <w:tc>
          <w:tcPr>
            <w:tcW w:w="4253" w:type="dxa"/>
            <w:tcBorders>
              <w:top w:val="nil"/>
              <w:left w:val="nil"/>
              <w:bottom w:val="nil"/>
              <w:right w:val="nil"/>
            </w:tcBorders>
          </w:tcPr>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Улаштування верхнього шару покриття</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товщиною 5 см з асфальтобетонних</w:t>
            </w:r>
          </w:p>
          <w:p w:rsidR="00DA0ED2" w:rsidRDefault="00DA0ED2" w:rsidP="00562062">
            <w:pPr>
              <w:keepLines/>
              <w:autoSpaceDE w:val="0"/>
              <w:autoSpaceDN w:val="0"/>
              <w:rPr>
                <w:rFonts w:ascii="Arial" w:hAnsi="Arial" w:cs="Arial"/>
                <w:i/>
                <w:iCs/>
                <w:spacing w:val="-3"/>
                <w:sz w:val="20"/>
                <w:szCs w:val="20"/>
              </w:rPr>
            </w:pPr>
            <w:r>
              <w:rPr>
                <w:rFonts w:ascii="Arial" w:hAnsi="Arial" w:cs="Arial"/>
                <w:i/>
                <w:iCs/>
                <w:spacing w:val="-3"/>
                <w:sz w:val="20"/>
                <w:szCs w:val="20"/>
              </w:rPr>
              <w:t>сумішей асфальтоукладальником за</w:t>
            </w:r>
          </w:p>
          <w:p w:rsidR="00DA0ED2" w:rsidRDefault="00DA0ED2" w:rsidP="00562062">
            <w:pPr>
              <w:keepLines/>
              <w:autoSpaceDE w:val="0"/>
              <w:autoSpaceDN w:val="0"/>
              <w:rPr>
                <w:rFonts w:ascii="Arial" w:hAnsi="Arial" w:cs="Arial"/>
                <w:sz w:val="20"/>
                <w:szCs w:val="20"/>
              </w:rPr>
            </w:pPr>
            <w:r>
              <w:rPr>
                <w:rFonts w:ascii="Arial" w:hAnsi="Arial" w:cs="Arial"/>
                <w:i/>
                <w:iCs/>
                <w:spacing w:val="-3"/>
                <w:sz w:val="20"/>
                <w:szCs w:val="20"/>
              </w:rPr>
              <w:t>ширини укладання 7 м</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i/>
                <w:iCs/>
                <w:spacing w:val="-3"/>
                <w:sz w:val="20"/>
                <w:szCs w:val="20"/>
              </w:rPr>
              <w:t>1000 м2</w:t>
            </w:r>
          </w:p>
        </w:tc>
        <w:tc>
          <w:tcPr>
            <w:tcW w:w="964"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r>
              <w:rPr>
                <w:rFonts w:ascii="Arial" w:hAnsi="Arial" w:cs="Arial"/>
                <w:i/>
                <w:iCs/>
                <w:spacing w:val="-3"/>
                <w:sz w:val="20"/>
                <w:szCs w:val="20"/>
              </w:rPr>
              <w:t>0,9996</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bl>
    <w:p w:rsidR="00DA0ED2" w:rsidRDefault="00DA0ED2" w:rsidP="00DA0ED2">
      <w:pPr>
        <w:autoSpaceDE w:val="0"/>
        <w:autoSpaceDN w:val="0"/>
        <w:rPr>
          <w:sz w:val="2"/>
          <w:szCs w:val="2"/>
        </w:rPr>
        <w:sectPr w:rsidR="00DA0ED2">
          <w:pgSz w:w="16838" w:h="11906" w:orient="landscape"/>
          <w:pgMar w:top="850" w:right="850" w:bottom="567" w:left="1134" w:header="709" w:footer="197" w:gutter="0"/>
          <w:cols w:space="709"/>
        </w:sectPr>
      </w:pPr>
    </w:p>
    <w:tbl>
      <w:tblPr>
        <w:tblW w:w="0" w:type="auto"/>
        <w:jc w:val="center"/>
        <w:tblLayout w:type="fixed"/>
        <w:tblCellMar>
          <w:left w:w="28" w:type="dxa"/>
          <w:right w:w="28" w:type="dxa"/>
        </w:tblCellMar>
        <w:tblLook w:val="0000"/>
      </w:tblPr>
      <w:tblGrid>
        <w:gridCol w:w="454"/>
        <w:gridCol w:w="1247"/>
        <w:gridCol w:w="4253"/>
        <w:gridCol w:w="964"/>
        <w:gridCol w:w="964"/>
        <w:gridCol w:w="1021"/>
        <w:gridCol w:w="1021"/>
        <w:gridCol w:w="1021"/>
        <w:gridCol w:w="1021"/>
        <w:gridCol w:w="1021"/>
        <w:gridCol w:w="1021"/>
        <w:gridCol w:w="1021"/>
      </w:tblGrid>
      <w:tr w:rsidR="00DA0ED2" w:rsidTr="00562062">
        <w:tblPrEx>
          <w:tblCellMar>
            <w:top w:w="0" w:type="dxa"/>
            <w:bottom w:w="0" w:type="dxa"/>
          </w:tblCellMar>
        </w:tblPrEx>
        <w:trPr>
          <w:jc w:val="center"/>
        </w:trPr>
        <w:tc>
          <w:tcPr>
            <w:tcW w:w="454" w:type="dxa"/>
            <w:tcBorders>
              <w:top w:val="single" w:sz="12" w:space="0" w:color="auto"/>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lastRenderedPageBreak/>
              <w:t>1</w:t>
            </w:r>
          </w:p>
        </w:tc>
        <w:tc>
          <w:tcPr>
            <w:tcW w:w="1247"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2</w:t>
            </w:r>
          </w:p>
        </w:tc>
        <w:tc>
          <w:tcPr>
            <w:tcW w:w="4253"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3</w:t>
            </w:r>
          </w:p>
        </w:tc>
        <w:tc>
          <w:tcPr>
            <w:tcW w:w="964" w:type="dxa"/>
            <w:tcBorders>
              <w:top w:val="single" w:sz="12" w:space="0" w:color="auto"/>
              <w:left w:val="single" w:sz="4" w:space="0" w:color="auto"/>
              <w:bottom w:val="single" w:sz="4" w:space="0" w:color="auto"/>
              <w:right w:val="single" w:sz="4" w:space="0" w:color="auto"/>
            </w:tcBorders>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4</w:t>
            </w:r>
          </w:p>
        </w:tc>
        <w:tc>
          <w:tcPr>
            <w:tcW w:w="964"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5</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6</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7</w:t>
            </w:r>
          </w:p>
        </w:tc>
        <w:tc>
          <w:tcPr>
            <w:tcW w:w="1021" w:type="dxa"/>
            <w:tcBorders>
              <w:top w:val="single" w:sz="12" w:space="0" w:color="auto"/>
              <w:left w:val="nil"/>
              <w:bottom w:val="single" w:sz="4" w:space="0" w:color="auto"/>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8</w:t>
            </w:r>
          </w:p>
        </w:tc>
        <w:tc>
          <w:tcPr>
            <w:tcW w:w="1021" w:type="dxa"/>
            <w:tcBorders>
              <w:top w:val="single" w:sz="12" w:space="0" w:color="auto"/>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9</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lang w:val="en-US"/>
              </w:rPr>
              <w:t>10</w:t>
            </w:r>
          </w:p>
        </w:tc>
        <w:tc>
          <w:tcPr>
            <w:tcW w:w="1021" w:type="dxa"/>
            <w:tcBorders>
              <w:top w:val="single" w:sz="12" w:space="0" w:color="auto"/>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11</w:t>
            </w:r>
          </w:p>
        </w:tc>
        <w:tc>
          <w:tcPr>
            <w:tcW w:w="1021" w:type="dxa"/>
            <w:tcBorders>
              <w:top w:val="single" w:sz="12" w:space="0" w:color="auto"/>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12</w:t>
            </w:r>
          </w:p>
        </w:tc>
      </w:tr>
      <w:tr w:rsidR="00DA0ED2" w:rsidTr="00562062">
        <w:tblPrEx>
          <w:tblCellMar>
            <w:top w:w="0" w:type="dxa"/>
            <w:bottom w:w="0" w:type="dxa"/>
          </w:tblCellMar>
        </w:tblPrEx>
        <w:trPr>
          <w:jc w:val="center"/>
        </w:trPr>
        <w:tc>
          <w:tcPr>
            <w:tcW w:w="454" w:type="dxa"/>
            <w:tcBorders>
              <w:top w:val="dashed" w:sz="4" w:space="0" w:color="auto"/>
              <w:left w:val="single" w:sz="12" w:space="0" w:color="auto"/>
              <w:bottom w:val="nil"/>
              <w:right w:val="nil"/>
            </w:tcBorders>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dashed" w:sz="4" w:space="0" w:color="auto"/>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dashed" w:sz="4" w:space="0" w:color="auto"/>
              <w:left w:val="nil"/>
              <w:bottom w:val="nil"/>
              <w:right w:val="single" w:sz="4" w:space="0" w:color="auto"/>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Разом прямі витрати по кошторису</w:t>
            </w:r>
          </w:p>
        </w:tc>
        <w:tc>
          <w:tcPr>
            <w:tcW w:w="1021" w:type="dxa"/>
            <w:tcBorders>
              <w:top w:val="dashed" w:sz="4" w:space="0" w:color="auto"/>
              <w:left w:val="nil"/>
              <w:bottom w:val="nil"/>
              <w:right w:val="nil"/>
            </w:tcBorders>
          </w:tcPr>
          <w:p w:rsidR="00DA0ED2" w:rsidRDefault="00DA0ED2" w:rsidP="00562062">
            <w:pPr>
              <w:keepLines/>
              <w:autoSpaceDE w:val="0"/>
              <w:autoSpaceDN w:val="0"/>
              <w:jc w:val="right"/>
              <w:rPr>
                <w:rFonts w:ascii="Arial" w:hAnsi="Arial" w:cs="Arial"/>
                <w:sz w:val="20"/>
                <w:szCs w:val="20"/>
              </w:rPr>
            </w:pPr>
          </w:p>
        </w:tc>
        <w:tc>
          <w:tcPr>
            <w:tcW w:w="1021" w:type="dxa"/>
            <w:tcBorders>
              <w:top w:val="dashed" w:sz="4" w:space="0" w:color="auto"/>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dashed" w:sz="4" w:space="0" w:color="auto"/>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dashed" w:sz="4" w:space="0" w:color="auto"/>
              <w:left w:val="nil"/>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dashed" w:sz="4" w:space="0" w:color="auto"/>
              <w:left w:val="nil"/>
              <w:bottom w:val="nil"/>
              <w:right w:val="single" w:sz="12" w:space="0" w:color="auto"/>
            </w:tcBorders>
          </w:tcPr>
          <w:p w:rsidR="00DA0ED2" w:rsidRDefault="00DA0ED2" w:rsidP="00562062">
            <w:pPr>
              <w:keepLines/>
              <w:autoSpaceDE w:val="0"/>
              <w:autoSpaceDN w:val="0"/>
              <w:jc w:val="right"/>
              <w:rPr>
                <w:rFonts w:ascii="Arial" w:hAnsi="Arial" w:cs="Arial"/>
                <w:sz w:val="20"/>
                <w:szCs w:val="20"/>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Разом устаткування, грн.</w:t>
            </w: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Транспортні та заготівельно-складські витрати, грн.</w:t>
            </w:r>
          </w:p>
        </w:tc>
        <w:tc>
          <w:tcPr>
            <w:tcW w:w="1021" w:type="dxa"/>
            <w:tcBorders>
              <w:top w:val="nil"/>
              <w:left w:val="nil"/>
              <w:bottom w:val="nil"/>
              <w:right w:val="single" w:sz="4" w:space="0" w:color="auto"/>
            </w:tcBorders>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center"/>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b/>
                <w:bCs/>
                <w:spacing w:val="-3"/>
                <w:sz w:val="20"/>
                <w:szCs w:val="20"/>
                <w:lang w:val="en-US"/>
              </w:rPr>
              <w:t>Всього устаткування, грн.</w:t>
            </w: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Разом будівельні роботи, грн.</w:t>
            </w: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в тому числi:</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вартість матеріалів, виробів та комплектів, грн.</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всього заробiтна плата, грн.</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Загальновиробничi витрати, грн.</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трудомісткість в загальновиробничих витратах, люд.год.</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заробітна плата в загальновиробничих витратах, грн.</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b/>
                <w:bCs/>
                <w:spacing w:val="-3"/>
                <w:sz w:val="20"/>
                <w:szCs w:val="20"/>
              </w:rPr>
              <w:t xml:space="preserve">  Всього будівельні роботи, грн.</w:t>
            </w: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lang w:val="en-US"/>
              </w:rPr>
              <w:t xml:space="preserve"> _  _   _   _   _   _   _   _   _   _   _   _   _   _   _   _   _   _   _   _   _  _   _   _   _   _   _   _   _  _</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center"/>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center"/>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single" w:sz="4" w:space="0" w:color="auto"/>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single" w:sz="4" w:space="0" w:color="auto"/>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b/>
                <w:bCs/>
                <w:spacing w:val="-3"/>
                <w:sz w:val="20"/>
                <w:szCs w:val="20"/>
              </w:rPr>
              <w:t>Всього по кошторису</w:t>
            </w:r>
          </w:p>
        </w:tc>
        <w:tc>
          <w:tcPr>
            <w:tcW w:w="1021" w:type="dxa"/>
            <w:tcBorders>
              <w:top w:val="nil"/>
              <w:left w:val="nil"/>
              <w:bottom w:val="single" w:sz="4" w:space="0" w:color="auto"/>
              <w:right w:val="nil"/>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single" w:sz="4" w:space="0" w:color="auto"/>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single" w:sz="4" w:space="0" w:color="auto"/>
              <w:right w:val="single" w:sz="12" w:space="0" w:color="auto"/>
            </w:tcBorders>
            <w:vAlign w:val="center"/>
          </w:tcPr>
          <w:p w:rsidR="00DA0ED2" w:rsidRDefault="00DA0ED2" w:rsidP="00562062">
            <w:pPr>
              <w:keepLines/>
              <w:autoSpaceDE w:val="0"/>
              <w:autoSpaceDN w:val="0"/>
              <w:jc w:val="center"/>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b/>
                <w:bCs/>
                <w:spacing w:val="-3"/>
                <w:sz w:val="20"/>
                <w:szCs w:val="20"/>
              </w:rPr>
              <w:t>Кошторисна трудомісткість, люд.год.</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right"/>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spacing w:val="-3"/>
                <w:sz w:val="20"/>
                <w:szCs w:val="20"/>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20"/>
                <w:szCs w:val="20"/>
              </w:rPr>
            </w:pPr>
            <w:r>
              <w:rPr>
                <w:rFonts w:ascii="Arial" w:hAnsi="Arial" w:cs="Arial"/>
                <w:b/>
                <w:bCs/>
                <w:spacing w:val="-3"/>
                <w:sz w:val="20"/>
                <w:szCs w:val="20"/>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20"/>
                <w:szCs w:val="20"/>
              </w:rPr>
            </w:pPr>
            <w:r>
              <w:rPr>
                <w:rFonts w:ascii="Arial" w:hAnsi="Arial" w:cs="Arial"/>
                <w:b/>
                <w:bCs/>
                <w:spacing w:val="-3"/>
                <w:sz w:val="20"/>
                <w:szCs w:val="20"/>
              </w:rPr>
              <w:t>Кошторисна заробiтна плата, грн.</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20"/>
                <w:szCs w:val="20"/>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center"/>
              <w:rPr>
                <w:rFonts w:ascii="Arial" w:hAnsi="Arial" w:cs="Arial"/>
                <w:sz w:val="16"/>
                <w:szCs w:val="16"/>
              </w:rPr>
            </w:pPr>
          </w:p>
        </w:tc>
      </w:tr>
      <w:tr w:rsidR="00DA0ED2" w:rsidTr="00562062">
        <w:tblPrEx>
          <w:tblCellMar>
            <w:top w:w="0" w:type="dxa"/>
            <w:bottom w:w="0" w:type="dxa"/>
          </w:tblCellMar>
        </w:tblPrEx>
        <w:trPr>
          <w:jc w:val="center"/>
        </w:trPr>
        <w:tc>
          <w:tcPr>
            <w:tcW w:w="454" w:type="dxa"/>
            <w:tcBorders>
              <w:top w:val="nil"/>
              <w:left w:val="single" w:sz="12" w:space="0" w:color="auto"/>
              <w:bottom w:val="nil"/>
              <w:right w:val="nil"/>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247"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8222" w:type="dxa"/>
            <w:gridSpan w:val="5"/>
            <w:tcBorders>
              <w:top w:val="nil"/>
              <w:left w:val="nil"/>
              <w:bottom w:val="nil"/>
              <w:right w:val="single" w:sz="4" w:space="0" w:color="auto"/>
            </w:tcBorders>
            <w:vAlign w:val="center"/>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nil"/>
            </w:tcBorders>
            <w:vAlign w:val="center"/>
          </w:tcPr>
          <w:p w:rsidR="00DA0ED2" w:rsidRDefault="00DA0ED2" w:rsidP="00562062">
            <w:pPr>
              <w:keepLines/>
              <w:autoSpaceDE w:val="0"/>
              <w:autoSpaceDN w:val="0"/>
              <w:jc w:val="right"/>
              <w:rPr>
                <w:rFonts w:ascii="Arial" w:hAnsi="Arial" w:cs="Arial"/>
                <w:sz w:val="16"/>
                <w:szCs w:val="16"/>
              </w:rPr>
            </w:pPr>
          </w:p>
        </w:tc>
        <w:tc>
          <w:tcPr>
            <w:tcW w:w="1021" w:type="dxa"/>
            <w:tcBorders>
              <w:top w:val="nil"/>
              <w:left w:val="single" w:sz="4" w:space="0" w:color="auto"/>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4"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c>
          <w:tcPr>
            <w:tcW w:w="1021" w:type="dxa"/>
            <w:tcBorders>
              <w:top w:val="nil"/>
              <w:left w:val="nil"/>
              <w:bottom w:val="nil"/>
              <w:right w:val="single" w:sz="12" w:space="0" w:color="auto"/>
            </w:tcBorders>
            <w:vAlign w:val="center"/>
          </w:tcPr>
          <w:p w:rsidR="00DA0ED2" w:rsidRDefault="00DA0ED2" w:rsidP="00562062">
            <w:pPr>
              <w:keepLines/>
              <w:autoSpaceDE w:val="0"/>
              <w:autoSpaceDN w:val="0"/>
              <w:jc w:val="center"/>
              <w:rPr>
                <w:rFonts w:ascii="Arial" w:hAnsi="Arial" w:cs="Arial"/>
                <w:sz w:val="16"/>
                <w:szCs w:val="16"/>
              </w:rPr>
            </w:pPr>
            <w:r>
              <w:rPr>
                <w:rFonts w:ascii="Arial" w:hAnsi="Arial" w:cs="Arial"/>
                <w:sz w:val="16"/>
                <w:szCs w:val="16"/>
              </w:rPr>
              <w:t xml:space="preserve"> </w:t>
            </w:r>
          </w:p>
        </w:tc>
      </w:tr>
      <w:tr w:rsidR="00DA0ED2" w:rsidTr="00562062">
        <w:tblPrEx>
          <w:tblCellMar>
            <w:top w:w="0" w:type="dxa"/>
            <w:bottom w:w="0" w:type="dxa"/>
          </w:tblCellMar>
        </w:tblPrEx>
        <w:trPr>
          <w:jc w:val="center"/>
        </w:trPr>
        <w:tc>
          <w:tcPr>
            <w:tcW w:w="15028" w:type="dxa"/>
            <w:gridSpan w:val="12"/>
            <w:tcBorders>
              <w:top w:val="single" w:sz="12" w:space="0" w:color="auto"/>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r>
      <w:tr w:rsidR="00DA0ED2" w:rsidTr="00562062">
        <w:tblPrEx>
          <w:tblCellMar>
            <w:top w:w="0" w:type="dxa"/>
            <w:bottom w:w="0" w:type="dxa"/>
          </w:tblCellMar>
        </w:tblPrEx>
        <w:trPr>
          <w:jc w:val="center"/>
        </w:trPr>
        <w:tc>
          <w:tcPr>
            <w:tcW w:w="15028" w:type="dxa"/>
            <w:gridSpan w:val="12"/>
            <w:tcBorders>
              <w:top w:val="nil"/>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r>
      <w:tr w:rsidR="00DA0ED2" w:rsidTr="00562062">
        <w:tblPrEx>
          <w:tblCellMar>
            <w:top w:w="0" w:type="dxa"/>
            <w:bottom w:w="0" w:type="dxa"/>
          </w:tblCellMar>
        </w:tblPrEx>
        <w:trPr>
          <w:jc w:val="center"/>
        </w:trPr>
        <w:tc>
          <w:tcPr>
            <w:tcW w:w="15028" w:type="dxa"/>
            <w:gridSpan w:val="12"/>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Склав               _____________________________________</w:t>
            </w:r>
          </w:p>
        </w:tc>
      </w:tr>
      <w:tr w:rsidR="00DA0ED2" w:rsidTr="00562062">
        <w:tblPrEx>
          <w:tblCellMar>
            <w:top w:w="0" w:type="dxa"/>
            <w:bottom w:w="0" w:type="dxa"/>
          </w:tblCellMar>
        </w:tblPrEx>
        <w:trPr>
          <w:jc w:val="center"/>
        </w:trPr>
        <w:tc>
          <w:tcPr>
            <w:tcW w:w="15028" w:type="dxa"/>
            <w:gridSpan w:val="12"/>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18"/>
                <w:szCs w:val="18"/>
              </w:rPr>
              <w:t xml:space="preserve">                                                                                        [посада, підпис ( ініціали, прізвище )]</w:t>
            </w:r>
          </w:p>
        </w:tc>
      </w:tr>
      <w:tr w:rsidR="00DA0ED2" w:rsidTr="00562062">
        <w:tblPrEx>
          <w:tblCellMar>
            <w:top w:w="0" w:type="dxa"/>
            <w:bottom w:w="0" w:type="dxa"/>
          </w:tblCellMar>
        </w:tblPrEx>
        <w:trPr>
          <w:jc w:val="center"/>
        </w:trPr>
        <w:tc>
          <w:tcPr>
            <w:tcW w:w="15028" w:type="dxa"/>
            <w:gridSpan w:val="12"/>
            <w:tcBorders>
              <w:top w:val="nil"/>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r>
      <w:tr w:rsidR="00DA0ED2" w:rsidTr="00562062">
        <w:tblPrEx>
          <w:tblCellMar>
            <w:top w:w="0" w:type="dxa"/>
            <w:bottom w:w="0" w:type="dxa"/>
          </w:tblCellMar>
        </w:tblPrEx>
        <w:trPr>
          <w:jc w:val="center"/>
        </w:trPr>
        <w:tc>
          <w:tcPr>
            <w:tcW w:w="15028" w:type="dxa"/>
            <w:gridSpan w:val="12"/>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spacing w:val="-3"/>
                <w:sz w:val="20"/>
                <w:szCs w:val="20"/>
              </w:rPr>
              <w:t xml:space="preserve">                                     Перевірив        _____________________________________</w:t>
            </w:r>
          </w:p>
        </w:tc>
      </w:tr>
      <w:tr w:rsidR="00DA0ED2" w:rsidTr="00562062">
        <w:tblPrEx>
          <w:tblCellMar>
            <w:top w:w="0" w:type="dxa"/>
            <w:bottom w:w="0" w:type="dxa"/>
          </w:tblCellMar>
        </w:tblPrEx>
        <w:trPr>
          <w:jc w:val="center"/>
        </w:trPr>
        <w:tc>
          <w:tcPr>
            <w:tcW w:w="15028" w:type="dxa"/>
            <w:gridSpan w:val="12"/>
            <w:tcBorders>
              <w:top w:val="nil"/>
              <w:left w:val="nil"/>
              <w:bottom w:val="nil"/>
              <w:right w:val="nil"/>
            </w:tcBorders>
          </w:tcPr>
          <w:p w:rsidR="00DA0ED2" w:rsidRDefault="00DA0ED2" w:rsidP="00562062">
            <w:pPr>
              <w:keepLines/>
              <w:autoSpaceDE w:val="0"/>
              <w:autoSpaceDN w:val="0"/>
              <w:rPr>
                <w:rFonts w:ascii="Arial" w:hAnsi="Arial" w:cs="Arial"/>
                <w:sz w:val="20"/>
                <w:szCs w:val="20"/>
              </w:rPr>
            </w:pPr>
            <w:r>
              <w:rPr>
                <w:rFonts w:ascii="Arial" w:hAnsi="Arial" w:cs="Arial"/>
                <w:i/>
                <w:iCs/>
                <w:spacing w:val="-3"/>
                <w:sz w:val="18"/>
                <w:szCs w:val="18"/>
              </w:rPr>
              <w:t xml:space="preserve">                                                                                       [посада, підпис ( ініціали, прізвище )]</w:t>
            </w:r>
          </w:p>
        </w:tc>
      </w:tr>
      <w:tr w:rsidR="00DA0ED2" w:rsidTr="00562062">
        <w:tblPrEx>
          <w:tblCellMar>
            <w:top w:w="0" w:type="dxa"/>
            <w:bottom w:w="0" w:type="dxa"/>
          </w:tblCellMar>
        </w:tblPrEx>
        <w:trPr>
          <w:jc w:val="center"/>
        </w:trPr>
        <w:tc>
          <w:tcPr>
            <w:tcW w:w="15028" w:type="dxa"/>
            <w:gridSpan w:val="12"/>
            <w:tcBorders>
              <w:top w:val="nil"/>
              <w:left w:val="nil"/>
              <w:bottom w:val="nil"/>
              <w:right w:val="nil"/>
            </w:tcBorders>
          </w:tcPr>
          <w:p w:rsidR="00DA0ED2" w:rsidRDefault="00DA0ED2" w:rsidP="00562062">
            <w:pPr>
              <w:keepLines/>
              <w:autoSpaceDE w:val="0"/>
              <w:autoSpaceDN w:val="0"/>
              <w:rPr>
                <w:rFonts w:ascii="Arial" w:hAnsi="Arial" w:cs="Arial"/>
                <w:sz w:val="16"/>
                <w:szCs w:val="16"/>
              </w:rPr>
            </w:pPr>
            <w:r>
              <w:rPr>
                <w:rFonts w:ascii="Arial" w:hAnsi="Arial" w:cs="Arial"/>
                <w:sz w:val="16"/>
                <w:szCs w:val="16"/>
              </w:rPr>
              <w:t xml:space="preserve"> </w:t>
            </w:r>
          </w:p>
        </w:tc>
      </w:tr>
    </w:tbl>
    <w:p w:rsidR="00DA0ED2" w:rsidRDefault="00DA0ED2" w:rsidP="00DA0ED2">
      <w:pPr>
        <w:autoSpaceDE w:val="0"/>
        <w:autoSpaceDN w:val="0"/>
      </w:pPr>
    </w:p>
    <w:p w:rsidR="00DA0ED2" w:rsidRPr="0022737F" w:rsidRDefault="00DA0ED2" w:rsidP="00D33796">
      <w:pPr>
        <w:autoSpaceDE w:val="0"/>
        <w:autoSpaceDN w:val="0"/>
        <w:sectPr w:rsidR="00DA0ED2" w:rsidRPr="0022737F">
          <w:headerReference w:type="default" r:id="rId48"/>
          <w:pgSz w:w="16834" w:h="11904" w:orient="landscape"/>
          <w:pgMar w:top="850" w:right="850" w:bottom="567" w:left="1134" w:header="709" w:footer="197" w:gutter="0"/>
          <w:cols w:space="709"/>
        </w:sectPr>
      </w:pPr>
    </w:p>
    <w:tbl>
      <w:tblPr>
        <w:tblW w:w="15029" w:type="dxa"/>
        <w:jc w:val="center"/>
        <w:tblLayout w:type="fixed"/>
        <w:tblCellMar>
          <w:left w:w="28" w:type="dxa"/>
          <w:right w:w="28" w:type="dxa"/>
        </w:tblCellMar>
        <w:tblLook w:val="0000"/>
      </w:tblPr>
      <w:tblGrid>
        <w:gridCol w:w="15029"/>
      </w:tblGrid>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r w:rsidR="00D1294E" w:rsidRPr="0022737F" w:rsidTr="00D1294E">
        <w:trPr>
          <w:jc w:val="center"/>
        </w:trPr>
        <w:tc>
          <w:tcPr>
            <w:tcW w:w="15029" w:type="dxa"/>
            <w:tcBorders>
              <w:top w:val="nil"/>
              <w:left w:val="nil"/>
              <w:bottom w:val="nil"/>
              <w:right w:val="nil"/>
            </w:tcBorders>
          </w:tcPr>
          <w:p w:rsidR="00D1294E" w:rsidRPr="0022737F" w:rsidRDefault="00D1294E" w:rsidP="00D33796">
            <w:pPr>
              <w:keepLines/>
              <w:autoSpaceDE w:val="0"/>
              <w:autoSpaceDN w:val="0"/>
            </w:pPr>
          </w:p>
        </w:tc>
      </w:tr>
    </w:tbl>
    <w:p w:rsidR="00D1294E" w:rsidRPr="0022737F" w:rsidRDefault="00D1294E" w:rsidP="00D33796">
      <w:pPr>
        <w:pStyle w:val="afff3"/>
        <w:ind w:right="-145"/>
        <w:rPr>
          <w:rFonts w:ascii="Times New Roman" w:hAnsi="Times New Roman"/>
          <w:sz w:val="24"/>
          <w:szCs w:val="24"/>
          <w:lang w:eastAsia="ru-RU"/>
        </w:rPr>
      </w:pPr>
      <w:r w:rsidRPr="0022737F">
        <w:rPr>
          <w:rFonts w:ascii="Times New Roman" w:hAnsi="Times New Roman"/>
          <w:b/>
          <w:sz w:val="24"/>
          <w:szCs w:val="24"/>
          <w:lang w:eastAsia="ru-RU"/>
        </w:rPr>
        <w:t xml:space="preserve">2. </w:t>
      </w:r>
      <w:r w:rsidRPr="0022737F">
        <w:rPr>
          <w:rFonts w:ascii="Times New Roman" w:hAnsi="Times New Roman"/>
          <w:sz w:val="24"/>
          <w:szCs w:val="24"/>
          <w:lang w:eastAsia="ru-RU"/>
        </w:rPr>
        <w:t xml:space="preserve">Термін виконання робіт - роботи повинні бути завершені </w:t>
      </w:r>
      <w:r w:rsidRPr="0022737F">
        <w:rPr>
          <w:rFonts w:ascii="Times New Roman" w:hAnsi="Times New Roman"/>
          <w:b/>
          <w:sz w:val="24"/>
          <w:szCs w:val="24"/>
          <w:lang w:eastAsia="ru-RU"/>
        </w:rPr>
        <w:t xml:space="preserve">до </w:t>
      </w:r>
      <w:r w:rsidR="00DA0ED2">
        <w:rPr>
          <w:rFonts w:ascii="Times New Roman" w:hAnsi="Times New Roman"/>
          <w:b/>
          <w:sz w:val="24"/>
          <w:szCs w:val="24"/>
          <w:lang w:eastAsia="ru-RU"/>
        </w:rPr>
        <w:t>31.12.2024</w:t>
      </w:r>
      <w:r w:rsidRPr="0022737F">
        <w:rPr>
          <w:rFonts w:ascii="Times New Roman" w:hAnsi="Times New Roman"/>
          <w:b/>
          <w:sz w:val="24"/>
          <w:szCs w:val="24"/>
          <w:lang w:eastAsia="ru-RU"/>
        </w:rPr>
        <w:t xml:space="preserve"> року</w:t>
      </w:r>
      <w:r w:rsidRPr="0022737F">
        <w:rPr>
          <w:rFonts w:ascii="Times New Roman" w:hAnsi="Times New Roman"/>
          <w:sz w:val="24"/>
          <w:szCs w:val="24"/>
          <w:lang w:eastAsia="ru-RU"/>
        </w:rPr>
        <w:t>, за умови наявності всієї суми фінансування та сприятливих погодних умов.</w:t>
      </w:r>
    </w:p>
    <w:p w:rsidR="00D1294E" w:rsidRPr="0022737F" w:rsidRDefault="00D1294E" w:rsidP="00D33796">
      <w:pPr>
        <w:pStyle w:val="afff3"/>
        <w:jc w:val="both"/>
        <w:rPr>
          <w:rFonts w:ascii="Times New Roman" w:hAnsi="Times New Roman"/>
          <w:sz w:val="24"/>
          <w:szCs w:val="24"/>
          <w:lang w:eastAsia="ru-RU"/>
        </w:rPr>
      </w:pPr>
      <w:r w:rsidRPr="0022737F">
        <w:rPr>
          <w:rFonts w:ascii="Times New Roman" w:hAnsi="Times New Roman"/>
          <w:b/>
          <w:sz w:val="24"/>
          <w:szCs w:val="24"/>
          <w:lang w:eastAsia="ru-RU"/>
        </w:rPr>
        <w:t>3.</w:t>
      </w:r>
      <w:r w:rsidRPr="0022737F">
        <w:rPr>
          <w:rFonts w:ascii="Times New Roman" w:hAnsi="Times New Roman"/>
          <w:sz w:val="24"/>
          <w:szCs w:val="24"/>
          <w:lang w:eastAsia="ru-RU"/>
        </w:rPr>
        <w:t>Гарантійний термін експлуатації - гарантійний термін експлуатації зданого об’єкта протягом 10-ти років, якщо більший не буде встановлено законодавством. Підрядник за власні кошти усуває недоліки, які виникають внаслідок експлуата</w:t>
      </w:r>
      <w:bookmarkStart w:id="46" w:name="_GoBack"/>
      <w:bookmarkEnd w:id="46"/>
      <w:r w:rsidRPr="0022737F">
        <w:rPr>
          <w:rFonts w:ascii="Times New Roman" w:hAnsi="Times New Roman"/>
          <w:sz w:val="24"/>
          <w:szCs w:val="24"/>
          <w:lang w:eastAsia="ru-RU"/>
        </w:rPr>
        <w:t xml:space="preserve">ції об’єкта впродовж гарантійного терміну експлуатації. </w:t>
      </w:r>
      <w:r w:rsidRPr="0022737F">
        <w:rPr>
          <w:rFonts w:ascii="Times New Roman" w:hAnsi="Times New Roman"/>
          <w:sz w:val="24"/>
          <w:szCs w:val="24"/>
          <w:u w:val="single"/>
          <w:lang w:eastAsia="ru-RU"/>
        </w:rPr>
        <w:t>(надати лист гарантію)</w:t>
      </w:r>
    </w:p>
    <w:p w:rsidR="00D1294E" w:rsidRPr="0022737F" w:rsidRDefault="008633C6" w:rsidP="00D33796">
      <w:pPr>
        <w:widowControl w:val="0"/>
        <w:suppressAutoHyphens/>
        <w:rPr>
          <w:rFonts w:eastAsia="SimSun"/>
          <w:kern w:val="2"/>
          <w:lang w:eastAsia="hi-IN" w:bidi="hi-IN"/>
        </w:rPr>
      </w:pPr>
      <w:r w:rsidRPr="0022737F">
        <w:rPr>
          <w:rFonts w:eastAsia="SimSun"/>
          <w:b/>
          <w:kern w:val="2"/>
          <w:lang w:eastAsia="hi-IN" w:bidi="hi-IN"/>
        </w:rPr>
        <w:t>4</w:t>
      </w:r>
      <w:r w:rsidR="00D1294E" w:rsidRPr="0022737F">
        <w:rPr>
          <w:rFonts w:eastAsia="SimSun"/>
          <w:b/>
          <w:kern w:val="2"/>
          <w:lang w:eastAsia="hi-IN" w:bidi="hi-IN"/>
        </w:rPr>
        <w:t>.</w:t>
      </w:r>
      <w:r w:rsidR="00D1294E" w:rsidRPr="0022737F">
        <w:rPr>
          <w:rFonts w:eastAsia="SimSun"/>
          <w:kern w:val="2"/>
          <w:lang w:eastAsia="hi-IN" w:bidi="hi-IN"/>
        </w:rPr>
        <w:t xml:space="preserve">  Вартість матеріальних ресурсів розраховується відповідно до п. 5.10 «Настанови з визначення вартості будівництва».</w:t>
      </w:r>
    </w:p>
    <w:p w:rsidR="00716E1D" w:rsidRPr="0022737F" w:rsidRDefault="00716E1D" w:rsidP="00D33796">
      <w:pPr>
        <w:widowControl w:val="0"/>
        <w:suppressAutoHyphens/>
        <w:rPr>
          <w:rFonts w:eastAsia="SimSun"/>
          <w:b/>
          <w:kern w:val="2"/>
          <w:u w:val="single"/>
          <w:lang w:eastAsia="hi-IN" w:bidi="hi-IN"/>
        </w:rPr>
      </w:pPr>
      <w:r w:rsidRPr="0022737F">
        <w:rPr>
          <w:rFonts w:eastAsia="SimSun"/>
          <w:b/>
          <w:kern w:val="2"/>
          <w:u w:val="single"/>
          <w:lang w:eastAsia="ar-SA"/>
        </w:rPr>
        <w:t>У складі тендерної пропозиції надати:</w:t>
      </w:r>
    </w:p>
    <w:p w:rsidR="00551B0F" w:rsidRDefault="008633C6" w:rsidP="00D33796">
      <w:pPr>
        <w:widowControl w:val="0"/>
        <w:suppressAutoHyphens/>
        <w:rPr>
          <w:rFonts w:eastAsia="SimSun"/>
          <w:kern w:val="2"/>
          <w:lang w:eastAsia="hi-IN" w:bidi="hi-IN"/>
        </w:rPr>
      </w:pPr>
      <w:r w:rsidRPr="0022737F">
        <w:rPr>
          <w:rFonts w:eastAsia="SimSun"/>
          <w:b/>
          <w:kern w:val="2"/>
          <w:lang w:eastAsia="hi-IN" w:bidi="hi-IN"/>
        </w:rPr>
        <w:t>5</w:t>
      </w:r>
      <w:r w:rsidR="00A42BD0" w:rsidRPr="0022737F">
        <w:rPr>
          <w:rFonts w:eastAsia="SimSun"/>
          <w:b/>
          <w:kern w:val="2"/>
          <w:lang w:eastAsia="hi-IN" w:bidi="hi-IN"/>
        </w:rPr>
        <w:t>.</w:t>
      </w:r>
      <w:r w:rsidR="00551B0F">
        <w:rPr>
          <w:rFonts w:eastAsia="SimSun"/>
          <w:kern w:val="2"/>
          <w:lang w:eastAsia="hi-IN" w:bidi="hi-IN"/>
        </w:rPr>
        <w:t>розрахунок динамічної договірної ціни, а саме:</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договірну ціну (динамічна);</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пояснювальну записку;</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локальні кошториси;</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 xml:space="preserve">розрахунок заробітної плати; </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розрахунок вартості експлуатації будівельних машин і механізмів;</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 xml:space="preserve">розрахунок загальновиробничих витрат </w:t>
      </w:r>
      <w:r>
        <w:rPr>
          <w:rFonts w:eastAsia="SimSun"/>
          <w:kern w:val="2"/>
          <w:lang w:eastAsia="hi-IN" w:bidi="hi-IN"/>
        </w:rPr>
        <w:t>до локальних кошторисів</w:t>
      </w:r>
      <w:r w:rsidR="00385284">
        <w:rPr>
          <w:rFonts w:eastAsia="SimSun"/>
          <w:kern w:val="2"/>
          <w:lang w:eastAsia="hi-IN" w:bidi="hi-IN"/>
        </w:rPr>
        <w:t>.</w:t>
      </w:r>
      <w:r w:rsidRPr="00551B0F">
        <w:rPr>
          <w:rFonts w:eastAsia="SimSun"/>
          <w:kern w:val="2"/>
          <w:lang w:eastAsia="hi-IN" w:bidi="hi-IN"/>
        </w:rPr>
        <w:t xml:space="preserve"> </w:t>
      </w:r>
    </w:p>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розрахунок коштів на покриття адміністративних витрат будівельно-монтажних організацій</w:t>
      </w:r>
      <w:bookmarkStart w:id="47" w:name="_Hlk135133311"/>
      <w:r w:rsidR="00506CB3">
        <w:rPr>
          <w:rFonts w:eastAsia="SimSun"/>
          <w:kern w:val="2"/>
          <w:lang w:eastAsia="hi-IN" w:bidi="hi-IN"/>
        </w:rPr>
        <w:t>.</w:t>
      </w:r>
      <w:r w:rsidRPr="00551B0F">
        <w:rPr>
          <w:rFonts w:eastAsia="SimSun"/>
          <w:kern w:val="2"/>
          <w:lang w:eastAsia="hi-IN" w:bidi="hi-IN"/>
        </w:rPr>
        <w:t xml:space="preserve"> </w:t>
      </w:r>
    </w:p>
    <w:bookmarkEnd w:id="47"/>
    <w:p w:rsidR="00551B0F" w:rsidRPr="00551B0F" w:rsidRDefault="00551B0F" w:rsidP="00D33796">
      <w:pPr>
        <w:widowControl w:val="0"/>
        <w:suppressAutoHyphens/>
        <w:rPr>
          <w:rFonts w:eastAsia="SimSun"/>
          <w:kern w:val="2"/>
          <w:lang w:eastAsia="hi-IN" w:bidi="hi-IN"/>
        </w:rPr>
      </w:pPr>
      <w:r w:rsidRPr="00551B0F">
        <w:rPr>
          <w:rFonts w:eastAsia="SimSun"/>
          <w:kern w:val="2"/>
          <w:lang w:eastAsia="hi-IN" w:bidi="hi-IN"/>
        </w:rPr>
        <w:t>розрахунок інших витрат: витрати на відрядження, кошти на покриття додаткових витрат, пов’язаних з інфляційним процесами, кошти на покриття ризиків, витрати на перевезення персоналу та інші (якщо такі витрати враховані в складі пропозиції учасника)</w:t>
      </w:r>
      <w:r w:rsidR="00506CB3">
        <w:rPr>
          <w:rFonts w:eastAsia="SimSun"/>
          <w:kern w:val="2"/>
          <w:lang w:eastAsia="hi-IN" w:bidi="hi-IN"/>
        </w:rPr>
        <w:t xml:space="preserve"> та їх складу</w:t>
      </w:r>
      <w:r w:rsidRPr="00551B0F">
        <w:rPr>
          <w:rFonts w:eastAsia="SimSun"/>
          <w:kern w:val="2"/>
          <w:lang w:eastAsia="hi-IN" w:bidi="hi-IN"/>
        </w:rPr>
        <w:t>;</w:t>
      </w:r>
    </w:p>
    <w:p w:rsidR="00150598" w:rsidRDefault="00551B0F" w:rsidP="00D33796">
      <w:pPr>
        <w:widowControl w:val="0"/>
        <w:suppressAutoHyphens/>
      </w:pPr>
      <w:r w:rsidRPr="00551B0F">
        <w:rPr>
          <w:rFonts w:eastAsia="SimSun"/>
          <w:kern w:val="2"/>
          <w:lang w:eastAsia="hi-IN" w:bidi="hi-IN"/>
        </w:rPr>
        <w:t>розрахунок прибутку</w:t>
      </w:r>
      <w:r w:rsidR="00150598">
        <w:t>.</w:t>
      </w:r>
    </w:p>
    <w:p w:rsidR="00506CB3" w:rsidRPr="001675A6" w:rsidRDefault="00506CB3" w:rsidP="00D33796">
      <w:pPr>
        <w:widowControl w:val="0"/>
        <w:suppressAutoHyphens/>
        <w:rPr>
          <w:rFonts w:eastAsia="SimSun"/>
          <w:kern w:val="2"/>
          <w:lang w:eastAsia="hi-IN" w:bidi="hi-IN"/>
        </w:rPr>
      </w:pPr>
      <w:r>
        <w:t>підсумкова відомість машин, механізмів та матеріальних ресурсів, які необхідні для виконання робіт.</w:t>
      </w:r>
    </w:p>
    <w:p w:rsidR="008633C6" w:rsidRDefault="007751DB" w:rsidP="00D33796">
      <w:pPr>
        <w:widowControl w:val="0"/>
        <w:suppressAutoHyphens/>
        <w:rPr>
          <w:rFonts w:eastAsia="SimSun"/>
          <w:kern w:val="2"/>
          <w:lang w:eastAsia="hi-IN" w:bidi="hi-IN"/>
        </w:rPr>
      </w:pPr>
      <w:r w:rsidRPr="007751DB">
        <w:rPr>
          <w:rFonts w:eastAsia="SimSun"/>
          <w:b/>
          <w:bCs/>
          <w:kern w:val="2"/>
          <w:lang w:eastAsia="hi-IN" w:bidi="hi-IN"/>
        </w:rPr>
        <w:t xml:space="preserve">6. </w:t>
      </w:r>
      <w:r w:rsidRPr="007751DB">
        <w:rPr>
          <w:rFonts w:eastAsia="SimSun"/>
          <w:kern w:val="2"/>
          <w:lang w:eastAsia="hi-IN" w:bidi="hi-IN"/>
        </w:rPr>
        <w:t>Учасник підтверджує наявність в нього програмного забезпечення АВК-5 або іншого програмного комплексу, що взаємодіє з АВК-5 в частині передачі даних. На підтвердження наявності програмного забезпечення учасник має надати чинну ліцензію, видану на ім’я Учасника на програмний комплекс в якому здійснюються відповідні розрахунки договірної ціни. У разі, якщо Учасник використовує програмне забезпечення АВК-5 інших суб’єктів господарювання, у складі тендерної пропозиції надати чинну ліцензію на програмне забезпечення та додатково надати підтверджуючі документи такого користування (договір про надання послуг, користування, тощо).</w:t>
      </w:r>
    </w:p>
    <w:p w:rsidR="006D1733" w:rsidRPr="007751DB" w:rsidRDefault="006D1733" w:rsidP="00D33796">
      <w:pPr>
        <w:widowControl w:val="0"/>
        <w:suppressAutoHyphens/>
        <w:rPr>
          <w:rFonts w:eastAsia="SimSun"/>
          <w:kern w:val="2"/>
          <w:lang w:eastAsia="hi-IN" w:bidi="hi-IN"/>
        </w:rPr>
      </w:pPr>
      <w:r w:rsidRPr="00385284">
        <w:rPr>
          <w:rFonts w:eastAsia="SimSun"/>
          <w:b/>
          <w:kern w:val="2"/>
          <w:lang w:eastAsia="hi-IN" w:bidi="hi-IN"/>
        </w:rPr>
        <w:t>7.</w:t>
      </w:r>
      <w:r w:rsidR="00385284" w:rsidRPr="00385284">
        <w:rPr>
          <w:lang w:eastAsia="ru-RU"/>
        </w:rPr>
        <w:t xml:space="preserve"> </w:t>
      </w:r>
      <w:r w:rsidR="00385284" w:rsidRPr="00AD0815">
        <w:rPr>
          <w:lang w:eastAsia="ru-RU"/>
        </w:rPr>
        <w:t>Інформаційну Модель Договірної Ціни (*IMD) у</w:t>
      </w:r>
      <w:r w:rsidR="00385284">
        <w:rPr>
          <w:lang w:eastAsia="ru-RU"/>
        </w:rPr>
        <w:t xml:space="preserve"> програмному комплексі АВК-5 поточної редакції.</w:t>
      </w:r>
    </w:p>
    <w:p w:rsidR="00D1294E" w:rsidRPr="0022737F" w:rsidRDefault="00D1294E" w:rsidP="00D33796">
      <w:pPr>
        <w:widowControl w:val="0"/>
        <w:suppressAutoHyphens/>
        <w:ind w:left="6"/>
        <w:rPr>
          <w:rFonts w:eastAsia="SimSun"/>
          <w:kern w:val="2"/>
          <w:highlight w:val="yellow"/>
          <w:lang w:eastAsia="hi-IN" w:bidi="hi-IN"/>
        </w:rPr>
      </w:pPr>
    </w:p>
    <w:p w:rsidR="00EE4C3E" w:rsidRPr="0022737F" w:rsidRDefault="00EE4C3E" w:rsidP="00D33796">
      <w:pPr>
        <w:pageBreakBefore/>
        <w:rPr>
          <w:b/>
        </w:rPr>
      </w:pPr>
    </w:p>
    <w:p w:rsidR="00393BB2" w:rsidRPr="0022737F" w:rsidRDefault="00393BB2" w:rsidP="00D33796">
      <w:pPr>
        <w:jc w:val="right"/>
        <w:rPr>
          <w:b/>
          <w:bCs/>
          <w:snapToGrid w:val="0"/>
          <w:lang w:eastAsia="ru-RU"/>
        </w:rPr>
      </w:pPr>
      <w:r w:rsidRPr="0022737F">
        <w:rPr>
          <w:b/>
          <w:bCs/>
          <w:snapToGrid w:val="0"/>
          <w:lang w:eastAsia="ru-RU"/>
        </w:rPr>
        <w:t>Додаток 4</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393BB2" w:rsidRPr="0022737F" w:rsidRDefault="00393BB2" w:rsidP="00D33796">
      <w:pPr>
        <w:jc w:val="right"/>
      </w:pPr>
    </w:p>
    <w:p w:rsidR="00393BB2" w:rsidRPr="0022737F" w:rsidRDefault="00393BB2" w:rsidP="00D33796">
      <w:pPr>
        <w:jc w:val="left"/>
        <w:rPr>
          <w:i/>
        </w:rPr>
      </w:pPr>
      <w:r w:rsidRPr="0022737F">
        <w:rPr>
          <w:i/>
        </w:rPr>
        <w:t>Форма, що заповнюється Учасником та надається</w:t>
      </w:r>
    </w:p>
    <w:p w:rsidR="00393BB2" w:rsidRPr="0022737F" w:rsidRDefault="00393BB2" w:rsidP="00D33796">
      <w:pPr>
        <w:jc w:val="left"/>
      </w:pPr>
      <w:r w:rsidRPr="0022737F">
        <w:rPr>
          <w:i/>
        </w:rPr>
        <w:t>у складі тендерної пропозиції</w:t>
      </w:r>
    </w:p>
    <w:p w:rsidR="00393BB2" w:rsidRPr="0022737F" w:rsidRDefault="00393BB2" w:rsidP="00D33796">
      <w:pPr>
        <w:jc w:val="right"/>
      </w:pPr>
    </w:p>
    <w:p w:rsidR="00393BB2" w:rsidRPr="0022737F" w:rsidRDefault="00393BB2" w:rsidP="00D33796">
      <w:pPr>
        <w:jc w:val="center"/>
        <w:rPr>
          <w:b/>
          <w:shd w:val="clear" w:color="auto" w:fill="FFFFFF"/>
        </w:rPr>
      </w:pPr>
      <w:r w:rsidRPr="0022737F">
        <w:rPr>
          <w:b/>
        </w:rPr>
        <w:t xml:space="preserve">Перелік документів з інформацією про </w:t>
      </w:r>
      <w:r w:rsidRPr="0022737F">
        <w:rPr>
          <w:b/>
          <w:shd w:val="clear" w:color="auto" w:fill="FFFFFF"/>
        </w:rPr>
        <w:t>субпідрядника/співвиконавця</w:t>
      </w:r>
    </w:p>
    <w:p w:rsidR="00393BB2" w:rsidRPr="0022737F" w:rsidRDefault="00393BB2" w:rsidP="00D33796">
      <w:pPr>
        <w:jc w:val="center"/>
        <w:rPr>
          <w:bCs/>
          <w:i/>
        </w:rPr>
      </w:pPr>
      <w:r w:rsidRPr="0022737F">
        <w:rPr>
          <w:bCs/>
          <w:i/>
        </w:rPr>
        <w:t xml:space="preserve">(документи надаються у разі залучення </w:t>
      </w:r>
      <w:r w:rsidRPr="0022737F">
        <w:rPr>
          <w:bCs/>
          <w:i/>
          <w:shd w:val="clear" w:color="auto" w:fill="FFFFFF"/>
        </w:rPr>
        <w:t>субпідрядника/співвиконавця</w:t>
      </w:r>
      <w:r w:rsidRPr="0022737F">
        <w:rPr>
          <w:bCs/>
          <w:i/>
        </w:rPr>
        <w:t xml:space="preserve"> для виконання/надання окремих видів робіт/послуг </w:t>
      </w:r>
      <w:r w:rsidRPr="0022737F">
        <w:rPr>
          <w:i/>
        </w:rPr>
        <w:t>в обсязі не менше ніж 20 відсотків від вартості договору про закупівлю</w:t>
      </w:r>
      <w:r w:rsidRPr="0022737F">
        <w:rPr>
          <w:bCs/>
          <w:i/>
        </w:rPr>
        <w:t>)</w:t>
      </w:r>
    </w:p>
    <w:p w:rsidR="00393BB2" w:rsidRPr="0022737F" w:rsidRDefault="00393BB2" w:rsidP="00D33796"/>
    <w:p w:rsidR="00393BB2" w:rsidRPr="0022737F" w:rsidRDefault="00393BB2" w:rsidP="00D33796">
      <w:r w:rsidRPr="0022737F">
        <w:t xml:space="preserve">1. Пропозиції про залучення </w:t>
      </w:r>
      <w:r w:rsidRPr="0022737F">
        <w:rPr>
          <w:shd w:val="clear" w:color="auto" w:fill="FFFFFF"/>
        </w:rPr>
        <w:t>субпідрядника/співвиконавця</w:t>
      </w:r>
      <w:r w:rsidRPr="0022737F">
        <w:t xml:space="preserve"> за формою, що додається.</w:t>
      </w:r>
    </w:p>
    <w:p w:rsidR="00393BB2" w:rsidRPr="0022737F" w:rsidRDefault="00393BB2" w:rsidP="00D33796">
      <w:r w:rsidRPr="0022737F">
        <w:t xml:space="preserve">2. Оригінали листів </w:t>
      </w:r>
      <w:r w:rsidRPr="0022737F">
        <w:rPr>
          <w:shd w:val="clear" w:color="auto" w:fill="FFFFFF"/>
        </w:rPr>
        <w:t>субпідрядника/співвиконавця</w:t>
      </w:r>
      <w:r w:rsidRPr="0022737F">
        <w:t xml:space="preserve"> щодо погодження виконати роботи або надати послуги, що їм доручаються, в зазначені строки.</w:t>
      </w:r>
    </w:p>
    <w:p w:rsidR="00393BB2" w:rsidRPr="0022737F" w:rsidRDefault="00393BB2" w:rsidP="00D33796">
      <w:r w:rsidRPr="0022737F">
        <w:t xml:space="preserve">3. Копії документів </w:t>
      </w:r>
      <w:r w:rsidRPr="0022737F">
        <w:rPr>
          <w:shd w:val="clear" w:color="auto" w:fill="FFFFFF"/>
        </w:rPr>
        <w:t>субпідрядника/співвиконавця</w:t>
      </w:r>
      <w:r w:rsidRPr="0022737F">
        <w:t xml:space="preserve">: </w:t>
      </w:r>
    </w:p>
    <w:p w:rsidR="00B5124C" w:rsidRPr="0022737F" w:rsidRDefault="00393BB2" w:rsidP="00D33796">
      <w:r w:rsidRPr="0022737F">
        <w:t>- Ліцензії (у випадках, передбачених законодавством), на підставі яко</w:t>
      </w:r>
      <w:r w:rsidR="00FA7AC5">
        <w:t>ї</w:t>
      </w:r>
      <w:r w:rsidR="006F2E93" w:rsidRPr="006F2E93">
        <w:t xml:space="preserve"> </w:t>
      </w:r>
      <w:r w:rsidRPr="0022737F">
        <w:rPr>
          <w:shd w:val="clear" w:color="auto" w:fill="FFFFFF"/>
        </w:rPr>
        <w:t>субпідрядник/співвиконав</w:t>
      </w:r>
      <w:r w:rsidR="00FA7AC5">
        <w:rPr>
          <w:shd w:val="clear" w:color="auto" w:fill="FFFFFF"/>
        </w:rPr>
        <w:t>е</w:t>
      </w:r>
      <w:r w:rsidRPr="0022737F">
        <w:rPr>
          <w:shd w:val="clear" w:color="auto" w:fill="FFFFFF"/>
        </w:rPr>
        <w:t>ц</w:t>
      </w:r>
      <w:r w:rsidR="00FA7AC5">
        <w:rPr>
          <w:shd w:val="clear" w:color="auto" w:fill="FFFFFF"/>
        </w:rPr>
        <w:t>ь</w:t>
      </w:r>
      <w:r w:rsidRPr="0022737F">
        <w:t xml:space="preserve"> має право здійснювати виконання відповідних видів</w:t>
      </w:r>
      <w:r w:rsidR="00FA7AC5">
        <w:t xml:space="preserve"> робіт</w:t>
      </w:r>
      <w:r w:rsidRPr="0022737F">
        <w:t xml:space="preserve">, які йому доручаються. </w:t>
      </w:r>
    </w:p>
    <w:p w:rsidR="00393BB2" w:rsidRPr="0022737F" w:rsidRDefault="00393BB2" w:rsidP="00D33796">
      <w:r w:rsidRPr="0022737F">
        <w:t>- Статуту /модельного статуту/рішення учасника про діяльність на підставі модельного статуту або іншого установчого документу субпідрядників</w:t>
      </w:r>
      <w:r w:rsidRPr="0022737F">
        <w:rPr>
          <w:shd w:val="clear" w:color="auto" w:fill="FFFFFF"/>
        </w:rPr>
        <w:t>/співвиконавця</w:t>
      </w:r>
      <w:r w:rsidRPr="0022737F">
        <w:t>.</w:t>
      </w:r>
    </w:p>
    <w:p w:rsidR="00393BB2" w:rsidRPr="0022737F" w:rsidRDefault="00393BB2" w:rsidP="00D33796"/>
    <w:p w:rsidR="00393BB2" w:rsidRPr="0022737F" w:rsidRDefault="00393BB2" w:rsidP="00D33796">
      <w:pPr>
        <w:jc w:val="center"/>
        <w:rPr>
          <w:b/>
          <w:shd w:val="clear" w:color="auto" w:fill="FFFFFF"/>
        </w:rPr>
      </w:pPr>
      <w:r w:rsidRPr="0022737F">
        <w:rPr>
          <w:b/>
        </w:rPr>
        <w:t xml:space="preserve">Форма пропозиції про залучення </w:t>
      </w:r>
      <w:r w:rsidRPr="0022737F">
        <w:rPr>
          <w:b/>
          <w:shd w:val="clear" w:color="auto" w:fill="FFFFFF"/>
        </w:rPr>
        <w:t>субпідрядника/співвиконавця</w:t>
      </w:r>
    </w:p>
    <w:p w:rsidR="00393BB2" w:rsidRPr="0022737F" w:rsidRDefault="00393BB2" w:rsidP="00D3379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977"/>
        <w:gridCol w:w="2977"/>
        <w:gridCol w:w="2378"/>
      </w:tblGrid>
      <w:tr w:rsidR="00393BB2" w:rsidRPr="0022737F" w:rsidTr="004441AB">
        <w:tc>
          <w:tcPr>
            <w:tcW w:w="1809" w:type="dxa"/>
          </w:tcPr>
          <w:p w:rsidR="00393BB2" w:rsidRPr="0022737F" w:rsidRDefault="00393BB2" w:rsidP="00D33796">
            <w:pPr>
              <w:jc w:val="center"/>
            </w:pPr>
            <w:r w:rsidRPr="0022737F">
              <w:t>Найменування субпідрядника, його реквізити</w:t>
            </w:r>
          </w:p>
        </w:tc>
        <w:tc>
          <w:tcPr>
            <w:tcW w:w="2977" w:type="dxa"/>
          </w:tcPr>
          <w:p w:rsidR="00393BB2" w:rsidRPr="0022737F" w:rsidRDefault="00393BB2" w:rsidP="00D33796">
            <w:pPr>
              <w:jc w:val="center"/>
            </w:pPr>
            <w:r w:rsidRPr="0022737F">
              <w:t>Види робіт/послуг, які передбачається доручити субпідряднику</w:t>
            </w:r>
          </w:p>
        </w:tc>
        <w:tc>
          <w:tcPr>
            <w:tcW w:w="2977" w:type="dxa"/>
          </w:tcPr>
          <w:p w:rsidR="00393BB2" w:rsidRPr="0022737F" w:rsidRDefault="00393BB2" w:rsidP="00D33796">
            <w:pPr>
              <w:jc w:val="center"/>
            </w:pPr>
            <w:r w:rsidRPr="0022737F">
              <w:t xml:space="preserve">Орієнтовний % робіт субпідрядника </w:t>
            </w:r>
          </w:p>
        </w:tc>
        <w:tc>
          <w:tcPr>
            <w:tcW w:w="2378" w:type="dxa"/>
          </w:tcPr>
          <w:p w:rsidR="00393BB2" w:rsidRPr="0022737F" w:rsidRDefault="00393BB2" w:rsidP="00D33796">
            <w:pPr>
              <w:jc w:val="center"/>
            </w:pPr>
            <w:r w:rsidRPr="0022737F">
              <w:t>Досвід виконання аналогічних робіт/послуг</w:t>
            </w:r>
          </w:p>
        </w:tc>
      </w:tr>
      <w:tr w:rsidR="00393BB2" w:rsidRPr="0022737F" w:rsidTr="004441AB">
        <w:tc>
          <w:tcPr>
            <w:tcW w:w="1809" w:type="dxa"/>
          </w:tcPr>
          <w:p w:rsidR="00393BB2" w:rsidRPr="0022737F" w:rsidRDefault="00393BB2" w:rsidP="00D33796"/>
        </w:tc>
        <w:tc>
          <w:tcPr>
            <w:tcW w:w="2977" w:type="dxa"/>
          </w:tcPr>
          <w:p w:rsidR="00393BB2" w:rsidRPr="0022737F" w:rsidRDefault="00393BB2" w:rsidP="00D33796"/>
        </w:tc>
        <w:tc>
          <w:tcPr>
            <w:tcW w:w="2977" w:type="dxa"/>
          </w:tcPr>
          <w:p w:rsidR="00393BB2" w:rsidRPr="0022737F" w:rsidRDefault="00393BB2" w:rsidP="00D33796"/>
        </w:tc>
        <w:tc>
          <w:tcPr>
            <w:tcW w:w="2378" w:type="dxa"/>
          </w:tcPr>
          <w:p w:rsidR="00393BB2" w:rsidRPr="0022737F" w:rsidRDefault="00393BB2" w:rsidP="00D33796"/>
        </w:tc>
      </w:tr>
    </w:tbl>
    <w:p w:rsidR="00393BB2" w:rsidRPr="0022737F" w:rsidRDefault="00393BB2" w:rsidP="00D33796"/>
    <w:p w:rsidR="00393BB2" w:rsidRPr="0022737F" w:rsidRDefault="00393BB2" w:rsidP="00D33796"/>
    <w:p w:rsidR="00393BB2" w:rsidRPr="0022737F" w:rsidRDefault="00393BB2" w:rsidP="00D33796"/>
    <w:p w:rsidR="00393BB2" w:rsidRPr="0022737F" w:rsidRDefault="00393BB2" w:rsidP="00D33796">
      <w:pPr>
        <w:rPr>
          <w:b/>
        </w:rPr>
      </w:pPr>
      <w:r w:rsidRPr="0022737F">
        <w:rPr>
          <w:b/>
        </w:rPr>
        <w:t>Керівник підприємства –</w:t>
      </w:r>
    </w:p>
    <w:p w:rsidR="00393BB2" w:rsidRPr="0022737F" w:rsidRDefault="00393BB2" w:rsidP="00D33796">
      <w:pPr>
        <w:rPr>
          <w:b/>
        </w:rPr>
      </w:pPr>
      <w:r w:rsidRPr="0022737F">
        <w:rPr>
          <w:b/>
        </w:rPr>
        <w:t>Учасник процедури закупівлі</w:t>
      </w:r>
      <w:r w:rsidRPr="0022737F">
        <w:rPr>
          <w:b/>
        </w:rPr>
        <w:tab/>
      </w:r>
      <w:r w:rsidRPr="0022737F">
        <w:rPr>
          <w:b/>
        </w:rPr>
        <w:tab/>
        <w:t>________________________</w:t>
      </w:r>
      <w:r w:rsidRPr="0022737F">
        <w:rPr>
          <w:b/>
        </w:rPr>
        <w:tab/>
      </w:r>
      <w:r w:rsidRPr="0022737F">
        <w:rPr>
          <w:b/>
        </w:rPr>
        <w:tab/>
        <w:t>ПІБ</w:t>
      </w:r>
    </w:p>
    <w:p w:rsidR="00393BB2" w:rsidRPr="0022737F" w:rsidRDefault="00393BB2" w:rsidP="00D33796">
      <w:pPr>
        <w:ind w:firstLine="700"/>
        <w:jc w:val="center"/>
        <w:rPr>
          <w:b/>
        </w:rPr>
      </w:pPr>
      <w:r w:rsidRPr="0022737F">
        <w:rPr>
          <w:b/>
        </w:rPr>
        <w:t>М.П.</w:t>
      </w:r>
      <w:r w:rsidRPr="0022737F">
        <w:rPr>
          <w:b/>
        </w:rPr>
        <w:tab/>
        <w:t xml:space="preserve">(Підпис) </w:t>
      </w:r>
    </w:p>
    <w:p w:rsidR="00393BB2" w:rsidRPr="0022737F" w:rsidRDefault="00393BB2" w:rsidP="00D33796">
      <w:pPr>
        <w:tabs>
          <w:tab w:val="left" w:pos="6521"/>
        </w:tabs>
        <w:ind w:left="6663" w:right="-25"/>
        <w:jc w:val="right"/>
        <w:rPr>
          <w:b/>
          <w:bCs/>
          <w:snapToGrid w:val="0"/>
        </w:rPr>
      </w:pPr>
    </w:p>
    <w:p w:rsidR="00393BB2" w:rsidRPr="0022737F" w:rsidRDefault="00393BB2" w:rsidP="00D33796">
      <w:pPr>
        <w:tabs>
          <w:tab w:val="left" w:pos="6521"/>
        </w:tabs>
        <w:ind w:left="6663" w:right="-25"/>
        <w:jc w:val="right"/>
        <w:rPr>
          <w:b/>
          <w:bCs/>
          <w:snapToGrid w:val="0"/>
        </w:rPr>
      </w:pPr>
    </w:p>
    <w:p w:rsidR="00393BB2" w:rsidRPr="0022737F" w:rsidRDefault="00393BB2" w:rsidP="00D33796">
      <w:pPr>
        <w:tabs>
          <w:tab w:val="left" w:pos="6521"/>
        </w:tabs>
        <w:ind w:left="6663" w:right="-25"/>
        <w:jc w:val="right"/>
        <w:rPr>
          <w:b/>
          <w:bCs/>
          <w:snapToGrid w:val="0"/>
        </w:rPr>
      </w:pPr>
    </w:p>
    <w:p w:rsidR="00393BB2" w:rsidRPr="0022737F" w:rsidRDefault="00393BB2" w:rsidP="00D33796">
      <w:pPr>
        <w:tabs>
          <w:tab w:val="left" w:pos="6521"/>
        </w:tabs>
        <w:ind w:left="6663" w:right="-25"/>
        <w:jc w:val="right"/>
        <w:rPr>
          <w:b/>
          <w:bCs/>
          <w:snapToGrid w:val="0"/>
        </w:rPr>
      </w:pPr>
    </w:p>
    <w:p w:rsidR="00393BB2" w:rsidRPr="0022737F" w:rsidRDefault="00393BB2" w:rsidP="00D33796">
      <w:pPr>
        <w:ind w:firstLine="284"/>
        <w:contextualSpacing/>
      </w:pPr>
    </w:p>
    <w:p w:rsidR="00393BB2" w:rsidRPr="0022737F" w:rsidRDefault="00393BB2" w:rsidP="00D33796">
      <w:pPr>
        <w:ind w:firstLine="284"/>
        <w:contextualSpacing/>
        <w:rPr>
          <w:b/>
          <w:bCs/>
          <w:snapToGrid w:val="0"/>
        </w:rPr>
      </w:pPr>
      <w:r w:rsidRPr="0022737F">
        <w:t xml:space="preserve"> «для підтвердження відповідності </w:t>
      </w:r>
      <w:r w:rsidRPr="0022737F">
        <w:rPr>
          <w:bCs/>
          <w:shd w:val="clear" w:color="auto" w:fill="FFFFFF"/>
        </w:rPr>
        <w:t>субпідрядника/співвиконавця</w:t>
      </w:r>
      <w:r w:rsidRPr="0022737F">
        <w:t xml:space="preserve">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w:t>
      </w:r>
      <w:r w:rsidR="009B0D46">
        <w:t>пунктом 47</w:t>
      </w:r>
      <w:r w:rsidR="00FA7AC5" w:rsidRPr="00FA7AC5">
        <w:t xml:space="preserve"> Особливостей</w:t>
      </w:r>
      <w:r w:rsidRPr="0022737F">
        <w:t>».</w:t>
      </w:r>
    </w:p>
    <w:p w:rsidR="0048631A" w:rsidRPr="0022737F" w:rsidRDefault="0048631A" w:rsidP="00D33796">
      <w:pPr>
        <w:tabs>
          <w:tab w:val="left" w:pos="6521"/>
        </w:tabs>
        <w:ind w:right="-25"/>
        <w:rPr>
          <w:b/>
          <w:bCs/>
          <w:snapToGrid w:val="0"/>
        </w:rPr>
        <w:sectPr w:rsidR="0048631A" w:rsidRPr="0022737F" w:rsidSect="00BC4CA3">
          <w:footerReference w:type="default" r:id="rId49"/>
          <w:pgSz w:w="11906" w:h="16838" w:code="9"/>
          <w:pgMar w:top="709" w:right="680" w:bottom="851" w:left="1134" w:header="1" w:footer="284" w:gutter="0"/>
          <w:cols w:space="708"/>
          <w:titlePg/>
          <w:docGrid w:linePitch="360"/>
        </w:sectPr>
      </w:pPr>
    </w:p>
    <w:p w:rsidR="00774D46" w:rsidRPr="0022737F" w:rsidRDefault="00774D46" w:rsidP="00D33796">
      <w:pPr>
        <w:tabs>
          <w:tab w:val="left" w:pos="8910"/>
        </w:tabs>
        <w:jc w:val="right"/>
        <w:rPr>
          <w:b/>
          <w:bCs/>
          <w:snapToGrid w:val="0"/>
          <w:lang w:eastAsia="ru-RU"/>
        </w:rPr>
      </w:pPr>
      <w:r w:rsidRPr="0022737F">
        <w:rPr>
          <w:b/>
          <w:bCs/>
          <w:snapToGrid w:val="0"/>
          <w:lang w:eastAsia="ru-RU"/>
        </w:rPr>
        <w:lastRenderedPageBreak/>
        <w:t xml:space="preserve">Додаток </w:t>
      </w:r>
      <w:r w:rsidR="009A212A" w:rsidRPr="0022737F">
        <w:rPr>
          <w:b/>
          <w:bCs/>
          <w:snapToGrid w:val="0"/>
          <w:lang w:eastAsia="ru-RU"/>
        </w:rPr>
        <w:t>5</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774D46" w:rsidRPr="0022737F" w:rsidRDefault="00B5124C" w:rsidP="00D33796">
      <w:pPr>
        <w:jc w:val="right"/>
        <w:rPr>
          <w:b/>
          <w:iCs/>
        </w:rPr>
      </w:pPr>
      <w:r w:rsidRPr="0022737F">
        <w:rPr>
          <w:b/>
          <w:iCs/>
        </w:rPr>
        <w:t>*Проє</w:t>
      </w:r>
      <w:r w:rsidR="00774D46" w:rsidRPr="0022737F">
        <w:rPr>
          <w:b/>
          <w:iCs/>
        </w:rPr>
        <w:t xml:space="preserve">кт договору </w:t>
      </w:r>
    </w:p>
    <w:p w:rsidR="008633C6" w:rsidRPr="0022737F" w:rsidRDefault="008633C6" w:rsidP="00D33796">
      <w:pPr>
        <w:tabs>
          <w:tab w:val="left" w:pos="2200"/>
        </w:tabs>
        <w:jc w:val="right"/>
      </w:pPr>
    </w:p>
    <w:p w:rsidR="003C6250" w:rsidRPr="0022737F" w:rsidRDefault="003C6250" w:rsidP="003C6250">
      <w:pPr>
        <w:tabs>
          <w:tab w:val="left" w:pos="2200"/>
        </w:tabs>
        <w:jc w:val="right"/>
        <w:rPr>
          <w:b/>
        </w:rPr>
      </w:pPr>
    </w:p>
    <w:p w:rsidR="003C6250" w:rsidRPr="00102648" w:rsidRDefault="003C6250" w:rsidP="003C6250">
      <w:pPr>
        <w:jc w:val="center"/>
        <w:outlineLvl w:val="2"/>
        <w:rPr>
          <w:b/>
          <w:bCs/>
          <w:color w:val="000000" w:themeColor="text1"/>
          <w:szCs w:val="26"/>
        </w:rPr>
      </w:pPr>
      <w:r w:rsidRPr="00102648">
        <w:rPr>
          <w:b/>
          <w:bCs/>
          <w:color w:val="000000" w:themeColor="text1"/>
          <w:szCs w:val="26"/>
        </w:rPr>
        <w:t>ДОГОВІР ПІДРЯДУ № _____</w:t>
      </w:r>
    </w:p>
    <w:p w:rsidR="003C6250" w:rsidRPr="00102648" w:rsidRDefault="003C6250" w:rsidP="003C6250">
      <w:pPr>
        <w:jc w:val="center"/>
        <w:outlineLvl w:val="2"/>
        <w:rPr>
          <w:b/>
          <w:bCs/>
          <w:color w:val="000000" w:themeColor="text1"/>
          <w:szCs w:val="26"/>
        </w:rPr>
      </w:pPr>
      <w:r w:rsidRPr="00102648">
        <w:rPr>
          <w:b/>
          <w:bCs/>
          <w:color w:val="000000" w:themeColor="text1"/>
          <w:szCs w:val="26"/>
        </w:rPr>
        <w:t xml:space="preserve">на закупівлю робіт </w:t>
      </w:r>
      <w:r w:rsidRPr="00102648">
        <w:rPr>
          <w:bCs/>
          <w:color w:val="000000" w:themeColor="text1"/>
        </w:rPr>
        <w:t>«</w:t>
      </w:r>
      <w:r w:rsidRPr="00102648">
        <w:rPr>
          <w:b/>
          <w:color w:val="000000" w:themeColor="text1"/>
        </w:rPr>
        <w:t>Реконструкція квартальних водопровідних мереж високого тиску по вул. Самбірській в м. Дрогобич Львівської області (коригування)</w:t>
      </w:r>
      <w:r w:rsidRPr="00102648">
        <w:rPr>
          <w:b/>
          <w:bCs/>
          <w:color w:val="000000" w:themeColor="text1"/>
        </w:rPr>
        <w:t>»</w:t>
      </w:r>
    </w:p>
    <w:p w:rsidR="003C6250" w:rsidRDefault="003C6250" w:rsidP="003C6250">
      <w:pPr>
        <w:tabs>
          <w:tab w:val="left" w:pos="7230"/>
          <w:tab w:val="left" w:pos="10281"/>
        </w:tabs>
        <w:rPr>
          <w:bCs/>
          <w:color w:val="000000" w:themeColor="text1"/>
          <w:lang w:eastAsia="ru-RU"/>
        </w:rPr>
      </w:pPr>
    </w:p>
    <w:p w:rsidR="003C6250" w:rsidRPr="00102648" w:rsidRDefault="003C6250" w:rsidP="003C6250">
      <w:pPr>
        <w:tabs>
          <w:tab w:val="left" w:pos="7230"/>
          <w:tab w:val="left" w:pos="10281"/>
        </w:tabs>
        <w:rPr>
          <w:color w:val="000000" w:themeColor="text1"/>
          <w:lang w:eastAsia="ru-RU"/>
        </w:rPr>
      </w:pPr>
      <w:r w:rsidRPr="00102648">
        <w:rPr>
          <w:bCs/>
          <w:color w:val="000000" w:themeColor="text1"/>
          <w:lang w:eastAsia="ru-RU"/>
        </w:rPr>
        <w:t>м. Дрогобич</w:t>
      </w:r>
      <w:r w:rsidRPr="00102648">
        <w:rPr>
          <w:bCs/>
          <w:color w:val="000000" w:themeColor="text1"/>
          <w:lang w:eastAsia="ru-RU"/>
        </w:rPr>
        <w:tab/>
      </w:r>
      <w:r w:rsidRPr="00102648">
        <w:rPr>
          <w:b/>
          <w:bCs/>
          <w:color w:val="000000" w:themeColor="text1"/>
          <w:lang w:eastAsia="ru-RU"/>
        </w:rPr>
        <w:t xml:space="preserve">___________ </w:t>
      </w:r>
      <w:r w:rsidRPr="00102648">
        <w:rPr>
          <w:bCs/>
          <w:color w:val="000000" w:themeColor="text1"/>
          <w:lang w:eastAsia="ru-RU"/>
        </w:rPr>
        <w:t>2</w:t>
      </w:r>
      <w:r>
        <w:rPr>
          <w:color w:val="000000" w:themeColor="text1"/>
          <w:lang w:eastAsia="ru-RU"/>
        </w:rPr>
        <w:t>023</w:t>
      </w:r>
      <w:r w:rsidRPr="00102648">
        <w:rPr>
          <w:color w:val="000000" w:themeColor="text1"/>
          <w:lang w:eastAsia="ru-RU"/>
        </w:rPr>
        <w:t>року</w:t>
      </w:r>
    </w:p>
    <w:p w:rsidR="003C6250" w:rsidRDefault="003C6250" w:rsidP="003C6250">
      <w:pPr>
        <w:tabs>
          <w:tab w:val="left" w:pos="7230"/>
          <w:tab w:val="left" w:pos="10281"/>
        </w:tabs>
        <w:rPr>
          <w:color w:val="000000" w:themeColor="text1"/>
          <w:lang w:eastAsia="ru-RU"/>
        </w:rPr>
      </w:pPr>
    </w:p>
    <w:p w:rsidR="003C6250" w:rsidRPr="00102648" w:rsidRDefault="003C6250" w:rsidP="003C6250">
      <w:pPr>
        <w:tabs>
          <w:tab w:val="left" w:pos="10116"/>
          <w:tab w:val="left" w:pos="10281"/>
        </w:tabs>
        <w:rPr>
          <w:color w:val="000000" w:themeColor="text1"/>
          <w:lang w:eastAsia="ru-RU"/>
        </w:rPr>
      </w:pPr>
      <w:r w:rsidRPr="00102648">
        <w:rPr>
          <w:b/>
          <w:bCs/>
          <w:color w:val="000000" w:themeColor="text1"/>
        </w:rPr>
        <w:t xml:space="preserve">Комунальне підприємство “Дрогобичводоканал” Дрогобицької міської ради Львівської області </w:t>
      </w:r>
      <w:r w:rsidRPr="00102648">
        <w:rPr>
          <w:color w:val="000000" w:themeColor="text1"/>
          <w:lang w:eastAsia="ru-RU"/>
        </w:rPr>
        <w:t>в особі начальника Романа ШАГАЛИ</w:t>
      </w:r>
      <w:r w:rsidRPr="00102648">
        <w:rPr>
          <w:b/>
          <w:color w:val="000000" w:themeColor="text1"/>
          <w:lang w:eastAsia="ru-RU"/>
        </w:rPr>
        <w:t>,</w:t>
      </w:r>
      <w:r w:rsidRPr="00102648">
        <w:rPr>
          <w:color w:val="000000" w:themeColor="text1"/>
          <w:lang w:eastAsia="ru-RU"/>
        </w:rPr>
        <w:t xml:space="preserve"> що діє на підставі </w:t>
      </w:r>
      <w:r w:rsidRPr="00102648">
        <w:rPr>
          <w:b/>
          <w:color w:val="000000" w:themeColor="text1"/>
          <w:lang w:eastAsia="ru-RU"/>
        </w:rPr>
        <w:t>Статут,</w:t>
      </w:r>
      <w:r w:rsidRPr="00102648">
        <w:rPr>
          <w:color w:val="000000" w:themeColor="text1"/>
          <w:lang w:eastAsia="ru-RU"/>
        </w:rPr>
        <w:t xml:space="preserve"> (надалі – </w:t>
      </w:r>
      <w:r w:rsidRPr="00102648">
        <w:rPr>
          <w:b/>
          <w:color w:val="000000" w:themeColor="text1"/>
          <w:lang w:eastAsia="ru-RU"/>
        </w:rPr>
        <w:t>Замовник</w:t>
      </w:r>
      <w:r w:rsidRPr="00102648">
        <w:rPr>
          <w:color w:val="000000" w:themeColor="text1"/>
          <w:lang w:eastAsia="ru-RU"/>
        </w:rPr>
        <w:t xml:space="preserve">) з однієї сторони, і_____________________________________________________ (надалі – </w:t>
      </w:r>
      <w:r w:rsidRPr="00102648">
        <w:rPr>
          <w:b/>
          <w:color w:val="000000" w:themeColor="text1"/>
          <w:lang w:eastAsia="ru-RU"/>
        </w:rPr>
        <w:t>Підрядник)</w:t>
      </w:r>
      <w:r w:rsidRPr="00102648">
        <w:rPr>
          <w:color w:val="000000" w:themeColor="text1"/>
          <w:lang w:eastAsia="ru-RU"/>
        </w:rPr>
        <w:t xml:space="preserve">, що діє на підставі </w:t>
      </w:r>
      <w:r w:rsidRPr="00102648">
        <w:rPr>
          <w:b/>
          <w:color w:val="000000" w:themeColor="text1"/>
          <w:lang w:eastAsia="ru-RU"/>
        </w:rPr>
        <w:t>_____________________________</w:t>
      </w:r>
      <w:r w:rsidRPr="00102648">
        <w:rPr>
          <w:color w:val="000000" w:themeColor="text1"/>
          <w:lang w:eastAsia="ru-RU"/>
        </w:rPr>
        <w:t xml:space="preserve"> з іншого боку (надалі – </w:t>
      </w:r>
      <w:r w:rsidRPr="00102648">
        <w:rPr>
          <w:b/>
          <w:color w:val="000000" w:themeColor="text1"/>
          <w:lang w:eastAsia="ru-RU"/>
        </w:rPr>
        <w:t>Сторони)</w:t>
      </w:r>
      <w:r w:rsidRPr="00102648">
        <w:rPr>
          <w:color w:val="000000" w:themeColor="text1"/>
          <w:lang w:eastAsia="ru-RU"/>
        </w:rPr>
        <w:t>,  відповідно до Закону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C6250" w:rsidRPr="00102648" w:rsidRDefault="003C6250" w:rsidP="003C6250">
      <w:pPr>
        <w:keepNext/>
        <w:jc w:val="center"/>
        <w:outlineLvl w:val="2"/>
        <w:rPr>
          <w:color w:val="000000" w:themeColor="text1"/>
          <w:lang w:eastAsia="ru-RU"/>
        </w:rPr>
      </w:pPr>
    </w:p>
    <w:p w:rsidR="003C6250" w:rsidRPr="00102648" w:rsidRDefault="003C6250" w:rsidP="003C6250">
      <w:pPr>
        <w:keepNext/>
        <w:jc w:val="center"/>
        <w:outlineLvl w:val="2"/>
        <w:rPr>
          <w:color w:val="000000" w:themeColor="text1"/>
          <w:lang w:eastAsia="ru-RU"/>
        </w:rPr>
      </w:pPr>
      <w:r w:rsidRPr="00102648">
        <w:rPr>
          <w:color w:val="000000" w:themeColor="text1"/>
          <w:lang w:eastAsia="ru-RU"/>
        </w:rPr>
        <w:t>I. ПРЕДМЕТ ДОГОВОРУ</w:t>
      </w:r>
    </w:p>
    <w:p w:rsidR="003C6250" w:rsidRPr="00102648" w:rsidRDefault="003C6250" w:rsidP="003C6250">
      <w:pPr>
        <w:rPr>
          <w:color w:val="000000" w:themeColor="text1"/>
          <w:lang w:eastAsia="ru-RU"/>
        </w:rPr>
      </w:pPr>
      <w:r w:rsidRPr="00102648">
        <w:rPr>
          <w:color w:val="000000" w:themeColor="text1"/>
          <w:lang w:eastAsia="ru-RU"/>
        </w:rPr>
        <w:t xml:space="preserve">1.1. Підрядник зобов'язується виконати роботи, зазначені в п. 1.2 даного Договору,  а Замовник – прийняти та оплатити такі роботи. </w:t>
      </w:r>
    </w:p>
    <w:p w:rsidR="003C6250" w:rsidRPr="00102648" w:rsidRDefault="003C6250" w:rsidP="003C6250">
      <w:pPr>
        <w:rPr>
          <w:b/>
          <w:bCs/>
          <w:color w:val="000000" w:themeColor="text1"/>
          <w:sz w:val="28"/>
          <w:szCs w:val="28"/>
        </w:rPr>
      </w:pPr>
      <w:r w:rsidRPr="00102648">
        <w:rPr>
          <w:rFonts w:eastAsia="Calibri"/>
          <w:color w:val="000000" w:themeColor="text1"/>
          <w:lang w:eastAsia="en-US"/>
        </w:rPr>
        <w:t xml:space="preserve">1.2. Найменування робіт: </w:t>
      </w:r>
      <w:r w:rsidRPr="00102648">
        <w:rPr>
          <w:rFonts w:eastAsia="Calibri"/>
          <w:b/>
          <w:color w:val="000000" w:themeColor="text1"/>
          <w:lang w:eastAsia="ru-RU"/>
        </w:rPr>
        <w:t>«</w:t>
      </w:r>
      <w:r w:rsidRPr="00102648">
        <w:rPr>
          <w:b/>
          <w:color w:val="000000" w:themeColor="text1"/>
        </w:rPr>
        <w:t>Реконструкція квартальних водопровідних мереж високого тиску по вул. Самбірській в м. Дрогобич Львівської області (коригування)</w:t>
      </w:r>
      <w:r w:rsidRPr="00102648">
        <w:rPr>
          <w:b/>
          <w:bCs/>
          <w:color w:val="000000" w:themeColor="text1"/>
        </w:rPr>
        <w:t xml:space="preserve">», </w:t>
      </w:r>
      <w:r w:rsidRPr="00102648">
        <w:rPr>
          <w:color w:val="333333"/>
          <w:shd w:val="clear" w:color="auto" w:fill="FFFFFF"/>
        </w:rPr>
        <w:t>що за класом наслідків (відповідальності)  належать до об’єктів з середніми (СС2) наслідками</w:t>
      </w:r>
      <w:r w:rsidRPr="00102648">
        <w:rPr>
          <w:b/>
          <w:bCs/>
          <w:color w:val="000000" w:themeColor="text1"/>
        </w:rPr>
        <w:t>.</w:t>
      </w:r>
    </w:p>
    <w:p w:rsidR="003C6250" w:rsidRPr="00102648" w:rsidRDefault="003C6250" w:rsidP="003C6250">
      <w:pPr>
        <w:rPr>
          <w:color w:val="000000" w:themeColor="text1"/>
          <w:lang w:eastAsia="ru-RU"/>
        </w:rPr>
      </w:pPr>
      <w:r w:rsidRPr="00102648">
        <w:rPr>
          <w:color w:val="000000" w:themeColor="text1"/>
          <w:lang w:eastAsia="ru-RU"/>
        </w:rPr>
        <w:t xml:space="preserve">1.2.1. Згідно з Єдиним закупівельним словником  ДК 021:2015 </w:t>
      </w:r>
      <w:hyperlink r:id="rId50" w:history="1">
        <w:r w:rsidRPr="00102648">
          <w:rPr>
            <w:color w:val="000000" w:themeColor="text1"/>
            <w:lang w:eastAsia="ru-RU"/>
          </w:rPr>
          <w:t>роботи належать до CPV</w:t>
        </w:r>
      </w:hyperlink>
      <w:r w:rsidRPr="00102648">
        <w:rPr>
          <w:color w:val="000000" w:themeColor="text1"/>
          <w:lang w:eastAsia="ru-RU"/>
        </w:rPr>
        <w:t xml:space="preserve"> 45230000-8 — Будівництво трубопроводів, ліній зв’язку та електропередач, шосе, доріг, аеродромів і залізничних доріг; вирівнювання поверхонь.</w:t>
      </w:r>
    </w:p>
    <w:p w:rsidR="003C6250" w:rsidRPr="00102648" w:rsidRDefault="003C6250" w:rsidP="003C6250">
      <w:pPr>
        <w:rPr>
          <w:color w:val="000000" w:themeColor="text1"/>
          <w:lang w:eastAsia="ru-RU"/>
        </w:rPr>
      </w:pPr>
      <w:r w:rsidRPr="00102648">
        <w:rPr>
          <w:color w:val="000000" w:themeColor="text1"/>
          <w:lang w:eastAsia="ru-RU"/>
        </w:rPr>
        <w:t>1.3. Замовник зобов’язується прийняти закінчені роботи і оплатити їх вартість відповідно до умов визначених у цьому Договорі.</w:t>
      </w:r>
    </w:p>
    <w:p w:rsidR="003C6250" w:rsidRPr="00102648" w:rsidRDefault="003C6250" w:rsidP="003C6250">
      <w:pPr>
        <w:rPr>
          <w:color w:val="000000" w:themeColor="text1"/>
          <w:lang w:eastAsia="ru-RU"/>
        </w:rPr>
      </w:pPr>
      <w:r w:rsidRPr="00102648">
        <w:rPr>
          <w:color w:val="000000" w:themeColor="text1"/>
          <w:lang w:eastAsia="ru-RU"/>
        </w:rPr>
        <w:t>1.4. Склад, обсяг та зміст робіт, що є предметом Договору, визначаються на підставі проєктно-кошторисної документації. Склад та обсяги робіт можуть бути переглянуті у процесі реконструкції у разі внесення змін до проектно-кошторисної документації.</w:t>
      </w:r>
    </w:p>
    <w:p w:rsidR="003C6250" w:rsidRPr="00102648" w:rsidRDefault="003C6250" w:rsidP="003C6250">
      <w:pPr>
        <w:rPr>
          <w:color w:val="000000" w:themeColor="text1"/>
          <w:lang w:eastAsia="ru-RU"/>
        </w:rPr>
      </w:pPr>
      <w:r w:rsidRPr="00102648">
        <w:rPr>
          <w:color w:val="000000" w:themeColor="text1"/>
          <w:lang w:eastAsia="ru-RU"/>
        </w:rPr>
        <w:t>1.5.</w:t>
      </w:r>
      <w:r w:rsidRPr="00102648">
        <w:rPr>
          <w:color w:val="000000" w:themeColor="text1"/>
          <w:lang w:eastAsia="ru-RU"/>
        </w:rPr>
        <w:tab/>
        <w:t>Виконання робіт, визначених пунктом 1.2. цього Договору, повинно здійснюватися відповідно до діючих норм, стандартів та правил України.</w:t>
      </w:r>
    </w:p>
    <w:p w:rsidR="003C6250" w:rsidRPr="00102648" w:rsidRDefault="003C6250" w:rsidP="003C6250">
      <w:pPr>
        <w:rPr>
          <w:i/>
          <w:iCs/>
          <w:color w:val="000000" w:themeColor="text1"/>
          <w:u w:val="single"/>
          <w:lang w:eastAsia="en-US"/>
        </w:rPr>
      </w:pPr>
      <w:r w:rsidRPr="00102648">
        <w:rPr>
          <w:color w:val="000000" w:themeColor="text1"/>
          <w:lang w:eastAsia="ru-RU"/>
        </w:rPr>
        <w:t>1.6. Обсяги, види і якість робіт будуть виконуватися за цим Договором відповідно до вимог до предмета закупівлі та пропозиції переможця процедури закупівлі – Підрядника, і проєктно-кошторисної документації.</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1.7. Обсяги закупівлі робіт можуть бути зменшені з урахуванням реального фінансування видатків з бюджету Дрогобицької міської територіальної громади для поповнення статутного капіталу Замовника.</w:t>
      </w:r>
    </w:p>
    <w:p w:rsidR="003C6250" w:rsidRPr="00102648" w:rsidRDefault="003C6250" w:rsidP="003C6250">
      <w:pPr>
        <w:keepNext/>
        <w:jc w:val="center"/>
        <w:outlineLvl w:val="2"/>
        <w:rPr>
          <w:color w:val="000000" w:themeColor="text1"/>
          <w:lang w:eastAsia="ru-RU"/>
        </w:rPr>
      </w:pPr>
      <w:r w:rsidRPr="00102648">
        <w:rPr>
          <w:color w:val="000000" w:themeColor="text1"/>
          <w:lang w:eastAsia="ru-RU"/>
        </w:rPr>
        <w:t>II. ЯКІСТЬ РОБІТ</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2.1. Підрядник повинен виконати передбачені цим Договором роботи, обсяги та якість яких відповідає  діючим державним будівельним нормам та стандартам України</w:t>
      </w:r>
      <w:r w:rsidRPr="00102648">
        <w:rPr>
          <w:rFonts w:eastAsia="Calibri"/>
          <w:iCs/>
          <w:color w:val="000000" w:themeColor="text1"/>
          <w:lang w:eastAsia="en-US"/>
        </w:rPr>
        <w:t>.</w:t>
      </w:r>
    </w:p>
    <w:p w:rsidR="003C6250" w:rsidRPr="00CC3D91" w:rsidRDefault="003C6250" w:rsidP="003C6250">
      <w:pPr>
        <w:ind w:right="-59"/>
        <w:rPr>
          <w:color w:val="000000" w:themeColor="text1"/>
          <w:lang w:eastAsia="ru-RU"/>
        </w:rPr>
      </w:pPr>
      <w:r w:rsidRPr="00102648">
        <w:rPr>
          <w:color w:val="000000" w:themeColor="text1"/>
          <w:lang w:eastAsia="ru-RU"/>
        </w:rPr>
        <w:t>2.2.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житлово-комунального господарства та цього Договору.</w:t>
      </w:r>
      <w:r w:rsidRPr="00EC0595">
        <w:rPr>
          <w:color w:val="000000" w:themeColor="text1"/>
          <w:lang w:eastAsia="ru-RU"/>
        </w:rPr>
        <w:t xml:space="preserve"> </w:t>
      </w:r>
      <w:r w:rsidRPr="00CC3D91">
        <w:rPr>
          <w:color w:val="000000" w:themeColor="text1"/>
          <w:lang w:eastAsia="ru-RU"/>
        </w:rPr>
        <w:t>Матеріальні ресурси повинні бути новими та не бувшими у вжитку.</w:t>
      </w:r>
    </w:p>
    <w:p w:rsidR="003C6250" w:rsidRPr="00102648" w:rsidRDefault="003C6250" w:rsidP="003C6250">
      <w:pPr>
        <w:rPr>
          <w:color w:val="000000" w:themeColor="text1"/>
          <w:lang w:eastAsia="ru-RU"/>
        </w:rPr>
      </w:pPr>
    </w:p>
    <w:p w:rsidR="003C6250" w:rsidRPr="00102648" w:rsidRDefault="003C6250" w:rsidP="003C6250">
      <w:pPr>
        <w:rPr>
          <w:color w:val="000000" w:themeColor="text1"/>
          <w:lang w:eastAsia="ru-RU"/>
        </w:rPr>
      </w:pPr>
      <w:r w:rsidRPr="00102648">
        <w:rPr>
          <w:color w:val="000000" w:themeColor="text1"/>
          <w:lang w:eastAsia="ru-RU"/>
        </w:rPr>
        <w:lastRenderedPageBreak/>
        <w:t xml:space="preserve">2.3. Для підтвердження вимог передбачених пунктом 2.2 цього Договору Підрядник за результатами виконаних будівельних робіт оформляє виконавчу документацію відповідно до ДБН А.3.1-5:2016. При наданні документів для прийняття робіт, щоразу у разі вимоги Замовника, надає завірені копії розрахунків інших витрат (відрядні, перебазування механізмів, і т.п.), розрахунків непередбачуваних витрат, підтверджуючіх документів на всі складові розрахунків, документів, що підтверджують вартість та якість матеріалів, а також розрахунок кошторисної заробітної плати. </w:t>
      </w:r>
    </w:p>
    <w:p w:rsidR="003C6250" w:rsidRPr="00102648" w:rsidRDefault="003C6250" w:rsidP="003C6250">
      <w:pPr>
        <w:rPr>
          <w:color w:val="000000" w:themeColor="text1"/>
          <w:lang w:eastAsia="ru-RU"/>
        </w:rPr>
      </w:pPr>
    </w:p>
    <w:p w:rsidR="003C6250" w:rsidRPr="00102648" w:rsidRDefault="003C6250" w:rsidP="003C6250">
      <w:pPr>
        <w:jc w:val="center"/>
        <w:rPr>
          <w:bCs/>
          <w:color w:val="000000" w:themeColor="text1"/>
          <w:lang w:eastAsia="ru-RU"/>
        </w:rPr>
      </w:pPr>
      <w:r w:rsidRPr="00102648">
        <w:rPr>
          <w:bCs/>
          <w:color w:val="000000" w:themeColor="text1"/>
          <w:lang w:eastAsia="ru-RU"/>
        </w:rPr>
        <w:t xml:space="preserve">III. </w:t>
      </w:r>
      <w:r w:rsidRPr="00102648">
        <w:rPr>
          <w:color w:val="000000" w:themeColor="text1"/>
          <w:lang w:eastAsia="ru-RU"/>
        </w:rPr>
        <w:t>ДОГОВІРНА  ЦІНА</w:t>
      </w:r>
    </w:p>
    <w:p w:rsidR="003C6250" w:rsidRPr="00102648" w:rsidRDefault="003C6250" w:rsidP="003C6250">
      <w:pPr>
        <w:rPr>
          <w:color w:val="000000" w:themeColor="text1"/>
          <w:lang w:eastAsia="ru-RU"/>
        </w:rPr>
      </w:pPr>
      <w:r w:rsidRPr="00102648">
        <w:rPr>
          <w:color w:val="000000" w:themeColor="text1"/>
          <w:lang w:eastAsia="ru-RU"/>
        </w:rPr>
        <w:t>3.1. Договірна ціна робіт визначена на основі кошторису, що є невід'ємною частиною Договору (додаток №1), як приблизна (динамічна) і складає _________ грн.________ коп. (_______ гривень __ копійок), у тому числі ПДВ 20% _________ грн (_______ гривень __ копійок).</w:t>
      </w:r>
    </w:p>
    <w:p w:rsidR="003C6250" w:rsidRPr="00102648" w:rsidRDefault="003C6250" w:rsidP="003C6250">
      <w:pPr>
        <w:rPr>
          <w:bCs/>
          <w:color w:val="000000" w:themeColor="text1"/>
          <w:lang w:eastAsia="ru-RU"/>
        </w:rPr>
      </w:pPr>
      <w:r w:rsidRPr="00102648">
        <w:rPr>
          <w:color w:val="000000" w:themeColor="text1"/>
          <w:lang w:eastAsia="ru-RU"/>
        </w:rPr>
        <w:t xml:space="preserve">3.2. Обсяг фінансування на поточний рік визначенається у розмірі коштів передбачених Дрогобицькою міською радою як внески до статутного капіталу КП «Дрогобичводоканал» Дрогобицької міської ради для здійснення реконструкцій водопровідних мереж по вул.Самбірській у м.Дрогобич. </w:t>
      </w:r>
      <w:r w:rsidRPr="00102648">
        <w:rPr>
          <w:bCs/>
          <w:color w:val="000000" w:themeColor="text1"/>
          <w:lang w:eastAsia="ru-RU"/>
        </w:rPr>
        <w:t xml:space="preserve">Обсяг фінансування на поточний рік становить </w:t>
      </w:r>
      <w:r w:rsidRPr="00102648">
        <w:rPr>
          <w:b/>
          <w:bCs/>
          <w:color w:val="000000" w:themeColor="text1"/>
          <w:lang w:eastAsia="ru-RU"/>
        </w:rPr>
        <w:t>шість мільйонів гривень</w:t>
      </w:r>
      <w:r w:rsidRPr="00102648">
        <w:rPr>
          <w:bCs/>
          <w:color w:val="000000" w:themeColor="text1"/>
          <w:lang w:eastAsia="ru-RU"/>
        </w:rPr>
        <w:t xml:space="preserve"> та може бути змінений залежно від фактичного фінансування.</w:t>
      </w:r>
    </w:p>
    <w:p w:rsidR="003C6250" w:rsidRPr="00102648" w:rsidRDefault="003C6250" w:rsidP="003C6250">
      <w:pPr>
        <w:keepNext/>
        <w:jc w:val="center"/>
        <w:outlineLvl w:val="2"/>
        <w:rPr>
          <w:color w:val="000000" w:themeColor="text1"/>
          <w:lang w:eastAsia="ru-RU"/>
        </w:rPr>
      </w:pPr>
    </w:p>
    <w:p w:rsidR="003C6250" w:rsidRPr="00102648" w:rsidRDefault="003C6250" w:rsidP="003C6250">
      <w:pPr>
        <w:keepNext/>
        <w:jc w:val="center"/>
        <w:outlineLvl w:val="2"/>
        <w:rPr>
          <w:color w:val="000000" w:themeColor="text1"/>
          <w:lang w:eastAsia="ru-RU"/>
        </w:rPr>
      </w:pPr>
      <w:r w:rsidRPr="00102648">
        <w:rPr>
          <w:color w:val="000000" w:themeColor="text1"/>
          <w:lang w:eastAsia="ru-RU"/>
        </w:rPr>
        <w:t>IV. ПОРЯДОК ЗДІЙСНЕННЯ ОПЛАТИ</w:t>
      </w:r>
    </w:p>
    <w:p w:rsidR="003C6250" w:rsidRPr="00102648" w:rsidRDefault="003C6250" w:rsidP="003C6250">
      <w:pPr>
        <w:rPr>
          <w:color w:val="000000" w:themeColor="text1"/>
        </w:rPr>
      </w:pPr>
      <w:r w:rsidRPr="00102648">
        <w:rPr>
          <w:rFonts w:eastAsia="Calibri"/>
          <w:color w:val="000000" w:themeColor="text1"/>
          <w:lang w:eastAsia="en-US"/>
        </w:rPr>
        <w:t xml:space="preserve">4.1. </w:t>
      </w:r>
      <w:r w:rsidRPr="00102648">
        <w:rPr>
          <w:color w:val="000000" w:themeColor="text1"/>
        </w:rPr>
        <w:t>Розрахунки проводяться тільки за фактично виконані роботи та після підписання Замовником представлених Підрядником належно оформлених актів виконаних робіт (форма КБ-2в), довідки (форма КБ-3), рахунку на оплату, протягом 30-ти календарних днів після підписання.</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4.2. </w:t>
      </w:r>
      <w:r w:rsidRPr="00102648">
        <w:rPr>
          <w:rFonts w:eastAsia="Calibri"/>
          <w:bCs/>
          <w:color w:val="000000" w:themeColor="text1"/>
          <w:lang w:eastAsia="en-US"/>
        </w:rPr>
        <w:t xml:space="preserve">Оплата виконаних робіт може проводитись поетапно проміжними платежами у міру виконання робіт і здійснення їх приймання-передавання з оформленням актів за формою КБ-2в. </w:t>
      </w:r>
    </w:p>
    <w:p w:rsidR="003C6250" w:rsidRPr="00102648" w:rsidRDefault="003C6250" w:rsidP="003C6250">
      <w:pPr>
        <w:rPr>
          <w:rFonts w:eastAsia="Calibri"/>
          <w:bCs/>
          <w:color w:val="000000" w:themeColor="text1"/>
          <w:lang w:eastAsia="en-US"/>
        </w:rPr>
      </w:pPr>
      <w:r w:rsidRPr="00102648">
        <w:rPr>
          <w:rFonts w:eastAsia="Calibri"/>
          <w:bCs/>
          <w:color w:val="000000" w:themeColor="text1"/>
          <w:lang w:eastAsia="en-US"/>
        </w:rPr>
        <w:t xml:space="preserve">4.3. Поетапна оплата здійснюється Замовником лише за умови фактичного надходження на рахунки Замовника </w:t>
      </w:r>
      <w:r w:rsidRPr="00102648">
        <w:rPr>
          <w:color w:val="000000" w:themeColor="text1"/>
          <w:lang w:eastAsia="ru-RU"/>
        </w:rPr>
        <w:t>коштів передбачених для здійснення реконструкцій водопровідних мереж по вул.Самбірській у м.Дрогобич.</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4.4. 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r w:rsidRPr="00102648">
        <w:rPr>
          <w:color w:val="000000" w:themeColor="text1"/>
          <w:lang w:eastAsia="ru-RU"/>
        </w:rPr>
        <w:t xml:space="preserve"> У таких випадках ціни на ресурси визначаються відповідно до цін, що діяли на зазначений в Договорі строк закінчення робіт. Додаткові витрати на виконання робіт, пов'язані із зростанням цін на ресурси після зазначеного строку, компенсуються Підрядником.</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4.5. У разі виникнення потреби в оплаті обягів (складу) робіт, що не передбачені Договором Підрядник ініціює укладення окремого договору на такі роботи.</w:t>
      </w:r>
    </w:p>
    <w:p w:rsidR="003C6250" w:rsidRPr="00102648" w:rsidRDefault="003C6250" w:rsidP="003C6250">
      <w:pPr>
        <w:tabs>
          <w:tab w:val="left" w:pos="9639"/>
        </w:tabs>
        <w:rPr>
          <w:color w:val="000000" w:themeColor="text1"/>
          <w:lang w:eastAsia="ru-RU"/>
        </w:rPr>
      </w:pPr>
      <w:r w:rsidRPr="00102648">
        <w:rPr>
          <w:rFonts w:eastAsia="Calibri"/>
          <w:color w:val="000000" w:themeColor="text1"/>
          <w:lang w:eastAsia="en-US"/>
        </w:rPr>
        <w:t>4.6. Роботи, виконані Підрядником з використанням матеріальних ресурсів, що не відповідають установленим вимогам, Замовником не оплачуються.</w:t>
      </w:r>
    </w:p>
    <w:p w:rsidR="003C6250" w:rsidRPr="00102648" w:rsidRDefault="003C6250" w:rsidP="003C6250">
      <w:pPr>
        <w:rPr>
          <w:color w:val="000000" w:themeColor="text1"/>
          <w:lang w:eastAsia="ru-RU"/>
        </w:rPr>
      </w:pPr>
      <w:r w:rsidRPr="00102648">
        <w:rPr>
          <w:rFonts w:eastAsia="Calibri"/>
          <w:color w:val="000000" w:themeColor="text1"/>
          <w:lang w:eastAsia="en-US"/>
        </w:rPr>
        <w:t xml:space="preserve">4.7. Фінансування за даним Договором здійснюється за рахунок </w:t>
      </w:r>
      <w:r w:rsidRPr="00102648">
        <w:rPr>
          <w:color w:val="000000" w:themeColor="text1"/>
          <w:lang w:eastAsia="ru-RU"/>
        </w:rPr>
        <w:t>коштів передбачених Дрогобицькою міською радою як внески до статутного капіталу КП «Дрогобичводоканал» Дрогобицької міської ради для здійснення реконструкцій водопровідних мереж по вул.Самбірській у м.</w:t>
      </w:r>
      <w:r w:rsidRPr="00770077">
        <w:rPr>
          <w:color w:val="000000" w:themeColor="text1"/>
          <w:lang w:eastAsia="ru-RU"/>
        </w:rPr>
        <w:t xml:space="preserve"> </w:t>
      </w:r>
      <w:r w:rsidRPr="00102648">
        <w:rPr>
          <w:color w:val="000000" w:themeColor="text1"/>
          <w:lang w:eastAsia="ru-RU"/>
        </w:rPr>
        <w:t xml:space="preserve">Дрогобич.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4.8. Виконання зобов’язань за даним Договором проводиться виключно за умови та у межах</w:t>
      </w:r>
      <w:r w:rsidRPr="00102648">
        <w:rPr>
          <w:rFonts w:eastAsia="Calibri"/>
          <w:color w:val="FF0000"/>
          <w:lang w:eastAsia="en-US"/>
        </w:rPr>
        <w:t xml:space="preserve"> </w:t>
      </w:r>
      <w:r w:rsidRPr="00102648">
        <w:rPr>
          <w:rFonts w:eastAsia="Calibri"/>
          <w:bCs/>
          <w:color w:val="000000" w:themeColor="text1"/>
          <w:lang w:eastAsia="en-US"/>
        </w:rPr>
        <w:t xml:space="preserve">фактичного надходження на рахунки Замовника </w:t>
      </w:r>
      <w:r w:rsidRPr="00102648">
        <w:rPr>
          <w:color w:val="000000" w:themeColor="text1"/>
          <w:lang w:eastAsia="ru-RU"/>
        </w:rPr>
        <w:t>коштів передбачених для здійснення реконструкцій водопровідних мереж по вул.Самбірській у м.</w:t>
      </w:r>
      <w:r w:rsidRPr="00770077">
        <w:rPr>
          <w:color w:val="000000" w:themeColor="text1"/>
          <w:lang w:val="ru-RU" w:eastAsia="ru-RU"/>
        </w:rPr>
        <w:t xml:space="preserve"> </w:t>
      </w:r>
      <w:r w:rsidRPr="00102648">
        <w:rPr>
          <w:color w:val="000000" w:themeColor="text1"/>
          <w:lang w:eastAsia="ru-RU"/>
        </w:rPr>
        <w:t xml:space="preserve">Дрогобич. </w:t>
      </w:r>
    </w:p>
    <w:p w:rsidR="003C6250" w:rsidRPr="00102648" w:rsidRDefault="003C6250" w:rsidP="003C6250">
      <w:pPr>
        <w:rPr>
          <w:rFonts w:eastAsia="Calibri"/>
          <w:color w:val="000000" w:themeColor="text1"/>
          <w:lang w:eastAsia="en-US"/>
        </w:rPr>
      </w:pPr>
    </w:p>
    <w:p w:rsidR="003C6250" w:rsidRPr="00102648" w:rsidRDefault="003C6250" w:rsidP="003C6250">
      <w:pPr>
        <w:jc w:val="center"/>
        <w:rPr>
          <w:rFonts w:eastAsia="Calibri"/>
          <w:color w:val="000000" w:themeColor="text1"/>
          <w:lang w:eastAsia="en-US"/>
        </w:rPr>
      </w:pPr>
      <w:r w:rsidRPr="00102648">
        <w:rPr>
          <w:rFonts w:eastAsia="Calibri"/>
          <w:color w:val="000000" w:themeColor="text1"/>
          <w:lang w:eastAsia="en-US"/>
        </w:rPr>
        <w:t xml:space="preserve">V. СТРОКИ ТА ОРГАНІЗАЦІЯ ВИКОНАННЯ РОБІТ </w:t>
      </w:r>
    </w:p>
    <w:p w:rsidR="003C6250" w:rsidRPr="00102648" w:rsidRDefault="003C6250" w:rsidP="003C6250">
      <w:pPr>
        <w:rPr>
          <w:rFonts w:eastAsia="Calibri"/>
          <w:color w:val="FF0000"/>
          <w:lang w:eastAsia="en-US"/>
        </w:rPr>
      </w:pPr>
      <w:r w:rsidRPr="00102648">
        <w:rPr>
          <w:rFonts w:eastAsia="Calibri"/>
          <w:color w:val="000000" w:themeColor="text1"/>
          <w:lang w:eastAsia="en-US"/>
        </w:rPr>
        <w:t xml:space="preserve">5.1. Підрядник розпочинає виконання робіт протягом 5 (п`яти) робочих днів з моменту отримання від Замовника повідомлення про початок виконання робіт і забезпечує їх завершення </w:t>
      </w:r>
      <w:r w:rsidRPr="00102648">
        <w:rPr>
          <w:rFonts w:eastAsia="Calibri"/>
          <w:b/>
          <w:color w:val="000000" w:themeColor="text1"/>
          <w:lang w:eastAsia="en-US"/>
        </w:rPr>
        <w:t>до 31.12.2024.</w:t>
      </w:r>
      <w:r w:rsidRPr="00102648">
        <w:rPr>
          <w:rFonts w:eastAsia="Calibri"/>
          <w:b/>
          <w:color w:val="FF0000"/>
          <w:lang w:eastAsia="en-US"/>
        </w:rPr>
        <w:t xml:space="preserve"> </w:t>
      </w:r>
    </w:p>
    <w:p w:rsidR="003C6250" w:rsidRPr="006F2E93" w:rsidRDefault="003C6250" w:rsidP="003C6250">
      <w:pPr>
        <w:pStyle w:val="310"/>
        <w:ind w:left="0"/>
        <w:jc w:val="both"/>
        <w:rPr>
          <w:rFonts w:ascii="Times New Roman" w:hAnsi="Times New Roman" w:cs="Times New Roman"/>
          <w:bCs/>
          <w:color w:val="000000" w:themeColor="text1"/>
          <w:sz w:val="24"/>
          <w:szCs w:val="24"/>
        </w:rPr>
      </w:pPr>
      <w:r w:rsidRPr="006F2E93">
        <w:rPr>
          <w:rFonts w:ascii="Times New Roman" w:eastAsia="Calibri" w:hAnsi="Times New Roman" w:cs="Times New Roman"/>
          <w:color w:val="000000" w:themeColor="text1"/>
          <w:sz w:val="24"/>
          <w:szCs w:val="24"/>
          <w:lang w:eastAsia="en-US"/>
        </w:rPr>
        <w:lastRenderedPageBreak/>
        <w:t xml:space="preserve">5.2. </w:t>
      </w:r>
      <w:r w:rsidRPr="006F2E93">
        <w:rPr>
          <w:rFonts w:ascii="Times New Roman" w:hAnsi="Times New Roman" w:cs="Times New Roman"/>
          <w:bCs/>
          <w:color w:val="000000" w:themeColor="text1"/>
          <w:sz w:val="24"/>
          <w:szCs w:val="24"/>
        </w:rPr>
        <w:t xml:space="preserve">Роботи за Договором повинні бути виконані відповідно до календарного графіку виконання робіт (додаток 2). </w:t>
      </w:r>
      <w:r w:rsidRPr="006F2E93">
        <w:rPr>
          <w:rFonts w:ascii="Times New Roman" w:eastAsia="Calibri" w:hAnsi="Times New Roman" w:cs="Times New Roman"/>
          <w:color w:val="000000" w:themeColor="text1"/>
          <w:sz w:val="24"/>
          <w:szCs w:val="24"/>
          <w:lang w:eastAsia="en-US"/>
        </w:rPr>
        <w:t>Датою закінчення робіт вважається дата їх прийняття Замовником.</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5.3. Замовник може прийняти рішення про уповільнення темпів виконання робіт, їх зупинення або прискорення з внесенням відповідних змін у Договір.          </w:t>
      </w:r>
    </w:p>
    <w:p w:rsidR="003C6250" w:rsidRPr="00102648" w:rsidRDefault="003C6250" w:rsidP="003C6250">
      <w:pPr>
        <w:tabs>
          <w:tab w:val="left" w:pos="10257"/>
        </w:tabs>
        <w:rPr>
          <w:rFonts w:eastAsia="Calibri"/>
          <w:b/>
          <w:color w:val="000000" w:themeColor="text1"/>
          <w:lang w:eastAsia="en-US"/>
        </w:rPr>
      </w:pPr>
      <w:r w:rsidRPr="00102648">
        <w:rPr>
          <w:rFonts w:eastAsia="Calibri"/>
          <w:color w:val="000000" w:themeColor="text1"/>
          <w:lang w:eastAsia="en-US"/>
        </w:rPr>
        <w:t>5.4. Строки виконання робіт можуть бути змінені з внесенням відповідних змін у Договір, відповідно до вимог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постанови Кабінету Міністрів України від 01 серпня 2005 року № 668 та деяких інших законодавчих актів України щодо вдосконалення публічних закупівель,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5.5.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5.6. Підрядником повинні бути заплановані та узгоджені з органами УПП у Львівській  області  Департаменту патрульної поліції (або іншим уповноваженим органом) заходи з організації і забезпечення безпеки руху автотранспорту і пішоходів (розроблення схеми організації дорожнього руху на період проведення робіт, встановлення тимчасових дорожніх знаків тощо) на підставі вимог правил, норм та стандартів, що стосуються забезпечення безпеки дорожнього руху.</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5.7. Сторони у тижневий строк після підписання Договору надають одна одній перелік осіб, які затверджені наказом по підприємству, які уповноважені представляти їх під час виконання Договору, а також визначають обсяг їх повноважень. У подальшому при заміні цих осіб, перегляд їх повноважень сторони негайно інформують одна одну.</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5.8. При виявленні відхилень від проекту, недоробок, дефектів Замовник видає Підряднику розпорядження про їх усунення, а при серйозних порушеннях приймає рішення про призупинення робіт.</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5.9. Якщо Підрядник не виправить у встановлений строк неякісно виконані роботи, Замовник має право залучити до цього третіх осіб з компенсацією витрат за рахунок Підрядника, у тому числі шляхом утримання відповідних сум при розрахунках за виконані роботи.</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5.10. Підрядник несе відповідальність за відповідність якості будівельних матеріалів, конструкцій, устаткування, що постачається ним, специфікаціям, державним стандартам, технічним умовам, а також за наявність самих сертифікатів, технічних паспортів та інших документів, що засвідчують їх характеристики і якість.</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5.11. Підрядник у порядку, визначеному нормативними документами та Договором, веде і передає Замовнику після завершення робіт документи про виконання цього Договору.</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5.12. З метою контролю за відповідністю робіт та матеріальних ресурсів установленим вимогам Замовник забезпечує незалежний технічний нагляд за виконанням робіт протягом усього періоду виконання робіт шляхом укладання відповідного договору у порядку, встановленому законодавством.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5.13. З метою контролю за відповідністю будівельно-монтажних робіт проектній документації Замовник забезпечує здійснення авторського нагляду протягом усього періоду виконання робіт шляхом укладення договору з відповідальним розробником проектної документації (генеральним проектувальником). Авторський нагляд під час виконання робіт здійснюється в порядку, встановленому законодавством.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5.14. Замовник здійснює перевірку за ходом та якістю виконання робіт відповідно до частини першої статті 849 Цивільного кодексу України та у порядку, передбаченому цим Договором.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lastRenderedPageBreak/>
        <w:t>5.15. Для здійснення авторського та незалежного технічного нагляду і контролю за виконанням робіт Підрядник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 А також забезпечує доступ до місця виконання робіт.</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5.17. У разі виявлення органами державного контролю недоробок, дефектів, згідно вимоги Замовника, Підрядник зобов’язаний за власний кошт провести усунення виявлених недоробок, дефектів та відшкодувати завдані збитки.</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5.18.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5.19. Датою закінчення робіт вважається дата їх прийняття Замовником. Виконання може бути закінчено достроково тільки за згодою Замовника.</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5.20. Обяги (склад) робіт, що не передбачені Договором але згідно спільного протокольного рішення Замовника, Підрядника та </w:t>
      </w:r>
      <w:r w:rsidRPr="00102648">
        <w:rPr>
          <w:color w:val="000000" w:themeColor="text1"/>
        </w:rPr>
        <w:t>осіб, що здійснюють технічний та авторський нагляд мають бути виконані для завершення робіт - купуються окремим договором.</w:t>
      </w:r>
    </w:p>
    <w:p w:rsidR="003C6250" w:rsidRPr="00102648" w:rsidRDefault="003C6250" w:rsidP="003C6250">
      <w:pPr>
        <w:keepNext/>
        <w:jc w:val="center"/>
        <w:outlineLvl w:val="2"/>
        <w:rPr>
          <w:color w:val="000000" w:themeColor="text1"/>
          <w:lang w:eastAsia="ru-RU"/>
        </w:rPr>
      </w:pPr>
    </w:p>
    <w:p w:rsidR="003C6250" w:rsidRPr="00102648" w:rsidRDefault="003C6250" w:rsidP="003C6250">
      <w:pPr>
        <w:keepNext/>
        <w:jc w:val="center"/>
        <w:outlineLvl w:val="2"/>
        <w:rPr>
          <w:color w:val="000000" w:themeColor="text1"/>
          <w:lang w:eastAsia="ru-RU"/>
        </w:rPr>
      </w:pPr>
      <w:r w:rsidRPr="00102648">
        <w:rPr>
          <w:color w:val="000000" w:themeColor="text1"/>
          <w:lang w:eastAsia="ru-RU"/>
        </w:rPr>
        <w:t>VІ. ПРИЙМАННЯ - ПЕРЕДАЧА РОБІТ</w:t>
      </w:r>
    </w:p>
    <w:p w:rsidR="003C6250" w:rsidRPr="00102648" w:rsidRDefault="003C6250" w:rsidP="003C6250">
      <w:pPr>
        <w:keepNext/>
        <w:outlineLvl w:val="2"/>
        <w:rPr>
          <w:b/>
          <w:bCs/>
          <w:color w:val="000000" w:themeColor="text1"/>
          <w:lang w:eastAsia="en-US"/>
        </w:rPr>
      </w:pPr>
      <w:r w:rsidRPr="00102648">
        <w:rPr>
          <w:color w:val="000000" w:themeColor="text1"/>
          <w:lang w:eastAsia="ru-RU"/>
        </w:rPr>
        <w:t>6.1. Приймання-передача закінчених робіт здійснюється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року № 668 та інших нормативних актів, які регламентують прийняття закінчених об’єктів в експлуатацію.</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6.2. Передача виконаних робіт Підрядником і приймання їх Замовником оформляється Актом </w:t>
      </w:r>
      <w:r w:rsidRPr="00102648">
        <w:rPr>
          <w:color w:val="000000" w:themeColor="text1"/>
          <w:lang w:eastAsia="ru-RU"/>
        </w:rPr>
        <w:t>приймання-передачі</w:t>
      </w:r>
      <w:r w:rsidRPr="00102648">
        <w:rPr>
          <w:rFonts w:eastAsia="Calibri"/>
          <w:color w:val="000000" w:themeColor="text1"/>
          <w:lang w:eastAsia="en-US"/>
        </w:rPr>
        <w:t xml:space="preserve"> виконаних робіт, або надається мотивована відмова від прийняття робіт.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6.3. Недоліки у закінчених роботах, виявлені в процесі приймання-передачі виконаних робіт, які виникли з вини Підрядника, повинні бути усунені Підрядником протягом строків, визначених Замовником,  за рахунок коштів Підрядника. </w:t>
      </w:r>
    </w:p>
    <w:p w:rsidR="003C6250" w:rsidRPr="00102648" w:rsidRDefault="003C6250" w:rsidP="003C6250">
      <w:pPr>
        <w:rPr>
          <w:color w:val="000000" w:themeColor="text1"/>
          <w:lang w:eastAsia="ru-RU"/>
        </w:rPr>
      </w:pPr>
      <w:r w:rsidRPr="00102648">
        <w:rPr>
          <w:color w:val="000000" w:themeColor="text1"/>
          <w:lang w:eastAsia="ru-RU"/>
        </w:rPr>
        <w:t>6.4.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rsidR="003C6250" w:rsidRPr="00102648" w:rsidRDefault="003C6250" w:rsidP="003C6250">
      <w:pPr>
        <w:rPr>
          <w:color w:val="000000" w:themeColor="text1"/>
          <w:lang w:eastAsia="ru-RU"/>
        </w:rPr>
      </w:pPr>
      <w:r w:rsidRPr="00102648">
        <w:rPr>
          <w:color w:val="000000" w:themeColor="text1"/>
          <w:lang w:eastAsia="ru-RU"/>
        </w:rPr>
        <w:t>6.5.</w:t>
      </w:r>
      <w:r w:rsidRPr="00102648">
        <w:rPr>
          <w:color w:val="00B050"/>
          <w:lang w:eastAsia="ru-RU"/>
        </w:rPr>
        <w:t xml:space="preserve"> </w:t>
      </w:r>
      <w:r w:rsidRPr="00102648">
        <w:rPr>
          <w:color w:val="000000" w:themeColor="text1"/>
        </w:rPr>
        <w:t>Акти виконаних робіт (форма КБ-2в) мають бути візовані особою, що здійснює технічний нагляд з метою підтвердження факту виконання вказаних у них об`ємів робіт.</w:t>
      </w:r>
    </w:p>
    <w:p w:rsidR="003C6250" w:rsidRPr="00102648" w:rsidRDefault="003C6250" w:rsidP="003C6250">
      <w:pPr>
        <w:keepNext/>
        <w:jc w:val="center"/>
        <w:outlineLvl w:val="2"/>
        <w:rPr>
          <w:color w:val="000000" w:themeColor="text1"/>
          <w:lang w:eastAsia="ru-RU"/>
        </w:rPr>
      </w:pPr>
    </w:p>
    <w:p w:rsidR="003C6250" w:rsidRPr="00102648" w:rsidRDefault="003C6250" w:rsidP="003C6250">
      <w:pPr>
        <w:keepNext/>
        <w:jc w:val="center"/>
        <w:outlineLvl w:val="2"/>
        <w:rPr>
          <w:b/>
          <w:bCs/>
          <w:color w:val="000000" w:themeColor="text1"/>
          <w:lang w:eastAsia="en-US"/>
        </w:rPr>
      </w:pPr>
      <w:r w:rsidRPr="00102648">
        <w:rPr>
          <w:color w:val="000000" w:themeColor="text1"/>
          <w:lang w:eastAsia="ru-RU"/>
        </w:rPr>
        <w:t>VIІ. ПРАВА ТА ОБОВ'ЯЗКИ СТОРІН</w:t>
      </w:r>
    </w:p>
    <w:p w:rsidR="003C6250" w:rsidRPr="00102648" w:rsidRDefault="003C6250" w:rsidP="003C6250">
      <w:pPr>
        <w:rPr>
          <w:rFonts w:eastAsia="Calibri"/>
          <w:b/>
          <w:color w:val="000000" w:themeColor="text1"/>
          <w:u w:val="single"/>
          <w:lang w:eastAsia="en-US"/>
        </w:rPr>
      </w:pPr>
      <w:r w:rsidRPr="00102648">
        <w:rPr>
          <w:rFonts w:eastAsia="Calibri"/>
          <w:b/>
          <w:color w:val="000000" w:themeColor="text1"/>
          <w:u w:val="single"/>
          <w:lang w:eastAsia="en-US"/>
        </w:rPr>
        <w:t>7.1. Замовник має право:</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7.1.1. Відмовитися від прийняття закінчених робіт у разі виявлення недоліків, які виключають можливість їх використання відповідно до мети, зазначеної у проєктно-кошторисній документації та Договорі, і не можуть бути усунені Підрядником, Замовником або третьою особою.</w:t>
      </w:r>
    </w:p>
    <w:p w:rsidR="003C6250" w:rsidRPr="00102648" w:rsidRDefault="003C6250" w:rsidP="003C6250">
      <w:pPr>
        <w:tabs>
          <w:tab w:val="left" w:pos="9639"/>
        </w:tabs>
        <w:rPr>
          <w:rFonts w:eastAsia="Calibri"/>
          <w:color w:val="000000" w:themeColor="text1"/>
          <w:lang w:eastAsia="en-US"/>
        </w:rPr>
      </w:pPr>
      <w:r w:rsidRPr="00102648">
        <w:rPr>
          <w:rFonts w:eastAsia="Calibri"/>
          <w:color w:val="000000" w:themeColor="text1"/>
          <w:lang w:eastAsia="en-US"/>
        </w:rPr>
        <w:t>7.1.2. Здійснювати у будь-який час, не втручаючись у господарську діяльність Підрядника,  перевірку ходу та якості виконання робіт відповідно до частини першої статті 849 Цивільного кодексу України та у порядку, передбаченому цим</w:t>
      </w:r>
      <w:r w:rsidRPr="00345123">
        <w:rPr>
          <w:rFonts w:eastAsia="Calibri"/>
          <w:color w:val="000000" w:themeColor="text1"/>
          <w:lang w:val="ru-RU" w:eastAsia="en-US"/>
        </w:rPr>
        <w:t xml:space="preserve"> </w:t>
      </w:r>
      <w:r w:rsidRPr="00102648">
        <w:rPr>
          <w:rFonts w:eastAsia="Calibri"/>
          <w:color w:val="000000" w:themeColor="text1"/>
          <w:lang w:eastAsia="en-US"/>
        </w:rPr>
        <w:t>Договором.</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7.1.3. Вносити зміни у проєктну та кошторисну документацію до початку робіт або під час їх виконання.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7.1.5. Вимагати виконання робіт у строки визначені п. 5.1. Договору.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7.1.6. Відмовитися від Договору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стає неможливим і у разі не виконання інших умов цього Договору.</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lastRenderedPageBreak/>
        <w:t xml:space="preserve">7.1.7. Ініціювати внесення змін у Договір підряду. </w:t>
      </w:r>
    </w:p>
    <w:p w:rsidR="003C6250" w:rsidRPr="00102648" w:rsidRDefault="003C6250" w:rsidP="003C6250">
      <w:pPr>
        <w:rPr>
          <w:rFonts w:eastAsia="Calibri"/>
          <w:b/>
          <w:color w:val="000000" w:themeColor="text1"/>
          <w:u w:val="single"/>
          <w:lang w:eastAsia="en-US"/>
        </w:rPr>
      </w:pPr>
      <w:r w:rsidRPr="00102648">
        <w:rPr>
          <w:rFonts w:eastAsia="Calibri"/>
          <w:b/>
          <w:color w:val="000000" w:themeColor="text1"/>
          <w:u w:val="single"/>
          <w:lang w:eastAsia="en-US"/>
        </w:rPr>
        <w:t>7.2. Підрядник має право:</w:t>
      </w:r>
    </w:p>
    <w:p w:rsidR="003C6250" w:rsidRPr="00102648" w:rsidRDefault="003C6250" w:rsidP="003C6250">
      <w:pPr>
        <w:rPr>
          <w:rFonts w:eastAsia="Calibri"/>
          <w:b/>
          <w:color w:val="000000" w:themeColor="text1"/>
          <w:u w:val="single"/>
          <w:lang w:eastAsia="en-US"/>
        </w:rPr>
      </w:pPr>
      <w:r w:rsidRPr="00102648">
        <w:rPr>
          <w:rFonts w:eastAsia="Calibri"/>
          <w:color w:val="000000" w:themeColor="text1"/>
          <w:lang w:eastAsia="en-US"/>
        </w:rPr>
        <w:t>7.2.1. Залучати до виконання робіт (або окремих її етапів чи видів) субпідрядників.</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7.2.2. Відмовитися від Договору та вимагати від Замовника відшкодування чи покриття збитків у разі внесення Замовником змін у проєктну та кошторисну документацію, якщо вартість додаткових робіт викликана такими змінами, перевищує 50 відсотків договірної ціни.</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7.2.4.  Ініціювати внесення змін у Договір.</w:t>
      </w:r>
    </w:p>
    <w:p w:rsidR="003C6250" w:rsidRPr="00102648" w:rsidRDefault="003C6250" w:rsidP="003C6250">
      <w:pPr>
        <w:rPr>
          <w:rFonts w:eastAsia="Calibri"/>
          <w:b/>
          <w:color w:val="000000" w:themeColor="text1"/>
          <w:u w:val="single"/>
          <w:lang w:eastAsia="en-US"/>
        </w:rPr>
      </w:pPr>
      <w:r w:rsidRPr="00102648">
        <w:rPr>
          <w:rFonts w:eastAsia="Calibri"/>
          <w:b/>
          <w:color w:val="000000" w:themeColor="text1"/>
          <w:u w:val="single"/>
          <w:lang w:eastAsia="en-US"/>
        </w:rPr>
        <w:t xml:space="preserve">7.3.  Замовник зобов’язується: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7.3.1</w:t>
      </w:r>
      <w:r w:rsidRPr="00102648">
        <w:rPr>
          <w:rFonts w:eastAsia="Calibri"/>
          <w:color w:val="FF0000"/>
          <w:lang w:eastAsia="en-US"/>
        </w:rPr>
        <w:t xml:space="preserve">. </w:t>
      </w:r>
      <w:r w:rsidRPr="00102648">
        <w:rPr>
          <w:rFonts w:eastAsia="Calibri"/>
          <w:color w:val="000000" w:themeColor="text1"/>
          <w:lang w:eastAsia="en-US"/>
        </w:rPr>
        <w:t xml:space="preserve">Не пізніше 3 (третього) робочого дня з дня підписання сторонами Договору надати Підряднику фронт робіт та проектну документацію.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7.3.2. Сприяти Підряднику в порядку, встановленому Договором, у виконанні робіт.</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7.3.3.  Негайно повідомити Підрядника про виявлені недоліки в роботі. </w:t>
      </w:r>
    </w:p>
    <w:p w:rsidR="003C6250" w:rsidRPr="00102648" w:rsidRDefault="003C6250" w:rsidP="003C6250">
      <w:pPr>
        <w:tabs>
          <w:tab w:val="left" w:pos="1440"/>
        </w:tabs>
        <w:rPr>
          <w:rFonts w:eastAsia="Calibri"/>
          <w:color w:val="000000" w:themeColor="text1"/>
          <w:lang w:eastAsia="en-US"/>
        </w:rPr>
      </w:pPr>
      <w:r w:rsidRPr="00102648">
        <w:rPr>
          <w:rFonts w:eastAsia="Calibri"/>
          <w:color w:val="000000" w:themeColor="text1"/>
          <w:lang w:eastAsia="en-US"/>
        </w:rPr>
        <w:t>7.3.4. Прийняти та оплатити роботи.</w:t>
      </w:r>
    </w:p>
    <w:p w:rsidR="003C6250" w:rsidRPr="00102648" w:rsidRDefault="003C6250" w:rsidP="003C6250">
      <w:pPr>
        <w:tabs>
          <w:tab w:val="left" w:pos="1440"/>
        </w:tabs>
        <w:rPr>
          <w:rFonts w:eastAsia="Calibri"/>
          <w:color w:val="000000" w:themeColor="text1"/>
          <w:lang w:eastAsia="en-US"/>
        </w:rPr>
      </w:pPr>
      <w:r w:rsidRPr="00102648">
        <w:rPr>
          <w:rFonts w:eastAsia="Calibri"/>
          <w:color w:val="000000" w:themeColor="text1"/>
          <w:lang w:eastAsia="en-US"/>
        </w:rPr>
        <w:t>7.3.5. Забезпечити здійснення незалежного технічного нагляду та авторського нагляду протягом усього періоду виконання робіт,  в порядку встановленому законодавством.</w:t>
      </w:r>
    </w:p>
    <w:p w:rsidR="003C6250" w:rsidRPr="00102648" w:rsidRDefault="003C6250" w:rsidP="003C6250">
      <w:pPr>
        <w:tabs>
          <w:tab w:val="left" w:pos="284"/>
        </w:tabs>
        <w:rPr>
          <w:rFonts w:eastAsia="Calibri"/>
          <w:b/>
          <w:color w:val="000000" w:themeColor="text1"/>
          <w:u w:val="single"/>
          <w:lang w:eastAsia="en-US"/>
        </w:rPr>
      </w:pPr>
      <w:r w:rsidRPr="00102648">
        <w:rPr>
          <w:rFonts w:eastAsia="Calibri"/>
          <w:b/>
          <w:color w:val="000000" w:themeColor="text1"/>
          <w:u w:val="single"/>
          <w:lang w:eastAsia="en-US"/>
        </w:rPr>
        <w:t>7.4. Підрядник зобов’язується:</w:t>
      </w:r>
    </w:p>
    <w:p w:rsidR="003C6250" w:rsidRPr="00102648" w:rsidRDefault="003C6250" w:rsidP="003C6250">
      <w:pPr>
        <w:pStyle w:val="31"/>
        <w:tabs>
          <w:tab w:val="left" w:pos="851"/>
        </w:tabs>
        <w:spacing w:before="0"/>
        <w:rPr>
          <w:rFonts w:ascii="Times New Roman" w:hAnsi="Times New Roman"/>
          <w:b w:val="0"/>
          <w:color w:val="000000" w:themeColor="text1"/>
        </w:rPr>
      </w:pPr>
      <w:r w:rsidRPr="00102648">
        <w:rPr>
          <w:rFonts w:ascii="Times New Roman" w:eastAsia="Calibri" w:hAnsi="Times New Roman"/>
          <w:b w:val="0"/>
          <w:color w:val="000000" w:themeColor="text1"/>
          <w:lang w:eastAsia="en-US"/>
        </w:rPr>
        <w:t>7.4.1. Розпочинає виконання робіт протягом 5 (п`яти) робочих днів з моменту отримання від Замовника повідомлення про початок виконання робіт.</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7.4.2. Організувати і виконувати роботи у відповідності з будівельними нормами і правилами (в тому числі пожежними та санітарно-технічними нормами, охорони праці, збереження довкілля), неухильно дотримуючись проєктно-кошторисної документації, технічних вимог до предмета закупівлі та пропозиції переможця процедури закупівлі. На будівельному майданчику розмістити інформаційний стенд з інформацією про Замовника, Підрядника робіт, кошторисну вартість об’єкта та строки виконання робіт.   </w:t>
      </w:r>
    </w:p>
    <w:p w:rsidR="003C6250" w:rsidRPr="00102648" w:rsidRDefault="003C6250" w:rsidP="003C6250">
      <w:pPr>
        <w:rPr>
          <w:rFonts w:eastAsia="Calibri"/>
          <w:color w:val="000000" w:themeColor="text1"/>
          <w:u w:val="single"/>
          <w:lang w:eastAsia="en-US"/>
        </w:rPr>
      </w:pPr>
      <w:r w:rsidRPr="00102648">
        <w:rPr>
          <w:rFonts w:eastAsia="Calibri"/>
          <w:color w:val="000000" w:themeColor="text1"/>
          <w:lang w:eastAsia="en-US"/>
        </w:rPr>
        <w:t>7.4.3. Виконати роботи з використанням власних ресурсів та у встановлені строки, передбачені п. 5.1. Договору та графіку виконання робіт.</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7.4.4. Одержати встановлені законом дозволи на виконання окремих видів робіт, ліцензію.</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7.4.5. Своєчасно усувати недоліки робіт, допущені з його вини, за власні кошти.</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7.4.6. Відшкодувати відповідно до законодавства та Договору завдані Замовнику збитки, сплатити штрафні санкції у порядку встановленому цим Договором.</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7.4.7. Надавати можливість Замовнику в будь-який момент здійснювати перевірку якості робіт, а також матеріалів, що використовуються Підрядником.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7.4.8. Вживати заходів до збереження майна Замовника при виконанні робіт, визначених цим Договором.</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7.4.9. Передати Замовнику у порядку, передбаченому законодавством та Договором, закінчені роботи.</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7.4.10. При виконанні робіт забезпечити дотримання всіх необхідних заходів щодо техніки безпеки, пожежної безпеки й охорони і нести повну відповідальність до підписання Акту приймання-передачі виконаний робіт.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7.4.12. Постійно підтримувати порядок на місці виконання робіт, забезпечувати постійний вивіз сміття та відходів.</w:t>
      </w:r>
    </w:p>
    <w:p w:rsidR="003C6250" w:rsidRPr="00102648" w:rsidRDefault="003C6250" w:rsidP="003C6250">
      <w:pPr>
        <w:tabs>
          <w:tab w:val="left" w:pos="1440"/>
        </w:tabs>
        <w:rPr>
          <w:rFonts w:eastAsia="Calibri"/>
          <w:color w:val="000000" w:themeColor="text1"/>
          <w:lang w:eastAsia="en-US"/>
        </w:rPr>
      </w:pPr>
      <w:r w:rsidRPr="00102648">
        <w:rPr>
          <w:rFonts w:eastAsia="Calibri"/>
          <w:color w:val="000000" w:themeColor="text1"/>
          <w:lang w:eastAsia="en-US"/>
        </w:rPr>
        <w:t>7.4.13. Виконувати належним чином інші зобов’язання, передбачені Договором, Цивільним і Господарським кодексами України та іншими актами законодавства.</w:t>
      </w:r>
    </w:p>
    <w:p w:rsidR="003C6250" w:rsidRPr="00102648" w:rsidRDefault="003C6250" w:rsidP="003C6250">
      <w:pPr>
        <w:rPr>
          <w:color w:val="000000" w:themeColor="text1"/>
          <w:lang w:eastAsia="ru-RU"/>
        </w:rPr>
      </w:pPr>
      <w:r w:rsidRPr="00102648">
        <w:rPr>
          <w:color w:val="000000" w:themeColor="text1"/>
          <w:lang w:eastAsia="ru-RU"/>
        </w:rPr>
        <w:t>7.4.14. 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3C6250" w:rsidRPr="00102648" w:rsidRDefault="003C6250" w:rsidP="003C6250">
      <w:pPr>
        <w:rPr>
          <w:color w:val="000000" w:themeColor="text1"/>
          <w:lang w:eastAsia="ru-RU"/>
        </w:rPr>
      </w:pPr>
      <w:r w:rsidRPr="00102648">
        <w:rPr>
          <w:color w:val="000000" w:themeColor="text1"/>
          <w:lang w:eastAsia="ru-RU"/>
        </w:rPr>
        <w:lastRenderedPageBreak/>
        <w:t>7.4.15. Підрядник несе відповідальність перед третіми особами за завдані збитки та нанесену шкоду третім особам в ході виконання робіт до здачі виконаних робіт Замовнику.</w:t>
      </w:r>
    </w:p>
    <w:p w:rsidR="003C6250" w:rsidRPr="00102648" w:rsidRDefault="003C6250" w:rsidP="003C6250">
      <w:pPr>
        <w:jc w:val="center"/>
        <w:rPr>
          <w:bCs/>
          <w:color w:val="000000" w:themeColor="text1"/>
          <w:lang w:eastAsia="ru-RU"/>
        </w:rPr>
      </w:pPr>
    </w:p>
    <w:p w:rsidR="003C6250" w:rsidRPr="00102648" w:rsidRDefault="003C6250" w:rsidP="003C6250">
      <w:pPr>
        <w:jc w:val="center"/>
        <w:rPr>
          <w:color w:val="000000" w:themeColor="text1"/>
          <w:lang w:eastAsia="ru-RU"/>
        </w:rPr>
      </w:pPr>
      <w:r w:rsidRPr="00102648">
        <w:rPr>
          <w:bCs/>
          <w:color w:val="000000" w:themeColor="text1"/>
          <w:lang w:eastAsia="ru-RU"/>
        </w:rPr>
        <w:t>VIІІ.</w:t>
      </w:r>
      <w:r w:rsidRPr="00102648">
        <w:rPr>
          <w:color w:val="000000" w:themeColor="text1"/>
          <w:lang w:eastAsia="ru-RU"/>
        </w:rPr>
        <w:t xml:space="preserve"> ЗАЛУЧЕННЯ ДО ВИКОНАННЯ РОБІТ РОБОЧОЇ СИЛИ</w:t>
      </w:r>
    </w:p>
    <w:p w:rsidR="003C6250" w:rsidRPr="00102648" w:rsidRDefault="003C6250" w:rsidP="003C6250">
      <w:pPr>
        <w:tabs>
          <w:tab w:val="left" w:pos="9639"/>
        </w:tabs>
        <w:rPr>
          <w:rFonts w:eastAsia="Calibri"/>
          <w:color w:val="000000" w:themeColor="text1"/>
          <w:lang w:eastAsia="en-US"/>
        </w:rPr>
      </w:pPr>
      <w:r w:rsidRPr="00102648">
        <w:rPr>
          <w:rFonts w:eastAsia="Calibri"/>
          <w:color w:val="000000" w:themeColor="text1"/>
          <w:lang w:eastAsia="en-US"/>
        </w:rPr>
        <w:t>8.1. Для виконання робіт Підрядник може залучати робочу силу в необхідній кількості та відповідної кваліфікації.</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8.3.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p>
    <w:p w:rsidR="003C6250" w:rsidRPr="00102648" w:rsidRDefault="003C6250" w:rsidP="003C6250">
      <w:pPr>
        <w:rPr>
          <w:rFonts w:eastAsia="Calibri"/>
          <w:b/>
          <w:color w:val="000000" w:themeColor="text1"/>
          <w:lang w:eastAsia="en-US"/>
        </w:rPr>
      </w:pPr>
    </w:p>
    <w:p w:rsidR="003C6250" w:rsidRPr="00102648" w:rsidRDefault="003C6250" w:rsidP="003C6250">
      <w:pPr>
        <w:jc w:val="center"/>
        <w:rPr>
          <w:rFonts w:eastAsia="Calibri"/>
          <w:color w:val="000000" w:themeColor="text1"/>
          <w:lang w:eastAsia="en-US"/>
        </w:rPr>
      </w:pPr>
      <w:r w:rsidRPr="00102648">
        <w:rPr>
          <w:rFonts w:eastAsia="Calibri"/>
          <w:color w:val="000000" w:themeColor="text1"/>
          <w:lang w:eastAsia="en-US"/>
        </w:rPr>
        <w:t>ІХ. ЗАЛУЧЕННЯ ДО ВИКОНАННЯ РОБІТ СУБПІДРЯДНИКІВ</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9.1. Підрядник може залучати до виконання робіт субпідрядників. При цьому Підрядник укладає Договори субпідряду і відповідає за результати роботи субпідрядників.</w:t>
      </w:r>
    </w:p>
    <w:p w:rsidR="003C6250" w:rsidRPr="00102648" w:rsidRDefault="003C6250" w:rsidP="003C6250">
      <w:pPr>
        <w:jc w:val="center"/>
        <w:rPr>
          <w:rFonts w:eastAsia="Calibri"/>
          <w:color w:val="000000" w:themeColor="text1"/>
          <w:lang w:eastAsia="en-US"/>
        </w:rPr>
      </w:pPr>
    </w:p>
    <w:p w:rsidR="003C6250" w:rsidRPr="00102648" w:rsidRDefault="003C6250" w:rsidP="003C6250">
      <w:pPr>
        <w:jc w:val="center"/>
        <w:rPr>
          <w:rFonts w:eastAsia="Calibri"/>
          <w:color w:val="000000" w:themeColor="text1"/>
          <w:lang w:eastAsia="en-US"/>
        </w:rPr>
      </w:pPr>
      <w:r w:rsidRPr="00102648">
        <w:rPr>
          <w:rFonts w:eastAsia="Calibri"/>
          <w:color w:val="000000" w:themeColor="text1"/>
          <w:lang w:eastAsia="en-US"/>
        </w:rPr>
        <w:t>Х. ГАРАНТІЙНІ ТЕРМІНИ</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10.1. Підрядник гарантує якість виконаних робіт та можливість їх експлуатації протягом гарантійного терміну, який становить 10-ть років з моменту підписання Акту приймання-передачі виконаний робіт.</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10.2.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Замовник може усунути  їх самостійно або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3C6250" w:rsidRPr="006F2E93" w:rsidRDefault="003C6250" w:rsidP="003C6250">
      <w:pPr>
        <w:pStyle w:val="310"/>
        <w:ind w:left="0" w:firstLine="283"/>
        <w:jc w:val="both"/>
        <w:rPr>
          <w:rFonts w:ascii="Times New Roman" w:hAnsi="Times New Roman" w:cs="Times New Roman"/>
          <w:bCs/>
          <w:color w:val="000000" w:themeColor="text1"/>
          <w:sz w:val="24"/>
          <w:szCs w:val="24"/>
        </w:rPr>
      </w:pPr>
      <w:r w:rsidRPr="006F2E93">
        <w:rPr>
          <w:rFonts w:ascii="Times New Roman" w:hAnsi="Times New Roman" w:cs="Times New Roman"/>
          <w:bCs/>
          <w:color w:val="000000" w:themeColor="text1"/>
          <w:sz w:val="24"/>
          <w:szCs w:val="24"/>
        </w:rPr>
        <w:t>У разі виявлення протягом гарантійного терміну недоліків Замовник повинен повідомити про них Підрядника у письмовій формі протягом 24 годин після їх виявлення і запросити Підрядника для складання акта про порядок усунення виявлених недоліків (дефектів) та встановлення строків їх усунення. Строки усунення недоліків визначає Замовник від складності робіт з їх усунення та запобігання марних втрат води. Якщо Підрядник не з’явиться без поважних причин у визначений у запрошенні строк, Замовник має право залучити до складання акту представника Департаменту міського господарства Дрогобицької міської ради. Акт, складений без участі Підрядника, Замовник надсилає йому для виконання у день його складання.</w:t>
      </w:r>
      <w:r w:rsidRPr="006F2E93">
        <w:rPr>
          <w:rFonts w:ascii="Times New Roman" w:hAnsi="Times New Roman" w:cs="Times New Roman"/>
          <w:bCs/>
          <w:color w:val="000000" w:themeColor="text1"/>
          <w:sz w:val="24"/>
          <w:szCs w:val="24"/>
        </w:rPr>
        <w:tab/>
        <w:t xml:space="preserve"> </w:t>
      </w:r>
    </w:p>
    <w:p w:rsidR="003C6250" w:rsidRPr="00102648" w:rsidRDefault="003C6250" w:rsidP="003C6250">
      <w:pPr>
        <w:rPr>
          <w:rFonts w:eastAsia="Calibri"/>
          <w:color w:val="000000" w:themeColor="text1"/>
          <w:lang w:eastAsia="en-US"/>
        </w:rPr>
      </w:pPr>
      <w:r w:rsidRPr="00102648">
        <w:rPr>
          <w:bCs/>
          <w:color w:val="000000" w:themeColor="text1"/>
          <w:lang w:eastAsia="en-US"/>
        </w:rPr>
        <w:t xml:space="preserve">10.3. Наявність недоліків і терміни їх усунення вказуються в акті, який підписується  Сторонами Договору. </w:t>
      </w:r>
      <w:r w:rsidRPr="00102648">
        <w:rPr>
          <w:rFonts w:eastAsia="Calibri"/>
          <w:color w:val="000000" w:themeColor="text1"/>
          <w:lang w:eastAsia="en-US"/>
        </w:rPr>
        <w:t>Відмова Підрядника від підписання даного акту не звільняє його від зобов’язання усунення недоліків або компенсації їх вартості.</w:t>
      </w:r>
    </w:p>
    <w:p w:rsidR="003C6250" w:rsidRPr="00102648" w:rsidRDefault="003C6250" w:rsidP="003C6250">
      <w:pPr>
        <w:rPr>
          <w:rFonts w:eastAsia="Calibri"/>
          <w:color w:val="000000" w:themeColor="text1"/>
          <w:lang w:eastAsia="en-US"/>
        </w:rPr>
      </w:pPr>
    </w:p>
    <w:p w:rsidR="003C6250" w:rsidRPr="00102648" w:rsidRDefault="003C6250" w:rsidP="003C6250">
      <w:pPr>
        <w:keepNext/>
        <w:jc w:val="center"/>
        <w:outlineLvl w:val="2"/>
        <w:rPr>
          <w:color w:val="000000" w:themeColor="text1"/>
          <w:lang w:eastAsia="ru-RU"/>
        </w:rPr>
      </w:pPr>
      <w:r w:rsidRPr="00102648">
        <w:rPr>
          <w:color w:val="000000" w:themeColor="text1"/>
          <w:lang w:eastAsia="ru-RU"/>
        </w:rPr>
        <w:t>XІ. ВІДПОВІДАЛЬНІСТЬ СТОРІН</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11.1. Сторони домовились, що за порушення зобов’язань, передбачених Договором, вони несуть відповідальність, визначену чинним законодавством.</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11.2. За невиконання робіт у строки, визначенні цим Договором, чи за не виконання Підрядником робіт, передбачених цим Договором, Підрядник сплачує Замовнику у 10-ти денний термін  штраф у розмірі 100% від вартості не виконаних робіт.</w:t>
      </w:r>
    </w:p>
    <w:p w:rsidR="003C6250" w:rsidRPr="00102648" w:rsidRDefault="003C6250" w:rsidP="003C6250">
      <w:pPr>
        <w:shd w:val="clear" w:color="auto" w:fill="FFFFFF"/>
        <w:tabs>
          <w:tab w:val="left" w:pos="1123"/>
        </w:tabs>
        <w:autoSpaceDN w:val="0"/>
        <w:adjustRightInd w:val="0"/>
        <w:rPr>
          <w:rFonts w:eastAsia="Calibri"/>
          <w:color w:val="000000" w:themeColor="text1"/>
          <w:lang w:eastAsia="en-US"/>
        </w:rPr>
      </w:pPr>
      <w:r w:rsidRPr="00102648">
        <w:rPr>
          <w:rFonts w:eastAsia="Calibri"/>
          <w:color w:val="000000" w:themeColor="text1"/>
          <w:lang w:eastAsia="en-US"/>
        </w:rPr>
        <w:t>11.3. За невиконання підпункту 7.4.1. пункту 7.4. Підрядник сплачує Замовнику у 10-ти денний термін штраф у розмірі 50% від суми цього Договору.</w:t>
      </w:r>
    </w:p>
    <w:p w:rsidR="003C6250" w:rsidRPr="00102648" w:rsidRDefault="003C6250" w:rsidP="003C6250">
      <w:pPr>
        <w:shd w:val="clear" w:color="auto" w:fill="FFFFFF"/>
        <w:tabs>
          <w:tab w:val="left" w:pos="1123"/>
        </w:tabs>
        <w:autoSpaceDN w:val="0"/>
        <w:adjustRightInd w:val="0"/>
        <w:rPr>
          <w:rFonts w:eastAsia="Calibri"/>
          <w:color w:val="000000" w:themeColor="text1"/>
          <w:lang w:eastAsia="en-US"/>
        </w:rPr>
      </w:pPr>
      <w:r w:rsidRPr="00102648">
        <w:rPr>
          <w:rFonts w:eastAsia="Calibri"/>
          <w:color w:val="000000" w:themeColor="text1"/>
          <w:lang w:eastAsia="en-US"/>
        </w:rPr>
        <w:t>11.4.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3C6250" w:rsidRPr="00102648" w:rsidRDefault="003C6250" w:rsidP="003C6250">
      <w:pPr>
        <w:shd w:val="clear" w:color="auto" w:fill="FFFFFF"/>
        <w:tabs>
          <w:tab w:val="left" w:pos="1123"/>
        </w:tabs>
        <w:autoSpaceDN w:val="0"/>
        <w:adjustRightInd w:val="0"/>
        <w:rPr>
          <w:rFonts w:eastAsia="Calibri"/>
          <w:color w:val="000000" w:themeColor="text1"/>
          <w:lang w:eastAsia="en-US"/>
        </w:rPr>
      </w:pPr>
      <w:r w:rsidRPr="00102648">
        <w:rPr>
          <w:rFonts w:eastAsia="Calibri"/>
          <w:color w:val="000000" w:themeColor="text1"/>
          <w:lang w:eastAsia="en-US"/>
        </w:rPr>
        <w:lastRenderedPageBreak/>
        <w:t xml:space="preserve">11.5.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Підрядник зобов'язаний сплатити Замовнику штраф у розмірі 10 % від вартості робіт по яким виявлено недоліки. </w:t>
      </w:r>
    </w:p>
    <w:p w:rsidR="003C6250" w:rsidRPr="00102648" w:rsidRDefault="003C6250" w:rsidP="003C6250">
      <w:pPr>
        <w:shd w:val="clear" w:color="auto" w:fill="FFFFFF"/>
        <w:tabs>
          <w:tab w:val="left" w:pos="1123"/>
        </w:tabs>
        <w:autoSpaceDN w:val="0"/>
        <w:adjustRightInd w:val="0"/>
        <w:rPr>
          <w:rFonts w:eastAsia="Calibri"/>
          <w:color w:val="000000" w:themeColor="text1"/>
          <w:lang w:eastAsia="en-US"/>
        </w:rPr>
      </w:pPr>
      <w:r w:rsidRPr="00102648">
        <w:rPr>
          <w:rFonts w:eastAsia="Calibri"/>
          <w:color w:val="000000" w:themeColor="text1"/>
          <w:lang w:eastAsia="en-US"/>
        </w:rPr>
        <w:t>11.6. За збитки, заподіяні третім особам, відповідальність несе винна Cторона.</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11.7.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11.8. Підрядник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11.9. Підрядник </w:t>
      </w:r>
      <w:r w:rsidRPr="00102648">
        <w:rPr>
          <w:rFonts w:eastAsia="Calibri"/>
          <w:bCs/>
          <w:color w:val="000000" w:themeColor="text1"/>
          <w:lang w:eastAsia="en-US"/>
        </w:rPr>
        <w:t>гарантує,</w:t>
      </w:r>
      <w:r w:rsidRPr="00102648">
        <w:rPr>
          <w:rFonts w:eastAsia="Calibri"/>
          <w:color w:val="000000" w:themeColor="text1"/>
          <w:lang w:eastAsia="en-US"/>
        </w:rPr>
        <w:t xml:space="preserve"> що за Договором він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11.10. Підрядник </w:t>
      </w:r>
      <w:r w:rsidRPr="00102648">
        <w:rPr>
          <w:rFonts w:eastAsia="Calibri"/>
          <w:bCs/>
          <w:color w:val="000000" w:themeColor="text1"/>
          <w:lang w:eastAsia="en-US"/>
        </w:rPr>
        <w:t>гарантує</w:t>
      </w:r>
      <w:r w:rsidRPr="00102648">
        <w:rPr>
          <w:rFonts w:eastAsia="Calibri"/>
          <w:b/>
          <w:bCs/>
          <w:color w:val="000000" w:themeColor="text1"/>
          <w:lang w:eastAsia="en-US"/>
        </w:rPr>
        <w:t>,</w:t>
      </w:r>
      <w:r w:rsidRPr="00102648">
        <w:rPr>
          <w:rFonts w:eastAsia="Calibri"/>
          <w:color w:val="000000" w:themeColor="text1"/>
          <w:lang w:eastAsia="en-US"/>
        </w:rPr>
        <w:t xml:space="preserve"> що він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3C6250" w:rsidRPr="00102648" w:rsidRDefault="003C6250" w:rsidP="003C6250">
      <w:pPr>
        <w:jc w:val="center"/>
        <w:rPr>
          <w:rFonts w:eastAsia="Calibri"/>
          <w:color w:val="000000" w:themeColor="text1"/>
          <w:lang w:eastAsia="en-US"/>
        </w:rPr>
      </w:pPr>
    </w:p>
    <w:p w:rsidR="003C6250" w:rsidRPr="00102648" w:rsidRDefault="003C6250" w:rsidP="003C6250">
      <w:pPr>
        <w:jc w:val="center"/>
        <w:rPr>
          <w:rFonts w:eastAsia="Calibri"/>
          <w:color w:val="000000" w:themeColor="text1"/>
          <w:lang w:eastAsia="en-US"/>
        </w:rPr>
      </w:pPr>
      <w:r w:rsidRPr="00102648">
        <w:rPr>
          <w:rFonts w:eastAsia="Calibri"/>
          <w:color w:val="000000" w:themeColor="text1"/>
          <w:lang w:eastAsia="en-US"/>
        </w:rPr>
        <w:t>ХІІ. ПОРЯДОК ВИРІШЕННЯ СПОРІВ</w:t>
      </w:r>
    </w:p>
    <w:p w:rsidR="003C6250" w:rsidRPr="00102648" w:rsidRDefault="003C6250" w:rsidP="003C6250">
      <w:pPr>
        <w:shd w:val="clear" w:color="auto" w:fill="FFFFFF"/>
        <w:rPr>
          <w:rFonts w:eastAsia="Calibri"/>
          <w:color w:val="000000" w:themeColor="text1"/>
          <w:lang w:eastAsia="en-US"/>
        </w:rPr>
      </w:pPr>
      <w:r w:rsidRPr="00102648">
        <w:rPr>
          <w:rFonts w:eastAsia="Calibri"/>
          <w:color w:val="000000" w:themeColor="text1"/>
          <w:lang w:eastAsia="en-US"/>
        </w:rPr>
        <w:t xml:space="preserve">12.1. </w:t>
      </w:r>
      <w:r w:rsidRPr="00102648">
        <w:rPr>
          <w:rFonts w:eastAsia="Calibri"/>
          <w:color w:val="000000" w:themeColor="text1"/>
        </w:rPr>
        <w:t xml:space="preserve">У  разі   необхідності   відшкодування   збитків   або застосування інших санкцій сторона,  права  або  законні  інтереси якої  порушено,  з  метою  вирішення спору має право звернутися до порушника з  письмовою  претензією,  якщо  інше  не   встановлено законом. </w:t>
      </w:r>
    </w:p>
    <w:p w:rsidR="003C6250" w:rsidRPr="00102648" w:rsidRDefault="003C6250" w:rsidP="003C6250">
      <w:pPr>
        <w:shd w:val="clear" w:color="auto" w:fill="FFFFFF"/>
        <w:rPr>
          <w:rFonts w:eastAsia="Calibri"/>
          <w:color w:val="000000" w:themeColor="text1"/>
          <w:lang w:eastAsia="en-US"/>
        </w:rPr>
      </w:pPr>
      <w:bookmarkStart w:id="48" w:name="o332"/>
      <w:bookmarkEnd w:id="48"/>
      <w:r w:rsidRPr="00102648">
        <w:rPr>
          <w:rFonts w:eastAsia="Calibri"/>
          <w:color w:val="000000" w:themeColor="text1"/>
        </w:rPr>
        <w:t xml:space="preserve">Претензія розглядається  в місячний строк з дня її одержання. Обґрунтовані вимоги заявника порушник зобов'язаний задовольнити. </w:t>
      </w:r>
    </w:p>
    <w:p w:rsidR="003C6250" w:rsidRPr="00102648" w:rsidRDefault="003C6250" w:rsidP="003C6250">
      <w:pPr>
        <w:shd w:val="clear" w:color="auto" w:fill="FFFFFF"/>
        <w:rPr>
          <w:rFonts w:eastAsia="Calibri"/>
          <w:color w:val="000000" w:themeColor="text1"/>
        </w:rPr>
      </w:pPr>
      <w:bookmarkStart w:id="49" w:name="o333"/>
      <w:bookmarkEnd w:id="49"/>
      <w:r w:rsidRPr="00102648">
        <w:rPr>
          <w:rFonts w:eastAsia="Calibri"/>
          <w:color w:val="000000" w:themeColor="text1"/>
        </w:rPr>
        <w:t xml:space="preserve">У разі  коли  сторона,  що порушила майнові права або законні інтереси іншої сторони,  протягом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rsidR="003C6250" w:rsidRPr="003C6250" w:rsidRDefault="003C6250" w:rsidP="003C6250">
      <w:pPr>
        <w:pStyle w:val="310"/>
        <w:ind w:left="0"/>
        <w:rPr>
          <w:rFonts w:eastAsia="Calibri"/>
          <w:color w:val="000000" w:themeColor="text1"/>
          <w:sz w:val="24"/>
          <w:szCs w:val="24"/>
          <w:lang w:eastAsia="zh-CN"/>
        </w:rPr>
      </w:pPr>
      <w:r w:rsidRPr="003C6250">
        <w:rPr>
          <w:rFonts w:eastAsia="Calibri"/>
          <w:color w:val="000000" w:themeColor="text1"/>
          <w:sz w:val="24"/>
          <w:szCs w:val="24"/>
          <w:lang w:eastAsia="zh-CN"/>
        </w:rPr>
        <w:t>12.2.Всі правові відносини не врегульовані цим Договором, будуть регулюватися Сторонами відповідно до норм Цивільного та Господарського кодексів України та чинного законодавства України.</w:t>
      </w:r>
    </w:p>
    <w:p w:rsidR="003C6250" w:rsidRPr="00102648" w:rsidRDefault="003C6250" w:rsidP="003C6250">
      <w:pPr>
        <w:tabs>
          <w:tab w:val="left" w:pos="1440"/>
        </w:tabs>
        <w:rPr>
          <w:rFonts w:eastAsia="Calibri"/>
          <w:color w:val="000000" w:themeColor="text1"/>
          <w:lang w:eastAsia="en-US"/>
        </w:rPr>
      </w:pPr>
      <w:r w:rsidRPr="00102648">
        <w:rPr>
          <w:rFonts w:eastAsia="Calibri"/>
          <w:color w:val="000000" w:themeColor="text1"/>
          <w:lang w:eastAsia="en-US"/>
        </w:rPr>
        <w:t>12.3. Усі спори або розбіжності, що виникають між Сторонами за цим Договором або у зв’язку з ним, вирішуються згідно чинного законодавства України.</w:t>
      </w:r>
    </w:p>
    <w:p w:rsidR="003C6250" w:rsidRPr="00102648" w:rsidRDefault="003C6250" w:rsidP="003C6250">
      <w:pPr>
        <w:jc w:val="center"/>
        <w:rPr>
          <w:rFonts w:eastAsia="Calibri"/>
          <w:color w:val="000000" w:themeColor="text1"/>
          <w:lang w:eastAsia="en-US"/>
        </w:rPr>
      </w:pPr>
    </w:p>
    <w:p w:rsidR="003C6250" w:rsidRPr="00102648" w:rsidRDefault="003C6250" w:rsidP="003C6250">
      <w:pPr>
        <w:jc w:val="center"/>
        <w:rPr>
          <w:rFonts w:eastAsia="Calibri"/>
          <w:color w:val="000000" w:themeColor="text1"/>
          <w:lang w:eastAsia="en-US"/>
        </w:rPr>
      </w:pPr>
      <w:r w:rsidRPr="00102648">
        <w:rPr>
          <w:rFonts w:eastAsia="Calibri"/>
          <w:color w:val="000000" w:themeColor="text1"/>
          <w:lang w:eastAsia="en-US"/>
        </w:rPr>
        <w:t>ХІІІ. ПОРЯДОК ВНЕСЕННЯ ЗМІН ДО ДОГОВОРУ</w:t>
      </w:r>
    </w:p>
    <w:p w:rsidR="003C6250" w:rsidRPr="00102648" w:rsidRDefault="003C6250" w:rsidP="003C6250">
      <w:pPr>
        <w:tabs>
          <w:tab w:val="left" w:pos="0"/>
        </w:tabs>
        <w:rPr>
          <w:rFonts w:eastAsia="Calibri"/>
          <w:color w:val="000000" w:themeColor="text1"/>
          <w:lang w:eastAsia="en-US"/>
        </w:rPr>
      </w:pPr>
      <w:r w:rsidRPr="00102648">
        <w:rPr>
          <w:rFonts w:eastAsia="Calibri"/>
          <w:color w:val="000000" w:themeColor="text1"/>
          <w:lang w:eastAsia="en-US"/>
        </w:rPr>
        <w:t>13.1. Будь-які зміни і доповнення до Договору оформляються у письмовому вигляді шляхом укладення додаткової угоди та набирають силу лише в тому випадку, якщо вони підписані обома Сторонами.</w:t>
      </w:r>
    </w:p>
    <w:p w:rsidR="003C6250" w:rsidRPr="00102648" w:rsidRDefault="003C6250" w:rsidP="003C6250">
      <w:pPr>
        <w:tabs>
          <w:tab w:val="left" w:pos="426"/>
        </w:tabs>
        <w:rPr>
          <w:bCs/>
          <w:strike/>
          <w:color w:val="000000" w:themeColor="text1"/>
        </w:rPr>
      </w:pPr>
      <w:r w:rsidRPr="00102648">
        <w:rPr>
          <w:rFonts w:eastAsia="Calibri"/>
          <w:color w:val="000000" w:themeColor="text1"/>
          <w:lang w:eastAsia="en-US"/>
        </w:rPr>
        <w:t>13.2.</w:t>
      </w:r>
      <w:r w:rsidRPr="00102648">
        <w:rPr>
          <w:rFonts w:eastAsia="Calibri"/>
          <w:color w:val="000000" w:themeColor="text1"/>
          <w:lang w:eastAsia="en-US"/>
        </w:rPr>
        <w:tab/>
      </w:r>
      <w:r w:rsidRPr="00102648">
        <w:rPr>
          <w:bCs/>
          <w:color w:val="000000" w:themeColor="text1"/>
        </w:rPr>
        <w:t>Істотні умови договору не можуть змінюватися після його підписання до виконання зобов’язань Сторонами у повному обсязі, крім випадків:</w:t>
      </w:r>
      <w:r w:rsidRPr="00102648">
        <w:rPr>
          <w:bCs/>
          <w:i/>
          <w:strike/>
          <w:color w:val="000000" w:themeColor="text1"/>
        </w:rPr>
        <w:t xml:space="preserve"> </w:t>
      </w:r>
    </w:p>
    <w:p w:rsidR="003C6250" w:rsidRPr="00102648" w:rsidRDefault="003C6250" w:rsidP="003C6250">
      <w:pPr>
        <w:tabs>
          <w:tab w:val="left" w:pos="426"/>
        </w:tabs>
        <w:rPr>
          <w:bCs/>
          <w:i/>
          <w:color w:val="000000" w:themeColor="text1"/>
        </w:rPr>
      </w:pPr>
      <w:r w:rsidRPr="00102648">
        <w:rPr>
          <w:bCs/>
          <w:color w:val="000000" w:themeColor="text1"/>
        </w:rPr>
        <w:t>1) покращення якості предмета закупівлі за умови, що таке покращення не призведе до збільшення суми, визначеної в Договорі</w:t>
      </w:r>
      <w:r w:rsidRPr="00102648">
        <w:rPr>
          <w:bCs/>
          <w:i/>
          <w:color w:val="000000" w:themeColor="text1"/>
        </w:rPr>
        <w:t>;</w:t>
      </w:r>
    </w:p>
    <w:p w:rsidR="003C6250" w:rsidRPr="00102648" w:rsidRDefault="003C6250" w:rsidP="003C6250">
      <w:pPr>
        <w:tabs>
          <w:tab w:val="left" w:pos="426"/>
        </w:tabs>
        <w:rPr>
          <w:bCs/>
          <w:color w:val="000000" w:themeColor="text1"/>
        </w:rPr>
      </w:pPr>
      <w:r w:rsidRPr="00102648">
        <w:rPr>
          <w:bCs/>
          <w:color w:val="000000" w:themeColor="text1"/>
        </w:rPr>
        <w:t xml:space="preserve">2) продовження строку дії Договору та строку виконання зобов’язань щодо </w:t>
      </w:r>
      <w:r w:rsidRPr="00102648">
        <w:rPr>
          <w:bCs/>
          <w:i/>
          <w:color w:val="000000" w:themeColor="text1"/>
        </w:rPr>
        <w:t>виконання робіт</w:t>
      </w:r>
      <w:r w:rsidRPr="00102648">
        <w:rPr>
          <w:bCs/>
          <w:color w:val="000000" w:themeColor="text1"/>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6250" w:rsidRPr="00102648" w:rsidRDefault="003C6250" w:rsidP="003C6250">
      <w:pPr>
        <w:tabs>
          <w:tab w:val="left" w:pos="426"/>
        </w:tabs>
        <w:rPr>
          <w:bCs/>
          <w:i/>
          <w:color w:val="000000" w:themeColor="text1"/>
        </w:rPr>
      </w:pPr>
      <w:r w:rsidRPr="00102648">
        <w:rPr>
          <w:bCs/>
          <w:color w:val="000000" w:themeColor="text1"/>
        </w:rPr>
        <w:t xml:space="preserve">3) погодження зміни ціни в Договорі в бік зменшення (без зміни кількості (обсягу) та якості </w:t>
      </w:r>
      <w:r w:rsidRPr="00102648">
        <w:rPr>
          <w:bCs/>
          <w:i/>
          <w:color w:val="000000" w:themeColor="text1"/>
        </w:rPr>
        <w:t>робіт</w:t>
      </w:r>
      <w:r w:rsidRPr="00102648">
        <w:rPr>
          <w:bCs/>
          <w:color w:val="000000" w:themeColor="text1"/>
        </w:rPr>
        <w:t>, у тому числі у разі коливання ціни товару на ринку</w:t>
      </w:r>
      <w:r w:rsidRPr="00102648">
        <w:rPr>
          <w:bCs/>
          <w:i/>
          <w:color w:val="000000" w:themeColor="text1"/>
        </w:rPr>
        <w:t>;</w:t>
      </w:r>
    </w:p>
    <w:p w:rsidR="003C6250" w:rsidRPr="00102648" w:rsidRDefault="003C6250" w:rsidP="003C6250">
      <w:pPr>
        <w:tabs>
          <w:tab w:val="left" w:pos="426"/>
        </w:tabs>
        <w:rPr>
          <w:bCs/>
          <w:color w:val="000000" w:themeColor="text1"/>
        </w:rPr>
      </w:pPr>
      <w:r w:rsidRPr="00102648">
        <w:rPr>
          <w:bCs/>
          <w:color w:val="000000" w:themeColor="text1"/>
        </w:rPr>
        <w:lastRenderedPageBreak/>
        <w:t>4) зміни ціни в Договоріу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02648">
        <w:rPr>
          <w:bCs/>
          <w:i/>
          <w:color w:val="000000" w:themeColor="text1"/>
        </w:rPr>
        <w:t>;</w:t>
      </w:r>
    </w:p>
    <w:p w:rsidR="003C6250" w:rsidRPr="00102648" w:rsidRDefault="003C6250" w:rsidP="003C6250">
      <w:pPr>
        <w:tabs>
          <w:tab w:val="left" w:pos="426"/>
        </w:tabs>
        <w:rPr>
          <w:bCs/>
          <w:i/>
          <w:color w:val="000000" w:themeColor="text1"/>
        </w:rPr>
      </w:pPr>
      <w:r w:rsidRPr="00102648">
        <w:rPr>
          <w:bCs/>
          <w:color w:val="000000" w:themeColor="text1"/>
        </w:rPr>
        <w:t>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02648">
        <w:rPr>
          <w:bCs/>
          <w:i/>
          <w:color w:val="000000" w:themeColor="text1"/>
        </w:rPr>
        <w:t xml:space="preserve">; </w:t>
      </w:r>
    </w:p>
    <w:p w:rsidR="003C6250" w:rsidRPr="000C2ECF" w:rsidRDefault="003C6250" w:rsidP="003C6250">
      <w:pPr>
        <w:tabs>
          <w:tab w:val="left" w:pos="426"/>
        </w:tabs>
        <w:rPr>
          <w:bCs/>
          <w:color w:val="000000" w:themeColor="text1"/>
        </w:rPr>
      </w:pPr>
      <w:r w:rsidRPr="00102648">
        <w:rPr>
          <w:bCs/>
          <w:color w:val="000000" w:themeColor="text1"/>
        </w:rPr>
        <w:t xml:space="preserve">6) </w:t>
      </w:r>
      <w:r w:rsidRPr="00102648">
        <w:rPr>
          <w:bCs/>
          <w:i/>
          <w:color w:val="000000" w:themeColor="text1"/>
        </w:rPr>
        <w:t xml:space="preserve">зміни умов у зв’язку із застосуванням положень частини шостої статті 41 Закону, </w:t>
      </w:r>
      <w:r w:rsidRPr="00102648">
        <w:rPr>
          <w:bCs/>
          <w:color w:val="000000" w:themeColor="text1"/>
        </w:rPr>
        <w:t>а саме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C2ECF">
        <w:rPr>
          <w:bCs/>
          <w:color w:val="000000" w:themeColor="text1"/>
        </w:rPr>
        <w:t>;</w:t>
      </w:r>
    </w:p>
    <w:p w:rsidR="003C6250" w:rsidRPr="000C2ECF" w:rsidRDefault="003C6250" w:rsidP="003C6250">
      <w:pPr>
        <w:tabs>
          <w:tab w:val="left" w:pos="426"/>
        </w:tabs>
        <w:rPr>
          <w:bCs/>
          <w:color w:val="000000" w:themeColor="text1"/>
        </w:rPr>
      </w:pPr>
      <w:r w:rsidRPr="000C2ECF">
        <w:rPr>
          <w:bCs/>
          <w:color w:val="000000" w:themeColor="text1"/>
        </w:rPr>
        <w:t>7) зменшення обсягів закупівлі, зокрема з урахуванням фактичного обсягу видатків замовника</w:t>
      </w:r>
      <w:r>
        <w:rPr>
          <w:bCs/>
          <w:color w:val="000000" w:themeColor="text1"/>
        </w:rPr>
        <w:t>.</w:t>
      </w:r>
    </w:p>
    <w:p w:rsidR="003C6250" w:rsidRPr="00102648" w:rsidRDefault="003C6250" w:rsidP="003C6250">
      <w:pPr>
        <w:tabs>
          <w:tab w:val="left" w:pos="426"/>
        </w:tabs>
        <w:rPr>
          <w:bCs/>
          <w:i/>
          <w:color w:val="000000" w:themeColor="text1"/>
        </w:rPr>
      </w:pPr>
    </w:p>
    <w:p w:rsidR="003C6250" w:rsidRPr="00102648" w:rsidRDefault="003C6250" w:rsidP="003C6250">
      <w:pPr>
        <w:keepNext/>
        <w:jc w:val="center"/>
        <w:outlineLvl w:val="2"/>
        <w:rPr>
          <w:color w:val="000000" w:themeColor="text1"/>
          <w:lang w:eastAsia="ru-RU"/>
        </w:rPr>
      </w:pPr>
      <w:r w:rsidRPr="00102648">
        <w:rPr>
          <w:color w:val="000000" w:themeColor="text1"/>
          <w:lang w:eastAsia="ru-RU"/>
        </w:rPr>
        <w:t>ХІV.  ФОРС-МАЖОРНІ ОБСТАВИНИ</w:t>
      </w:r>
    </w:p>
    <w:p w:rsidR="003C6250" w:rsidRPr="00102648" w:rsidRDefault="003C6250" w:rsidP="003C6250">
      <w:pPr>
        <w:ind w:right="-284"/>
        <w:rPr>
          <w:color w:val="000000" w:themeColor="text1"/>
        </w:rPr>
      </w:pPr>
      <w:r w:rsidRPr="00102648">
        <w:rPr>
          <w:color w:val="000000" w:themeColor="text1"/>
        </w:rPr>
        <w:t>14.1.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Договорі розуміється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3C6250" w:rsidRPr="00102648" w:rsidRDefault="003C6250" w:rsidP="003C6250">
      <w:pPr>
        <w:ind w:right="-284"/>
        <w:rPr>
          <w:color w:val="000000" w:themeColor="text1"/>
        </w:rPr>
      </w:pPr>
      <w:r w:rsidRPr="00102648">
        <w:rPr>
          <w:color w:val="000000" w:themeColor="text1"/>
        </w:rPr>
        <w:t>Надзвичайні або невідворотні події зовнішнього щодо Сторін характеру або їх наслідки, які виникли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rsidR="003C6250" w:rsidRPr="00102648" w:rsidRDefault="003C6250" w:rsidP="003C6250">
      <w:pPr>
        <w:ind w:right="-284"/>
        <w:rPr>
          <w:color w:val="000000" w:themeColor="text1"/>
        </w:rPr>
      </w:pPr>
      <w:r w:rsidRPr="00102648">
        <w:rPr>
          <w:color w:val="000000" w:themeColor="text1"/>
        </w:rPr>
        <w:t>14.2.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та надати документ, виданий Торгово-промисловою палатою України, яким засвідчене настання форс-мажорних обставин (обставин непереборної сили).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C6250" w:rsidRPr="00102648" w:rsidRDefault="003C6250" w:rsidP="003C6250">
      <w:pPr>
        <w:ind w:right="-284"/>
        <w:rPr>
          <w:color w:val="000000" w:themeColor="text1"/>
        </w:rPr>
      </w:pPr>
      <w:r w:rsidRPr="00102648">
        <w:rPr>
          <w:color w:val="000000" w:themeColor="text1"/>
        </w:rPr>
        <w:t>14.3.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C6250" w:rsidRPr="00102648" w:rsidRDefault="003C6250" w:rsidP="003C6250">
      <w:pPr>
        <w:ind w:right="-284"/>
        <w:rPr>
          <w:color w:val="000000" w:themeColor="text1"/>
        </w:rPr>
      </w:pPr>
      <w:r w:rsidRPr="00102648">
        <w:rPr>
          <w:color w:val="000000" w:themeColor="text1"/>
        </w:rPr>
        <w:lastRenderedPageBreak/>
        <w:t>14.4.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3C6250" w:rsidRPr="00102648" w:rsidRDefault="003C6250" w:rsidP="003C6250">
      <w:pPr>
        <w:ind w:right="-284"/>
        <w:rPr>
          <w:color w:val="000000" w:themeColor="text1"/>
        </w:rPr>
      </w:pPr>
      <w:r w:rsidRPr="00102648">
        <w:rPr>
          <w:color w:val="000000" w:themeColor="text1"/>
        </w:rPr>
        <w:t>14.5.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C6250" w:rsidRPr="00102648" w:rsidRDefault="003C6250" w:rsidP="003C6250">
      <w:pPr>
        <w:ind w:right="-284"/>
        <w:rPr>
          <w:color w:val="000000" w:themeColor="text1"/>
        </w:rPr>
      </w:pPr>
      <w:r w:rsidRPr="00102648">
        <w:rPr>
          <w:color w:val="000000" w:themeColor="text1"/>
        </w:rPr>
        <w:t>14.6.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C6250" w:rsidRPr="00102648" w:rsidRDefault="003C6250" w:rsidP="003C6250">
      <w:pPr>
        <w:ind w:right="-284"/>
        <w:rPr>
          <w:color w:val="000000" w:themeColor="text1"/>
        </w:rPr>
      </w:pPr>
      <w:r w:rsidRPr="00102648">
        <w:rPr>
          <w:color w:val="000000" w:themeColor="text1"/>
        </w:rPr>
        <w:t xml:space="preserve">14.7. Не вважаються форс-мажорними обставинами ті, які зазначені у пункті 14.1 та наявні на момент укладання цього договору. </w:t>
      </w:r>
    </w:p>
    <w:p w:rsidR="003C6250" w:rsidRPr="00102648" w:rsidRDefault="003C6250" w:rsidP="003C6250">
      <w:pPr>
        <w:ind w:right="-284" w:firstLine="708"/>
        <w:rPr>
          <w:color w:val="000000" w:themeColor="text1"/>
        </w:rPr>
      </w:pPr>
    </w:p>
    <w:p w:rsidR="003C6250" w:rsidRPr="00102648" w:rsidRDefault="003C6250" w:rsidP="003C6250">
      <w:pPr>
        <w:jc w:val="center"/>
        <w:rPr>
          <w:rFonts w:eastAsia="Calibri"/>
          <w:color w:val="000000" w:themeColor="text1"/>
          <w:lang w:eastAsia="en-US"/>
        </w:rPr>
      </w:pPr>
      <w:r w:rsidRPr="00102648">
        <w:rPr>
          <w:rFonts w:eastAsia="Calibri"/>
          <w:color w:val="000000" w:themeColor="text1"/>
          <w:lang w:eastAsia="en-US"/>
        </w:rPr>
        <w:t>ХV. ПРИЗУПИНЕННЯ ВИКОНАННЯ РОБІТ І РОЗІРВАННЯ ДОГОВОРУ</w:t>
      </w:r>
    </w:p>
    <w:p w:rsidR="003C6250" w:rsidRPr="00102648" w:rsidRDefault="003C6250" w:rsidP="003C6250">
      <w:pPr>
        <w:tabs>
          <w:tab w:val="left" w:pos="1440"/>
        </w:tabs>
        <w:rPr>
          <w:rFonts w:eastAsia="Calibri"/>
          <w:color w:val="000000" w:themeColor="text1"/>
          <w:lang w:eastAsia="en-US"/>
        </w:rPr>
      </w:pPr>
      <w:r w:rsidRPr="00102648">
        <w:rPr>
          <w:rFonts w:eastAsia="Calibri"/>
          <w:color w:val="000000" w:themeColor="text1"/>
          <w:lang w:eastAsia="en-US"/>
        </w:rPr>
        <w:t>15.1. Дострокове розірвання Договору може мати місце за згодою Сторін або на підставах, передбачених діючим на території України цивільним, господарським законодавством та цим Договором.</w:t>
      </w:r>
    </w:p>
    <w:p w:rsidR="003C6250" w:rsidRPr="00102648" w:rsidRDefault="003C6250" w:rsidP="003C6250">
      <w:pPr>
        <w:tabs>
          <w:tab w:val="left" w:pos="1440"/>
        </w:tabs>
        <w:rPr>
          <w:rFonts w:eastAsia="Calibri"/>
          <w:i/>
          <w:color w:val="000000" w:themeColor="text1"/>
          <w:lang w:eastAsia="en-US"/>
        </w:rPr>
      </w:pPr>
      <w:r w:rsidRPr="00102648">
        <w:rPr>
          <w:rFonts w:eastAsia="Calibri"/>
          <w:i/>
          <w:color w:val="000000" w:themeColor="text1"/>
          <w:lang w:eastAsia="en-US"/>
        </w:rPr>
        <w:t>15.2. Замовник має право розірвати в односторонньому порядку Договір у таких випадках:</w:t>
      </w:r>
    </w:p>
    <w:p w:rsidR="003C6250" w:rsidRPr="00102648" w:rsidRDefault="003C6250" w:rsidP="003C6250">
      <w:pPr>
        <w:tabs>
          <w:tab w:val="left" w:pos="1440"/>
        </w:tabs>
        <w:rPr>
          <w:rFonts w:eastAsia="Calibri"/>
          <w:color w:val="000000" w:themeColor="text1"/>
          <w:lang w:eastAsia="en-US"/>
        </w:rPr>
      </w:pPr>
      <w:r w:rsidRPr="00102648">
        <w:rPr>
          <w:rFonts w:eastAsia="Calibri"/>
          <w:color w:val="000000" w:themeColor="text1"/>
          <w:lang w:eastAsia="en-US"/>
        </w:rPr>
        <w:t>15.2.1. Підрядником не розпочато виконання робіт у строк визначений підпукнктом 7.4.1. пункту 7.4. цього Договору, затримка Підрядником ходу робіт з його провини, коли термін їхнього закінчення, встановлений у Договорі, збільшується більш ніж на 10 (десять) календарних днів.</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15.2.2. Невиконання  робіт, передбачених проєктом.</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15.2.3. Порушення Підрядником інших умов цього Договору.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15.2.4. Якщо виконання робіт за Договором стало неможливим внаслідок дій або бездіяльності Підрядника.</w:t>
      </w:r>
    </w:p>
    <w:p w:rsidR="003C6250" w:rsidRPr="00102648" w:rsidRDefault="003C6250" w:rsidP="003C6250">
      <w:pPr>
        <w:tabs>
          <w:tab w:val="left" w:pos="1440"/>
        </w:tabs>
        <w:rPr>
          <w:rFonts w:eastAsia="Calibri"/>
          <w:i/>
          <w:color w:val="000000" w:themeColor="text1"/>
          <w:lang w:eastAsia="en-US"/>
        </w:rPr>
      </w:pPr>
      <w:r w:rsidRPr="00102648">
        <w:rPr>
          <w:rFonts w:eastAsia="Calibri"/>
          <w:i/>
          <w:color w:val="000000" w:themeColor="text1"/>
          <w:lang w:eastAsia="en-US"/>
        </w:rPr>
        <w:t>15.3. Підрядник має право розірвати в односторонньому порядку Договір у таких випадках:</w:t>
      </w:r>
    </w:p>
    <w:p w:rsidR="003C6250" w:rsidRPr="00102648" w:rsidRDefault="003C6250" w:rsidP="003C6250">
      <w:pPr>
        <w:tabs>
          <w:tab w:val="left" w:pos="1440"/>
        </w:tabs>
        <w:rPr>
          <w:rFonts w:eastAsia="Calibri"/>
          <w:color w:val="000000" w:themeColor="text1"/>
          <w:lang w:eastAsia="en-US"/>
        </w:rPr>
      </w:pPr>
      <w:r w:rsidRPr="00102648">
        <w:rPr>
          <w:rFonts w:eastAsia="Calibri"/>
          <w:color w:val="000000" w:themeColor="text1"/>
          <w:lang w:eastAsia="en-US"/>
        </w:rPr>
        <w:t>15.3.1. При зменшенні вартості робіт більш ніж на 50 (п’ятдесят) % у зв’язку з внесенням Замовником змін у проєктну документацію.</w:t>
      </w:r>
    </w:p>
    <w:p w:rsidR="003C6250" w:rsidRPr="00102648" w:rsidRDefault="003C6250" w:rsidP="003C6250">
      <w:pPr>
        <w:tabs>
          <w:tab w:val="left" w:pos="9639"/>
        </w:tabs>
        <w:rPr>
          <w:rFonts w:eastAsia="Calibri"/>
          <w:color w:val="000000" w:themeColor="text1"/>
          <w:lang w:eastAsia="en-US"/>
        </w:rPr>
      </w:pPr>
      <w:r w:rsidRPr="00102648">
        <w:rPr>
          <w:rFonts w:eastAsia="Calibri"/>
          <w:color w:val="000000" w:themeColor="text1"/>
          <w:lang w:eastAsia="en-US"/>
        </w:rPr>
        <w:t>15.4. 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15.5. Сторона, що вирішила розірвати Договір в односторонньому порядку, направляє іншій Стороні повідомлення рекомендованим поштовим листом  із повідомленням про вручення на адресу зазначену у розділі 21 цього Договору, або вручає під розписку. У такому випадку Договір вважається розірваним в односторонньому порядку через 5 (п’ять) календарних днів з часу відправлення /вручення під розписку повідомлення.</w:t>
      </w:r>
    </w:p>
    <w:p w:rsidR="003C6250" w:rsidRPr="00102648" w:rsidRDefault="003C6250" w:rsidP="003C6250">
      <w:pPr>
        <w:rPr>
          <w:color w:val="121212"/>
          <w:lang w:eastAsia="en-US"/>
        </w:rPr>
      </w:pPr>
      <w:r w:rsidRPr="00102648">
        <w:rPr>
          <w:rFonts w:eastAsia="Calibri"/>
          <w:color w:val="000000" w:themeColor="text1"/>
          <w:lang w:eastAsia="en-US"/>
        </w:rPr>
        <w:t>15.6. У разі зміни адреси, банківських реквізитів, організаційно-правової форми однієї із Сторін, т</w:t>
      </w:r>
      <w:r w:rsidRPr="00102648">
        <w:rPr>
          <w:color w:val="121212"/>
          <w:lang w:eastAsia="en-US"/>
        </w:rPr>
        <w:t xml:space="preserve">ощо, така Сторона зобов’язана інформувати про такі зміни іншу Сторону, протягом 5 (п’яти) календарних днів з моменту виникнення таких змін.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15.7. 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3C6250" w:rsidRPr="00102648" w:rsidRDefault="003C6250" w:rsidP="003C6250">
      <w:pPr>
        <w:jc w:val="center"/>
        <w:rPr>
          <w:rFonts w:eastAsia="Calibri"/>
          <w:color w:val="000000" w:themeColor="text1"/>
          <w:lang w:eastAsia="en-US"/>
        </w:rPr>
      </w:pPr>
    </w:p>
    <w:p w:rsidR="003C6250" w:rsidRPr="00102648" w:rsidRDefault="003C6250" w:rsidP="003C6250">
      <w:pPr>
        <w:jc w:val="center"/>
        <w:rPr>
          <w:rFonts w:eastAsia="Calibri"/>
          <w:color w:val="000000" w:themeColor="text1"/>
          <w:lang w:eastAsia="en-US"/>
        </w:rPr>
      </w:pPr>
      <w:r w:rsidRPr="00102648">
        <w:rPr>
          <w:rFonts w:eastAsia="Calibri"/>
          <w:color w:val="000000" w:themeColor="text1"/>
          <w:lang w:eastAsia="en-US"/>
        </w:rPr>
        <w:t>ХVІ. РИЗИКИ ВИПАДКОВОГО ЗНИЩЕННЯ АБО ПОШКОДЖЕННЯ ОБ’ЄКТА БУДІВНИЦТВА ТА ЇХ СТРАХУВАННЯ</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16.1.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lastRenderedPageBreak/>
        <w:t>16.2. 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16.3.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3C6250" w:rsidRPr="00102648" w:rsidRDefault="003C6250" w:rsidP="003C6250">
      <w:pPr>
        <w:tabs>
          <w:tab w:val="left" w:pos="9639"/>
        </w:tabs>
        <w:rPr>
          <w:rFonts w:eastAsia="Calibri"/>
          <w:color w:val="000000" w:themeColor="text1"/>
          <w:lang w:eastAsia="en-US"/>
        </w:rPr>
      </w:pPr>
      <w:r w:rsidRPr="00102648">
        <w:rPr>
          <w:color w:val="000000" w:themeColor="text1"/>
          <w:lang w:eastAsia="ru-RU"/>
        </w:rPr>
        <w:t xml:space="preserve">16.4. У разі випадкового знищення або пошкодження об’єкта будівництва, ризик якого несе </w:t>
      </w:r>
      <w:r w:rsidRPr="00102648">
        <w:rPr>
          <w:rFonts w:eastAsia="Calibri"/>
          <w:color w:val="000000" w:themeColor="text1"/>
          <w:lang w:eastAsia="en-US"/>
        </w:rPr>
        <w:t>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 xml:space="preserve">16.5.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16.6.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w:t>
      </w:r>
    </w:p>
    <w:p w:rsidR="003C6250" w:rsidRPr="00102648" w:rsidRDefault="003C6250" w:rsidP="003C6250">
      <w:pPr>
        <w:tabs>
          <w:tab w:val="left" w:pos="9639"/>
        </w:tabs>
        <w:rPr>
          <w:color w:val="000000" w:themeColor="text1"/>
          <w:lang w:eastAsia="ru-RU"/>
        </w:rPr>
      </w:pPr>
      <w:r w:rsidRPr="00102648">
        <w:rPr>
          <w:color w:val="000000" w:themeColor="text1"/>
          <w:lang w:eastAsia="ru-RU"/>
        </w:rPr>
        <w:t>16.7. Страхування об’єкта будівництва або комплексу робіт здійснюється Підрядником   відповідно  до законодавства.</w:t>
      </w:r>
    </w:p>
    <w:p w:rsidR="003C6250" w:rsidRPr="00102648" w:rsidRDefault="003C6250" w:rsidP="003C6250">
      <w:pPr>
        <w:jc w:val="center"/>
        <w:rPr>
          <w:color w:val="000000" w:themeColor="text1"/>
          <w:lang w:eastAsia="ru-RU"/>
        </w:rPr>
      </w:pPr>
      <w:r w:rsidRPr="00102648">
        <w:rPr>
          <w:color w:val="000000" w:themeColor="text1"/>
          <w:lang w:eastAsia="ru-RU"/>
        </w:rPr>
        <w:t>ХVІІ. СТРОК ДІЇ ДОГОВОРУ</w:t>
      </w:r>
    </w:p>
    <w:p w:rsidR="003C6250" w:rsidRPr="00102648" w:rsidRDefault="003C6250" w:rsidP="003C6250">
      <w:pPr>
        <w:tabs>
          <w:tab w:val="left" w:pos="1440"/>
          <w:tab w:val="left" w:pos="10167"/>
        </w:tabs>
        <w:rPr>
          <w:rFonts w:eastAsia="Calibri"/>
          <w:color w:val="000000" w:themeColor="text1"/>
          <w:lang w:eastAsia="en-US"/>
        </w:rPr>
      </w:pPr>
      <w:r w:rsidRPr="00102648">
        <w:rPr>
          <w:rFonts w:eastAsia="Calibri"/>
          <w:color w:val="000000" w:themeColor="text1"/>
          <w:lang w:eastAsia="en-US"/>
        </w:rPr>
        <w:t xml:space="preserve">17.1. Цей Договір набирає чинності </w:t>
      </w:r>
      <w:r w:rsidRPr="00102648">
        <w:rPr>
          <w:rFonts w:eastAsia="Calibri"/>
          <w:iCs/>
          <w:color w:val="000000" w:themeColor="text1"/>
          <w:lang w:eastAsia="en-US"/>
        </w:rPr>
        <w:t xml:space="preserve">з дня його підписанняі діє </w:t>
      </w:r>
      <w:r w:rsidRPr="00102648">
        <w:rPr>
          <w:rFonts w:eastAsia="Calibri"/>
          <w:b/>
          <w:color w:val="000000" w:themeColor="text1"/>
          <w:lang w:eastAsia="en-US"/>
        </w:rPr>
        <w:t>до 31.12.2024 року</w:t>
      </w:r>
      <w:r w:rsidRPr="00102648">
        <w:rPr>
          <w:rFonts w:eastAsia="Calibri"/>
          <w:color w:val="000000" w:themeColor="text1"/>
          <w:lang w:eastAsia="en-US"/>
        </w:rPr>
        <w:t>, але у будь - якому разі до повного закінчення виконання робіт і проведення остаточних розрахунків між Сторонами, або до розірвання його.</w:t>
      </w:r>
    </w:p>
    <w:p w:rsidR="003C6250" w:rsidRPr="00102648" w:rsidRDefault="003C6250" w:rsidP="003C6250">
      <w:pPr>
        <w:tabs>
          <w:tab w:val="left" w:pos="9639"/>
        </w:tabs>
        <w:rPr>
          <w:color w:val="000000" w:themeColor="text1"/>
          <w:lang w:eastAsia="ru-RU"/>
        </w:rPr>
      </w:pPr>
      <w:r w:rsidRPr="00102648">
        <w:rPr>
          <w:color w:val="000000" w:themeColor="text1"/>
          <w:lang w:eastAsia="ru-RU"/>
        </w:rPr>
        <w:t>17.2. Цей Договір укладається і підписується у двох примірниках, що мають однакову юридичну силу. </w:t>
      </w:r>
    </w:p>
    <w:p w:rsidR="003C6250" w:rsidRPr="00102648" w:rsidRDefault="003C6250" w:rsidP="003C6250">
      <w:pPr>
        <w:tabs>
          <w:tab w:val="left" w:pos="9354"/>
        </w:tabs>
        <w:jc w:val="center"/>
        <w:rPr>
          <w:color w:val="000000" w:themeColor="text1"/>
          <w:lang w:eastAsia="ru-RU"/>
        </w:rPr>
      </w:pPr>
    </w:p>
    <w:p w:rsidR="003C6250" w:rsidRPr="00102648" w:rsidRDefault="003C6250" w:rsidP="003C6250">
      <w:pPr>
        <w:tabs>
          <w:tab w:val="left" w:pos="9354"/>
        </w:tabs>
        <w:jc w:val="center"/>
        <w:rPr>
          <w:color w:val="000000" w:themeColor="text1"/>
          <w:lang w:eastAsia="ru-RU"/>
        </w:rPr>
      </w:pPr>
      <w:r w:rsidRPr="00102648">
        <w:rPr>
          <w:color w:val="000000" w:themeColor="text1"/>
          <w:lang w:eastAsia="ru-RU"/>
        </w:rPr>
        <w:t>Х</w:t>
      </w:r>
      <w:r w:rsidRPr="00102648">
        <w:rPr>
          <w:bCs/>
          <w:color w:val="000000" w:themeColor="text1"/>
          <w:lang w:eastAsia="ru-RU"/>
        </w:rPr>
        <w:t>VІІІ</w:t>
      </w:r>
      <w:r w:rsidRPr="00102648">
        <w:rPr>
          <w:color w:val="000000" w:themeColor="text1"/>
          <w:lang w:eastAsia="ru-RU"/>
        </w:rPr>
        <w:t>. ОБРОБКА  ПЕРСОНАЛЬНИХ ДАНИХ ПІДРЯДНИКА</w:t>
      </w:r>
    </w:p>
    <w:p w:rsidR="003C6250" w:rsidRPr="00102648" w:rsidRDefault="003C6250" w:rsidP="003C6250">
      <w:pPr>
        <w:tabs>
          <w:tab w:val="left" w:pos="9639"/>
        </w:tabs>
        <w:rPr>
          <w:rFonts w:eastAsia="Calibri"/>
          <w:color w:val="000000" w:themeColor="text1"/>
          <w:lang w:eastAsia="en-US"/>
        </w:rPr>
      </w:pPr>
      <w:r w:rsidRPr="00102648">
        <w:rPr>
          <w:rFonts w:eastAsia="Calibri"/>
          <w:color w:val="000000" w:themeColor="text1"/>
          <w:lang w:eastAsia="en-US"/>
        </w:rPr>
        <w:t>18.1. Підрядник висловлює свою безумовну згоду, без обмежень строку її дії, на обробку,    зберігання, а також використання у інший спосіб Замовником інформації, що становить персональні дані Підрядника, і була надана або може бути надана Підрядником в адрес Замовника під час укладення та виконання цього Договору, а також третім особам з метою здійснення оплати згідно цього Договору.</w:t>
      </w:r>
    </w:p>
    <w:p w:rsidR="003C6250" w:rsidRPr="00102648" w:rsidRDefault="003C6250" w:rsidP="003C6250">
      <w:pPr>
        <w:tabs>
          <w:tab w:val="left" w:pos="10281"/>
        </w:tabs>
        <w:rPr>
          <w:rFonts w:eastAsia="Calibri"/>
          <w:color w:val="000000" w:themeColor="text1"/>
          <w:lang w:eastAsia="en-US"/>
        </w:rPr>
      </w:pPr>
      <w:r w:rsidRPr="00102648">
        <w:rPr>
          <w:rFonts w:eastAsia="Calibri"/>
          <w:color w:val="000000" w:themeColor="text1"/>
          <w:lang w:eastAsia="en-US"/>
        </w:rPr>
        <w:t>18.2. Підрядник 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w:t>
      </w:r>
    </w:p>
    <w:p w:rsidR="003C6250" w:rsidRPr="00102648" w:rsidRDefault="003C6250" w:rsidP="003C6250">
      <w:pPr>
        <w:tabs>
          <w:tab w:val="left" w:pos="10281"/>
        </w:tabs>
        <w:jc w:val="center"/>
        <w:rPr>
          <w:rFonts w:eastAsia="Calibri"/>
          <w:color w:val="000000" w:themeColor="text1"/>
          <w:lang w:eastAsia="ru-RU"/>
        </w:rPr>
      </w:pPr>
    </w:p>
    <w:p w:rsidR="003C6250" w:rsidRPr="00102648" w:rsidRDefault="003C6250" w:rsidP="003C6250">
      <w:pPr>
        <w:tabs>
          <w:tab w:val="left" w:pos="10281"/>
        </w:tabs>
        <w:jc w:val="center"/>
        <w:rPr>
          <w:rFonts w:eastAsia="Calibri"/>
          <w:color w:val="000000" w:themeColor="text1"/>
          <w:lang w:eastAsia="en-US"/>
        </w:rPr>
      </w:pPr>
      <w:r w:rsidRPr="00102648">
        <w:rPr>
          <w:rFonts w:eastAsia="Calibri"/>
          <w:color w:val="000000" w:themeColor="text1"/>
          <w:lang w:eastAsia="ru-RU"/>
        </w:rPr>
        <w:t>VIХ. ІНШІ УМОВИ ДОГОВОРУ</w:t>
      </w:r>
    </w:p>
    <w:p w:rsidR="003C6250" w:rsidRPr="00102648" w:rsidRDefault="003C6250" w:rsidP="003C6250">
      <w:pPr>
        <w:tabs>
          <w:tab w:val="left" w:pos="10281"/>
        </w:tabs>
        <w:rPr>
          <w:rFonts w:eastAsia="Calibri"/>
          <w:color w:val="000000" w:themeColor="text1"/>
          <w:lang w:eastAsia="en-US"/>
        </w:rPr>
      </w:pPr>
      <w:r w:rsidRPr="00102648">
        <w:rPr>
          <w:rFonts w:eastAsia="Calibri"/>
          <w:color w:val="000000" w:themeColor="text1"/>
          <w:lang w:eastAsia="en-US"/>
        </w:rPr>
        <w:t xml:space="preserve">19.1. Договір укладається відповідно до норм </w:t>
      </w:r>
      <w:hyperlink r:id="rId51" w:tgtFrame="_blank" w:history="1">
        <w:r w:rsidRPr="00102648">
          <w:rPr>
            <w:rFonts w:eastAsia="Calibri"/>
            <w:color w:val="000000" w:themeColor="text1"/>
            <w:lang w:eastAsia="en-US"/>
          </w:rPr>
          <w:t>Цивільного</w:t>
        </w:r>
      </w:hyperlink>
      <w:r w:rsidRPr="00102648">
        <w:rPr>
          <w:rFonts w:eastAsia="Calibri"/>
          <w:color w:val="000000" w:themeColor="text1"/>
          <w:lang w:eastAsia="en-US"/>
        </w:rPr>
        <w:t xml:space="preserve"> та </w:t>
      </w:r>
      <w:hyperlink r:id="rId52" w:tgtFrame="_blank" w:history="1">
        <w:r w:rsidRPr="00102648">
          <w:rPr>
            <w:rFonts w:eastAsia="Calibri"/>
            <w:color w:val="000000" w:themeColor="text1"/>
            <w:lang w:eastAsia="en-US"/>
          </w:rPr>
          <w:t>Господарського</w:t>
        </w:r>
      </w:hyperlink>
      <w:r w:rsidRPr="00102648">
        <w:rPr>
          <w:rFonts w:eastAsia="Calibri"/>
          <w:color w:val="000000" w:themeColor="text1"/>
          <w:lang w:eastAsia="en-US"/>
        </w:rPr>
        <w:t xml:space="preserve"> кодексів України,  Закону України “Про публічні закупівлі”, П</w:t>
      </w:r>
      <w:r w:rsidRPr="00102648">
        <w:rPr>
          <w:rFonts w:eastAsia="Calibri"/>
          <w:color w:val="000000" w:themeColor="text1"/>
        </w:rPr>
        <w:t xml:space="preserve">останови від 12 жовтня 2022р. </w:t>
      </w:r>
      <w:r w:rsidRPr="00102648">
        <w:rPr>
          <w:rFonts w:eastAsia="Calibri"/>
          <w:color w:val="000000" w:themeColor="text1"/>
          <w:lang w:val="en-US"/>
        </w:rPr>
        <w:t>No</w:t>
      </w:r>
      <w:r w:rsidRPr="00102648">
        <w:rPr>
          <w:rFonts w:eastAsia="Calibri"/>
          <w:color w:val="000000" w:themeColor="text1"/>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19.2.</w:t>
      </w:r>
      <w:r w:rsidRPr="00102648">
        <w:rPr>
          <w:color w:val="000000" w:themeColor="text1"/>
        </w:rPr>
        <w:t xml:space="preserve"> Сторони несуть повну відповідальність за правильність вказаних ними у цьому Договорів реквізитів.</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19.3. Усі виправлення за текстом цього Договору мають юридичну силу лише при взаємному їх 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lastRenderedPageBreak/>
        <w:t xml:space="preserve">19.4. </w:t>
      </w:r>
      <w:r w:rsidRPr="00102648">
        <w:rPr>
          <w:color w:val="000000" w:themeColor="text1"/>
          <w:lang w:eastAsia="ru-RU"/>
        </w:rPr>
        <w:t>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Договором, у тому числі, але не 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3C6250" w:rsidRPr="00102648" w:rsidRDefault="003C6250" w:rsidP="003C6250">
      <w:pPr>
        <w:rPr>
          <w:color w:val="000000" w:themeColor="text1"/>
          <w:lang w:eastAsia="ru-RU"/>
        </w:rPr>
      </w:pPr>
      <w:r w:rsidRPr="00102648">
        <w:rPr>
          <w:color w:val="000000" w:themeColor="text1"/>
          <w:lang w:eastAsia="ru-RU"/>
        </w:rPr>
        <w:t xml:space="preserve">19.5. </w:t>
      </w:r>
      <w:r w:rsidRPr="00102648">
        <w:rPr>
          <w:color w:val="000000" w:themeColor="text1"/>
        </w:rPr>
        <w:t>З моменту підписання цього Договору всі попередні переговори, листування та угоди, пов’язані з предметом Договору,  втрачають силу.</w:t>
      </w:r>
    </w:p>
    <w:p w:rsidR="003C6250" w:rsidRPr="00102648" w:rsidRDefault="003C6250" w:rsidP="003C6250">
      <w:pPr>
        <w:tabs>
          <w:tab w:val="left" w:pos="1440"/>
        </w:tabs>
        <w:rPr>
          <w:rFonts w:eastAsia="Calibri"/>
          <w:color w:val="000000" w:themeColor="text1"/>
          <w:lang w:eastAsia="en-US"/>
        </w:rPr>
      </w:pPr>
      <w:r w:rsidRPr="00102648">
        <w:rPr>
          <w:rFonts w:eastAsia="Calibri"/>
          <w:color w:val="000000" w:themeColor="text1"/>
          <w:lang w:eastAsia="en-US"/>
        </w:rPr>
        <w:t xml:space="preserve">19.6. </w:t>
      </w:r>
      <w:r w:rsidRPr="00102648">
        <w:rPr>
          <w:color w:val="000000" w:themeColor="text1"/>
        </w:rPr>
        <w:t xml:space="preserve">Сторони цього договору домовились про такі умови </w:t>
      </w:r>
      <w:r w:rsidRPr="00102648">
        <w:rPr>
          <w:bCs/>
          <w:color w:val="000000" w:themeColor="text1"/>
        </w:rPr>
        <w:t>електронного листування</w:t>
      </w:r>
      <w:r w:rsidRPr="00102648">
        <w:rPr>
          <w:color w:val="000000" w:themeColor="text1"/>
        </w:rPr>
        <w:t xml:space="preserve"> між сторонами (крім направлення проекту додаткової угоди про внесення змін до Договору, про його розірвання). Сторона повідомляє іншу Сторону шляхом направлення електронного листа з електронної адреси, зазначеної в додатку 3 до цього Договору на електронну адресу іншої Сторони Договору, зазначену в додатку 3 до цього Договору.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w:t>
      </w:r>
    </w:p>
    <w:p w:rsidR="003C6250" w:rsidRPr="00102648" w:rsidRDefault="003C6250" w:rsidP="003C6250">
      <w:pPr>
        <w:pStyle w:val="af0"/>
        <w:spacing w:before="0" w:beforeAutospacing="0" w:after="0" w:afterAutospacing="0"/>
        <w:rPr>
          <w:color w:val="000000" w:themeColor="text1"/>
        </w:rPr>
      </w:pPr>
      <w:r w:rsidRPr="00102648">
        <w:rPr>
          <w:rFonts w:eastAsia="Calibri"/>
          <w:color w:val="000000" w:themeColor="text1"/>
          <w:lang w:eastAsia="en-US"/>
        </w:rPr>
        <w:t xml:space="preserve">19.7. </w:t>
      </w:r>
      <w:r w:rsidRPr="00102648">
        <w:rPr>
          <w:color w:val="000000" w:themeColor="text1"/>
        </w:rPr>
        <w:t xml:space="preserve">Сторони домовились, що роздруківка Стороною </w:t>
      </w:r>
      <w:r w:rsidRPr="00102648">
        <w:rPr>
          <w:color w:val="000000" w:themeColor="text1"/>
          <w:shd w:val="clear" w:color="auto" w:fill="FFFFFF"/>
        </w:rPr>
        <w:t xml:space="preserve">електронного повідомлення з електронної адреси, </w:t>
      </w:r>
      <w:r w:rsidRPr="00102648">
        <w:rPr>
          <w:color w:val="000000" w:themeColor="text1"/>
        </w:rPr>
        <w:t xml:space="preserve">зазначеної в додатку 3 до цього Договору, </w:t>
      </w:r>
      <w:r w:rsidRPr="00102648">
        <w:rPr>
          <w:color w:val="000000" w:themeColor="text1"/>
          <w:shd w:val="clear" w:color="auto" w:fill="FFFFFF"/>
        </w:rPr>
        <w:t>є належним доказом повідомленням іншої Сторони згідно умов цього договору. </w:t>
      </w:r>
    </w:p>
    <w:p w:rsidR="003C6250" w:rsidRPr="00102648" w:rsidRDefault="003C6250" w:rsidP="003C6250">
      <w:pPr>
        <w:tabs>
          <w:tab w:val="left" w:pos="1440"/>
        </w:tabs>
        <w:rPr>
          <w:rFonts w:eastAsia="Calibri"/>
          <w:color w:val="000000" w:themeColor="text1"/>
          <w:lang w:eastAsia="en-US"/>
        </w:rPr>
      </w:pPr>
      <w:r w:rsidRPr="00102648">
        <w:rPr>
          <w:color w:val="000000" w:themeColor="text1"/>
        </w:rPr>
        <w:t xml:space="preserve">19.8. </w:t>
      </w:r>
      <w:r w:rsidRPr="00102648">
        <w:rPr>
          <w:color w:val="000000" w:themeColor="text1"/>
          <w:shd w:val="clear" w:color="auto" w:fill="FFFFFF"/>
        </w:rPr>
        <w:t>Обов`язковим реквізитом електронного(их) документа(ів)</w:t>
      </w:r>
      <w:r w:rsidRPr="00102648">
        <w:rPr>
          <w:color w:val="000000" w:themeColor="text1"/>
        </w:rPr>
        <w:t xml:space="preserve">, які надсилаються Сторонами шляхом електронного зв'язку на електронні адреси, зазначені в додатку 3 до цього Договору, є </w:t>
      </w:r>
      <w:r w:rsidRPr="00102648">
        <w:rPr>
          <w:color w:val="000000" w:themeColor="text1"/>
          <w:shd w:val="clear" w:color="auto" w:fill="FFFFFF"/>
        </w:rPr>
        <w:t>кваліфікований електронний підпис (КЕП).</w:t>
      </w:r>
      <w:r w:rsidRPr="00102648">
        <w:rPr>
          <w:color w:val="000000" w:themeColor="text1"/>
        </w:rPr>
        <w:t xml:space="preserve"> Відсутність КЕП в електронному документі виключає підстави вважати такий документ оригінальним.</w:t>
      </w:r>
    </w:p>
    <w:p w:rsidR="003C6250" w:rsidRPr="00102648" w:rsidRDefault="003C6250" w:rsidP="003C6250">
      <w:pPr>
        <w:pStyle w:val="af0"/>
        <w:spacing w:before="0" w:beforeAutospacing="0" w:after="0" w:afterAutospacing="0"/>
        <w:rPr>
          <w:color w:val="FF0000"/>
        </w:rPr>
      </w:pPr>
      <w:r w:rsidRPr="00102648">
        <w:rPr>
          <w:color w:val="000000" w:themeColor="text1"/>
          <w:shd w:val="clear" w:color="auto" w:fill="FFFFFF"/>
        </w:rPr>
        <w:t>19.9.</w:t>
      </w:r>
      <w:r w:rsidRPr="00102648">
        <w:rPr>
          <w:color w:val="FF0000"/>
          <w:shd w:val="clear" w:color="auto" w:fill="FFFFFF"/>
        </w:rPr>
        <w:t xml:space="preserve"> </w:t>
      </w:r>
      <w:r w:rsidRPr="00102648">
        <w:rPr>
          <w:color w:val="000000" w:themeColor="text1"/>
        </w:rPr>
        <w:t xml:space="preserve">Перелік осіб, уповноважених вести електронне листування, Сторонами узгоджено в додатку 3 до Договору. </w:t>
      </w:r>
      <w:r w:rsidRPr="00102648">
        <w:rPr>
          <w:color w:val="000000" w:themeColor="text1"/>
          <w:shd w:val="clear" w:color="auto" w:fill="FFFFFF"/>
        </w:rPr>
        <w:t xml:space="preserve">Сторони гарантують доступ виключно уповноважених представників сторін до адрес електронної пошти, зазначених в Договорі, та забезпечують всі необхідні організаційні та технічні засоби для належного захисту електронних поштових скриньок від несанкціонованого доступу. Сторони зобов’язуються </w:t>
      </w:r>
      <w:r w:rsidRPr="00102648">
        <w:rPr>
          <w:color w:val="000000" w:themeColor="text1"/>
        </w:rPr>
        <w:t>протягом 3 робочих днів з моменту настання змін</w:t>
      </w:r>
      <w:r w:rsidRPr="00102648">
        <w:rPr>
          <w:color w:val="000000" w:themeColor="text1"/>
          <w:shd w:val="clear" w:color="auto" w:fill="FFFFFF"/>
        </w:rPr>
        <w:t xml:space="preserve"> в адресі електронної пошти повідомити іншу Сторону про такі зміни.</w:t>
      </w:r>
    </w:p>
    <w:p w:rsidR="003C6250" w:rsidRPr="00102648" w:rsidRDefault="003C6250" w:rsidP="003C6250">
      <w:pPr>
        <w:pStyle w:val="af0"/>
        <w:spacing w:before="0" w:beforeAutospacing="0" w:after="0" w:afterAutospacing="0"/>
        <w:rPr>
          <w:color w:val="000000" w:themeColor="text1"/>
        </w:rPr>
      </w:pPr>
      <w:r w:rsidRPr="00102648">
        <w:rPr>
          <w:color w:val="000000" w:themeColor="text1"/>
        </w:rPr>
        <w:t xml:space="preserve">19.10. Сторони цього договору домовились про такі умови </w:t>
      </w:r>
      <w:r w:rsidRPr="00102648">
        <w:rPr>
          <w:bCs/>
          <w:color w:val="000000" w:themeColor="text1"/>
        </w:rPr>
        <w:t>поштового листування</w:t>
      </w:r>
      <w:r w:rsidRPr="00102648">
        <w:rPr>
          <w:color w:val="000000" w:themeColor="text1"/>
        </w:rPr>
        <w:t xml:space="preserve"> між сторонами. Для поштового листування Сторони використовують поштові адреси, зазначені в розділі 21 Договору. Поштовий лист відправляється однією Стороною іншій Стороні рекомендованим листом з описом вкладення й повідомленням про вручення. </w:t>
      </w:r>
    </w:p>
    <w:p w:rsidR="003C6250" w:rsidRPr="00102648" w:rsidRDefault="003C6250" w:rsidP="003C6250">
      <w:pPr>
        <w:pStyle w:val="af0"/>
        <w:spacing w:before="0" w:beforeAutospacing="0" w:after="0" w:afterAutospacing="0"/>
        <w:rPr>
          <w:color w:val="000000" w:themeColor="text1"/>
        </w:rPr>
      </w:pPr>
      <w:r w:rsidRPr="00102648">
        <w:rPr>
          <w:color w:val="000000" w:themeColor="text1"/>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C6250" w:rsidRPr="00102648" w:rsidRDefault="003C6250" w:rsidP="003C6250">
      <w:pPr>
        <w:pStyle w:val="af0"/>
        <w:spacing w:before="0" w:beforeAutospacing="0" w:after="0" w:afterAutospacing="0"/>
        <w:rPr>
          <w:color w:val="000000" w:themeColor="text1"/>
        </w:rPr>
      </w:pPr>
    </w:p>
    <w:p w:rsidR="003C6250" w:rsidRPr="00102648" w:rsidRDefault="003C6250" w:rsidP="003C6250">
      <w:pPr>
        <w:tabs>
          <w:tab w:val="left" w:pos="10281"/>
        </w:tabs>
        <w:jc w:val="center"/>
        <w:rPr>
          <w:rFonts w:eastAsia="Calibri"/>
          <w:color w:val="000000" w:themeColor="text1"/>
          <w:lang w:eastAsia="en-US"/>
        </w:rPr>
      </w:pPr>
      <w:r w:rsidRPr="00102648">
        <w:rPr>
          <w:rFonts w:eastAsia="Calibri"/>
          <w:color w:val="000000" w:themeColor="text1"/>
          <w:lang w:eastAsia="en-US"/>
        </w:rPr>
        <w:t>ХХ. ДОДАТКИ ДО ДОГОВОРУ</w:t>
      </w:r>
    </w:p>
    <w:p w:rsidR="003C6250" w:rsidRPr="00102648" w:rsidRDefault="003C6250" w:rsidP="003C6250">
      <w:pPr>
        <w:rPr>
          <w:rFonts w:eastAsia="Calibri"/>
          <w:b/>
          <w:color w:val="000000" w:themeColor="text1"/>
          <w:lang w:eastAsia="en-US"/>
        </w:rPr>
      </w:pPr>
      <w:r w:rsidRPr="00102648">
        <w:rPr>
          <w:rFonts w:eastAsia="Calibri"/>
          <w:color w:val="000000" w:themeColor="text1"/>
          <w:lang w:eastAsia="en-US"/>
        </w:rPr>
        <w:t>20.1. Договір складається із 21 (двадцяти одного) розділу і 3 (чотирьох) додатків, щоє невід'ємною частиною Договору, а саме:</w:t>
      </w:r>
    </w:p>
    <w:p w:rsidR="003C6250" w:rsidRPr="00102648" w:rsidRDefault="003C6250" w:rsidP="003C6250">
      <w:pPr>
        <w:tabs>
          <w:tab w:val="left" w:pos="9354"/>
        </w:tabs>
        <w:rPr>
          <w:color w:val="000000" w:themeColor="text1"/>
          <w:lang w:eastAsia="ru-RU"/>
        </w:rPr>
      </w:pPr>
      <w:r w:rsidRPr="00102648">
        <w:rPr>
          <w:color w:val="000000" w:themeColor="text1"/>
          <w:lang w:eastAsia="ru-RU"/>
        </w:rPr>
        <w:t xml:space="preserve">Додаток № 1 – Договірна ціна. </w:t>
      </w:r>
    </w:p>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t>Додаток № 2 – Календарний графік виконання робіт.</w:t>
      </w:r>
    </w:p>
    <w:p w:rsidR="003C6250" w:rsidRPr="005456D4" w:rsidRDefault="003C6250" w:rsidP="003C6250">
      <w:pPr>
        <w:rPr>
          <w:rFonts w:eastAsia="Calibri"/>
          <w:color w:val="000000" w:themeColor="text1"/>
          <w:lang w:val="ru-RU" w:eastAsia="en-US"/>
        </w:rPr>
      </w:pPr>
      <w:r w:rsidRPr="00102648">
        <w:rPr>
          <w:color w:val="000000" w:themeColor="text1"/>
        </w:rPr>
        <w:t>Додаток № 3 – Перелік уповноважених осіб, контактні телефони та електронні адреси Сторін для листування.</w:t>
      </w:r>
    </w:p>
    <w:p w:rsidR="003C6250" w:rsidRPr="005456D4" w:rsidRDefault="003C6250" w:rsidP="003C6250">
      <w:pPr>
        <w:tabs>
          <w:tab w:val="left" w:pos="9354"/>
        </w:tabs>
        <w:jc w:val="center"/>
        <w:rPr>
          <w:color w:val="000000" w:themeColor="text1"/>
          <w:lang w:val="ru-RU" w:eastAsia="ru-RU"/>
        </w:rPr>
      </w:pPr>
    </w:p>
    <w:p w:rsidR="003C6250" w:rsidRPr="00102648" w:rsidRDefault="003C6250" w:rsidP="003C6250">
      <w:pPr>
        <w:tabs>
          <w:tab w:val="left" w:pos="9354"/>
        </w:tabs>
        <w:jc w:val="center"/>
        <w:rPr>
          <w:color w:val="000000" w:themeColor="text1"/>
          <w:lang w:eastAsia="ru-RU"/>
        </w:rPr>
      </w:pPr>
      <w:r w:rsidRPr="00102648">
        <w:rPr>
          <w:color w:val="000000" w:themeColor="text1"/>
          <w:lang w:eastAsia="ru-RU"/>
        </w:rPr>
        <w:t>ХХІ. МІСЦЕ ЗНАХОДЖЕННЯ ТА БАНКІВСЬКІ РЕКВІЗИТИ СТОРІН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4955"/>
      </w:tblGrid>
      <w:tr w:rsidR="003C6250" w:rsidRPr="00102648" w:rsidTr="00562062">
        <w:tc>
          <w:tcPr>
            <w:tcW w:w="5070" w:type="dxa"/>
          </w:tcPr>
          <w:p w:rsidR="003C6250" w:rsidRPr="00102648" w:rsidRDefault="003C6250" w:rsidP="00562062">
            <w:pPr>
              <w:jc w:val="center"/>
              <w:rPr>
                <w:rFonts w:eastAsia="Calibri"/>
                <w:b/>
                <w:color w:val="000000" w:themeColor="text1"/>
                <w:lang w:eastAsia="en-US"/>
              </w:rPr>
            </w:pPr>
            <w:r w:rsidRPr="00102648">
              <w:rPr>
                <w:rFonts w:eastAsia="Calibri"/>
                <w:b/>
                <w:color w:val="000000" w:themeColor="text1"/>
                <w:lang w:eastAsia="en-US"/>
              </w:rPr>
              <w:t>ЗАМОВНИК</w:t>
            </w:r>
          </w:p>
          <w:p w:rsidR="003C6250" w:rsidRPr="00102648" w:rsidRDefault="003C6250" w:rsidP="00562062">
            <w:pPr>
              <w:rPr>
                <w:rFonts w:eastAsia="Calibri"/>
                <w:color w:val="000000" w:themeColor="text1"/>
                <w:lang w:eastAsia="en-US"/>
              </w:rPr>
            </w:pP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______________________________________________________________________________</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______________________________________</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 xml:space="preserve">р/р ____________________________________                                      </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 xml:space="preserve">в ______________________________________                                            </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 xml:space="preserve">МФО __________________________________                                                                      </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код ЄДРПОУ ___________________________</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тел/факс: _______________________________</w:t>
            </w:r>
          </w:p>
          <w:p w:rsidR="003C6250" w:rsidRPr="00102648" w:rsidRDefault="003C6250" w:rsidP="00562062">
            <w:pPr>
              <w:rPr>
                <w:rFonts w:eastAsia="Calibri"/>
                <w:color w:val="000000" w:themeColor="text1"/>
                <w:lang w:eastAsia="en-US"/>
              </w:rPr>
            </w:pP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Керівник</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______________________________________</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 xml:space="preserve">                                  М. П. </w:t>
            </w:r>
          </w:p>
          <w:p w:rsidR="003C6250" w:rsidRPr="00102648" w:rsidRDefault="003C6250" w:rsidP="00562062">
            <w:pPr>
              <w:rPr>
                <w:rFonts w:eastAsia="Calibri"/>
                <w:color w:val="000000" w:themeColor="text1"/>
                <w:lang w:eastAsia="en-US"/>
              </w:rPr>
            </w:pPr>
          </w:p>
        </w:tc>
        <w:tc>
          <w:tcPr>
            <w:tcW w:w="4955" w:type="dxa"/>
          </w:tcPr>
          <w:p w:rsidR="003C6250" w:rsidRPr="00102648" w:rsidRDefault="003C6250" w:rsidP="00562062">
            <w:pPr>
              <w:jc w:val="center"/>
              <w:rPr>
                <w:rFonts w:eastAsia="Calibri"/>
                <w:b/>
                <w:color w:val="000000" w:themeColor="text1"/>
                <w:lang w:eastAsia="en-US"/>
              </w:rPr>
            </w:pPr>
            <w:r w:rsidRPr="00102648">
              <w:rPr>
                <w:rFonts w:eastAsia="Calibri"/>
                <w:b/>
                <w:color w:val="000000" w:themeColor="text1"/>
                <w:lang w:eastAsia="en-US"/>
              </w:rPr>
              <w:t>ПІДРЯДНИК</w:t>
            </w:r>
          </w:p>
          <w:p w:rsidR="003C6250" w:rsidRPr="00102648" w:rsidRDefault="003C6250" w:rsidP="00562062">
            <w:pPr>
              <w:rPr>
                <w:rFonts w:eastAsia="Calibri"/>
                <w:color w:val="000000" w:themeColor="text1"/>
                <w:lang w:eastAsia="en-US"/>
              </w:rPr>
            </w:pP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______________________________________________________________________________</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_______________________________________</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 xml:space="preserve">р/р ____________________________________                                      </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 xml:space="preserve">в ______________________________________                                            </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 xml:space="preserve">МФО __________________________________                                                                      </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код ЄДРПОУ ___________________________</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тел/факс: _______________________________</w:t>
            </w:r>
          </w:p>
          <w:p w:rsidR="003C6250" w:rsidRPr="00102648" w:rsidRDefault="003C6250" w:rsidP="00562062">
            <w:pPr>
              <w:rPr>
                <w:rFonts w:eastAsia="Calibri"/>
                <w:color w:val="000000" w:themeColor="text1"/>
                <w:lang w:eastAsia="en-US"/>
              </w:rPr>
            </w:pP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Керівник</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______________________________________</w:t>
            </w:r>
          </w:p>
          <w:p w:rsidR="003C6250" w:rsidRPr="00102648" w:rsidRDefault="003C6250" w:rsidP="00562062">
            <w:pPr>
              <w:rPr>
                <w:rFonts w:eastAsia="Calibri"/>
                <w:color w:val="000000" w:themeColor="text1"/>
                <w:lang w:eastAsia="en-US"/>
              </w:rPr>
            </w:pPr>
            <w:r w:rsidRPr="00102648">
              <w:rPr>
                <w:rFonts w:eastAsia="Calibri"/>
                <w:color w:val="000000" w:themeColor="text1"/>
                <w:lang w:eastAsia="en-US"/>
              </w:rPr>
              <w:t xml:space="preserve">                                  М. П. </w:t>
            </w:r>
          </w:p>
          <w:p w:rsidR="003C6250" w:rsidRPr="00102648" w:rsidRDefault="003C6250" w:rsidP="00562062">
            <w:pPr>
              <w:rPr>
                <w:rFonts w:eastAsia="Calibri"/>
                <w:color w:val="000000" w:themeColor="text1"/>
                <w:lang w:eastAsia="en-US"/>
              </w:rPr>
            </w:pPr>
          </w:p>
        </w:tc>
      </w:tr>
    </w:tbl>
    <w:p w:rsidR="003C6250" w:rsidRPr="00102648" w:rsidRDefault="003C6250" w:rsidP="003C6250">
      <w:pPr>
        <w:spacing w:after="200" w:line="276" w:lineRule="auto"/>
        <w:rPr>
          <w:rFonts w:eastAsia="Calibri"/>
          <w:color w:val="000000" w:themeColor="text1"/>
          <w:lang w:eastAsia="en-US"/>
        </w:rPr>
      </w:pPr>
      <w:r w:rsidRPr="00102648">
        <w:rPr>
          <w:rFonts w:eastAsia="Calibri"/>
          <w:color w:val="000000" w:themeColor="text1"/>
          <w:lang w:eastAsia="en-US"/>
        </w:rPr>
        <w:br w:type="page"/>
      </w:r>
    </w:p>
    <w:p w:rsidR="003C6250" w:rsidRPr="00102648" w:rsidRDefault="003C6250" w:rsidP="003C6250">
      <w:pPr>
        <w:ind w:firstLine="6096"/>
        <w:rPr>
          <w:color w:val="000000" w:themeColor="text1"/>
          <w:lang w:eastAsia="ru-RU"/>
        </w:rPr>
      </w:pPr>
      <w:r w:rsidRPr="00102648">
        <w:rPr>
          <w:bCs/>
          <w:color w:val="000000" w:themeColor="text1"/>
          <w:lang w:eastAsia="ru-RU"/>
        </w:rPr>
        <w:lastRenderedPageBreak/>
        <w:t>Додаток  №1</w:t>
      </w:r>
    </w:p>
    <w:p w:rsidR="003C6250" w:rsidRPr="00102648" w:rsidRDefault="003C6250" w:rsidP="003C6250">
      <w:pPr>
        <w:ind w:firstLine="6096"/>
        <w:rPr>
          <w:bCs/>
          <w:color w:val="000000" w:themeColor="text1"/>
          <w:lang w:eastAsia="ru-RU"/>
        </w:rPr>
      </w:pPr>
      <w:r w:rsidRPr="00102648">
        <w:rPr>
          <w:bCs/>
          <w:color w:val="000000" w:themeColor="text1"/>
          <w:lang w:eastAsia="ru-RU"/>
        </w:rPr>
        <w:t>до Договору підряду №  _______</w:t>
      </w:r>
    </w:p>
    <w:p w:rsidR="003C6250" w:rsidRPr="00102648" w:rsidRDefault="003C6250" w:rsidP="003C6250">
      <w:pPr>
        <w:ind w:firstLine="6096"/>
        <w:rPr>
          <w:bCs/>
          <w:color w:val="000000" w:themeColor="text1"/>
          <w:lang w:eastAsia="ru-RU"/>
        </w:rPr>
      </w:pPr>
      <w:r w:rsidRPr="00102648">
        <w:rPr>
          <w:bCs/>
          <w:color w:val="000000" w:themeColor="text1"/>
          <w:lang w:eastAsia="ru-RU"/>
        </w:rPr>
        <w:t>від ______________2023 року</w:t>
      </w:r>
    </w:p>
    <w:p w:rsidR="003C6250" w:rsidRPr="00102648" w:rsidRDefault="003C6250" w:rsidP="003C6250">
      <w:pPr>
        <w:jc w:val="right"/>
        <w:rPr>
          <w:color w:val="000000" w:themeColor="text1"/>
        </w:rPr>
      </w:pPr>
    </w:p>
    <w:p w:rsidR="003C6250" w:rsidRPr="00102648" w:rsidRDefault="003C6250" w:rsidP="003C6250">
      <w:pPr>
        <w:jc w:val="right"/>
        <w:rPr>
          <w:color w:val="000000" w:themeColor="text1"/>
        </w:rPr>
      </w:pPr>
    </w:p>
    <w:p w:rsidR="003C6250" w:rsidRPr="00102648" w:rsidRDefault="003C6250" w:rsidP="003C6250">
      <w:pPr>
        <w:jc w:val="center"/>
        <w:rPr>
          <w:b/>
          <w:color w:val="000000" w:themeColor="text1"/>
        </w:rPr>
      </w:pPr>
      <w:r w:rsidRPr="00102648">
        <w:rPr>
          <w:b/>
          <w:color w:val="000000" w:themeColor="text1"/>
        </w:rPr>
        <w:t>Договірна ціна робіт</w:t>
      </w:r>
    </w:p>
    <w:p w:rsidR="003C6250" w:rsidRPr="00102648" w:rsidRDefault="003C6250" w:rsidP="003C6250">
      <w:pPr>
        <w:jc w:val="right"/>
        <w:rPr>
          <w:color w:val="000000" w:themeColor="text1"/>
        </w:rPr>
      </w:pPr>
    </w:p>
    <w:p w:rsidR="003C6250" w:rsidRPr="00102648" w:rsidRDefault="003C6250" w:rsidP="003C6250">
      <w:pPr>
        <w:jc w:val="center"/>
        <w:rPr>
          <w:color w:val="000000" w:themeColor="text1"/>
        </w:rPr>
      </w:pPr>
      <w:r w:rsidRPr="00102648">
        <w:rPr>
          <w:bCs/>
          <w:color w:val="000000" w:themeColor="text1"/>
        </w:rPr>
        <w:t>«</w:t>
      </w:r>
      <w:r w:rsidRPr="00102648">
        <w:rPr>
          <w:b/>
          <w:color w:val="000000" w:themeColor="text1"/>
        </w:rPr>
        <w:t>Реконструкція квартальних водопровідних мереж високого тиску по вул. Самбірській в м. Дрогобич Львівської області (коригування)</w:t>
      </w:r>
      <w:r w:rsidRPr="00102648">
        <w:rPr>
          <w:b/>
          <w:bCs/>
          <w:color w:val="000000" w:themeColor="text1"/>
        </w:rPr>
        <w:t>»</w:t>
      </w:r>
    </w:p>
    <w:p w:rsidR="003C6250" w:rsidRPr="00102648" w:rsidRDefault="003C6250" w:rsidP="003C6250">
      <w:pPr>
        <w:rPr>
          <w:color w:val="000000" w:themeColor="text1"/>
        </w:rPr>
      </w:pPr>
    </w:p>
    <w:p w:rsidR="003C6250" w:rsidRPr="00102648" w:rsidRDefault="003C6250" w:rsidP="003C6250">
      <w:pPr>
        <w:rPr>
          <w:color w:val="000000" w:themeColor="text1"/>
        </w:rPr>
      </w:pPr>
    </w:p>
    <w:p w:rsidR="003C6250" w:rsidRPr="00102648" w:rsidRDefault="003C6250" w:rsidP="003C6250">
      <w:pPr>
        <w:rPr>
          <w:color w:val="000000" w:themeColor="text1"/>
        </w:rPr>
      </w:pPr>
    </w:p>
    <w:p w:rsidR="003C6250" w:rsidRPr="00102648" w:rsidRDefault="003C6250" w:rsidP="003C6250">
      <w:pPr>
        <w:rPr>
          <w:color w:val="000000" w:themeColor="text1"/>
        </w:rPr>
      </w:pPr>
    </w:p>
    <w:p w:rsidR="003C6250" w:rsidRPr="00102648" w:rsidRDefault="003C6250" w:rsidP="003C6250">
      <w:pPr>
        <w:rPr>
          <w:i/>
          <w:color w:val="000000" w:themeColor="text1"/>
          <w:sz w:val="22"/>
          <w:szCs w:val="22"/>
        </w:rPr>
      </w:pPr>
      <w:r w:rsidRPr="00102648">
        <w:rPr>
          <w:i/>
          <w:color w:val="000000" w:themeColor="text1"/>
          <w:sz w:val="22"/>
          <w:szCs w:val="22"/>
        </w:rPr>
        <w:t>Заповнюється за формою згідно Кошторисних норм України «Настанови з визначення вартості будівництва, затверджених наказом Мінрегіону від 01.11.21 №281.</w:t>
      </w:r>
    </w:p>
    <w:p w:rsidR="003C6250" w:rsidRPr="00102648" w:rsidRDefault="003C6250" w:rsidP="003C6250">
      <w:pPr>
        <w:rPr>
          <w:color w:val="000000" w:themeColor="text1"/>
        </w:rPr>
      </w:pPr>
    </w:p>
    <w:p w:rsidR="003C6250" w:rsidRPr="00102648" w:rsidRDefault="003C6250" w:rsidP="003C6250">
      <w:pPr>
        <w:rPr>
          <w:color w:val="000000" w:themeColor="text1"/>
        </w:rPr>
      </w:pPr>
    </w:p>
    <w:p w:rsidR="003C6250" w:rsidRPr="00102648" w:rsidRDefault="003C6250" w:rsidP="003C6250">
      <w:pPr>
        <w:rPr>
          <w:color w:val="000000" w:themeColor="text1"/>
        </w:rPr>
      </w:pPr>
    </w:p>
    <w:p w:rsidR="003C6250" w:rsidRPr="00102648" w:rsidRDefault="003C6250" w:rsidP="003C6250">
      <w:pPr>
        <w:rPr>
          <w:color w:val="000000" w:themeColor="text1"/>
        </w:rPr>
      </w:pPr>
    </w:p>
    <w:tbl>
      <w:tblPr>
        <w:tblW w:w="940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8"/>
        <w:gridCol w:w="4536"/>
      </w:tblGrid>
      <w:tr w:rsidR="003C6250" w:rsidRPr="00102648" w:rsidTr="00562062">
        <w:tc>
          <w:tcPr>
            <w:tcW w:w="4868" w:type="dxa"/>
          </w:tcPr>
          <w:p w:rsidR="003C6250" w:rsidRPr="00102648" w:rsidRDefault="003C6250" w:rsidP="00562062">
            <w:pPr>
              <w:pStyle w:val="31"/>
              <w:jc w:val="center"/>
              <w:rPr>
                <w:rFonts w:ascii="Times New Roman" w:hAnsi="Times New Roman"/>
                <w:bCs w:val="0"/>
                <w:color w:val="000000" w:themeColor="text1"/>
              </w:rPr>
            </w:pPr>
            <w:r w:rsidRPr="00102648">
              <w:rPr>
                <w:rFonts w:ascii="Times New Roman" w:hAnsi="Times New Roman"/>
                <w:color w:val="000000" w:themeColor="text1"/>
              </w:rPr>
              <w:t>Замовник </w:t>
            </w:r>
          </w:p>
        </w:tc>
        <w:tc>
          <w:tcPr>
            <w:tcW w:w="4536" w:type="dxa"/>
          </w:tcPr>
          <w:p w:rsidR="003C6250" w:rsidRPr="00102648" w:rsidRDefault="003C6250" w:rsidP="00562062">
            <w:pPr>
              <w:pStyle w:val="31"/>
              <w:jc w:val="center"/>
              <w:rPr>
                <w:rFonts w:ascii="Times New Roman" w:hAnsi="Times New Roman"/>
                <w:bCs w:val="0"/>
                <w:color w:val="000000" w:themeColor="text1"/>
              </w:rPr>
            </w:pPr>
            <w:r w:rsidRPr="00102648">
              <w:rPr>
                <w:rFonts w:ascii="Times New Roman" w:hAnsi="Times New Roman"/>
                <w:color w:val="000000" w:themeColor="text1"/>
              </w:rPr>
              <w:t>Підрядник</w:t>
            </w:r>
          </w:p>
        </w:tc>
      </w:tr>
      <w:tr w:rsidR="003C6250" w:rsidRPr="00102648" w:rsidTr="00562062">
        <w:tc>
          <w:tcPr>
            <w:tcW w:w="4868" w:type="dxa"/>
          </w:tcPr>
          <w:p w:rsidR="003C6250" w:rsidRPr="00102648" w:rsidRDefault="003C6250" w:rsidP="00562062">
            <w:pPr>
              <w:pStyle w:val="31"/>
              <w:rPr>
                <w:rFonts w:ascii="Times New Roman" w:hAnsi="Times New Roman"/>
                <w:b w:val="0"/>
                <w:bCs w:val="0"/>
                <w:color w:val="000000" w:themeColor="text1"/>
              </w:rPr>
            </w:pPr>
          </w:p>
        </w:tc>
        <w:tc>
          <w:tcPr>
            <w:tcW w:w="4536" w:type="dxa"/>
          </w:tcPr>
          <w:p w:rsidR="003C6250" w:rsidRPr="00102648" w:rsidRDefault="003C6250" w:rsidP="00562062">
            <w:pPr>
              <w:pStyle w:val="31"/>
              <w:tabs>
                <w:tab w:val="center" w:pos="2592"/>
              </w:tabs>
              <w:rPr>
                <w:rFonts w:ascii="Times New Roman" w:hAnsi="Times New Roman"/>
                <w:b w:val="0"/>
                <w:bCs w:val="0"/>
                <w:color w:val="000000" w:themeColor="text1"/>
              </w:rPr>
            </w:pPr>
          </w:p>
        </w:tc>
      </w:tr>
      <w:tr w:rsidR="003C6250" w:rsidRPr="00102648" w:rsidTr="00562062">
        <w:tc>
          <w:tcPr>
            <w:tcW w:w="4868" w:type="dxa"/>
          </w:tcPr>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3C6250" w:rsidRPr="00102648" w:rsidRDefault="003C6250" w:rsidP="00562062">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 </w:t>
            </w:r>
          </w:p>
        </w:tc>
        <w:tc>
          <w:tcPr>
            <w:tcW w:w="4536" w:type="dxa"/>
          </w:tcPr>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3C6250" w:rsidRPr="00102648" w:rsidRDefault="003C6250" w:rsidP="00562062">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 </w:t>
            </w:r>
          </w:p>
        </w:tc>
      </w:tr>
    </w:tbl>
    <w:p w:rsidR="003C6250" w:rsidRPr="00102648" w:rsidRDefault="003C6250" w:rsidP="003C6250">
      <w:pPr>
        <w:rPr>
          <w:color w:val="000000" w:themeColor="text1"/>
        </w:rPr>
      </w:pPr>
    </w:p>
    <w:p w:rsidR="003C6250" w:rsidRPr="00102648" w:rsidRDefault="003C6250" w:rsidP="003C6250">
      <w:pPr>
        <w:rPr>
          <w:color w:val="000000" w:themeColor="text1"/>
        </w:rPr>
      </w:pPr>
    </w:p>
    <w:p w:rsidR="003C6250" w:rsidRPr="00102648" w:rsidRDefault="003C6250" w:rsidP="003C6250">
      <w:pPr>
        <w:spacing w:after="200" w:line="276" w:lineRule="auto"/>
        <w:rPr>
          <w:color w:val="000000" w:themeColor="text1"/>
        </w:rPr>
      </w:pPr>
      <w:r w:rsidRPr="00102648">
        <w:rPr>
          <w:color w:val="000000" w:themeColor="text1"/>
        </w:rPr>
        <w:br w:type="page"/>
      </w:r>
    </w:p>
    <w:p w:rsidR="003C6250" w:rsidRPr="00102648" w:rsidRDefault="003C6250" w:rsidP="003C6250">
      <w:pPr>
        <w:ind w:firstLine="6096"/>
        <w:rPr>
          <w:color w:val="000000" w:themeColor="text1"/>
          <w:lang w:eastAsia="ru-RU"/>
        </w:rPr>
      </w:pPr>
      <w:r w:rsidRPr="00102648">
        <w:rPr>
          <w:bCs/>
          <w:color w:val="000000" w:themeColor="text1"/>
          <w:lang w:eastAsia="ru-RU"/>
        </w:rPr>
        <w:lastRenderedPageBreak/>
        <w:t>Додаток  № 2</w:t>
      </w:r>
    </w:p>
    <w:p w:rsidR="003C6250" w:rsidRPr="00102648" w:rsidRDefault="003C6250" w:rsidP="003C6250">
      <w:pPr>
        <w:ind w:firstLine="6096"/>
        <w:rPr>
          <w:bCs/>
          <w:color w:val="000000" w:themeColor="text1"/>
          <w:lang w:eastAsia="ru-RU"/>
        </w:rPr>
      </w:pPr>
      <w:r w:rsidRPr="00102648">
        <w:rPr>
          <w:bCs/>
          <w:color w:val="000000" w:themeColor="text1"/>
          <w:lang w:eastAsia="ru-RU"/>
        </w:rPr>
        <w:t>до Договору підряду №  _______</w:t>
      </w:r>
    </w:p>
    <w:p w:rsidR="003C6250" w:rsidRPr="00102648" w:rsidRDefault="003C6250" w:rsidP="003C6250">
      <w:pPr>
        <w:ind w:firstLine="6096"/>
        <w:rPr>
          <w:bCs/>
          <w:color w:val="000000" w:themeColor="text1"/>
          <w:lang w:eastAsia="ru-RU"/>
        </w:rPr>
      </w:pPr>
      <w:r w:rsidRPr="00102648">
        <w:rPr>
          <w:bCs/>
          <w:color w:val="000000" w:themeColor="text1"/>
          <w:lang w:eastAsia="ru-RU"/>
        </w:rPr>
        <w:t>від ______________2023 року</w:t>
      </w:r>
    </w:p>
    <w:p w:rsidR="003C6250" w:rsidRPr="00102648" w:rsidRDefault="003C6250" w:rsidP="003C6250">
      <w:pPr>
        <w:jc w:val="right"/>
        <w:rPr>
          <w:rFonts w:eastAsia="Calibri"/>
          <w:color w:val="000000" w:themeColor="text1"/>
          <w:lang w:eastAsia="en-US"/>
        </w:rPr>
      </w:pPr>
    </w:p>
    <w:p w:rsidR="003C6250" w:rsidRPr="00102648" w:rsidRDefault="003C6250" w:rsidP="003C6250">
      <w:pPr>
        <w:jc w:val="right"/>
        <w:rPr>
          <w:rFonts w:eastAsia="Calibri"/>
          <w:color w:val="000000" w:themeColor="text1"/>
          <w:lang w:eastAsia="en-US"/>
        </w:rPr>
      </w:pPr>
    </w:p>
    <w:p w:rsidR="003C6250" w:rsidRPr="00102648" w:rsidRDefault="003C6250" w:rsidP="003C6250">
      <w:pPr>
        <w:jc w:val="center"/>
        <w:rPr>
          <w:rFonts w:eastAsia="Calibri"/>
          <w:b/>
          <w:color w:val="000000" w:themeColor="text1"/>
          <w:lang w:eastAsia="en-US"/>
        </w:rPr>
      </w:pPr>
      <w:r w:rsidRPr="00102648">
        <w:rPr>
          <w:rFonts w:eastAsia="Calibri"/>
          <w:b/>
          <w:color w:val="000000" w:themeColor="text1"/>
          <w:lang w:eastAsia="en-US"/>
        </w:rPr>
        <w:t>Календарний графік виконання робіт</w:t>
      </w:r>
    </w:p>
    <w:p w:rsidR="003C6250" w:rsidRPr="00102648" w:rsidRDefault="003C6250" w:rsidP="003C6250">
      <w:pPr>
        <w:tabs>
          <w:tab w:val="left" w:pos="6237"/>
        </w:tabs>
        <w:jc w:val="center"/>
        <w:rPr>
          <w:b/>
          <w:bCs/>
          <w:color w:val="000000" w:themeColor="text1"/>
        </w:rPr>
      </w:pPr>
      <w:r w:rsidRPr="00102648">
        <w:rPr>
          <w:rFonts w:eastAsia="Calibri"/>
          <w:b/>
          <w:color w:val="000000" w:themeColor="text1"/>
          <w:lang w:eastAsia="ru-RU"/>
        </w:rPr>
        <w:t xml:space="preserve">на об'єкті: </w:t>
      </w:r>
      <w:r w:rsidRPr="00102648">
        <w:rPr>
          <w:bCs/>
          <w:color w:val="000000" w:themeColor="text1"/>
        </w:rPr>
        <w:t>«</w:t>
      </w:r>
      <w:r w:rsidRPr="00102648">
        <w:rPr>
          <w:b/>
          <w:color w:val="000000" w:themeColor="text1"/>
        </w:rPr>
        <w:t>Реконструкція квартальних водопровідних мереж високого тиску по вул.Самбірській в м. Дрогобич Львівської області (коригування)</w:t>
      </w:r>
      <w:r w:rsidRPr="00102648">
        <w:rPr>
          <w:b/>
          <w:bCs/>
          <w:color w:val="000000" w:themeColor="text1"/>
        </w:rPr>
        <w:t>»</w:t>
      </w:r>
    </w:p>
    <w:p w:rsidR="003C6250" w:rsidRPr="00102648" w:rsidRDefault="003C6250" w:rsidP="003C6250">
      <w:pPr>
        <w:tabs>
          <w:tab w:val="left" w:pos="6237"/>
        </w:tabs>
        <w:jc w:val="center"/>
        <w:rPr>
          <w:b/>
          <w:bCs/>
          <w:color w:val="000000" w:themeColor="text1"/>
          <w:lang w:eastAsia="en-US"/>
        </w:rPr>
      </w:pPr>
    </w:p>
    <w:tbl>
      <w:tblPr>
        <w:tblW w:w="999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4117"/>
        <w:gridCol w:w="2693"/>
        <w:gridCol w:w="2693"/>
      </w:tblGrid>
      <w:tr w:rsidR="003C6250" w:rsidRPr="00102648" w:rsidTr="00562062">
        <w:trPr>
          <w:trHeight w:val="551"/>
        </w:trPr>
        <w:tc>
          <w:tcPr>
            <w:tcW w:w="496" w:type="dxa"/>
            <w:vMerge w:val="restart"/>
            <w:vAlign w:val="center"/>
          </w:tcPr>
          <w:p w:rsidR="003C6250" w:rsidRPr="00102648" w:rsidRDefault="003C6250" w:rsidP="00562062">
            <w:pPr>
              <w:snapToGrid w:val="0"/>
            </w:pPr>
            <w:r w:rsidRPr="00102648">
              <w:t>№</w:t>
            </w:r>
          </w:p>
          <w:p w:rsidR="003C6250" w:rsidRPr="00102648" w:rsidRDefault="003C6250" w:rsidP="00562062">
            <w:r w:rsidRPr="00102648">
              <w:t>п/п</w:t>
            </w:r>
          </w:p>
        </w:tc>
        <w:tc>
          <w:tcPr>
            <w:tcW w:w="4117" w:type="dxa"/>
            <w:vMerge w:val="restart"/>
            <w:vAlign w:val="center"/>
          </w:tcPr>
          <w:p w:rsidR="003C6250" w:rsidRPr="00102648" w:rsidRDefault="003C6250" w:rsidP="00562062">
            <w:pPr>
              <w:snapToGrid w:val="0"/>
            </w:pPr>
            <w:r w:rsidRPr="00102648">
              <w:t xml:space="preserve">Роботи, які будуть виконуватись </w:t>
            </w:r>
          </w:p>
        </w:tc>
        <w:tc>
          <w:tcPr>
            <w:tcW w:w="5386" w:type="dxa"/>
            <w:gridSpan w:val="2"/>
            <w:vAlign w:val="center"/>
          </w:tcPr>
          <w:p w:rsidR="003C6250" w:rsidRPr="00102648" w:rsidRDefault="003C6250" w:rsidP="00562062">
            <w:pPr>
              <w:snapToGrid w:val="0"/>
              <w:jc w:val="center"/>
            </w:pPr>
            <w:r w:rsidRPr="00102648">
              <w:t>Термін</w:t>
            </w:r>
          </w:p>
          <w:p w:rsidR="003C6250" w:rsidRPr="00102648" w:rsidRDefault="003C6250" w:rsidP="00562062">
            <w:pPr>
              <w:snapToGrid w:val="0"/>
              <w:jc w:val="center"/>
            </w:pPr>
          </w:p>
        </w:tc>
      </w:tr>
      <w:tr w:rsidR="003C6250" w:rsidRPr="00102648" w:rsidTr="00562062">
        <w:trPr>
          <w:trHeight w:val="551"/>
        </w:trPr>
        <w:tc>
          <w:tcPr>
            <w:tcW w:w="496" w:type="dxa"/>
            <w:vMerge/>
            <w:vAlign w:val="center"/>
          </w:tcPr>
          <w:p w:rsidR="003C6250" w:rsidRPr="00102648" w:rsidRDefault="003C6250" w:rsidP="00562062">
            <w:pPr>
              <w:snapToGrid w:val="0"/>
            </w:pPr>
          </w:p>
        </w:tc>
        <w:tc>
          <w:tcPr>
            <w:tcW w:w="4117" w:type="dxa"/>
            <w:vMerge/>
            <w:vAlign w:val="center"/>
          </w:tcPr>
          <w:p w:rsidR="003C6250" w:rsidRPr="00102648" w:rsidRDefault="003C6250" w:rsidP="00562062">
            <w:pPr>
              <w:snapToGrid w:val="0"/>
            </w:pPr>
          </w:p>
        </w:tc>
        <w:tc>
          <w:tcPr>
            <w:tcW w:w="2693" w:type="dxa"/>
            <w:vAlign w:val="center"/>
          </w:tcPr>
          <w:p w:rsidR="003C6250" w:rsidRPr="00102648" w:rsidRDefault="003C6250" w:rsidP="00562062">
            <w:pPr>
              <w:snapToGrid w:val="0"/>
              <w:jc w:val="center"/>
            </w:pPr>
            <w:r w:rsidRPr="00102648">
              <w:t>Початок</w:t>
            </w:r>
          </w:p>
        </w:tc>
        <w:tc>
          <w:tcPr>
            <w:tcW w:w="2693" w:type="dxa"/>
            <w:vAlign w:val="center"/>
          </w:tcPr>
          <w:p w:rsidR="003C6250" w:rsidRPr="00102648" w:rsidRDefault="003C6250" w:rsidP="00562062">
            <w:pPr>
              <w:snapToGrid w:val="0"/>
              <w:jc w:val="center"/>
            </w:pPr>
            <w:r w:rsidRPr="00102648">
              <w:t>Закінчення</w:t>
            </w:r>
          </w:p>
        </w:tc>
      </w:tr>
      <w:tr w:rsidR="003C6250" w:rsidRPr="00102648" w:rsidTr="00562062">
        <w:trPr>
          <w:trHeight w:val="2478"/>
        </w:trPr>
        <w:tc>
          <w:tcPr>
            <w:tcW w:w="496" w:type="dxa"/>
            <w:vAlign w:val="center"/>
          </w:tcPr>
          <w:p w:rsidR="003C6250" w:rsidRPr="00102648" w:rsidRDefault="003C6250" w:rsidP="00562062">
            <w:pPr>
              <w:snapToGrid w:val="0"/>
            </w:pPr>
            <w:r w:rsidRPr="00102648">
              <w:rPr>
                <w:b/>
              </w:rPr>
              <w:t>1</w:t>
            </w:r>
            <w:r w:rsidRPr="00102648">
              <w:t>.</w:t>
            </w:r>
          </w:p>
        </w:tc>
        <w:tc>
          <w:tcPr>
            <w:tcW w:w="4117" w:type="dxa"/>
            <w:vAlign w:val="center"/>
          </w:tcPr>
          <w:p w:rsidR="003C6250" w:rsidRPr="00102648" w:rsidRDefault="003C6250" w:rsidP="00562062">
            <w:pPr>
              <w:tabs>
                <w:tab w:val="left" w:pos="6237"/>
              </w:tabs>
              <w:rPr>
                <w:bCs/>
                <w:color w:val="000000" w:themeColor="text1"/>
              </w:rPr>
            </w:pPr>
            <w:r w:rsidRPr="00102648">
              <w:rPr>
                <w:bCs/>
                <w:color w:val="000000" w:themeColor="text1"/>
              </w:rPr>
              <w:t>«</w:t>
            </w:r>
            <w:r w:rsidRPr="00102648">
              <w:rPr>
                <w:color w:val="000000" w:themeColor="text1"/>
              </w:rPr>
              <w:t>Реконструкція квартальних водопровідних мереж високого тиску по вул.Самбірській в м. Дрогобич Львівської області (коригування)</w:t>
            </w:r>
            <w:r w:rsidRPr="00102648">
              <w:rPr>
                <w:bCs/>
                <w:color w:val="000000" w:themeColor="text1"/>
              </w:rPr>
              <w:t>»</w:t>
            </w:r>
          </w:p>
          <w:p w:rsidR="003C6250" w:rsidRPr="00102648" w:rsidRDefault="003C6250" w:rsidP="00562062">
            <w:pPr>
              <w:rPr>
                <w:b/>
                <w:i/>
              </w:rPr>
            </w:pPr>
          </w:p>
        </w:tc>
        <w:tc>
          <w:tcPr>
            <w:tcW w:w="2693" w:type="dxa"/>
            <w:vAlign w:val="center"/>
          </w:tcPr>
          <w:p w:rsidR="003C6250" w:rsidRPr="00102648" w:rsidRDefault="003C6250" w:rsidP="00562062">
            <w:pPr>
              <w:snapToGrid w:val="0"/>
              <w:jc w:val="center"/>
              <w:rPr>
                <w:b/>
              </w:rPr>
            </w:pPr>
            <w:r w:rsidRPr="00102648">
              <w:rPr>
                <w:rFonts w:eastAsia="Calibri"/>
                <w:color w:val="000000" w:themeColor="text1"/>
                <w:lang w:eastAsia="en-US"/>
              </w:rPr>
              <w:t>Підрядник розпочинає виконання робіт протягом 5 (п`яти) робочих днів з моменту отримання від Замовника повідомлення про початок виконання робіт</w:t>
            </w:r>
          </w:p>
        </w:tc>
        <w:tc>
          <w:tcPr>
            <w:tcW w:w="2693" w:type="dxa"/>
            <w:vAlign w:val="center"/>
          </w:tcPr>
          <w:p w:rsidR="003C6250" w:rsidRPr="00102648" w:rsidRDefault="003C6250" w:rsidP="00562062">
            <w:pPr>
              <w:snapToGrid w:val="0"/>
              <w:jc w:val="center"/>
              <w:rPr>
                <w:color w:val="000000" w:themeColor="text1"/>
              </w:rPr>
            </w:pPr>
            <w:r w:rsidRPr="00102648">
              <w:rPr>
                <w:color w:val="000000" w:themeColor="text1"/>
              </w:rPr>
              <w:t>31 грудня 2024 року</w:t>
            </w:r>
          </w:p>
        </w:tc>
      </w:tr>
    </w:tbl>
    <w:p w:rsidR="003C6250" w:rsidRPr="00102648" w:rsidRDefault="003C6250" w:rsidP="003C6250">
      <w:pPr>
        <w:rPr>
          <w:rFonts w:eastAsia="Calibri"/>
          <w:color w:val="000000" w:themeColor="text1"/>
          <w:lang w:eastAsia="en-US"/>
        </w:rPr>
      </w:pPr>
    </w:p>
    <w:p w:rsidR="003C6250" w:rsidRPr="00102648" w:rsidRDefault="003C6250" w:rsidP="003C6250">
      <w:pPr>
        <w:rPr>
          <w:rFonts w:eastAsia="Calibri"/>
          <w:color w:val="000000" w:themeColor="text1"/>
          <w:lang w:eastAsia="en-US"/>
        </w:rPr>
      </w:pPr>
    </w:p>
    <w:tbl>
      <w:tblPr>
        <w:tblW w:w="940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8"/>
        <w:gridCol w:w="4536"/>
      </w:tblGrid>
      <w:tr w:rsidR="003C6250" w:rsidRPr="00102648" w:rsidTr="00562062">
        <w:tc>
          <w:tcPr>
            <w:tcW w:w="4868" w:type="dxa"/>
          </w:tcPr>
          <w:p w:rsidR="003C6250" w:rsidRPr="00102648" w:rsidRDefault="003C6250" w:rsidP="00562062">
            <w:pPr>
              <w:pStyle w:val="31"/>
              <w:jc w:val="center"/>
              <w:rPr>
                <w:rFonts w:ascii="Times New Roman" w:hAnsi="Times New Roman"/>
                <w:bCs w:val="0"/>
                <w:color w:val="000000" w:themeColor="text1"/>
              </w:rPr>
            </w:pPr>
            <w:r w:rsidRPr="00102648">
              <w:rPr>
                <w:rFonts w:ascii="Times New Roman" w:hAnsi="Times New Roman"/>
                <w:color w:val="000000" w:themeColor="text1"/>
              </w:rPr>
              <w:t>Замовник </w:t>
            </w:r>
          </w:p>
        </w:tc>
        <w:tc>
          <w:tcPr>
            <w:tcW w:w="4536" w:type="dxa"/>
          </w:tcPr>
          <w:p w:rsidR="003C6250" w:rsidRPr="00102648" w:rsidRDefault="003C6250" w:rsidP="00562062">
            <w:pPr>
              <w:pStyle w:val="31"/>
              <w:jc w:val="center"/>
              <w:rPr>
                <w:rFonts w:ascii="Times New Roman" w:hAnsi="Times New Roman"/>
                <w:bCs w:val="0"/>
                <w:color w:val="000000" w:themeColor="text1"/>
              </w:rPr>
            </w:pPr>
            <w:r w:rsidRPr="00102648">
              <w:rPr>
                <w:rFonts w:ascii="Times New Roman" w:hAnsi="Times New Roman"/>
                <w:color w:val="000000" w:themeColor="text1"/>
              </w:rPr>
              <w:t>Підрядник</w:t>
            </w:r>
          </w:p>
        </w:tc>
      </w:tr>
      <w:tr w:rsidR="003C6250" w:rsidRPr="00102648" w:rsidTr="00562062">
        <w:tc>
          <w:tcPr>
            <w:tcW w:w="4868" w:type="dxa"/>
          </w:tcPr>
          <w:p w:rsidR="003C6250" w:rsidRPr="00102648" w:rsidRDefault="003C6250" w:rsidP="00562062">
            <w:pPr>
              <w:pStyle w:val="31"/>
              <w:rPr>
                <w:rFonts w:ascii="Times New Roman" w:hAnsi="Times New Roman"/>
                <w:b w:val="0"/>
                <w:bCs w:val="0"/>
                <w:color w:val="000000" w:themeColor="text1"/>
              </w:rPr>
            </w:pPr>
          </w:p>
        </w:tc>
        <w:tc>
          <w:tcPr>
            <w:tcW w:w="4536" w:type="dxa"/>
          </w:tcPr>
          <w:p w:rsidR="003C6250" w:rsidRPr="00102648" w:rsidRDefault="003C6250" w:rsidP="00562062">
            <w:pPr>
              <w:pStyle w:val="31"/>
              <w:tabs>
                <w:tab w:val="center" w:pos="2592"/>
              </w:tabs>
              <w:rPr>
                <w:rFonts w:ascii="Times New Roman" w:hAnsi="Times New Roman"/>
                <w:b w:val="0"/>
                <w:bCs w:val="0"/>
                <w:color w:val="000000" w:themeColor="text1"/>
              </w:rPr>
            </w:pPr>
          </w:p>
        </w:tc>
      </w:tr>
      <w:tr w:rsidR="003C6250" w:rsidRPr="00102648" w:rsidTr="00562062">
        <w:tc>
          <w:tcPr>
            <w:tcW w:w="4868" w:type="dxa"/>
          </w:tcPr>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3C6250" w:rsidRPr="00102648" w:rsidRDefault="003C6250" w:rsidP="00562062">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 </w:t>
            </w:r>
          </w:p>
        </w:tc>
        <w:tc>
          <w:tcPr>
            <w:tcW w:w="4536" w:type="dxa"/>
          </w:tcPr>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3C6250" w:rsidRPr="00102648" w:rsidRDefault="003C6250" w:rsidP="00562062">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 </w:t>
            </w:r>
          </w:p>
        </w:tc>
      </w:tr>
    </w:tbl>
    <w:p w:rsidR="003C6250" w:rsidRPr="00102648" w:rsidRDefault="003C6250" w:rsidP="003C6250">
      <w:pPr>
        <w:rPr>
          <w:rFonts w:eastAsia="Calibri"/>
          <w:color w:val="000000" w:themeColor="text1"/>
          <w:lang w:eastAsia="en-US"/>
        </w:rPr>
      </w:pPr>
      <w:r w:rsidRPr="00102648">
        <w:rPr>
          <w:rFonts w:eastAsia="Calibri"/>
          <w:color w:val="000000" w:themeColor="text1"/>
          <w:lang w:eastAsia="en-US"/>
        </w:rPr>
        <w:br w:type="page"/>
      </w:r>
    </w:p>
    <w:p w:rsidR="003C6250" w:rsidRPr="00102648" w:rsidRDefault="003C6250" w:rsidP="003C6250">
      <w:pPr>
        <w:ind w:firstLine="6096"/>
        <w:jc w:val="right"/>
        <w:rPr>
          <w:color w:val="000000" w:themeColor="text1"/>
          <w:lang w:eastAsia="ru-RU"/>
        </w:rPr>
      </w:pPr>
      <w:r w:rsidRPr="00102648">
        <w:rPr>
          <w:bCs/>
          <w:color w:val="000000" w:themeColor="text1"/>
          <w:lang w:eastAsia="ru-RU"/>
        </w:rPr>
        <w:lastRenderedPageBreak/>
        <w:t>Додаток  № 3</w:t>
      </w:r>
    </w:p>
    <w:p w:rsidR="003C6250" w:rsidRPr="00102648" w:rsidRDefault="003C6250" w:rsidP="003C6250">
      <w:pPr>
        <w:ind w:firstLine="6096"/>
        <w:jc w:val="right"/>
        <w:rPr>
          <w:bCs/>
          <w:color w:val="000000" w:themeColor="text1"/>
          <w:lang w:eastAsia="ru-RU"/>
        </w:rPr>
      </w:pPr>
      <w:r w:rsidRPr="00102648">
        <w:rPr>
          <w:bCs/>
          <w:color w:val="000000" w:themeColor="text1"/>
          <w:lang w:eastAsia="ru-RU"/>
        </w:rPr>
        <w:t>до Договору підряду №  ____</w:t>
      </w:r>
    </w:p>
    <w:p w:rsidR="003C6250" w:rsidRPr="00102648" w:rsidRDefault="003C6250" w:rsidP="003C6250">
      <w:pPr>
        <w:ind w:firstLine="6096"/>
        <w:jc w:val="right"/>
        <w:rPr>
          <w:bCs/>
          <w:color w:val="000000" w:themeColor="text1"/>
          <w:lang w:eastAsia="ru-RU"/>
        </w:rPr>
      </w:pPr>
      <w:r w:rsidRPr="00102648">
        <w:rPr>
          <w:bCs/>
          <w:color w:val="000000" w:themeColor="text1"/>
          <w:lang w:eastAsia="ru-RU"/>
        </w:rPr>
        <w:t>від ____________2023 року</w:t>
      </w:r>
    </w:p>
    <w:p w:rsidR="003C6250" w:rsidRPr="00102648" w:rsidRDefault="003C6250" w:rsidP="003C6250">
      <w:pPr>
        <w:rPr>
          <w:rFonts w:eastAsia="Calibri"/>
          <w:color w:val="000000" w:themeColor="text1"/>
          <w:lang w:eastAsia="en-US"/>
        </w:rPr>
      </w:pPr>
    </w:p>
    <w:p w:rsidR="003C6250" w:rsidRPr="00102648" w:rsidRDefault="003C6250" w:rsidP="003C6250">
      <w:pPr>
        <w:ind w:firstLine="6096"/>
        <w:jc w:val="right"/>
        <w:rPr>
          <w:bCs/>
          <w:color w:val="000000" w:themeColor="text1"/>
          <w:lang w:eastAsia="ru-RU"/>
        </w:rPr>
      </w:pPr>
    </w:p>
    <w:p w:rsidR="003C6250" w:rsidRPr="00102648" w:rsidRDefault="003C6250" w:rsidP="003C6250">
      <w:pPr>
        <w:rPr>
          <w:rFonts w:eastAsia="Calibri"/>
          <w:color w:val="000000" w:themeColor="text1"/>
          <w:lang w:eastAsia="en-US"/>
        </w:rPr>
      </w:pPr>
    </w:p>
    <w:p w:rsidR="003C6250" w:rsidRPr="00102648" w:rsidRDefault="003C6250" w:rsidP="003C6250">
      <w:pPr>
        <w:rPr>
          <w:rFonts w:eastAsia="Calibri"/>
          <w:color w:val="000000" w:themeColor="text1"/>
          <w:lang w:eastAsia="en-US"/>
        </w:rPr>
      </w:pPr>
    </w:p>
    <w:p w:rsidR="003C6250" w:rsidRPr="00102648" w:rsidRDefault="003C6250" w:rsidP="003C6250">
      <w:pPr>
        <w:jc w:val="center"/>
        <w:rPr>
          <w:rFonts w:eastAsia="Calibri"/>
          <w:color w:val="000000" w:themeColor="text1"/>
          <w:lang w:eastAsia="en-US"/>
        </w:rPr>
      </w:pPr>
    </w:p>
    <w:p w:rsidR="003C6250" w:rsidRPr="00102648" w:rsidRDefault="003C6250" w:rsidP="003C6250">
      <w:pPr>
        <w:jc w:val="center"/>
        <w:rPr>
          <w:color w:val="000000" w:themeColor="text1"/>
        </w:rPr>
      </w:pPr>
      <w:r w:rsidRPr="00102648">
        <w:rPr>
          <w:color w:val="000000" w:themeColor="text1"/>
        </w:rPr>
        <w:t xml:space="preserve">Перелік уповноважених осіб, </w:t>
      </w:r>
    </w:p>
    <w:p w:rsidR="003C6250" w:rsidRPr="00102648" w:rsidRDefault="003C6250" w:rsidP="003C6250">
      <w:pPr>
        <w:jc w:val="center"/>
        <w:rPr>
          <w:color w:val="000000" w:themeColor="text1"/>
        </w:rPr>
      </w:pPr>
      <w:r w:rsidRPr="00102648">
        <w:rPr>
          <w:color w:val="000000" w:themeColor="text1"/>
        </w:rPr>
        <w:t>контактні телефони та електронні адреси Сторін для листування.</w:t>
      </w:r>
    </w:p>
    <w:p w:rsidR="003C6250" w:rsidRPr="00102648" w:rsidRDefault="003C6250" w:rsidP="003C6250">
      <w:pPr>
        <w:jc w:val="center"/>
        <w:rPr>
          <w:rFonts w:eastAsia="Calibri"/>
          <w:color w:val="000000" w:themeColor="text1"/>
          <w:lang w:eastAsia="en-US"/>
        </w:rPr>
      </w:pPr>
    </w:p>
    <w:p w:rsidR="003C6250" w:rsidRPr="00102648" w:rsidRDefault="003C6250" w:rsidP="003C6250">
      <w:pPr>
        <w:tabs>
          <w:tab w:val="left" w:pos="6237"/>
        </w:tabs>
        <w:jc w:val="center"/>
        <w:rPr>
          <w:rFonts w:eastAsia="Calibri"/>
          <w:b/>
          <w:color w:val="000000" w:themeColor="text1"/>
          <w:lang w:eastAsia="ru-RU"/>
        </w:rPr>
      </w:pPr>
    </w:p>
    <w:tbl>
      <w:tblPr>
        <w:tblW w:w="11888" w:type="dxa"/>
        <w:tblInd w:w="93" w:type="dxa"/>
        <w:tblLook w:val="04A0"/>
      </w:tblPr>
      <w:tblGrid>
        <w:gridCol w:w="236"/>
        <w:gridCol w:w="10098"/>
        <w:gridCol w:w="222"/>
        <w:gridCol w:w="222"/>
        <w:gridCol w:w="222"/>
        <w:gridCol w:w="222"/>
        <w:gridCol w:w="222"/>
        <w:gridCol w:w="222"/>
        <w:gridCol w:w="222"/>
      </w:tblGrid>
      <w:tr w:rsidR="003C6250" w:rsidRPr="00102648" w:rsidTr="00562062">
        <w:trPr>
          <w:trHeight w:val="285"/>
        </w:trPr>
        <w:tc>
          <w:tcPr>
            <w:tcW w:w="236" w:type="dxa"/>
            <w:tcBorders>
              <w:top w:val="nil"/>
              <w:left w:val="nil"/>
              <w:bottom w:val="nil"/>
              <w:right w:val="nil"/>
            </w:tcBorders>
            <w:shd w:val="clear" w:color="auto" w:fill="auto"/>
            <w:noWrap/>
            <w:vAlign w:val="bottom"/>
          </w:tcPr>
          <w:p w:rsidR="003C6250" w:rsidRPr="00102648" w:rsidRDefault="003C6250" w:rsidP="00562062">
            <w:pPr>
              <w:spacing w:after="160" w:line="259" w:lineRule="auto"/>
              <w:rPr>
                <w:b/>
                <w:bCs/>
                <w:color w:val="000000" w:themeColor="text1"/>
                <w:lang w:eastAsia="ru-RU"/>
              </w:rPr>
            </w:pPr>
          </w:p>
        </w:tc>
        <w:tc>
          <w:tcPr>
            <w:tcW w:w="10098" w:type="dxa"/>
            <w:tcBorders>
              <w:top w:val="nil"/>
              <w:left w:val="nil"/>
              <w:bottom w:val="nil"/>
              <w:right w:val="nil"/>
            </w:tcBorders>
            <w:shd w:val="clear" w:color="auto" w:fill="auto"/>
            <w:noWrap/>
            <w:vAlign w:val="bottom"/>
          </w:tcPr>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7"/>
              <w:gridCol w:w="2052"/>
              <w:gridCol w:w="2051"/>
              <w:gridCol w:w="2917"/>
            </w:tblGrid>
            <w:tr w:rsidR="003C6250" w:rsidRPr="00102648" w:rsidTr="00562062">
              <w:trPr>
                <w:trHeight w:val="287"/>
              </w:trPr>
              <w:tc>
                <w:tcPr>
                  <w:tcW w:w="1324" w:type="pct"/>
                  <w:tcBorders>
                    <w:left w:val="single" w:sz="4" w:space="0" w:color="auto"/>
                  </w:tcBorders>
                </w:tcPr>
                <w:p w:rsidR="003C6250" w:rsidRPr="00102648" w:rsidRDefault="003C6250" w:rsidP="00562062">
                  <w:pPr>
                    <w:spacing w:before="100" w:beforeAutospacing="1" w:after="100" w:afterAutospacing="1"/>
                    <w:jc w:val="center"/>
                    <w:rPr>
                      <w:color w:val="000000" w:themeColor="text1"/>
                      <w:lang w:eastAsia="ru-RU"/>
                    </w:rPr>
                  </w:pPr>
                  <w:r w:rsidRPr="00102648">
                    <w:rPr>
                      <w:color w:val="000000" w:themeColor="text1"/>
                      <w:lang w:eastAsia="ru-RU"/>
                    </w:rPr>
                    <w:t>Уповноважена особа</w:t>
                  </w:r>
                </w:p>
              </w:tc>
              <w:tc>
                <w:tcPr>
                  <w:tcW w:w="1126" w:type="pct"/>
                  <w:tcBorders>
                    <w:left w:val="single" w:sz="4" w:space="0" w:color="auto"/>
                    <w:right w:val="single" w:sz="4" w:space="0" w:color="auto"/>
                  </w:tcBorders>
                </w:tcPr>
                <w:p w:rsidR="003C6250" w:rsidRPr="00102648" w:rsidRDefault="003C6250" w:rsidP="00562062">
                  <w:pPr>
                    <w:spacing w:before="100" w:beforeAutospacing="1" w:after="100" w:afterAutospacing="1"/>
                    <w:jc w:val="center"/>
                    <w:rPr>
                      <w:color w:val="000000" w:themeColor="text1"/>
                      <w:lang w:eastAsia="ru-RU"/>
                    </w:rPr>
                  </w:pPr>
                  <w:r w:rsidRPr="00102648">
                    <w:rPr>
                      <w:color w:val="000000" w:themeColor="text1"/>
                      <w:lang w:eastAsia="ru-RU"/>
                    </w:rPr>
                    <w:t>Прізвище, ім</w:t>
                  </w:r>
                  <w:r w:rsidRPr="00102648">
                    <w:rPr>
                      <w:color w:val="000000" w:themeColor="text1"/>
                      <w:lang w:val="en-US" w:eastAsia="ru-RU"/>
                    </w:rPr>
                    <w:t>`</w:t>
                  </w:r>
                  <w:r w:rsidRPr="00102648">
                    <w:rPr>
                      <w:color w:val="000000" w:themeColor="text1"/>
                      <w:lang w:eastAsia="ru-RU"/>
                    </w:rPr>
                    <w:t>я</w:t>
                  </w:r>
                </w:p>
              </w:tc>
              <w:tc>
                <w:tcPr>
                  <w:tcW w:w="1125" w:type="pct"/>
                  <w:tcBorders>
                    <w:left w:val="single" w:sz="4" w:space="0" w:color="auto"/>
                  </w:tcBorders>
                </w:tcPr>
                <w:p w:rsidR="003C6250" w:rsidRPr="00102648" w:rsidRDefault="003C6250" w:rsidP="00562062">
                  <w:pPr>
                    <w:spacing w:before="100" w:beforeAutospacing="1" w:after="100" w:afterAutospacing="1"/>
                    <w:jc w:val="center"/>
                    <w:rPr>
                      <w:color w:val="000000" w:themeColor="text1"/>
                      <w:lang w:eastAsia="ru-RU"/>
                    </w:rPr>
                  </w:pPr>
                  <w:r w:rsidRPr="00102648">
                    <w:rPr>
                      <w:color w:val="000000" w:themeColor="text1"/>
                      <w:lang w:eastAsia="ru-RU"/>
                    </w:rPr>
                    <w:t>Телефонний номер</w:t>
                  </w:r>
                </w:p>
              </w:tc>
              <w:tc>
                <w:tcPr>
                  <w:tcW w:w="1425" w:type="pct"/>
                  <w:tcBorders>
                    <w:left w:val="single" w:sz="4" w:space="0" w:color="auto"/>
                  </w:tcBorders>
                </w:tcPr>
                <w:p w:rsidR="003C6250" w:rsidRPr="00102648" w:rsidRDefault="003C6250" w:rsidP="00562062">
                  <w:pPr>
                    <w:keepLines/>
                    <w:autoSpaceDN w:val="0"/>
                    <w:jc w:val="center"/>
                    <w:rPr>
                      <w:rFonts w:eastAsia="Batang"/>
                      <w:color w:val="000000" w:themeColor="text1"/>
                      <w:lang w:eastAsia="en-US"/>
                    </w:rPr>
                  </w:pPr>
                  <w:r w:rsidRPr="00102648">
                    <w:rPr>
                      <w:rFonts w:eastAsia="Batang"/>
                      <w:color w:val="000000" w:themeColor="text1"/>
                      <w:lang w:eastAsia="en-US"/>
                    </w:rPr>
                    <w:t>Електронна скринька</w:t>
                  </w:r>
                </w:p>
              </w:tc>
            </w:tr>
            <w:tr w:rsidR="003C6250" w:rsidRPr="00770077" w:rsidTr="00562062">
              <w:trPr>
                <w:trHeight w:val="343"/>
              </w:trPr>
              <w:tc>
                <w:tcPr>
                  <w:tcW w:w="1324" w:type="pct"/>
                  <w:tcBorders>
                    <w:left w:val="single" w:sz="4" w:space="0" w:color="auto"/>
                  </w:tcBorders>
                </w:tcPr>
                <w:p w:rsidR="003C6250" w:rsidRPr="00102648" w:rsidRDefault="003C6250" w:rsidP="00562062">
                  <w:pPr>
                    <w:tabs>
                      <w:tab w:val="left" w:pos="1410"/>
                    </w:tabs>
                    <w:jc w:val="center"/>
                    <w:rPr>
                      <w:rFonts w:eastAsia="Batang"/>
                      <w:b/>
                      <w:color w:val="000000" w:themeColor="text1"/>
                      <w:lang w:eastAsia="ru-RU"/>
                    </w:rPr>
                  </w:pPr>
                  <w:r w:rsidRPr="00102648">
                    <w:rPr>
                      <w:color w:val="000000" w:themeColor="text1"/>
                      <w:lang w:eastAsia="ru-RU"/>
                    </w:rPr>
                    <w:t>Замовника</w:t>
                  </w:r>
                </w:p>
              </w:tc>
              <w:tc>
                <w:tcPr>
                  <w:tcW w:w="1126" w:type="pct"/>
                  <w:tcBorders>
                    <w:left w:val="single" w:sz="4" w:space="0" w:color="auto"/>
                    <w:right w:val="single" w:sz="4" w:space="0" w:color="auto"/>
                  </w:tcBorders>
                </w:tcPr>
                <w:p w:rsidR="003C6250" w:rsidRPr="00102648" w:rsidRDefault="003C6250" w:rsidP="00562062">
                  <w:pPr>
                    <w:tabs>
                      <w:tab w:val="center" w:pos="670"/>
                    </w:tabs>
                    <w:jc w:val="center"/>
                    <w:rPr>
                      <w:rFonts w:eastAsia="Batang"/>
                      <w:color w:val="000000" w:themeColor="text1"/>
                      <w:lang w:eastAsia="en-US"/>
                    </w:rPr>
                  </w:pPr>
                  <w:r w:rsidRPr="00102648">
                    <w:rPr>
                      <w:rFonts w:eastAsia="Batang"/>
                      <w:color w:val="000000" w:themeColor="text1"/>
                      <w:lang w:eastAsia="en-US"/>
                    </w:rPr>
                    <w:t>Головко Василь</w:t>
                  </w:r>
                </w:p>
              </w:tc>
              <w:tc>
                <w:tcPr>
                  <w:tcW w:w="1125" w:type="pct"/>
                  <w:tcBorders>
                    <w:left w:val="single" w:sz="4" w:space="0" w:color="auto"/>
                  </w:tcBorders>
                </w:tcPr>
                <w:p w:rsidR="003C6250" w:rsidRPr="00102648" w:rsidRDefault="003C6250" w:rsidP="00562062">
                  <w:pPr>
                    <w:jc w:val="center"/>
                    <w:rPr>
                      <w:rFonts w:eastAsia="Batang"/>
                      <w:color w:val="000000" w:themeColor="text1"/>
                      <w:lang w:eastAsia="ru-RU"/>
                    </w:rPr>
                  </w:pPr>
                  <w:r w:rsidRPr="00102648">
                    <w:rPr>
                      <w:rFonts w:eastAsia="Batang"/>
                      <w:color w:val="000000" w:themeColor="text1"/>
                      <w:lang w:eastAsia="ru-RU"/>
                    </w:rPr>
                    <w:t>+380676732869</w:t>
                  </w:r>
                </w:p>
              </w:tc>
              <w:tc>
                <w:tcPr>
                  <w:tcW w:w="1425" w:type="pct"/>
                  <w:tcBorders>
                    <w:left w:val="single" w:sz="4" w:space="0" w:color="auto"/>
                  </w:tcBorders>
                </w:tcPr>
                <w:p w:rsidR="003C6250" w:rsidRPr="00102648" w:rsidRDefault="003C6250" w:rsidP="00562062">
                  <w:pPr>
                    <w:tabs>
                      <w:tab w:val="center" w:pos="670"/>
                    </w:tabs>
                    <w:jc w:val="center"/>
                    <w:rPr>
                      <w:rFonts w:eastAsia="Batang"/>
                      <w:color w:val="000000" w:themeColor="text1"/>
                      <w:lang w:eastAsia="en-US"/>
                    </w:rPr>
                  </w:pPr>
                  <w:r w:rsidRPr="00102648">
                    <w:rPr>
                      <w:rFonts w:eastAsia="Batang"/>
                      <w:color w:val="000000" w:themeColor="text1"/>
                      <w:lang w:val="en-US" w:eastAsia="en-US"/>
                    </w:rPr>
                    <w:t>drohvoda</w:t>
                  </w:r>
                  <w:r w:rsidRPr="00102648">
                    <w:rPr>
                      <w:rFonts w:eastAsia="Batang"/>
                      <w:color w:val="000000" w:themeColor="text1"/>
                      <w:lang w:eastAsia="en-US"/>
                    </w:rPr>
                    <w:t>_</w:t>
                  </w:r>
                  <w:r w:rsidRPr="00102648">
                    <w:rPr>
                      <w:rFonts w:eastAsia="Batang"/>
                      <w:color w:val="000000" w:themeColor="text1"/>
                      <w:lang w:val="en-US" w:eastAsia="en-US"/>
                    </w:rPr>
                    <w:t>vtv</w:t>
                  </w:r>
                  <w:r w:rsidRPr="00102648">
                    <w:rPr>
                      <w:rFonts w:eastAsia="Batang"/>
                      <w:color w:val="000000" w:themeColor="text1"/>
                      <w:lang w:eastAsia="en-US"/>
                    </w:rPr>
                    <w:t>@</w:t>
                  </w:r>
                  <w:r w:rsidRPr="00102648">
                    <w:rPr>
                      <w:rFonts w:eastAsia="Batang"/>
                      <w:color w:val="000000" w:themeColor="text1"/>
                      <w:lang w:val="en-US" w:eastAsia="en-US"/>
                    </w:rPr>
                    <w:t>mail</w:t>
                  </w:r>
                  <w:r w:rsidRPr="00102648">
                    <w:rPr>
                      <w:rFonts w:eastAsia="Batang"/>
                      <w:color w:val="000000" w:themeColor="text1"/>
                      <w:lang w:eastAsia="en-US"/>
                    </w:rPr>
                    <w:t>.</w:t>
                  </w:r>
                  <w:r w:rsidRPr="00102648">
                    <w:rPr>
                      <w:rFonts w:eastAsia="Batang"/>
                      <w:color w:val="000000" w:themeColor="text1"/>
                      <w:lang w:val="en-US" w:eastAsia="en-US"/>
                    </w:rPr>
                    <w:t>lviv</w:t>
                  </w:r>
                  <w:r w:rsidRPr="00102648">
                    <w:rPr>
                      <w:rFonts w:eastAsia="Batang"/>
                      <w:color w:val="000000" w:themeColor="text1"/>
                      <w:lang w:eastAsia="en-US"/>
                    </w:rPr>
                    <w:t>.</w:t>
                  </w:r>
                  <w:r w:rsidRPr="00102648">
                    <w:rPr>
                      <w:rFonts w:eastAsia="Batang"/>
                      <w:color w:val="000000" w:themeColor="text1"/>
                      <w:lang w:val="en-US" w:eastAsia="en-US"/>
                    </w:rPr>
                    <w:t>ua</w:t>
                  </w:r>
                </w:p>
              </w:tc>
            </w:tr>
            <w:tr w:rsidR="003C6250" w:rsidRPr="00102648" w:rsidTr="00562062">
              <w:trPr>
                <w:trHeight w:val="348"/>
              </w:trPr>
              <w:tc>
                <w:tcPr>
                  <w:tcW w:w="1324" w:type="pct"/>
                  <w:tcBorders>
                    <w:left w:val="single" w:sz="4" w:space="0" w:color="auto"/>
                  </w:tcBorders>
                </w:tcPr>
                <w:p w:rsidR="003C6250" w:rsidRPr="00102648" w:rsidRDefault="003C6250" w:rsidP="00562062">
                  <w:pPr>
                    <w:spacing w:before="100" w:beforeAutospacing="1" w:after="100" w:afterAutospacing="1"/>
                    <w:jc w:val="center"/>
                    <w:rPr>
                      <w:color w:val="000000" w:themeColor="text1"/>
                      <w:lang w:eastAsia="ru-RU"/>
                    </w:rPr>
                  </w:pPr>
                  <w:r w:rsidRPr="00102648">
                    <w:rPr>
                      <w:color w:val="000000" w:themeColor="text1"/>
                      <w:lang w:eastAsia="ru-RU"/>
                    </w:rPr>
                    <w:t>Підрядника</w:t>
                  </w:r>
                </w:p>
              </w:tc>
              <w:tc>
                <w:tcPr>
                  <w:tcW w:w="1126" w:type="pct"/>
                  <w:tcBorders>
                    <w:left w:val="single" w:sz="4" w:space="0" w:color="auto"/>
                    <w:right w:val="single" w:sz="4" w:space="0" w:color="auto"/>
                  </w:tcBorders>
                </w:tcPr>
                <w:p w:rsidR="003C6250" w:rsidRPr="00102648" w:rsidRDefault="003C6250" w:rsidP="00562062">
                  <w:pPr>
                    <w:rPr>
                      <w:rFonts w:eastAsia="Batang"/>
                      <w:b/>
                      <w:color w:val="000000" w:themeColor="text1"/>
                      <w:lang w:eastAsia="en-US"/>
                    </w:rPr>
                  </w:pPr>
                </w:p>
              </w:tc>
              <w:tc>
                <w:tcPr>
                  <w:tcW w:w="1125" w:type="pct"/>
                  <w:tcBorders>
                    <w:left w:val="single" w:sz="4" w:space="0" w:color="auto"/>
                  </w:tcBorders>
                </w:tcPr>
                <w:p w:rsidR="003C6250" w:rsidRPr="00102648" w:rsidRDefault="003C6250" w:rsidP="00562062">
                  <w:pPr>
                    <w:rPr>
                      <w:rFonts w:eastAsia="Batang"/>
                      <w:b/>
                      <w:color w:val="000000" w:themeColor="text1"/>
                      <w:lang w:eastAsia="en-US"/>
                    </w:rPr>
                  </w:pPr>
                </w:p>
              </w:tc>
              <w:tc>
                <w:tcPr>
                  <w:tcW w:w="1425" w:type="pct"/>
                  <w:tcBorders>
                    <w:left w:val="single" w:sz="4" w:space="0" w:color="auto"/>
                  </w:tcBorders>
                </w:tcPr>
                <w:p w:rsidR="003C6250" w:rsidRPr="00102648" w:rsidRDefault="003C6250" w:rsidP="00562062">
                  <w:pPr>
                    <w:rPr>
                      <w:rFonts w:eastAsia="Batang"/>
                      <w:b/>
                      <w:color w:val="000000" w:themeColor="text1"/>
                      <w:lang w:eastAsia="en-US"/>
                    </w:rPr>
                  </w:pPr>
                </w:p>
              </w:tc>
            </w:tr>
          </w:tbl>
          <w:p w:rsidR="003C6250" w:rsidRPr="00102648" w:rsidRDefault="003C6250" w:rsidP="00562062">
            <w:pPr>
              <w:spacing w:before="100" w:beforeAutospacing="1" w:after="100" w:afterAutospacing="1"/>
              <w:rPr>
                <w:bCs/>
                <w:i/>
                <w:iCs/>
                <w:color w:val="000000" w:themeColor="text1"/>
                <w:lang w:eastAsia="ru-RU"/>
              </w:rPr>
            </w:pPr>
          </w:p>
        </w:tc>
        <w:tc>
          <w:tcPr>
            <w:tcW w:w="222" w:type="dxa"/>
            <w:tcBorders>
              <w:top w:val="nil"/>
              <w:left w:val="nil"/>
              <w:bottom w:val="nil"/>
              <w:right w:val="nil"/>
            </w:tcBorders>
            <w:shd w:val="clear" w:color="auto" w:fill="auto"/>
            <w:noWrap/>
            <w:vAlign w:val="bottom"/>
          </w:tcPr>
          <w:p w:rsidR="003C6250" w:rsidRPr="00102648" w:rsidRDefault="003C6250" w:rsidP="00562062">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3C6250" w:rsidRPr="00102648" w:rsidRDefault="003C6250" w:rsidP="00562062">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3C6250" w:rsidRPr="00102648" w:rsidRDefault="003C6250" w:rsidP="00562062">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3C6250" w:rsidRPr="00102648" w:rsidRDefault="003C6250" w:rsidP="00562062">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3C6250" w:rsidRPr="00102648" w:rsidRDefault="003C6250" w:rsidP="00562062">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3C6250" w:rsidRPr="00102648" w:rsidRDefault="003C6250" w:rsidP="00562062">
            <w:pPr>
              <w:spacing w:after="160" w:line="259" w:lineRule="auto"/>
              <w:jc w:val="center"/>
              <w:rPr>
                <w:b/>
                <w:bCs/>
                <w:color w:val="000000" w:themeColor="text1"/>
                <w:lang w:eastAsia="ru-RU"/>
              </w:rPr>
            </w:pPr>
          </w:p>
        </w:tc>
        <w:tc>
          <w:tcPr>
            <w:tcW w:w="222" w:type="dxa"/>
            <w:tcBorders>
              <w:top w:val="nil"/>
              <w:left w:val="nil"/>
              <w:bottom w:val="nil"/>
              <w:right w:val="nil"/>
            </w:tcBorders>
            <w:shd w:val="clear" w:color="auto" w:fill="auto"/>
            <w:noWrap/>
            <w:vAlign w:val="bottom"/>
          </w:tcPr>
          <w:p w:rsidR="003C6250" w:rsidRPr="00102648" w:rsidRDefault="003C6250" w:rsidP="00562062">
            <w:pPr>
              <w:spacing w:after="160" w:line="259" w:lineRule="auto"/>
              <w:jc w:val="center"/>
              <w:rPr>
                <w:b/>
                <w:bCs/>
                <w:color w:val="000000" w:themeColor="text1"/>
                <w:lang w:eastAsia="ru-RU"/>
              </w:rPr>
            </w:pPr>
          </w:p>
        </w:tc>
      </w:tr>
    </w:tbl>
    <w:p w:rsidR="003C6250" w:rsidRPr="00102648" w:rsidRDefault="003C6250" w:rsidP="003C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color w:val="000000" w:themeColor="text1"/>
          <w:spacing w:val="-3"/>
          <w:lang w:eastAsia="ru-RU"/>
        </w:rPr>
      </w:pPr>
    </w:p>
    <w:p w:rsidR="003C6250" w:rsidRPr="00102648" w:rsidRDefault="003C6250" w:rsidP="003C6250">
      <w:pPr>
        <w:jc w:val="right"/>
        <w:rPr>
          <w:rFonts w:eastAsia="Calibri"/>
          <w:b/>
          <w:color w:val="000000" w:themeColor="text1"/>
          <w:spacing w:val="-3"/>
          <w:lang w:eastAsia="ru-RU"/>
        </w:rPr>
      </w:pPr>
    </w:p>
    <w:p w:rsidR="003C6250" w:rsidRPr="00102648" w:rsidRDefault="003C6250" w:rsidP="003C6250">
      <w:pPr>
        <w:rPr>
          <w:rFonts w:eastAsia="Calibri"/>
          <w:color w:val="000000" w:themeColor="text1"/>
          <w:lang w:eastAsia="en-US"/>
        </w:rPr>
      </w:pPr>
    </w:p>
    <w:tbl>
      <w:tblPr>
        <w:tblW w:w="940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8"/>
        <w:gridCol w:w="4536"/>
      </w:tblGrid>
      <w:tr w:rsidR="003C6250" w:rsidRPr="00102648" w:rsidTr="00562062">
        <w:tc>
          <w:tcPr>
            <w:tcW w:w="4868" w:type="dxa"/>
          </w:tcPr>
          <w:p w:rsidR="003C6250" w:rsidRPr="00102648" w:rsidRDefault="003C6250" w:rsidP="00562062">
            <w:pPr>
              <w:pStyle w:val="31"/>
              <w:jc w:val="center"/>
              <w:rPr>
                <w:rFonts w:ascii="Times New Roman" w:hAnsi="Times New Roman"/>
                <w:bCs w:val="0"/>
                <w:color w:val="000000" w:themeColor="text1"/>
              </w:rPr>
            </w:pPr>
            <w:r w:rsidRPr="00102648">
              <w:rPr>
                <w:rFonts w:ascii="Times New Roman" w:hAnsi="Times New Roman"/>
                <w:color w:val="000000" w:themeColor="text1"/>
              </w:rPr>
              <w:t>Замовник </w:t>
            </w:r>
          </w:p>
        </w:tc>
        <w:tc>
          <w:tcPr>
            <w:tcW w:w="4536" w:type="dxa"/>
          </w:tcPr>
          <w:p w:rsidR="003C6250" w:rsidRPr="00102648" w:rsidRDefault="003C6250" w:rsidP="00562062">
            <w:pPr>
              <w:pStyle w:val="31"/>
              <w:jc w:val="center"/>
              <w:rPr>
                <w:rFonts w:ascii="Times New Roman" w:hAnsi="Times New Roman"/>
                <w:bCs w:val="0"/>
                <w:color w:val="000000" w:themeColor="text1"/>
              </w:rPr>
            </w:pPr>
            <w:r w:rsidRPr="00102648">
              <w:rPr>
                <w:rFonts w:ascii="Times New Roman" w:hAnsi="Times New Roman"/>
                <w:color w:val="000000" w:themeColor="text1"/>
              </w:rPr>
              <w:t>Підрядник</w:t>
            </w:r>
          </w:p>
        </w:tc>
      </w:tr>
      <w:tr w:rsidR="003C6250" w:rsidRPr="00102648" w:rsidTr="00562062">
        <w:tc>
          <w:tcPr>
            <w:tcW w:w="4868" w:type="dxa"/>
          </w:tcPr>
          <w:p w:rsidR="003C6250" w:rsidRPr="00102648" w:rsidRDefault="003C6250" w:rsidP="00562062">
            <w:pPr>
              <w:pStyle w:val="31"/>
              <w:rPr>
                <w:rFonts w:ascii="Times New Roman" w:hAnsi="Times New Roman"/>
                <w:b w:val="0"/>
                <w:bCs w:val="0"/>
                <w:color w:val="000000" w:themeColor="text1"/>
              </w:rPr>
            </w:pPr>
          </w:p>
        </w:tc>
        <w:tc>
          <w:tcPr>
            <w:tcW w:w="4536" w:type="dxa"/>
          </w:tcPr>
          <w:p w:rsidR="003C6250" w:rsidRPr="00102648" w:rsidRDefault="003C6250" w:rsidP="00562062">
            <w:pPr>
              <w:pStyle w:val="31"/>
              <w:tabs>
                <w:tab w:val="center" w:pos="2592"/>
              </w:tabs>
              <w:rPr>
                <w:rFonts w:ascii="Times New Roman" w:hAnsi="Times New Roman"/>
                <w:b w:val="0"/>
                <w:bCs w:val="0"/>
                <w:color w:val="000000" w:themeColor="text1"/>
              </w:rPr>
            </w:pPr>
          </w:p>
        </w:tc>
      </w:tr>
      <w:tr w:rsidR="003C6250" w:rsidTr="00562062">
        <w:tc>
          <w:tcPr>
            <w:tcW w:w="4868" w:type="dxa"/>
          </w:tcPr>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3C6250" w:rsidRPr="00102648" w:rsidRDefault="003C6250" w:rsidP="00562062">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 </w:t>
            </w:r>
          </w:p>
        </w:tc>
        <w:tc>
          <w:tcPr>
            <w:tcW w:w="4536" w:type="dxa"/>
          </w:tcPr>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p>
          <w:p w:rsidR="003C6250" w:rsidRPr="00102648" w:rsidRDefault="003C6250" w:rsidP="00562062">
            <w:pPr>
              <w:pStyle w:val="24"/>
              <w:tabs>
                <w:tab w:val="left" w:pos="4050"/>
              </w:tabs>
              <w:jc w:val="both"/>
              <w:rPr>
                <w:color w:val="000000" w:themeColor="text1"/>
                <w:szCs w:val="24"/>
              </w:rPr>
            </w:pPr>
            <w:r w:rsidRPr="00102648">
              <w:rPr>
                <w:color w:val="000000" w:themeColor="text1"/>
                <w:szCs w:val="24"/>
              </w:rPr>
              <w:t>___________________________________</w:t>
            </w:r>
            <w:r w:rsidRPr="00102648">
              <w:rPr>
                <w:color w:val="000000" w:themeColor="text1"/>
                <w:szCs w:val="24"/>
              </w:rPr>
              <w:tab/>
            </w:r>
          </w:p>
          <w:p w:rsidR="003C6250" w:rsidRDefault="003C6250" w:rsidP="00562062">
            <w:pPr>
              <w:pStyle w:val="24"/>
              <w:jc w:val="both"/>
              <w:rPr>
                <w:color w:val="000000" w:themeColor="text1"/>
                <w:szCs w:val="24"/>
              </w:rPr>
            </w:pPr>
            <w:r w:rsidRPr="00102648">
              <w:rPr>
                <w:i/>
                <w:iCs/>
                <w:color w:val="000000" w:themeColor="text1"/>
                <w:szCs w:val="24"/>
              </w:rPr>
              <w:t xml:space="preserve">  (підпис)</w:t>
            </w:r>
            <w:r w:rsidRPr="00102648">
              <w:rPr>
                <w:color w:val="000000" w:themeColor="text1"/>
                <w:szCs w:val="24"/>
              </w:rPr>
              <w:br/>
              <w:t>м. п.</w:t>
            </w:r>
            <w:r>
              <w:rPr>
                <w:color w:val="000000" w:themeColor="text1"/>
                <w:szCs w:val="24"/>
              </w:rPr>
              <w:t> </w:t>
            </w:r>
          </w:p>
        </w:tc>
      </w:tr>
    </w:tbl>
    <w:p w:rsidR="003C6250" w:rsidRDefault="003C6250" w:rsidP="003C6250">
      <w:pPr>
        <w:rPr>
          <w:color w:val="000000" w:themeColor="text1"/>
        </w:rPr>
      </w:pPr>
    </w:p>
    <w:p w:rsidR="003C6250" w:rsidRDefault="003C6250" w:rsidP="003C6250">
      <w:pPr>
        <w:rPr>
          <w:color w:val="000000" w:themeColor="text1"/>
        </w:rPr>
      </w:pPr>
    </w:p>
    <w:p w:rsidR="003C6250" w:rsidRPr="00BB1161" w:rsidRDefault="003C6250" w:rsidP="003C6250">
      <w:pPr>
        <w:rPr>
          <w:color w:val="000000" w:themeColor="text1"/>
        </w:rPr>
      </w:pPr>
    </w:p>
    <w:p w:rsidR="003C6250" w:rsidRPr="0022737F" w:rsidRDefault="003C6250" w:rsidP="003C6250">
      <w:pPr>
        <w:tabs>
          <w:tab w:val="left" w:pos="2200"/>
        </w:tabs>
        <w:jc w:val="center"/>
        <w:rPr>
          <w:b/>
          <w:noProof/>
        </w:rPr>
      </w:pPr>
    </w:p>
    <w:p w:rsidR="00601944" w:rsidRPr="0022737F" w:rsidRDefault="00601944" w:rsidP="00981491">
      <w:pPr>
        <w:tabs>
          <w:tab w:val="left" w:pos="2200"/>
        </w:tabs>
        <w:jc w:val="right"/>
        <w:rPr>
          <w:b/>
          <w:noProof/>
        </w:rPr>
      </w:pPr>
    </w:p>
    <w:sectPr w:rsidR="00601944" w:rsidRPr="0022737F" w:rsidSect="006F2E93">
      <w:headerReference w:type="even" r:id="rId53"/>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BBE" w:rsidRDefault="00750BBE">
      <w:r>
        <w:separator/>
      </w:r>
    </w:p>
  </w:endnote>
  <w:endnote w:type="continuationSeparator" w:id="1">
    <w:p w:rsidR="00750BBE" w:rsidRDefault="00750B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charset w:val="00"/>
    <w:family w:val="auto"/>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ndale Sans UI">
    <w:altName w:val="Calibri"/>
    <w:charset w:val="00"/>
    <w:family w:val="auto"/>
    <w:pitch w:val="variable"/>
    <w:sig w:usb0="00000000" w:usb1="00000000" w:usb2="00000000" w:usb3="00000000" w:csb0="00000000" w:csb1="00000000"/>
  </w:font>
  <w:font w:name="ArialNarrow">
    <w:altName w:val="MS Mincho"/>
    <w:panose1 w:val="00000000000000000000"/>
    <w:charset w:val="80"/>
    <w:family w:val="auto"/>
    <w:notTrueType/>
    <w:pitch w:val="default"/>
    <w:sig w:usb0="00000201" w:usb1="08070000" w:usb2="00000010" w:usb3="00000000" w:csb0="0002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263152"/>
      <w:docPartObj>
        <w:docPartGallery w:val="Page Numbers (Bottom of Page)"/>
        <w:docPartUnique/>
      </w:docPartObj>
    </w:sdtPr>
    <w:sdtContent>
      <w:p w:rsidR="00562062" w:rsidRDefault="00562062">
        <w:pPr>
          <w:pStyle w:val="afd"/>
          <w:jc w:val="right"/>
        </w:pPr>
        <w:r w:rsidRPr="001A63D4">
          <w:fldChar w:fldCharType="begin"/>
        </w:r>
        <w:r>
          <w:instrText>PAGE   \* MERGEFORMAT</w:instrText>
        </w:r>
        <w:r w:rsidRPr="001A63D4">
          <w:fldChar w:fldCharType="separate"/>
        </w:r>
        <w:r w:rsidR="00133C43" w:rsidRPr="00133C43">
          <w:rPr>
            <w:noProof/>
            <w:lang w:val="ru-RU"/>
          </w:rPr>
          <w:t>71</w:t>
        </w:r>
        <w:r>
          <w:rPr>
            <w:noProof/>
            <w:lang w:val="ru-RU"/>
          </w:rPr>
          <w:fldChar w:fldCharType="end"/>
        </w:r>
      </w:p>
    </w:sdtContent>
  </w:sdt>
  <w:p w:rsidR="00562062" w:rsidRDefault="00562062">
    <w:pPr>
      <w:pStyle w:val="afd"/>
    </w:pPr>
  </w:p>
  <w:p w:rsidR="00562062" w:rsidRDefault="005620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BBE" w:rsidRDefault="00750BBE">
      <w:r>
        <w:separator/>
      </w:r>
    </w:p>
  </w:footnote>
  <w:footnote w:type="continuationSeparator" w:id="1">
    <w:p w:rsidR="00750BBE" w:rsidRDefault="00750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62" w:rsidRDefault="00562062" w:rsidP="007052E2">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62062" w:rsidRDefault="00562062">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62" w:rsidRDefault="00562062"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2062" w:rsidRDefault="00562062">
    <w:pPr>
      <w:pStyle w:val="af4"/>
    </w:pPr>
  </w:p>
  <w:p w:rsidR="00562062" w:rsidRDefault="005620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62" w:rsidRDefault="0056206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62" w:rsidRPr="00DA0ED2" w:rsidRDefault="00562062">
    <w:pPr>
      <w:tabs>
        <w:tab w:val="center" w:pos="7031"/>
        <w:tab w:val="right" w:pos="12596"/>
      </w:tabs>
      <w:autoSpaceDE w:val="0"/>
      <w:autoSpaceDN w:val="0"/>
      <w:rPr>
        <w:sz w:val="16"/>
        <w:szCs w:val="16"/>
        <w:lang w:val="ru-RU"/>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62" w:rsidRPr="00FA1013" w:rsidRDefault="00562062">
    <w:pPr>
      <w:tabs>
        <w:tab w:val="center" w:pos="7029"/>
        <w:tab w:val="right" w:pos="12703"/>
      </w:tabs>
      <w:autoSpaceDE w:val="0"/>
      <w:autoSpaceDN w:val="0"/>
      <w:rPr>
        <w:sz w:val="16"/>
        <w:szCs w:val="16"/>
        <w:lang w:val="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062" w:rsidRDefault="00562062"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2062" w:rsidRDefault="00562062">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00000E"/>
    <w:multiLevelType w:val="multilevel"/>
    <w:tmpl w:val="0000000E"/>
    <w:name w:val="WW8Num14"/>
    <w:lvl w:ilvl="0">
      <w:numFmt w:val="bullet"/>
      <w:lvlText w:val=""/>
      <w:lvlJc w:val="left"/>
      <w:pPr>
        <w:tabs>
          <w:tab w:val="num" w:pos="0"/>
        </w:tabs>
        <w:ind w:left="1080" w:hanging="360"/>
      </w:pPr>
      <w:rPr>
        <w:rFonts w:ascii="Symbol" w:hAnsi="Symbol" w:cs="Symbol"/>
        <w:sz w:val="24"/>
        <w:szCs w:val="24"/>
        <w:shd w:val="clear" w:color="auto" w:fill="FFFFFF"/>
        <w:lang w:val="uk-UA"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000000F"/>
    <w:multiLevelType w:val="multilevel"/>
    <w:tmpl w:val="0000000F"/>
    <w:name w:val="WW8Num15"/>
    <w:lvl w:ilvl="0">
      <w:numFmt w:val="bullet"/>
      <w:lvlText w:val=""/>
      <w:lvlJc w:val="left"/>
      <w:pPr>
        <w:tabs>
          <w:tab w:val="num" w:pos="0"/>
        </w:tabs>
        <w:ind w:left="1080" w:hanging="360"/>
      </w:pPr>
      <w:rPr>
        <w:rFonts w:ascii="Symbol" w:hAnsi="Symbol" w:cs="Symbol"/>
        <w:sz w:val="24"/>
        <w:szCs w:val="24"/>
        <w:shd w:val="clear" w:color="auto" w:fill="FFFFFF"/>
        <w:lang w:val="uk-UA"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10"/>
    <w:multiLevelType w:val="multilevel"/>
    <w:tmpl w:val="00000010"/>
    <w:name w:val="WW8Num16"/>
    <w:lvl w:ilvl="0">
      <w:numFmt w:val="bullet"/>
      <w:lvlText w:val="-"/>
      <w:lvlJc w:val="left"/>
      <w:pPr>
        <w:tabs>
          <w:tab w:val="num" w:pos="0"/>
        </w:tabs>
        <w:ind w:left="720" w:hanging="360"/>
      </w:pPr>
      <w:rPr>
        <w:rFonts w:ascii="Times New Roman" w:hAnsi="Times New Roman" w:cs="Times New Roman"/>
        <w:b w:val="0"/>
        <w:sz w:val="24"/>
        <w:lang w:val="uk-U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11"/>
    <w:multiLevelType w:val="multilevel"/>
    <w:tmpl w:val="00000011"/>
    <w:name w:val="WW8Num17"/>
    <w:lvl w:ilvl="0">
      <w:numFmt w:val="bullet"/>
      <w:lvlText w:val="-"/>
      <w:lvlJc w:val="left"/>
      <w:pPr>
        <w:tabs>
          <w:tab w:val="num" w:pos="0"/>
        </w:tabs>
        <w:ind w:left="720" w:hanging="360"/>
      </w:pPr>
      <w:rPr>
        <w:rFonts w:ascii="Times New Roman" w:hAnsi="Times New Roman" w:cs="Times New Roman"/>
        <w:b w:val="0"/>
        <w:sz w:val="24"/>
        <w:szCs w:val="24"/>
        <w:lang w:val="uk-UA" w:eastAsia="ar-SA"/>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9">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11">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4">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5">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1">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3">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5">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6">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8">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B671276"/>
    <w:multiLevelType w:val="hybridMultilevel"/>
    <w:tmpl w:val="458E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1">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2">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3">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4">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5">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0"/>
  </w:num>
  <w:num w:numId="2">
    <w:abstractNumId w:val="15"/>
  </w:num>
  <w:num w:numId="3">
    <w:abstractNumId w:val="24"/>
  </w:num>
  <w:num w:numId="4">
    <w:abstractNumId w:val="31"/>
  </w:num>
  <w:num w:numId="5">
    <w:abstractNumId w:val="13"/>
  </w:num>
  <w:num w:numId="6">
    <w:abstractNumId w:val="22"/>
  </w:num>
  <w:num w:numId="7">
    <w:abstractNumId w:val="20"/>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7"/>
  </w:num>
  <w:num w:numId="11">
    <w:abstractNumId w:val="12"/>
  </w:num>
  <w:num w:numId="12">
    <w:abstractNumId w:val="25"/>
  </w:num>
  <w:num w:numId="13">
    <w:abstractNumId w:val="26"/>
  </w:num>
  <w:num w:numId="14">
    <w:abstractNumId w:val="17"/>
  </w:num>
  <w:num w:numId="15">
    <w:abstractNumId w:val="14"/>
  </w:num>
  <w:num w:numId="16">
    <w:abstractNumId w:val="34"/>
  </w:num>
  <w:num w:numId="17">
    <w:abstractNumId w:val="32"/>
  </w:num>
  <w:num w:numId="18">
    <w:abstractNumId w:val="35"/>
  </w:num>
  <w:num w:numId="19">
    <w:abstractNumId w:val="21"/>
  </w:num>
  <w:num w:numId="20">
    <w:abstractNumId w:val="8"/>
  </w:num>
  <w:num w:numId="21">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3"/>
  </w:num>
  <w:num w:numId="24">
    <w:abstractNumId w:val="16"/>
  </w:num>
  <w:num w:numId="25">
    <w:abstractNumId w:val="18"/>
  </w:num>
  <w:num w:numId="26">
    <w:abstractNumId w:val="10"/>
  </w:num>
  <w:num w:numId="27">
    <w:abstractNumId w:val="11"/>
  </w:num>
  <w:num w:numId="28">
    <w:abstractNumId w:val="29"/>
  </w:num>
  <w:num w:numId="29">
    <w:abstractNumId w:val="4"/>
  </w:num>
  <w:num w:numId="30">
    <w:abstractNumId w:val="5"/>
  </w:num>
  <w:num w:numId="31">
    <w:abstractNumId w:val="6"/>
  </w:num>
  <w:num w:numId="32">
    <w:abstractNumId w:val="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3C43"/>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63D4"/>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5C8"/>
    <w:rsid w:val="002007B6"/>
    <w:rsid w:val="00202C75"/>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2B8"/>
    <w:rsid w:val="00253C05"/>
    <w:rsid w:val="00253CB7"/>
    <w:rsid w:val="00254160"/>
    <w:rsid w:val="0025446B"/>
    <w:rsid w:val="002550EA"/>
    <w:rsid w:val="002550F7"/>
    <w:rsid w:val="00255764"/>
    <w:rsid w:val="00256240"/>
    <w:rsid w:val="0025647D"/>
    <w:rsid w:val="00256604"/>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250"/>
    <w:rsid w:val="003C642D"/>
    <w:rsid w:val="003C700F"/>
    <w:rsid w:val="003C7E28"/>
    <w:rsid w:val="003D0075"/>
    <w:rsid w:val="003D01EB"/>
    <w:rsid w:val="003D03D0"/>
    <w:rsid w:val="003D0624"/>
    <w:rsid w:val="003D0ECE"/>
    <w:rsid w:val="003D0EED"/>
    <w:rsid w:val="003D117E"/>
    <w:rsid w:val="003D11D9"/>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D18"/>
    <w:rsid w:val="003E74D5"/>
    <w:rsid w:val="003E786E"/>
    <w:rsid w:val="003E7AF0"/>
    <w:rsid w:val="003F0564"/>
    <w:rsid w:val="003F0AC9"/>
    <w:rsid w:val="003F0CFA"/>
    <w:rsid w:val="003F1AE3"/>
    <w:rsid w:val="003F232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39EC"/>
    <w:rsid w:val="004C3A29"/>
    <w:rsid w:val="004C3FF3"/>
    <w:rsid w:val="004C431A"/>
    <w:rsid w:val="004C444A"/>
    <w:rsid w:val="004C4E90"/>
    <w:rsid w:val="004C5171"/>
    <w:rsid w:val="004C55F8"/>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C49"/>
    <w:rsid w:val="00535B2C"/>
    <w:rsid w:val="00536052"/>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06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739F"/>
    <w:rsid w:val="005F773A"/>
    <w:rsid w:val="005F7E4D"/>
    <w:rsid w:val="00600032"/>
    <w:rsid w:val="00600446"/>
    <w:rsid w:val="0060071E"/>
    <w:rsid w:val="00600993"/>
    <w:rsid w:val="00601944"/>
    <w:rsid w:val="0060198A"/>
    <w:rsid w:val="00601A52"/>
    <w:rsid w:val="00601C41"/>
    <w:rsid w:val="00601DD7"/>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726A"/>
    <w:rsid w:val="00667A89"/>
    <w:rsid w:val="00667B3D"/>
    <w:rsid w:val="00667D3F"/>
    <w:rsid w:val="00667E6A"/>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E2"/>
    <w:rsid w:val="00711206"/>
    <w:rsid w:val="007114B0"/>
    <w:rsid w:val="00711800"/>
    <w:rsid w:val="00711A68"/>
    <w:rsid w:val="00712D17"/>
    <w:rsid w:val="00712F74"/>
    <w:rsid w:val="00714E56"/>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7C87"/>
    <w:rsid w:val="00730640"/>
    <w:rsid w:val="00730E26"/>
    <w:rsid w:val="0073226F"/>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0BBE"/>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702A"/>
    <w:rsid w:val="007671CB"/>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630"/>
    <w:rsid w:val="0078266F"/>
    <w:rsid w:val="00782AB0"/>
    <w:rsid w:val="00783195"/>
    <w:rsid w:val="00783452"/>
    <w:rsid w:val="00783760"/>
    <w:rsid w:val="00783912"/>
    <w:rsid w:val="00783F85"/>
    <w:rsid w:val="00784115"/>
    <w:rsid w:val="00784594"/>
    <w:rsid w:val="00784C25"/>
    <w:rsid w:val="007856BF"/>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3017"/>
    <w:rsid w:val="008C306A"/>
    <w:rsid w:val="008C37D2"/>
    <w:rsid w:val="008C3D2D"/>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B15"/>
    <w:rsid w:val="00976C38"/>
    <w:rsid w:val="00977641"/>
    <w:rsid w:val="00977D71"/>
    <w:rsid w:val="00977E48"/>
    <w:rsid w:val="00980A57"/>
    <w:rsid w:val="0098108C"/>
    <w:rsid w:val="00981248"/>
    <w:rsid w:val="0098145C"/>
    <w:rsid w:val="00981491"/>
    <w:rsid w:val="00981866"/>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165"/>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2460"/>
    <w:rsid w:val="00AB3F0E"/>
    <w:rsid w:val="00AB416E"/>
    <w:rsid w:val="00AB5713"/>
    <w:rsid w:val="00AB599E"/>
    <w:rsid w:val="00AB5ABF"/>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7711"/>
    <w:rsid w:val="00B97F7E"/>
    <w:rsid w:val="00BA0402"/>
    <w:rsid w:val="00BA140F"/>
    <w:rsid w:val="00BA1ABD"/>
    <w:rsid w:val="00BA2DE7"/>
    <w:rsid w:val="00BA2E76"/>
    <w:rsid w:val="00BA391C"/>
    <w:rsid w:val="00BA3B55"/>
    <w:rsid w:val="00BA3C53"/>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67C3"/>
    <w:rsid w:val="00BC7077"/>
    <w:rsid w:val="00BC7532"/>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A38"/>
    <w:rsid w:val="00C760A7"/>
    <w:rsid w:val="00C76B97"/>
    <w:rsid w:val="00C76CC8"/>
    <w:rsid w:val="00C76EC7"/>
    <w:rsid w:val="00C76F50"/>
    <w:rsid w:val="00C77308"/>
    <w:rsid w:val="00C77714"/>
    <w:rsid w:val="00C80134"/>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ED2"/>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30F6"/>
    <w:rsid w:val="00DD33B2"/>
    <w:rsid w:val="00DD3477"/>
    <w:rsid w:val="00DD4248"/>
    <w:rsid w:val="00DD5E99"/>
    <w:rsid w:val="00DD5F79"/>
    <w:rsid w:val="00DD616B"/>
    <w:rsid w:val="00DD6918"/>
    <w:rsid w:val="00DD71A2"/>
    <w:rsid w:val="00DD7545"/>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494F"/>
    <w:rsid w:val="00E050AD"/>
    <w:rsid w:val="00E068C8"/>
    <w:rsid w:val="00E071BA"/>
    <w:rsid w:val="00E077AC"/>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77C"/>
    <w:rsid w:val="00E40FA9"/>
    <w:rsid w:val="00E4102E"/>
    <w:rsid w:val="00E41A69"/>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CA3"/>
    <w:rsid w:val="00F13E54"/>
    <w:rsid w:val="00F14292"/>
    <w:rsid w:val="00F151A0"/>
    <w:rsid w:val="00F1590B"/>
    <w:rsid w:val="00F165FA"/>
    <w:rsid w:val="00F167A5"/>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69"/>
    <w:rsid w:val="00FC5939"/>
    <w:rsid w:val="00FC607D"/>
    <w:rsid w:val="00FC6124"/>
    <w:rsid w:val="00FC71D7"/>
    <w:rsid w:val="00FC7833"/>
    <w:rsid w:val="00FD0106"/>
    <w:rsid w:val="00FD0633"/>
    <w:rsid w:val="00FD0736"/>
    <w:rsid w:val="00FD07E0"/>
    <w:rsid w:val="00FD1A9A"/>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919"/>
    <w:rsid w:val="00FE6C4C"/>
    <w:rsid w:val="00FE6CD0"/>
    <w:rsid w:val="00FE70F2"/>
    <w:rsid w:val="00FE7631"/>
    <w:rsid w:val="00FF0130"/>
    <w:rsid w:val="00FF03F3"/>
    <w:rsid w:val="00FF040D"/>
    <w:rsid w:val="00FF17EB"/>
    <w:rsid w:val="00FF1B0C"/>
    <w:rsid w:val="00FF1BC2"/>
    <w:rsid w:val="00FF28A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uiPriority w:val="9"/>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3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1"/>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qFormat/>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eader" Target="header4.xml"/><Relationship Id="rId50" Type="http://schemas.openxmlformats.org/officeDocument/2006/relationships/hyperlink" Target="&#1058;&#1091;&#1090;%20https://dk21.dovidnyk.info%20&#1088;&#1086;&#1073;&#1086;&#1090;&#1080;%20&#1082;&#1083;&#1072;&#1089;&#1080;&#1092;&#1110;&#1082;&#1091;&#1102;&#1090;&#1100;&#1089;&#1103;%20/%20&#1087;&#1088;&#1086;%20&#8505;%20&#1044;&#1050;%20021:2015%20&#8505;"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zakon0.rada.gov.ua/laws/show/2289-17"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eader" Target="header3.xml"/><Relationship Id="rId53"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eader" Target="header2.xml"/><Relationship Id="rId52" Type="http://schemas.openxmlformats.org/officeDocument/2006/relationships/hyperlink" Target="https://zakon.rada.gov.ua/laws/show/436-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s://zakon.rada.gov.ua/laws/show/435-1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71</Pages>
  <Words>95471</Words>
  <Characters>54419</Characters>
  <Application>Microsoft Office Word</Application>
  <DocSecurity>0</DocSecurity>
  <Lines>453</Lines>
  <Paragraphs>299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149591</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327</cp:revision>
  <cp:lastPrinted>2023-06-21T06:24:00Z</cp:lastPrinted>
  <dcterms:created xsi:type="dcterms:W3CDTF">2023-05-02T09:57:00Z</dcterms:created>
  <dcterms:modified xsi:type="dcterms:W3CDTF">2023-07-03T12:51:00Z</dcterms:modified>
</cp:coreProperties>
</file>