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FEB" w14:textId="630FE03E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7</w:t>
      </w:r>
    </w:p>
    <w:p w14:paraId="2C5F6D34" w14:textId="77777777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63ED2DC5" w14:textId="77777777" w:rsidR="00D52086" w:rsidRPr="002C3E16" w:rsidRDefault="00D52086" w:rsidP="00D52086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1D01BC28" w14:textId="6BD9FBF1" w:rsidR="00D52086" w:rsidRPr="002C3E16" w:rsidRDefault="00D52086" w:rsidP="00D52086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669BF8FC" w14:textId="77777777" w:rsidR="00D52086" w:rsidRPr="002C3E16" w:rsidRDefault="00D52086" w:rsidP="00D5208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8ABCD11" w14:textId="77777777" w:rsidR="00D52086" w:rsidRPr="002C3E16" w:rsidRDefault="00D52086" w:rsidP="00D5208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41E6BFC5" w14:textId="77777777" w:rsidR="00D52086" w:rsidRPr="00DE3A22" w:rsidRDefault="00D52086" w:rsidP="00D52086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4C57C40E" w14:textId="2920DF7C" w:rsidR="00D52086" w:rsidRPr="00DE3A22" w:rsidRDefault="00D52086" w:rsidP="00D5208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Ми, </w:t>
      </w:r>
      <w:r w:rsidRPr="00DE3A22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DE3A22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DE3A22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C90E66" w:rsidRPr="00C90E66">
        <w:rPr>
          <w:rFonts w:ascii="Cambria" w:hAnsi="Cambria"/>
          <w:b/>
          <w:bCs/>
          <w:sz w:val="20"/>
          <w:szCs w:val="20"/>
          <w:lang w:val="uk-UA"/>
        </w:rPr>
        <w:t>ДК 021:2015 09110000-3  «Тверде паливо» (вугілля марки Г(Г-2) (13-100))</w:t>
      </w:r>
      <w:r>
        <w:rPr>
          <w:rFonts w:ascii="Cambria" w:hAnsi="Cambria" w:cs="Calibri"/>
          <w:b/>
          <w:bCs/>
          <w:sz w:val="20"/>
          <w:szCs w:val="20"/>
          <w:lang w:val="uk-UA"/>
        </w:rPr>
        <w:t xml:space="preserve"> </w:t>
      </w:r>
      <w:r w:rsidRPr="00DE3A22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5E091E9B" w14:textId="77777777" w:rsidR="00D52086" w:rsidRPr="00DE3A22" w:rsidRDefault="00D52086" w:rsidP="00D52086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DE3A22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DE3A22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1EE81221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480C2C18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9555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3260"/>
        <w:gridCol w:w="1381"/>
        <w:gridCol w:w="1170"/>
        <w:gridCol w:w="1374"/>
        <w:gridCol w:w="1208"/>
        <w:gridCol w:w="1162"/>
      </w:tblGrid>
      <w:tr w:rsidR="00C90E66" w:rsidRPr="00C90E66" w14:paraId="14693C29" w14:textId="77777777" w:rsidTr="00C90E66">
        <w:tc>
          <w:tcPr>
            <w:tcW w:w="3260" w:type="dxa"/>
            <w:tcMar>
              <w:left w:w="91" w:type="dxa"/>
            </w:tcMar>
            <w:vAlign w:val="center"/>
          </w:tcPr>
          <w:p w14:paraId="2C16F69D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 xml:space="preserve">Найменування товару </w:t>
            </w:r>
          </w:p>
        </w:tc>
        <w:tc>
          <w:tcPr>
            <w:tcW w:w="1381" w:type="dxa"/>
            <w:tcMar>
              <w:left w:w="91" w:type="dxa"/>
            </w:tcMar>
            <w:vAlign w:val="center"/>
          </w:tcPr>
          <w:p w14:paraId="07FFADDF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Одиниця виміру</w:t>
            </w:r>
          </w:p>
        </w:tc>
        <w:tc>
          <w:tcPr>
            <w:tcW w:w="1170" w:type="dxa"/>
            <w:tcMar>
              <w:left w:w="91" w:type="dxa"/>
            </w:tcMar>
            <w:vAlign w:val="center"/>
          </w:tcPr>
          <w:p w14:paraId="76BDE667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Кількість товару</w:t>
            </w:r>
          </w:p>
        </w:tc>
        <w:tc>
          <w:tcPr>
            <w:tcW w:w="1374" w:type="dxa"/>
            <w:tcMar>
              <w:left w:w="91" w:type="dxa"/>
            </w:tcMar>
          </w:tcPr>
          <w:p w14:paraId="6E3CE591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Ціна, за одиницю товару,</w:t>
            </w:r>
          </w:p>
          <w:p w14:paraId="313FD819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грн. без  ПДВ</w:t>
            </w:r>
          </w:p>
        </w:tc>
        <w:tc>
          <w:tcPr>
            <w:tcW w:w="1208" w:type="dxa"/>
          </w:tcPr>
          <w:p w14:paraId="79520AA0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Ціна, за одиницю товару,</w:t>
            </w:r>
          </w:p>
          <w:p w14:paraId="5B6E8A45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zh-CN"/>
              </w:rPr>
              <w:t>грн. з ПДВ</w:t>
            </w:r>
          </w:p>
        </w:tc>
        <w:tc>
          <w:tcPr>
            <w:tcW w:w="1162" w:type="dxa"/>
            <w:vAlign w:val="center"/>
          </w:tcPr>
          <w:p w14:paraId="3ABB5381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  <w:t>Загальна сума,</w:t>
            </w:r>
          </w:p>
          <w:p w14:paraId="3F7F5EEB" w14:textId="77777777" w:rsidR="00C90E66" w:rsidRPr="00C90E66" w:rsidRDefault="00C90E66" w:rsidP="00C90E66">
            <w:pPr>
              <w:suppressAutoHyphens/>
              <w:spacing w:after="160" w:line="240" w:lineRule="atLeast"/>
              <w:jc w:val="center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  <w:r w:rsidRPr="00C90E66"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  <w:t>грн. з ПДВ</w:t>
            </w:r>
          </w:p>
        </w:tc>
      </w:tr>
      <w:tr w:rsidR="00C90E66" w:rsidRPr="00C90E66" w14:paraId="19A5F3D7" w14:textId="77777777" w:rsidTr="00C90E66">
        <w:trPr>
          <w:trHeight w:val="55"/>
        </w:trPr>
        <w:tc>
          <w:tcPr>
            <w:tcW w:w="3260" w:type="dxa"/>
            <w:tcMar>
              <w:left w:w="91" w:type="dxa"/>
            </w:tcMar>
          </w:tcPr>
          <w:p w14:paraId="24359BC1" w14:textId="07914321" w:rsidR="00C90E66" w:rsidRPr="00C90E66" w:rsidRDefault="00C90E66" w:rsidP="00C90E66">
            <w:pPr>
              <w:spacing w:after="160" w:line="259" w:lineRule="auto"/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  <w:t>В</w:t>
            </w:r>
            <w:r w:rsidRPr="00C90E66"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  <w:t>угілля марки Г(Г-2) (13-100)</w:t>
            </w:r>
          </w:p>
        </w:tc>
        <w:tc>
          <w:tcPr>
            <w:tcW w:w="1381" w:type="dxa"/>
            <w:tcMar>
              <w:left w:w="91" w:type="dxa"/>
            </w:tcMar>
          </w:tcPr>
          <w:p w14:paraId="37A5110F" w14:textId="77777777" w:rsidR="00C90E66" w:rsidRPr="00C90E66" w:rsidRDefault="00C90E66" w:rsidP="00C90E66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</w:pPr>
            <w:r w:rsidRPr="00C90E66"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  <w:t>т</w:t>
            </w:r>
          </w:p>
        </w:tc>
        <w:tc>
          <w:tcPr>
            <w:tcW w:w="1170" w:type="dxa"/>
            <w:tcMar>
              <w:left w:w="91" w:type="dxa"/>
            </w:tcMar>
          </w:tcPr>
          <w:p w14:paraId="528C2D09" w14:textId="6034D180" w:rsidR="00C90E66" w:rsidRPr="00C90E66" w:rsidRDefault="00C90E66" w:rsidP="00C90E66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  <w:t>118</w:t>
            </w:r>
          </w:p>
        </w:tc>
        <w:tc>
          <w:tcPr>
            <w:tcW w:w="1374" w:type="dxa"/>
            <w:tcMar>
              <w:left w:w="91" w:type="dxa"/>
            </w:tcMar>
          </w:tcPr>
          <w:p w14:paraId="66A8A223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208" w:type="dxa"/>
          </w:tcPr>
          <w:p w14:paraId="6E60F9D2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162" w:type="dxa"/>
          </w:tcPr>
          <w:p w14:paraId="195CD6B7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</w:tr>
      <w:tr w:rsidR="00C90E66" w:rsidRPr="00C90E66" w14:paraId="6150F245" w14:textId="77777777" w:rsidTr="00C90E66">
        <w:trPr>
          <w:trHeight w:val="55"/>
        </w:trPr>
        <w:tc>
          <w:tcPr>
            <w:tcW w:w="4641" w:type="dxa"/>
            <w:gridSpan w:val="2"/>
            <w:tcMar>
              <w:left w:w="91" w:type="dxa"/>
            </w:tcMar>
          </w:tcPr>
          <w:p w14:paraId="0E882BEA" w14:textId="77777777" w:rsidR="00C90E66" w:rsidRPr="00C90E66" w:rsidRDefault="00C90E66" w:rsidP="00C90E66">
            <w:pPr>
              <w:spacing w:after="160" w:line="259" w:lineRule="auto"/>
              <w:jc w:val="right"/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en-US"/>
              </w:rPr>
            </w:pPr>
            <w:r w:rsidRPr="00C90E66">
              <w:rPr>
                <w:rFonts w:ascii="Cambria" w:eastAsiaTheme="minorHAnsi" w:hAnsi="Cambria" w:cstheme="minorBidi"/>
                <w:b/>
                <w:bCs/>
                <w:sz w:val="16"/>
                <w:szCs w:val="16"/>
                <w:lang w:val="uk-UA" w:eastAsia="en-US"/>
              </w:rPr>
              <w:t>ВСЬОГО:</w:t>
            </w:r>
          </w:p>
        </w:tc>
        <w:tc>
          <w:tcPr>
            <w:tcW w:w="1170" w:type="dxa"/>
            <w:tcMar>
              <w:left w:w="91" w:type="dxa"/>
            </w:tcMar>
          </w:tcPr>
          <w:p w14:paraId="19097B50" w14:textId="23814C17" w:rsidR="00C90E66" w:rsidRPr="00C90E66" w:rsidRDefault="00C90E66" w:rsidP="00C90E66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</w:pPr>
            <w:r>
              <w:rPr>
                <w:rFonts w:ascii="Cambria" w:eastAsiaTheme="minorHAnsi" w:hAnsi="Cambria" w:cstheme="minorBidi"/>
                <w:sz w:val="16"/>
                <w:szCs w:val="16"/>
                <w:lang w:val="uk-UA" w:eastAsia="en-US"/>
              </w:rPr>
              <w:t>118</w:t>
            </w:r>
          </w:p>
        </w:tc>
        <w:tc>
          <w:tcPr>
            <w:tcW w:w="1374" w:type="dxa"/>
            <w:tcMar>
              <w:left w:w="91" w:type="dxa"/>
            </w:tcMar>
          </w:tcPr>
          <w:p w14:paraId="1BCC7498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208" w:type="dxa"/>
          </w:tcPr>
          <w:p w14:paraId="0DA1BE78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162" w:type="dxa"/>
          </w:tcPr>
          <w:p w14:paraId="1114AD81" w14:textId="77777777" w:rsidR="00C90E66" w:rsidRPr="00C90E66" w:rsidRDefault="00C90E66" w:rsidP="00C90E66">
            <w:pPr>
              <w:suppressAutoHyphens/>
              <w:spacing w:after="160" w:line="240" w:lineRule="atLeast"/>
              <w:jc w:val="both"/>
              <w:rPr>
                <w:rFonts w:ascii="Cambria" w:eastAsiaTheme="minorHAnsi" w:hAnsi="Cambria" w:cstheme="minorBidi"/>
                <w:b/>
                <w:sz w:val="16"/>
                <w:szCs w:val="16"/>
                <w:lang w:val="uk-UA" w:eastAsia="zh-CN"/>
              </w:rPr>
            </w:pPr>
          </w:p>
        </w:tc>
      </w:tr>
    </w:tbl>
    <w:p w14:paraId="09A9198C" w14:textId="77777777" w:rsidR="00FE705B" w:rsidRDefault="00FE705B" w:rsidP="00D52086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33F8711F" w14:textId="77777777" w:rsidR="00C90E66" w:rsidRPr="00C90E66" w:rsidRDefault="00C90E66" w:rsidP="00D52086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6993A6A3" w14:textId="77777777" w:rsidR="00D52086" w:rsidRPr="00DE3A22" w:rsidRDefault="00D52086" w:rsidP="00D52086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bCs/>
          <w:sz w:val="16"/>
          <w:szCs w:val="16"/>
          <w:lang w:val="uk-UA"/>
        </w:rPr>
        <w:t>Ціна*</w:t>
      </w:r>
      <w:r w:rsidRPr="00DE3A22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DE3A22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DE3A22">
        <w:rPr>
          <w:rFonts w:ascii="Cambria" w:hAnsi="Cambria"/>
          <w:sz w:val="16"/>
          <w:szCs w:val="16"/>
          <w:lang w:val="uk-UA"/>
        </w:rPr>
        <w:t>).</w:t>
      </w:r>
    </w:p>
    <w:p w14:paraId="606C97E6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410C46D8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0F06A2B7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C9CFC9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7D92992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52086" w:rsidRPr="00DE3A22" w14:paraId="51C34E6B" w14:textId="77777777" w:rsidTr="00B81CE9">
        <w:tc>
          <w:tcPr>
            <w:tcW w:w="3341" w:type="dxa"/>
            <w:shd w:val="clear" w:color="auto" w:fill="auto"/>
          </w:tcPr>
          <w:p w14:paraId="7C0A296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CE37C7C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2E2B64B5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52086" w:rsidRPr="00DE3A22" w14:paraId="7CE810D9" w14:textId="77777777" w:rsidTr="00B81CE9">
        <w:tc>
          <w:tcPr>
            <w:tcW w:w="3341" w:type="dxa"/>
            <w:shd w:val="clear" w:color="auto" w:fill="auto"/>
          </w:tcPr>
          <w:p w14:paraId="4CA4307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1E43E04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C2BF1CD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DDB4AB1" w14:textId="77777777" w:rsidR="00D52086" w:rsidRPr="00DE3A22" w:rsidRDefault="00D52086" w:rsidP="00D52086">
      <w:pPr>
        <w:pStyle w:val="a3"/>
        <w:jc w:val="center"/>
        <w:rPr>
          <w:rFonts w:ascii="Cambria" w:hAnsi="Cambria"/>
          <w:i/>
          <w:sz w:val="19"/>
          <w:szCs w:val="19"/>
          <w:lang w:val="uk-UA"/>
        </w:rPr>
      </w:pPr>
    </w:p>
    <w:p w14:paraId="0E96ACD6" w14:textId="77777777" w:rsidR="00C04B73" w:rsidRDefault="00C04B73"/>
    <w:sectPr w:rsidR="00C04B73" w:rsidSect="001404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86"/>
    <w:rsid w:val="000D0405"/>
    <w:rsid w:val="00175F48"/>
    <w:rsid w:val="0051737A"/>
    <w:rsid w:val="00846633"/>
    <w:rsid w:val="00A53937"/>
    <w:rsid w:val="00C04B73"/>
    <w:rsid w:val="00C87D13"/>
    <w:rsid w:val="00C90E66"/>
    <w:rsid w:val="00D52086"/>
    <w:rsid w:val="00E94397"/>
    <w:rsid w:val="00FC6514"/>
    <w:rsid w:val="00FE56A1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D96"/>
  <w15:chartTrackingRefBased/>
  <w15:docId w15:val="{99C04C1F-FFC1-4B4D-8BA3-61A3753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rsid w:val="00D520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FE705B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dcterms:created xsi:type="dcterms:W3CDTF">2023-09-29T13:58:00Z</dcterms:created>
  <dcterms:modified xsi:type="dcterms:W3CDTF">2023-10-25T10:02:00Z</dcterms:modified>
</cp:coreProperties>
</file>