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81" w:rsidRPr="00412EAE" w:rsidRDefault="00135581" w:rsidP="00135581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412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412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</w:p>
    <w:p w:rsidR="00135581" w:rsidRPr="00412EAE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b/>
          <w:color w:val="000000"/>
          <w:lang w:val="uk-UA"/>
        </w:rPr>
      </w:pPr>
      <w:bookmarkStart w:id="3" w:name="n655"/>
      <w:bookmarkStart w:id="4" w:name="n656"/>
      <w:bookmarkEnd w:id="3"/>
      <w:bookmarkEnd w:id="4"/>
      <w:r w:rsidRPr="00412EAE">
        <w:rPr>
          <w:color w:val="000000"/>
          <w:lang w:val="uk-UA"/>
        </w:rPr>
        <w:t xml:space="preserve">1.Найменування замовника: </w:t>
      </w:r>
      <w:r w:rsidRPr="00412EAE">
        <w:rPr>
          <w:b/>
          <w:color w:val="000000"/>
          <w:lang w:val="uk-UA"/>
        </w:rPr>
        <w:t>Львівський комунальний заклад "Клуб ігрових видів спорту".</w:t>
      </w:r>
    </w:p>
    <w:p w:rsidR="00135581" w:rsidRPr="00412EAE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lang w:val="uk-UA"/>
        </w:rPr>
      </w:pPr>
      <w:r w:rsidRPr="00412EAE">
        <w:rPr>
          <w:color w:val="000000"/>
          <w:lang w:val="uk-UA"/>
        </w:rPr>
        <w:t xml:space="preserve">2.Місцезнаходження  замовника: </w:t>
      </w:r>
      <w:r w:rsidRPr="00412EAE">
        <w:rPr>
          <w:rFonts w:eastAsia="Calibri"/>
          <w:b/>
          <w:lang w:val="uk-UA" w:eastAsia="en-US"/>
        </w:rPr>
        <w:t xml:space="preserve">79008, Україна, Львівська обл., м. Львів, </w:t>
      </w:r>
      <w:proofErr w:type="spellStart"/>
      <w:r w:rsidRPr="00412EAE">
        <w:rPr>
          <w:rFonts w:eastAsia="Calibri"/>
          <w:b/>
          <w:lang w:val="uk-UA" w:eastAsia="en-US"/>
        </w:rPr>
        <w:t>пл</w:t>
      </w:r>
      <w:proofErr w:type="spellEnd"/>
      <w:r w:rsidRPr="00412EAE">
        <w:rPr>
          <w:rFonts w:eastAsia="Calibri"/>
          <w:b/>
          <w:lang w:val="uk-UA" w:eastAsia="en-US"/>
        </w:rPr>
        <w:t>. Ринок, 1.</w:t>
      </w:r>
    </w:p>
    <w:p w:rsidR="00135581" w:rsidRPr="00412EAE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 w:rsidRPr="00412EAE">
        <w:rPr>
          <w:color w:val="000000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412EAE">
        <w:rPr>
          <w:rFonts w:eastAsia="Calibri"/>
          <w:b/>
          <w:lang w:val="uk-UA" w:eastAsia="en-US"/>
        </w:rPr>
        <w:t>42143064.</w:t>
      </w:r>
    </w:p>
    <w:p w:rsidR="00135581" w:rsidRPr="00412EAE" w:rsidRDefault="00135581" w:rsidP="00135581">
      <w:pPr>
        <w:pStyle w:val="rvps2"/>
        <w:shd w:val="clear" w:color="auto" w:fill="FFFFFF"/>
        <w:spacing w:before="0" w:beforeAutospacing="0" w:after="0" w:afterAutospacing="0" w:line="23" w:lineRule="atLeast"/>
        <w:jc w:val="both"/>
        <w:rPr>
          <w:rFonts w:eastAsia="Calibri"/>
          <w:b/>
          <w:lang w:val="uk-UA" w:eastAsia="en-US"/>
        </w:rPr>
      </w:pPr>
      <w:r w:rsidRPr="00412EAE">
        <w:rPr>
          <w:color w:val="000000"/>
          <w:lang w:val="uk-UA"/>
        </w:rPr>
        <w:t xml:space="preserve">4.Категорія замовника: </w:t>
      </w:r>
      <w:r w:rsidRPr="00412EAE">
        <w:rPr>
          <w:rFonts w:eastAsia="Calibri"/>
          <w:b/>
          <w:lang w:val="uk-UA" w:eastAsia="en-US"/>
        </w:rPr>
        <w:t xml:space="preserve">відповідно до п.3 ч.4. ст. 2 Закону України "Про публічні закупівлі" в новій редакції від 19.04.2020р – підприємства, установи, організації, зазначені у пункті 3 частини першої статті 2 Закону України "Про публічні закупівлі". </w:t>
      </w:r>
    </w:p>
    <w:p w:rsidR="00135581" w:rsidRPr="00412EAE" w:rsidRDefault="00135581" w:rsidP="00135581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"Код за ДК 021:2015: 92620000-3 -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пов’язані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спортом (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надання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користування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спортивного залу для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навчально-тренувальних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занять з баскетболу - </w:t>
      </w:r>
      <w:proofErr w:type="spellStart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>відповідний</w:t>
      </w:r>
      <w:proofErr w:type="spellEnd"/>
      <w:r w:rsidR="008B71CF" w:rsidRPr="00412EAE">
        <w:rPr>
          <w:rFonts w:ascii="Times New Roman" w:hAnsi="Times New Roman" w:cs="Times New Roman"/>
          <w:b/>
          <w:bCs/>
          <w:sz w:val="24"/>
          <w:szCs w:val="24"/>
        </w:rPr>
        <w:t xml:space="preserve"> код ДК 021:2015: 92620000-3)"</w:t>
      </w:r>
      <w:r w:rsidR="008B71CF" w:rsidRPr="00412E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135581" w:rsidRPr="00412EAE" w:rsidRDefault="00135581" w:rsidP="00135581"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12EAE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412EA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послуг:</w:t>
      </w:r>
      <w:r w:rsidR="008B71CF"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016A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27 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год.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</w:pP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7. Місце поставки товарів, виконання робіт чи надання послуг</w:t>
      </w:r>
      <w:bookmarkStart w:id="5" w:name="n417"/>
      <w:bookmarkEnd w:id="5"/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  <w:t>м. Львів, за місцезнаходження  спортивної споруди Виконавця.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Очікувана вартість предмета закупівлі</w:t>
      </w:r>
      <w:bookmarkStart w:id="6" w:name="n659"/>
      <w:bookmarkEnd w:id="6"/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412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10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23 400,09 </w:t>
      </w:r>
      <w:r w:rsidRPr="004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 Строк поставки товарів, виконання робіт, надання послуг: </w:t>
      </w:r>
      <w:bookmarkStart w:id="7" w:name="n660"/>
      <w:bookmarkEnd w:id="7"/>
      <w:r w:rsidRPr="004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31 </w:t>
      </w:r>
      <w:r w:rsidR="008B71CF"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серпня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2024 року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Кінцевий строк подання тендерних пропозицій: 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8" w:name="n661"/>
      <w:bookmarkEnd w:id="8"/>
      <w:r w:rsidR="00F1016A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18</w:t>
      </w:r>
      <w:r w:rsidR="008B71CF"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квітня 2024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 о 09:00 год..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Умови оплат</w:t>
      </w:r>
      <w:r w:rsidRPr="00412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412EA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</w:p>
    <w:tbl>
      <w:tblPr>
        <w:tblStyle w:val="1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993"/>
        <w:gridCol w:w="1134"/>
        <w:gridCol w:w="1134"/>
        <w:gridCol w:w="908"/>
      </w:tblGrid>
      <w:tr w:rsidR="00135581" w:rsidRPr="00412EAE" w:rsidTr="005331F9">
        <w:tc>
          <w:tcPr>
            <w:tcW w:w="1134" w:type="dxa"/>
            <w:vAlign w:val="center"/>
          </w:tcPr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9" w:name="_Hlk15297878"/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  <w:proofErr w:type="spellEnd"/>
          </w:p>
        </w:tc>
        <w:tc>
          <w:tcPr>
            <w:tcW w:w="4536" w:type="dxa"/>
            <w:vAlign w:val="center"/>
          </w:tcPr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993" w:type="dxa"/>
            <w:vAlign w:val="center"/>
          </w:tcPr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  <w:vAlign w:val="center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908" w:type="dxa"/>
            <w:vAlign w:val="center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  <w:proofErr w:type="spellEnd"/>
          </w:p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:rsidR="00135581" w:rsidRPr="00412EAE" w:rsidRDefault="00135581" w:rsidP="005331F9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135581" w:rsidRPr="00412EAE" w:rsidTr="005331F9">
        <w:tc>
          <w:tcPr>
            <w:tcW w:w="1134" w:type="dxa"/>
          </w:tcPr>
          <w:p w:rsidR="00135581" w:rsidRPr="00412EAE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Надання</w:t>
            </w:r>
            <w:proofErr w:type="spellEnd"/>
            <w:r w:rsidRPr="0041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536" w:type="dxa"/>
          </w:tcPr>
          <w:p w:rsidR="00135581" w:rsidRPr="00412EAE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Оплата за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Послуги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здійснюється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підставі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Актів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надання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послуг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протягом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10 (десяти)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робочих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днів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дати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їх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підписання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та за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дотримання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>Виконавцем</w:t>
            </w:r>
            <w:proofErr w:type="spellEnd"/>
            <w:r w:rsidRPr="00412EAE">
              <w:rPr>
                <w:rFonts w:ascii="Times New Roman" w:hAnsi="Times New Roman"/>
                <w:bCs/>
                <w:sz w:val="24"/>
                <w:szCs w:val="24"/>
              </w:rPr>
              <w:t xml:space="preserve"> умов п. 5.2 Договору.</w:t>
            </w:r>
          </w:p>
        </w:tc>
        <w:tc>
          <w:tcPr>
            <w:tcW w:w="993" w:type="dxa"/>
          </w:tcPr>
          <w:p w:rsidR="00135581" w:rsidRPr="00412EAE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  <w:proofErr w:type="spellEnd"/>
          </w:p>
        </w:tc>
        <w:tc>
          <w:tcPr>
            <w:tcW w:w="1134" w:type="dxa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Робочих</w:t>
            </w:r>
            <w:proofErr w:type="spellEnd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  <w:proofErr w:type="spellEnd"/>
          </w:p>
        </w:tc>
        <w:tc>
          <w:tcPr>
            <w:tcW w:w="908" w:type="dxa"/>
          </w:tcPr>
          <w:p w:rsidR="00135581" w:rsidRPr="00412EAE" w:rsidRDefault="00135581" w:rsidP="005331F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AE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0" w:name="n662"/>
      <w:bookmarkEnd w:id="9"/>
      <w:bookmarkEnd w:id="10"/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Мова (мови), якою (якими) повинні готуватися тендерні пропозиції: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1" w:name="n663"/>
      <w:bookmarkEnd w:id="11"/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13. Розмір забезпечення тендерних пропозицій (якщо замовник вимагає його надати):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14. Вид  забезпечення тендерних пропозицій (якщо замовник вимагає його надати): </w:t>
      </w:r>
      <w:r w:rsidRPr="00412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15.Умови надання забезпечення тендерних пропозицій (якщо замовник вимагає його надати):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2" w:name="n664"/>
      <w:bookmarkEnd w:id="12"/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16. Дата  та час розкриття тендерних пропозицій, якщо оголошення про проведення відкритих  торгів оприлюднюється </w:t>
      </w: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12EAE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 xml:space="preserve">заповнюється електронною системою </w:t>
      </w:r>
      <w:proofErr w:type="spellStart"/>
      <w:r w:rsidRPr="00412EAE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закупівель</w:t>
      </w:r>
      <w:proofErr w:type="spellEnd"/>
      <w:r w:rsidRPr="00412EAE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 xml:space="preserve"> автоматично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17.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</w:t>
      </w:r>
      <w:r w:rsidRPr="00F101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F101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0,5%</w:t>
      </w:r>
      <w:r w:rsidR="00F1016A" w:rsidRPr="00F1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-117</w:t>
      </w:r>
      <w:r w:rsidR="006D1931" w:rsidRPr="00F1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3" w:name="n666"/>
      <w:bookmarkEnd w:id="13"/>
      <w:r w:rsidRPr="00412E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 Математична формула для розрахунку приведеної ціни (у разі її застосування):</w:t>
      </w: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19. Джерело фінансування: </w:t>
      </w:r>
      <w:r w:rsidRPr="00412EAE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Місцевий бюджет.</w:t>
      </w:r>
    </w:p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2EAE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20.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bookmarkStart w:id="14" w:name="n667"/>
      <w:bookmarkEnd w:id="14"/>
      <w:proofErr w:type="spellStart"/>
      <w:r w:rsidRPr="00412EAE">
        <w:rPr>
          <w:rFonts w:ascii="Times New Roman" w:hAnsi="Times New Roman" w:cs="Times New Roman"/>
          <w:sz w:val="24"/>
          <w:szCs w:val="24"/>
          <w:lang w:val="uk-UA"/>
        </w:rPr>
        <w:t>Сахарук</w:t>
      </w:r>
      <w:proofErr w:type="spellEnd"/>
      <w:r w:rsidRPr="00412EAE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 Русланівна – </w:t>
      </w:r>
      <w:r w:rsidRPr="00412EA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юрисконсульт, уповноважена особа з проведення </w:t>
      </w:r>
      <w:proofErr w:type="spellStart"/>
      <w:r w:rsidRPr="00412EA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12EA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12EA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12EAE">
        <w:rPr>
          <w:rFonts w:ascii="Times New Roman" w:hAnsi="Times New Roman" w:cs="Times New Roman"/>
          <w:sz w:val="24"/>
          <w:szCs w:val="24"/>
          <w:lang w:val="uk-UA"/>
        </w:rPr>
        <w:t xml:space="preserve">. 0633690943, </w:t>
      </w:r>
      <w:proofErr w:type="spellStart"/>
      <w:r w:rsidRPr="00412EAE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412EAE">
        <w:rPr>
          <w:rFonts w:ascii="Times New Roman" w:hAnsi="Times New Roman" w:cs="Times New Roman"/>
          <w:sz w:val="24"/>
          <w:szCs w:val="24"/>
          <w:lang w:val="uk-UA"/>
        </w:rPr>
        <w:t xml:space="preserve">..  </w:t>
      </w:r>
      <w:hyperlink r:id="rId4" w:history="1">
        <w:r w:rsidRPr="00412EAE">
          <w:rPr>
            <w:rStyle w:val="a3"/>
            <w:rFonts w:ascii="Times New Roman" w:hAnsi="Times New Roman" w:cs="Times New Roman"/>
            <w:sz w:val="24"/>
            <w:szCs w:val="24"/>
          </w:rPr>
          <w:t>sportsclublviv@gmail.com</w:t>
        </w:r>
      </w:hyperlink>
      <w:r w:rsidRPr="00412E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121"/>
      </w:tblGrid>
      <w:tr w:rsidR="00135581" w:rsidRPr="00412EAE" w:rsidTr="005331F9">
        <w:tc>
          <w:tcPr>
            <w:tcW w:w="7508" w:type="dxa"/>
          </w:tcPr>
          <w:p w:rsidR="00135581" w:rsidRPr="00412EAE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Уповноважена особа з проведення </w:t>
            </w:r>
            <w:proofErr w:type="spellStart"/>
            <w:r w:rsidRPr="00412EAE"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121" w:type="dxa"/>
          </w:tcPr>
          <w:p w:rsidR="00135581" w:rsidRPr="00412EAE" w:rsidRDefault="00135581" w:rsidP="005331F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12EAE">
              <w:rPr>
                <w:rFonts w:ascii="Times New Roman" w:hAnsi="Times New Roman"/>
                <w:sz w:val="24"/>
                <w:szCs w:val="24"/>
                <w:lang w:val="uk-UA"/>
              </w:rPr>
              <w:t>Сахарук</w:t>
            </w:r>
            <w:proofErr w:type="spellEnd"/>
            <w:r w:rsidRPr="00412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</w:tbl>
    <w:p w:rsidR="00135581" w:rsidRPr="00412EAE" w:rsidRDefault="00135581" w:rsidP="00135581">
      <w:pPr>
        <w:shd w:val="clear" w:color="auto" w:fill="FFFFFF"/>
        <w:spacing w:after="0" w:line="23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</w:pPr>
      <w:r w:rsidRPr="00412EA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12EAE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53754F" w:rsidRPr="00412EAE" w:rsidRDefault="0053754F">
      <w:pPr>
        <w:rPr>
          <w:rFonts w:ascii="Times New Roman" w:hAnsi="Times New Roman" w:cs="Times New Roman"/>
          <w:sz w:val="24"/>
          <w:szCs w:val="24"/>
        </w:rPr>
      </w:pPr>
    </w:p>
    <w:sectPr w:rsidR="0053754F" w:rsidRPr="00412EA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2"/>
    <w:rsid w:val="00135581"/>
    <w:rsid w:val="00412EAE"/>
    <w:rsid w:val="0053754F"/>
    <w:rsid w:val="006D1931"/>
    <w:rsid w:val="008B71CF"/>
    <w:rsid w:val="00A136C7"/>
    <w:rsid w:val="00EB2102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5ADA"/>
  <w15:chartTrackingRefBased/>
  <w15:docId w15:val="{7FA895DE-C03E-49F8-8A91-2BC87E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581"/>
    <w:rPr>
      <w:color w:val="0000FF"/>
      <w:u w:val="single"/>
    </w:rPr>
  </w:style>
  <w:style w:type="table" w:styleId="a4">
    <w:name w:val="Table Grid"/>
    <w:basedOn w:val="a1"/>
    <w:uiPriority w:val="59"/>
    <w:qFormat/>
    <w:rsid w:val="0013558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35581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clublvi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- Ivan Shchur</dc:creator>
  <cp:keywords/>
  <dc:description/>
  <cp:lastModifiedBy>Andrii - Ivan Shchur</cp:lastModifiedBy>
  <cp:revision>6</cp:revision>
  <dcterms:created xsi:type="dcterms:W3CDTF">2024-01-29T19:09:00Z</dcterms:created>
  <dcterms:modified xsi:type="dcterms:W3CDTF">2024-04-10T19:42:00Z</dcterms:modified>
</cp:coreProperties>
</file>