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0D" w:rsidRPr="004623F8" w:rsidRDefault="00642D0D" w:rsidP="00642D0D">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Додаток 1</w:t>
      </w:r>
    </w:p>
    <w:p w:rsidR="00642D0D" w:rsidRDefault="00642D0D" w:rsidP="00642D0D">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rsidR="00642D0D" w:rsidRPr="004623F8" w:rsidRDefault="00642D0D" w:rsidP="00642D0D">
      <w:pPr>
        <w:widowControl w:val="0"/>
        <w:spacing w:after="0" w:line="240" w:lineRule="auto"/>
        <w:ind w:firstLine="5954"/>
        <w:rPr>
          <w:rFonts w:ascii="Times New Roman" w:hAnsi="Times New Roman" w:cs="Times New Roman"/>
          <w:color w:val="000000"/>
          <w:sz w:val="24"/>
          <w:szCs w:val="24"/>
        </w:rPr>
      </w:pPr>
    </w:p>
    <w:p w:rsidR="00642D0D" w:rsidRDefault="00642D0D" w:rsidP="00642D0D">
      <w:pPr>
        <w:widowControl w:val="0"/>
        <w:spacing w:line="240" w:lineRule="auto"/>
        <w:rPr>
          <w:rFonts w:ascii="Times New Roman" w:hAnsi="Times New Roman" w:cs="Times New Roman"/>
          <w:color w:val="000000"/>
        </w:rPr>
      </w:pPr>
    </w:p>
    <w:p w:rsidR="00642D0D" w:rsidRPr="0032373F" w:rsidRDefault="00642D0D" w:rsidP="00642D0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642D0D" w:rsidRDefault="00642D0D" w:rsidP="00642D0D">
      <w:pPr>
        <w:pStyle w:val="Default"/>
        <w:jc w:val="center"/>
        <w:rPr>
          <w:rFonts w:eastAsia="Times New Roman"/>
          <w:b/>
          <w:color w:val="auto"/>
          <w:sz w:val="22"/>
          <w:szCs w:val="22"/>
          <w:lang w:eastAsia="ru-RU"/>
        </w:rPr>
      </w:pPr>
    </w:p>
    <w:tbl>
      <w:tblPr>
        <w:tblW w:w="9710" w:type="dxa"/>
        <w:jc w:val="center"/>
        <w:tblLayout w:type="fixed"/>
        <w:tblCellMar>
          <w:top w:w="15" w:type="dxa"/>
          <w:left w:w="15" w:type="dxa"/>
          <w:bottom w:w="15" w:type="dxa"/>
          <w:right w:w="15" w:type="dxa"/>
        </w:tblCellMar>
        <w:tblLook w:val="0000" w:firstRow="0" w:lastRow="0" w:firstColumn="0" w:lastColumn="0" w:noHBand="0" w:noVBand="0"/>
      </w:tblPr>
      <w:tblGrid>
        <w:gridCol w:w="490"/>
        <w:gridCol w:w="1840"/>
        <w:gridCol w:w="7380"/>
      </w:tblGrid>
      <w:tr w:rsidR="00642D0D" w:rsidRPr="00180524" w:rsidTr="00AE5B0E">
        <w:trPr>
          <w:trHeight w:val="47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2D0D" w:rsidRPr="00180524" w:rsidRDefault="00642D0D" w:rsidP="00AE5B0E">
            <w:pPr>
              <w:spacing w:after="0" w:line="240" w:lineRule="auto"/>
              <w:rPr>
                <w:rFonts w:ascii="Times New Roman" w:hAnsi="Times New Roman" w:cs="Times New Roman"/>
                <w:sz w:val="20"/>
                <w:szCs w:val="20"/>
              </w:rPr>
            </w:pPr>
            <w:r w:rsidRPr="00180524">
              <w:rPr>
                <w:rFonts w:ascii="Times New Roman" w:hAnsi="Times New Roman" w:cs="Times New Roman"/>
                <w:b/>
                <w:color w:val="000000"/>
                <w:sz w:val="20"/>
                <w:szCs w:val="20"/>
              </w:rPr>
              <w:t xml:space="preserve">№ </w:t>
            </w:r>
            <w:r w:rsidRPr="00180524">
              <w:rPr>
                <w:rFonts w:ascii="Times New Roman" w:hAnsi="Times New Roman" w:cs="Times New Roman"/>
                <w:b/>
                <w:sz w:val="20"/>
                <w:szCs w:val="20"/>
              </w:rPr>
              <w:t>з</w:t>
            </w:r>
            <w:r w:rsidRPr="00180524">
              <w:rPr>
                <w:rFonts w:ascii="Times New Roman" w:hAnsi="Times New Roman" w:cs="Times New Roman"/>
                <w:b/>
                <w:color w:val="000000"/>
                <w:sz w:val="20"/>
                <w:szCs w:val="20"/>
              </w:rPr>
              <w:t>/п</w:t>
            </w:r>
          </w:p>
        </w:tc>
        <w:tc>
          <w:tcPr>
            <w:tcW w:w="1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2D0D" w:rsidRPr="00180524" w:rsidRDefault="00642D0D" w:rsidP="00AE5B0E">
            <w:pPr>
              <w:spacing w:after="0" w:line="240" w:lineRule="auto"/>
              <w:rPr>
                <w:rFonts w:ascii="Times New Roman" w:hAnsi="Times New Roman" w:cs="Times New Roman"/>
                <w:sz w:val="20"/>
                <w:szCs w:val="20"/>
              </w:rPr>
            </w:pPr>
            <w:r w:rsidRPr="00180524">
              <w:rPr>
                <w:rFonts w:ascii="Times New Roman" w:hAnsi="Times New Roman" w:cs="Times New Roman"/>
                <w:b/>
                <w:color w:val="000000"/>
                <w:sz w:val="20"/>
                <w:szCs w:val="20"/>
              </w:rPr>
              <w:t>Кваліфікаційні критерії</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2D0D" w:rsidRPr="00180524" w:rsidRDefault="00642D0D" w:rsidP="00AE5B0E">
            <w:pPr>
              <w:spacing w:after="0" w:line="240" w:lineRule="auto"/>
              <w:rPr>
                <w:rFonts w:ascii="Times New Roman" w:hAnsi="Times New Roman" w:cs="Times New Roman"/>
                <w:sz w:val="20"/>
                <w:szCs w:val="20"/>
              </w:rPr>
            </w:pPr>
            <w:r w:rsidRPr="00180524">
              <w:rPr>
                <w:rFonts w:ascii="Times New Roman" w:hAnsi="Times New Roman" w:cs="Times New Roman"/>
                <w:b/>
                <w:color w:val="000000"/>
                <w:sz w:val="20"/>
                <w:szCs w:val="20"/>
              </w:rPr>
              <w:t xml:space="preserve">Документи </w:t>
            </w:r>
            <w:r w:rsidRPr="00E3166D">
              <w:rPr>
                <w:rFonts w:ascii="Times New Roman" w:hAnsi="Times New Roman" w:cs="Times New Roman"/>
                <w:b/>
                <w:color w:val="000000"/>
                <w:sz w:val="20"/>
                <w:szCs w:val="20"/>
              </w:rPr>
              <w:t xml:space="preserve">та </w:t>
            </w:r>
            <w:r w:rsidRPr="00E3166D">
              <w:rPr>
                <w:rFonts w:ascii="Times New Roman" w:hAnsi="Times New Roman" w:cs="Times New Roman"/>
                <w:b/>
                <w:sz w:val="20"/>
                <w:szCs w:val="20"/>
              </w:rPr>
              <w:t>інформація</w:t>
            </w:r>
            <w:r w:rsidRPr="00180524">
              <w:rPr>
                <w:rFonts w:ascii="Times New Roman" w:hAnsi="Times New Roman" w:cs="Times New Roman"/>
                <w:b/>
                <w:color w:val="000000"/>
                <w:sz w:val="20"/>
                <w:szCs w:val="20"/>
              </w:rPr>
              <w:t>, які підтверджують відповідність Учасника кваліфікаційним критеріям</w:t>
            </w:r>
          </w:p>
        </w:tc>
      </w:tr>
      <w:tr w:rsidR="00642D0D" w:rsidRPr="00180524" w:rsidTr="00AE5B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180524" w:rsidRDefault="00642D0D" w:rsidP="00AE5B0E">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1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180524" w:rsidRDefault="00642D0D" w:rsidP="00AE5B0E">
            <w:pPr>
              <w:spacing w:after="0" w:line="240" w:lineRule="auto"/>
              <w:rPr>
                <w:rFonts w:ascii="Times New Roman" w:hAnsi="Times New Roman" w:cs="Times New Roman"/>
                <w:sz w:val="20"/>
                <w:szCs w:val="20"/>
              </w:rPr>
            </w:pPr>
            <w:r w:rsidRPr="00180524">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180524" w:rsidRDefault="00642D0D" w:rsidP="00AE5B0E">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180524">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642D0D" w:rsidRPr="00180524" w:rsidRDefault="00642D0D" w:rsidP="00AE5B0E">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180524">
              <w:rPr>
                <w:rFonts w:ascii="Times New Roman" w:hAnsi="Times New Roman" w:cs="Times New Roman"/>
                <w:color w:val="000000"/>
                <w:sz w:val="20"/>
                <w:szCs w:val="20"/>
              </w:rPr>
              <w:t>.1.1. довідку в довільній формі, з інформацією про виконання</w:t>
            </w:r>
            <w:r>
              <w:rPr>
                <w:rFonts w:ascii="Times New Roman" w:hAnsi="Times New Roman" w:cs="Times New Roman"/>
                <w:color w:val="000000"/>
                <w:sz w:val="20"/>
                <w:szCs w:val="20"/>
              </w:rPr>
              <w:t xml:space="preserve"> обома сторонами</w:t>
            </w:r>
            <w:r w:rsidRPr="00180524">
              <w:rPr>
                <w:rFonts w:ascii="Times New Roman" w:hAnsi="Times New Roman" w:cs="Times New Roman"/>
                <w:color w:val="000000"/>
                <w:sz w:val="20"/>
                <w:szCs w:val="20"/>
              </w:rPr>
              <w:t>  аналогічного (аналогічних) за предметом закупівлі договору (договорів)  (не менше одного договору).</w:t>
            </w:r>
          </w:p>
          <w:p w:rsidR="00642D0D" w:rsidRPr="00180524" w:rsidRDefault="00642D0D" w:rsidP="00AE5B0E">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180524">
              <w:rPr>
                <w:rFonts w:ascii="Times New Roman" w:hAnsi="Times New Roman" w:cs="Times New Roman"/>
                <w:color w:val="000000"/>
                <w:sz w:val="20"/>
                <w:szCs w:val="20"/>
              </w:rPr>
              <w:t xml:space="preserve">.1.2. не менше 1 копії договору, зазначеного </w:t>
            </w:r>
            <w:r w:rsidRPr="00180524">
              <w:rPr>
                <w:rFonts w:ascii="Times New Roman" w:hAnsi="Times New Roman" w:cs="Times New Roman"/>
                <w:sz w:val="20"/>
                <w:szCs w:val="20"/>
              </w:rPr>
              <w:t>в</w:t>
            </w:r>
            <w:r w:rsidRPr="00180524">
              <w:rPr>
                <w:rFonts w:ascii="Times New Roman" w:hAnsi="Times New Roman" w:cs="Times New Roman"/>
                <w:color w:val="000000"/>
                <w:sz w:val="20"/>
                <w:szCs w:val="20"/>
              </w:rPr>
              <w:t xml:space="preserve"> довідці </w:t>
            </w:r>
            <w:r w:rsidRPr="00180524">
              <w:rPr>
                <w:rFonts w:ascii="Times New Roman" w:hAnsi="Times New Roman" w:cs="Times New Roman"/>
                <w:sz w:val="20"/>
                <w:szCs w:val="20"/>
              </w:rPr>
              <w:t>в</w:t>
            </w:r>
            <w:r w:rsidRPr="00180524">
              <w:rPr>
                <w:rFonts w:ascii="Times New Roman" w:hAnsi="Times New Roman" w:cs="Times New Roman"/>
                <w:color w:val="000000"/>
                <w:sz w:val="20"/>
                <w:szCs w:val="20"/>
              </w:rPr>
              <w:t xml:space="preserve"> повному обсязі</w:t>
            </w:r>
            <w:r>
              <w:rPr>
                <w:rFonts w:ascii="Times New Roman" w:hAnsi="Times New Roman" w:cs="Times New Roman"/>
                <w:color w:val="000000"/>
                <w:sz w:val="20"/>
                <w:szCs w:val="20"/>
              </w:rPr>
              <w:t>;</w:t>
            </w:r>
          </w:p>
          <w:p w:rsidR="00642D0D" w:rsidRDefault="00642D0D" w:rsidP="00AE5B0E">
            <w:pPr>
              <w:spacing w:after="0" w:line="240" w:lineRule="auto"/>
              <w:jc w:val="both"/>
              <w:rPr>
                <w:rFonts w:ascii="Times New Roman" w:hAnsi="Times New Roman" w:cs="Times New Roman"/>
                <w:sz w:val="20"/>
                <w:szCs w:val="20"/>
              </w:rPr>
            </w:pPr>
            <w:r w:rsidRPr="000B3DC5">
              <w:rPr>
                <w:rFonts w:ascii="Times New Roman" w:hAnsi="Times New Roman" w:cs="Times New Roman"/>
                <w:sz w:val="20"/>
                <w:szCs w:val="20"/>
              </w:rPr>
              <w:t>1.1.3.</w:t>
            </w:r>
            <w:r>
              <w:t xml:space="preserve"> </w:t>
            </w:r>
            <w:r w:rsidRPr="000B3DC5">
              <w:rPr>
                <w:rFonts w:ascii="Times New Roman" w:hAnsi="Times New Roman" w:cs="Times New Roman"/>
                <w:sz w:val="20"/>
                <w:szCs w:val="20"/>
              </w:rPr>
              <w:t xml:space="preserve"> оригінал позитивного відгуку (із зазначенням дати і вихідного номеру) від замовника за наданим аналогічним договором (за кожним наданим аналогічним договором), інформація про який (які) наведена учасником довідці, про належне виконання учасником аналогічного договору (кожного з відповідних наданих аналогічних договорів).</w:t>
            </w:r>
          </w:p>
          <w:p w:rsidR="00642D0D" w:rsidRPr="000B3DC5" w:rsidRDefault="00642D0D" w:rsidP="00AE5B0E">
            <w:pPr>
              <w:spacing w:after="0" w:line="240" w:lineRule="auto"/>
              <w:jc w:val="both"/>
              <w:rPr>
                <w:rFonts w:ascii="Times New Roman" w:hAnsi="Times New Roman" w:cs="Times New Roman"/>
                <w:i/>
                <w:sz w:val="20"/>
                <w:szCs w:val="20"/>
              </w:rPr>
            </w:pPr>
            <w:r w:rsidRPr="005860E0">
              <w:rPr>
                <w:rFonts w:ascii="Times New Roman" w:hAnsi="Times New Roman" w:cs="Times New Roman"/>
                <w:sz w:val="20"/>
                <w:szCs w:val="20"/>
              </w:rPr>
              <w:t xml:space="preserve"> </w:t>
            </w:r>
            <w:r w:rsidRPr="000B3DC5">
              <w:rPr>
                <w:rFonts w:ascii="Times New Roman" w:hAnsi="Times New Roman" w:cs="Times New Roman"/>
                <w:i/>
                <w:sz w:val="20"/>
                <w:szCs w:val="20"/>
              </w:rPr>
              <w:t xml:space="preserve">Аналогічним вважається договір в якому предметом закупівлі є </w:t>
            </w:r>
            <w:proofErr w:type="spellStart"/>
            <w:r w:rsidRPr="000B3DC5">
              <w:rPr>
                <w:rFonts w:ascii="Times New Roman" w:hAnsi="Times New Roman" w:cs="Times New Roman"/>
                <w:i/>
                <w:sz w:val="20"/>
                <w:szCs w:val="20"/>
              </w:rPr>
              <w:t>квадрокоптери</w:t>
            </w:r>
            <w:proofErr w:type="spellEnd"/>
            <w:r w:rsidRPr="000B3DC5">
              <w:rPr>
                <w:rFonts w:ascii="Times New Roman" w:hAnsi="Times New Roman" w:cs="Times New Roman"/>
                <w:i/>
                <w:sz w:val="20"/>
                <w:szCs w:val="20"/>
              </w:rPr>
              <w:t xml:space="preserve"> згідно з ДК 021:2015 код 34710000-7: Вертольоти, літаки, космічні та інші літальні апарати з двигуном </w:t>
            </w:r>
          </w:p>
          <w:p w:rsidR="00642D0D" w:rsidRPr="00180524" w:rsidRDefault="00642D0D" w:rsidP="00AE5B0E">
            <w:pPr>
              <w:spacing w:after="0" w:line="240" w:lineRule="auto"/>
              <w:jc w:val="both"/>
              <w:rPr>
                <w:rFonts w:ascii="Times New Roman" w:hAnsi="Times New Roman" w:cs="Times New Roman"/>
                <w:sz w:val="20"/>
                <w:szCs w:val="20"/>
              </w:rPr>
            </w:pPr>
          </w:p>
        </w:tc>
      </w:tr>
      <w:tr w:rsidR="00642D0D" w:rsidRPr="00180524" w:rsidTr="00AE5B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F037AB" w:rsidRDefault="00642D0D" w:rsidP="00AE5B0E">
            <w:pPr>
              <w:spacing w:after="0" w:line="240" w:lineRule="auto"/>
              <w:jc w:val="center"/>
              <w:rPr>
                <w:rFonts w:ascii="Times New Roman" w:hAnsi="Times New Roman" w:cs="Times New Roman"/>
                <w:b/>
                <w:color w:val="000000"/>
                <w:sz w:val="20"/>
                <w:szCs w:val="20"/>
                <w:highlight w:val="yellow"/>
              </w:rPr>
            </w:pPr>
            <w:r w:rsidRPr="0013285C">
              <w:rPr>
                <w:rFonts w:ascii="Times New Roman" w:hAnsi="Times New Roman" w:cs="Times New Roman"/>
                <w:b/>
                <w:color w:val="000000"/>
                <w:sz w:val="20"/>
                <w:szCs w:val="20"/>
              </w:rPr>
              <w:t>2.</w:t>
            </w:r>
          </w:p>
        </w:tc>
        <w:tc>
          <w:tcPr>
            <w:tcW w:w="1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13285C" w:rsidRDefault="00642D0D" w:rsidP="00AE5B0E">
            <w:pPr>
              <w:spacing w:after="0" w:line="240" w:lineRule="auto"/>
              <w:rPr>
                <w:rFonts w:ascii="Times New Roman" w:hAnsi="Times New Roman" w:cs="Times New Roman"/>
                <w:b/>
                <w:color w:val="000000"/>
                <w:sz w:val="20"/>
                <w:szCs w:val="20"/>
              </w:rPr>
            </w:pPr>
            <w:r w:rsidRPr="0013285C">
              <w:rPr>
                <w:rFonts w:ascii="Times New Roman" w:hAnsi="Times New Roman" w:cs="Times New Roman"/>
                <w:b/>
                <w:color w:val="000000"/>
                <w:sz w:val="20"/>
                <w:szCs w:val="20"/>
              </w:rPr>
              <w:t>Наявність фінансової спроможності, яка підтверджується фінансовою звітністю</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13285C" w:rsidRDefault="00642D0D" w:rsidP="00AE5B0E">
            <w:pPr>
              <w:spacing w:after="0" w:line="240" w:lineRule="auto"/>
              <w:jc w:val="both"/>
              <w:rPr>
                <w:rFonts w:ascii="Times New Roman" w:hAnsi="Times New Roman" w:cs="Times New Roman"/>
                <w:color w:val="000000"/>
                <w:sz w:val="20"/>
                <w:szCs w:val="20"/>
              </w:rPr>
            </w:pPr>
            <w:r w:rsidRPr="0013285C">
              <w:rPr>
                <w:rFonts w:ascii="Times New Roman" w:hAnsi="Times New Roman" w:cs="Times New Roman"/>
                <w:color w:val="000000"/>
                <w:sz w:val="20"/>
                <w:szCs w:val="20"/>
              </w:rPr>
              <w:t>Копія звіту про фінансові результати або податкову декларацію з податку на прибуток або декларацію платника єдиного податку, за останній звітній рік (за 2023 рік), які підтверджують обсяг доходу (виручки), не менше, ніж очікувана вартість предмету закупівлі з відміткою контролюючого органу або квитанцією про прийняття звітності відповідними органами.</w:t>
            </w:r>
          </w:p>
        </w:tc>
      </w:tr>
      <w:tr w:rsidR="00642D0D" w:rsidRPr="00180524" w:rsidTr="00AE5B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13285C" w:rsidRDefault="00642D0D" w:rsidP="00AE5B0E">
            <w:pPr>
              <w:spacing w:after="0" w:line="240" w:lineRule="auto"/>
              <w:jc w:val="center"/>
              <w:rPr>
                <w:rFonts w:ascii="Times New Roman" w:hAnsi="Times New Roman" w:cs="Times New Roman"/>
                <w:b/>
                <w:color w:val="000000"/>
                <w:sz w:val="20"/>
                <w:szCs w:val="20"/>
              </w:rPr>
            </w:pPr>
            <w:r w:rsidRPr="0013285C">
              <w:rPr>
                <w:rFonts w:ascii="Times New Roman" w:hAnsi="Times New Roman" w:cs="Times New Roman"/>
                <w:b/>
                <w:color w:val="000000"/>
                <w:sz w:val="20"/>
                <w:szCs w:val="20"/>
              </w:rPr>
              <w:t>3.</w:t>
            </w:r>
          </w:p>
        </w:tc>
        <w:tc>
          <w:tcPr>
            <w:tcW w:w="1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13285C" w:rsidRDefault="00642D0D" w:rsidP="00AE5B0E">
            <w:pPr>
              <w:spacing w:after="0" w:line="240" w:lineRule="auto"/>
              <w:rPr>
                <w:rFonts w:ascii="Times New Roman" w:hAnsi="Times New Roman" w:cs="Times New Roman"/>
                <w:b/>
                <w:color w:val="000000"/>
                <w:sz w:val="20"/>
                <w:szCs w:val="20"/>
              </w:rPr>
            </w:pPr>
            <w:r w:rsidRPr="0013285C">
              <w:rPr>
                <w:rFonts w:ascii="Times New Roman" w:hAnsi="Times New Roman" w:cs="Times New Roman"/>
                <w:b/>
                <w:color w:val="000000"/>
                <w:sz w:val="20"/>
                <w:szCs w:val="20"/>
              </w:rPr>
              <w:t>Наявність в учасника процедури закупівлі обладнання, матеріально-технічної бази та технологій</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D0D" w:rsidRPr="0013285C" w:rsidRDefault="00642D0D" w:rsidP="00AE5B0E">
            <w:pPr>
              <w:spacing w:after="0" w:line="240" w:lineRule="auto"/>
              <w:jc w:val="both"/>
              <w:rPr>
                <w:rFonts w:ascii="Times New Roman" w:hAnsi="Times New Roman" w:cs="Times New Roman"/>
                <w:color w:val="000000"/>
                <w:sz w:val="20"/>
                <w:szCs w:val="20"/>
              </w:rPr>
            </w:pPr>
            <w:r w:rsidRPr="0013285C">
              <w:rPr>
                <w:rFonts w:ascii="Times New Roman" w:hAnsi="Times New Roman" w:cs="Times New Roman"/>
                <w:color w:val="000000"/>
                <w:sz w:val="20"/>
                <w:szCs w:val="20"/>
              </w:rPr>
              <w:t xml:space="preserve">На підтвердження наявності обладнання, матеріально-технічної бази та технологій Учасникам у складі тендерної пропозиції необхідно надати:: </w:t>
            </w:r>
          </w:p>
          <w:p w:rsidR="00642D0D" w:rsidRPr="0013285C" w:rsidRDefault="00642D0D" w:rsidP="00AE5B0E">
            <w:pPr>
              <w:spacing w:after="0" w:line="240" w:lineRule="auto"/>
              <w:jc w:val="both"/>
              <w:rPr>
                <w:rFonts w:ascii="Times New Roman" w:hAnsi="Times New Roman" w:cs="Times New Roman"/>
                <w:color w:val="000000"/>
                <w:sz w:val="20"/>
                <w:szCs w:val="20"/>
              </w:rPr>
            </w:pPr>
            <w:r w:rsidRPr="0013285C">
              <w:rPr>
                <w:rFonts w:ascii="Times New Roman" w:hAnsi="Times New Roman" w:cs="Times New Roman"/>
                <w:color w:val="000000"/>
                <w:sz w:val="20"/>
                <w:szCs w:val="20"/>
              </w:rPr>
              <w:t xml:space="preserve">3.1. Довідку, складену в довільній формі, яка містить інформацію про наявність в учасника обладнання, матеріально-технічної бази та технологій, що передбачається використовуватися під час поставки товару, який є предметом закупівлі. Така довідка обов’язково повинна містити інформацію про наявність в учасника складського/виробничого приміщення (нежитлового приміщення).  </w:t>
            </w:r>
          </w:p>
          <w:p w:rsidR="00642D0D" w:rsidRPr="0013285C" w:rsidRDefault="00642D0D" w:rsidP="00AE5B0E">
            <w:pPr>
              <w:spacing w:after="0" w:line="240" w:lineRule="auto"/>
              <w:jc w:val="both"/>
              <w:rPr>
                <w:rFonts w:ascii="Times New Roman" w:hAnsi="Times New Roman" w:cs="Times New Roman"/>
                <w:color w:val="000000"/>
                <w:sz w:val="20"/>
                <w:szCs w:val="20"/>
              </w:rPr>
            </w:pPr>
            <w:r w:rsidRPr="0013285C">
              <w:rPr>
                <w:rFonts w:ascii="Times New Roman" w:hAnsi="Times New Roman" w:cs="Times New Roman"/>
                <w:color w:val="000000"/>
                <w:sz w:val="20"/>
                <w:szCs w:val="20"/>
              </w:rPr>
              <w:t xml:space="preserve">3.2. На підтвердження наявності складського/виробничого приміщення (нежитлового приміщення/будинку/будівлі/споруди) інформація про яке (які) зазначається у довідці згідно з підпунктом 3.1. пункту 3 цього Додатку №1 до тендерної документації, Учасник повинен надати у складі пропозиції: </w:t>
            </w:r>
          </w:p>
          <w:p w:rsidR="00642D0D" w:rsidRPr="0013285C" w:rsidRDefault="00642D0D" w:rsidP="00AE5B0E">
            <w:pPr>
              <w:spacing w:after="0" w:line="240" w:lineRule="auto"/>
              <w:jc w:val="both"/>
              <w:rPr>
                <w:rFonts w:ascii="Times New Roman" w:hAnsi="Times New Roman" w:cs="Times New Roman"/>
                <w:color w:val="000000"/>
                <w:sz w:val="20"/>
                <w:szCs w:val="20"/>
              </w:rPr>
            </w:pPr>
            <w:r w:rsidRPr="0013285C">
              <w:rPr>
                <w:rFonts w:ascii="Times New Roman" w:hAnsi="Times New Roman" w:cs="Times New Roman"/>
                <w:color w:val="000000"/>
                <w:sz w:val="20"/>
                <w:szCs w:val="20"/>
              </w:rPr>
              <w:t>- документи, що підтверджують право власності (свідоцтво про право власності або витяг з Державного реєстру речових прав на нерухоме майно або свідоцтво про право на спадщину або інший документ, виданий уповноваженим органом про право власності); АБО</w:t>
            </w:r>
          </w:p>
          <w:p w:rsidR="00642D0D" w:rsidRPr="0013285C" w:rsidRDefault="00642D0D" w:rsidP="00AE5B0E">
            <w:pPr>
              <w:spacing w:after="0" w:line="240" w:lineRule="auto"/>
              <w:jc w:val="both"/>
              <w:rPr>
                <w:rFonts w:ascii="Times New Roman" w:hAnsi="Times New Roman" w:cs="Times New Roman"/>
                <w:color w:val="000000"/>
                <w:sz w:val="20"/>
                <w:szCs w:val="20"/>
              </w:rPr>
            </w:pPr>
            <w:r w:rsidRPr="0013285C">
              <w:rPr>
                <w:rFonts w:ascii="Times New Roman" w:hAnsi="Times New Roman" w:cs="Times New Roman"/>
                <w:color w:val="000000"/>
                <w:sz w:val="20"/>
                <w:szCs w:val="20"/>
              </w:rPr>
              <w:t>- договір оренди**/суборенди** складського/виробничого приміщення (нежитлового приміщення/будинку/будівлі/споруди)</w:t>
            </w:r>
          </w:p>
          <w:p w:rsidR="00642D0D" w:rsidRPr="0013285C" w:rsidRDefault="00642D0D" w:rsidP="00AE5B0E">
            <w:pPr>
              <w:spacing w:after="0" w:line="240" w:lineRule="auto"/>
              <w:jc w:val="both"/>
              <w:rPr>
                <w:rFonts w:ascii="Times New Roman" w:hAnsi="Times New Roman" w:cs="Times New Roman"/>
                <w:color w:val="000000"/>
                <w:sz w:val="20"/>
                <w:szCs w:val="20"/>
              </w:rPr>
            </w:pPr>
            <w:r w:rsidRPr="0013285C">
              <w:rPr>
                <w:rFonts w:ascii="Times New Roman" w:hAnsi="Times New Roman" w:cs="Times New Roman"/>
                <w:color w:val="000000"/>
                <w:sz w:val="20"/>
                <w:szCs w:val="20"/>
              </w:rPr>
              <w:t>** - договір повинен бути чинним, не менше аніж строк поставки товарів, визначений цією документацією.</w:t>
            </w:r>
          </w:p>
        </w:tc>
      </w:tr>
    </w:tbl>
    <w:p w:rsidR="00642D0D" w:rsidRDefault="00642D0D" w:rsidP="00642D0D">
      <w:pPr>
        <w:pStyle w:val="Default"/>
        <w:jc w:val="center"/>
        <w:rPr>
          <w:rFonts w:eastAsia="Times New Roman"/>
          <w:b/>
          <w:color w:val="auto"/>
          <w:sz w:val="22"/>
          <w:szCs w:val="22"/>
          <w:lang w:eastAsia="ru-RU"/>
        </w:rPr>
      </w:pPr>
    </w:p>
    <w:p w:rsidR="00642D0D" w:rsidRPr="006D07F3" w:rsidRDefault="00642D0D" w:rsidP="00642D0D">
      <w:pPr>
        <w:pStyle w:val="Default"/>
        <w:jc w:val="center"/>
        <w:rPr>
          <w:rFonts w:eastAsia="Times New Roman"/>
          <w:b/>
          <w:color w:val="auto"/>
          <w:sz w:val="22"/>
          <w:szCs w:val="22"/>
          <w:lang w:eastAsia="ru-RU"/>
        </w:rPr>
      </w:pPr>
    </w:p>
    <w:p w:rsidR="00642D0D" w:rsidRPr="006D07F3" w:rsidRDefault="00642D0D" w:rsidP="00642D0D">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 xml:space="preserve">Таблиця </w:t>
      </w:r>
      <w:r>
        <w:rPr>
          <w:rFonts w:eastAsia="Times New Roman"/>
          <w:b/>
          <w:color w:val="auto"/>
          <w:sz w:val="22"/>
          <w:szCs w:val="22"/>
          <w:lang w:eastAsia="ru-RU"/>
        </w:rPr>
        <w:t>1</w:t>
      </w:r>
      <w:r w:rsidRPr="006D07F3">
        <w:rPr>
          <w:rFonts w:eastAsia="Times New Roman"/>
          <w:b/>
          <w:color w:val="auto"/>
          <w:sz w:val="22"/>
          <w:szCs w:val="22"/>
          <w:lang w:eastAsia="ru-RU"/>
        </w:rPr>
        <w:t>.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2D0D" w:rsidRPr="00E975F4" w:rsidRDefault="00642D0D" w:rsidP="00AE5B0E">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2D0D" w:rsidRPr="00E975F4" w:rsidRDefault="00642D0D" w:rsidP="00AE5B0E">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42D0D" w:rsidRPr="00E975F4" w:rsidRDefault="00642D0D" w:rsidP="00AE5B0E">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2D0D" w:rsidRPr="00E975F4" w:rsidRDefault="00642D0D" w:rsidP="00AE5B0E">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xml:space="preserve">Переможець у строк, що не перевищує чотири дні з дати оприлюднення в електронній системі </w:t>
            </w:r>
            <w:proofErr w:type="spellStart"/>
            <w:r w:rsidRPr="00E975F4">
              <w:rPr>
                <w:rFonts w:ascii="Times New Roman" w:eastAsia="Times New Roman" w:hAnsi="Times New Roman" w:cs="Times New Roman"/>
                <w:b/>
                <w:bCs/>
                <w:color w:val="000000"/>
                <w:sz w:val="24"/>
                <w:szCs w:val="24"/>
              </w:rPr>
              <w:t>закупівель</w:t>
            </w:r>
            <w:proofErr w:type="spellEnd"/>
            <w:r w:rsidRPr="00E975F4">
              <w:rPr>
                <w:rFonts w:ascii="Times New Roman" w:eastAsia="Times New Roman" w:hAnsi="Times New Roman" w:cs="Times New Roman"/>
                <w:b/>
                <w:bCs/>
                <w:color w:val="000000"/>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975F4">
              <w:rPr>
                <w:rFonts w:ascii="Times New Roman" w:eastAsia="Times New Roman" w:hAnsi="Times New Roman" w:cs="Times New Roman"/>
                <w:b/>
                <w:bCs/>
                <w:color w:val="000000"/>
                <w:sz w:val="24"/>
                <w:szCs w:val="24"/>
              </w:rPr>
              <w:t>закупівель</w:t>
            </w:r>
            <w:proofErr w:type="spellEnd"/>
            <w:r w:rsidRPr="00E975F4">
              <w:rPr>
                <w:rFonts w:ascii="Times New Roman" w:eastAsia="Times New Roman" w:hAnsi="Times New Roman" w:cs="Times New Roman"/>
                <w:b/>
                <w:bCs/>
                <w:color w:val="000000"/>
                <w:sz w:val="24"/>
                <w:szCs w:val="24"/>
              </w:rPr>
              <w:t>:</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975F4">
              <w:rPr>
                <w:rFonts w:ascii="Times New Roman" w:eastAsia="Times New Roman" w:hAnsi="Times New Roman" w:cs="Times New Roman"/>
                <w:color w:val="000000"/>
                <w:sz w:val="24"/>
                <w:szCs w:val="24"/>
                <w:shd w:val="clear" w:color="auto" w:fill="FFFFFF"/>
              </w:rPr>
              <w:t>закупівель</w:t>
            </w:r>
            <w:proofErr w:type="spellEnd"/>
            <w:r w:rsidRPr="00E975F4">
              <w:rPr>
                <w:rFonts w:ascii="Times New Roman" w:eastAsia="Times New Roman" w:hAnsi="Times New Roman" w:cs="Times New Roman"/>
                <w:color w:val="000000"/>
                <w:sz w:val="24"/>
                <w:szCs w:val="24"/>
                <w:shd w:val="clear" w:color="auto" w:fill="FFFFFF"/>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w:t>
            </w:r>
            <w:proofErr w:type="spellStart"/>
            <w:r w:rsidRPr="00E975F4">
              <w:rPr>
                <w:rFonts w:ascii="Times New Roman" w:eastAsia="Times New Roman" w:hAnsi="Times New Roman" w:cs="Times New Roman"/>
                <w:color w:val="000000"/>
                <w:sz w:val="24"/>
                <w:szCs w:val="24"/>
                <w:shd w:val="clear" w:color="auto" w:fill="FFFFFF"/>
              </w:rPr>
              <w:t>внесено</w:t>
            </w:r>
            <w:proofErr w:type="spellEnd"/>
            <w:r w:rsidRPr="00E975F4">
              <w:rPr>
                <w:rFonts w:ascii="Times New Roman" w:eastAsia="Times New Roman" w:hAnsi="Times New Roman" w:cs="Times New Roman"/>
                <w:color w:val="000000"/>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E975F4">
              <w:rPr>
                <w:rFonts w:ascii="Times New Roman" w:eastAsia="Times New Roman" w:hAnsi="Times New Roman" w:cs="Times New Roman"/>
                <w:color w:val="000000"/>
                <w:sz w:val="24"/>
                <w:szCs w:val="24"/>
              </w:rPr>
              <w:lastRenderedPageBreak/>
              <w:t xml:space="preserve">Єдиного державного реєстру осіб, які вчинили корупційні правопорушення , який / яка оформлена на </w:t>
            </w:r>
            <w:r w:rsidRPr="00E975F4">
              <w:rPr>
                <w:rFonts w:ascii="Times New Roman" w:eastAsia="Times New Roman" w:hAnsi="Times New Roman" w:cs="Times New Roman"/>
                <w:color w:val="000000"/>
                <w:sz w:val="24"/>
                <w:szCs w:val="24"/>
                <w:shd w:val="clear" w:color="auto" w:fill="FFFFFF"/>
              </w:rPr>
              <w:t>керівника* учасника процедури закупівлі або фізичну особу, яка є учасником процедури закупівлі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75F4">
              <w:rPr>
                <w:rFonts w:ascii="Times New Roman" w:eastAsia="Times New Roman" w:hAnsi="Times New Roman" w:cs="Times New Roman"/>
                <w:color w:val="000000"/>
                <w:sz w:val="24"/>
                <w:szCs w:val="24"/>
                <w:shd w:val="clear" w:color="auto" w:fill="FFFFFF"/>
              </w:rPr>
              <w:t>антиконкурентних</w:t>
            </w:r>
            <w:proofErr w:type="spellEnd"/>
            <w:r w:rsidRPr="00E975F4">
              <w:rPr>
                <w:rFonts w:ascii="Times New Roman" w:eastAsia="Times New Roman" w:hAnsi="Times New Roman" w:cs="Times New Roman"/>
                <w:color w:val="000000"/>
                <w:sz w:val="24"/>
                <w:szCs w:val="24"/>
                <w:shd w:val="clear" w:color="auto" w:fill="FFFFFF"/>
              </w:rPr>
              <w:t xml:space="preserve"> узгоджених дій, що стосуються спотворення результатів тендерів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E975F4">
              <w:rPr>
                <w:rFonts w:ascii="Times New Roman" w:eastAsia="Times New Roman" w:hAnsi="Times New Roman" w:cs="Times New Roman"/>
                <w:color w:val="000000"/>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975F4">
              <w:rPr>
                <w:rFonts w:ascii="Times New Roman" w:eastAsia="Times New Roman" w:hAnsi="Times New Roman" w:cs="Times New Roman"/>
                <w:color w:val="000000"/>
                <w:sz w:val="24"/>
                <w:szCs w:val="24"/>
              </w:rPr>
              <w:lastRenderedPageBreak/>
              <w:t xml:space="preserve">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E975F4">
              <w:rPr>
                <w:rFonts w:ascii="Times New Roman" w:eastAsia="Times New Roman" w:hAnsi="Times New Roman" w:cs="Times New Roman"/>
                <w:color w:val="000000"/>
                <w:sz w:val="24"/>
                <w:szCs w:val="24"/>
              </w:rPr>
              <w:lastRenderedPageBreak/>
              <w:t>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w:t>
            </w:r>
            <w:r w:rsidRPr="00E975F4">
              <w:rPr>
                <w:rFonts w:ascii="Times New Roman" w:eastAsia="Times New Roman" w:hAnsi="Times New Roman" w:cs="Times New Roman"/>
                <w:color w:val="000000"/>
                <w:sz w:val="24"/>
                <w:szCs w:val="24"/>
                <w:shd w:val="clear" w:color="auto" w:fill="FFFFFF"/>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w:t>
            </w:r>
            <w:r w:rsidRPr="00E975F4">
              <w:rPr>
                <w:rFonts w:ascii="Times New Roman" w:eastAsia="Times New Roman" w:hAnsi="Times New Roman" w:cs="Times New Roman"/>
                <w:color w:val="000000"/>
                <w:sz w:val="24"/>
                <w:szCs w:val="24"/>
              </w:rPr>
              <w:lastRenderedPageBreak/>
              <w:t xml:space="preserve">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w:t>
            </w:r>
            <w:r w:rsidRPr="006D07F3">
              <w:rPr>
                <w:rFonts w:ascii="Times New Roman" w:eastAsia="Times New Roman" w:hAnsi="Times New Roman" w:cs="Times New Roman"/>
                <w:color w:val="000000"/>
                <w:sz w:val="24"/>
                <w:szCs w:val="24"/>
              </w:rPr>
              <w:t>зиції</w:t>
            </w:r>
            <w:r w:rsidRPr="00E975F4">
              <w:rPr>
                <w:rFonts w:ascii="Times New Roman" w:eastAsia="Times New Roman" w:hAnsi="Times New Roman" w:cs="Times New Roman"/>
                <w:i/>
                <w:iCs/>
                <w:color w:val="000000"/>
                <w:sz w:val="24"/>
                <w:szCs w:val="24"/>
              </w:rPr>
              <w:t> </w:t>
            </w:r>
          </w:p>
          <w:p w:rsidR="00642D0D" w:rsidRPr="006D07F3" w:rsidRDefault="00642D0D" w:rsidP="00AE5B0E">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642D0D" w:rsidRPr="00E975F4" w:rsidRDefault="00642D0D" w:rsidP="00AE5B0E">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9B5BC5" w:rsidRDefault="00642D0D" w:rsidP="00AE5B0E">
            <w:pPr>
              <w:pStyle w:val="3"/>
              <w:spacing w:before="0"/>
              <w:jc w:val="both"/>
              <w:rPr>
                <w:rFonts w:ascii="Times New Roman" w:eastAsia="Times New Roman" w:hAnsi="Times New Roman" w:cs="Times New Roman"/>
                <w:b w:val="0"/>
                <w:i/>
                <w:iCs/>
                <w:color w:val="000000" w:themeColor="text1"/>
                <w:sz w:val="24"/>
                <w:szCs w:val="24"/>
                <w:shd w:val="clear" w:color="auto" w:fill="FFFFFF"/>
              </w:rPr>
            </w:pPr>
            <w:r w:rsidRPr="00AC7A01">
              <w:rPr>
                <w:rFonts w:ascii="Times New Roman" w:hAnsi="Times New Roman"/>
                <w:b w:val="0"/>
                <w:sz w:val="24"/>
                <w:szCs w:val="24"/>
              </w:rPr>
              <w:t xml:space="preserve">учасник процедури закупівлі або кінцевий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B5BC5">
              <w:rPr>
                <w:rFonts w:ascii="Times New Roman" w:hAnsi="Times New Roman"/>
                <w:b w:val="0"/>
                <w:color w:val="000000" w:themeColor="text1"/>
                <w:sz w:val="24"/>
                <w:szCs w:val="24"/>
              </w:rPr>
              <w:t>здійснення у неї</w:t>
            </w:r>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публічних </w:t>
            </w:r>
            <w:proofErr w:type="spellStart"/>
            <w:r w:rsidRPr="009B5BC5">
              <w:rPr>
                <w:rFonts w:ascii="Times New Roman" w:hAnsi="Times New Roman"/>
                <w:b w:val="0"/>
                <w:color w:val="000000" w:themeColor="text1"/>
                <w:sz w:val="24"/>
                <w:szCs w:val="24"/>
              </w:rPr>
              <w:t>закупівель</w:t>
            </w:r>
            <w:proofErr w:type="spellEnd"/>
            <w:r w:rsidRPr="009B5BC5">
              <w:rPr>
                <w:rFonts w:ascii="Times New Roman" w:hAnsi="Times New Roman"/>
                <w:b w:val="0"/>
                <w:color w:val="000000" w:themeColor="text1"/>
                <w:sz w:val="24"/>
                <w:szCs w:val="24"/>
              </w:rPr>
              <w:t xml:space="preserve"> товарів, робіт і послуг згідно із Законом України “Про санкції”</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r w:rsidRPr="009B5BC5">
              <w:rPr>
                <w:rFonts w:ascii="Times New Roman" w:hAnsi="Times New Roman"/>
                <w:b w:val="0"/>
                <w:color w:val="000000" w:themeColor="text1"/>
                <w:sz w:val="24"/>
                <w:szCs w:val="24"/>
              </w:rPr>
              <w:t>крім випадку, коли активи такої особи в установленому законодавством порядку передані в управління АРМА</w:t>
            </w:r>
          </w:p>
          <w:p w:rsidR="00642D0D" w:rsidRPr="00EE5EC4" w:rsidRDefault="00642D0D" w:rsidP="00AE5B0E">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r w:rsidRPr="009B5BC5">
              <w:rPr>
                <w:rFonts w:ascii="Times New Roman" w:eastAsia="Times New Roman" w:hAnsi="Times New Roman" w:cs="Times New Roman"/>
                <w:b w:val="0"/>
                <w:i/>
                <w:iCs/>
                <w:color w:val="000000" w:themeColor="text1"/>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75F4">
              <w:rPr>
                <w:rFonts w:ascii="Times New Roman" w:eastAsia="Times New Roman" w:hAnsi="Times New Roman" w:cs="Times New Roman"/>
                <w:i/>
                <w:iCs/>
                <w:color w:val="000000"/>
                <w:sz w:val="24"/>
                <w:szCs w:val="24"/>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5F4">
              <w:rPr>
                <w:rFonts w:ascii="Times New Roman" w:eastAsia="Times New Roman" w:hAnsi="Times New Roman" w:cs="Times New Roman"/>
                <w:color w:val="000000"/>
                <w:sz w:val="24"/>
                <w:szCs w:val="24"/>
              </w:rPr>
              <w:t>закупівель</w:t>
            </w:r>
            <w:proofErr w:type="spellEnd"/>
            <w:r w:rsidRPr="00E975F4">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42D0D" w:rsidRPr="00E975F4" w:rsidTr="00AE5B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975F4">
              <w:rPr>
                <w:rFonts w:ascii="Times New Roman" w:eastAsia="Times New Roman" w:hAnsi="Times New Roman" w:cs="Times New Roman"/>
                <w:i/>
                <w:iCs/>
                <w:color w:val="000000"/>
                <w:sz w:val="24"/>
                <w:szCs w:val="24"/>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42D0D" w:rsidRPr="00E975F4" w:rsidRDefault="00642D0D" w:rsidP="00AE5B0E">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має надати:</w:t>
            </w:r>
          </w:p>
          <w:p w:rsidR="00642D0D" w:rsidRPr="00E975F4" w:rsidRDefault="00642D0D" w:rsidP="00642D0D">
            <w:pPr>
              <w:numPr>
                <w:ilvl w:val="0"/>
                <w:numId w:val="1"/>
              </w:numPr>
              <w:spacing w:after="0" w:line="240" w:lineRule="auto"/>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42D0D" w:rsidRPr="00E975F4" w:rsidRDefault="00642D0D" w:rsidP="00AE5B0E">
            <w:pPr>
              <w:spacing w:line="240" w:lineRule="auto"/>
              <w:ind w:left="50"/>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 </w:t>
            </w:r>
          </w:p>
          <w:p w:rsidR="00642D0D" w:rsidRPr="00E975F4" w:rsidRDefault="00642D0D" w:rsidP="00642D0D">
            <w:pPr>
              <w:numPr>
                <w:ilvl w:val="0"/>
                <w:numId w:val="2"/>
              </w:numPr>
              <w:spacing w:after="0" w:line="0" w:lineRule="atLeast"/>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учасник процедури закупівлі, що перебуває в обставинах, </w:t>
            </w:r>
            <w:r>
              <w:rPr>
                <w:rFonts w:ascii="Times New Roman" w:eastAsia="Times New Roman" w:hAnsi="Times New Roman" w:cs="Times New Roman"/>
                <w:color w:val="000000"/>
                <w:sz w:val="24"/>
                <w:szCs w:val="24"/>
              </w:rPr>
              <w:t>зазначених в абзаці 14 пункту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Особливсотей</w:t>
            </w:r>
            <w:proofErr w:type="spellEnd"/>
            <w:r w:rsidRPr="00E975F4">
              <w:rPr>
                <w:rFonts w:ascii="Times New Roman" w:eastAsia="Times New Roman" w:hAnsi="Times New Roman" w:cs="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E975F4" w:rsidRDefault="00642D0D" w:rsidP="00AE5B0E">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2D0D" w:rsidRPr="00E975F4" w:rsidRDefault="00642D0D" w:rsidP="00AE5B0E">
            <w:pPr>
              <w:spacing w:after="0" w:line="240" w:lineRule="auto"/>
              <w:rPr>
                <w:rFonts w:ascii="Times New Roman" w:eastAsia="Times New Roman" w:hAnsi="Times New Roman" w:cs="Times New Roman"/>
                <w:sz w:val="24"/>
                <w:szCs w:val="24"/>
              </w:rPr>
            </w:pPr>
          </w:p>
          <w:p w:rsidR="00642D0D" w:rsidRPr="00E975F4" w:rsidRDefault="00642D0D" w:rsidP="00AE5B0E">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w:t>
            </w:r>
          </w:p>
          <w:p w:rsidR="00642D0D" w:rsidRPr="00E975F4" w:rsidRDefault="00642D0D" w:rsidP="00AE5B0E">
            <w:pPr>
              <w:spacing w:after="0" w:line="240" w:lineRule="auto"/>
              <w:rPr>
                <w:rFonts w:ascii="Times New Roman" w:eastAsia="Times New Roman" w:hAnsi="Times New Roman" w:cs="Times New Roman"/>
                <w:sz w:val="24"/>
                <w:szCs w:val="24"/>
              </w:rPr>
            </w:pPr>
          </w:p>
          <w:p w:rsidR="00642D0D" w:rsidRPr="00E975F4" w:rsidRDefault="00642D0D" w:rsidP="00AE5B0E">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Переможець процедури закупівлі, що перебуває в обставинах, </w:t>
            </w:r>
            <w:r>
              <w:rPr>
                <w:rFonts w:ascii="Times New Roman" w:eastAsia="Times New Roman" w:hAnsi="Times New Roman" w:cs="Times New Roman"/>
                <w:color w:val="000000"/>
                <w:sz w:val="24"/>
                <w:szCs w:val="24"/>
              </w:rPr>
              <w:t>зазначених в абзаці 14 пункті 47</w:t>
            </w:r>
            <w:r w:rsidRPr="00E975F4">
              <w:rPr>
                <w:rFonts w:ascii="Times New Roman" w:eastAsia="Times New Roman" w:hAnsi="Times New Roman" w:cs="Times New Roman"/>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42D0D" w:rsidRPr="00E975F4" w:rsidRDefault="00642D0D" w:rsidP="00642D0D">
      <w:pPr>
        <w:spacing w:after="0" w:line="240" w:lineRule="auto"/>
        <w:rPr>
          <w:rFonts w:ascii="Times New Roman" w:eastAsia="Times New Roman" w:hAnsi="Times New Roman" w:cs="Times New Roman"/>
          <w:sz w:val="24"/>
          <w:szCs w:val="24"/>
        </w:rPr>
      </w:pPr>
    </w:p>
    <w:p w:rsidR="00642D0D" w:rsidRPr="0013285C" w:rsidRDefault="00642D0D" w:rsidP="00642D0D">
      <w:pPr>
        <w:spacing w:after="0"/>
        <w:ind w:firstLine="567"/>
        <w:jc w:val="both"/>
        <w:rPr>
          <w:rFonts w:ascii="Times New Roman" w:eastAsia="Times New Roman" w:hAnsi="Times New Roman" w:cs="Times New Roman"/>
          <w:color w:val="000000"/>
          <w:sz w:val="24"/>
          <w:szCs w:val="24"/>
        </w:rPr>
      </w:pPr>
      <w:r w:rsidRPr="0013285C">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285C">
        <w:rPr>
          <w:rFonts w:ascii="Times New Roman" w:eastAsia="Times New Roman" w:hAnsi="Times New Roman" w:cs="Times New Roman"/>
          <w:color w:val="000000"/>
          <w:sz w:val="24"/>
          <w:szCs w:val="24"/>
        </w:rPr>
        <w:t>закупівель</w:t>
      </w:r>
      <w:proofErr w:type="spellEnd"/>
      <w:r w:rsidRPr="0013285C">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42D0D" w:rsidRPr="0013285C" w:rsidRDefault="00642D0D" w:rsidP="00642D0D">
      <w:pPr>
        <w:spacing w:after="0"/>
        <w:ind w:firstLine="567"/>
        <w:jc w:val="both"/>
        <w:rPr>
          <w:rFonts w:ascii="Times New Roman" w:eastAsia="Times New Roman" w:hAnsi="Times New Roman" w:cs="Times New Roman"/>
          <w:color w:val="000000"/>
          <w:sz w:val="24"/>
          <w:szCs w:val="24"/>
        </w:rPr>
      </w:pPr>
      <w:r w:rsidRPr="0013285C">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3285C">
        <w:rPr>
          <w:rFonts w:ascii="Times New Roman" w:eastAsia="Times New Roman" w:hAnsi="Times New Roman" w:cs="Times New Roman"/>
          <w:color w:val="000000"/>
          <w:sz w:val="24"/>
          <w:szCs w:val="24"/>
        </w:rPr>
        <w:t>закупівель</w:t>
      </w:r>
      <w:proofErr w:type="spellEnd"/>
      <w:r w:rsidRPr="0013285C">
        <w:rPr>
          <w:rFonts w:ascii="Times New Roman" w:eastAsia="Times New Roman" w:hAnsi="Times New Roman" w:cs="Times New Roman"/>
          <w:color w:val="000000"/>
          <w:sz w:val="24"/>
          <w:szCs w:val="24"/>
        </w:rPr>
        <w:t xml:space="preserve"> під час подання тендерної пропозиції.</w:t>
      </w:r>
    </w:p>
    <w:p w:rsidR="00642D0D" w:rsidRPr="0013285C" w:rsidRDefault="00642D0D" w:rsidP="00642D0D">
      <w:pPr>
        <w:spacing w:after="0"/>
        <w:ind w:firstLine="567"/>
        <w:jc w:val="both"/>
        <w:rPr>
          <w:rFonts w:ascii="Times New Roman" w:eastAsia="Times New Roman" w:hAnsi="Times New Roman" w:cs="Times New Roman"/>
          <w:color w:val="000000"/>
          <w:sz w:val="24"/>
          <w:szCs w:val="24"/>
        </w:rPr>
      </w:pPr>
      <w:r w:rsidRPr="0013285C">
        <w:rPr>
          <w:rFonts w:ascii="Times New Roman" w:eastAsia="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3285C">
        <w:rPr>
          <w:rFonts w:ascii="Times New Roman" w:eastAsia="Times New Roman" w:hAnsi="Times New Roman" w:cs="Times New Roman"/>
          <w:color w:val="000000"/>
          <w:sz w:val="24"/>
          <w:szCs w:val="24"/>
        </w:rPr>
        <w:t>закупівель</w:t>
      </w:r>
      <w:proofErr w:type="spellEnd"/>
      <w:r w:rsidRPr="0013285C">
        <w:rPr>
          <w:rFonts w:ascii="Times New Roman" w:eastAsia="Times New Roman" w:hAnsi="Times New Roman" w:cs="Times New Roman"/>
          <w:color w:val="000000"/>
          <w:sz w:val="24"/>
          <w:szCs w:val="24"/>
        </w:rPr>
        <w:t xml:space="preserve"> відсутність в учасника процедури закупівлі підстав, визначених підпунктами 1 і 7 цього пункту.</w:t>
      </w:r>
    </w:p>
    <w:p w:rsidR="00642D0D" w:rsidRPr="0013285C" w:rsidRDefault="00642D0D" w:rsidP="00642D0D">
      <w:pPr>
        <w:widowControl w:val="0"/>
        <w:spacing w:after="0" w:line="240" w:lineRule="auto"/>
        <w:ind w:firstLine="567"/>
        <w:jc w:val="both"/>
        <w:rPr>
          <w:rFonts w:ascii="Times New Roman" w:eastAsia="Times New Roman" w:hAnsi="Times New Roman" w:cs="Times New Roman"/>
          <w:color w:val="000000"/>
          <w:sz w:val="24"/>
          <w:szCs w:val="24"/>
        </w:rPr>
      </w:pPr>
      <w:r w:rsidRPr="0013285C">
        <w:rPr>
          <w:rFonts w:ascii="Times New Roman" w:eastAsia="Times New Roman" w:hAnsi="Times New Roman" w:cs="Times New Roman"/>
          <w:color w:val="000000"/>
          <w:sz w:val="24"/>
          <w:szCs w:val="24"/>
        </w:rPr>
        <w:t xml:space="preserve">Учасник  повинен надати </w:t>
      </w:r>
      <w:r w:rsidRPr="0013285C">
        <w:rPr>
          <w:rFonts w:ascii="Times New Roman" w:eastAsia="Times New Roman" w:hAnsi="Times New Roman" w:cs="Times New Roman"/>
          <w:b/>
          <w:color w:val="000000"/>
          <w:sz w:val="24"/>
          <w:szCs w:val="24"/>
        </w:rPr>
        <w:t>довідку у довільній формі</w:t>
      </w:r>
      <w:r w:rsidRPr="0013285C">
        <w:rPr>
          <w:rFonts w:ascii="Times New Roman" w:eastAsia="Times New Roman" w:hAnsi="Times New Roman" w:cs="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2D0D" w:rsidRPr="0013285C" w:rsidRDefault="00642D0D" w:rsidP="00642D0D">
      <w:pPr>
        <w:widowControl w:val="0"/>
        <w:spacing w:after="0" w:line="240" w:lineRule="auto"/>
        <w:ind w:firstLine="567"/>
        <w:jc w:val="both"/>
        <w:rPr>
          <w:rFonts w:ascii="Times New Roman" w:eastAsia="Times New Roman" w:hAnsi="Times New Roman" w:cs="Times New Roman"/>
          <w:i/>
          <w:color w:val="000000"/>
          <w:sz w:val="24"/>
          <w:szCs w:val="24"/>
        </w:rPr>
      </w:pPr>
      <w:r w:rsidRPr="0013285C">
        <w:rPr>
          <w:rFonts w:ascii="Times New Roman" w:eastAsia="Times New Roman" w:hAnsi="Times New Roman" w:cs="Times New Roman"/>
          <w:i/>
          <w:color w:val="000000"/>
          <w:sz w:val="24"/>
          <w:szCs w:val="24"/>
        </w:rPr>
        <w:t xml:space="preserve">Якщо на момент подання тендерної пропозиції учасником в електронній системі </w:t>
      </w:r>
      <w:proofErr w:type="spellStart"/>
      <w:r w:rsidRPr="0013285C">
        <w:rPr>
          <w:rFonts w:ascii="Times New Roman" w:eastAsia="Times New Roman" w:hAnsi="Times New Roman" w:cs="Times New Roman"/>
          <w:i/>
          <w:color w:val="000000"/>
          <w:sz w:val="24"/>
          <w:szCs w:val="24"/>
        </w:rPr>
        <w:t>закупівель</w:t>
      </w:r>
      <w:proofErr w:type="spellEnd"/>
      <w:r w:rsidRPr="0013285C">
        <w:rPr>
          <w:rFonts w:ascii="Times New Roman" w:eastAsia="Times New Roman" w:hAnsi="Times New Roman" w:cs="Times New Roman"/>
          <w:i/>
          <w:color w:val="000000"/>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42D0D" w:rsidRPr="0013285C" w:rsidRDefault="00642D0D" w:rsidP="00642D0D">
      <w:pPr>
        <w:spacing w:after="80"/>
        <w:jc w:val="both"/>
        <w:rPr>
          <w:rFonts w:ascii="Times New Roman" w:eastAsia="Times New Roman" w:hAnsi="Times New Roman" w:cs="Times New Roman"/>
          <w:i/>
          <w:iCs/>
          <w:sz w:val="24"/>
          <w:szCs w:val="24"/>
        </w:rPr>
      </w:pPr>
      <w:r w:rsidRPr="0013285C">
        <w:rPr>
          <w:rFonts w:ascii="Times New Roman" w:eastAsia="Times New Roman" w:hAnsi="Times New Roman" w:cs="Times New Roman"/>
          <w:sz w:val="24"/>
          <w:szCs w:val="24"/>
        </w:rPr>
        <w:tab/>
      </w:r>
      <w:r w:rsidRPr="0013285C">
        <w:rPr>
          <w:rFonts w:ascii="Times New Roman" w:eastAsia="Times New Roman" w:hAnsi="Times New Roman" w:cs="Times New Roman"/>
          <w:i/>
          <w:iCs/>
          <w:sz w:val="24"/>
          <w:szCs w:val="24"/>
        </w:rPr>
        <w:t>На підставі абзаців першого і  другого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 цією метою у складі тендерної пропозиції учасник повинен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процедури закупівлі та тендерній документації, на право отримання інформації щодо відповідності учасника кваліфікаційним критеріям та наявності підстав, зазначених пунктом  47 Особливостей, чи зазначення в пропозиції будь-якої недостовірної інформації, строк дії якої повинен бути не менше строку дії тендерної пропозиції учасника.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42D0D" w:rsidRPr="0013285C" w:rsidRDefault="00642D0D" w:rsidP="00642D0D">
      <w:pPr>
        <w:spacing w:after="80"/>
        <w:jc w:val="both"/>
        <w:rPr>
          <w:rFonts w:ascii="Times New Roman" w:eastAsia="Times New Roman" w:hAnsi="Times New Roman" w:cs="Times New Roman"/>
          <w:color w:val="00B050"/>
          <w:sz w:val="24"/>
          <w:szCs w:val="24"/>
        </w:rPr>
      </w:pPr>
    </w:p>
    <w:p w:rsidR="00642D0D" w:rsidRPr="00D17B2B" w:rsidRDefault="00642D0D" w:rsidP="00642D0D">
      <w:pPr>
        <w:pStyle w:val="Default"/>
        <w:jc w:val="center"/>
        <w:rPr>
          <w:rFonts w:eastAsia="Times New Roman"/>
          <w:color w:val="auto"/>
        </w:rPr>
      </w:pPr>
    </w:p>
    <w:p w:rsidR="00642D0D" w:rsidRPr="00B62AA7" w:rsidRDefault="00642D0D" w:rsidP="00642D0D">
      <w:pPr>
        <w:widowControl w:val="0"/>
        <w:spacing w:after="0" w:line="240" w:lineRule="auto"/>
        <w:jc w:val="both"/>
        <w:rPr>
          <w:rFonts w:ascii="Times New Roman" w:eastAsia="Times New Roman" w:hAnsi="Times New Roman" w:cs="Times New Roman"/>
          <w:highlight w:val="red"/>
        </w:rPr>
      </w:pPr>
    </w:p>
    <w:p w:rsidR="00642D0D" w:rsidRPr="00B62AA7" w:rsidRDefault="00642D0D" w:rsidP="00642D0D">
      <w:pPr>
        <w:jc w:val="center"/>
        <w:rPr>
          <w:rFonts w:ascii="Times New Roman" w:hAnsi="Times New Roman" w:cs="Times New Roman"/>
          <w:b/>
        </w:rPr>
      </w:pPr>
      <w:r>
        <w:rPr>
          <w:rFonts w:ascii="Times New Roman" w:hAnsi="Times New Roman" w:cs="Times New Roman"/>
          <w:b/>
        </w:rPr>
        <w:t>Таблиця 2</w:t>
      </w:r>
      <w:r w:rsidRPr="00B62AA7">
        <w:rPr>
          <w:rFonts w:ascii="Times New Roman" w:hAnsi="Times New Roman" w:cs="Times New Roman"/>
          <w:b/>
        </w:rPr>
        <w:t>.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642D0D" w:rsidRPr="00B62AA7" w:rsidTr="00AE5B0E">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2D0D" w:rsidRPr="00B62AA7" w:rsidRDefault="00642D0D" w:rsidP="00AE5B0E">
            <w:pPr>
              <w:spacing w:after="200" w:line="240" w:lineRule="auto"/>
              <w:jc w:val="center"/>
              <w:rPr>
                <w:rFonts w:ascii="Times New Roman" w:eastAsia="Times New Roman" w:hAnsi="Times New Roman" w:cs="Times New Roman"/>
                <w:sz w:val="21"/>
                <w:szCs w:val="21"/>
                <w:lang w:eastAsia="ru-RU"/>
              </w:rPr>
            </w:pPr>
            <w:r w:rsidRPr="00B62AA7">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642D0D" w:rsidRPr="00B62AA7" w:rsidTr="00AE5B0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B62AA7" w:rsidRDefault="00642D0D" w:rsidP="00AE5B0E">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2D0D" w:rsidRPr="00B62AA7" w:rsidRDefault="00642D0D" w:rsidP="00AE5B0E">
            <w:pPr>
              <w:pStyle w:val="a6"/>
              <w:spacing w:line="276" w:lineRule="auto"/>
              <w:ind w:left="-21" w:firstLine="479"/>
              <w:jc w:val="both"/>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642D0D" w:rsidRPr="00B62AA7" w:rsidTr="00AE5B0E">
              <w:tc>
                <w:tcPr>
                  <w:tcW w:w="429" w:type="dxa"/>
                  <w:tcBorders>
                    <w:top w:val="single" w:sz="4" w:space="0" w:color="auto"/>
                    <w:left w:val="single" w:sz="4" w:space="0" w:color="auto"/>
                    <w:bottom w:val="single" w:sz="4" w:space="0" w:color="auto"/>
                    <w:right w:val="single" w:sz="4" w:space="0" w:color="auto"/>
                  </w:tcBorders>
                  <w:hideMark/>
                </w:tcPr>
                <w:p w:rsidR="00642D0D" w:rsidRPr="00B62AA7" w:rsidRDefault="00642D0D" w:rsidP="00AE5B0E">
                  <w:pPr>
                    <w:pStyle w:val="a6"/>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642D0D" w:rsidRPr="00B62AA7" w:rsidRDefault="00642D0D" w:rsidP="00AE5B0E">
                  <w:pPr>
                    <w:pStyle w:val="a6"/>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642D0D" w:rsidRPr="00B62AA7" w:rsidRDefault="00642D0D" w:rsidP="00AE5B0E">
                  <w:pPr>
                    <w:pStyle w:val="a6"/>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642D0D" w:rsidRPr="00B62AA7" w:rsidRDefault="00642D0D" w:rsidP="00AE5B0E">
                  <w:pPr>
                    <w:pStyle w:val="a6"/>
                    <w:jc w:val="both"/>
                    <w:rPr>
                      <w:b/>
                      <w:color w:val="000000"/>
                      <w:sz w:val="22"/>
                      <w:szCs w:val="22"/>
                    </w:rPr>
                  </w:pPr>
                  <w:r w:rsidRPr="00B62AA7">
                    <w:rPr>
                      <w:b/>
                      <w:color w:val="000000"/>
                      <w:sz w:val="22"/>
                      <w:szCs w:val="22"/>
                    </w:rPr>
                    <w:t>Підтверджуючий документ</w:t>
                  </w:r>
                </w:p>
              </w:tc>
            </w:tr>
            <w:tr w:rsidR="00642D0D" w:rsidRPr="00B62AA7" w:rsidTr="00AE5B0E">
              <w:tc>
                <w:tcPr>
                  <w:tcW w:w="7755" w:type="dxa"/>
                  <w:gridSpan w:val="4"/>
                  <w:tcBorders>
                    <w:top w:val="single" w:sz="4" w:space="0" w:color="auto"/>
                    <w:left w:val="single" w:sz="4" w:space="0" w:color="auto"/>
                    <w:bottom w:val="single" w:sz="4" w:space="0" w:color="auto"/>
                    <w:right w:val="single" w:sz="4" w:space="0" w:color="auto"/>
                  </w:tcBorders>
                  <w:hideMark/>
                </w:tcPr>
                <w:p w:rsidR="00642D0D" w:rsidRPr="00B62AA7" w:rsidRDefault="00642D0D" w:rsidP="00AE5B0E">
                  <w:pPr>
                    <w:pStyle w:val="a6"/>
                    <w:jc w:val="center"/>
                    <w:rPr>
                      <w:i/>
                      <w:color w:val="000000"/>
                      <w:sz w:val="22"/>
                      <w:szCs w:val="22"/>
                    </w:rPr>
                  </w:pPr>
                  <w:r w:rsidRPr="00B62AA7">
                    <w:rPr>
                      <w:i/>
                      <w:color w:val="000000"/>
                      <w:sz w:val="22"/>
                      <w:szCs w:val="22"/>
                    </w:rPr>
                    <w:t>Щодо підписання тендерної пропозиції</w:t>
                  </w:r>
                </w:p>
              </w:tc>
            </w:tr>
            <w:tr w:rsidR="00642D0D" w:rsidRPr="00B62AA7" w:rsidTr="00AE5B0E">
              <w:tc>
                <w:tcPr>
                  <w:tcW w:w="429" w:type="dxa"/>
                  <w:tcBorders>
                    <w:top w:val="single" w:sz="4" w:space="0" w:color="auto"/>
                    <w:left w:val="single" w:sz="4" w:space="0" w:color="auto"/>
                    <w:bottom w:val="single" w:sz="4" w:space="0" w:color="auto"/>
                    <w:right w:val="single" w:sz="4" w:space="0" w:color="auto"/>
                  </w:tcBorders>
                </w:tcPr>
                <w:p w:rsidR="00642D0D" w:rsidRPr="00B62AA7" w:rsidRDefault="00642D0D" w:rsidP="00AE5B0E">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642D0D" w:rsidRPr="00B62AA7" w:rsidRDefault="00642D0D" w:rsidP="00AE5B0E">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642D0D" w:rsidRPr="00B62AA7" w:rsidRDefault="00642D0D" w:rsidP="00AE5B0E">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642D0D" w:rsidRPr="00B62AA7" w:rsidRDefault="00642D0D" w:rsidP="00AE5B0E">
                  <w:pPr>
                    <w:pStyle w:val="a6"/>
                    <w:jc w:val="both"/>
                    <w:rPr>
                      <w:color w:val="000000"/>
                      <w:sz w:val="22"/>
                      <w:szCs w:val="22"/>
                    </w:rPr>
                  </w:pPr>
                </w:p>
              </w:tc>
            </w:tr>
            <w:tr w:rsidR="00642D0D" w:rsidRPr="00B62AA7" w:rsidTr="00AE5B0E">
              <w:tc>
                <w:tcPr>
                  <w:tcW w:w="7755" w:type="dxa"/>
                  <w:gridSpan w:val="4"/>
                  <w:tcBorders>
                    <w:top w:val="single" w:sz="4" w:space="0" w:color="auto"/>
                    <w:left w:val="single" w:sz="4" w:space="0" w:color="auto"/>
                    <w:bottom w:val="single" w:sz="4" w:space="0" w:color="auto"/>
                    <w:right w:val="single" w:sz="4" w:space="0" w:color="auto"/>
                  </w:tcBorders>
                  <w:hideMark/>
                </w:tcPr>
                <w:p w:rsidR="00642D0D" w:rsidRPr="00B62AA7" w:rsidRDefault="00642D0D" w:rsidP="00AE5B0E">
                  <w:pPr>
                    <w:pStyle w:val="a6"/>
                    <w:jc w:val="center"/>
                    <w:rPr>
                      <w:i/>
                      <w:color w:val="000000"/>
                      <w:sz w:val="22"/>
                      <w:szCs w:val="22"/>
                    </w:rPr>
                  </w:pPr>
                  <w:r w:rsidRPr="00B62AA7">
                    <w:rPr>
                      <w:i/>
                      <w:color w:val="000000"/>
                      <w:sz w:val="22"/>
                      <w:szCs w:val="22"/>
                    </w:rPr>
                    <w:t>Щодо підписання договору за результатами закупівлі</w:t>
                  </w:r>
                </w:p>
              </w:tc>
            </w:tr>
            <w:tr w:rsidR="00642D0D" w:rsidRPr="00B62AA7" w:rsidTr="00AE5B0E">
              <w:tc>
                <w:tcPr>
                  <w:tcW w:w="429" w:type="dxa"/>
                  <w:tcBorders>
                    <w:top w:val="single" w:sz="4" w:space="0" w:color="auto"/>
                    <w:left w:val="single" w:sz="4" w:space="0" w:color="auto"/>
                    <w:bottom w:val="single" w:sz="4" w:space="0" w:color="auto"/>
                    <w:right w:val="single" w:sz="4" w:space="0" w:color="auto"/>
                  </w:tcBorders>
                </w:tcPr>
                <w:p w:rsidR="00642D0D" w:rsidRPr="00B62AA7" w:rsidRDefault="00642D0D" w:rsidP="00AE5B0E">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642D0D" w:rsidRPr="00B62AA7" w:rsidRDefault="00642D0D" w:rsidP="00AE5B0E">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642D0D" w:rsidRPr="00B62AA7" w:rsidRDefault="00642D0D" w:rsidP="00AE5B0E">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642D0D" w:rsidRPr="00B62AA7" w:rsidRDefault="00642D0D" w:rsidP="00AE5B0E">
                  <w:pPr>
                    <w:pStyle w:val="a6"/>
                    <w:jc w:val="both"/>
                    <w:rPr>
                      <w:color w:val="000000"/>
                      <w:sz w:val="22"/>
                      <w:szCs w:val="22"/>
                    </w:rPr>
                  </w:pPr>
                </w:p>
              </w:tc>
            </w:tr>
          </w:tbl>
          <w:p w:rsidR="00642D0D" w:rsidRPr="00B62AA7" w:rsidRDefault="00642D0D" w:rsidP="00AE5B0E">
            <w:pPr>
              <w:pStyle w:val="a6"/>
              <w:spacing w:line="276" w:lineRule="auto"/>
              <w:ind w:left="-21" w:firstLine="479"/>
              <w:jc w:val="both"/>
              <w:rPr>
                <w:color w:val="000000"/>
                <w:sz w:val="22"/>
                <w:szCs w:val="22"/>
              </w:rPr>
            </w:pPr>
            <w:r w:rsidRPr="00B62AA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62AA7">
              <w:rPr>
                <w:color w:val="000000"/>
                <w:sz w:val="22"/>
                <w:szCs w:val="22"/>
                <w:u w:val="single"/>
              </w:rPr>
              <w:t>на підставі положень установчих документів</w:t>
            </w:r>
            <w:r w:rsidRPr="00B62AA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642D0D" w:rsidRPr="00B62AA7" w:rsidRDefault="00642D0D" w:rsidP="00AE5B0E">
            <w:pPr>
              <w:pStyle w:val="a6"/>
              <w:spacing w:line="276" w:lineRule="auto"/>
              <w:ind w:left="-21" w:firstLine="479"/>
              <w:jc w:val="both"/>
              <w:rPr>
                <w:color w:val="000000"/>
                <w:sz w:val="22"/>
                <w:szCs w:val="22"/>
              </w:rPr>
            </w:pPr>
            <w:r w:rsidRPr="00B62AA7">
              <w:rPr>
                <w:color w:val="000000"/>
                <w:sz w:val="22"/>
                <w:szCs w:val="22"/>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Pr>
                <w:color w:val="000000"/>
                <w:sz w:val="22"/>
                <w:szCs w:val="22"/>
              </w:rPr>
              <w:t>довіреність;</w:t>
            </w:r>
          </w:p>
          <w:p w:rsidR="00642D0D" w:rsidRPr="00B62AA7" w:rsidRDefault="00642D0D" w:rsidP="00AE5B0E">
            <w:pPr>
              <w:pStyle w:val="a6"/>
              <w:spacing w:line="276" w:lineRule="auto"/>
              <w:ind w:left="-21" w:firstLine="479"/>
              <w:jc w:val="both"/>
              <w:rPr>
                <w:color w:val="000000"/>
                <w:sz w:val="22"/>
                <w:szCs w:val="22"/>
              </w:rPr>
            </w:pPr>
            <w:r w:rsidRPr="00B62AA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Pr>
                <w:color w:val="000000"/>
                <w:sz w:val="22"/>
                <w:szCs w:val="22"/>
              </w:rPr>
              <w:t xml:space="preserve"> директора об’єднання учасників;</w:t>
            </w:r>
          </w:p>
          <w:p w:rsidR="00642D0D" w:rsidRPr="00B62AA7" w:rsidRDefault="00642D0D" w:rsidP="00AE5B0E">
            <w:pPr>
              <w:pStyle w:val="a6"/>
              <w:spacing w:line="276" w:lineRule="auto"/>
              <w:ind w:left="-21" w:firstLine="479"/>
              <w:jc w:val="both"/>
              <w:rPr>
                <w:sz w:val="22"/>
                <w:szCs w:val="22"/>
                <w:lang w:eastAsia="ru-RU"/>
              </w:rPr>
            </w:pPr>
            <w:r w:rsidRPr="00B62AA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B62AA7">
              <w:rPr>
                <w:color w:val="000000"/>
                <w:sz w:val="22"/>
                <w:szCs w:val="22"/>
                <w:lang w:val="en-US"/>
              </w:rPr>
              <w:t>ID</w:t>
            </w:r>
            <w:r>
              <w:rPr>
                <w:color w:val="000000"/>
                <w:sz w:val="22"/>
                <w:szCs w:val="22"/>
              </w:rPr>
              <w:t>-картки.</w:t>
            </w:r>
          </w:p>
        </w:tc>
      </w:tr>
      <w:tr w:rsidR="00642D0D" w:rsidRPr="00B62AA7" w:rsidTr="00AE5B0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B62AA7" w:rsidRDefault="00642D0D" w:rsidP="00AE5B0E">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42490E" w:rsidRDefault="00642D0D" w:rsidP="00AE5B0E">
            <w:pPr>
              <w:spacing w:after="200" w:line="240" w:lineRule="auto"/>
              <w:jc w:val="both"/>
              <w:rPr>
                <w:rFonts w:ascii="Times New Roman" w:eastAsia="Times New Roman" w:hAnsi="Times New Roman" w:cs="Times New Roman"/>
                <w:highlight w:val="yellow"/>
                <w:lang w:eastAsia="ru-RU"/>
              </w:rPr>
            </w:pPr>
            <w:r w:rsidRPr="0013285C">
              <w:rPr>
                <w:rFonts w:ascii="Times New Roman" w:hAnsi="Times New Roman"/>
                <w:iCs/>
              </w:rPr>
              <w:t>Копія статуту або іншого установчого документа  в останній редакції (надається виключно Постачальниками, які за правовим статусом є юридичними особами). У випадку, якщо Учасник діє на підставі модельного статуту, необхідно надати документ учасника з інформацією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tc>
      </w:tr>
      <w:tr w:rsidR="00642D0D" w:rsidRPr="00B62AA7" w:rsidTr="00AE5B0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B62AA7" w:rsidRDefault="00642D0D" w:rsidP="00AE5B0E">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B62AA7" w:rsidRDefault="00642D0D" w:rsidP="00AE5B0E">
            <w:pPr>
              <w:spacing w:after="200" w:line="240" w:lineRule="auto"/>
              <w:jc w:val="both"/>
              <w:rPr>
                <w:rFonts w:ascii="Times New Roman" w:hAnsi="Times New Roman" w:cs="Times New Roman"/>
              </w:rPr>
            </w:pPr>
            <w:r w:rsidRPr="0013285C">
              <w:rPr>
                <w:rFonts w:ascii="Times New Roman" w:hAnsi="Times New Roman" w:cs="Times New Roman"/>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останньої затвердженої фінансової звітності відносно кінцевої дати подання тендерних пропозицій, останню затверджену фінансову звітність, складену та заповнену у відповідності до вимог законодавства та документ, яким дану фінансову звітність було затверджено у відповідності до чинного законодавства України. У випадку, якщо вартість тендерної пропозиції учасника перевищує 50 відсотків вартості чистих активів товариства відповідно до останньої затвердженої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tc>
      </w:tr>
      <w:tr w:rsidR="00642D0D" w:rsidRPr="00B62AA7" w:rsidTr="00AE5B0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B62AA7" w:rsidRDefault="00642D0D" w:rsidP="00AE5B0E">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2D0D" w:rsidRPr="00B62AA7" w:rsidRDefault="00642D0D" w:rsidP="00AE5B0E">
            <w:pPr>
              <w:pStyle w:val="a4"/>
              <w:spacing w:after="0" w:line="240" w:lineRule="auto"/>
              <w:ind w:left="0"/>
              <w:jc w:val="both"/>
              <w:rPr>
                <w:rFonts w:ascii="Times New Roman" w:hAnsi="Times New Roman"/>
                <w:lang w:eastAsia="ru-RU"/>
              </w:rPr>
            </w:pPr>
            <w:r w:rsidRPr="00B62AA7">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Pr>
                <w:rFonts w:ascii="Times New Roman" w:hAnsi="Times New Roman"/>
              </w:rPr>
              <w:t>на іншій системі оподаткування)</w:t>
            </w:r>
          </w:p>
        </w:tc>
      </w:tr>
      <w:tr w:rsidR="00642D0D" w:rsidRPr="00B62AA7" w:rsidTr="00AE5B0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2D0D" w:rsidRPr="00B62AA7" w:rsidRDefault="00642D0D" w:rsidP="00AE5B0E">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2D0D" w:rsidRPr="00934299" w:rsidRDefault="00642D0D" w:rsidP="00AE5B0E">
            <w:pPr>
              <w:spacing w:after="0" w:line="240" w:lineRule="auto"/>
              <w:jc w:val="both"/>
              <w:rPr>
                <w:rFonts w:ascii="Times New Roman" w:hAnsi="Times New Roman"/>
              </w:rPr>
            </w:pPr>
            <w:r w:rsidRPr="00934299">
              <w:rPr>
                <w:rFonts w:ascii="Times New Roman" w:hAnsi="Times New Roman"/>
              </w:rPr>
              <w:t xml:space="preserve">Заповнена форма </w:t>
            </w:r>
            <w:r w:rsidRPr="00934299">
              <w:rPr>
                <w:rFonts w:ascii="Times New Roman" w:hAnsi="Times New Roman"/>
                <w:sz w:val="20"/>
                <w:szCs w:val="20"/>
              </w:rPr>
              <w:t>«Тендерна пропозиція»</w:t>
            </w:r>
            <w:r>
              <w:rPr>
                <w:rFonts w:ascii="Times New Roman" w:hAnsi="Times New Roman"/>
                <w:sz w:val="20"/>
                <w:szCs w:val="20"/>
              </w:rPr>
              <w:t xml:space="preserve"> (Додаток 4 до тендерної документації)</w:t>
            </w:r>
          </w:p>
        </w:tc>
      </w:tr>
      <w:tr w:rsidR="00642D0D" w:rsidRPr="00B62AA7" w:rsidTr="00AE5B0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2D0D" w:rsidRDefault="00642D0D" w:rsidP="00AE5B0E">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42D0D" w:rsidRPr="00934299" w:rsidRDefault="00642D0D" w:rsidP="00AE5B0E">
            <w:pPr>
              <w:spacing w:after="0" w:line="240" w:lineRule="auto"/>
              <w:jc w:val="both"/>
              <w:rPr>
                <w:rFonts w:ascii="Times New Roman" w:hAnsi="Times New Roman"/>
              </w:rPr>
            </w:pPr>
            <w:proofErr w:type="spellStart"/>
            <w:r w:rsidRPr="0013285C">
              <w:rPr>
                <w:rFonts w:ascii="Times New Roman" w:hAnsi="Times New Roman"/>
              </w:rPr>
              <w:t>Скан</w:t>
            </w:r>
            <w:proofErr w:type="spellEnd"/>
            <w:r w:rsidRPr="0013285C">
              <w:rPr>
                <w:rFonts w:ascii="Times New Roman" w:hAnsi="Times New Roman"/>
              </w:rPr>
              <w:t xml:space="preserve">-копія </w:t>
            </w:r>
            <w:proofErr w:type="spellStart"/>
            <w:r w:rsidRPr="0013285C">
              <w:rPr>
                <w:rFonts w:ascii="Times New Roman" w:hAnsi="Times New Roman"/>
              </w:rPr>
              <w:t>проєкту</w:t>
            </w:r>
            <w:proofErr w:type="spellEnd"/>
            <w:r w:rsidRPr="0013285C">
              <w:rPr>
                <w:rFonts w:ascii="Times New Roman" w:hAnsi="Times New Roman"/>
              </w:rPr>
              <w:t xml:space="preserve"> договору з підписами та печатками учасника на кожній сторінці </w:t>
            </w:r>
            <w:proofErr w:type="spellStart"/>
            <w:r w:rsidRPr="0013285C">
              <w:rPr>
                <w:rFonts w:ascii="Times New Roman" w:hAnsi="Times New Roman"/>
              </w:rPr>
              <w:t>проєкту</w:t>
            </w:r>
            <w:proofErr w:type="spellEnd"/>
            <w:r w:rsidRPr="0013285C">
              <w:rPr>
                <w:rFonts w:ascii="Times New Roman" w:hAnsi="Times New Roman"/>
              </w:rPr>
              <w:t xml:space="preserve"> договору. Кожна сторінка </w:t>
            </w:r>
            <w:proofErr w:type="spellStart"/>
            <w:r w:rsidRPr="0013285C">
              <w:rPr>
                <w:rFonts w:ascii="Times New Roman" w:hAnsi="Times New Roman"/>
              </w:rPr>
              <w:t>проєкту</w:t>
            </w:r>
            <w:proofErr w:type="spellEnd"/>
            <w:r w:rsidRPr="0013285C">
              <w:rPr>
                <w:rFonts w:ascii="Times New Roman" w:hAnsi="Times New Roman"/>
              </w:rPr>
              <w:t xml:space="preserve"> договору повинна бути засвідчена написом «З умовами договору згідні».</w:t>
            </w:r>
          </w:p>
        </w:tc>
      </w:tr>
    </w:tbl>
    <w:p w:rsidR="00642D0D" w:rsidRDefault="00642D0D" w:rsidP="00642D0D">
      <w:pPr>
        <w:tabs>
          <w:tab w:val="left" w:pos="2385"/>
        </w:tabs>
        <w:spacing w:after="0" w:line="240" w:lineRule="auto"/>
        <w:rPr>
          <w:rFonts w:ascii="Times New Roman" w:hAnsi="Times New Roman" w:cs="Times New Roman"/>
          <w:b/>
          <w:bCs/>
        </w:rPr>
      </w:pPr>
    </w:p>
    <w:p w:rsidR="00642D0D" w:rsidRDefault="00642D0D" w:rsidP="00642D0D">
      <w:pPr>
        <w:widowControl w:val="0"/>
        <w:spacing w:after="0" w:line="240" w:lineRule="auto"/>
        <w:ind w:firstLine="5954"/>
        <w:rPr>
          <w:rFonts w:ascii="Times New Roman" w:hAnsi="Times New Roman" w:cs="Times New Roman"/>
          <w:color w:val="000000"/>
          <w:sz w:val="24"/>
          <w:szCs w:val="24"/>
        </w:rPr>
      </w:pPr>
    </w:p>
    <w:p w:rsidR="00642D0D" w:rsidRDefault="00642D0D" w:rsidP="00642D0D">
      <w:pPr>
        <w:widowControl w:val="0"/>
        <w:spacing w:after="0" w:line="240" w:lineRule="auto"/>
        <w:ind w:firstLine="5954"/>
        <w:rPr>
          <w:rFonts w:ascii="Times New Roman" w:hAnsi="Times New Roman" w:cs="Times New Roman"/>
          <w:color w:val="000000"/>
          <w:sz w:val="24"/>
          <w:szCs w:val="24"/>
        </w:rPr>
      </w:pPr>
    </w:p>
    <w:p w:rsidR="00642D0D" w:rsidRDefault="00642D0D" w:rsidP="00642D0D">
      <w:pPr>
        <w:widowControl w:val="0"/>
        <w:spacing w:after="0" w:line="240" w:lineRule="auto"/>
        <w:ind w:firstLine="5954"/>
        <w:rPr>
          <w:rFonts w:ascii="Times New Roman" w:hAnsi="Times New Roman" w:cs="Times New Roman"/>
          <w:color w:val="000000"/>
          <w:sz w:val="24"/>
          <w:szCs w:val="24"/>
        </w:rPr>
      </w:pPr>
    </w:p>
    <w:p w:rsidR="00642D0D" w:rsidRDefault="00642D0D" w:rsidP="00642D0D">
      <w:pPr>
        <w:widowControl w:val="0"/>
        <w:spacing w:after="0" w:line="240" w:lineRule="auto"/>
        <w:ind w:firstLine="5954"/>
        <w:rPr>
          <w:rFonts w:ascii="Times New Roman" w:hAnsi="Times New Roman" w:cs="Times New Roman"/>
          <w:color w:val="000000"/>
          <w:sz w:val="24"/>
          <w:szCs w:val="24"/>
        </w:rPr>
      </w:pPr>
    </w:p>
    <w:p w:rsidR="00642D0D" w:rsidRDefault="00642D0D" w:rsidP="00642D0D">
      <w:pPr>
        <w:widowControl w:val="0"/>
        <w:spacing w:after="0" w:line="240" w:lineRule="auto"/>
        <w:ind w:firstLine="5954"/>
        <w:rPr>
          <w:rFonts w:ascii="Times New Roman" w:hAnsi="Times New Roman" w:cs="Times New Roman"/>
          <w:color w:val="000000"/>
          <w:sz w:val="24"/>
          <w:szCs w:val="24"/>
        </w:rPr>
      </w:pPr>
    </w:p>
    <w:p w:rsidR="00642D0D" w:rsidRDefault="00642D0D" w:rsidP="00642D0D">
      <w:pPr>
        <w:widowControl w:val="0"/>
        <w:spacing w:after="0" w:line="240" w:lineRule="auto"/>
        <w:ind w:firstLine="5954"/>
        <w:rPr>
          <w:rFonts w:ascii="Times New Roman" w:hAnsi="Times New Roman" w:cs="Times New Roman"/>
          <w:color w:val="000000"/>
          <w:sz w:val="24"/>
          <w:szCs w:val="24"/>
        </w:rPr>
      </w:pPr>
    </w:p>
    <w:p w:rsidR="0001133F" w:rsidRDefault="0001133F">
      <w:bookmarkStart w:id="0" w:name="_GoBack"/>
      <w:bookmarkEnd w:id="0"/>
    </w:p>
    <w:sectPr w:rsidR="000113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94"/>
    <w:rsid w:val="0001133F"/>
    <w:rsid w:val="00642D0D"/>
    <w:rsid w:val="00A94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24E3-BAA9-4E2A-9411-F63C20C9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D0D"/>
    <w:rPr>
      <w:rFonts w:ascii="Calibri" w:eastAsia="Calibri" w:hAnsi="Calibri" w:cs="Calibri"/>
      <w:lang w:eastAsia="uk-UA"/>
    </w:rPr>
  </w:style>
  <w:style w:type="paragraph" w:styleId="3">
    <w:name w:val="heading 3"/>
    <w:basedOn w:val="a"/>
    <w:next w:val="a"/>
    <w:link w:val="30"/>
    <w:uiPriority w:val="9"/>
    <w:unhideWhenUsed/>
    <w:qFormat/>
    <w:rsid w:val="00642D0D"/>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2D0D"/>
    <w:rPr>
      <w:rFonts w:ascii="Calibri" w:eastAsia="Calibri" w:hAnsi="Calibri" w:cs="Calibri"/>
      <w:b/>
      <w:sz w:val="28"/>
      <w:szCs w:val="28"/>
      <w:lang w:eastAsia="uk-UA"/>
    </w:rPr>
  </w:style>
  <w:style w:type="table" w:styleId="a3">
    <w:name w:val="Table Grid"/>
    <w:basedOn w:val="a1"/>
    <w:uiPriority w:val="59"/>
    <w:rsid w:val="00642D0D"/>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5"/>
    <w:uiPriority w:val="99"/>
    <w:qFormat/>
    <w:rsid w:val="00642D0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7"/>
    <w:uiPriority w:val="99"/>
    <w:qFormat/>
    <w:rsid w:val="00642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99"/>
    <w:locked/>
    <w:rsid w:val="00642D0D"/>
    <w:rPr>
      <w:rFonts w:ascii="Calibri" w:eastAsia="Calibri" w:hAnsi="Calibri" w:cs="Calibri"/>
      <w:lang w:eastAsia="uk-UA"/>
    </w:rPr>
  </w:style>
  <w:style w:type="paragraph" w:customStyle="1" w:styleId="Default">
    <w:name w:val="Default"/>
    <w:uiPriority w:val="99"/>
    <w:qFormat/>
    <w:rsid w:val="00642D0D"/>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642D0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13826</Words>
  <Characters>7882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2024-04-01T08:48:00Z</dcterms:created>
  <dcterms:modified xsi:type="dcterms:W3CDTF">2024-04-01T08:48:00Z</dcterms:modified>
</cp:coreProperties>
</file>