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4F" w:rsidRPr="00C81114" w:rsidRDefault="00042E4F" w:rsidP="00042E4F">
      <w:pPr>
        <w:pStyle w:val="ab"/>
        <w:ind w:left="4962"/>
        <w:contextualSpacing w:val="0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C81114">
        <w:rPr>
          <w:sz w:val="20"/>
          <w:szCs w:val="20"/>
        </w:rPr>
        <w:t>Додаток</w:t>
      </w:r>
      <w:proofErr w:type="spellEnd"/>
      <w:r w:rsidRPr="00C81114">
        <w:rPr>
          <w:sz w:val="20"/>
          <w:szCs w:val="20"/>
        </w:rPr>
        <w:t xml:space="preserve"> 2 до </w:t>
      </w:r>
      <w:proofErr w:type="spellStart"/>
      <w:r w:rsidRPr="00C81114">
        <w:rPr>
          <w:sz w:val="20"/>
          <w:szCs w:val="20"/>
        </w:rPr>
        <w:t>тендерної</w:t>
      </w:r>
      <w:proofErr w:type="spellEnd"/>
      <w:r w:rsidRPr="00C81114">
        <w:rPr>
          <w:sz w:val="20"/>
          <w:szCs w:val="20"/>
        </w:rPr>
        <w:t xml:space="preserve"> </w:t>
      </w:r>
      <w:proofErr w:type="spellStart"/>
      <w:r w:rsidRPr="00C81114">
        <w:rPr>
          <w:sz w:val="20"/>
          <w:szCs w:val="20"/>
        </w:rPr>
        <w:t>документації</w:t>
      </w:r>
      <w:proofErr w:type="spellEnd"/>
      <w:r w:rsidRPr="00C81114">
        <w:rPr>
          <w:sz w:val="20"/>
          <w:szCs w:val="20"/>
        </w:rPr>
        <w:t xml:space="preserve"> </w:t>
      </w:r>
    </w:p>
    <w:p w:rsidR="00042E4F" w:rsidRPr="00C81114" w:rsidRDefault="00042E4F" w:rsidP="00042E4F">
      <w:pPr>
        <w:pStyle w:val="ab"/>
        <w:ind w:left="4962"/>
        <w:contextualSpacing w:val="0"/>
        <w:jc w:val="both"/>
        <w:rPr>
          <w:sz w:val="20"/>
          <w:szCs w:val="20"/>
        </w:rPr>
      </w:pPr>
      <w:r w:rsidRPr="00C81114">
        <w:rPr>
          <w:sz w:val="20"/>
          <w:szCs w:val="20"/>
        </w:rPr>
        <w:t>(</w:t>
      </w:r>
      <w:proofErr w:type="spellStart"/>
      <w:r w:rsidRPr="00C81114">
        <w:rPr>
          <w:sz w:val="20"/>
          <w:szCs w:val="20"/>
        </w:rPr>
        <w:t>Інформація</w:t>
      </w:r>
      <w:proofErr w:type="spellEnd"/>
      <w:r w:rsidRPr="00C81114">
        <w:rPr>
          <w:sz w:val="20"/>
          <w:szCs w:val="20"/>
        </w:rPr>
        <w:t xml:space="preserve"> про </w:t>
      </w:r>
      <w:proofErr w:type="spellStart"/>
      <w:r w:rsidRPr="00C81114">
        <w:rPr>
          <w:sz w:val="20"/>
          <w:szCs w:val="20"/>
        </w:rPr>
        <w:t>необхідні</w:t>
      </w:r>
      <w:proofErr w:type="spellEnd"/>
      <w:r w:rsidRPr="00C81114">
        <w:rPr>
          <w:sz w:val="20"/>
          <w:szCs w:val="20"/>
        </w:rPr>
        <w:t xml:space="preserve"> </w:t>
      </w:r>
      <w:proofErr w:type="spellStart"/>
      <w:r w:rsidRPr="00C81114">
        <w:rPr>
          <w:sz w:val="20"/>
          <w:szCs w:val="20"/>
        </w:rPr>
        <w:t>технічні</w:t>
      </w:r>
      <w:proofErr w:type="spellEnd"/>
      <w:r w:rsidRPr="00C81114">
        <w:rPr>
          <w:sz w:val="20"/>
          <w:szCs w:val="20"/>
        </w:rPr>
        <w:t xml:space="preserve">, </w:t>
      </w:r>
      <w:proofErr w:type="spellStart"/>
      <w:r w:rsidRPr="00C81114">
        <w:rPr>
          <w:sz w:val="20"/>
          <w:szCs w:val="20"/>
        </w:rPr>
        <w:t>якісні</w:t>
      </w:r>
      <w:proofErr w:type="spellEnd"/>
      <w:r w:rsidRPr="00C81114">
        <w:rPr>
          <w:sz w:val="20"/>
          <w:szCs w:val="20"/>
        </w:rPr>
        <w:t xml:space="preserve"> та </w:t>
      </w:r>
      <w:proofErr w:type="spellStart"/>
      <w:r w:rsidRPr="00C81114">
        <w:rPr>
          <w:sz w:val="20"/>
          <w:szCs w:val="20"/>
        </w:rPr>
        <w:t>кількісні</w:t>
      </w:r>
      <w:proofErr w:type="spellEnd"/>
      <w:r w:rsidRPr="00C81114">
        <w:rPr>
          <w:sz w:val="20"/>
          <w:szCs w:val="20"/>
        </w:rPr>
        <w:t xml:space="preserve"> характеристики предмета </w:t>
      </w:r>
      <w:proofErr w:type="spellStart"/>
      <w:r w:rsidRPr="00C81114">
        <w:rPr>
          <w:sz w:val="20"/>
          <w:szCs w:val="20"/>
        </w:rPr>
        <w:t>закупівлі</w:t>
      </w:r>
      <w:proofErr w:type="spellEnd"/>
      <w:r w:rsidRPr="00C81114">
        <w:rPr>
          <w:sz w:val="20"/>
          <w:szCs w:val="20"/>
        </w:rPr>
        <w:t xml:space="preserve">, у тому </w:t>
      </w:r>
      <w:proofErr w:type="spellStart"/>
      <w:r w:rsidRPr="00C81114">
        <w:rPr>
          <w:sz w:val="20"/>
          <w:szCs w:val="20"/>
        </w:rPr>
        <w:t>числі</w:t>
      </w:r>
      <w:proofErr w:type="spellEnd"/>
      <w:r w:rsidRPr="00C81114">
        <w:rPr>
          <w:sz w:val="20"/>
          <w:szCs w:val="20"/>
        </w:rPr>
        <w:t xml:space="preserve"> </w:t>
      </w:r>
      <w:proofErr w:type="spellStart"/>
      <w:r w:rsidRPr="00C81114">
        <w:rPr>
          <w:sz w:val="20"/>
          <w:szCs w:val="20"/>
        </w:rPr>
        <w:t>відповідна</w:t>
      </w:r>
      <w:proofErr w:type="spellEnd"/>
      <w:r w:rsidRPr="00C81114">
        <w:rPr>
          <w:sz w:val="20"/>
          <w:szCs w:val="20"/>
        </w:rPr>
        <w:t xml:space="preserve"> </w:t>
      </w:r>
      <w:proofErr w:type="spellStart"/>
      <w:r w:rsidRPr="00C81114">
        <w:rPr>
          <w:sz w:val="20"/>
          <w:szCs w:val="20"/>
        </w:rPr>
        <w:t>технічна</w:t>
      </w:r>
      <w:proofErr w:type="spellEnd"/>
      <w:r w:rsidRPr="00C81114">
        <w:rPr>
          <w:sz w:val="20"/>
          <w:szCs w:val="20"/>
        </w:rPr>
        <w:t xml:space="preserve"> </w:t>
      </w:r>
      <w:proofErr w:type="spellStart"/>
      <w:r w:rsidRPr="00C81114">
        <w:rPr>
          <w:sz w:val="20"/>
          <w:szCs w:val="20"/>
        </w:rPr>
        <w:t>специфікація</w:t>
      </w:r>
      <w:proofErr w:type="spellEnd"/>
      <w:r w:rsidRPr="00C81114">
        <w:rPr>
          <w:sz w:val="20"/>
          <w:szCs w:val="20"/>
        </w:rPr>
        <w:t>)</w:t>
      </w:r>
    </w:p>
    <w:p w:rsidR="009C2490" w:rsidRPr="00C81114" w:rsidRDefault="009C2490" w:rsidP="009C2490">
      <w:pPr>
        <w:spacing w:before="240"/>
        <w:jc w:val="center"/>
        <w:rPr>
          <w:b/>
          <w:i/>
        </w:rPr>
      </w:pPr>
      <w:proofErr w:type="spellStart"/>
      <w:r w:rsidRPr="00C81114">
        <w:rPr>
          <w:b/>
          <w:i/>
        </w:rPr>
        <w:t>Інформація</w:t>
      </w:r>
      <w:proofErr w:type="spellEnd"/>
      <w:r w:rsidRPr="00C81114">
        <w:rPr>
          <w:b/>
          <w:i/>
        </w:rPr>
        <w:t xml:space="preserve"> про </w:t>
      </w:r>
      <w:proofErr w:type="spellStart"/>
      <w:r w:rsidRPr="00C81114">
        <w:rPr>
          <w:b/>
          <w:i/>
        </w:rPr>
        <w:t>необхідні</w:t>
      </w:r>
      <w:proofErr w:type="spellEnd"/>
      <w:r w:rsidRPr="00C81114">
        <w:rPr>
          <w:b/>
          <w:i/>
        </w:rPr>
        <w:t xml:space="preserve"> </w:t>
      </w:r>
      <w:proofErr w:type="spellStart"/>
      <w:r w:rsidRPr="00C81114">
        <w:rPr>
          <w:b/>
          <w:i/>
        </w:rPr>
        <w:t>технічні</w:t>
      </w:r>
      <w:proofErr w:type="spellEnd"/>
      <w:r w:rsidRPr="00C81114">
        <w:rPr>
          <w:b/>
          <w:i/>
        </w:rPr>
        <w:t xml:space="preserve">, </w:t>
      </w:r>
      <w:proofErr w:type="spellStart"/>
      <w:r w:rsidRPr="00C81114">
        <w:rPr>
          <w:b/>
          <w:i/>
        </w:rPr>
        <w:t>якісні</w:t>
      </w:r>
      <w:proofErr w:type="spellEnd"/>
      <w:r w:rsidRPr="00C81114">
        <w:rPr>
          <w:b/>
          <w:i/>
        </w:rPr>
        <w:t xml:space="preserve"> та </w:t>
      </w:r>
      <w:proofErr w:type="spellStart"/>
      <w:r w:rsidRPr="00C81114">
        <w:rPr>
          <w:b/>
          <w:i/>
        </w:rPr>
        <w:t>кількісні</w:t>
      </w:r>
      <w:proofErr w:type="spellEnd"/>
      <w:r w:rsidRPr="00C81114">
        <w:rPr>
          <w:b/>
          <w:i/>
        </w:rPr>
        <w:t xml:space="preserve"> характеристики предмета </w:t>
      </w:r>
      <w:proofErr w:type="spellStart"/>
      <w:r w:rsidRPr="00C81114">
        <w:rPr>
          <w:b/>
          <w:i/>
        </w:rPr>
        <w:t>закупівлі</w:t>
      </w:r>
      <w:proofErr w:type="spellEnd"/>
      <w:r w:rsidRPr="00C81114">
        <w:rPr>
          <w:b/>
          <w:i/>
        </w:rPr>
        <w:t xml:space="preserve"> — </w:t>
      </w:r>
      <w:proofErr w:type="spellStart"/>
      <w:r w:rsidRPr="00C81114">
        <w:rPr>
          <w:b/>
          <w:i/>
        </w:rPr>
        <w:t>технічні</w:t>
      </w:r>
      <w:proofErr w:type="spellEnd"/>
      <w:r w:rsidRPr="00C81114">
        <w:rPr>
          <w:b/>
          <w:i/>
        </w:rPr>
        <w:t xml:space="preserve"> </w:t>
      </w:r>
      <w:proofErr w:type="spellStart"/>
      <w:r w:rsidRPr="00C81114">
        <w:rPr>
          <w:b/>
          <w:i/>
        </w:rPr>
        <w:t>вимоги</w:t>
      </w:r>
      <w:proofErr w:type="spellEnd"/>
      <w:r w:rsidRPr="00C81114">
        <w:rPr>
          <w:b/>
          <w:i/>
        </w:rPr>
        <w:t xml:space="preserve"> до предмета </w:t>
      </w:r>
      <w:proofErr w:type="spellStart"/>
      <w:r w:rsidRPr="00C81114">
        <w:rPr>
          <w:b/>
          <w:i/>
        </w:rPr>
        <w:t>закупівлі</w:t>
      </w:r>
      <w:proofErr w:type="spellEnd"/>
    </w:p>
    <w:p w:rsidR="009C2490" w:rsidRPr="00C81114" w:rsidRDefault="009C2490" w:rsidP="009C2490">
      <w:pPr>
        <w:spacing w:before="240"/>
        <w:jc w:val="center"/>
        <w:rPr>
          <w:b/>
          <w:i/>
          <w:sz w:val="4"/>
          <w:szCs w:val="4"/>
        </w:rPr>
      </w:pPr>
    </w:p>
    <w:p w:rsidR="009C2490" w:rsidRPr="00C81114" w:rsidRDefault="009C2490" w:rsidP="009C2490">
      <w:pPr>
        <w:jc w:val="center"/>
        <w:rPr>
          <w:b/>
          <w:i/>
        </w:rPr>
      </w:pPr>
      <w:r w:rsidRPr="00C81114">
        <w:rPr>
          <w:b/>
          <w:i/>
        </w:rPr>
        <w:t>ТЕХНІЧНА СПЕЦИФІКАЦІЯ</w:t>
      </w:r>
    </w:p>
    <w:p w:rsidR="00D418B7" w:rsidRPr="00C81114" w:rsidRDefault="00D418B7" w:rsidP="009C2490">
      <w:pPr>
        <w:jc w:val="center"/>
        <w:rPr>
          <w:b/>
          <w:i/>
        </w:rPr>
      </w:pPr>
    </w:p>
    <w:p w:rsidR="00AB6B07" w:rsidRPr="00C81114" w:rsidRDefault="00AB6B07" w:rsidP="00AB6B07">
      <w:pPr>
        <w:jc w:val="center"/>
        <w:rPr>
          <w:b/>
          <w:lang w:val="uk-UA"/>
        </w:rPr>
      </w:pPr>
      <w:r w:rsidRPr="00C81114">
        <w:rPr>
          <w:b/>
          <w:lang w:val="uk-UA"/>
        </w:rPr>
        <w:t>Послуги з вивезення великогабаритних відходів</w:t>
      </w:r>
    </w:p>
    <w:p w:rsidR="00D418B7" w:rsidRPr="00C81114" w:rsidRDefault="00AB6B07" w:rsidP="00AB6B07">
      <w:pPr>
        <w:jc w:val="center"/>
        <w:rPr>
          <w:b/>
          <w:lang w:val="uk-UA"/>
        </w:rPr>
      </w:pPr>
      <w:r w:rsidRPr="00C81114">
        <w:rPr>
          <w:b/>
          <w:lang w:val="uk-UA"/>
        </w:rPr>
        <w:t xml:space="preserve"> </w:t>
      </w:r>
      <w:r w:rsidR="00D418B7" w:rsidRPr="00C81114">
        <w:rPr>
          <w:b/>
          <w:lang w:val="uk-UA"/>
        </w:rPr>
        <w:t>(ДК 021:2015: 90510000-5 — Утилізація/видалення сміття та поводження зі сміттям)</w:t>
      </w:r>
    </w:p>
    <w:p w:rsidR="009365C4" w:rsidRPr="00C81114" w:rsidRDefault="009365C4" w:rsidP="00625905">
      <w:pPr>
        <w:tabs>
          <w:tab w:val="left" w:pos="0"/>
        </w:tabs>
        <w:jc w:val="both"/>
        <w:rPr>
          <w:rFonts w:ascii="Calibri" w:eastAsia="MS Mincho" w:hAnsi="Calibri"/>
          <w:kern w:val="144"/>
          <w:sz w:val="22"/>
          <w:szCs w:val="22"/>
          <w:lang w:val="uk-UA"/>
        </w:rPr>
      </w:pPr>
    </w:p>
    <w:p w:rsidR="00244AF8" w:rsidRPr="00C81114" w:rsidRDefault="00AB27E4" w:rsidP="00625905">
      <w:pPr>
        <w:tabs>
          <w:tab w:val="left" w:pos="0"/>
        </w:tabs>
        <w:jc w:val="both"/>
        <w:rPr>
          <w:b/>
          <w:lang w:val="uk-UA"/>
        </w:rPr>
      </w:pPr>
      <w:r w:rsidRPr="00C81114">
        <w:rPr>
          <w:rFonts w:ascii="Calibri" w:eastAsia="MS Mincho" w:hAnsi="Calibri"/>
          <w:kern w:val="144"/>
          <w:sz w:val="22"/>
          <w:szCs w:val="22"/>
          <w:lang w:val="uk-UA"/>
        </w:rPr>
        <w:t xml:space="preserve">         </w:t>
      </w:r>
      <w:r w:rsidRPr="00C81114">
        <w:rPr>
          <w:rFonts w:eastAsia="MS Mincho"/>
          <w:kern w:val="144"/>
          <w:sz w:val="22"/>
          <w:szCs w:val="22"/>
          <w:lang w:val="uk-UA"/>
        </w:rPr>
        <w:t>Учасник_______</w:t>
      </w:r>
      <w:r w:rsidR="00244AF8" w:rsidRPr="00C81114">
        <w:rPr>
          <w:rFonts w:eastAsia="MS Mincho"/>
          <w:kern w:val="144"/>
          <w:sz w:val="22"/>
          <w:szCs w:val="22"/>
          <w:lang w:val="uk-UA"/>
        </w:rPr>
        <w:t>_ зобов'язується до 31.</w:t>
      </w:r>
      <w:r w:rsidR="00BB2257" w:rsidRPr="00C81114">
        <w:rPr>
          <w:rFonts w:eastAsia="MS Mincho"/>
          <w:kern w:val="144"/>
          <w:sz w:val="22"/>
          <w:szCs w:val="22"/>
          <w:lang w:val="uk-UA"/>
        </w:rPr>
        <w:t>12</w:t>
      </w:r>
      <w:r w:rsidR="00244AF8" w:rsidRPr="00C81114">
        <w:rPr>
          <w:rFonts w:eastAsia="MS Mincho"/>
          <w:kern w:val="144"/>
          <w:sz w:val="22"/>
          <w:szCs w:val="22"/>
          <w:lang w:val="uk-UA"/>
        </w:rPr>
        <w:t xml:space="preserve">.2023 року </w:t>
      </w:r>
      <w:r w:rsidR="00244AF8" w:rsidRPr="00C81114">
        <w:rPr>
          <w:rFonts w:eastAsia="MS Mincho"/>
          <w:bCs/>
          <w:kern w:val="144"/>
          <w:sz w:val="22"/>
          <w:szCs w:val="22"/>
          <w:lang w:val="uk-UA"/>
        </w:rPr>
        <w:t>(включно)</w:t>
      </w:r>
      <w:r w:rsidR="00244AF8" w:rsidRPr="00C81114">
        <w:rPr>
          <w:rFonts w:eastAsia="MS Mincho"/>
          <w:kern w:val="144"/>
          <w:sz w:val="22"/>
          <w:szCs w:val="22"/>
          <w:lang w:val="uk-UA"/>
        </w:rPr>
        <w:t xml:space="preserve"> надати </w:t>
      </w:r>
      <w:r w:rsidR="00625905" w:rsidRPr="00C81114">
        <w:rPr>
          <w:lang w:val="uk-UA"/>
        </w:rPr>
        <w:t xml:space="preserve">Послуги з вивезення </w:t>
      </w:r>
      <w:r w:rsidR="00AB6B07" w:rsidRPr="00C81114">
        <w:rPr>
          <w:b/>
          <w:lang w:val="uk-UA"/>
        </w:rPr>
        <w:t>великогабаритних відходів</w:t>
      </w:r>
      <w:r w:rsidR="00AB6B07" w:rsidRPr="00C81114">
        <w:rPr>
          <w:lang w:val="uk-UA"/>
        </w:rPr>
        <w:t xml:space="preserve"> </w:t>
      </w:r>
      <w:r w:rsidR="00625905" w:rsidRPr="00C81114">
        <w:rPr>
          <w:lang w:val="uk-UA"/>
        </w:rPr>
        <w:t>(ДК 021:2015: 90510000-5 — Утилізація/видалення сміття та поводження зі сміттям)</w:t>
      </w:r>
      <w:r w:rsidR="00D418B7" w:rsidRPr="00C81114">
        <w:rPr>
          <w:lang w:val="uk-UA"/>
        </w:rPr>
        <w:t xml:space="preserve">, </w:t>
      </w:r>
      <w:r w:rsidR="00244AF8" w:rsidRPr="00C81114">
        <w:rPr>
          <w:rFonts w:eastAsia="MS Mincho"/>
          <w:sz w:val="22"/>
          <w:szCs w:val="22"/>
          <w:lang w:val="uk-UA" w:eastAsia="uk-UA"/>
        </w:rPr>
        <w:t>що підтверджує відповідність технічним, кількісним, якісним вимогам Замовника щодо послуг:</w:t>
      </w:r>
    </w:p>
    <w:p w:rsidR="00AB27E4" w:rsidRPr="00C81114" w:rsidRDefault="00AB27E4" w:rsidP="00D418B7">
      <w:pPr>
        <w:jc w:val="both"/>
        <w:rPr>
          <w:lang w:val="uk-UA"/>
        </w:rPr>
      </w:pP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 xml:space="preserve">1. Перевезення спеціалізованим вантажним автотранспортом (автомобілями- сміттєвозами з заднім та боковим завантаженням приймального бункеру не менше 7,5 </w:t>
      </w:r>
      <w:proofErr w:type="spellStart"/>
      <w:r w:rsidRPr="00C81114">
        <w:rPr>
          <w:rFonts w:eastAsia="MS Mincho"/>
          <w:sz w:val="22"/>
          <w:szCs w:val="22"/>
          <w:lang w:val="uk-UA"/>
        </w:rPr>
        <w:t>куб.м</w:t>
      </w:r>
      <w:proofErr w:type="spellEnd"/>
      <w:r w:rsidRPr="00C81114">
        <w:rPr>
          <w:rFonts w:eastAsia="MS Mincho"/>
          <w:sz w:val="22"/>
          <w:szCs w:val="22"/>
          <w:lang w:val="uk-UA"/>
        </w:rPr>
        <w:t xml:space="preserve">, </w:t>
      </w:r>
      <w:r w:rsidR="001E2720">
        <w:rPr>
          <w:rFonts w:eastAsia="MS Mincho"/>
          <w:sz w:val="22"/>
          <w:szCs w:val="22"/>
          <w:lang w:val="uk-UA"/>
        </w:rPr>
        <w:t>та ін.</w:t>
      </w:r>
      <w:r w:rsidRPr="00C81114">
        <w:rPr>
          <w:rFonts w:eastAsia="MS Mincho"/>
          <w:sz w:val="22"/>
          <w:szCs w:val="22"/>
          <w:lang w:val="uk-UA"/>
        </w:rPr>
        <w:t xml:space="preserve">)  </w:t>
      </w:r>
      <w:r w:rsidR="009D3085" w:rsidRPr="00C81114">
        <w:rPr>
          <w:rFonts w:eastAsia="MS Mincho"/>
          <w:sz w:val="22"/>
          <w:szCs w:val="22"/>
          <w:lang w:val="uk-UA"/>
        </w:rPr>
        <w:t xml:space="preserve">великогабаритних </w:t>
      </w:r>
      <w:r w:rsidRPr="00C81114">
        <w:rPr>
          <w:rFonts w:eastAsia="MS Mincho"/>
          <w:sz w:val="22"/>
          <w:szCs w:val="22"/>
          <w:lang w:val="uk-UA"/>
        </w:rPr>
        <w:t xml:space="preserve">відходів від  місця збору  до місця утилізації відходів, визначеного Замовником з участю в процесі утилізації. 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 xml:space="preserve">2. Наявність у перевізника не менше ніж </w:t>
      </w:r>
      <w:r w:rsidR="007B2EBF" w:rsidRPr="00C81114">
        <w:rPr>
          <w:rFonts w:eastAsia="MS Mincho"/>
          <w:sz w:val="22"/>
          <w:szCs w:val="22"/>
          <w:lang w:val="uk-UA"/>
        </w:rPr>
        <w:t>5  одиниць</w:t>
      </w:r>
      <w:r w:rsidRPr="00C81114">
        <w:rPr>
          <w:rFonts w:eastAsia="MS Mincho"/>
          <w:sz w:val="22"/>
          <w:szCs w:val="22"/>
          <w:lang w:val="uk-UA"/>
        </w:rPr>
        <w:t xml:space="preserve"> спеціалізованого вантажного автотранспорту (автомобілями- сміттєвозами з заднім та боковим завантаженням приймального бункеру не менше 7,5 </w:t>
      </w:r>
      <w:proofErr w:type="spellStart"/>
      <w:r w:rsidRPr="00C81114">
        <w:rPr>
          <w:rFonts w:eastAsia="MS Mincho"/>
          <w:sz w:val="22"/>
          <w:szCs w:val="22"/>
          <w:lang w:val="uk-UA"/>
        </w:rPr>
        <w:t>куб.м</w:t>
      </w:r>
      <w:proofErr w:type="spellEnd"/>
      <w:r w:rsidRPr="00C81114">
        <w:rPr>
          <w:rFonts w:eastAsia="MS Mincho"/>
          <w:sz w:val="22"/>
          <w:szCs w:val="22"/>
          <w:lang w:val="uk-UA"/>
        </w:rPr>
        <w:t xml:space="preserve">, </w:t>
      </w:r>
      <w:r w:rsidR="001E2720">
        <w:rPr>
          <w:rFonts w:eastAsia="MS Mincho"/>
          <w:sz w:val="22"/>
          <w:szCs w:val="22"/>
          <w:lang w:val="uk-UA"/>
        </w:rPr>
        <w:t>та ін.</w:t>
      </w:r>
      <w:r w:rsidRPr="00C81114">
        <w:rPr>
          <w:rFonts w:eastAsia="MS Mincho"/>
          <w:sz w:val="22"/>
          <w:szCs w:val="22"/>
          <w:lang w:val="uk-UA"/>
        </w:rPr>
        <w:t xml:space="preserve">) , обладнаних системою </w:t>
      </w:r>
      <w:proofErr w:type="spellStart"/>
      <w:r w:rsidRPr="00C81114">
        <w:rPr>
          <w:rFonts w:eastAsia="MS Mincho"/>
          <w:sz w:val="22"/>
          <w:szCs w:val="22"/>
          <w:lang w:val="uk-UA"/>
        </w:rPr>
        <w:t>геоінформаційного</w:t>
      </w:r>
      <w:proofErr w:type="spellEnd"/>
      <w:r w:rsidRPr="00C81114">
        <w:rPr>
          <w:rFonts w:eastAsia="MS Mincho"/>
          <w:sz w:val="22"/>
          <w:szCs w:val="22"/>
          <w:lang w:val="uk-UA"/>
        </w:rPr>
        <w:t xml:space="preserve"> контролю та супроводу перевезень GPS.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 xml:space="preserve">3. Перевізник відповідає </w:t>
      </w:r>
      <w:r w:rsidR="007B2EBF" w:rsidRPr="00C81114">
        <w:rPr>
          <w:rFonts w:eastAsia="MS Mincho"/>
          <w:sz w:val="22"/>
          <w:szCs w:val="22"/>
          <w:lang w:val="uk-UA"/>
        </w:rPr>
        <w:t xml:space="preserve">за </w:t>
      </w:r>
      <w:r w:rsidRPr="00C81114">
        <w:rPr>
          <w:rFonts w:eastAsia="MS Mincho"/>
          <w:sz w:val="22"/>
          <w:szCs w:val="22"/>
          <w:lang w:val="uk-UA"/>
        </w:rPr>
        <w:t xml:space="preserve">вивезення </w:t>
      </w:r>
      <w:r w:rsidR="007B2EBF" w:rsidRPr="00C81114">
        <w:rPr>
          <w:rFonts w:eastAsia="MS Mincho"/>
          <w:sz w:val="22"/>
          <w:szCs w:val="22"/>
          <w:lang w:val="uk-UA"/>
        </w:rPr>
        <w:t xml:space="preserve">великогабаритних </w:t>
      </w:r>
      <w:r w:rsidRPr="00C81114">
        <w:rPr>
          <w:rFonts w:eastAsia="MS Mincho"/>
          <w:sz w:val="22"/>
          <w:szCs w:val="22"/>
          <w:lang w:val="uk-UA"/>
        </w:rPr>
        <w:t>відходів та утилізації з територій</w:t>
      </w:r>
      <w:r w:rsidR="007B2EBF" w:rsidRPr="00C81114">
        <w:rPr>
          <w:rFonts w:eastAsia="MS Mincho"/>
          <w:sz w:val="22"/>
          <w:szCs w:val="22"/>
          <w:lang w:val="uk-UA"/>
        </w:rPr>
        <w:t xml:space="preserve">. </w:t>
      </w:r>
      <w:r w:rsidRPr="00C81114">
        <w:rPr>
          <w:rFonts w:eastAsia="MS Mincho"/>
          <w:sz w:val="22"/>
          <w:szCs w:val="22"/>
          <w:lang w:val="uk-UA"/>
        </w:rPr>
        <w:t xml:space="preserve">Послуги надаються перевізником </w:t>
      </w:r>
      <w:r w:rsidR="002914F8" w:rsidRPr="00C81114">
        <w:rPr>
          <w:lang w:val="uk-UA"/>
        </w:rPr>
        <w:t>згідно заявок Замовника</w:t>
      </w:r>
      <w:r w:rsidRPr="00C81114">
        <w:rPr>
          <w:rFonts w:eastAsia="MS Mincho"/>
          <w:sz w:val="22"/>
          <w:szCs w:val="22"/>
          <w:lang w:val="uk-UA"/>
        </w:rPr>
        <w:t xml:space="preserve"> протягом усього терміну дії Договору. Під наданням послуг Сторони мають на увазі </w:t>
      </w:r>
      <w:r w:rsidR="002914F8" w:rsidRPr="00C81114">
        <w:rPr>
          <w:rFonts w:eastAsia="MS Mincho"/>
          <w:sz w:val="22"/>
          <w:szCs w:val="22"/>
          <w:lang w:val="uk-UA"/>
        </w:rPr>
        <w:t xml:space="preserve">збір, </w:t>
      </w:r>
      <w:proofErr w:type="spellStart"/>
      <w:r w:rsidR="002914F8" w:rsidRPr="00C81114">
        <w:rPr>
          <w:rFonts w:eastAsia="MS Mincho"/>
          <w:sz w:val="22"/>
          <w:szCs w:val="22"/>
          <w:lang w:val="uk-UA"/>
        </w:rPr>
        <w:t>погрузк</w:t>
      </w:r>
      <w:r w:rsidR="00D60FAE" w:rsidRPr="00C81114">
        <w:rPr>
          <w:rFonts w:eastAsia="MS Mincho"/>
          <w:sz w:val="22"/>
          <w:szCs w:val="22"/>
          <w:lang w:val="uk-UA"/>
        </w:rPr>
        <w:t>у</w:t>
      </w:r>
      <w:proofErr w:type="spellEnd"/>
      <w:r w:rsidR="002914F8" w:rsidRPr="00C81114">
        <w:rPr>
          <w:rFonts w:eastAsia="MS Mincho"/>
          <w:sz w:val="22"/>
          <w:szCs w:val="22"/>
          <w:lang w:val="uk-UA"/>
        </w:rPr>
        <w:t xml:space="preserve"> та вивезення великогабаритного сміття з території стихійних звалищ.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4. Вивезення відходів та утилізація повинн</w:t>
      </w:r>
      <w:r w:rsidR="00A83983" w:rsidRPr="00C81114">
        <w:rPr>
          <w:rFonts w:eastAsia="MS Mincho"/>
          <w:sz w:val="22"/>
          <w:szCs w:val="22"/>
          <w:lang w:val="uk-UA"/>
        </w:rPr>
        <w:t>а</w:t>
      </w:r>
      <w:r w:rsidRPr="00C81114">
        <w:rPr>
          <w:rFonts w:eastAsia="MS Mincho"/>
          <w:sz w:val="22"/>
          <w:szCs w:val="22"/>
          <w:lang w:val="uk-UA"/>
        </w:rPr>
        <w:t xml:space="preserve"> </w:t>
      </w:r>
      <w:r w:rsidR="00A83983" w:rsidRPr="00C81114">
        <w:rPr>
          <w:rFonts w:eastAsia="MS Mincho"/>
          <w:sz w:val="22"/>
          <w:szCs w:val="22"/>
          <w:lang w:val="uk-UA"/>
        </w:rPr>
        <w:t>здійснюватися</w:t>
      </w:r>
      <w:r w:rsidRPr="00C81114">
        <w:rPr>
          <w:rFonts w:eastAsia="MS Mincho"/>
          <w:sz w:val="22"/>
          <w:szCs w:val="22"/>
          <w:lang w:val="uk-UA"/>
        </w:rPr>
        <w:t xml:space="preserve"> таким чином, щоб не </w:t>
      </w:r>
      <w:r w:rsidR="00D44C62" w:rsidRPr="00C81114">
        <w:rPr>
          <w:rFonts w:eastAsia="MS Mincho"/>
          <w:sz w:val="22"/>
          <w:szCs w:val="22"/>
          <w:lang w:val="uk-UA"/>
        </w:rPr>
        <w:t xml:space="preserve">допускати пере- накопичення </w:t>
      </w:r>
      <w:r w:rsidRPr="00C81114">
        <w:rPr>
          <w:rFonts w:eastAsia="MS Mincho"/>
          <w:sz w:val="22"/>
          <w:szCs w:val="22"/>
          <w:lang w:val="uk-UA"/>
        </w:rPr>
        <w:t xml:space="preserve">сміття.  У разі неможливості </w:t>
      </w:r>
      <w:r w:rsidR="0093524C" w:rsidRPr="00C81114">
        <w:rPr>
          <w:rFonts w:eastAsia="MS Mincho"/>
          <w:sz w:val="22"/>
          <w:szCs w:val="22"/>
          <w:lang w:val="uk-UA"/>
        </w:rPr>
        <w:t>вивезення</w:t>
      </w:r>
      <w:r w:rsidRPr="00C81114">
        <w:rPr>
          <w:rFonts w:eastAsia="MS Mincho"/>
          <w:sz w:val="22"/>
          <w:szCs w:val="22"/>
          <w:lang w:val="uk-UA"/>
        </w:rPr>
        <w:t xml:space="preserve"> у зв'язку з загромадженням вільного під'їзду спецтранспорту по вулиці або її частини (будівельні роботи, поганий стан доріг, низька обрізка дерев, неправильне паркування автотранспорту і </w:t>
      </w:r>
      <w:proofErr w:type="spellStart"/>
      <w:r w:rsidRPr="00C81114">
        <w:rPr>
          <w:rFonts w:eastAsia="MS Mincho"/>
          <w:sz w:val="22"/>
          <w:szCs w:val="22"/>
          <w:lang w:val="uk-UA"/>
        </w:rPr>
        <w:t>т.п</w:t>
      </w:r>
      <w:proofErr w:type="spellEnd"/>
      <w:r w:rsidRPr="00C81114">
        <w:rPr>
          <w:rFonts w:eastAsia="MS Mincho"/>
          <w:sz w:val="22"/>
          <w:szCs w:val="22"/>
          <w:lang w:val="uk-UA"/>
        </w:rPr>
        <w:t xml:space="preserve">.), перевізник самостійно забезпечує </w:t>
      </w:r>
      <w:r w:rsidR="00D44C62" w:rsidRPr="00C81114">
        <w:rPr>
          <w:rFonts w:eastAsia="MS Mincho"/>
          <w:sz w:val="22"/>
          <w:szCs w:val="22"/>
          <w:lang w:val="uk-UA"/>
        </w:rPr>
        <w:t xml:space="preserve">собі </w:t>
      </w:r>
      <w:r w:rsidRPr="00C81114">
        <w:rPr>
          <w:rFonts w:eastAsia="MS Mincho"/>
          <w:sz w:val="22"/>
          <w:szCs w:val="22"/>
          <w:lang w:val="uk-UA"/>
        </w:rPr>
        <w:t>дост</w:t>
      </w:r>
      <w:r w:rsidR="0093524C" w:rsidRPr="00C81114">
        <w:rPr>
          <w:rFonts w:eastAsia="MS Mincho"/>
          <w:sz w:val="22"/>
          <w:szCs w:val="22"/>
          <w:lang w:val="uk-UA"/>
        </w:rPr>
        <w:t xml:space="preserve">уп </w:t>
      </w:r>
      <w:r w:rsidRPr="00C81114">
        <w:rPr>
          <w:rFonts w:eastAsia="MS Mincho"/>
          <w:sz w:val="22"/>
          <w:szCs w:val="22"/>
          <w:lang w:val="uk-UA"/>
        </w:rPr>
        <w:t xml:space="preserve">до </w:t>
      </w:r>
      <w:r w:rsidR="0093524C" w:rsidRPr="00C81114">
        <w:rPr>
          <w:rFonts w:eastAsia="MS Mincho"/>
          <w:sz w:val="22"/>
          <w:szCs w:val="22"/>
          <w:lang w:val="uk-UA"/>
        </w:rPr>
        <w:t>відповідного місця збору великогабаритних відходів</w:t>
      </w:r>
      <w:r w:rsidRPr="00C81114">
        <w:rPr>
          <w:rFonts w:eastAsia="MS Mincho"/>
          <w:sz w:val="22"/>
          <w:szCs w:val="22"/>
          <w:lang w:val="uk-UA"/>
        </w:rPr>
        <w:t>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5. Після</w:t>
      </w:r>
      <w:r w:rsidR="00D44C62" w:rsidRPr="00C81114">
        <w:rPr>
          <w:rFonts w:eastAsia="MS Mincho"/>
          <w:sz w:val="22"/>
          <w:szCs w:val="22"/>
          <w:lang w:val="uk-UA"/>
        </w:rPr>
        <w:t xml:space="preserve"> збору</w:t>
      </w:r>
      <w:r w:rsidRPr="00C81114">
        <w:rPr>
          <w:rFonts w:eastAsia="MS Mincho"/>
          <w:sz w:val="22"/>
          <w:szCs w:val="22"/>
          <w:lang w:val="uk-UA"/>
        </w:rPr>
        <w:t xml:space="preserve"> </w:t>
      </w:r>
      <w:r w:rsidR="00D44C62" w:rsidRPr="00C81114">
        <w:rPr>
          <w:rFonts w:eastAsia="MS Mincho"/>
          <w:sz w:val="22"/>
          <w:szCs w:val="22"/>
          <w:lang w:val="uk-UA"/>
        </w:rPr>
        <w:t>великогабаритних відходів</w:t>
      </w:r>
      <w:r w:rsidRPr="00C81114">
        <w:rPr>
          <w:rFonts w:eastAsia="MS Mincho"/>
          <w:sz w:val="22"/>
          <w:szCs w:val="22"/>
          <w:lang w:val="uk-UA"/>
        </w:rPr>
        <w:t xml:space="preserve">, працівниками Перевізника здійснюється обов`язкове прибирання розсипаного  сміття на відстані 3 м по периметру </w:t>
      </w:r>
      <w:r w:rsidR="00D44C62" w:rsidRPr="00C81114">
        <w:rPr>
          <w:rFonts w:eastAsia="MS Mincho"/>
          <w:sz w:val="22"/>
          <w:szCs w:val="22"/>
          <w:lang w:val="uk-UA"/>
        </w:rPr>
        <w:t>стихійних звалищ</w:t>
      </w:r>
      <w:r w:rsidRPr="00C81114">
        <w:rPr>
          <w:rFonts w:eastAsia="MS Mincho"/>
          <w:sz w:val="22"/>
          <w:szCs w:val="22"/>
          <w:lang w:val="uk-UA"/>
        </w:rPr>
        <w:t>.</w:t>
      </w:r>
    </w:p>
    <w:p w:rsidR="00244AF8" w:rsidRPr="00C81114" w:rsidRDefault="00D44C62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6</w:t>
      </w:r>
      <w:r w:rsidR="00244AF8" w:rsidRPr="00C81114">
        <w:rPr>
          <w:rFonts w:eastAsia="MS Mincho"/>
          <w:sz w:val="22"/>
          <w:szCs w:val="22"/>
          <w:lang w:val="uk-UA"/>
        </w:rPr>
        <w:t>. За несвоєчасн</w:t>
      </w:r>
      <w:r w:rsidRPr="00C81114">
        <w:rPr>
          <w:rFonts w:eastAsia="MS Mincho"/>
          <w:sz w:val="22"/>
          <w:szCs w:val="22"/>
          <w:lang w:val="uk-UA"/>
        </w:rPr>
        <w:t xml:space="preserve">ий збір та </w:t>
      </w:r>
      <w:r w:rsidR="00244AF8" w:rsidRPr="00C81114">
        <w:rPr>
          <w:rFonts w:eastAsia="MS Mincho"/>
          <w:sz w:val="22"/>
          <w:szCs w:val="22"/>
          <w:lang w:val="uk-UA"/>
        </w:rPr>
        <w:t>ви</w:t>
      </w:r>
      <w:r w:rsidR="00587AA6" w:rsidRPr="00C81114">
        <w:rPr>
          <w:rFonts w:eastAsia="MS Mincho"/>
          <w:sz w:val="22"/>
          <w:szCs w:val="22"/>
          <w:lang w:val="uk-UA"/>
        </w:rPr>
        <w:t xml:space="preserve">везення </w:t>
      </w:r>
      <w:r w:rsidRPr="00C81114">
        <w:rPr>
          <w:rFonts w:eastAsia="MS Mincho"/>
          <w:sz w:val="22"/>
          <w:szCs w:val="22"/>
          <w:lang w:val="uk-UA"/>
        </w:rPr>
        <w:t xml:space="preserve">великогабаритних </w:t>
      </w:r>
      <w:r w:rsidR="00587AA6" w:rsidRPr="00C81114">
        <w:rPr>
          <w:rFonts w:eastAsia="MS Mincho"/>
          <w:sz w:val="22"/>
          <w:szCs w:val="22"/>
          <w:lang w:val="uk-UA"/>
        </w:rPr>
        <w:t>відходів</w:t>
      </w:r>
      <w:r w:rsidR="00244AF8" w:rsidRPr="00C81114">
        <w:rPr>
          <w:rFonts w:eastAsia="MS Mincho"/>
          <w:sz w:val="22"/>
          <w:szCs w:val="22"/>
          <w:lang w:val="uk-UA"/>
        </w:rPr>
        <w:t xml:space="preserve">, що підтверджується  двостороннім актом, підприємство - перевізник сплачує пеню у розмірі подвійної облікової ставки НБУ, яка діяла в період, за який нараховується пеня, від розміру фактично не наданих послуг за кожен день прострочення виконання </w:t>
      </w:r>
      <w:proofErr w:type="spellStart"/>
      <w:r w:rsidR="00244AF8" w:rsidRPr="00C81114">
        <w:rPr>
          <w:rFonts w:eastAsia="MS Mincho"/>
          <w:sz w:val="22"/>
          <w:szCs w:val="22"/>
          <w:lang w:val="uk-UA"/>
        </w:rPr>
        <w:t>зобов`язанн</w:t>
      </w:r>
      <w:r w:rsidR="002C2F81" w:rsidRPr="00C81114">
        <w:rPr>
          <w:rFonts w:eastAsia="MS Mincho"/>
          <w:sz w:val="22"/>
          <w:szCs w:val="22"/>
          <w:lang w:val="uk-UA"/>
        </w:rPr>
        <w:t>ь</w:t>
      </w:r>
      <w:proofErr w:type="spellEnd"/>
      <w:r w:rsidR="00244AF8" w:rsidRPr="00C81114">
        <w:rPr>
          <w:rFonts w:eastAsia="MS Mincho"/>
          <w:sz w:val="22"/>
          <w:szCs w:val="22"/>
          <w:lang w:val="uk-UA"/>
        </w:rPr>
        <w:t>.</w:t>
      </w:r>
    </w:p>
    <w:p w:rsidR="00244AF8" w:rsidRPr="00C81114" w:rsidRDefault="00485FFE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7</w:t>
      </w:r>
      <w:r w:rsidR="00244AF8" w:rsidRPr="00C81114">
        <w:rPr>
          <w:rFonts w:eastAsia="MS Mincho"/>
          <w:sz w:val="22"/>
          <w:szCs w:val="22"/>
          <w:lang w:val="uk-UA"/>
        </w:rPr>
        <w:t>. Чітке дотримання режим</w:t>
      </w:r>
      <w:r w:rsidR="00587AA6" w:rsidRPr="00C81114">
        <w:rPr>
          <w:rFonts w:eastAsia="MS Mincho"/>
          <w:sz w:val="22"/>
          <w:szCs w:val="22"/>
          <w:lang w:val="uk-UA"/>
        </w:rPr>
        <w:t>у</w:t>
      </w:r>
      <w:r w:rsidR="00244AF8" w:rsidRPr="00C81114">
        <w:rPr>
          <w:rFonts w:eastAsia="MS Mincho"/>
          <w:sz w:val="22"/>
          <w:szCs w:val="22"/>
          <w:lang w:val="uk-UA"/>
        </w:rPr>
        <w:t xml:space="preserve"> і графік</w:t>
      </w:r>
      <w:r w:rsidR="00587AA6" w:rsidRPr="00C81114">
        <w:rPr>
          <w:rFonts w:eastAsia="MS Mincho"/>
          <w:sz w:val="22"/>
          <w:szCs w:val="22"/>
          <w:lang w:val="uk-UA"/>
        </w:rPr>
        <w:t xml:space="preserve">а прибирання </w:t>
      </w:r>
      <w:r w:rsidR="00880BD3" w:rsidRPr="00C81114">
        <w:rPr>
          <w:rFonts w:eastAsia="MS Mincho"/>
          <w:sz w:val="22"/>
          <w:szCs w:val="22"/>
          <w:lang w:val="uk-UA"/>
        </w:rPr>
        <w:t xml:space="preserve">згідно заявок </w:t>
      </w:r>
      <w:r w:rsidR="00244AF8" w:rsidRPr="00C81114">
        <w:rPr>
          <w:rFonts w:eastAsia="MS Mincho"/>
          <w:sz w:val="22"/>
          <w:szCs w:val="22"/>
          <w:lang w:val="uk-UA"/>
        </w:rPr>
        <w:t xml:space="preserve"> </w:t>
      </w:r>
      <w:r w:rsidR="00587AA6" w:rsidRPr="00C81114">
        <w:rPr>
          <w:rFonts w:eastAsia="MS Mincho"/>
          <w:sz w:val="22"/>
          <w:szCs w:val="22"/>
          <w:lang w:val="uk-UA"/>
        </w:rPr>
        <w:t>Замовник</w:t>
      </w:r>
      <w:r w:rsidR="00880BD3" w:rsidRPr="00C81114">
        <w:rPr>
          <w:rFonts w:eastAsia="MS Mincho"/>
          <w:sz w:val="22"/>
          <w:szCs w:val="22"/>
          <w:lang w:val="uk-UA"/>
        </w:rPr>
        <w:t>а.</w:t>
      </w:r>
    </w:p>
    <w:p w:rsidR="00244AF8" w:rsidRPr="00C81114" w:rsidRDefault="00485FFE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8</w:t>
      </w:r>
      <w:r w:rsidR="00244AF8" w:rsidRPr="00C81114">
        <w:rPr>
          <w:rFonts w:eastAsia="MS Mincho"/>
          <w:sz w:val="22"/>
          <w:szCs w:val="22"/>
          <w:lang w:val="uk-UA"/>
        </w:rPr>
        <w:t>. Дотримання приро</w:t>
      </w:r>
      <w:r w:rsidR="00587AA6" w:rsidRPr="00C81114">
        <w:rPr>
          <w:rFonts w:eastAsia="MS Mincho"/>
          <w:sz w:val="22"/>
          <w:szCs w:val="22"/>
          <w:lang w:val="uk-UA"/>
        </w:rPr>
        <w:t>д</w:t>
      </w:r>
      <w:r w:rsidR="00244AF8" w:rsidRPr="00C81114">
        <w:rPr>
          <w:rFonts w:eastAsia="MS Mincho"/>
          <w:sz w:val="22"/>
          <w:szCs w:val="22"/>
          <w:lang w:val="uk-UA"/>
        </w:rPr>
        <w:t>о</w:t>
      </w:r>
      <w:r w:rsidR="00587AA6" w:rsidRPr="00C81114">
        <w:rPr>
          <w:rFonts w:eastAsia="MS Mincho"/>
          <w:sz w:val="22"/>
          <w:szCs w:val="22"/>
          <w:lang w:val="uk-UA"/>
        </w:rPr>
        <w:t>о</w:t>
      </w:r>
      <w:r w:rsidR="00244AF8" w:rsidRPr="00C81114">
        <w:rPr>
          <w:rFonts w:eastAsia="MS Mincho"/>
          <w:sz w:val="22"/>
          <w:szCs w:val="22"/>
          <w:lang w:val="uk-UA"/>
        </w:rPr>
        <w:t>хор</w:t>
      </w:r>
      <w:r w:rsidR="00587AA6" w:rsidRPr="00C81114">
        <w:rPr>
          <w:rFonts w:eastAsia="MS Mincho"/>
          <w:sz w:val="22"/>
          <w:szCs w:val="22"/>
          <w:lang w:val="uk-UA"/>
        </w:rPr>
        <w:t>о</w:t>
      </w:r>
      <w:r w:rsidR="00244AF8" w:rsidRPr="00C81114">
        <w:rPr>
          <w:rFonts w:eastAsia="MS Mincho"/>
          <w:sz w:val="22"/>
          <w:szCs w:val="22"/>
          <w:lang w:val="uk-UA"/>
        </w:rPr>
        <w:t>нного та санітарного законодавства.</w:t>
      </w:r>
    </w:p>
    <w:p w:rsidR="00244AF8" w:rsidRPr="00C81114" w:rsidRDefault="00485FFE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9</w:t>
      </w:r>
      <w:r w:rsidR="00244AF8" w:rsidRPr="00C81114">
        <w:rPr>
          <w:rFonts w:eastAsia="MS Mincho"/>
          <w:sz w:val="22"/>
          <w:szCs w:val="22"/>
          <w:lang w:val="uk-UA"/>
        </w:rPr>
        <w:t>. Наявність власного сміттєзвалища або укладеного договору на користування сміттєзвалищем.</w:t>
      </w:r>
    </w:p>
    <w:p w:rsidR="007C2BB5" w:rsidRPr="00C81114" w:rsidRDefault="00485FFE" w:rsidP="002C2F81">
      <w:pPr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10</w:t>
      </w:r>
      <w:r w:rsidR="00244AF8" w:rsidRPr="00C81114">
        <w:rPr>
          <w:rFonts w:eastAsia="MS Mincho"/>
          <w:sz w:val="22"/>
          <w:szCs w:val="22"/>
          <w:lang w:val="uk-UA"/>
        </w:rPr>
        <w:t>. Місце надання послуг</w:t>
      </w:r>
      <w:r w:rsidR="007C2BB5" w:rsidRPr="00C81114">
        <w:rPr>
          <w:rFonts w:eastAsia="MS Mincho"/>
          <w:sz w:val="22"/>
          <w:szCs w:val="22"/>
          <w:lang w:val="uk-UA"/>
        </w:rPr>
        <w:t xml:space="preserve">: </w:t>
      </w:r>
      <w:r w:rsidR="00880BD3" w:rsidRPr="00C81114">
        <w:rPr>
          <w:lang w:val="uk-UA" w:eastAsia="ar-SA"/>
        </w:rPr>
        <w:t xml:space="preserve">Україна, 68093, Одеська область, Одеський район, місто </w:t>
      </w:r>
      <w:proofErr w:type="spellStart"/>
      <w:r w:rsidR="00880BD3" w:rsidRPr="00C81114">
        <w:rPr>
          <w:lang w:val="uk-UA" w:eastAsia="ar-SA"/>
        </w:rPr>
        <w:t>Чорноморськ</w:t>
      </w:r>
      <w:proofErr w:type="spellEnd"/>
      <w:r w:rsidR="00880BD3" w:rsidRPr="00C81114">
        <w:rPr>
          <w:lang w:val="uk-UA" w:eastAsia="ar-SA"/>
        </w:rPr>
        <w:t xml:space="preserve">, </w:t>
      </w:r>
      <w:r w:rsidR="00880BD3" w:rsidRPr="00C81114">
        <w:rPr>
          <w:b/>
          <w:i/>
          <w:lang w:val="uk-UA" w:eastAsia="ar-SA"/>
        </w:rPr>
        <w:t xml:space="preserve"> </w:t>
      </w:r>
      <w:proofErr w:type="spellStart"/>
      <w:r w:rsidR="00880BD3" w:rsidRPr="00C81114">
        <w:rPr>
          <w:b/>
          <w:bCs/>
          <w:i/>
          <w:lang w:val="uk-UA" w:eastAsia="ar-SA"/>
        </w:rPr>
        <w:t>сел</w:t>
      </w:r>
      <w:proofErr w:type="spellEnd"/>
      <w:r w:rsidR="00880BD3" w:rsidRPr="00C81114">
        <w:rPr>
          <w:b/>
          <w:bCs/>
          <w:i/>
          <w:lang w:val="uk-UA" w:eastAsia="ar-SA"/>
        </w:rPr>
        <w:t xml:space="preserve">. </w:t>
      </w:r>
      <w:proofErr w:type="spellStart"/>
      <w:r w:rsidR="00880BD3" w:rsidRPr="00C81114">
        <w:rPr>
          <w:b/>
          <w:bCs/>
          <w:i/>
          <w:lang w:val="uk-UA" w:eastAsia="ar-SA"/>
        </w:rPr>
        <w:t>Малодолинське</w:t>
      </w:r>
      <w:proofErr w:type="spellEnd"/>
      <w:r w:rsidR="00880BD3" w:rsidRPr="00C81114">
        <w:rPr>
          <w:b/>
          <w:bCs/>
          <w:i/>
          <w:lang w:val="uk-UA" w:eastAsia="ar-SA"/>
        </w:rPr>
        <w:t xml:space="preserve"> (територія стихійних звалищ)</w:t>
      </w:r>
    </w:p>
    <w:p w:rsidR="00244AF8" w:rsidRPr="00C81114" w:rsidRDefault="00244AF8" w:rsidP="00365DBB">
      <w:pPr>
        <w:shd w:val="clear" w:color="auto" w:fill="FFFFFF"/>
        <w:jc w:val="both"/>
        <w:rPr>
          <w:rFonts w:eastAsia="MS Mincho"/>
          <w:sz w:val="22"/>
          <w:szCs w:val="22"/>
          <w:lang w:val="uk-UA"/>
        </w:rPr>
      </w:pPr>
    </w:p>
    <w:p w:rsidR="00113F76" w:rsidRPr="00C81114" w:rsidRDefault="00244AF8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t>1</w:t>
      </w:r>
      <w:r w:rsidR="00485FFE" w:rsidRPr="00C81114">
        <w:rPr>
          <w:rFonts w:eastAsia="MS Mincho"/>
          <w:sz w:val="22"/>
          <w:szCs w:val="22"/>
          <w:lang w:val="uk-UA"/>
        </w:rPr>
        <w:t>1</w:t>
      </w:r>
      <w:r w:rsidRPr="00C81114">
        <w:rPr>
          <w:rFonts w:eastAsia="MS Mincho"/>
          <w:sz w:val="22"/>
          <w:szCs w:val="22"/>
          <w:lang w:val="uk-UA"/>
        </w:rPr>
        <w:t xml:space="preserve"> .Кількість надання послуг: </w:t>
      </w:r>
      <w:r w:rsidR="00D7354D" w:rsidRPr="00C81114">
        <w:rPr>
          <w:rFonts w:eastAsia="MS Mincho"/>
          <w:sz w:val="22"/>
          <w:szCs w:val="22"/>
          <w:lang w:val="uk-UA"/>
        </w:rPr>
        <w:t xml:space="preserve"> 1 послуга</w:t>
      </w:r>
      <w:r w:rsidR="00113F76" w:rsidRPr="00C81114">
        <w:rPr>
          <w:rFonts w:eastAsia="MS Mincho"/>
          <w:sz w:val="22"/>
          <w:szCs w:val="22"/>
          <w:lang w:val="uk-UA"/>
        </w:rPr>
        <w:t xml:space="preserve">. </w:t>
      </w:r>
    </w:p>
    <w:p w:rsidR="00244AF8" w:rsidRPr="00C81114" w:rsidRDefault="00113F76" w:rsidP="00244AF8">
      <w:pPr>
        <w:spacing w:after="200" w:line="276" w:lineRule="auto"/>
        <w:jc w:val="both"/>
        <w:rPr>
          <w:rFonts w:eastAsia="MS Mincho"/>
          <w:sz w:val="22"/>
          <w:szCs w:val="22"/>
          <w:lang w:val="uk-UA"/>
        </w:rPr>
      </w:pPr>
      <w:r w:rsidRPr="00C81114">
        <w:rPr>
          <w:rFonts w:eastAsia="MS Mincho"/>
          <w:sz w:val="22"/>
          <w:szCs w:val="22"/>
          <w:lang w:val="uk-UA"/>
        </w:rPr>
        <w:lastRenderedPageBreak/>
        <w:t xml:space="preserve">12. </w:t>
      </w:r>
      <w:r w:rsidRPr="00C81114">
        <w:rPr>
          <w:spacing w:val="-7"/>
          <w:lang w:val="uk-UA" w:eastAsia="zh-CN"/>
        </w:rPr>
        <w:t xml:space="preserve">Загальний об’єм  послуг </w:t>
      </w:r>
      <w:r w:rsidRPr="00C81114">
        <w:rPr>
          <w:rFonts w:eastAsia="Calibri"/>
          <w:b/>
          <w:lang w:val="uk-UA" w:eastAsia="en-US"/>
        </w:rPr>
        <w:t>з вивезення великогабаритних відходів</w:t>
      </w:r>
      <w:r w:rsidRPr="00C81114">
        <w:rPr>
          <w:b/>
          <w:spacing w:val="-7"/>
          <w:lang w:val="uk-UA" w:eastAsia="zh-CN"/>
        </w:rPr>
        <w:t xml:space="preserve"> складає  684 куб/м</w:t>
      </w:r>
      <w:r w:rsidR="00B1031A" w:rsidRPr="00C81114">
        <w:rPr>
          <w:b/>
          <w:spacing w:val="-7"/>
          <w:lang w:val="uk-UA" w:eastAsia="zh-CN"/>
        </w:rPr>
        <w:t>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bCs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1</w:t>
      </w:r>
      <w:r w:rsidR="00113F76"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3</w:t>
      </w: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. Технічний потенціал підприємства: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snapToGrid w:val="0"/>
          <w:sz w:val="22"/>
          <w:szCs w:val="22"/>
          <w:lang w:val="uk-UA" w:eastAsia="en-US"/>
        </w:rPr>
        <w:t>а) наявність власної матеріально-технічної бази по технічному обслуговуванню автомобілів;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snapToGrid w:val="0"/>
          <w:sz w:val="22"/>
          <w:szCs w:val="22"/>
          <w:lang w:val="uk-UA" w:eastAsia="en-US"/>
        </w:rPr>
        <w:t>б) наявність не менш двох резервних одиниць техніки;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snapToGrid w:val="0"/>
          <w:sz w:val="22"/>
          <w:szCs w:val="22"/>
          <w:lang w:val="uk-UA" w:eastAsia="en-US"/>
        </w:rPr>
        <w:t>в) транспорт повинен бути власністю Учасника або орендовані чи в лізингу. Учасник повинен надати копії технічних паспортів на транспортні засоби, які пропонуються у пропозиції конкурсних торгів Учасника.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snapToGrid w:val="0"/>
          <w:sz w:val="22"/>
          <w:szCs w:val="22"/>
          <w:lang w:val="uk-UA" w:eastAsia="en-US"/>
        </w:rPr>
        <w:t xml:space="preserve"> г) забезпечення виконання термінових заявок  у вихідні та святкові дні;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bCs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1</w:t>
      </w:r>
      <w:r w:rsidR="00113F76"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4</w:t>
      </w:r>
      <w:r w:rsidRPr="00C81114">
        <w:rPr>
          <w:rFonts w:eastAsia="MS Mincho"/>
          <w:b/>
          <w:bCs/>
          <w:snapToGrid w:val="0"/>
          <w:sz w:val="22"/>
          <w:szCs w:val="22"/>
          <w:lang w:val="uk-UA" w:eastAsia="en-US"/>
        </w:rPr>
        <w:t xml:space="preserve">. </w:t>
      </w:r>
      <w:r w:rsidRPr="00C81114">
        <w:rPr>
          <w:rFonts w:eastAsia="MS Mincho"/>
          <w:snapToGrid w:val="0"/>
          <w:kern w:val="2"/>
          <w:sz w:val="22"/>
          <w:szCs w:val="22"/>
          <w:lang w:val="uk-UA" w:eastAsia="en-US"/>
        </w:rPr>
        <w:t>Водії, які обслуговуватимуть  відповідні транспортні засоби, повинні мати досвід водіння відповідних транспортних засобів</w:t>
      </w:r>
      <w:r w:rsidR="002C2F81" w:rsidRPr="00C81114">
        <w:rPr>
          <w:rFonts w:eastAsia="MS Mincho"/>
          <w:snapToGrid w:val="0"/>
          <w:kern w:val="2"/>
          <w:sz w:val="22"/>
          <w:szCs w:val="22"/>
          <w:lang w:val="uk-UA" w:eastAsia="en-US"/>
        </w:rPr>
        <w:t>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bCs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1</w:t>
      </w:r>
      <w:r w:rsidR="00113F76"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5</w:t>
      </w: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. Наявність щоденного медичного обстеження водіїв перед  початком роботи</w:t>
      </w:r>
      <w:r w:rsidRPr="00C81114">
        <w:rPr>
          <w:rFonts w:eastAsia="MS Mincho"/>
          <w:snapToGrid w:val="0"/>
          <w:sz w:val="22"/>
          <w:szCs w:val="22"/>
          <w:lang w:val="uk-UA" w:eastAsia="en-US"/>
        </w:rPr>
        <w:t>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snapToGrid w:val="0"/>
          <w:sz w:val="22"/>
          <w:szCs w:val="22"/>
          <w:lang w:val="uk-UA" w:eastAsia="en-US"/>
        </w:rPr>
        <w:t>1</w:t>
      </w:r>
      <w:r w:rsidR="00113F76" w:rsidRPr="00C81114">
        <w:rPr>
          <w:rFonts w:eastAsia="MS Mincho"/>
          <w:snapToGrid w:val="0"/>
          <w:sz w:val="22"/>
          <w:szCs w:val="22"/>
          <w:lang w:val="uk-UA" w:eastAsia="en-US"/>
        </w:rPr>
        <w:t>6</w:t>
      </w:r>
      <w:r w:rsidRPr="00C81114">
        <w:rPr>
          <w:rFonts w:eastAsia="MS Mincho"/>
          <w:snapToGrid w:val="0"/>
          <w:sz w:val="22"/>
          <w:szCs w:val="22"/>
          <w:lang w:val="uk-UA" w:eastAsia="en-US"/>
        </w:rPr>
        <w:t>. Наявність  щоденного контролю технічного стану автомобілів перед початком роботи.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bCs/>
          <w:snapToGrid w:val="0"/>
          <w:sz w:val="22"/>
          <w:szCs w:val="22"/>
          <w:lang w:val="uk-UA" w:eastAsia="en-US"/>
        </w:rPr>
      </w:pP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1</w:t>
      </w:r>
      <w:r w:rsidR="00113F76"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7</w:t>
      </w:r>
      <w:r w:rsidRPr="00C81114">
        <w:rPr>
          <w:rFonts w:eastAsia="MS Mincho"/>
          <w:bCs/>
          <w:snapToGrid w:val="0"/>
          <w:sz w:val="22"/>
          <w:szCs w:val="22"/>
          <w:lang w:val="uk-UA" w:eastAsia="en-US"/>
        </w:rPr>
        <w:t>.  У випадку виходу з ладу автомобіля здійснюється заміна на інший.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b/>
          <w:bCs/>
          <w:sz w:val="22"/>
          <w:szCs w:val="22"/>
          <w:lang w:val="uk-UA" w:eastAsia="uk-UA"/>
        </w:rPr>
      </w:pPr>
      <w:r w:rsidRPr="00C81114">
        <w:rPr>
          <w:rFonts w:eastAsia="MS Mincho"/>
          <w:sz w:val="22"/>
          <w:szCs w:val="22"/>
          <w:lang w:val="uk-UA"/>
        </w:rPr>
        <w:t>1</w:t>
      </w:r>
      <w:r w:rsidR="00113F76" w:rsidRPr="00C81114">
        <w:rPr>
          <w:rFonts w:eastAsia="MS Mincho"/>
          <w:sz w:val="22"/>
          <w:szCs w:val="22"/>
          <w:lang w:val="uk-UA"/>
        </w:rPr>
        <w:t>8</w:t>
      </w:r>
      <w:r w:rsidRPr="00C81114">
        <w:rPr>
          <w:rFonts w:eastAsia="MS Mincho"/>
          <w:sz w:val="22"/>
          <w:szCs w:val="22"/>
          <w:lang w:val="uk-UA"/>
        </w:rPr>
        <w:t>. Ремонтні роботи та технічне обслуговування автомобілів покладається на виконавця послуг</w:t>
      </w:r>
      <w:r w:rsidRPr="00C81114">
        <w:rPr>
          <w:rFonts w:eastAsia="MS Mincho"/>
          <w:b/>
          <w:sz w:val="22"/>
          <w:szCs w:val="22"/>
          <w:lang w:val="uk-UA"/>
        </w:rPr>
        <w:t>.</w:t>
      </w:r>
      <w:r w:rsidRPr="00C81114">
        <w:rPr>
          <w:rFonts w:eastAsia="MS Mincho"/>
          <w:b/>
          <w:bCs/>
          <w:sz w:val="22"/>
          <w:szCs w:val="22"/>
          <w:lang w:val="uk-UA" w:eastAsia="uk-UA"/>
        </w:rPr>
        <w:t xml:space="preserve"> </w:t>
      </w:r>
    </w:p>
    <w:p w:rsidR="00244AF8" w:rsidRPr="00C81114" w:rsidRDefault="00106D6E" w:rsidP="00244AF8">
      <w:pPr>
        <w:spacing w:after="200" w:line="276" w:lineRule="auto"/>
        <w:jc w:val="both"/>
        <w:rPr>
          <w:sz w:val="22"/>
          <w:szCs w:val="22"/>
          <w:lang w:val="uk-UA" w:eastAsia="en-US"/>
        </w:rPr>
      </w:pPr>
      <w:r w:rsidRPr="00C81114">
        <w:rPr>
          <w:sz w:val="22"/>
          <w:szCs w:val="22"/>
          <w:lang w:val="uk-UA" w:eastAsia="en-US"/>
        </w:rPr>
        <w:t>1</w:t>
      </w:r>
      <w:r w:rsidR="00113F76" w:rsidRPr="00C81114">
        <w:rPr>
          <w:sz w:val="22"/>
          <w:szCs w:val="22"/>
          <w:lang w:val="uk-UA" w:eastAsia="en-US"/>
        </w:rPr>
        <w:t>9</w:t>
      </w:r>
      <w:r w:rsidR="00244AF8" w:rsidRPr="00C81114">
        <w:rPr>
          <w:sz w:val="22"/>
          <w:szCs w:val="22"/>
          <w:lang w:val="uk-UA" w:eastAsia="en-US"/>
        </w:rPr>
        <w:t>. Розрахунковою одиницею між  Замовником (споживачем) та Учасником є 1 (один) кубічний (куб.) метр (м.) накопичених відходів.</w:t>
      </w:r>
    </w:p>
    <w:p w:rsidR="00244AF8" w:rsidRPr="00C81114" w:rsidRDefault="00113F76" w:rsidP="008F6E6E">
      <w:pPr>
        <w:tabs>
          <w:tab w:val="left" w:pos="284"/>
        </w:tabs>
        <w:spacing w:after="200" w:line="276" w:lineRule="auto"/>
        <w:jc w:val="both"/>
        <w:rPr>
          <w:sz w:val="22"/>
          <w:szCs w:val="22"/>
          <w:lang w:val="uk-UA" w:eastAsia="en-US"/>
        </w:rPr>
      </w:pPr>
      <w:r w:rsidRPr="00C81114">
        <w:rPr>
          <w:sz w:val="22"/>
          <w:szCs w:val="22"/>
          <w:lang w:val="uk-UA" w:eastAsia="en-US"/>
        </w:rPr>
        <w:t>20</w:t>
      </w:r>
      <w:r w:rsidR="00244AF8" w:rsidRPr="00C81114">
        <w:rPr>
          <w:sz w:val="22"/>
          <w:szCs w:val="22"/>
          <w:lang w:val="uk-UA" w:eastAsia="en-US"/>
        </w:rPr>
        <w:t xml:space="preserve">.  Учасник повинен мати затверджені тарифи </w:t>
      </w:r>
      <w:r w:rsidR="00815FB8" w:rsidRPr="00C81114">
        <w:rPr>
          <w:sz w:val="22"/>
          <w:szCs w:val="22"/>
          <w:lang w:val="uk-UA" w:eastAsia="en-US"/>
        </w:rPr>
        <w:t>на</w:t>
      </w:r>
      <w:r w:rsidR="00E16C34" w:rsidRPr="00C81114">
        <w:rPr>
          <w:sz w:val="22"/>
          <w:szCs w:val="22"/>
          <w:lang w:val="uk-UA" w:eastAsia="en-US"/>
        </w:rPr>
        <w:t xml:space="preserve"> послуги з вивезення  </w:t>
      </w:r>
      <w:r w:rsidR="00106D6E" w:rsidRPr="00C81114">
        <w:rPr>
          <w:sz w:val="22"/>
          <w:szCs w:val="22"/>
          <w:lang w:val="uk-UA" w:eastAsia="en-US"/>
        </w:rPr>
        <w:t xml:space="preserve">великогабаритних відходів   </w:t>
      </w:r>
      <w:r w:rsidR="00E16C34" w:rsidRPr="00C81114">
        <w:rPr>
          <w:sz w:val="22"/>
          <w:szCs w:val="22"/>
          <w:lang w:val="uk-UA" w:eastAsia="en-US"/>
        </w:rPr>
        <w:t xml:space="preserve">на </w:t>
      </w:r>
      <w:r w:rsidR="00815FB8" w:rsidRPr="00C81114">
        <w:rPr>
          <w:sz w:val="22"/>
          <w:szCs w:val="22"/>
          <w:lang w:val="uk-UA" w:eastAsia="en-US"/>
        </w:rPr>
        <w:t>території Чорноморської міської ради</w:t>
      </w:r>
      <w:r w:rsidR="00E16C34" w:rsidRPr="00C81114">
        <w:rPr>
          <w:sz w:val="22"/>
          <w:szCs w:val="22"/>
          <w:lang w:val="uk-UA" w:eastAsia="en-US"/>
        </w:rPr>
        <w:t>.</w:t>
      </w:r>
      <w:r w:rsidR="00244AF8" w:rsidRPr="00C81114">
        <w:rPr>
          <w:sz w:val="22"/>
          <w:szCs w:val="22"/>
          <w:lang w:val="uk-UA" w:eastAsia="en-US"/>
        </w:rPr>
        <w:t xml:space="preserve"> </w:t>
      </w:r>
      <w:r w:rsidR="00B1031A" w:rsidRPr="00C81114">
        <w:rPr>
          <w:sz w:val="22"/>
          <w:szCs w:val="22"/>
          <w:lang w:val="uk-UA" w:eastAsia="en-US"/>
        </w:rPr>
        <w:t>Надати документальне підтвердження.</w:t>
      </w:r>
    </w:p>
    <w:p w:rsidR="00055F22" w:rsidRPr="00C81114" w:rsidRDefault="00055F22" w:rsidP="008F6E6E">
      <w:pPr>
        <w:tabs>
          <w:tab w:val="left" w:pos="284"/>
        </w:tabs>
        <w:spacing w:after="200" w:line="276" w:lineRule="auto"/>
        <w:jc w:val="both"/>
        <w:rPr>
          <w:sz w:val="22"/>
          <w:szCs w:val="22"/>
          <w:lang w:val="uk-UA" w:eastAsia="en-US"/>
        </w:rPr>
      </w:pPr>
    </w:p>
    <w:p w:rsidR="00055F22" w:rsidRPr="00C81114" w:rsidRDefault="00055F22" w:rsidP="008F6E6E">
      <w:pPr>
        <w:tabs>
          <w:tab w:val="left" w:pos="284"/>
        </w:tabs>
        <w:spacing w:after="200" w:line="276" w:lineRule="auto"/>
        <w:jc w:val="both"/>
        <w:rPr>
          <w:sz w:val="22"/>
          <w:szCs w:val="22"/>
          <w:lang w:val="uk-UA" w:eastAsia="en-US"/>
        </w:rPr>
      </w:pPr>
    </w:p>
    <w:p w:rsidR="00B07497" w:rsidRPr="00C81114" w:rsidRDefault="00B07497" w:rsidP="00B07497">
      <w:pPr>
        <w:pBdr>
          <w:top w:val="single" w:sz="4" w:space="1" w:color="auto"/>
        </w:pBdr>
        <w:suppressAutoHyphens/>
        <w:spacing w:before="120" w:after="120"/>
        <w:rPr>
          <w:sz w:val="20"/>
          <w:szCs w:val="20"/>
          <w:lang w:val="uk-UA"/>
        </w:rPr>
      </w:pPr>
      <w:r w:rsidRPr="00C81114">
        <w:rPr>
          <w:i/>
          <w:sz w:val="20"/>
          <w:szCs w:val="20"/>
          <w:shd w:val="clear" w:color="auto" w:fill="FFFFFF" w:themeFill="background1"/>
          <w:lang w:val="uk-UA" w:eastAsia="ar-SA"/>
        </w:rPr>
        <w:t>Посада, прізвище, ініціали, підпис уповноваженої особи Учасника, завірені печаткою (у разі наявності))</w:t>
      </w:r>
    </w:p>
    <w:p w:rsidR="00244AF8" w:rsidRPr="00C81114" w:rsidRDefault="00244AF8" w:rsidP="00244AF8">
      <w:pPr>
        <w:spacing w:after="200" w:line="276" w:lineRule="auto"/>
        <w:jc w:val="both"/>
        <w:rPr>
          <w:rFonts w:eastAsia="MS Mincho"/>
          <w:iCs/>
          <w:sz w:val="20"/>
          <w:szCs w:val="20"/>
          <w:lang w:val="uk-UA" w:eastAsia="uk-UA"/>
        </w:rPr>
      </w:pPr>
      <w:r w:rsidRPr="00C81114">
        <w:rPr>
          <w:iCs/>
          <w:sz w:val="20"/>
          <w:szCs w:val="20"/>
          <w:lang w:val="uk-UA" w:eastAsia="uk-UA"/>
        </w:rPr>
        <w:t xml:space="preserve">      </w:t>
      </w:r>
      <w:r w:rsidR="003C0FB7" w:rsidRPr="00C81114">
        <w:rPr>
          <w:rFonts w:eastAsia="MS Mincho"/>
          <w:iCs/>
          <w:sz w:val="20"/>
          <w:szCs w:val="20"/>
          <w:lang w:val="uk-UA" w:eastAsia="uk-UA"/>
        </w:rPr>
        <w:t>М.П.*</w:t>
      </w:r>
    </w:p>
    <w:p w:rsidR="00244AF8" w:rsidRPr="00C81114" w:rsidRDefault="00244AF8" w:rsidP="009365C4">
      <w:pPr>
        <w:widowControl w:val="0"/>
        <w:spacing w:line="276" w:lineRule="auto"/>
        <w:jc w:val="both"/>
        <w:rPr>
          <w:i/>
          <w:sz w:val="18"/>
          <w:szCs w:val="18"/>
          <w:lang w:val="uk-UA"/>
        </w:rPr>
      </w:pPr>
      <w:r w:rsidRPr="00C81114">
        <w:rPr>
          <w:i/>
          <w:sz w:val="18"/>
          <w:szCs w:val="18"/>
          <w:lang w:val="uk-UA"/>
        </w:rPr>
        <w:t>(* Ця вимога не стосується учасників, які здійснюють діяльність без печатки згідно з чинним законодавством України, за винятком оригіналів чи нотаріально завірених документів, виданих учаснику іншими організаціями (підприємствами, установами). </w:t>
      </w:r>
    </w:p>
    <w:p w:rsidR="009C2490" w:rsidRPr="00C81114" w:rsidRDefault="003C0FB7" w:rsidP="007A4C48">
      <w:pPr>
        <w:ind w:firstLine="142"/>
        <w:jc w:val="both"/>
        <w:rPr>
          <w:i/>
          <w:sz w:val="18"/>
          <w:szCs w:val="18"/>
        </w:rPr>
      </w:pPr>
      <w:r w:rsidRPr="00C81114">
        <w:rPr>
          <w:i/>
          <w:sz w:val="18"/>
          <w:szCs w:val="18"/>
          <w:lang w:val="uk-UA"/>
        </w:rPr>
        <w:t>*</w:t>
      </w:r>
      <w:r w:rsidR="009C2490" w:rsidRPr="00C81114">
        <w:rPr>
          <w:i/>
          <w:sz w:val="18"/>
          <w:szCs w:val="18"/>
        </w:rPr>
        <w:t xml:space="preserve">*в </w:t>
      </w:r>
      <w:proofErr w:type="spellStart"/>
      <w:r w:rsidR="009C2490" w:rsidRPr="00C81114">
        <w:rPr>
          <w:i/>
          <w:sz w:val="18"/>
          <w:szCs w:val="18"/>
        </w:rPr>
        <w:t>місцях</w:t>
      </w:r>
      <w:proofErr w:type="spellEnd"/>
      <w:r w:rsidR="009C2490" w:rsidRPr="00C81114">
        <w:rPr>
          <w:i/>
          <w:sz w:val="18"/>
          <w:szCs w:val="18"/>
        </w:rPr>
        <w:t xml:space="preserve">, де </w:t>
      </w:r>
      <w:proofErr w:type="spellStart"/>
      <w:r w:rsidR="009C2490" w:rsidRPr="00C81114">
        <w:rPr>
          <w:i/>
          <w:sz w:val="18"/>
          <w:szCs w:val="18"/>
        </w:rPr>
        <w:t>технічна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специфікація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містить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посилання</w:t>
      </w:r>
      <w:proofErr w:type="spellEnd"/>
      <w:r w:rsidR="009C2490" w:rsidRPr="00C81114">
        <w:rPr>
          <w:i/>
          <w:sz w:val="18"/>
          <w:szCs w:val="18"/>
        </w:rPr>
        <w:t xml:space="preserve"> на </w:t>
      </w:r>
      <w:proofErr w:type="spellStart"/>
      <w:r w:rsidR="009C2490" w:rsidRPr="00C81114">
        <w:rPr>
          <w:i/>
          <w:sz w:val="18"/>
          <w:szCs w:val="18"/>
        </w:rPr>
        <w:t>конкретні</w:t>
      </w:r>
      <w:proofErr w:type="spellEnd"/>
      <w:r w:rsidR="009C2490" w:rsidRPr="00C81114">
        <w:rPr>
          <w:i/>
          <w:sz w:val="18"/>
          <w:szCs w:val="18"/>
        </w:rPr>
        <w:t xml:space="preserve"> марку </w:t>
      </w:r>
      <w:proofErr w:type="spellStart"/>
      <w:r w:rsidR="009C2490" w:rsidRPr="00C81114">
        <w:rPr>
          <w:i/>
          <w:sz w:val="18"/>
          <w:szCs w:val="18"/>
        </w:rPr>
        <w:t>чи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виробника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або</w:t>
      </w:r>
      <w:proofErr w:type="spellEnd"/>
      <w:r w:rsidR="009C2490" w:rsidRPr="00C81114">
        <w:rPr>
          <w:i/>
          <w:sz w:val="18"/>
          <w:szCs w:val="18"/>
        </w:rPr>
        <w:t xml:space="preserve"> на </w:t>
      </w:r>
      <w:proofErr w:type="spellStart"/>
      <w:r w:rsidR="009C2490" w:rsidRPr="00C81114">
        <w:rPr>
          <w:i/>
          <w:sz w:val="18"/>
          <w:szCs w:val="18"/>
        </w:rPr>
        <w:t>конкретний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процес</w:t>
      </w:r>
      <w:proofErr w:type="spellEnd"/>
      <w:r w:rsidR="009C2490" w:rsidRPr="00C81114">
        <w:rPr>
          <w:i/>
          <w:sz w:val="18"/>
          <w:szCs w:val="18"/>
        </w:rPr>
        <w:t xml:space="preserve">, </w:t>
      </w:r>
      <w:proofErr w:type="spellStart"/>
      <w:r w:rsidR="009C2490" w:rsidRPr="00C81114">
        <w:rPr>
          <w:i/>
          <w:sz w:val="18"/>
          <w:szCs w:val="18"/>
        </w:rPr>
        <w:t>що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характеризує</w:t>
      </w:r>
      <w:proofErr w:type="spellEnd"/>
      <w:r w:rsidR="009C2490" w:rsidRPr="00C81114">
        <w:rPr>
          <w:i/>
          <w:sz w:val="18"/>
          <w:szCs w:val="18"/>
        </w:rPr>
        <w:t xml:space="preserve"> продукт </w:t>
      </w:r>
      <w:proofErr w:type="spellStart"/>
      <w:r w:rsidR="009C2490" w:rsidRPr="00C81114">
        <w:rPr>
          <w:i/>
          <w:sz w:val="18"/>
          <w:szCs w:val="18"/>
        </w:rPr>
        <w:t>чи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послугу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певного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суб’єкта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господарювання</w:t>
      </w:r>
      <w:proofErr w:type="spellEnd"/>
      <w:r w:rsidR="009C2490" w:rsidRPr="00C81114">
        <w:rPr>
          <w:i/>
          <w:sz w:val="18"/>
          <w:szCs w:val="18"/>
        </w:rPr>
        <w:t xml:space="preserve">, </w:t>
      </w:r>
      <w:proofErr w:type="spellStart"/>
      <w:r w:rsidR="009C2490" w:rsidRPr="00C81114">
        <w:rPr>
          <w:i/>
          <w:sz w:val="18"/>
          <w:szCs w:val="18"/>
        </w:rPr>
        <w:t>чи</w:t>
      </w:r>
      <w:proofErr w:type="spellEnd"/>
      <w:r w:rsidR="009C2490" w:rsidRPr="00C81114">
        <w:rPr>
          <w:i/>
          <w:sz w:val="18"/>
          <w:szCs w:val="18"/>
        </w:rPr>
        <w:t xml:space="preserve"> на </w:t>
      </w:r>
      <w:proofErr w:type="spellStart"/>
      <w:r w:rsidR="009C2490" w:rsidRPr="00C81114">
        <w:rPr>
          <w:i/>
          <w:sz w:val="18"/>
          <w:szCs w:val="18"/>
        </w:rPr>
        <w:t>торгові</w:t>
      </w:r>
      <w:proofErr w:type="spellEnd"/>
      <w:r w:rsidR="009C2490" w:rsidRPr="00C81114">
        <w:rPr>
          <w:i/>
          <w:sz w:val="18"/>
          <w:szCs w:val="18"/>
        </w:rPr>
        <w:t xml:space="preserve"> марки, </w:t>
      </w:r>
      <w:proofErr w:type="spellStart"/>
      <w:r w:rsidR="009C2490" w:rsidRPr="00C81114">
        <w:rPr>
          <w:i/>
          <w:sz w:val="18"/>
          <w:szCs w:val="18"/>
        </w:rPr>
        <w:t>патенти</w:t>
      </w:r>
      <w:proofErr w:type="spellEnd"/>
      <w:r w:rsidR="009C2490" w:rsidRPr="00C81114">
        <w:rPr>
          <w:i/>
          <w:sz w:val="18"/>
          <w:szCs w:val="18"/>
        </w:rPr>
        <w:t xml:space="preserve">, </w:t>
      </w:r>
      <w:proofErr w:type="spellStart"/>
      <w:r w:rsidR="009C2490" w:rsidRPr="00C81114">
        <w:rPr>
          <w:i/>
          <w:sz w:val="18"/>
          <w:szCs w:val="18"/>
        </w:rPr>
        <w:t>типи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або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конкретне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місце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походження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чи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спосіб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виробництва</w:t>
      </w:r>
      <w:proofErr w:type="spellEnd"/>
      <w:r w:rsidR="009C2490" w:rsidRPr="00C81114">
        <w:rPr>
          <w:i/>
          <w:sz w:val="18"/>
          <w:szCs w:val="18"/>
        </w:rPr>
        <w:t xml:space="preserve">, </w:t>
      </w:r>
      <w:proofErr w:type="spellStart"/>
      <w:r w:rsidR="009C2490" w:rsidRPr="00C81114">
        <w:rPr>
          <w:i/>
          <w:sz w:val="18"/>
          <w:szCs w:val="18"/>
        </w:rPr>
        <w:t>вважати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вираз</w:t>
      </w:r>
      <w:proofErr w:type="spellEnd"/>
      <w:r w:rsidR="009C2490" w:rsidRPr="00C81114">
        <w:rPr>
          <w:i/>
          <w:sz w:val="18"/>
          <w:szCs w:val="18"/>
        </w:rPr>
        <w:t xml:space="preserve">  "</w:t>
      </w:r>
      <w:proofErr w:type="spellStart"/>
      <w:r w:rsidR="009C2490" w:rsidRPr="00C81114">
        <w:rPr>
          <w:i/>
          <w:sz w:val="18"/>
          <w:szCs w:val="18"/>
        </w:rPr>
        <w:t>або</w:t>
      </w:r>
      <w:proofErr w:type="spellEnd"/>
      <w:r w:rsidR="009C2490" w:rsidRPr="00C81114">
        <w:rPr>
          <w:i/>
          <w:sz w:val="18"/>
          <w:szCs w:val="18"/>
        </w:rPr>
        <w:t xml:space="preserve"> </w:t>
      </w:r>
      <w:proofErr w:type="spellStart"/>
      <w:r w:rsidR="009C2490" w:rsidRPr="00C81114">
        <w:rPr>
          <w:i/>
          <w:sz w:val="18"/>
          <w:szCs w:val="18"/>
        </w:rPr>
        <w:t>еквівалент</w:t>
      </w:r>
      <w:proofErr w:type="spellEnd"/>
      <w:r w:rsidR="009C2490" w:rsidRPr="00C81114">
        <w:rPr>
          <w:i/>
          <w:sz w:val="18"/>
          <w:szCs w:val="18"/>
        </w:rPr>
        <w:t>";</w:t>
      </w:r>
    </w:p>
    <w:p w:rsidR="00A85B43" w:rsidRPr="00C81114" w:rsidRDefault="009C2490" w:rsidP="009365C4">
      <w:pPr>
        <w:ind w:firstLine="142"/>
        <w:jc w:val="both"/>
        <w:rPr>
          <w:sz w:val="20"/>
          <w:szCs w:val="20"/>
          <w:lang w:val="uk-UA"/>
        </w:rPr>
      </w:pPr>
      <w:r w:rsidRPr="00C81114">
        <w:rPr>
          <w:i/>
          <w:sz w:val="18"/>
          <w:szCs w:val="18"/>
        </w:rPr>
        <w:t>*</w:t>
      </w:r>
      <w:r w:rsidR="003C0FB7" w:rsidRPr="00C81114">
        <w:rPr>
          <w:i/>
          <w:sz w:val="18"/>
          <w:szCs w:val="18"/>
          <w:lang w:val="uk-UA"/>
        </w:rPr>
        <w:t>*</w:t>
      </w:r>
      <w:r w:rsidRPr="00C81114">
        <w:rPr>
          <w:i/>
          <w:sz w:val="18"/>
          <w:szCs w:val="18"/>
        </w:rPr>
        <w:t xml:space="preserve">*в </w:t>
      </w:r>
      <w:proofErr w:type="spellStart"/>
      <w:r w:rsidRPr="00C81114">
        <w:rPr>
          <w:i/>
          <w:sz w:val="18"/>
          <w:szCs w:val="18"/>
        </w:rPr>
        <w:t>місцях</w:t>
      </w:r>
      <w:proofErr w:type="spellEnd"/>
      <w:r w:rsidRPr="00C81114">
        <w:rPr>
          <w:i/>
          <w:sz w:val="18"/>
          <w:szCs w:val="18"/>
        </w:rPr>
        <w:t xml:space="preserve">, де </w:t>
      </w:r>
      <w:proofErr w:type="spellStart"/>
      <w:r w:rsidRPr="00C81114">
        <w:rPr>
          <w:i/>
          <w:sz w:val="18"/>
          <w:szCs w:val="18"/>
        </w:rPr>
        <w:t>технічна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специфікація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містить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посилання</w:t>
      </w:r>
      <w:proofErr w:type="spellEnd"/>
      <w:r w:rsidRPr="00C81114">
        <w:rPr>
          <w:i/>
          <w:sz w:val="18"/>
          <w:szCs w:val="18"/>
        </w:rPr>
        <w:t xml:space="preserve"> на </w:t>
      </w:r>
      <w:proofErr w:type="spellStart"/>
      <w:r w:rsidRPr="00C81114">
        <w:rPr>
          <w:i/>
          <w:sz w:val="18"/>
          <w:szCs w:val="18"/>
        </w:rPr>
        <w:t>стандартні</w:t>
      </w:r>
      <w:proofErr w:type="spellEnd"/>
      <w:r w:rsidRPr="00C81114">
        <w:rPr>
          <w:i/>
          <w:sz w:val="18"/>
          <w:szCs w:val="18"/>
        </w:rPr>
        <w:t xml:space="preserve"> характеристики, </w:t>
      </w:r>
      <w:proofErr w:type="spellStart"/>
      <w:r w:rsidRPr="00C81114">
        <w:rPr>
          <w:i/>
          <w:sz w:val="18"/>
          <w:szCs w:val="18"/>
        </w:rPr>
        <w:t>технічні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регламенти</w:t>
      </w:r>
      <w:proofErr w:type="spellEnd"/>
      <w:r w:rsidRPr="00C81114">
        <w:rPr>
          <w:i/>
          <w:sz w:val="18"/>
          <w:szCs w:val="18"/>
        </w:rPr>
        <w:t xml:space="preserve"> та </w:t>
      </w:r>
      <w:proofErr w:type="spellStart"/>
      <w:r w:rsidRPr="00C81114">
        <w:rPr>
          <w:i/>
          <w:sz w:val="18"/>
          <w:szCs w:val="18"/>
        </w:rPr>
        <w:t>умови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вимоги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умовні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позначення</w:t>
      </w:r>
      <w:proofErr w:type="spellEnd"/>
      <w:r w:rsidRPr="00C81114">
        <w:rPr>
          <w:i/>
          <w:sz w:val="18"/>
          <w:szCs w:val="18"/>
        </w:rPr>
        <w:t xml:space="preserve"> та </w:t>
      </w:r>
      <w:proofErr w:type="spellStart"/>
      <w:r w:rsidRPr="00C81114">
        <w:rPr>
          <w:i/>
          <w:sz w:val="18"/>
          <w:szCs w:val="18"/>
        </w:rPr>
        <w:t>термінологію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пов’язані</w:t>
      </w:r>
      <w:proofErr w:type="spellEnd"/>
      <w:r w:rsidRPr="00C81114">
        <w:rPr>
          <w:i/>
          <w:sz w:val="18"/>
          <w:szCs w:val="18"/>
        </w:rPr>
        <w:t xml:space="preserve"> з товарами, роботами </w:t>
      </w:r>
      <w:proofErr w:type="spellStart"/>
      <w:r w:rsidRPr="00C81114">
        <w:rPr>
          <w:i/>
          <w:sz w:val="18"/>
          <w:szCs w:val="18"/>
        </w:rPr>
        <w:t>чи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послугами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що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закуповуються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передбачені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існуючими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міжнародними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європейськими</w:t>
      </w:r>
      <w:proofErr w:type="spellEnd"/>
      <w:r w:rsidRPr="00C81114">
        <w:rPr>
          <w:i/>
          <w:sz w:val="18"/>
          <w:szCs w:val="18"/>
        </w:rPr>
        <w:t xml:space="preserve"> стандартами, </w:t>
      </w:r>
      <w:proofErr w:type="spellStart"/>
      <w:r w:rsidRPr="00C81114">
        <w:rPr>
          <w:i/>
          <w:sz w:val="18"/>
          <w:szCs w:val="18"/>
        </w:rPr>
        <w:t>іншими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спільними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технічними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європейськими</w:t>
      </w:r>
      <w:proofErr w:type="spellEnd"/>
      <w:r w:rsidRPr="00C81114">
        <w:rPr>
          <w:i/>
          <w:sz w:val="18"/>
          <w:szCs w:val="18"/>
        </w:rPr>
        <w:t xml:space="preserve"> нормами, </w:t>
      </w:r>
      <w:proofErr w:type="spellStart"/>
      <w:r w:rsidRPr="00C81114">
        <w:rPr>
          <w:i/>
          <w:sz w:val="18"/>
          <w:szCs w:val="18"/>
        </w:rPr>
        <w:t>іншими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технічними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еталонними</w:t>
      </w:r>
      <w:proofErr w:type="spellEnd"/>
      <w:r w:rsidRPr="00C81114">
        <w:rPr>
          <w:i/>
          <w:sz w:val="18"/>
          <w:szCs w:val="18"/>
        </w:rPr>
        <w:t xml:space="preserve"> системами, </w:t>
      </w:r>
      <w:proofErr w:type="spellStart"/>
      <w:r w:rsidRPr="00C81114">
        <w:rPr>
          <w:i/>
          <w:sz w:val="18"/>
          <w:szCs w:val="18"/>
        </w:rPr>
        <w:t>визнаними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європейськими</w:t>
      </w:r>
      <w:proofErr w:type="spellEnd"/>
      <w:r w:rsidRPr="00C81114">
        <w:rPr>
          <w:i/>
          <w:sz w:val="18"/>
          <w:szCs w:val="18"/>
        </w:rPr>
        <w:t xml:space="preserve"> органами </w:t>
      </w:r>
      <w:proofErr w:type="spellStart"/>
      <w:r w:rsidRPr="00C81114">
        <w:rPr>
          <w:i/>
          <w:sz w:val="18"/>
          <w:szCs w:val="18"/>
        </w:rPr>
        <w:t>зі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стандартизації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або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національними</w:t>
      </w:r>
      <w:proofErr w:type="spellEnd"/>
      <w:r w:rsidRPr="00C81114">
        <w:rPr>
          <w:i/>
          <w:sz w:val="18"/>
          <w:szCs w:val="18"/>
        </w:rPr>
        <w:t xml:space="preserve"> стандартами, нормами та правилами, </w:t>
      </w:r>
      <w:proofErr w:type="spellStart"/>
      <w:r w:rsidRPr="00C81114">
        <w:rPr>
          <w:i/>
          <w:sz w:val="18"/>
          <w:szCs w:val="18"/>
        </w:rPr>
        <w:t>біля</w:t>
      </w:r>
      <w:proofErr w:type="spellEnd"/>
      <w:r w:rsidRPr="00C81114">
        <w:rPr>
          <w:i/>
          <w:sz w:val="18"/>
          <w:szCs w:val="18"/>
        </w:rPr>
        <w:t xml:space="preserve"> кожного такого </w:t>
      </w:r>
      <w:proofErr w:type="spellStart"/>
      <w:r w:rsidRPr="00C81114">
        <w:rPr>
          <w:i/>
          <w:sz w:val="18"/>
          <w:szCs w:val="18"/>
        </w:rPr>
        <w:t>посилання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вважати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вираз</w:t>
      </w:r>
      <w:proofErr w:type="spellEnd"/>
      <w:r w:rsidRPr="00C81114">
        <w:rPr>
          <w:i/>
          <w:sz w:val="18"/>
          <w:szCs w:val="18"/>
        </w:rPr>
        <w:t xml:space="preserve"> «</w:t>
      </w:r>
      <w:proofErr w:type="spellStart"/>
      <w:r w:rsidRPr="00C81114">
        <w:rPr>
          <w:i/>
          <w:sz w:val="18"/>
          <w:szCs w:val="18"/>
        </w:rPr>
        <w:t>або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еквівалент</w:t>
      </w:r>
      <w:proofErr w:type="spellEnd"/>
      <w:r w:rsidRPr="00C81114">
        <w:rPr>
          <w:i/>
          <w:sz w:val="18"/>
          <w:szCs w:val="18"/>
        </w:rPr>
        <w:t xml:space="preserve">». Таким чином, </w:t>
      </w:r>
      <w:proofErr w:type="spellStart"/>
      <w:r w:rsidRPr="00C81114">
        <w:rPr>
          <w:i/>
          <w:sz w:val="18"/>
          <w:szCs w:val="18"/>
        </w:rPr>
        <w:t>вважається</w:t>
      </w:r>
      <w:proofErr w:type="spellEnd"/>
      <w:r w:rsidRPr="00C81114">
        <w:rPr>
          <w:i/>
          <w:sz w:val="18"/>
          <w:szCs w:val="18"/>
        </w:rPr>
        <w:t xml:space="preserve">, </w:t>
      </w:r>
      <w:proofErr w:type="spellStart"/>
      <w:r w:rsidRPr="00C81114">
        <w:rPr>
          <w:i/>
          <w:sz w:val="18"/>
          <w:szCs w:val="18"/>
        </w:rPr>
        <w:t>що</w:t>
      </w:r>
      <w:proofErr w:type="spellEnd"/>
      <w:r w:rsidRPr="00C81114">
        <w:rPr>
          <w:i/>
          <w:sz w:val="18"/>
          <w:szCs w:val="18"/>
        </w:rPr>
        <w:t xml:space="preserve"> до кожного </w:t>
      </w:r>
      <w:proofErr w:type="spellStart"/>
      <w:r w:rsidRPr="00C81114">
        <w:rPr>
          <w:i/>
          <w:sz w:val="18"/>
          <w:szCs w:val="18"/>
        </w:rPr>
        <w:t>посилання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додається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вираз</w:t>
      </w:r>
      <w:proofErr w:type="spellEnd"/>
      <w:r w:rsidRPr="00C81114">
        <w:rPr>
          <w:i/>
          <w:sz w:val="18"/>
          <w:szCs w:val="18"/>
        </w:rPr>
        <w:t xml:space="preserve"> «</w:t>
      </w:r>
      <w:proofErr w:type="spellStart"/>
      <w:r w:rsidRPr="00C81114">
        <w:rPr>
          <w:i/>
          <w:sz w:val="18"/>
          <w:szCs w:val="18"/>
        </w:rPr>
        <w:t>або</w:t>
      </w:r>
      <w:proofErr w:type="spellEnd"/>
      <w:r w:rsidRPr="00C81114">
        <w:rPr>
          <w:i/>
          <w:sz w:val="18"/>
          <w:szCs w:val="18"/>
        </w:rPr>
        <w:t xml:space="preserve"> </w:t>
      </w:r>
      <w:proofErr w:type="spellStart"/>
      <w:r w:rsidRPr="00C81114">
        <w:rPr>
          <w:i/>
          <w:sz w:val="18"/>
          <w:szCs w:val="18"/>
        </w:rPr>
        <w:t>еквівалент</w:t>
      </w:r>
      <w:proofErr w:type="spellEnd"/>
      <w:proofErr w:type="gramStart"/>
      <w:r w:rsidRPr="00C81114">
        <w:rPr>
          <w:i/>
          <w:sz w:val="18"/>
          <w:szCs w:val="18"/>
        </w:rPr>
        <w:t>».</w:t>
      </w:r>
      <w:r w:rsidR="00AA521B" w:rsidRPr="00C81114">
        <w:rPr>
          <w:i/>
          <w:sz w:val="20"/>
          <w:szCs w:val="20"/>
          <w:lang w:val="uk-UA" w:eastAsia="ar-SA"/>
        </w:rPr>
        <w:t>(</w:t>
      </w:r>
      <w:proofErr w:type="gramEnd"/>
    </w:p>
    <w:sectPr w:rsidR="00A85B43" w:rsidRPr="00C81114" w:rsidSect="00C4489B">
      <w:footerReference w:type="default" r:id="rId8"/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8D" w:rsidRDefault="008C5A8D" w:rsidP="00781CD7">
      <w:r>
        <w:separator/>
      </w:r>
    </w:p>
  </w:endnote>
  <w:endnote w:type="continuationSeparator" w:id="0">
    <w:p w:rsidR="008C5A8D" w:rsidRDefault="008C5A8D" w:rsidP="0078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024956"/>
      <w:docPartObj>
        <w:docPartGallery w:val="Page Numbers (Bottom of Page)"/>
        <w:docPartUnique/>
      </w:docPartObj>
    </w:sdtPr>
    <w:sdtEndPr/>
    <w:sdtContent>
      <w:p w:rsidR="005A2809" w:rsidRDefault="005A28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3E">
          <w:rPr>
            <w:noProof/>
          </w:rPr>
          <w:t>2</w:t>
        </w:r>
        <w:r>
          <w:fldChar w:fldCharType="end"/>
        </w:r>
      </w:p>
    </w:sdtContent>
  </w:sdt>
  <w:p w:rsidR="005A2809" w:rsidRDefault="005A2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8D" w:rsidRDefault="008C5A8D" w:rsidP="00781CD7">
      <w:r>
        <w:separator/>
      </w:r>
    </w:p>
  </w:footnote>
  <w:footnote w:type="continuationSeparator" w:id="0">
    <w:p w:rsidR="008C5A8D" w:rsidRDefault="008C5A8D" w:rsidP="0078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ADF"/>
    <w:multiLevelType w:val="hybridMultilevel"/>
    <w:tmpl w:val="7B803BB6"/>
    <w:lvl w:ilvl="0" w:tplc="32927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90EA22E">
      <w:start w:val="1"/>
      <w:numFmt w:val="decimal"/>
      <w:lvlText w:val="%2."/>
      <w:lvlJc w:val="left"/>
      <w:pPr>
        <w:tabs>
          <w:tab w:val="num" w:pos="1464"/>
        </w:tabs>
        <w:ind w:left="1464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  <w:rPr>
        <w:rFonts w:cs="Times New Roman"/>
      </w:rPr>
    </w:lvl>
  </w:abstractNum>
  <w:abstractNum w:abstractNumId="1" w15:restartNumberingAfterBreak="0">
    <w:nsid w:val="18552B1D"/>
    <w:multiLevelType w:val="hybridMultilevel"/>
    <w:tmpl w:val="60FC35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187B"/>
    <w:multiLevelType w:val="hybridMultilevel"/>
    <w:tmpl w:val="94A04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607E"/>
    <w:multiLevelType w:val="hybridMultilevel"/>
    <w:tmpl w:val="7B803BB6"/>
    <w:lvl w:ilvl="0" w:tplc="32927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25"/>
    <w:rsid w:val="000162CC"/>
    <w:rsid w:val="00016A6F"/>
    <w:rsid w:val="00020442"/>
    <w:rsid w:val="0002184E"/>
    <w:rsid w:val="000305A5"/>
    <w:rsid w:val="000370A1"/>
    <w:rsid w:val="00042E4F"/>
    <w:rsid w:val="000452CC"/>
    <w:rsid w:val="00055F22"/>
    <w:rsid w:val="00060D86"/>
    <w:rsid w:val="00072C12"/>
    <w:rsid w:val="00073FF0"/>
    <w:rsid w:val="00085B72"/>
    <w:rsid w:val="00091495"/>
    <w:rsid w:val="000917BA"/>
    <w:rsid w:val="0009257E"/>
    <w:rsid w:val="00092F62"/>
    <w:rsid w:val="0009582E"/>
    <w:rsid w:val="000A2930"/>
    <w:rsid w:val="000A36F2"/>
    <w:rsid w:val="000B46AC"/>
    <w:rsid w:val="000B5AA3"/>
    <w:rsid w:val="000B72BE"/>
    <w:rsid w:val="000C336E"/>
    <w:rsid w:val="000D319C"/>
    <w:rsid w:val="000E2775"/>
    <w:rsid w:val="000E348D"/>
    <w:rsid w:val="000F3778"/>
    <w:rsid w:val="000F48A7"/>
    <w:rsid w:val="000F66D8"/>
    <w:rsid w:val="00106D6E"/>
    <w:rsid w:val="00113F76"/>
    <w:rsid w:val="00122EF6"/>
    <w:rsid w:val="001230C4"/>
    <w:rsid w:val="00130159"/>
    <w:rsid w:val="00145A10"/>
    <w:rsid w:val="00147125"/>
    <w:rsid w:val="00167949"/>
    <w:rsid w:val="00170B66"/>
    <w:rsid w:val="00181262"/>
    <w:rsid w:val="0018465F"/>
    <w:rsid w:val="00186270"/>
    <w:rsid w:val="001927F1"/>
    <w:rsid w:val="0019483E"/>
    <w:rsid w:val="00196ECB"/>
    <w:rsid w:val="001A2E26"/>
    <w:rsid w:val="001A5D84"/>
    <w:rsid w:val="001C6D56"/>
    <w:rsid w:val="001C775C"/>
    <w:rsid w:val="001D38AB"/>
    <w:rsid w:val="001D3C05"/>
    <w:rsid w:val="001E11E7"/>
    <w:rsid w:val="001E2720"/>
    <w:rsid w:val="001E3E7D"/>
    <w:rsid w:val="001E51B5"/>
    <w:rsid w:val="001F5DE2"/>
    <w:rsid w:val="001F644E"/>
    <w:rsid w:val="0020411E"/>
    <w:rsid w:val="0020656A"/>
    <w:rsid w:val="00211DD3"/>
    <w:rsid w:val="0021387E"/>
    <w:rsid w:val="00214882"/>
    <w:rsid w:val="00214C12"/>
    <w:rsid w:val="0022188A"/>
    <w:rsid w:val="002233D5"/>
    <w:rsid w:val="00224414"/>
    <w:rsid w:val="002306E6"/>
    <w:rsid w:val="00237543"/>
    <w:rsid w:val="00244AF8"/>
    <w:rsid w:val="00255B9A"/>
    <w:rsid w:val="00263F95"/>
    <w:rsid w:val="00263FCD"/>
    <w:rsid w:val="0027299E"/>
    <w:rsid w:val="00274291"/>
    <w:rsid w:val="002914F8"/>
    <w:rsid w:val="002954C0"/>
    <w:rsid w:val="002A7C1C"/>
    <w:rsid w:val="002B1E94"/>
    <w:rsid w:val="002B5FBD"/>
    <w:rsid w:val="002B6D7F"/>
    <w:rsid w:val="002C2F81"/>
    <w:rsid w:val="002C5B32"/>
    <w:rsid w:val="002D0B9F"/>
    <w:rsid w:val="002E40F6"/>
    <w:rsid w:val="002F0544"/>
    <w:rsid w:val="002F7558"/>
    <w:rsid w:val="002F7E5E"/>
    <w:rsid w:val="00301CCC"/>
    <w:rsid w:val="0030702C"/>
    <w:rsid w:val="00313A8F"/>
    <w:rsid w:val="00321F96"/>
    <w:rsid w:val="003337C3"/>
    <w:rsid w:val="00346531"/>
    <w:rsid w:val="00351100"/>
    <w:rsid w:val="00354204"/>
    <w:rsid w:val="003544FE"/>
    <w:rsid w:val="00354504"/>
    <w:rsid w:val="00364847"/>
    <w:rsid w:val="00365DBB"/>
    <w:rsid w:val="00377D26"/>
    <w:rsid w:val="003A16B7"/>
    <w:rsid w:val="003A17C2"/>
    <w:rsid w:val="003B182C"/>
    <w:rsid w:val="003B707D"/>
    <w:rsid w:val="003C0FB7"/>
    <w:rsid w:val="003D5CCF"/>
    <w:rsid w:val="003D6875"/>
    <w:rsid w:val="003D7F52"/>
    <w:rsid w:val="003E08F4"/>
    <w:rsid w:val="003E4BCA"/>
    <w:rsid w:val="003F1622"/>
    <w:rsid w:val="00410074"/>
    <w:rsid w:val="00412BCE"/>
    <w:rsid w:val="00412C2A"/>
    <w:rsid w:val="004159C5"/>
    <w:rsid w:val="00420692"/>
    <w:rsid w:val="004218D9"/>
    <w:rsid w:val="0042303F"/>
    <w:rsid w:val="00436A12"/>
    <w:rsid w:val="00442C3A"/>
    <w:rsid w:val="00443B39"/>
    <w:rsid w:val="00484962"/>
    <w:rsid w:val="00485C73"/>
    <w:rsid w:val="00485FFE"/>
    <w:rsid w:val="0049716A"/>
    <w:rsid w:val="004B1216"/>
    <w:rsid w:val="004E3B3A"/>
    <w:rsid w:val="004E6698"/>
    <w:rsid w:val="004E72FB"/>
    <w:rsid w:val="004F38F5"/>
    <w:rsid w:val="00500E66"/>
    <w:rsid w:val="00504FE9"/>
    <w:rsid w:val="00505237"/>
    <w:rsid w:val="00505B40"/>
    <w:rsid w:val="005123BC"/>
    <w:rsid w:val="00516369"/>
    <w:rsid w:val="00520F05"/>
    <w:rsid w:val="0052538C"/>
    <w:rsid w:val="00530D84"/>
    <w:rsid w:val="005575E7"/>
    <w:rsid w:val="005621B8"/>
    <w:rsid w:val="00565C11"/>
    <w:rsid w:val="00587AA6"/>
    <w:rsid w:val="005A2809"/>
    <w:rsid w:val="005A392E"/>
    <w:rsid w:val="005A6F05"/>
    <w:rsid w:val="005C2C46"/>
    <w:rsid w:val="005C56E6"/>
    <w:rsid w:val="005C5965"/>
    <w:rsid w:val="005D03F7"/>
    <w:rsid w:val="005E0B2B"/>
    <w:rsid w:val="005E527E"/>
    <w:rsid w:val="005F49FA"/>
    <w:rsid w:val="00600016"/>
    <w:rsid w:val="00606E52"/>
    <w:rsid w:val="00607C03"/>
    <w:rsid w:val="0062036C"/>
    <w:rsid w:val="00624493"/>
    <w:rsid w:val="00625905"/>
    <w:rsid w:val="00630469"/>
    <w:rsid w:val="00637F38"/>
    <w:rsid w:val="006416D6"/>
    <w:rsid w:val="00642486"/>
    <w:rsid w:val="00643294"/>
    <w:rsid w:val="00650261"/>
    <w:rsid w:val="0065322E"/>
    <w:rsid w:val="00654D21"/>
    <w:rsid w:val="00655E77"/>
    <w:rsid w:val="006575B9"/>
    <w:rsid w:val="00661EEC"/>
    <w:rsid w:val="00664D4B"/>
    <w:rsid w:val="00671AF6"/>
    <w:rsid w:val="00680004"/>
    <w:rsid w:val="00685B27"/>
    <w:rsid w:val="006B49CC"/>
    <w:rsid w:val="006B6227"/>
    <w:rsid w:val="006B69B9"/>
    <w:rsid w:val="006E043B"/>
    <w:rsid w:val="006F0D81"/>
    <w:rsid w:val="006F2B97"/>
    <w:rsid w:val="007026FF"/>
    <w:rsid w:val="00711B07"/>
    <w:rsid w:val="00713DC1"/>
    <w:rsid w:val="007158DD"/>
    <w:rsid w:val="00726DE3"/>
    <w:rsid w:val="00726F45"/>
    <w:rsid w:val="00742A29"/>
    <w:rsid w:val="007470C1"/>
    <w:rsid w:val="0074785F"/>
    <w:rsid w:val="007505CF"/>
    <w:rsid w:val="007556F4"/>
    <w:rsid w:val="00760C5E"/>
    <w:rsid w:val="007620AF"/>
    <w:rsid w:val="007649ED"/>
    <w:rsid w:val="0077437D"/>
    <w:rsid w:val="00781CD7"/>
    <w:rsid w:val="00784D8B"/>
    <w:rsid w:val="00791E7F"/>
    <w:rsid w:val="007A079B"/>
    <w:rsid w:val="007A4C48"/>
    <w:rsid w:val="007B2EBF"/>
    <w:rsid w:val="007C2BB5"/>
    <w:rsid w:val="007C2E1F"/>
    <w:rsid w:val="007D00B4"/>
    <w:rsid w:val="007D1D85"/>
    <w:rsid w:val="007D678A"/>
    <w:rsid w:val="007E2E0A"/>
    <w:rsid w:val="008045F5"/>
    <w:rsid w:val="00805F69"/>
    <w:rsid w:val="00815609"/>
    <w:rsid w:val="00815FB8"/>
    <w:rsid w:val="00817BCC"/>
    <w:rsid w:val="00826894"/>
    <w:rsid w:val="00827473"/>
    <w:rsid w:val="00834CA5"/>
    <w:rsid w:val="00840FFB"/>
    <w:rsid w:val="00842A4C"/>
    <w:rsid w:val="008440DA"/>
    <w:rsid w:val="00844B72"/>
    <w:rsid w:val="008656F9"/>
    <w:rsid w:val="00871C1E"/>
    <w:rsid w:val="00872DF6"/>
    <w:rsid w:val="00876DA5"/>
    <w:rsid w:val="00880BD3"/>
    <w:rsid w:val="00886D2F"/>
    <w:rsid w:val="0089253D"/>
    <w:rsid w:val="008B4303"/>
    <w:rsid w:val="008C2299"/>
    <w:rsid w:val="008C5A8D"/>
    <w:rsid w:val="008D07E3"/>
    <w:rsid w:val="008E2F78"/>
    <w:rsid w:val="008E4F27"/>
    <w:rsid w:val="008E5891"/>
    <w:rsid w:val="008F5836"/>
    <w:rsid w:val="008F6E6E"/>
    <w:rsid w:val="0090590F"/>
    <w:rsid w:val="009249C2"/>
    <w:rsid w:val="00931086"/>
    <w:rsid w:val="0093524C"/>
    <w:rsid w:val="009365C4"/>
    <w:rsid w:val="00940721"/>
    <w:rsid w:val="0094078E"/>
    <w:rsid w:val="009426FD"/>
    <w:rsid w:val="00946E35"/>
    <w:rsid w:val="00952180"/>
    <w:rsid w:val="00972894"/>
    <w:rsid w:val="0097609C"/>
    <w:rsid w:val="00976C4A"/>
    <w:rsid w:val="00976E2D"/>
    <w:rsid w:val="00977DA4"/>
    <w:rsid w:val="009830B1"/>
    <w:rsid w:val="0099142A"/>
    <w:rsid w:val="009B6533"/>
    <w:rsid w:val="009C2380"/>
    <w:rsid w:val="009C2490"/>
    <w:rsid w:val="009C44FC"/>
    <w:rsid w:val="009D3085"/>
    <w:rsid w:val="009D5C9B"/>
    <w:rsid w:val="009E05EA"/>
    <w:rsid w:val="009E0A15"/>
    <w:rsid w:val="009E7796"/>
    <w:rsid w:val="009F7357"/>
    <w:rsid w:val="00A03F7C"/>
    <w:rsid w:val="00A2428B"/>
    <w:rsid w:val="00A4087C"/>
    <w:rsid w:val="00A458B7"/>
    <w:rsid w:val="00A50FFA"/>
    <w:rsid w:val="00A67ED8"/>
    <w:rsid w:val="00A82D81"/>
    <w:rsid w:val="00A83983"/>
    <w:rsid w:val="00A85B43"/>
    <w:rsid w:val="00AA33DE"/>
    <w:rsid w:val="00AA521B"/>
    <w:rsid w:val="00AB1F1D"/>
    <w:rsid w:val="00AB27E4"/>
    <w:rsid w:val="00AB429A"/>
    <w:rsid w:val="00AB6B07"/>
    <w:rsid w:val="00AD4888"/>
    <w:rsid w:val="00AE0463"/>
    <w:rsid w:val="00AE37C6"/>
    <w:rsid w:val="00B07497"/>
    <w:rsid w:val="00B1031A"/>
    <w:rsid w:val="00B36005"/>
    <w:rsid w:val="00B47C25"/>
    <w:rsid w:val="00B51819"/>
    <w:rsid w:val="00B62C2A"/>
    <w:rsid w:val="00B65DBF"/>
    <w:rsid w:val="00B845EA"/>
    <w:rsid w:val="00B94947"/>
    <w:rsid w:val="00BA304C"/>
    <w:rsid w:val="00BA4677"/>
    <w:rsid w:val="00BB1167"/>
    <w:rsid w:val="00BB2257"/>
    <w:rsid w:val="00BC2F73"/>
    <w:rsid w:val="00BC780F"/>
    <w:rsid w:val="00BE2F48"/>
    <w:rsid w:val="00BE3738"/>
    <w:rsid w:val="00BE5704"/>
    <w:rsid w:val="00BE785A"/>
    <w:rsid w:val="00BF0BE1"/>
    <w:rsid w:val="00BF2A40"/>
    <w:rsid w:val="00BF4985"/>
    <w:rsid w:val="00BF4BC2"/>
    <w:rsid w:val="00BF5435"/>
    <w:rsid w:val="00C04CE7"/>
    <w:rsid w:val="00C23F20"/>
    <w:rsid w:val="00C4489B"/>
    <w:rsid w:val="00C53695"/>
    <w:rsid w:val="00C53E94"/>
    <w:rsid w:val="00C54129"/>
    <w:rsid w:val="00C54CAC"/>
    <w:rsid w:val="00C714C2"/>
    <w:rsid w:val="00C7452F"/>
    <w:rsid w:val="00C81114"/>
    <w:rsid w:val="00C8421E"/>
    <w:rsid w:val="00CA28D1"/>
    <w:rsid w:val="00CA2A9D"/>
    <w:rsid w:val="00CA4AEC"/>
    <w:rsid w:val="00CC64E0"/>
    <w:rsid w:val="00CE2009"/>
    <w:rsid w:val="00D018A3"/>
    <w:rsid w:val="00D027CB"/>
    <w:rsid w:val="00D0428C"/>
    <w:rsid w:val="00D045D9"/>
    <w:rsid w:val="00D053F5"/>
    <w:rsid w:val="00D1548B"/>
    <w:rsid w:val="00D2086B"/>
    <w:rsid w:val="00D25BBD"/>
    <w:rsid w:val="00D3300E"/>
    <w:rsid w:val="00D34DFA"/>
    <w:rsid w:val="00D418B7"/>
    <w:rsid w:val="00D41F6E"/>
    <w:rsid w:val="00D423FF"/>
    <w:rsid w:val="00D42C46"/>
    <w:rsid w:val="00D44C62"/>
    <w:rsid w:val="00D55DA6"/>
    <w:rsid w:val="00D57640"/>
    <w:rsid w:val="00D604B5"/>
    <w:rsid w:val="00D60FAE"/>
    <w:rsid w:val="00D634C0"/>
    <w:rsid w:val="00D7354D"/>
    <w:rsid w:val="00D81DA3"/>
    <w:rsid w:val="00DA0E09"/>
    <w:rsid w:val="00DA1163"/>
    <w:rsid w:val="00DB4197"/>
    <w:rsid w:val="00DD0614"/>
    <w:rsid w:val="00DE1117"/>
    <w:rsid w:val="00DE5E1D"/>
    <w:rsid w:val="00DF503A"/>
    <w:rsid w:val="00E038D1"/>
    <w:rsid w:val="00E049F4"/>
    <w:rsid w:val="00E135FE"/>
    <w:rsid w:val="00E16C34"/>
    <w:rsid w:val="00E23289"/>
    <w:rsid w:val="00E3559A"/>
    <w:rsid w:val="00E432FC"/>
    <w:rsid w:val="00E74D8D"/>
    <w:rsid w:val="00E80F60"/>
    <w:rsid w:val="00E81FB2"/>
    <w:rsid w:val="00E8502B"/>
    <w:rsid w:val="00E874E5"/>
    <w:rsid w:val="00EA13B4"/>
    <w:rsid w:val="00EA3C31"/>
    <w:rsid w:val="00EA7C0F"/>
    <w:rsid w:val="00EB1011"/>
    <w:rsid w:val="00EC32A6"/>
    <w:rsid w:val="00EC4A2B"/>
    <w:rsid w:val="00ED1FA6"/>
    <w:rsid w:val="00ED5D44"/>
    <w:rsid w:val="00ED78CB"/>
    <w:rsid w:val="00EE13C5"/>
    <w:rsid w:val="00EF4191"/>
    <w:rsid w:val="00EF6C0B"/>
    <w:rsid w:val="00F00B75"/>
    <w:rsid w:val="00F020DF"/>
    <w:rsid w:val="00F065E4"/>
    <w:rsid w:val="00F258E8"/>
    <w:rsid w:val="00F572D5"/>
    <w:rsid w:val="00F60132"/>
    <w:rsid w:val="00F667FF"/>
    <w:rsid w:val="00F75B05"/>
    <w:rsid w:val="00F84078"/>
    <w:rsid w:val="00F848F4"/>
    <w:rsid w:val="00F84AC1"/>
    <w:rsid w:val="00F85310"/>
    <w:rsid w:val="00F86B9D"/>
    <w:rsid w:val="00F95A9D"/>
    <w:rsid w:val="00FA2CDB"/>
    <w:rsid w:val="00FA47CD"/>
    <w:rsid w:val="00FC06E0"/>
    <w:rsid w:val="00FC24DF"/>
    <w:rsid w:val="00FD0F39"/>
    <w:rsid w:val="00FD25D0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99C1-6FAE-4B2F-83F0-2C31F8B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7C25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47C2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C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7C2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B47C2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C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47C25"/>
    <w:pPr>
      <w:spacing w:after="120"/>
    </w:pPr>
  </w:style>
  <w:style w:type="character" w:customStyle="1" w:styleId="a6">
    <w:name w:val="Основной текст Знак"/>
    <w:basedOn w:val="a0"/>
    <w:link w:val="a5"/>
    <w:rsid w:val="00B47C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81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40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40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99"/>
    <w:qFormat/>
    <w:rsid w:val="008F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3CCA-1021-41AA-8BC1-019D1C1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Васянович</dc:creator>
  <cp:keywords/>
  <dc:description/>
  <cp:lastModifiedBy>Пользователь</cp:lastModifiedBy>
  <cp:revision>4</cp:revision>
  <cp:lastPrinted>2022-12-14T09:29:00Z</cp:lastPrinted>
  <dcterms:created xsi:type="dcterms:W3CDTF">2023-01-04T18:04:00Z</dcterms:created>
  <dcterms:modified xsi:type="dcterms:W3CDTF">2023-01-04T18:08:00Z</dcterms:modified>
</cp:coreProperties>
</file>