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33B8" w14:textId="706FD768" w:rsidR="00B90A9D" w:rsidRPr="00491D02" w:rsidRDefault="00B90A9D" w:rsidP="00B90A9D">
      <w:pPr>
        <w:pStyle w:val="af3"/>
        <w:jc w:val="center"/>
        <w:rPr>
          <w:rFonts w:ascii="Times New Roman" w:hAnsi="Times New Roman"/>
          <w:b/>
          <w:snapToGrid w:val="0"/>
          <w:sz w:val="24"/>
          <w:szCs w:val="24"/>
        </w:rPr>
      </w:pPr>
      <w:r w:rsidRPr="00491D02">
        <w:rPr>
          <w:rFonts w:ascii="Times New Roman" w:hAnsi="Times New Roman"/>
          <w:b/>
          <w:snapToGrid w:val="0"/>
          <w:sz w:val="24"/>
          <w:szCs w:val="24"/>
        </w:rPr>
        <w:t>Державн</w:t>
      </w:r>
      <w:r w:rsidR="0093293F">
        <w:rPr>
          <w:rFonts w:ascii="Times New Roman" w:hAnsi="Times New Roman"/>
          <w:b/>
          <w:snapToGrid w:val="0"/>
          <w:sz w:val="24"/>
          <w:szCs w:val="24"/>
        </w:rPr>
        <w:t>ий</w:t>
      </w:r>
      <w:r w:rsidRPr="00491D02">
        <w:rPr>
          <w:rFonts w:ascii="Times New Roman" w:hAnsi="Times New Roman"/>
          <w:b/>
          <w:snapToGrid w:val="0"/>
          <w:sz w:val="24"/>
          <w:szCs w:val="24"/>
        </w:rPr>
        <w:t xml:space="preserve"> </w:t>
      </w:r>
      <w:r w:rsidR="0093293F">
        <w:rPr>
          <w:rFonts w:ascii="Times New Roman" w:hAnsi="Times New Roman"/>
          <w:b/>
          <w:snapToGrid w:val="0"/>
          <w:sz w:val="24"/>
          <w:szCs w:val="24"/>
        </w:rPr>
        <w:t>професійно-технічний навчальний заклад</w:t>
      </w:r>
    </w:p>
    <w:p w14:paraId="7B0CF135" w14:textId="24E1DD90" w:rsidR="00B90A9D" w:rsidRPr="00491D02" w:rsidRDefault="0093293F" w:rsidP="00B90A9D">
      <w:pPr>
        <w:pStyle w:val="af3"/>
        <w:jc w:val="center"/>
        <w:rPr>
          <w:rFonts w:ascii="Times New Roman" w:hAnsi="Times New Roman"/>
          <w:b/>
          <w:sz w:val="24"/>
          <w:szCs w:val="24"/>
        </w:rPr>
      </w:pPr>
      <w:r>
        <w:rPr>
          <w:rFonts w:ascii="Times New Roman" w:hAnsi="Times New Roman"/>
          <w:b/>
          <w:sz w:val="24"/>
          <w:szCs w:val="24"/>
        </w:rPr>
        <w:t>«Мазурівський аграрний центр професійно-технічної освіти»</w:t>
      </w:r>
    </w:p>
    <w:p w14:paraId="3A8E7684" w14:textId="617C6C1C" w:rsidR="00B90A9D" w:rsidRPr="00491D02" w:rsidRDefault="00B90A9D" w:rsidP="00B90A9D">
      <w:pPr>
        <w:pStyle w:val="af3"/>
        <w:jc w:val="center"/>
        <w:rPr>
          <w:rFonts w:ascii="Times New Roman" w:hAnsi="Times New Roman"/>
          <w:b/>
          <w:snapToGrid w:val="0"/>
          <w:sz w:val="24"/>
          <w:szCs w:val="24"/>
        </w:rPr>
      </w:pPr>
    </w:p>
    <w:p w14:paraId="06656DF7" w14:textId="77777777" w:rsidR="00B90A9D" w:rsidRPr="00491D02" w:rsidRDefault="00B90A9D" w:rsidP="00B90A9D">
      <w:pPr>
        <w:pStyle w:val="af3"/>
        <w:jc w:val="center"/>
        <w:rPr>
          <w:rFonts w:ascii="Times New Roman" w:hAnsi="Times New Roman"/>
          <w:b/>
          <w:sz w:val="24"/>
          <w:szCs w:val="24"/>
          <w:lang w:val="ru-RU"/>
        </w:rPr>
      </w:pPr>
    </w:p>
    <w:p w14:paraId="7C383F32" w14:textId="77777777" w:rsidR="00B90A9D" w:rsidRDefault="00B90A9D" w:rsidP="00B90A9D">
      <w:pPr>
        <w:jc w:val="center"/>
        <w:rPr>
          <w:b/>
          <w:bCs/>
          <w:sz w:val="32"/>
          <w:szCs w:val="32"/>
          <w:lang w:eastAsia="ru-RU"/>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2"/>
        <w:gridCol w:w="6663"/>
      </w:tblGrid>
      <w:tr w:rsidR="00B90A9D" w14:paraId="6CF6F67A" w14:textId="77777777" w:rsidTr="00B90A9D">
        <w:tc>
          <w:tcPr>
            <w:tcW w:w="3222" w:type="dxa"/>
            <w:tcBorders>
              <w:top w:val="nil"/>
              <w:left w:val="nil"/>
              <w:bottom w:val="nil"/>
              <w:right w:val="nil"/>
            </w:tcBorders>
          </w:tcPr>
          <w:p w14:paraId="14DD5049" w14:textId="77777777" w:rsidR="00B90A9D" w:rsidRDefault="00B90A9D" w:rsidP="00B90A9D">
            <w:pPr>
              <w:rPr>
                <w:b/>
                <w:bCs/>
                <w:szCs w:val="28"/>
                <w:lang w:eastAsia="ru-RU"/>
              </w:rPr>
            </w:pPr>
          </w:p>
        </w:tc>
        <w:tc>
          <w:tcPr>
            <w:tcW w:w="6663" w:type="dxa"/>
            <w:tcBorders>
              <w:top w:val="nil"/>
              <w:left w:val="nil"/>
              <w:bottom w:val="nil"/>
              <w:right w:val="nil"/>
            </w:tcBorders>
          </w:tcPr>
          <w:p w14:paraId="095DC263" w14:textId="77777777"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"ЗАТВЕРДЖЕНО"</w:t>
            </w:r>
          </w:p>
        </w:tc>
      </w:tr>
      <w:tr w:rsidR="00B90A9D" w14:paraId="59444199" w14:textId="77777777" w:rsidTr="00B90A9D">
        <w:tc>
          <w:tcPr>
            <w:tcW w:w="3222" w:type="dxa"/>
            <w:tcBorders>
              <w:top w:val="nil"/>
              <w:left w:val="nil"/>
              <w:bottom w:val="nil"/>
              <w:right w:val="nil"/>
            </w:tcBorders>
          </w:tcPr>
          <w:p w14:paraId="595A8E18" w14:textId="77777777" w:rsidR="00B90A9D" w:rsidRDefault="00B90A9D" w:rsidP="00B90A9D">
            <w:pPr>
              <w:rPr>
                <w:b/>
                <w:bCs/>
                <w:szCs w:val="28"/>
                <w:lang w:eastAsia="ru-RU"/>
              </w:rPr>
            </w:pPr>
          </w:p>
        </w:tc>
        <w:tc>
          <w:tcPr>
            <w:tcW w:w="6663" w:type="dxa"/>
            <w:tcBorders>
              <w:top w:val="nil"/>
              <w:left w:val="nil"/>
              <w:bottom w:val="nil"/>
              <w:right w:val="nil"/>
            </w:tcBorders>
          </w:tcPr>
          <w:p w14:paraId="020A1E97" w14:textId="77777777"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 xml:space="preserve">УПОВНОВАЖЕНА ОСОБА </w:t>
            </w:r>
          </w:p>
        </w:tc>
      </w:tr>
      <w:tr w:rsidR="00B90A9D" w14:paraId="2302B852" w14:textId="77777777" w:rsidTr="00B90A9D">
        <w:tc>
          <w:tcPr>
            <w:tcW w:w="3222" w:type="dxa"/>
            <w:tcBorders>
              <w:top w:val="nil"/>
              <w:left w:val="nil"/>
              <w:bottom w:val="nil"/>
              <w:right w:val="nil"/>
            </w:tcBorders>
          </w:tcPr>
          <w:p w14:paraId="2A957403" w14:textId="77777777" w:rsidR="00B90A9D" w:rsidRDefault="00B90A9D" w:rsidP="00B90A9D">
            <w:pPr>
              <w:rPr>
                <w:b/>
                <w:bCs/>
                <w:szCs w:val="28"/>
                <w:lang w:eastAsia="ru-RU"/>
              </w:rPr>
            </w:pPr>
          </w:p>
        </w:tc>
        <w:tc>
          <w:tcPr>
            <w:tcW w:w="6663" w:type="dxa"/>
            <w:tcBorders>
              <w:top w:val="nil"/>
              <w:left w:val="nil"/>
              <w:bottom w:val="nil"/>
              <w:right w:val="nil"/>
            </w:tcBorders>
          </w:tcPr>
          <w:p w14:paraId="42905102" w14:textId="77777777" w:rsidR="00B90A9D" w:rsidRPr="00C953E3" w:rsidRDefault="00B90A9D" w:rsidP="00B90A9D">
            <w:pPr>
              <w:spacing w:before="240"/>
              <w:jc w:val="center"/>
              <w:rPr>
                <w:rFonts w:ascii="Times New Roman" w:hAnsi="Times New Roman"/>
                <w:b/>
                <w:snapToGrid w:val="0"/>
                <w:sz w:val="24"/>
                <w:szCs w:val="24"/>
              </w:rPr>
            </w:pPr>
          </w:p>
          <w:p w14:paraId="3580A33A" w14:textId="60AE8053"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 xml:space="preserve">________________________ </w:t>
            </w:r>
            <w:r w:rsidR="0093293F">
              <w:rPr>
                <w:rFonts w:ascii="Times New Roman" w:hAnsi="Times New Roman"/>
                <w:b/>
                <w:snapToGrid w:val="0"/>
                <w:sz w:val="24"/>
                <w:szCs w:val="24"/>
              </w:rPr>
              <w:t>Василь Рашкован</w:t>
            </w:r>
          </w:p>
        </w:tc>
      </w:tr>
      <w:tr w:rsidR="00B90A9D" w14:paraId="0ACDADB1" w14:textId="77777777" w:rsidTr="00B90A9D">
        <w:tc>
          <w:tcPr>
            <w:tcW w:w="3222" w:type="dxa"/>
            <w:tcBorders>
              <w:top w:val="nil"/>
              <w:left w:val="nil"/>
              <w:bottom w:val="nil"/>
              <w:right w:val="nil"/>
            </w:tcBorders>
          </w:tcPr>
          <w:p w14:paraId="3A65E9DF" w14:textId="77777777" w:rsidR="00B90A9D" w:rsidRDefault="00B90A9D" w:rsidP="00B90A9D">
            <w:pPr>
              <w:rPr>
                <w:b/>
                <w:bCs/>
                <w:szCs w:val="28"/>
                <w:lang w:eastAsia="ru-RU"/>
              </w:rPr>
            </w:pPr>
            <w:r>
              <w:rPr>
                <w:b/>
                <w:bCs/>
                <w:szCs w:val="28"/>
                <w:lang w:eastAsia="ru-RU"/>
              </w:rPr>
              <w:t xml:space="preserve"> </w:t>
            </w:r>
          </w:p>
        </w:tc>
        <w:tc>
          <w:tcPr>
            <w:tcW w:w="6663" w:type="dxa"/>
            <w:tcBorders>
              <w:top w:val="nil"/>
              <w:left w:val="nil"/>
              <w:bottom w:val="nil"/>
              <w:right w:val="nil"/>
            </w:tcBorders>
          </w:tcPr>
          <w:p w14:paraId="72C9DFCF" w14:textId="77777777" w:rsidR="00B90A9D" w:rsidRPr="00C953E3" w:rsidRDefault="00B90A9D" w:rsidP="00B90A9D">
            <w:pPr>
              <w:spacing w:before="240"/>
              <w:jc w:val="center"/>
              <w:rPr>
                <w:rFonts w:ascii="Times New Roman" w:hAnsi="Times New Roman"/>
                <w:b/>
                <w:snapToGrid w:val="0"/>
                <w:sz w:val="24"/>
                <w:szCs w:val="24"/>
              </w:rPr>
            </w:pPr>
          </w:p>
          <w:p w14:paraId="459BF332" w14:textId="7E5C2B35" w:rsidR="00B90A9D" w:rsidRPr="00C953E3" w:rsidRDefault="00B90A9D" w:rsidP="00041081">
            <w:pPr>
              <w:spacing w:before="240"/>
              <w:rPr>
                <w:rFonts w:ascii="Times New Roman" w:hAnsi="Times New Roman"/>
                <w:b/>
                <w:snapToGrid w:val="0"/>
                <w:sz w:val="24"/>
                <w:szCs w:val="24"/>
              </w:rPr>
            </w:pPr>
            <w:r w:rsidRPr="00C953E3">
              <w:rPr>
                <w:rFonts w:ascii="Times New Roman" w:hAnsi="Times New Roman"/>
                <w:b/>
                <w:snapToGrid w:val="0"/>
                <w:sz w:val="24"/>
                <w:szCs w:val="24"/>
              </w:rPr>
              <w:t xml:space="preserve">Згідно </w:t>
            </w:r>
            <w:r w:rsidRPr="00D372B0">
              <w:rPr>
                <w:rFonts w:ascii="Times New Roman" w:hAnsi="Times New Roman"/>
                <w:b/>
                <w:snapToGrid w:val="0"/>
                <w:sz w:val="24"/>
                <w:szCs w:val="24"/>
              </w:rPr>
              <w:t>протокольного р</w:t>
            </w:r>
            <w:r w:rsidR="00041081">
              <w:rPr>
                <w:rFonts w:ascii="Times New Roman" w:hAnsi="Times New Roman"/>
                <w:b/>
                <w:snapToGrid w:val="0"/>
                <w:sz w:val="24"/>
                <w:szCs w:val="24"/>
              </w:rPr>
              <w:t>ішення №</w:t>
            </w:r>
            <w:r w:rsidR="00866AD4">
              <w:rPr>
                <w:rFonts w:ascii="Times New Roman" w:hAnsi="Times New Roman"/>
                <w:b/>
                <w:snapToGrid w:val="0"/>
                <w:sz w:val="24"/>
                <w:szCs w:val="24"/>
              </w:rPr>
              <w:t xml:space="preserve"> </w:t>
            </w:r>
            <w:r w:rsidR="0093293F">
              <w:rPr>
                <w:rFonts w:ascii="Times New Roman" w:hAnsi="Times New Roman"/>
                <w:b/>
                <w:snapToGrid w:val="0"/>
                <w:sz w:val="24"/>
                <w:szCs w:val="24"/>
              </w:rPr>
              <w:t>1</w:t>
            </w:r>
            <w:r w:rsidR="00866AD4">
              <w:rPr>
                <w:rFonts w:ascii="Times New Roman" w:hAnsi="Times New Roman"/>
                <w:b/>
                <w:snapToGrid w:val="0"/>
                <w:sz w:val="24"/>
                <w:szCs w:val="24"/>
              </w:rPr>
              <w:t xml:space="preserve"> від </w:t>
            </w:r>
            <w:r w:rsidR="0093293F">
              <w:rPr>
                <w:rFonts w:ascii="Times New Roman" w:hAnsi="Times New Roman"/>
                <w:b/>
                <w:snapToGrid w:val="0"/>
                <w:sz w:val="24"/>
                <w:szCs w:val="24"/>
              </w:rPr>
              <w:t>25</w:t>
            </w:r>
            <w:r w:rsidR="00866AD4">
              <w:rPr>
                <w:rFonts w:ascii="Times New Roman" w:hAnsi="Times New Roman"/>
                <w:b/>
                <w:snapToGrid w:val="0"/>
                <w:sz w:val="24"/>
                <w:szCs w:val="24"/>
              </w:rPr>
              <w:t>.01.2024</w:t>
            </w:r>
            <w:r w:rsidR="00324B89">
              <w:rPr>
                <w:rFonts w:ascii="Times New Roman" w:hAnsi="Times New Roman"/>
                <w:b/>
                <w:snapToGrid w:val="0"/>
                <w:sz w:val="24"/>
                <w:szCs w:val="24"/>
              </w:rPr>
              <w:t xml:space="preserve"> </w:t>
            </w:r>
            <w:r w:rsidR="00041081">
              <w:rPr>
                <w:rFonts w:ascii="Times New Roman" w:hAnsi="Times New Roman"/>
                <w:b/>
                <w:snapToGrid w:val="0"/>
                <w:sz w:val="24"/>
                <w:szCs w:val="24"/>
              </w:rPr>
              <w:t>року</w:t>
            </w:r>
          </w:p>
        </w:tc>
      </w:tr>
    </w:tbl>
    <w:p w14:paraId="0F8D21B1" w14:textId="77777777" w:rsidR="00B90A9D" w:rsidRDefault="00B90A9D" w:rsidP="00B90A9D">
      <w:pPr>
        <w:ind w:firstLine="4111"/>
        <w:rPr>
          <w:b/>
          <w:bCs/>
          <w:sz w:val="24"/>
          <w:szCs w:val="24"/>
          <w:lang w:eastAsia="ru-RU"/>
        </w:rPr>
      </w:pPr>
      <w:r>
        <w:rPr>
          <w:sz w:val="24"/>
          <w:szCs w:val="24"/>
          <w:lang w:eastAsia="ru-RU"/>
        </w:rPr>
        <w:t xml:space="preserve">  </w:t>
      </w:r>
      <w:r>
        <w:rPr>
          <w:b/>
          <w:bCs/>
          <w:sz w:val="24"/>
          <w:szCs w:val="24"/>
          <w:lang w:eastAsia="ru-RU"/>
        </w:rPr>
        <w:t xml:space="preserve">        </w:t>
      </w:r>
    </w:p>
    <w:p w14:paraId="3452343B" w14:textId="77777777" w:rsidR="00B90A9D" w:rsidRDefault="00B90A9D" w:rsidP="00B90A9D">
      <w:pPr>
        <w:rPr>
          <w:b/>
          <w:bCs/>
          <w:sz w:val="24"/>
          <w:szCs w:val="24"/>
          <w:lang w:eastAsia="ru-RU"/>
        </w:rPr>
      </w:pPr>
    </w:p>
    <w:p w14:paraId="50AA865C" w14:textId="77777777" w:rsidR="00B90A9D" w:rsidRDefault="00B90A9D" w:rsidP="00B90A9D">
      <w:pPr>
        <w:jc w:val="center"/>
        <w:rPr>
          <w:b/>
          <w:bCs/>
          <w:sz w:val="24"/>
          <w:szCs w:val="24"/>
          <w:lang w:eastAsia="ru-RU"/>
        </w:rPr>
      </w:pPr>
    </w:p>
    <w:p w14:paraId="38F169D7" w14:textId="77777777" w:rsidR="00B90A9D" w:rsidRDefault="00B90A9D" w:rsidP="00B90A9D">
      <w:pPr>
        <w:jc w:val="center"/>
        <w:rPr>
          <w:b/>
          <w:bCs/>
          <w:sz w:val="24"/>
          <w:szCs w:val="24"/>
          <w:lang w:eastAsia="ru-RU"/>
        </w:rPr>
      </w:pPr>
    </w:p>
    <w:p w14:paraId="20761E98" w14:textId="77777777" w:rsidR="00B90A9D" w:rsidRPr="00A100D2" w:rsidRDefault="00B90A9D" w:rsidP="00B90A9D">
      <w:pPr>
        <w:rPr>
          <w:rFonts w:ascii="Times New Roman" w:eastAsia="Times New Roman" w:hAnsi="Times New Roman"/>
          <w:b/>
          <w:color w:val="000000"/>
          <w:sz w:val="24"/>
          <w:szCs w:val="24"/>
        </w:rPr>
      </w:pPr>
    </w:p>
    <w:p w14:paraId="6E807D9D" w14:textId="77777777" w:rsidR="00B90A9D" w:rsidRDefault="00B90A9D" w:rsidP="00B90A9D">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525FEC6A" w14:textId="77777777" w:rsidR="00B90A9D" w:rsidRPr="00A827DC" w:rsidRDefault="00B90A9D" w:rsidP="00B90A9D">
      <w:pPr>
        <w:jc w:val="center"/>
        <w:rPr>
          <w:rFonts w:ascii="Times New Roman" w:eastAsia="Times New Roman" w:hAnsi="Times New Roman"/>
          <w:sz w:val="32"/>
          <w:szCs w:val="32"/>
        </w:rPr>
      </w:pPr>
      <w:r w:rsidRPr="00A827DC">
        <w:rPr>
          <w:rFonts w:ascii="Times New Roman" w:eastAsia="Times New Roman" w:hAnsi="Times New Roman"/>
          <w:b/>
          <w:color w:val="000000"/>
          <w:sz w:val="32"/>
          <w:szCs w:val="32"/>
        </w:rPr>
        <w:t>ТЕНДЕРНА ДОКУМЕНТАЦІЯ</w:t>
      </w:r>
    </w:p>
    <w:p w14:paraId="44FD8C6D" w14:textId="77777777" w:rsidR="00B90A9D" w:rsidRPr="00A827DC" w:rsidRDefault="00B90A9D" w:rsidP="00B90A9D">
      <w:pPr>
        <w:spacing w:before="240"/>
        <w:jc w:val="center"/>
        <w:rPr>
          <w:rFonts w:ascii="Times New Roman" w:eastAsia="Times New Roman" w:hAnsi="Times New Roman"/>
          <w:sz w:val="32"/>
          <w:szCs w:val="32"/>
        </w:rPr>
      </w:pPr>
      <w:r w:rsidRPr="00A827DC">
        <w:rPr>
          <w:rFonts w:ascii="Times New Roman" w:eastAsia="Times New Roman" w:hAnsi="Times New Roman"/>
          <w:b/>
          <w:color w:val="000000"/>
          <w:sz w:val="32"/>
          <w:szCs w:val="32"/>
        </w:rPr>
        <w:t> </w:t>
      </w:r>
      <w:r w:rsidRPr="0043775E">
        <w:rPr>
          <w:rFonts w:ascii="Times New Roman" w:eastAsia="Times New Roman" w:hAnsi="Times New Roman"/>
          <w:b/>
          <w:color w:val="000000"/>
          <w:sz w:val="32"/>
          <w:szCs w:val="32"/>
        </w:rPr>
        <w:t>по процедурі</w:t>
      </w:r>
      <w:r w:rsidRPr="00A827DC">
        <w:rPr>
          <w:rFonts w:ascii="Times New Roman" w:eastAsia="Times New Roman" w:hAnsi="Times New Roman"/>
          <w:b/>
          <w:color w:val="000000"/>
          <w:sz w:val="32"/>
          <w:szCs w:val="32"/>
        </w:rPr>
        <w:t xml:space="preserve"> ВІДКРИТІ ТОРГИ </w:t>
      </w:r>
      <w:r w:rsidRPr="00A827DC">
        <w:rPr>
          <w:rFonts w:ascii="Times New Roman" w:eastAsia="Times New Roman" w:hAnsi="Times New Roman"/>
          <w:b/>
          <w:sz w:val="32"/>
          <w:szCs w:val="32"/>
        </w:rPr>
        <w:t>(з особливостями)</w:t>
      </w:r>
    </w:p>
    <w:p w14:paraId="4E011D58" w14:textId="77777777" w:rsidR="00B90A9D" w:rsidRPr="00A827DC" w:rsidRDefault="00B90A9D" w:rsidP="00B90A9D">
      <w:pPr>
        <w:spacing w:before="240"/>
        <w:jc w:val="center"/>
        <w:rPr>
          <w:rFonts w:ascii="Times New Roman" w:eastAsia="Times New Roman" w:hAnsi="Times New Roman"/>
          <w:color w:val="000000"/>
          <w:sz w:val="32"/>
          <w:szCs w:val="32"/>
        </w:rPr>
      </w:pPr>
      <w:r w:rsidRPr="00A827DC">
        <w:rPr>
          <w:rFonts w:ascii="Times New Roman" w:eastAsia="Times New Roman" w:hAnsi="Times New Roman"/>
          <w:color w:val="000000"/>
          <w:sz w:val="32"/>
          <w:szCs w:val="32"/>
        </w:rPr>
        <w:t>на закупівлю товару </w:t>
      </w:r>
    </w:p>
    <w:p w14:paraId="1BCF9A74" w14:textId="77777777" w:rsidR="00B90A9D" w:rsidRPr="00A827DC" w:rsidRDefault="00B90A9D" w:rsidP="00B90A9D">
      <w:pPr>
        <w:shd w:val="clear" w:color="auto" w:fill="FFFFFF"/>
        <w:jc w:val="center"/>
        <w:rPr>
          <w:rFonts w:ascii="Times New Roman" w:eastAsia="Times New Roman" w:hAnsi="Times New Roman"/>
          <w:b/>
          <w:color w:val="000000"/>
          <w:sz w:val="32"/>
          <w:szCs w:val="32"/>
        </w:rPr>
      </w:pPr>
    </w:p>
    <w:p w14:paraId="62CCEAC1" w14:textId="06EDD178" w:rsidR="00581A9C" w:rsidRDefault="00B90A9D" w:rsidP="00041081">
      <w:pPr>
        <w:widowControl w:val="0"/>
        <w:suppressAutoHyphens/>
        <w:autoSpaceDN w:val="0"/>
        <w:jc w:val="center"/>
        <w:textAlignment w:val="baseline"/>
        <w:rPr>
          <w:rFonts w:ascii="Times New Roman" w:hAnsi="Times New Roman" w:cs="Times New Roman"/>
          <w:b/>
          <w:sz w:val="28"/>
          <w:szCs w:val="28"/>
        </w:rPr>
      </w:pPr>
      <w:r w:rsidRPr="00A827DC">
        <w:rPr>
          <w:rFonts w:ascii="Times New Roman" w:eastAsia="Times New Roman" w:hAnsi="Times New Roman"/>
          <w:b/>
          <w:bCs/>
          <w:color w:val="000000"/>
          <w:kern w:val="3"/>
          <w:sz w:val="32"/>
          <w:szCs w:val="32"/>
          <w:lang w:eastAsia="zh-CN" w:bidi="hi-IN"/>
        </w:rPr>
        <w:t>ДК 021:</w:t>
      </w:r>
      <w:r w:rsidRPr="00041081">
        <w:rPr>
          <w:rFonts w:ascii="Times New Roman" w:hAnsi="Times New Roman"/>
          <w:b/>
          <w:sz w:val="28"/>
          <w:szCs w:val="28"/>
        </w:rPr>
        <w:t xml:space="preserve">2015 – </w:t>
      </w:r>
      <w:r w:rsidR="00041081" w:rsidRPr="00041081">
        <w:rPr>
          <w:rFonts w:ascii="Times New Roman" w:hAnsi="Times New Roman"/>
          <w:b/>
          <w:sz w:val="28"/>
          <w:szCs w:val="28"/>
        </w:rPr>
        <w:t>24450000-3 Агрохімічна продукція</w:t>
      </w:r>
      <w:r w:rsidR="00041081">
        <w:rPr>
          <w:rFonts w:ascii="Times New Roman" w:hAnsi="Times New Roman"/>
          <w:b/>
          <w:sz w:val="28"/>
          <w:szCs w:val="28"/>
        </w:rPr>
        <w:t xml:space="preserve"> </w:t>
      </w:r>
      <w:r w:rsidR="00041081" w:rsidRPr="00636F9C">
        <w:rPr>
          <w:rFonts w:ascii="Times New Roman" w:hAnsi="Times New Roman" w:cs="Times New Roman"/>
          <w:b/>
          <w:sz w:val="28"/>
          <w:szCs w:val="28"/>
        </w:rPr>
        <w:t>(засоби захисту рослин)</w:t>
      </w:r>
    </w:p>
    <w:p w14:paraId="6C899B51" w14:textId="77777777" w:rsidR="00041081" w:rsidRPr="00581A9C" w:rsidRDefault="00041081" w:rsidP="00041081">
      <w:pPr>
        <w:widowControl w:val="0"/>
        <w:suppressAutoHyphens/>
        <w:autoSpaceDN w:val="0"/>
        <w:jc w:val="center"/>
        <w:textAlignment w:val="baseline"/>
        <w:rPr>
          <w:rFonts w:ascii="Times New Roman" w:hAnsi="Times New Roman"/>
          <w:b/>
          <w:sz w:val="28"/>
          <w:szCs w:val="28"/>
        </w:rPr>
      </w:pPr>
    </w:p>
    <w:p w14:paraId="3CCD4AD7" w14:textId="3F176F31" w:rsidR="00B90A9D" w:rsidRPr="00A827DC" w:rsidRDefault="009A5F9B" w:rsidP="00B90A9D">
      <w:pPr>
        <w:widowControl w:val="0"/>
        <w:suppressAutoHyphens/>
        <w:autoSpaceDN w:val="0"/>
        <w:jc w:val="center"/>
        <w:textAlignment w:val="baseline"/>
        <w:rPr>
          <w:rFonts w:ascii="Times New Roman" w:hAnsi="Times New Roman"/>
          <w:b/>
          <w:sz w:val="28"/>
          <w:szCs w:val="28"/>
        </w:rPr>
      </w:pPr>
      <w:r>
        <w:rPr>
          <w:rFonts w:ascii="Times New Roman" w:hAnsi="Times New Roman"/>
          <w:b/>
          <w:sz w:val="28"/>
          <w:szCs w:val="28"/>
        </w:rPr>
        <w:t xml:space="preserve">закупівля </w:t>
      </w:r>
      <w:r w:rsidR="00B90A9D">
        <w:rPr>
          <w:rFonts w:ascii="Times New Roman" w:hAnsi="Times New Roman"/>
          <w:b/>
          <w:sz w:val="28"/>
          <w:szCs w:val="28"/>
        </w:rPr>
        <w:t xml:space="preserve"> на 202</w:t>
      </w:r>
      <w:r w:rsidR="00324B89">
        <w:rPr>
          <w:rFonts w:ascii="Times New Roman" w:hAnsi="Times New Roman"/>
          <w:b/>
          <w:sz w:val="28"/>
          <w:szCs w:val="28"/>
        </w:rPr>
        <w:t>4</w:t>
      </w:r>
      <w:r w:rsidR="00B90A9D">
        <w:rPr>
          <w:rFonts w:ascii="Times New Roman" w:hAnsi="Times New Roman"/>
          <w:b/>
          <w:sz w:val="28"/>
          <w:szCs w:val="28"/>
        </w:rPr>
        <w:t xml:space="preserve"> рік</w:t>
      </w:r>
    </w:p>
    <w:p w14:paraId="2ABCF1FF" w14:textId="77777777" w:rsidR="00B90A9D" w:rsidRDefault="00B90A9D" w:rsidP="00B90A9D">
      <w:pPr>
        <w:spacing w:before="240"/>
        <w:rPr>
          <w:rFonts w:ascii="Times New Roman" w:eastAsia="Times New Roman" w:hAnsi="Times New Roman"/>
          <w:sz w:val="24"/>
          <w:szCs w:val="24"/>
        </w:rPr>
      </w:pPr>
      <w:r>
        <w:rPr>
          <w:rFonts w:ascii="Times New Roman" w:eastAsia="Times New Roman" w:hAnsi="Times New Roman"/>
          <w:color w:val="000000"/>
          <w:sz w:val="24"/>
          <w:szCs w:val="24"/>
        </w:rPr>
        <w:t> </w:t>
      </w:r>
    </w:p>
    <w:p w14:paraId="2D9C9FF3" w14:textId="77777777" w:rsidR="00B90A9D" w:rsidRDefault="00B90A9D" w:rsidP="00B90A9D">
      <w:pPr>
        <w:spacing w:before="240"/>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6CB0FEB9" w14:textId="77777777" w:rsidR="00B90A9D" w:rsidRDefault="00B90A9D" w:rsidP="00B90A9D">
      <w:pPr>
        <w:spacing w:before="240"/>
        <w:rPr>
          <w:rFonts w:ascii="Times New Roman" w:eastAsia="Times New Roman" w:hAnsi="Times New Roman"/>
          <w:color w:val="000000"/>
          <w:sz w:val="24"/>
          <w:szCs w:val="24"/>
        </w:rPr>
      </w:pPr>
    </w:p>
    <w:p w14:paraId="5D28EA0E" w14:textId="77777777" w:rsidR="00B90A9D" w:rsidRDefault="00B90A9D" w:rsidP="00B90A9D">
      <w:pPr>
        <w:spacing w:before="240"/>
        <w:rPr>
          <w:rFonts w:ascii="Times New Roman" w:eastAsia="Times New Roman" w:hAnsi="Times New Roman"/>
          <w:sz w:val="24"/>
          <w:szCs w:val="24"/>
        </w:rPr>
      </w:pPr>
    </w:p>
    <w:p w14:paraId="05A7F5D4" w14:textId="77777777" w:rsidR="00B90A9D" w:rsidRDefault="00B90A9D" w:rsidP="00B90A9D">
      <w:pPr>
        <w:spacing w:before="240"/>
        <w:rPr>
          <w:rFonts w:ascii="Times New Roman" w:eastAsia="Times New Roman" w:hAnsi="Times New Roman"/>
          <w:sz w:val="24"/>
          <w:szCs w:val="24"/>
        </w:rPr>
      </w:pPr>
      <w:r>
        <w:rPr>
          <w:rFonts w:ascii="Times New Roman" w:eastAsia="Times New Roman" w:hAnsi="Times New Roman"/>
          <w:color w:val="000000"/>
          <w:sz w:val="24"/>
          <w:szCs w:val="24"/>
        </w:rPr>
        <w:t> </w:t>
      </w:r>
    </w:p>
    <w:p w14:paraId="178E7838" w14:textId="77777777" w:rsidR="00B90A9D" w:rsidRDefault="00B90A9D" w:rsidP="00B90A9D">
      <w:pPr>
        <w:spacing w:before="240"/>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4FA6CAA5" w14:textId="77777777" w:rsidR="00B90A9D" w:rsidRDefault="00B90A9D" w:rsidP="00B90A9D">
      <w:pPr>
        <w:spacing w:before="240"/>
        <w:rPr>
          <w:rFonts w:ascii="Times New Roman" w:eastAsia="Times New Roman" w:hAnsi="Times New Roman"/>
          <w:color w:val="000000"/>
          <w:sz w:val="24"/>
          <w:szCs w:val="24"/>
        </w:rPr>
      </w:pPr>
    </w:p>
    <w:p w14:paraId="4CB8EEA9" w14:textId="77777777" w:rsidR="00B90A9D" w:rsidRDefault="00B90A9D" w:rsidP="00B90A9D">
      <w:pPr>
        <w:spacing w:before="240"/>
        <w:rPr>
          <w:rFonts w:ascii="Times New Roman" w:eastAsia="Times New Roman" w:hAnsi="Times New Roman"/>
          <w:sz w:val="24"/>
          <w:szCs w:val="24"/>
        </w:rPr>
      </w:pPr>
    </w:p>
    <w:p w14:paraId="6DA8B79D" w14:textId="77777777" w:rsidR="00B90A9D" w:rsidRDefault="00B90A9D" w:rsidP="00B90A9D">
      <w:pPr>
        <w:rPr>
          <w:rFonts w:ascii="Times New Roman" w:eastAsia="Times New Roman" w:hAnsi="Times New Roman"/>
          <w:sz w:val="24"/>
          <w:szCs w:val="24"/>
        </w:rPr>
      </w:pPr>
      <w:bookmarkStart w:id="0" w:name="_heading=h.1fob9te" w:colFirst="0" w:colLast="0"/>
      <w:bookmarkEnd w:id="0"/>
    </w:p>
    <w:p w14:paraId="0EEB44DD" w14:textId="77777777" w:rsidR="00493E60" w:rsidRDefault="00493E60" w:rsidP="00B90A9D">
      <w:pPr>
        <w:rPr>
          <w:rFonts w:ascii="Times New Roman" w:eastAsia="Times New Roman" w:hAnsi="Times New Roman"/>
          <w:sz w:val="24"/>
          <w:szCs w:val="24"/>
        </w:rPr>
      </w:pPr>
    </w:p>
    <w:p w14:paraId="72BD8BAD" w14:textId="77777777" w:rsidR="00493E60" w:rsidRDefault="00493E60" w:rsidP="00B90A9D">
      <w:pPr>
        <w:rPr>
          <w:rFonts w:ascii="Times New Roman" w:eastAsia="Times New Roman" w:hAnsi="Times New Roman"/>
          <w:sz w:val="24"/>
          <w:szCs w:val="24"/>
        </w:rPr>
      </w:pPr>
    </w:p>
    <w:p w14:paraId="76187180" w14:textId="77777777" w:rsidR="00041081" w:rsidRDefault="00041081" w:rsidP="00B90A9D">
      <w:pPr>
        <w:rPr>
          <w:rFonts w:ascii="Times New Roman" w:eastAsia="Times New Roman" w:hAnsi="Times New Roman"/>
          <w:sz w:val="24"/>
          <w:szCs w:val="24"/>
        </w:rPr>
      </w:pPr>
    </w:p>
    <w:p w14:paraId="10548566" w14:textId="65A24750" w:rsidR="00B90A9D" w:rsidRDefault="00AE4894" w:rsidP="00AE4894">
      <w:pPr>
        <w:spacing w:before="240"/>
        <w:rPr>
          <w:rFonts w:ascii="Times New Roman" w:eastAsia="Times New Roman" w:hAnsi="Times New Roman"/>
          <w:b/>
          <w:sz w:val="28"/>
          <w:szCs w:val="28"/>
        </w:rPr>
      </w:pPr>
      <w:r>
        <w:rPr>
          <w:rFonts w:ascii="Times New Roman" w:eastAsia="Times New Roman" w:hAnsi="Times New Roman"/>
          <w:sz w:val="24"/>
          <w:szCs w:val="24"/>
        </w:rPr>
        <w:t xml:space="preserve">                                                                        </w:t>
      </w:r>
      <w:r w:rsidRPr="0093293F">
        <w:rPr>
          <w:rFonts w:ascii="Times New Roman" w:eastAsia="Times New Roman" w:hAnsi="Times New Roman"/>
          <w:b/>
          <w:bCs/>
          <w:sz w:val="24"/>
          <w:szCs w:val="24"/>
        </w:rPr>
        <w:t xml:space="preserve"> </w:t>
      </w:r>
      <w:r w:rsidR="0093293F" w:rsidRPr="0093293F">
        <w:rPr>
          <w:rFonts w:ascii="Times New Roman" w:eastAsia="Times New Roman" w:hAnsi="Times New Roman"/>
          <w:b/>
          <w:bCs/>
          <w:sz w:val="24"/>
          <w:szCs w:val="24"/>
        </w:rPr>
        <w:t>Мазурівка</w:t>
      </w:r>
      <w:r w:rsidR="00041081">
        <w:rPr>
          <w:rFonts w:ascii="Times New Roman" w:eastAsia="Times New Roman" w:hAnsi="Times New Roman"/>
          <w:b/>
          <w:sz w:val="28"/>
          <w:szCs w:val="28"/>
        </w:rPr>
        <w:t xml:space="preserve"> 202</w:t>
      </w:r>
      <w:r w:rsidR="00324B89">
        <w:rPr>
          <w:rFonts w:ascii="Times New Roman" w:eastAsia="Times New Roman" w:hAnsi="Times New Roman"/>
          <w:b/>
          <w:sz w:val="28"/>
          <w:szCs w:val="28"/>
        </w:rPr>
        <w:t>4</w:t>
      </w: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
        <w:gridCol w:w="3743"/>
        <w:gridCol w:w="5890"/>
        <w:gridCol w:w="29"/>
        <w:gridCol w:w="10"/>
      </w:tblGrid>
      <w:tr w:rsidR="0014064E" w:rsidRPr="00D44303" w14:paraId="125A5C61" w14:textId="77777777" w:rsidTr="005B4FA1">
        <w:trPr>
          <w:trHeight w:val="522"/>
          <w:jc w:val="center"/>
        </w:trPr>
        <w:tc>
          <w:tcPr>
            <w:tcW w:w="728" w:type="dxa"/>
            <w:shd w:val="clear" w:color="auto" w:fill="A5A5A5"/>
            <w:vAlign w:val="center"/>
          </w:tcPr>
          <w:p w14:paraId="1EB2AA28"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14:paraId="47368A09"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І. Загальні положення</w:t>
            </w:r>
          </w:p>
        </w:tc>
      </w:tr>
      <w:tr w:rsidR="0014064E" w:rsidRPr="00D44303" w14:paraId="48C3A959" w14:textId="77777777" w:rsidTr="005B4FA1">
        <w:trPr>
          <w:gridAfter w:val="1"/>
          <w:wAfter w:w="10" w:type="dxa"/>
          <w:trHeight w:val="308"/>
          <w:jc w:val="center"/>
        </w:trPr>
        <w:tc>
          <w:tcPr>
            <w:tcW w:w="728" w:type="dxa"/>
            <w:vAlign w:val="center"/>
          </w:tcPr>
          <w:p w14:paraId="2F96B84D"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1</w:t>
            </w:r>
          </w:p>
        </w:tc>
        <w:tc>
          <w:tcPr>
            <w:tcW w:w="3743" w:type="dxa"/>
            <w:vAlign w:val="center"/>
          </w:tcPr>
          <w:p w14:paraId="44292B41"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w:t>
            </w:r>
          </w:p>
        </w:tc>
        <w:tc>
          <w:tcPr>
            <w:tcW w:w="5919" w:type="dxa"/>
            <w:gridSpan w:val="2"/>
            <w:vAlign w:val="center"/>
          </w:tcPr>
          <w:p w14:paraId="7A6D28D0"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3</w:t>
            </w:r>
          </w:p>
        </w:tc>
      </w:tr>
      <w:tr w:rsidR="0014064E" w:rsidRPr="00D44303" w14:paraId="6698FD6C" w14:textId="77777777" w:rsidTr="005B4FA1">
        <w:trPr>
          <w:gridAfter w:val="1"/>
          <w:wAfter w:w="10" w:type="dxa"/>
          <w:trHeight w:val="522"/>
          <w:jc w:val="center"/>
        </w:trPr>
        <w:tc>
          <w:tcPr>
            <w:tcW w:w="728" w:type="dxa"/>
          </w:tcPr>
          <w:p w14:paraId="1544A9DB"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634E6F7"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14:paraId="368D523F" w14:textId="77777777" w:rsidR="0014064E" w:rsidRPr="00D44303" w:rsidRDefault="00556B89"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3D77">
              <w:rPr>
                <w:rFonts w:ascii="Times New Roman" w:hAnsi="Times New Roman" w:cs="Times New Roman"/>
                <w:sz w:val="24"/>
                <w:szCs w:val="24"/>
              </w:rPr>
              <w:t xml:space="preserve">Тендерна документація розроблена </w:t>
            </w:r>
            <w:r>
              <w:rPr>
                <w:rFonts w:ascii="Times New Roman" w:hAnsi="Times New Roman" w:cs="Times New Roman"/>
                <w:sz w:val="24"/>
                <w:szCs w:val="24"/>
              </w:rPr>
              <w:t>відповідно до</w:t>
            </w:r>
            <w:r w:rsidRPr="00FB3D77">
              <w:rPr>
                <w:rFonts w:ascii="Times New Roman" w:hAnsi="Times New Roman" w:cs="Times New Roman"/>
                <w:sz w:val="24"/>
                <w:szCs w:val="24"/>
              </w:rPr>
              <w:t xml:space="preserve"> вимог Закону України «Про публічні закупівлі» № 922-VIII від 25.12.2015 (далі – Закон) </w:t>
            </w:r>
            <w:r>
              <w:rPr>
                <w:rFonts w:ascii="Times New Roman" w:hAnsi="Times New Roman" w:cs="Times New Roman"/>
                <w:sz w:val="24"/>
                <w:szCs w:val="24"/>
              </w:rPr>
              <w:t>з урахуванням вимог</w:t>
            </w:r>
            <w:r w:rsidRPr="00FB3D77">
              <w:rPr>
                <w:rFonts w:ascii="Times New Roman" w:hAnsi="Times New Roman" w:cs="Times New Roman"/>
                <w:sz w:val="24"/>
                <w:szCs w:val="24"/>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rPr>
              <w:t>«Про публічні закупівлі»</w:t>
            </w:r>
            <w:r w:rsidRPr="00FB3D77">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від 12.10.2022 № 1178 (далі – Особливості). </w:t>
            </w:r>
            <w:r w:rsidRPr="004D0BDD">
              <w:rPr>
                <w:rFonts w:ascii="Times New Roman" w:hAnsi="Times New Roman"/>
                <w:sz w:val="24"/>
                <w:szCs w:val="24"/>
                <w:lang w:eastAsia="uk-UA"/>
              </w:rPr>
              <w:t xml:space="preserve"> Терміни вживаються у значенні, наведеному в Законі</w:t>
            </w:r>
            <w:r>
              <w:rPr>
                <w:rFonts w:ascii="Times New Roman" w:hAnsi="Times New Roman"/>
                <w:sz w:val="24"/>
                <w:szCs w:val="24"/>
                <w:lang w:eastAsia="uk-UA"/>
              </w:rPr>
              <w:t xml:space="preserve"> та Особливостях.</w:t>
            </w:r>
          </w:p>
        </w:tc>
      </w:tr>
      <w:tr w:rsidR="0014064E" w:rsidRPr="00D44303" w14:paraId="517F6CCA" w14:textId="77777777" w:rsidTr="005B4FA1">
        <w:trPr>
          <w:gridAfter w:val="1"/>
          <w:wAfter w:w="10" w:type="dxa"/>
          <w:trHeight w:val="522"/>
          <w:jc w:val="center"/>
        </w:trPr>
        <w:tc>
          <w:tcPr>
            <w:tcW w:w="728" w:type="dxa"/>
          </w:tcPr>
          <w:p w14:paraId="163EFD77"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098E80EC" w14:textId="77777777" w:rsidR="0014064E" w:rsidRPr="00D44303" w:rsidRDefault="0014064E"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14:paraId="3AF4842C" w14:textId="77777777" w:rsidR="0014064E" w:rsidRPr="00D44303" w:rsidRDefault="0014064E"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D1238" w:rsidRPr="00D44303" w14:paraId="3F9C9247" w14:textId="77777777" w:rsidTr="00EA59CB">
        <w:trPr>
          <w:gridAfter w:val="1"/>
          <w:wAfter w:w="10" w:type="dxa"/>
          <w:trHeight w:val="522"/>
          <w:jc w:val="center"/>
        </w:trPr>
        <w:tc>
          <w:tcPr>
            <w:tcW w:w="728" w:type="dxa"/>
          </w:tcPr>
          <w:p w14:paraId="207D754D"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2.1</w:t>
            </w:r>
          </w:p>
        </w:tc>
        <w:tc>
          <w:tcPr>
            <w:tcW w:w="3743" w:type="dxa"/>
          </w:tcPr>
          <w:p w14:paraId="0809BE61"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повне найменування</w:t>
            </w:r>
          </w:p>
        </w:tc>
        <w:tc>
          <w:tcPr>
            <w:tcW w:w="5919" w:type="dxa"/>
            <w:gridSpan w:val="2"/>
          </w:tcPr>
          <w:p w14:paraId="78D93393" w14:textId="05F640AB" w:rsidR="005D1238" w:rsidRPr="002D406F" w:rsidRDefault="00B90A9D" w:rsidP="00556B89">
            <w:pPr>
              <w:jc w:val="both"/>
              <w:rPr>
                <w:rFonts w:ascii="Times New Roman" w:eastAsia="Times New Roman" w:hAnsi="Times New Roman" w:cs="Times New Roman"/>
                <w:b/>
                <w:bCs/>
                <w:color w:val="000000"/>
                <w:sz w:val="24"/>
                <w:szCs w:val="24"/>
              </w:rPr>
            </w:pPr>
            <w:r w:rsidRPr="000B5D3C">
              <w:rPr>
                <w:rFonts w:ascii="Times New Roman" w:eastAsia="Times New Roman" w:hAnsi="Times New Roman"/>
                <w:b/>
                <w:bCs/>
                <w:sz w:val="24"/>
                <w:szCs w:val="24"/>
                <w:lang w:eastAsia="uk-UA"/>
              </w:rPr>
              <w:t>Державн</w:t>
            </w:r>
            <w:r w:rsidR="0093293F">
              <w:rPr>
                <w:rFonts w:ascii="Times New Roman" w:eastAsia="Times New Roman" w:hAnsi="Times New Roman"/>
                <w:b/>
                <w:bCs/>
                <w:sz w:val="24"/>
                <w:szCs w:val="24"/>
                <w:lang w:eastAsia="uk-UA"/>
              </w:rPr>
              <w:t xml:space="preserve">ий професійно-технічний навчальний заклад </w:t>
            </w:r>
            <w:r w:rsidRPr="000B5D3C">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Мазурівський аграрний центр професійно-технічної освіти</w:t>
            </w:r>
            <w:r w:rsidRPr="000B5D3C">
              <w:rPr>
                <w:rFonts w:ascii="Times New Roman" w:eastAsia="Times New Roman" w:hAnsi="Times New Roman"/>
                <w:b/>
                <w:bCs/>
                <w:sz w:val="24"/>
                <w:szCs w:val="24"/>
                <w:lang w:eastAsia="uk-UA"/>
              </w:rPr>
              <w:t xml:space="preserve">» </w:t>
            </w:r>
            <w:r w:rsidRPr="000B5D3C">
              <w:rPr>
                <w:rFonts w:eastAsia="Times New Roman"/>
                <w:bCs/>
                <w:sz w:val="24"/>
                <w:szCs w:val="24"/>
              </w:rPr>
              <w:t xml:space="preserve"> (далі - Замовник)</w:t>
            </w:r>
          </w:p>
        </w:tc>
      </w:tr>
      <w:tr w:rsidR="00556B89" w:rsidRPr="00D44303" w14:paraId="7A34110F" w14:textId="77777777" w:rsidTr="00944508">
        <w:trPr>
          <w:gridAfter w:val="1"/>
          <w:wAfter w:w="10" w:type="dxa"/>
          <w:trHeight w:val="522"/>
          <w:jc w:val="center"/>
        </w:trPr>
        <w:tc>
          <w:tcPr>
            <w:tcW w:w="728" w:type="dxa"/>
          </w:tcPr>
          <w:p w14:paraId="74A47BA4" w14:textId="77777777" w:rsidR="00556B89" w:rsidRPr="00D44303" w:rsidRDefault="00556B89" w:rsidP="00556B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2.2</w:t>
            </w:r>
          </w:p>
        </w:tc>
        <w:tc>
          <w:tcPr>
            <w:tcW w:w="3743" w:type="dxa"/>
          </w:tcPr>
          <w:p w14:paraId="65283837" w14:textId="77777777" w:rsidR="00556B89" w:rsidRPr="00D44303" w:rsidRDefault="00556B89"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місцезнаходження</w:t>
            </w:r>
          </w:p>
        </w:tc>
        <w:tc>
          <w:tcPr>
            <w:tcW w:w="5919" w:type="dxa"/>
            <w:gridSpan w:val="2"/>
            <w:vAlign w:val="center"/>
          </w:tcPr>
          <w:p w14:paraId="530176B6" w14:textId="5845ACDB" w:rsidR="00556B89" w:rsidRPr="002D406F" w:rsidRDefault="000B5D3C" w:rsidP="002D406F">
            <w:pPr>
              <w:rPr>
                <w:rFonts w:ascii="Times New Roman" w:hAnsi="Times New Roman" w:cs="Times New Roman"/>
                <w:b/>
                <w:bCs/>
                <w:sz w:val="24"/>
                <w:szCs w:val="24"/>
              </w:rPr>
            </w:pPr>
            <w:r w:rsidRPr="007D67C8">
              <w:rPr>
                <w:rFonts w:ascii="Times New Roman" w:eastAsia="Times New Roman" w:hAnsi="Times New Roman"/>
                <w:b/>
                <w:bCs/>
                <w:sz w:val="24"/>
                <w:szCs w:val="24"/>
                <w:lang w:eastAsia="uk-UA"/>
              </w:rPr>
              <w:t xml:space="preserve">вул. </w:t>
            </w:r>
            <w:r w:rsidR="0093293F">
              <w:rPr>
                <w:rFonts w:ascii="Times New Roman" w:eastAsia="Times New Roman" w:hAnsi="Times New Roman"/>
                <w:b/>
                <w:bCs/>
                <w:sz w:val="24"/>
                <w:szCs w:val="24"/>
                <w:lang w:eastAsia="uk-UA"/>
              </w:rPr>
              <w:t>Польова</w:t>
            </w:r>
            <w:r w:rsidRPr="007D67C8">
              <w:rPr>
                <w:rFonts w:ascii="Times New Roman" w:eastAsia="Times New Roman" w:hAnsi="Times New Roman"/>
                <w:b/>
                <w:bCs/>
                <w:sz w:val="24"/>
                <w:szCs w:val="24"/>
                <w:lang w:eastAsia="uk-UA"/>
              </w:rPr>
              <w:t xml:space="preserve">,1, </w:t>
            </w:r>
            <w:r w:rsidR="0093293F">
              <w:rPr>
                <w:rFonts w:ascii="Times New Roman" w:eastAsia="Times New Roman" w:hAnsi="Times New Roman"/>
                <w:b/>
                <w:bCs/>
                <w:sz w:val="24"/>
                <w:szCs w:val="24"/>
                <w:lang w:eastAsia="uk-UA"/>
              </w:rPr>
              <w:t>Могилів-Подільський</w:t>
            </w:r>
            <w:r w:rsidR="00F63781">
              <w:rPr>
                <w:rFonts w:ascii="Times New Roman" w:eastAsia="Times New Roman" w:hAnsi="Times New Roman"/>
                <w:b/>
                <w:bCs/>
                <w:sz w:val="24"/>
                <w:szCs w:val="24"/>
                <w:lang w:eastAsia="uk-UA"/>
              </w:rPr>
              <w:t xml:space="preserve"> район, </w:t>
            </w:r>
            <w:r w:rsidR="0093293F">
              <w:rPr>
                <w:rFonts w:ascii="Times New Roman" w:eastAsia="Times New Roman" w:hAnsi="Times New Roman"/>
                <w:b/>
                <w:bCs/>
                <w:sz w:val="24"/>
                <w:szCs w:val="24"/>
                <w:lang w:eastAsia="uk-UA"/>
              </w:rPr>
              <w:t>с</w:t>
            </w:r>
            <w:r w:rsidR="00F63781">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Мазурівка</w:t>
            </w:r>
            <w:r w:rsidR="00F63781">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Вінницька</w:t>
            </w:r>
            <w:r w:rsidR="00F63781">
              <w:rPr>
                <w:rFonts w:ascii="Times New Roman" w:eastAsia="Times New Roman" w:hAnsi="Times New Roman"/>
                <w:b/>
                <w:bCs/>
                <w:sz w:val="24"/>
                <w:szCs w:val="24"/>
                <w:lang w:eastAsia="uk-UA"/>
              </w:rPr>
              <w:t xml:space="preserve"> обл</w:t>
            </w:r>
            <w:r w:rsidRPr="007D67C8">
              <w:rPr>
                <w:rFonts w:ascii="Times New Roman" w:eastAsia="Times New Roman" w:hAnsi="Times New Roman"/>
                <w:b/>
                <w:bCs/>
                <w:sz w:val="24"/>
                <w:szCs w:val="24"/>
                <w:lang w:eastAsia="uk-UA"/>
              </w:rPr>
              <w:t xml:space="preserve">., Україна, </w:t>
            </w:r>
            <w:r w:rsidR="0093293F">
              <w:rPr>
                <w:rFonts w:ascii="Times New Roman" w:eastAsia="Times New Roman" w:hAnsi="Times New Roman"/>
                <w:b/>
                <w:bCs/>
                <w:sz w:val="24"/>
                <w:szCs w:val="24"/>
                <w:lang w:eastAsia="uk-UA"/>
              </w:rPr>
              <w:t>24106</w:t>
            </w:r>
          </w:p>
        </w:tc>
      </w:tr>
      <w:tr w:rsidR="00556B89" w:rsidRPr="00D44303" w14:paraId="25D603CD" w14:textId="77777777" w:rsidTr="00AE6123">
        <w:trPr>
          <w:gridAfter w:val="1"/>
          <w:wAfter w:w="10" w:type="dxa"/>
          <w:trHeight w:val="2249"/>
          <w:jc w:val="center"/>
        </w:trPr>
        <w:tc>
          <w:tcPr>
            <w:tcW w:w="728" w:type="dxa"/>
          </w:tcPr>
          <w:p w14:paraId="3A7F70B3" w14:textId="77777777" w:rsidR="00556B89" w:rsidRPr="00D44303" w:rsidRDefault="00556B89" w:rsidP="00556B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2.3</w:t>
            </w:r>
          </w:p>
        </w:tc>
        <w:tc>
          <w:tcPr>
            <w:tcW w:w="3743" w:type="dxa"/>
          </w:tcPr>
          <w:p w14:paraId="46134D6E" w14:textId="77777777" w:rsidR="00556B89" w:rsidRPr="00D44303" w:rsidRDefault="00556B89"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19" w:type="dxa"/>
            <w:gridSpan w:val="2"/>
            <w:vAlign w:val="center"/>
          </w:tcPr>
          <w:p w14:paraId="7501800B" w14:textId="2848B3AC" w:rsidR="000B5D3C" w:rsidRDefault="000B5D3C" w:rsidP="000B5D3C">
            <w:pPr>
              <w:jc w:val="both"/>
              <w:rPr>
                <w:rFonts w:ascii="Times New Roman" w:eastAsia="Times New Roman" w:hAnsi="Times New Roman"/>
                <w:b/>
                <w:bCs/>
                <w:sz w:val="24"/>
                <w:szCs w:val="24"/>
                <w:lang w:eastAsia="uk-UA"/>
              </w:rPr>
            </w:pPr>
            <w:r w:rsidRPr="007D67C8">
              <w:rPr>
                <w:rFonts w:ascii="Times New Roman" w:eastAsia="Times New Roman" w:hAnsi="Times New Roman"/>
                <w:b/>
                <w:bCs/>
                <w:sz w:val="24"/>
                <w:szCs w:val="24"/>
                <w:lang w:eastAsia="uk-UA"/>
              </w:rPr>
              <w:t xml:space="preserve">контактна особа замовника, уповноважена здійснювати зв’язок з учасниками: </w:t>
            </w:r>
            <w:r w:rsidR="0093293F">
              <w:rPr>
                <w:rFonts w:ascii="Times New Roman" w:eastAsia="Times New Roman" w:hAnsi="Times New Roman"/>
                <w:b/>
                <w:bCs/>
                <w:sz w:val="24"/>
                <w:szCs w:val="24"/>
                <w:lang w:eastAsia="uk-UA"/>
              </w:rPr>
              <w:t>Рашкован Василь Андрійович</w:t>
            </w:r>
            <w:r w:rsidRPr="007D67C8">
              <w:rPr>
                <w:rFonts w:ascii="Times New Roman" w:eastAsia="Times New Roman" w:hAnsi="Times New Roman"/>
                <w:b/>
                <w:bCs/>
                <w:sz w:val="24"/>
                <w:szCs w:val="24"/>
                <w:lang w:eastAsia="uk-UA"/>
              </w:rPr>
              <w:t>, уповноважена особа, тел. (0</w:t>
            </w:r>
            <w:r w:rsidR="0093293F">
              <w:rPr>
                <w:rFonts w:ascii="Times New Roman" w:eastAsia="Times New Roman" w:hAnsi="Times New Roman"/>
                <w:b/>
                <w:bCs/>
                <w:sz w:val="24"/>
                <w:szCs w:val="24"/>
                <w:lang w:eastAsia="uk-UA"/>
              </w:rPr>
              <w:t>97</w:t>
            </w:r>
            <w:r w:rsidRPr="007D67C8">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886</w:t>
            </w:r>
            <w:r w:rsidRPr="007D67C8">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1</w:t>
            </w:r>
            <w:r w:rsidRPr="007D67C8">
              <w:rPr>
                <w:rFonts w:ascii="Times New Roman" w:eastAsia="Times New Roman" w:hAnsi="Times New Roman"/>
                <w:b/>
                <w:bCs/>
                <w:sz w:val="24"/>
                <w:szCs w:val="24"/>
                <w:lang w:eastAsia="uk-UA"/>
              </w:rPr>
              <w:t>7-</w:t>
            </w:r>
            <w:r w:rsidR="0093293F">
              <w:rPr>
                <w:rFonts w:ascii="Times New Roman" w:eastAsia="Times New Roman" w:hAnsi="Times New Roman"/>
                <w:b/>
                <w:bCs/>
                <w:sz w:val="24"/>
                <w:szCs w:val="24"/>
                <w:lang w:eastAsia="uk-UA"/>
              </w:rPr>
              <w:t>6</w:t>
            </w:r>
            <w:r w:rsidRPr="007D67C8">
              <w:rPr>
                <w:rFonts w:ascii="Times New Roman" w:eastAsia="Times New Roman" w:hAnsi="Times New Roman"/>
                <w:b/>
                <w:bCs/>
                <w:sz w:val="24"/>
                <w:szCs w:val="24"/>
                <w:lang w:eastAsia="uk-UA"/>
              </w:rPr>
              <w:t xml:space="preserve">4,  </w:t>
            </w:r>
            <w:r w:rsidR="0093293F">
              <w:rPr>
                <w:rFonts w:ascii="Times New Roman" w:eastAsia="Times New Roman" w:hAnsi="Times New Roman"/>
                <w:b/>
                <w:bCs/>
                <w:sz w:val="24"/>
                <w:szCs w:val="24"/>
                <w:lang w:eastAsia="uk-UA"/>
              </w:rPr>
              <w:t>24106</w:t>
            </w:r>
            <w:r w:rsidRPr="007D67C8">
              <w:rPr>
                <w:rFonts w:ascii="Times New Roman" w:eastAsia="Times New Roman" w:hAnsi="Times New Roman"/>
                <w:b/>
                <w:bCs/>
                <w:sz w:val="24"/>
                <w:szCs w:val="24"/>
                <w:lang w:eastAsia="uk-UA"/>
              </w:rPr>
              <w:t xml:space="preserve">,Україна, </w:t>
            </w:r>
            <w:r w:rsidR="0093293F">
              <w:rPr>
                <w:rFonts w:ascii="Times New Roman" w:eastAsia="Times New Roman" w:hAnsi="Times New Roman"/>
                <w:b/>
                <w:bCs/>
                <w:sz w:val="24"/>
                <w:szCs w:val="24"/>
                <w:lang w:eastAsia="uk-UA"/>
              </w:rPr>
              <w:t>Вінницька</w:t>
            </w:r>
            <w:r w:rsidRPr="007D67C8">
              <w:rPr>
                <w:rFonts w:ascii="Times New Roman" w:eastAsia="Times New Roman" w:hAnsi="Times New Roman"/>
                <w:b/>
                <w:bCs/>
                <w:sz w:val="24"/>
                <w:szCs w:val="24"/>
                <w:lang w:eastAsia="uk-UA"/>
              </w:rPr>
              <w:t xml:space="preserve"> обл., </w:t>
            </w:r>
            <w:r w:rsidR="0093293F">
              <w:rPr>
                <w:rFonts w:ascii="Times New Roman" w:eastAsia="Times New Roman" w:hAnsi="Times New Roman"/>
                <w:b/>
                <w:bCs/>
                <w:sz w:val="24"/>
                <w:szCs w:val="24"/>
                <w:lang w:eastAsia="uk-UA"/>
              </w:rPr>
              <w:t>Могилів-Подільський</w:t>
            </w:r>
            <w:r w:rsidRPr="007D67C8">
              <w:rPr>
                <w:rFonts w:ascii="Times New Roman" w:eastAsia="Times New Roman" w:hAnsi="Times New Roman"/>
                <w:b/>
                <w:bCs/>
                <w:sz w:val="24"/>
                <w:szCs w:val="24"/>
                <w:lang w:eastAsia="uk-UA"/>
              </w:rPr>
              <w:t xml:space="preserve"> район,  </w:t>
            </w:r>
            <w:r w:rsidR="0093293F">
              <w:rPr>
                <w:rFonts w:ascii="Times New Roman" w:eastAsia="Times New Roman" w:hAnsi="Times New Roman"/>
                <w:b/>
                <w:bCs/>
                <w:sz w:val="24"/>
                <w:szCs w:val="24"/>
                <w:lang w:eastAsia="uk-UA"/>
              </w:rPr>
              <w:t>с</w:t>
            </w:r>
            <w:r w:rsidRPr="007D67C8">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Мазурівка</w:t>
            </w:r>
            <w:r w:rsidRPr="007D67C8">
              <w:rPr>
                <w:rFonts w:ascii="Times New Roman" w:eastAsia="Times New Roman" w:hAnsi="Times New Roman"/>
                <w:b/>
                <w:bCs/>
                <w:sz w:val="24"/>
                <w:szCs w:val="24"/>
                <w:lang w:eastAsia="uk-UA"/>
              </w:rPr>
              <w:t xml:space="preserve">, вул. </w:t>
            </w:r>
            <w:r w:rsidR="0093293F">
              <w:rPr>
                <w:rFonts w:ascii="Times New Roman" w:eastAsia="Times New Roman" w:hAnsi="Times New Roman"/>
                <w:b/>
                <w:bCs/>
                <w:sz w:val="24"/>
                <w:szCs w:val="24"/>
                <w:lang w:eastAsia="uk-UA"/>
              </w:rPr>
              <w:t>Польова</w:t>
            </w:r>
            <w:r w:rsidRPr="007D67C8">
              <w:rPr>
                <w:rFonts w:ascii="Times New Roman" w:eastAsia="Times New Roman" w:hAnsi="Times New Roman"/>
                <w:b/>
                <w:bCs/>
                <w:sz w:val="24"/>
                <w:szCs w:val="24"/>
                <w:lang w:eastAsia="uk-UA"/>
              </w:rPr>
              <w:t>,1,</w:t>
            </w:r>
          </w:p>
          <w:p w14:paraId="20ACF23E" w14:textId="6FAB506C" w:rsidR="00556B89" w:rsidRPr="0093293F" w:rsidRDefault="000B5D3C" w:rsidP="000B5D3C">
            <w:pPr>
              <w:rPr>
                <w:rFonts w:ascii="Times New Roman" w:hAnsi="Times New Roman"/>
                <w:sz w:val="24"/>
                <w:szCs w:val="24"/>
                <w:lang w:val="en-US"/>
              </w:rPr>
            </w:pPr>
            <w:r w:rsidRPr="007D67C8">
              <w:rPr>
                <w:rFonts w:ascii="Times New Roman" w:eastAsia="Times New Roman" w:hAnsi="Times New Roman"/>
                <w:b/>
                <w:bCs/>
                <w:sz w:val="24"/>
                <w:szCs w:val="24"/>
                <w:lang w:eastAsia="uk-UA"/>
              </w:rPr>
              <w:t xml:space="preserve">e-mai: </w:t>
            </w:r>
            <w:hyperlink r:id="rId8" w:history="1">
              <w:r w:rsidR="0093293F" w:rsidRPr="00D451C5">
                <w:rPr>
                  <w:rStyle w:val="ab"/>
                  <w:rFonts w:ascii="Times New Roman" w:eastAsia="Times New Roman" w:hAnsi="Times New Roman" w:cs="Calibri"/>
                  <w:b/>
                  <w:bCs/>
                  <w:sz w:val="24"/>
                  <w:szCs w:val="24"/>
                  <w:lang w:val="en-US" w:eastAsia="uk-UA"/>
                </w:rPr>
                <w:t>maspto</w:t>
              </w:r>
              <w:r w:rsidR="0093293F" w:rsidRPr="00D451C5">
                <w:rPr>
                  <w:rStyle w:val="ab"/>
                  <w:rFonts w:ascii="Times New Roman" w:eastAsia="Times New Roman" w:hAnsi="Times New Roman" w:cs="Calibri"/>
                  <w:b/>
                  <w:bCs/>
                  <w:sz w:val="24"/>
                  <w:szCs w:val="24"/>
                  <w:lang w:eastAsia="uk-UA"/>
                </w:rPr>
                <w:t>@</w:t>
              </w:r>
              <w:r w:rsidR="0093293F" w:rsidRPr="00D451C5">
                <w:rPr>
                  <w:rStyle w:val="ab"/>
                  <w:rFonts w:ascii="Times New Roman" w:eastAsia="Times New Roman" w:hAnsi="Times New Roman" w:cs="Calibri"/>
                  <w:b/>
                  <w:bCs/>
                  <w:sz w:val="24"/>
                  <w:szCs w:val="24"/>
                  <w:lang w:val="en-US" w:eastAsia="uk-UA"/>
                </w:rPr>
                <w:t>ukr</w:t>
              </w:r>
              <w:r w:rsidR="0093293F" w:rsidRPr="00D451C5">
                <w:rPr>
                  <w:rStyle w:val="ab"/>
                  <w:rFonts w:ascii="Times New Roman" w:eastAsia="Times New Roman" w:hAnsi="Times New Roman" w:cs="Calibri"/>
                  <w:b/>
                  <w:bCs/>
                  <w:sz w:val="24"/>
                  <w:szCs w:val="24"/>
                  <w:lang w:eastAsia="uk-UA"/>
                </w:rPr>
                <w:t>.</w:t>
              </w:r>
              <w:r w:rsidR="0093293F" w:rsidRPr="00D451C5">
                <w:rPr>
                  <w:rStyle w:val="ab"/>
                  <w:rFonts w:ascii="Times New Roman" w:eastAsia="Times New Roman" w:hAnsi="Times New Roman" w:cs="Calibri"/>
                  <w:b/>
                  <w:bCs/>
                  <w:sz w:val="24"/>
                  <w:szCs w:val="24"/>
                  <w:lang w:val="en-US" w:eastAsia="uk-UA"/>
                </w:rPr>
                <w:t>net</w:t>
              </w:r>
            </w:hyperlink>
          </w:p>
        </w:tc>
      </w:tr>
      <w:tr w:rsidR="005D1238" w:rsidRPr="00D44303" w14:paraId="2F66D499" w14:textId="77777777" w:rsidTr="005B4FA1">
        <w:trPr>
          <w:gridAfter w:val="1"/>
          <w:wAfter w:w="10" w:type="dxa"/>
          <w:trHeight w:val="522"/>
          <w:jc w:val="center"/>
        </w:trPr>
        <w:tc>
          <w:tcPr>
            <w:tcW w:w="728" w:type="dxa"/>
          </w:tcPr>
          <w:p w14:paraId="1E5C89B2"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5F1B2A4F"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14:paraId="3032FED4" w14:textId="77777777" w:rsidR="005D1238" w:rsidRPr="00D44303" w:rsidRDefault="005D1238" w:rsidP="00556B89">
            <w:pPr>
              <w:jc w:val="both"/>
              <w:rPr>
                <w:rFonts w:ascii="Times New Roman" w:hAnsi="Times New Roman"/>
                <w:sz w:val="24"/>
                <w:szCs w:val="24"/>
              </w:rPr>
            </w:pPr>
            <w:r w:rsidRPr="00D44303">
              <w:rPr>
                <w:rFonts w:ascii="Times New Roman" w:hAnsi="Times New Roman"/>
                <w:sz w:val="24"/>
                <w:szCs w:val="24"/>
              </w:rPr>
              <w:t>Відкриті торги</w:t>
            </w:r>
            <w:r w:rsidR="00556B89">
              <w:rPr>
                <w:rFonts w:ascii="Times New Roman" w:hAnsi="Times New Roman"/>
                <w:sz w:val="24"/>
                <w:szCs w:val="24"/>
              </w:rPr>
              <w:t xml:space="preserve"> з особливостями</w:t>
            </w:r>
          </w:p>
        </w:tc>
      </w:tr>
      <w:tr w:rsidR="005D1238" w:rsidRPr="00D44303" w14:paraId="2BF2B36C" w14:textId="77777777" w:rsidTr="005B4FA1">
        <w:trPr>
          <w:gridAfter w:val="1"/>
          <w:wAfter w:w="10" w:type="dxa"/>
          <w:trHeight w:val="522"/>
          <w:jc w:val="center"/>
        </w:trPr>
        <w:tc>
          <w:tcPr>
            <w:tcW w:w="728" w:type="dxa"/>
          </w:tcPr>
          <w:p w14:paraId="16F6B34C"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1149298D"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14:paraId="3ECBCFE1"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D1238" w:rsidRPr="00D44303" w14:paraId="4299A851" w14:textId="77777777" w:rsidTr="005B4FA1">
        <w:trPr>
          <w:gridAfter w:val="1"/>
          <w:wAfter w:w="10" w:type="dxa"/>
          <w:trHeight w:val="522"/>
          <w:jc w:val="center"/>
        </w:trPr>
        <w:tc>
          <w:tcPr>
            <w:tcW w:w="728" w:type="dxa"/>
          </w:tcPr>
          <w:p w14:paraId="18D9F10E"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4.1</w:t>
            </w:r>
          </w:p>
        </w:tc>
        <w:tc>
          <w:tcPr>
            <w:tcW w:w="3743" w:type="dxa"/>
          </w:tcPr>
          <w:p w14:paraId="7C01701D" w14:textId="77777777" w:rsidR="005D1238" w:rsidRPr="009A5F9B" w:rsidRDefault="005D1238" w:rsidP="005D1238">
            <w:pPr>
              <w:widowControl w:val="0"/>
              <w:pBdr>
                <w:top w:val="nil"/>
                <w:left w:val="nil"/>
                <w:bottom w:val="nil"/>
                <w:right w:val="nil"/>
                <w:between w:val="nil"/>
              </w:pBdr>
              <w:jc w:val="both"/>
              <w:rPr>
                <w:rFonts w:ascii="Times New Roman" w:eastAsia="Times New Roman" w:hAnsi="Times New Roman"/>
                <w:b/>
                <w:bCs/>
                <w:sz w:val="24"/>
                <w:szCs w:val="24"/>
                <w:lang w:eastAsia="uk-UA"/>
              </w:rPr>
            </w:pPr>
            <w:r w:rsidRPr="009A5F9B">
              <w:rPr>
                <w:rFonts w:ascii="Times New Roman" w:eastAsia="Times New Roman" w:hAnsi="Times New Roman" w:cs="Times New Roman"/>
                <w:color w:val="000000"/>
                <w:sz w:val="24"/>
                <w:szCs w:val="24"/>
              </w:rPr>
              <w:t>назва предмета закупівлі</w:t>
            </w:r>
          </w:p>
        </w:tc>
        <w:tc>
          <w:tcPr>
            <w:tcW w:w="5919" w:type="dxa"/>
            <w:gridSpan w:val="2"/>
          </w:tcPr>
          <w:p w14:paraId="7D3DB019" w14:textId="31F948D7" w:rsidR="00787658" w:rsidRPr="009A5F9B" w:rsidRDefault="00581A9C" w:rsidP="00041081">
            <w:pPr>
              <w:jc w:val="both"/>
              <w:rPr>
                <w:rFonts w:ascii="Times New Roman" w:eastAsia="Times New Roman" w:hAnsi="Times New Roman"/>
                <w:b/>
                <w:bCs/>
                <w:sz w:val="24"/>
                <w:szCs w:val="24"/>
                <w:lang w:eastAsia="uk-UA"/>
              </w:rPr>
            </w:pPr>
            <w:r w:rsidRPr="00581A9C">
              <w:rPr>
                <w:rFonts w:ascii="Times New Roman" w:hAnsi="Times New Roman" w:cs="Times New Roman"/>
                <w:b/>
                <w:sz w:val="24"/>
                <w:szCs w:val="24"/>
              </w:rPr>
              <w:t xml:space="preserve">ДК 021:2015 – </w:t>
            </w:r>
            <w:r w:rsidR="00041081" w:rsidRPr="00041081">
              <w:rPr>
                <w:rFonts w:ascii="Times New Roman" w:hAnsi="Times New Roman" w:cs="Times New Roman"/>
                <w:b/>
                <w:sz w:val="24"/>
                <w:szCs w:val="24"/>
              </w:rPr>
              <w:t>24450000-3 Агрохімічна продукція (засоби захисту рослин)</w:t>
            </w:r>
          </w:p>
        </w:tc>
      </w:tr>
      <w:tr w:rsidR="005D1238" w:rsidRPr="00D44303" w14:paraId="591D2B62" w14:textId="77777777" w:rsidTr="005B4FA1">
        <w:trPr>
          <w:gridAfter w:val="1"/>
          <w:wAfter w:w="10" w:type="dxa"/>
          <w:trHeight w:val="522"/>
          <w:jc w:val="center"/>
        </w:trPr>
        <w:tc>
          <w:tcPr>
            <w:tcW w:w="728" w:type="dxa"/>
          </w:tcPr>
          <w:p w14:paraId="1BDB015F"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4.2</w:t>
            </w:r>
          </w:p>
        </w:tc>
        <w:tc>
          <w:tcPr>
            <w:tcW w:w="3743" w:type="dxa"/>
          </w:tcPr>
          <w:p w14:paraId="3BD05A1A"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14:paraId="431D60F3" w14:textId="77777777" w:rsidR="005D1238" w:rsidRPr="00D44303" w:rsidRDefault="005D1238" w:rsidP="005D1238">
            <w:pPr>
              <w:jc w:val="both"/>
              <w:rPr>
                <w:rFonts w:ascii="Times New Roman" w:hAnsi="Times New Roman"/>
                <w:sz w:val="24"/>
                <w:szCs w:val="24"/>
              </w:rPr>
            </w:pPr>
            <w:r w:rsidRPr="00D44303">
              <w:rPr>
                <w:rFonts w:ascii="Times New Roman" w:hAnsi="Times New Roman"/>
                <w:sz w:val="24"/>
                <w:szCs w:val="24"/>
                <w:lang w:eastAsia="uk-UA"/>
              </w:rPr>
              <w:t>Окремих частин предмету закупівлі не передбачено, закупівля здійснюється в цілому.</w:t>
            </w:r>
          </w:p>
        </w:tc>
      </w:tr>
      <w:tr w:rsidR="005D1238" w:rsidRPr="00D44303" w14:paraId="7DA0C4D9" w14:textId="77777777" w:rsidTr="005B4FA1">
        <w:trPr>
          <w:gridAfter w:val="1"/>
          <w:wAfter w:w="10" w:type="dxa"/>
          <w:trHeight w:val="522"/>
          <w:jc w:val="center"/>
        </w:trPr>
        <w:tc>
          <w:tcPr>
            <w:tcW w:w="728" w:type="dxa"/>
          </w:tcPr>
          <w:p w14:paraId="4F163806"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4.3</w:t>
            </w:r>
          </w:p>
        </w:tc>
        <w:tc>
          <w:tcPr>
            <w:tcW w:w="3743" w:type="dxa"/>
          </w:tcPr>
          <w:p w14:paraId="22702DD3" w14:textId="77777777" w:rsidR="005D1238" w:rsidRPr="00642DC7"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42DC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14:paraId="74911356" w14:textId="16D8F636" w:rsidR="00152CEE" w:rsidRPr="00642DC7" w:rsidRDefault="00152CEE" w:rsidP="00152CEE">
            <w:pPr>
              <w:pStyle w:val="11"/>
              <w:widowControl w:val="0"/>
              <w:jc w:val="both"/>
              <w:rPr>
                <w:rFonts w:ascii="Times New Roman" w:hAnsi="Times New Roman"/>
                <w:sz w:val="24"/>
                <w:szCs w:val="24"/>
                <w:lang w:val="uk-UA"/>
              </w:rPr>
            </w:pPr>
            <w:r w:rsidRPr="00642DC7">
              <w:rPr>
                <w:rFonts w:ascii="Times New Roman" w:hAnsi="Times New Roman"/>
                <w:b/>
                <w:bCs/>
                <w:sz w:val="24"/>
                <w:szCs w:val="24"/>
                <w:lang w:val="uk-UA"/>
              </w:rPr>
              <w:t>Місце поставки:</w:t>
            </w:r>
            <w:r w:rsidRPr="00642DC7">
              <w:rPr>
                <w:rFonts w:ascii="Times New Roman" w:hAnsi="Times New Roman"/>
                <w:sz w:val="24"/>
                <w:szCs w:val="24"/>
                <w:lang w:val="uk-UA"/>
              </w:rPr>
              <w:t xml:space="preserve"> </w:t>
            </w:r>
            <w:r w:rsidR="0093293F" w:rsidRPr="0093293F">
              <w:rPr>
                <w:rFonts w:ascii="Times New Roman" w:hAnsi="Times New Roman"/>
                <w:sz w:val="24"/>
                <w:szCs w:val="24"/>
              </w:rPr>
              <w:t>24106</w:t>
            </w:r>
            <w:r w:rsidR="000B5D3C" w:rsidRPr="00642DC7">
              <w:rPr>
                <w:rFonts w:ascii="Times New Roman" w:hAnsi="Times New Roman"/>
                <w:sz w:val="24"/>
                <w:szCs w:val="24"/>
                <w:lang w:val="uk-UA"/>
              </w:rPr>
              <w:t>,</w:t>
            </w:r>
            <w:r w:rsidR="0093293F" w:rsidRPr="0093293F">
              <w:rPr>
                <w:rFonts w:ascii="Times New Roman" w:hAnsi="Times New Roman"/>
                <w:sz w:val="24"/>
                <w:szCs w:val="24"/>
              </w:rPr>
              <w:t xml:space="preserve"> </w:t>
            </w:r>
            <w:r w:rsidR="0093293F">
              <w:rPr>
                <w:rFonts w:ascii="Times New Roman" w:hAnsi="Times New Roman"/>
                <w:sz w:val="24"/>
                <w:szCs w:val="24"/>
                <w:lang w:val="uk-UA"/>
              </w:rPr>
              <w:t>Вінницька</w:t>
            </w:r>
            <w:r w:rsidR="000B5D3C" w:rsidRPr="00642DC7">
              <w:rPr>
                <w:rFonts w:ascii="Times New Roman" w:hAnsi="Times New Roman"/>
                <w:sz w:val="24"/>
                <w:szCs w:val="24"/>
                <w:lang w:val="uk-UA"/>
              </w:rPr>
              <w:t xml:space="preserve"> область, </w:t>
            </w:r>
            <w:r w:rsidR="0093293F">
              <w:rPr>
                <w:rFonts w:ascii="Times New Roman" w:hAnsi="Times New Roman"/>
                <w:sz w:val="24"/>
                <w:szCs w:val="24"/>
                <w:lang w:val="uk-UA"/>
              </w:rPr>
              <w:t>село</w:t>
            </w:r>
            <w:r w:rsidR="000B5D3C" w:rsidRPr="00642DC7">
              <w:rPr>
                <w:rFonts w:ascii="Times New Roman" w:hAnsi="Times New Roman"/>
                <w:sz w:val="24"/>
                <w:szCs w:val="24"/>
                <w:lang w:val="uk-UA"/>
              </w:rPr>
              <w:t xml:space="preserve"> </w:t>
            </w:r>
            <w:r w:rsidR="0093293F">
              <w:rPr>
                <w:rFonts w:ascii="Times New Roman" w:hAnsi="Times New Roman"/>
                <w:sz w:val="24"/>
                <w:szCs w:val="24"/>
                <w:lang w:val="uk-UA"/>
              </w:rPr>
              <w:t>Мазурівка</w:t>
            </w:r>
            <w:r w:rsidR="000B5D3C" w:rsidRPr="00642DC7">
              <w:rPr>
                <w:rFonts w:ascii="Times New Roman" w:hAnsi="Times New Roman"/>
                <w:sz w:val="24"/>
                <w:szCs w:val="24"/>
                <w:lang w:val="uk-UA"/>
              </w:rPr>
              <w:t xml:space="preserve">, вул. </w:t>
            </w:r>
            <w:r w:rsidR="0093293F">
              <w:rPr>
                <w:rFonts w:ascii="Times New Roman" w:hAnsi="Times New Roman"/>
                <w:sz w:val="24"/>
                <w:szCs w:val="24"/>
                <w:lang w:val="uk-UA"/>
              </w:rPr>
              <w:t>Польова</w:t>
            </w:r>
            <w:r w:rsidR="000B5D3C" w:rsidRPr="00642DC7">
              <w:rPr>
                <w:rFonts w:ascii="Times New Roman" w:hAnsi="Times New Roman"/>
                <w:sz w:val="24"/>
                <w:szCs w:val="24"/>
                <w:lang w:val="uk-UA"/>
              </w:rPr>
              <w:t xml:space="preserve"> , буд 1, </w:t>
            </w:r>
          </w:p>
          <w:p w14:paraId="43A9B1EB" w14:textId="2CF881F6" w:rsidR="00152CEE" w:rsidRPr="00895514" w:rsidRDefault="000B5D3C" w:rsidP="00152CEE">
            <w:pPr>
              <w:pStyle w:val="11"/>
              <w:widowControl w:val="0"/>
              <w:jc w:val="both"/>
              <w:rPr>
                <w:rFonts w:ascii="Times New Roman" w:hAnsi="Times New Roman"/>
                <w:b/>
                <w:bCs/>
                <w:sz w:val="24"/>
                <w:szCs w:val="24"/>
                <w:lang w:val="uk-UA"/>
              </w:rPr>
            </w:pPr>
            <w:r w:rsidRPr="00642DC7">
              <w:rPr>
                <w:rFonts w:ascii="Times New Roman" w:hAnsi="Times New Roman"/>
                <w:b/>
                <w:bCs/>
                <w:sz w:val="24"/>
                <w:szCs w:val="24"/>
                <w:lang w:val="uk-UA"/>
              </w:rPr>
              <w:t>Кількіс</w:t>
            </w:r>
            <w:r w:rsidRPr="00895514">
              <w:rPr>
                <w:rFonts w:ascii="Times New Roman" w:hAnsi="Times New Roman"/>
                <w:b/>
                <w:bCs/>
                <w:sz w:val="24"/>
                <w:szCs w:val="24"/>
                <w:lang w:val="uk-UA"/>
              </w:rPr>
              <w:t>ть:</w:t>
            </w:r>
          </w:p>
          <w:p w14:paraId="003B5632" w14:textId="22DC86DD" w:rsidR="00E93222" w:rsidRPr="00895514" w:rsidRDefault="00041081" w:rsidP="00041081">
            <w:pPr>
              <w:widowControl w:val="0"/>
              <w:ind w:hanging="2"/>
              <w:contextualSpacing/>
              <w:jc w:val="both"/>
              <w:rPr>
                <w:rFonts w:ascii="Times New Roman" w:hAnsi="Times New Roman" w:cs="Times New Roman"/>
              </w:rPr>
            </w:pPr>
            <w:r w:rsidRPr="00895514">
              <w:rPr>
                <w:rFonts w:ascii="Times New Roman" w:hAnsi="Times New Roman"/>
                <w:b/>
              </w:rPr>
              <w:t xml:space="preserve">Кількість - </w:t>
            </w:r>
            <w:r w:rsidRPr="00895514">
              <w:rPr>
                <w:rFonts w:ascii="Times New Roman" w:hAnsi="Times New Roman" w:cs="Times New Roman"/>
                <w:b/>
              </w:rPr>
              <w:t xml:space="preserve">Гербіциди: </w:t>
            </w:r>
            <w:r w:rsidR="00817606">
              <w:rPr>
                <w:rFonts w:ascii="Times New Roman" w:hAnsi="Times New Roman" w:cs="Times New Roman"/>
                <w:b/>
              </w:rPr>
              <w:t>Оріон</w:t>
            </w:r>
            <w:r w:rsidRPr="00895514">
              <w:rPr>
                <w:rFonts w:ascii="Times New Roman" w:hAnsi="Times New Roman" w:cs="Times New Roman"/>
              </w:rPr>
              <w:t xml:space="preserve"> або еквівалент – </w:t>
            </w:r>
            <w:r w:rsidR="00817606">
              <w:rPr>
                <w:rFonts w:ascii="Times New Roman" w:hAnsi="Times New Roman" w:cs="Times New Roman"/>
              </w:rPr>
              <w:t>3,</w:t>
            </w:r>
            <w:r w:rsidRPr="00895514">
              <w:rPr>
                <w:rFonts w:ascii="Times New Roman" w:hAnsi="Times New Roman" w:cs="Times New Roman"/>
              </w:rPr>
              <w:t xml:space="preserve">0 </w:t>
            </w:r>
            <w:r w:rsidR="00817606">
              <w:rPr>
                <w:rFonts w:ascii="Times New Roman" w:hAnsi="Times New Roman" w:cs="Times New Roman"/>
              </w:rPr>
              <w:t>кг</w:t>
            </w:r>
            <w:r w:rsidRPr="00895514">
              <w:rPr>
                <w:rFonts w:ascii="Times New Roman" w:hAnsi="Times New Roman" w:cs="Times New Roman"/>
              </w:rPr>
              <w:t>,</w:t>
            </w:r>
            <w:r w:rsidRPr="00895514">
              <w:rPr>
                <w:rFonts w:ascii="Times New Roman" w:hAnsi="Times New Roman" w:cs="Times New Roman"/>
                <w:b/>
              </w:rPr>
              <w:t xml:space="preserve"> </w:t>
            </w:r>
            <w:r w:rsidR="00817606">
              <w:rPr>
                <w:rFonts w:ascii="Times New Roman" w:hAnsi="Times New Roman" w:cs="Times New Roman"/>
                <w:b/>
              </w:rPr>
              <w:t>Дисулам</w:t>
            </w:r>
            <w:r w:rsidR="00CD085B" w:rsidRPr="00895514">
              <w:rPr>
                <w:rFonts w:ascii="Times New Roman" w:hAnsi="Times New Roman" w:cs="Times New Roman"/>
              </w:rPr>
              <w:t xml:space="preserve"> або еквівалент – </w:t>
            </w:r>
            <w:r w:rsidR="00324B89" w:rsidRPr="00895514">
              <w:rPr>
                <w:rFonts w:ascii="Times New Roman" w:hAnsi="Times New Roman" w:cs="Times New Roman"/>
              </w:rPr>
              <w:t>6</w:t>
            </w:r>
            <w:r w:rsidR="00817606">
              <w:rPr>
                <w:rFonts w:ascii="Times New Roman" w:hAnsi="Times New Roman" w:cs="Times New Roman"/>
              </w:rPr>
              <w:t>0</w:t>
            </w:r>
            <w:r w:rsidRPr="00895514">
              <w:rPr>
                <w:rFonts w:ascii="Times New Roman" w:hAnsi="Times New Roman" w:cs="Times New Roman"/>
              </w:rPr>
              <w:t xml:space="preserve"> </w:t>
            </w:r>
            <w:r w:rsidR="00817606">
              <w:rPr>
                <w:rFonts w:ascii="Times New Roman" w:hAnsi="Times New Roman" w:cs="Times New Roman"/>
              </w:rPr>
              <w:t>л</w:t>
            </w:r>
            <w:r w:rsidRPr="00895514">
              <w:rPr>
                <w:rFonts w:ascii="Times New Roman" w:hAnsi="Times New Roman" w:cs="Times New Roman"/>
              </w:rPr>
              <w:t xml:space="preserve">, </w:t>
            </w:r>
            <w:r w:rsidR="00817606" w:rsidRPr="00817606">
              <w:rPr>
                <w:rFonts w:ascii="Times New Roman" w:hAnsi="Times New Roman" w:cs="Times New Roman"/>
                <w:b/>
                <w:bCs/>
              </w:rPr>
              <w:t>Гренадер</w:t>
            </w:r>
            <w:r w:rsidRPr="00895514">
              <w:rPr>
                <w:rFonts w:ascii="Times New Roman" w:hAnsi="Times New Roman" w:cs="Times New Roman"/>
              </w:rPr>
              <w:t xml:space="preserve"> або еквівалент – </w:t>
            </w:r>
            <w:r w:rsidR="00817606">
              <w:rPr>
                <w:rFonts w:ascii="Times New Roman" w:hAnsi="Times New Roman" w:cs="Times New Roman"/>
              </w:rPr>
              <w:t>2,7</w:t>
            </w:r>
            <w:r w:rsidRPr="00895514">
              <w:rPr>
                <w:rFonts w:ascii="Times New Roman" w:hAnsi="Times New Roman" w:cs="Times New Roman"/>
              </w:rPr>
              <w:t xml:space="preserve"> </w:t>
            </w:r>
            <w:r w:rsidR="00817606">
              <w:rPr>
                <w:rFonts w:ascii="Times New Roman" w:hAnsi="Times New Roman" w:cs="Times New Roman"/>
              </w:rPr>
              <w:t>кг</w:t>
            </w:r>
            <w:r w:rsidRPr="00895514">
              <w:rPr>
                <w:rFonts w:ascii="Times New Roman" w:hAnsi="Times New Roman" w:cs="Times New Roman"/>
              </w:rPr>
              <w:t xml:space="preserve">, </w:t>
            </w:r>
            <w:r w:rsidR="00817606" w:rsidRPr="00817606">
              <w:rPr>
                <w:rFonts w:ascii="Times New Roman" w:hAnsi="Times New Roman" w:cs="Times New Roman"/>
                <w:b/>
                <w:bCs/>
              </w:rPr>
              <w:t>Імпекс ДУО</w:t>
            </w:r>
            <w:r w:rsidRPr="00895514">
              <w:rPr>
                <w:rFonts w:ascii="Times New Roman" w:hAnsi="Times New Roman" w:cs="Times New Roman"/>
              </w:rPr>
              <w:t xml:space="preserve"> або еквівалент – </w:t>
            </w:r>
            <w:r w:rsidR="00817606">
              <w:rPr>
                <w:rFonts w:ascii="Times New Roman" w:hAnsi="Times New Roman" w:cs="Times New Roman"/>
              </w:rPr>
              <w:t>85</w:t>
            </w:r>
            <w:r w:rsidRPr="00895514">
              <w:rPr>
                <w:rFonts w:ascii="Times New Roman" w:hAnsi="Times New Roman" w:cs="Times New Roman"/>
              </w:rPr>
              <w:t xml:space="preserve"> </w:t>
            </w:r>
            <w:r w:rsidR="00817606">
              <w:rPr>
                <w:rFonts w:ascii="Times New Roman" w:hAnsi="Times New Roman" w:cs="Times New Roman"/>
              </w:rPr>
              <w:t xml:space="preserve">л, </w:t>
            </w:r>
            <w:r w:rsidR="00817606" w:rsidRPr="00817606">
              <w:rPr>
                <w:rFonts w:ascii="Times New Roman" w:hAnsi="Times New Roman" w:cs="Times New Roman"/>
                <w:b/>
                <w:bCs/>
              </w:rPr>
              <w:t>Промекс</w:t>
            </w:r>
            <w:r w:rsidR="00817606">
              <w:rPr>
                <w:rFonts w:ascii="Times New Roman" w:hAnsi="Times New Roman" w:cs="Times New Roman"/>
              </w:rPr>
              <w:t xml:space="preserve"> або еквівалент – 160 л, Кратос або еквівалент – 160 л, </w:t>
            </w:r>
            <w:r w:rsidR="00C21DF1" w:rsidRPr="00C21DF1">
              <w:rPr>
                <w:rFonts w:ascii="Times New Roman" w:hAnsi="Times New Roman" w:cs="Times New Roman"/>
                <w:b/>
                <w:bCs/>
              </w:rPr>
              <w:t>Ореол Мак</w:t>
            </w:r>
            <w:r w:rsidR="00C21DF1">
              <w:rPr>
                <w:rFonts w:ascii="Times New Roman" w:hAnsi="Times New Roman" w:cs="Times New Roman"/>
                <w:b/>
                <w:bCs/>
              </w:rPr>
              <w:t>с</w:t>
            </w:r>
            <w:r w:rsidR="00C21DF1" w:rsidRPr="00C21DF1">
              <w:rPr>
                <w:rFonts w:ascii="Times New Roman" w:hAnsi="Times New Roman" w:cs="Times New Roman"/>
                <w:b/>
                <w:bCs/>
              </w:rPr>
              <w:t>і</w:t>
            </w:r>
            <w:r w:rsidR="00C21DF1">
              <w:rPr>
                <w:rFonts w:ascii="Times New Roman" w:hAnsi="Times New Roman" w:cs="Times New Roman"/>
              </w:rPr>
              <w:t xml:space="preserve"> або еквівалент – 160 л</w:t>
            </w:r>
            <w:r w:rsidR="009979FB">
              <w:rPr>
                <w:rFonts w:ascii="Times New Roman" w:hAnsi="Times New Roman" w:cs="Times New Roman"/>
              </w:rPr>
              <w:t xml:space="preserve">, </w:t>
            </w:r>
            <w:r w:rsidR="009979FB" w:rsidRPr="009979FB">
              <w:rPr>
                <w:rFonts w:ascii="Times New Roman" w:hAnsi="Times New Roman" w:cs="Times New Roman"/>
                <w:b/>
                <w:bCs/>
              </w:rPr>
              <w:t>Злакодин + П</w:t>
            </w:r>
            <w:r w:rsidR="009979FB">
              <w:rPr>
                <w:rFonts w:ascii="Times New Roman" w:hAnsi="Times New Roman" w:cs="Times New Roman"/>
                <w:b/>
                <w:bCs/>
              </w:rPr>
              <w:t>о</w:t>
            </w:r>
            <w:r w:rsidR="009979FB" w:rsidRPr="009979FB">
              <w:rPr>
                <w:rFonts w:ascii="Times New Roman" w:hAnsi="Times New Roman" w:cs="Times New Roman"/>
                <w:b/>
                <w:bCs/>
              </w:rPr>
              <w:t>ліамін</w:t>
            </w:r>
            <w:r w:rsidR="009979FB">
              <w:rPr>
                <w:rFonts w:ascii="Times New Roman" w:hAnsi="Times New Roman" w:cs="Times New Roman"/>
              </w:rPr>
              <w:t xml:space="preserve"> або еквівалент – 1,5 кг, </w:t>
            </w:r>
            <w:r w:rsidR="009979FB" w:rsidRPr="009979FB">
              <w:rPr>
                <w:rFonts w:ascii="Times New Roman" w:hAnsi="Times New Roman" w:cs="Times New Roman"/>
                <w:b/>
                <w:bCs/>
              </w:rPr>
              <w:t>Огороднік</w:t>
            </w:r>
            <w:r w:rsidR="009979FB">
              <w:rPr>
                <w:rFonts w:ascii="Times New Roman" w:hAnsi="Times New Roman" w:cs="Times New Roman"/>
              </w:rPr>
              <w:t xml:space="preserve"> або евівалент – 40 кг, </w:t>
            </w:r>
            <w:r w:rsidR="009979FB" w:rsidRPr="009979FB">
              <w:rPr>
                <w:rFonts w:ascii="Times New Roman" w:hAnsi="Times New Roman" w:cs="Times New Roman"/>
                <w:b/>
                <w:bCs/>
              </w:rPr>
              <w:t>Геліос</w:t>
            </w:r>
            <w:r w:rsidR="009979FB">
              <w:rPr>
                <w:rFonts w:ascii="Times New Roman" w:hAnsi="Times New Roman" w:cs="Times New Roman"/>
              </w:rPr>
              <w:t xml:space="preserve"> або еквівалент – 20 л</w:t>
            </w:r>
            <w:r w:rsidRPr="00895514">
              <w:rPr>
                <w:rFonts w:ascii="Times New Roman" w:hAnsi="Times New Roman" w:cs="Times New Roman"/>
              </w:rPr>
              <w:t>;</w:t>
            </w:r>
          </w:p>
          <w:p w14:paraId="2028F8BA" w14:textId="6A899EC8" w:rsidR="00041081" w:rsidRPr="00895514" w:rsidRDefault="00041081" w:rsidP="008F6A0E">
            <w:pPr>
              <w:widowControl w:val="0"/>
              <w:ind w:hanging="2"/>
              <w:contextualSpacing/>
              <w:jc w:val="both"/>
              <w:rPr>
                <w:rFonts w:ascii="Times New Roman" w:hAnsi="Times New Roman" w:cs="Times New Roman"/>
              </w:rPr>
            </w:pPr>
            <w:r w:rsidRPr="00895514">
              <w:rPr>
                <w:rFonts w:ascii="Times New Roman" w:hAnsi="Times New Roman" w:cs="Times New Roman"/>
                <w:b/>
              </w:rPr>
              <w:t>фунгіциди</w:t>
            </w:r>
            <w:r w:rsidRPr="00895514">
              <w:rPr>
                <w:rFonts w:ascii="Times New Roman" w:hAnsi="Times New Roman" w:cs="Times New Roman"/>
              </w:rPr>
              <w:t xml:space="preserve">: </w:t>
            </w:r>
            <w:r w:rsidR="008F6A0E" w:rsidRPr="008F6A0E">
              <w:rPr>
                <w:rFonts w:ascii="Times New Roman" w:hAnsi="Times New Roman" w:cs="Times New Roman"/>
                <w:b/>
                <w:bCs/>
              </w:rPr>
              <w:t>Полігард</w:t>
            </w:r>
            <w:r w:rsidR="00CD085B" w:rsidRPr="00895514">
              <w:rPr>
                <w:rFonts w:ascii="Times New Roman" w:hAnsi="Times New Roman" w:cs="Times New Roman"/>
              </w:rPr>
              <w:t xml:space="preserve"> або еквівалент – </w:t>
            </w:r>
            <w:r w:rsidR="008F6A0E">
              <w:rPr>
                <w:rFonts w:ascii="Times New Roman" w:hAnsi="Times New Roman" w:cs="Times New Roman"/>
              </w:rPr>
              <w:t>80</w:t>
            </w:r>
            <w:r w:rsidRPr="00895514">
              <w:rPr>
                <w:rFonts w:ascii="Times New Roman" w:hAnsi="Times New Roman" w:cs="Times New Roman"/>
              </w:rPr>
              <w:t xml:space="preserve"> л</w:t>
            </w:r>
            <w:r w:rsidR="00DE5A2C">
              <w:rPr>
                <w:rFonts w:ascii="Times New Roman" w:hAnsi="Times New Roman" w:cs="Times New Roman"/>
              </w:rPr>
              <w:t xml:space="preserve">, </w:t>
            </w:r>
            <w:r w:rsidR="00DE5A2C" w:rsidRPr="00DE5A2C">
              <w:rPr>
                <w:rFonts w:ascii="Times New Roman" w:hAnsi="Times New Roman" w:cs="Times New Roman"/>
                <w:b/>
                <w:bCs/>
              </w:rPr>
              <w:t>Карбезим</w:t>
            </w:r>
            <w:r w:rsidR="00DE5A2C">
              <w:rPr>
                <w:rFonts w:ascii="Times New Roman" w:hAnsi="Times New Roman" w:cs="Times New Roman"/>
              </w:rPr>
              <w:t xml:space="preserve"> або еквівалент – 55 л</w:t>
            </w:r>
            <w:r w:rsidRPr="00895514">
              <w:rPr>
                <w:rFonts w:ascii="Times New Roman" w:hAnsi="Times New Roman" w:cs="Times New Roman"/>
              </w:rPr>
              <w:t>;</w:t>
            </w:r>
            <w:r w:rsidR="00E93222" w:rsidRPr="00895514">
              <w:rPr>
                <w:rFonts w:ascii="Times New Roman" w:hAnsi="Times New Roman" w:cs="Times New Roman"/>
              </w:rPr>
              <w:t xml:space="preserve"> </w:t>
            </w:r>
          </w:p>
          <w:p w14:paraId="5EDABDDA" w14:textId="457A9974" w:rsidR="00041081" w:rsidRPr="00895514" w:rsidRDefault="00041081" w:rsidP="00041081">
            <w:pPr>
              <w:widowControl w:val="0"/>
              <w:ind w:hanging="2"/>
              <w:contextualSpacing/>
              <w:jc w:val="both"/>
              <w:rPr>
                <w:rFonts w:ascii="Times New Roman" w:hAnsi="Times New Roman" w:cs="Times New Roman"/>
              </w:rPr>
            </w:pPr>
            <w:r w:rsidRPr="00895514">
              <w:rPr>
                <w:rFonts w:ascii="Times New Roman" w:hAnsi="Times New Roman" w:cs="Times New Roman"/>
                <w:b/>
              </w:rPr>
              <w:t>інсектициди</w:t>
            </w:r>
            <w:r w:rsidRPr="00895514">
              <w:rPr>
                <w:rFonts w:ascii="Times New Roman" w:hAnsi="Times New Roman" w:cs="Times New Roman"/>
              </w:rPr>
              <w:t xml:space="preserve">: </w:t>
            </w:r>
            <w:r w:rsidR="00CD085B" w:rsidRPr="008F6A0E">
              <w:rPr>
                <w:rFonts w:ascii="Times New Roman" w:hAnsi="Times New Roman" w:cs="Times New Roman"/>
                <w:b/>
                <w:bCs/>
              </w:rPr>
              <w:t xml:space="preserve">Канонір </w:t>
            </w:r>
            <w:r w:rsidR="008F6A0E" w:rsidRPr="008F6A0E">
              <w:rPr>
                <w:rFonts w:ascii="Times New Roman" w:hAnsi="Times New Roman" w:cs="Times New Roman"/>
                <w:b/>
                <w:bCs/>
              </w:rPr>
              <w:t>Дуо</w:t>
            </w:r>
            <w:r w:rsidR="00CD085B" w:rsidRPr="00895514">
              <w:rPr>
                <w:rFonts w:ascii="Times New Roman" w:hAnsi="Times New Roman" w:cs="Times New Roman"/>
              </w:rPr>
              <w:t xml:space="preserve"> або еквівалент – </w:t>
            </w:r>
            <w:r w:rsidR="00324B89" w:rsidRPr="00895514">
              <w:rPr>
                <w:rFonts w:ascii="Times New Roman" w:hAnsi="Times New Roman" w:cs="Times New Roman"/>
              </w:rPr>
              <w:t>1</w:t>
            </w:r>
            <w:r w:rsidR="008F6A0E">
              <w:rPr>
                <w:rFonts w:ascii="Times New Roman" w:hAnsi="Times New Roman" w:cs="Times New Roman"/>
              </w:rPr>
              <w:t>2</w:t>
            </w:r>
            <w:r w:rsidRPr="00895514">
              <w:rPr>
                <w:rFonts w:ascii="Times New Roman" w:hAnsi="Times New Roman" w:cs="Times New Roman"/>
              </w:rPr>
              <w:t xml:space="preserve"> л, </w:t>
            </w:r>
            <w:r w:rsidR="008F6A0E" w:rsidRPr="008F6A0E">
              <w:rPr>
                <w:rFonts w:ascii="Times New Roman" w:hAnsi="Times New Roman" w:cs="Times New Roman"/>
                <w:b/>
                <w:bCs/>
              </w:rPr>
              <w:t>Грінтфорт БЗ 480, РК</w:t>
            </w:r>
            <w:r w:rsidR="008F6A0E">
              <w:rPr>
                <w:rFonts w:ascii="Times New Roman" w:hAnsi="Times New Roman" w:cs="Times New Roman"/>
              </w:rPr>
              <w:t xml:space="preserve"> або еквівалент</w:t>
            </w:r>
            <w:r w:rsidRPr="00895514">
              <w:rPr>
                <w:rFonts w:ascii="Times New Roman" w:hAnsi="Times New Roman" w:cs="Times New Roman"/>
              </w:rPr>
              <w:t xml:space="preserve">; </w:t>
            </w:r>
          </w:p>
          <w:p w14:paraId="08B23C93" w14:textId="6DA020E7" w:rsidR="00041081" w:rsidRPr="00895514" w:rsidRDefault="002C4979" w:rsidP="00041081">
            <w:pPr>
              <w:widowControl w:val="0"/>
              <w:ind w:hanging="2"/>
              <w:contextualSpacing/>
              <w:jc w:val="both"/>
              <w:rPr>
                <w:rFonts w:ascii="Times New Roman" w:hAnsi="Times New Roman" w:cs="Times New Roman"/>
              </w:rPr>
            </w:pPr>
            <w:r>
              <w:rPr>
                <w:rFonts w:ascii="Times New Roman" w:hAnsi="Times New Roman" w:cs="Times New Roman"/>
                <w:b/>
              </w:rPr>
              <w:t>біопрепарати</w:t>
            </w:r>
            <w:r w:rsidR="00041081" w:rsidRPr="00895514">
              <w:rPr>
                <w:rFonts w:ascii="Times New Roman" w:hAnsi="Times New Roman" w:cs="Times New Roman"/>
                <w:b/>
              </w:rPr>
              <w:t>:</w:t>
            </w:r>
            <w:r w:rsidR="00041081" w:rsidRPr="00895514">
              <w:rPr>
                <w:rFonts w:ascii="Times New Roman" w:hAnsi="Times New Roman" w:cs="Times New Roman"/>
              </w:rPr>
              <w:t xml:space="preserve"> </w:t>
            </w:r>
            <w:r>
              <w:rPr>
                <w:rFonts w:ascii="Times New Roman" w:hAnsi="Times New Roman" w:cs="Times New Roman"/>
              </w:rPr>
              <w:t>Тандем</w:t>
            </w:r>
            <w:r w:rsidR="00041081" w:rsidRPr="00895514">
              <w:rPr>
                <w:rFonts w:ascii="Times New Roman" w:hAnsi="Times New Roman" w:cs="Times New Roman"/>
              </w:rPr>
              <w:t xml:space="preserve"> або еквівалент – </w:t>
            </w:r>
            <w:r>
              <w:rPr>
                <w:rFonts w:ascii="Times New Roman" w:hAnsi="Times New Roman" w:cs="Times New Roman"/>
              </w:rPr>
              <w:t>20</w:t>
            </w:r>
            <w:r w:rsidR="00E57EE5" w:rsidRPr="00895514">
              <w:rPr>
                <w:rFonts w:ascii="Times New Roman" w:hAnsi="Times New Roman" w:cs="Times New Roman"/>
              </w:rPr>
              <w:t xml:space="preserve"> л</w:t>
            </w:r>
            <w:r>
              <w:rPr>
                <w:rFonts w:ascii="Times New Roman" w:hAnsi="Times New Roman" w:cs="Times New Roman"/>
              </w:rPr>
              <w:t xml:space="preserve">, Нітрофікс або еквівавлент – 24 кг, </w:t>
            </w:r>
            <w:r w:rsidRPr="002C4979">
              <w:rPr>
                <w:rFonts w:ascii="Times New Roman" w:hAnsi="Times New Roman" w:cs="Times New Roman"/>
                <w:b/>
                <w:bCs/>
              </w:rPr>
              <w:t>Регістан Ультра</w:t>
            </w:r>
            <w:r>
              <w:rPr>
                <w:rFonts w:ascii="Times New Roman" w:hAnsi="Times New Roman" w:cs="Times New Roman"/>
              </w:rPr>
              <w:t xml:space="preserve"> або еквівалент – 20 л, </w:t>
            </w:r>
            <w:r w:rsidRPr="002C4979">
              <w:rPr>
                <w:rFonts w:ascii="Times New Roman" w:hAnsi="Times New Roman" w:cs="Times New Roman"/>
                <w:b/>
                <w:bCs/>
              </w:rPr>
              <w:t>Файнлип актив</w:t>
            </w:r>
            <w:r>
              <w:rPr>
                <w:rFonts w:ascii="Times New Roman" w:hAnsi="Times New Roman" w:cs="Times New Roman"/>
              </w:rPr>
              <w:t xml:space="preserve"> – 30 л, </w:t>
            </w:r>
            <w:r w:rsidRPr="002C4979">
              <w:rPr>
                <w:rFonts w:ascii="Times New Roman" w:hAnsi="Times New Roman" w:cs="Times New Roman"/>
                <w:b/>
                <w:bCs/>
              </w:rPr>
              <w:t>Файнлип органік</w:t>
            </w:r>
            <w:r>
              <w:rPr>
                <w:rFonts w:ascii="Times New Roman" w:hAnsi="Times New Roman" w:cs="Times New Roman"/>
              </w:rPr>
              <w:t xml:space="preserve"> – 10 л</w:t>
            </w:r>
            <w:r w:rsidR="00041081" w:rsidRPr="00895514">
              <w:rPr>
                <w:rFonts w:ascii="Times New Roman" w:hAnsi="Times New Roman" w:cs="Times New Roman"/>
              </w:rPr>
              <w:t xml:space="preserve">; </w:t>
            </w:r>
          </w:p>
          <w:p w14:paraId="38CA87DA" w14:textId="52D301B4" w:rsidR="00041081" w:rsidRPr="00642DC7" w:rsidRDefault="00041081" w:rsidP="00041081">
            <w:pPr>
              <w:widowControl w:val="0"/>
              <w:ind w:hanging="2"/>
              <w:contextualSpacing/>
              <w:jc w:val="both"/>
              <w:rPr>
                <w:rFonts w:ascii="Times New Roman" w:hAnsi="Times New Roman" w:cs="Times New Roman"/>
              </w:rPr>
            </w:pPr>
          </w:p>
          <w:p w14:paraId="7569F9CB" w14:textId="5562F565" w:rsidR="005D1238" w:rsidRPr="00642DC7" w:rsidRDefault="00041081" w:rsidP="00041081">
            <w:pPr>
              <w:rPr>
                <w:rFonts w:ascii="Times New Roman" w:hAnsi="Times New Roman"/>
                <w:sz w:val="24"/>
                <w:szCs w:val="24"/>
              </w:rPr>
            </w:pPr>
            <w:r w:rsidRPr="00642DC7">
              <w:rPr>
                <w:rFonts w:ascii="Times New Roman" w:hAnsi="Times New Roman"/>
              </w:rPr>
              <w:t>Більш детальна інформація наведена у технічній специфікаці</w:t>
            </w:r>
            <w:r w:rsidR="00642DC7" w:rsidRPr="00642DC7">
              <w:rPr>
                <w:rFonts w:ascii="Times New Roman" w:hAnsi="Times New Roman"/>
              </w:rPr>
              <w:t>ї (додаток 2</w:t>
            </w:r>
            <w:r w:rsidRPr="00642DC7">
              <w:rPr>
                <w:rFonts w:ascii="Times New Roman" w:hAnsi="Times New Roman"/>
              </w:rPr>
              <w:t>)</w:t>
            </w:r>
          </w:p>
        </w:tc>
      </w:tr>
      <w:tr w:rsidR="005D1238" w:rsidRPr="00D44303" w14:paraId="03B8A89B" w14:textId="77777777" w:rsidTr="005B4FA1">
        <w:trPr>
          <w:gridAfter w:val="1"/>
          <w:wAfter w:w="10" w:type="dxa"/>
          <w:trHeight w:val="522"/>
          <w:jc w:val="center"/>
        </w:trPr>
        <w:tc>
          <w:tcPr>
            <w:tcW w:w="728" w:type="dxa"/>
          </w:tcPr>
          <w:p w14:paraId="1BACAC73"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lastRenderedPageBreak/>
              <w:t>4.4</w:t>
            </w:r>
          </w:p>
        </w:tc>
        <w:tc>
          <w:tcPr>
            <w:tcW w:w="3743" w:type="dxa"/>
          </w:tcPr>
          <w:p w14:paraId="4A6075BE"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vAlign w:val="center"/>
          </w:tcPr>
          <w:p w14:paraId="4A3F1A22" w14:textId="2CF07C65" w:rsidR="00EA6A40" w:rsidRPr="008F7C41" w:rsidRDefault="00EA6A40" w:rsidP="00EA6A40">
            <w:pPr>
              <w:rPr>
                <w:rFonts w:ascii="Times New Roman CYR" w:eastAsia="Arial" w:hAnsi="Times New Roman CYR" w:cs="Times New Roman CYR"/>
                <w:color w:val="000000"/>
                <w:sz w:val="24"/>
                <w:szCs w:val="24"/>
                <w:lang w:eastAsia="ru-RU"/>
              </w:rPr>
            </w:pPr>
            <w:r w:rsidRPr="007D67C8">
              <w:rPr>
                <w:rFonts w:ascii="Times New Roman CYR" w:eastAsia="Arial" w:hAnsi="Times New Roman CYR" w:cs="Times New Roman CYR"/>
                <w:color w:val="000000"/>
                <w:sz w:val="24"/>
                <w:szCs w:val="24"/>
                <w:lang w:eastAsia="ru-RU"/>
              </w:rPr>
              <w:t>Строк поставки товарів має забезпечуватися</w:t>
            </w:r>
            <w:r w:rsidR="005138A0">
              <w:rPr>
                <w:rFonts w:ascii="Times New Roman CYR" w:eastAsia="Arial" w:hAnsi="Times New Roman CYR" w:cs="Times New Roman CYR"/>
                <w:color w:val="000000"/>
                <w:sz w:val="24"/>
                <w:szCs w:val="24"/>
                <w:lang w:eastAsia="ru-RU"/>
              </w:rPr>
              <w:t xml:space="preserve"> до </w:t>
            </w:r>
            <w:r w:rsidR="009A5F9B">
              <w:rPr>
                <w:rFonts w:ascii="Times New Roman" w:hAnsi="Times New Roman" w:cs="Times New Roman"/>
                <w:b/>
                <w:color w:val="333333"/>
                <w:sz w:val="24"/>
                <w:szCs w:val="24"/>
              </w:rPr>
              <w:t xml:space="preserve"> </w:t>
            </w:r>
            <w:r w:rsidR="00324B89">
              <w:rPr>
                <w:rFonts w:ascii="Times New Roman" w:hAnsi="Times New Roman" w:cs="Times New Roman"/>
                <w:b/>
                <w:color w:val="333333"/>
                <w:sz w:val="24"/>
                <w:szCs w:val="24"/>
              </w:rPr>
              <w:t>3</w:t>
            </w:r>
            <w:r w:rsidR="002C4979">
              <w:rPr>
                <w:rFonts w:ascii="Times New Roman" w:hAnsi="Times New Roman" w:cs="Times New Roman"/>
                <w:b/>
                <w:color w:val="333333"/>
                <w:sz w:val="24"/>
                <w:szCs w:val="24"/>
              </w:rPr>
              <w:t>1</w:t>
            </w:r>
            <w:r w:rsidR="00324B89">
              <w:rPr>
                <w:rFonts w:ascii="Times New Roman" w:hAnsi="Times New Roman" w:cs="Times New Roman"/>
                <w:b/>
                <w:color w:val="333333"/>
                <w:sz w:val="24"/>
                <w:szCs w:val="24"/>
              </w:rPr>
              <w:t>.</w:t>
            </w:r>
            <w:r w:rsidR="002C4979">
              <w:rPr>
                <w:rFonts w:ascii="Times New Roman" w:hAnsi="Times New Roman" w:cs="Times New Roman"/>
                <w:b/>
                <w:color w:val="333333"/>
                <w:sz w:val="24"/>
                <w:szCs w:val="24"/>
              </w:rPr>
              <w:t>05</w:t>
            </w:r>
            <w:r w:rsidR="009A5F9B" w:rsidRPr="005138A0">
              <w:rPr>
                <w:rFonts w:ascii="Times New Roman" w:hAnsi="Times New Roman" w:cs="Times New Roman"/>
                <w:b/>
                <w:color w:val="333333"/>
                <w:sz w:val="24"/>
                <w:szCs w:val="24"/>
              </w:rPr>
              <w:t>.202</w:t>
            </w:r>
            <w:r w:rsidR="00324B89">
              <w:rPr>
                <w:rFonts w:ascii="Times New Roman" w:hAnsi="Times New Roman" w:cs="Times New Roman"/>
                <w:b/>
                <w:color w:val="333333"/>
                <w:sz w:val="24"/>
                <w:szCs w:val="24"/>
              </w:rPr>
              <w:t>4</w:t>
            </w:r>
            <w:r w:rsidR="005138A0" w:rsidRPr="005138A0">
              <w:rPr>
                <w:rFonts w:ascii="Times New Roman CYR" w:eastAsia="Arial" w:hAnsi="Times New Roman CYR" w:cs="Times New Roman CYR"/>
                <w:b/>
                <w:color w:val="000000"/>
                <w:sz w:val="24"/>
                <w:szCs w:val="24"/>
                <w:lang w:eastAsia="ru-RU"/>
              </w:rPr>
              <w:t xml:space="preserve"> року</w:t>
            </w:r>
            <w:r w:rsidR="005138A0">
              <w:rPr>
                <w:rFonts w:ascii="Times New Roman CYR" w:eastAsia="Arial" w:hAnsi="Times New Roman CYR" w:cs="Times New Roman CYR"/>
                <w:color w:val="000000"/>
                <w:sz w:val="24"/>
                <w:szCs w:val="24"/>
                <w:lang w:eastAsia="ru-RU"/>
              </w:rPr>
              <w:t>.</w:t>
            </w:r>
            <w:r w:rsidRPr="007D67C8">
              <w:rPr>
                <w:rFonts w:ascii="Times New Roman CYR" w:eastAsia="Arial" w:hAnsi="Times New Roman CYR" w:cs="Times New Roman CYR"/>
                <w:color w:val="000000"/>
                <w:sz w:val="24"/>
                <w:szCs w:val="24"/>
                <w:lang w:eastAsia="ru-RU"/>
              </w:rPr>
              <w:t xml:space="preserve"> </w:t>
            </w:r>
            <w:r>
              <w:rPr>
                <w:rFonts w:ascii="Times New Roman CYR" w:eastAsia="Arial" w:hAnsi="Times New Roman CYR" w:cs="Times New Roman CYR"/>
                <w:color w:val="000000"/>
                <w:sz w:val="24"/>
                <w:szCs w:val="24"/>
                <w:lang w:eastAsia="ru-RU"/>
              </w:rPr>
              <w:t xml:space="preserve">Протягом </w:t>
            </w:r>
            <w:r w:rsidRPr="007D67C8">
              <w:rPr>
                <w:rFonts w:ascii="Times New Roman CYR" w:eastAsia="Arial" w:hAnsi="Times New Roman CYR" w:cs="Times New Roman CYR"/>
                <w:color w:val="000000"/>
                <w:sz w:val="24"/>
                <w:szCs w:val="24"/>
                <w:lang w:eastAsia="ru-RU"/>
              </w:rPr>
              <w:t>трьох</w:t>
            </w:r>
            <w:r>
              <w:rPr>
                <w:rFonts w:ascii="Times New Roman CYR" w:eastAsia="Arial" w:hAnsi="Times New Roman CYR" w:cs="Times New Roman CYR"/>
                <w:color w:val="000000"/>
                <w:sz w:val="24"/>
                <w:szCs w:val="24"/>
                <w:lang w:eastAsia="ru-RU"/>
              </w:rPr>
              <w:t xml:space="preserve"> </w:t>
            </w:r>
            <w:r w:rsidRPr="008F7C41">
              <w:rPr>
                <w:rFonts w:ascii="Times New Roman CYR" w:eastAsia="Arial" w:hAnsi="Times New Roman CYR" w:cs="Times New Roman CYR"/>
                <w:color w:val="000000"/>
                <w:sz w:val="24"/>
                <w:szCs w:val="24"/>
                <w:lang w:eastAsia="ru-RU"/>
              </w:rPr>
              <w:t>календарних днів з моменту отримання Постачальником письмової заявки Покупця, факсом або електронною поштою.</w:t>
            </w:r>
          </w:p>
          <w:p w14:paraId="7191DC2D" w14:textId="09841F12" w:rsidR="005D1238" w:rsidRPr="00D44303" w:rsidRDefault="00EA6A40" w:rsidP="00EA6A40">
            <w:pPr>
              <w:jc w:val="both"/>
              <w:rPr>
                <w:rFonts w:ascii="Times New Roman" w:hAnsi="Times New Roman"/>
                <w:color w:val="C00000"/>
                <w:sz w:val="24"/>
                <w:szCs w:val="24"/>
              </w:rPr>
            </w:pPr>
            <w:r w:rsidRPr="00EA6A40">
              <w:rPr>
                <w:rFonts w:ascii="Times New Roman CYR" w:eastAsia="Arial" w:hAnsi="Times New Roman CYR" w:cs="Times New Roman CYR"/>
                <w:color w:val="000000"/>
                <w:sz w:val="24"/>
                <w:szCs w:val="24"/>
                <w:lang w:eastAsia="ru-RU"/>
              </w:rPr>
              <w:t>За необхідності, строк поставки товарів може бути продовжено.</w:t>
            </w:r>
          </w:p>
        </w:tc>
      </w:tr>
      <w:tr w:rsidR="005138A0" w:rsidRPr="00D44303" w14:paraId="6A807E60" w14:textId="77777777" w:rsidTr="00911FDB">
        <w:trPr>
          <w:gridAfter w:val="1"/>
          <w:wAfter w:w="10" w:type="dxa"/>
          <w:trHeight w:val="522"/>
          <w:jc w:val="center"/>
        </w:trPr>
        <w:tc>
          <w:tcPr>
            <w:tcW w:w="728" w:type="dxa"/>
          </w:tcPr>
          <w:p w14:paraId="541660F2" w14:textId="1E86CF18"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743" w:type="dxa"/>
          </w:tcPr>
          <w:p w14:paraId="799208D7" w14:textId="06C24F90"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Умови оплати</w:t>
            </w:r>
          </w:p>
        </w:tc>
        <w:tc>
          <w:tcPr>
            <w:tcW w:w="5919" w:type="dxa"/>
            <w:gridSpan w:val="2"/>
          </w:tcPr>
          <w:p w14:paraId="726A13A4" w14:textId="58758EC0" w:rsidR="005138A0" w:rsidRPr="007D67C8" w:rsidRDefault="005138A0" w:rsidP="00CD085B">
            <w:pPr>
              <w:rPr>
                <w:rFonts w:ascii="Times New Roman CYR" w:eastAsia="Arial" w:hAnsi="Times New Roman CYR" w:cs="Times New Roman CYR"/>
                <w:color w:val="000000"/>
                <w:sz w:val="24"/>
                <w:szCs w:val="24"/>
                <w:lang w:eastAsia="ru-RU"/>
              </w:rPr>
            </w:pPr>
            <w:r w:rsidRPr="005138A0">
              <w:rPr>
                <w:rFonts w:ascii="Times New Roman CYR" w:eastAsia="Arial" w:hAnsi="Times New Roman CYR" w:cs="Times New Roman CYR"/>
                <w:color w:val="000000"/>
                <w:sz w:val="24"/>
                <w:szCs w:val="24"/>
                <w:lang w:eastAsia="ru-RU"/>
              </w:rPr>
              <w:t>Згідно виставленого рахунка, з моменту підписання видаткової накладної або товарно-транспортної накладної.</w:t>
            </w:r>
          </w:p>
        </w:tc>
      </w:tr>
      <w:tr w:rsidR="005138A0" w:rsidRPr="00D44303" w14:paraId="39AF8B7B" w14:textId="77777777" w:rsidTr="00911FDB">
        <w:trPr>
          <w:gridAfter w:val="1"/>
          <w:wAfter w:w="10" w:type="dxa"/>
          <w:trHeight w:val="522"/>
          <w:jc w:val="center"/>
        </w:trPr>
        <w:tc>
          <w:tcPr>
            <w:tcW w:w="728" w:type="dxa"/>
          </w:tcPr>
          <w:p w14:paraId="0313B5F9" w14:textId="34C3844A"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743" w:type="dxa"/>
          </w:tcPr>
          <w:p w14:paraId="2638C2E9" w14:textId="43E60835"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Джерело фінансування</w:t>
            </w:r>
          </w:p>
        </w:tc>
        <w:tc>
          <w:tcPr>
            <w:tcW w:w="5919" w:type="dxa"/>
            <w:gridSpan w:val="2"/>
          </w:tcPr>
          <w:p w14:paraId="6A9A39FD" w14:textId="6AD5A7B4" w:rsidR="005138A0" w:rsidRPr="007D67C8" w:rsidRDefault="005138A0" w:rsidP="00EA6A40">
            <w:pPr>
              <w:rPr>
                <w:rFonts w:ascii="Times New Roman CYR" w:eastAsia="Arial" w:hAnsi="Times New Roman CYR" w:cs="Times New Roman CYR"/>
                <w:color w:val="000000"/>
                <w:sz w:val="24"/>
                <w:szCs w:val="24"/>
                <w:lang w:eastAsia="ru-RU"/>
              </w:rPr>
            </w:pPr>
            <w:r>
              <w:rPr>
                <w:rFonts w:ascii="Times New Roman" w:eastAsia="Times New Roman" w:hAnsi="Times New Roman"/>
                <w:sz w:val="24"/>
                <w:szCs w:val="24"/>
              </w:rPr>
              <w:t>Власний бюджет (кошти від господарської діяльності)</w:t>
            </w:r>
          </w:p>
        </w:tc>
      </w:tr>
      <w:tr w:rsidR="005138A0" w:rsidRPr="00D44303" w14:paraId="51A5717E" w14:textId="77777777" w:rsidTr="005B4FA1">
        <w:trPr>
          <w:gridAfter w:val="1"/>
          <w:wAfter w:w="10" w:type="dxa"/>
          <w:trHeight w:val="522"/>
          <w:jc w:val="center"/>
        </w:trPr>
        <w:tc>
          <w:tcPr>
            <w:tcW w:w="728" w:type="dxa"/>
          </w:tcPr>
          <w:p w14:paraId="5E28F85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5</w:t>
            </w:r>
          </w:p>
        </w:tc>
        <w:tc>
          <w:tcPr>
            <w:tcW w:w="3743" w:type="dxa"/>
          </w:tcPr>
          <w:p w14:paraId="64CBAD4B"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Недискримінація учасників</w:t>
            </w:r>
          </w:p>
        </w:tc>
        <w:tc>
          <w:tcPr>
            <w:tcW w:w="5919" w:type="dxa"/>
            <w:gridSpan w:val="2"/>
          </w:tcPr>
          <w:p w14:paraId="74C3FCF8"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DCCB76C" w14:textId="77777777" w:rsidR="005138A0" w:rsidRPr="00D44303" w:rsidRDefault="005138A0" w:rsidP="005D123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5138A0" w:rsidRPr="00D44303" w14:paraId="756E5DCB" w14:textId="77777777" w:rsidTr="005B4FA1">
        <w:trPr>
          <w:gridAfter w:val="1"/>
          <w:wAfter w:w="10" w:type="dxa"/>
          <w:trHeight w:val="273"/>
          <w:jc w:val="center"/>
        </w:trPr>
        <w:tc>
          <w:tcPr>
            <w:tcW w:w="728" w:type="dxa"/>
          </w:tcPr>
          <w:p w14:paraId="52FFBEA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6</w:t>
            </w:r>
          </w:p>
        </w:tc>
        <w:tc>
          <w:tcPr>
            <w:tcW w:w="3743" w:type="dxa"/>
          </w:tcPr>
          <w:p w14:paraId="3841B1E8"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14:paraId="4B52F5AF" w14:textId="77777777"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6.1. Валютою тендерної пропозиції є гривня. Тендерна документація не містить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Учасник повинен зазначати ціну тендерної пропозиції в національній валюті – гривні, з урахуванням усіх податків, зборів, обов’язк</w:t>
            </w:r>
            <w:r>
              <w:rPr>
                <w:rFonts w:ascii="Times New Roman" w:hAnsi="Times New Roman"/>
                <w:sz w:val="24"/>
                <w:szCs w:val="24"/>
              </w:rPr>
              <w:t>ових платежів</w:t>
            </w:r>
            <w:r w:rsidRPr="005D1238">
              <w:rPr>
                <w:rFonts w:ascii="Times New Roman" w:hAnsi="Times New Roman"/>
                <w:sz w:val="24"/>
                <w:szCs w:val="24"/>
              </w:rPr>
              <w:t>.</w:t>
            </w:r>
          </w:p>
          <w:p w14:paraId="48A823B3" w14:textId="77777777" w:rsidR="005138A0" w:rsidRPr="005D1238" w:rsidRDefault="005138A0" w:rsidP="005D1238">
            <w:pPr>
              <w:jc w:val="both"/>
              <w:rPr>
                <w:rFonts w:ascii="Times New Roman" w:eastAsia="Times New Roman" w:hAnsi="Times New Roman" w:cs="Times New Roman"/>
                <w:color w:val="000000"/>
                <w:sz w:val="24"/>
                <w:szCs w:val="24"/>
              </w:rPr>
            </w:pPr>
            <w:r w:rsidRPr="005D1238">
              <w:rPr>
                <w:rFonts w:ascii="Times New Roman" w:hAnsi="Times New Roman"/>
                <w:sz w:val="24"/>
                <w:szCs w:val="24"/>
              </w:rPr>
              <w:t>Учасник визначає ціну тендерної пропозиції, з урахуванням усіх своїх витрат, податків і зборів, що сплачуються або мають бути сплачені.</w:t>
            </w:r>
          </w:p>
        </w:tc>
      </w:tr>
      <w:tr w:rsidR="005138A0" w:rsidRPr="00D44303" w14:paraId="05B683CE" w14:textId="77777777" w:rsidTr="005B4FA1">
        <w:trPr>
          <w:gridAfter w:val="1"/>
          <w:wAfter w:w="10" w:type="dxa"/>
          <w:trHeight w:val="522"/>
          <w:jc w:val="center"/>
        </w:trPr>
        <w:tc>
          <w:tcPr>
            <w:tcW w:w="728" w:type="dxa"/>
          </w:tcPr>
          <w:p w14:paraId="2EEB1141" w14:textId="124AE3BC"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7</w:t>
            </w:r>
          </w:p>
        </w:tc>
        <w:tc>
          <w:tcPr>
            <w:tcW w:w="3743" w:type="dxa"/>
            <w:vAlign w:val="center"/>
          </w:tcPr>
          <w:p w14:paraId="0B01B000" w14:textId="5E0F52F3"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14:paraId="0CEE2233" w14:textId="77777777" w:rsidR="005138A0" w:rsidRPr="005D1238" w:rsidRDefault="005138A0" w:rsidP="006236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7.1. Під час проведення процедур закупівель усі доку</w:t>
            </w:r>
            <w:r w:rsidRPr="005D1238">
              <w:rPr>
                <w:rFonts w:ascii="Times New Roman" w:eastAsia="Times New Roman" w:hAnsi="Times New Roman" w:cs="Times New Roman"/>
                <w:color w:val="000000"/>
                <w:sz w:val="24"/>
                <w:szCs w:val="24"/>
              </w:rPr>
              <w:t>менти, що готуються замовником, викладаються українською мовою.</w:t>
            </w:r>
          </w:p>
          <w:p w14:paraId="26A2C3EA" w14:textId="77777777" w:rsidR="005138A0" w:rsidRPr="005D1238" w:rsidRDefault="005138A0" w:rsidP="006236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AC9AB1E" w14:textId="4D42A320"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7.3. У разі надання інших док</w:t>
            </w:r>
            <w:r w:rsidRPr="00D44303">
              <w:rPr>
                <w:rFonts w:ascii="Times New Roman" w:eastAsia="Times New Roman" w:hAnsi="Times New Roman" w:cs="Times New Roman"/>
                <w:color w:val="000000"/>
                <w:sz w:val="24"/>
                <w:szCs w:val="24"/>
              </w:rPr>
              <w:t>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138A0" w:rsidRPr="00D44303" w14:paraId="342533EF" w14:textId="77777777" w:rsidTr="00623637">
        <w:trPr>
          <w:gridAfter w:val="1"/>
          <w:wAfter w:w="10" w:type="dxa"/>
          <w:trHeight w:val="522"/>
          <w:jc w:val="center"/>
        </w:trPr>
        <w:tc>
          <w:tcPr>
            <w:tcW w:w="728" w:type="dxa"/>
          </w:tcPr>
          <w:p w14:paraId="261137CC" w14:textId="516CFC26"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299B">
              <w:rPr>
                <w:rFonts w:ascii="Times New Roman" w:eastAsia="Times New Roman" w:hAnsi="Times New Roman"/>
                <w:b/>
                <w:bCs/>
                <w:sz w:val="24"/>
                <w:szCs w:val="24"/>
                <w:lang w:eastAsia="uk-UA"/>
              </w:rPr>
              <w:t>8</w:t>
            </w:r>
          </w:p>
        </w:tc>
        <w:tc>
          <w:tcPr>
            <w:tcW w:w="3743" w:type="dxa"/>
          </w:tcPr>
          <w:p w14:paraId="7D965B1B" w14:textId="1B9795CE"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299B">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gridSpan w:val="2"/>
            <w:vAlign w:val="center"/>
          </w:tcPr>
          <w:p w14:paraId="2FC0542F" w14:textId="77777777" w:rsidR="005138A0" w:rsidRPr="004A2F8C" w:rsidRDefault="005138A0" w:rsidP="00623637">
            <w:pPr>
              <w:widowControl w:val="0"/>
              <w:jc w:val="both"/>
              <w:rPr>
                <w:rFonts w:ascii="Times New Roman" w:eastAsia="Times New Roman" w:hAnsi="Times New Roman"/>
                <w:sz w:val="24"/>
                <w:szCs w:val="24"/>
                <w:lang w:eastAsia="ru-RU"/>
              </w:rPr>
            </w:pPr>
            <w:r w:rsidRPr="004A2F8C">
              <w:rPr>
                <w:rFonts w:ascii="Times New Roman" w:eastAsia="Times New Roman" w:hAnsi="Times New Roman"/>
                <w:sz w:val="24"/>
                <w:szCs w:val="24"/>
                <w:lang w:eastAsia="ru-RU"/>
              </w:rPr>
              <w:t xml:space="preserve">Ціна тендерної пропозиції </w:t>
            </w:r>
            <w:r w:rsidRPr="00B16893">
              <w:rPr>
                <w:rFonts w:ascii="Times New Roman" w:eastAsia="Times New Roman" w:hAnsi="Times New Roman"/>
                <w:b/>
                <w:sz w:val="24"/>
                <w:szCs w:val="24"/>
                <w:u w:val="single"/>
                <w:lang w:eastAsia="ru-RU"/>
              </w:rPr>
              <w:t>не може перевищувати</w:t>
            </w:r>
            <w:r w:rsidRPr="004A2F8C">
              <w:rPr>
                <w:rFonts w:ascii="Times New Roman" w:eastAsia="Times New Roman" w:hAnsi="Times New Roman"/>
                <w:sz w:val="24"/>
                <w:szCs w:val="24"/>
                <w:lang w:eastAsia="ru-RU"/>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FBA964E" w14:textId="006A5D61" w:rsidR="005138A0" w:rsidRPr="00D44303" w:rsidRDefault="005138A0"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299B">
              <w:rPr>
                <w:rFonts w:ascii="Times New Roman" w:eastAsia="Times New Roman" w:hAnsi="Times New Roman"/>
                <w:b/>
                <w:sz w:val="24"/>
                <w:szCs w:val="24"/>
                <w:u w:val="single"/>
                <w:lang w:eastAsia="ru-RU"/>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w:t>
            </w:r>
            <w:r w:rsidRPr="00F2299B">
              <w:rPr>
                <w:rFonts w:ascii="Times New Roman" w:eastAsia="Times New Roman" w:hAnsi="Times New Roman"/>
                <w:b/>
                <w:sz w:val="24"/>
                <w:szCs w:val="24"/>
                <w:u w:val="single"/>
                <w:lang w:eastAsia="ru-RU"/>
              </w:rPr>
              <w:lastRenderedPageBreak/>
              <w:t>проведення відкритих торгів.</w:t>
            </w:r>
          </w:p>
        </w:tc>
      </w:tr>
      <w:tr w:rsidR="005138A0" w:rsidRPr="00D44303" w14:paraId="2928A13A" w14:textId="77777777" w:rsidTr="005B4FA1">
        <w:trPr>
          <w:trHeight w:val="221"/>
          <w:jc w:val="center"/>
        </w:trPr>
        <w:tc>
          <w:tcPr>
            <w:tcW w:w="10400" w:type="dxa"/>
            <w:gridSpan w:val="5"/>
            <w:shd w:val="clear" w:color="auto" w:fill="A5A5A5"/>
            <w:vAlign w:val="center"/>
          </w:tcPr>
          <w:p w14:paraId="12462C92"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5138A0" w:rsidRPr="00D44303" w14:paraId="21DBD314" w14:textId="77777777" w:rsidTr="005B4FA1">
        <w:trPr>
          <w:gridAfter w:val="1"/>
          <w:wAfter w:w="10" w:type="dxa"/>
          <w:trHeight w:val="522"/>
          <w:jc w:val="center"/>
        </w:trPr>
        <w:tc>
          <w:tcPr>
            <w:tcW w:w="728" w:type="dxa"/>
          </w:tcPr>
          <w:p w14:paraId="16BDECC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F31B62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14:paraId="01250B66" w14:textId="77777777" w:rsidR="005138A0" w:rsidRPr="00FB3D77" w:rsidRDefault="005138A0" w:rsidP="00556B89">
            <w:pPr>
              <w:widowControl w:val="0"/>
              <w:ind w:right="113" w:hanging="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FB3D77">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53301C1" w14:textId="77777777" w:rsidR="005138A0" w:rsidRPr="00FB3D77" w:rsidRDefault="005138A0" w:rsidP="00556B89">
            <w:pPr>
              <w:widowControl w:val="0"/>
              <w:ind w:right="113" w:hanging="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FB3D77">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D6F759" w14:textId="77777777" w:rsidR="005138A0" w:rsidRPr="00FB3D77" w:rsidRDefault="005138A0" w:rsidP="00556B89">
            <w:pPr>
              <w:pStyle w:val="11"/>
              <w:widowControl w:val="0"/>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1.3. </w:t>
            </w:r>
            <w:r w:rsidRPr="00FB3D7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0281">
              <w:rPr>
                <w:rFonts w:ascii="Times New Roman" w:hAnsi="Times New Roman" w:cs="Times New Roman"/>
                <w:sz w:val="24"/>
                <w:szCs w:val="24"/>
                <w:lang w:val="uk-UA"/>
              </w:rPr>
              <w:t>не менш як на чотири дні.</w:t>
            </w:r>
          </w:p>
        </w:tc>
      </w:tr>
      <w:tr w:rsidR="005138A0" w:rsidRPr="00D44303" w14:paraId="4ADAB3B9" w14:textId="77777777" w:rsidTr="005B4FA1">
        <w:trPr>
          <w:gridAfter w:val="1"/>
          <w:wAfter w:w="10" w:type="dxa"/>
          <w:trHeight w:val="522"/>
          <w:jc w:val="center"/>
        </w:trPr>
        <w:tc>
          <w:tcPr>
            <w:tcW w:w="728" w:type="dxa"/>
          </w:tcPr>
          <w:p w14:paraId="093D7440"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15A179F8"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14:paraId="6ED0D3D7" w14:textId="77777777" w:rsidR="005138A0" w:rsidRPr="00FB3D77" w:rsidRDefault="005138A0" w:rsidP="00556B89">
            <w:pPr>
              <w:widowControl w:val="0"/>
              <w:ind w:right="113" w:hanging="2"/>
              <w:jc w:val="both"/>
              <w:rPr>
                <w:rFonts w:ascii="Times New Roman" w:hAnsi="Times New Roman" w:cs="Times New Roman"/>
                <w:sz w:val="24"/>
                <w:szCs w:val="24"/>
              </w:rPr>
            </w:pPr>
            <w:r>
              <w:rPr>
                <w:rFonts w:ascii="Times New Roman" w:hAnsi="Times New Roman" w:cs="Times New Roman"/>
                <w:sz w:val="24"/>
                <w:szCs w:val="24"/>
              </w:rPr>
              <w:t xml:space="preserve">2.1. </w:t>
            </w:r>
            <w:r w:rsidRPr="00FB3D77">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20281">
              <w:rPr>
                <w:rFonts w:ascii="Times New Roman" w:hAnsi="Times New Roman" w:cs="Times New Roman"/>
                <w:sz w:val="24"/>
                <w:szCs w:val="24"/>
              </w:rPr>
              <w:t>не менше чотирьох днів.</w:t>
            </w:r>
          </w:p>
          <w:p w14:paraId="5C5BDA83" w14:textId="77777777" w:rsidR="005138A0" w:rsidRPr="00556B89" w:rsidRDefault="005138A0" w:rsidP="00556B89">
            <w:pPr>
              <w:widowControl w:val="0"/>
              <w:ind w:right="113" w:hanging="2"/>
              <w:jc w:val="both"/>
              <w:rPr>
                <w:rFonts w:ascii="Times New Roman" w:hAnsi="Times New Roman" w:cs="Times New Roman"/>
                <w:sz w:val="24"/>
                <w:szCs w:val="24"/>
              </w:rPr>
            </w:pPr>
            <w:r>
              <w:rPr>
                <w:rFonts w:ascii="Times New Roman" w:hAnsi="Times New Roman" w:cs="Times New Roman"/>
                <w:sz w:val="24"/>
                <w:szCs w:val="24"/>
              </w:rPr>
              <w:t xml:space="preserve">2.2. </w:t>
            </w:r>
            <w:r w:rsidRPr="00FB3D77">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w:t>
            </w:r>
            <w:r>
              <w:rPr>
                <w:rFonts w:ascii="Times New Roman" w:hAnsi="Times New Roman" w:cs="Times New Roman"/>
                <w:sz w:val="24"/>
                <w:szCs w:val="24"/>
              </w:rPr>
              <w:t>йняття рішення про їх внесення.</w:t>
            </w:r>
          </w:p>
        </w:tc>
      </w:tr>
      <w:tr w:rsidR="005138A0" w:rsidRPr="00D44303" w14:paraId="47BDAD0E" w14:textId="77777777" w:rsidTr="005B4FA1">
        <w:trPr>
          <w:trHeight w:val="522"/>
          <w:jc w:val="center"/>
        </w:trPr>
        <w:tc>
          <w:tcPr>
            <w:tcW w:w="10400" w:type="dxa"/>
            <w:gridSpan w:val="5"/>
            <w:shd w:val="clear" w:color="auto" w:fill="A5A5A5"/>
            <w:vAlign w:val="center"/>
          </w:tcPr>
          <w:p w14:paraId="432D9BC5"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138A0" w:rsidRPr="00D44303" w14:paraId="2625C436" w14:textId="77777777" w:rsidTr="005B4FA1">
        <w:trPr>
          <w:gridAfter w:val="1"/>
          <w:wAfter w:w="10" w:type="dxa"/>
          <w:trHeight w:val="522"/>
          <w:jc w:val="center"/>
        </w:trPr>
        <w:tc>
          <w:tcPr>
            <w:tcW w:w="728" w:type="dxa"/>
          </w:tcPr>
          <w:p w14:paraId="52A4DFC8"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1A29D280"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14:paraId="517D3FFB" w14:textId="513F059E" w:rsidR="005138A0" w:rsidRPr="00172010" w:rsidRDefault="005138A0" w:rsidP="00172010">
            <w:pPr>
              <w:jc w:val="both"/>
              <w:rPr>
                <w:rFonts w:ascii="Times New Roman" w:hAnsi="Times New Roman" w:cs="Times New Roman"/>
                <w:b/>
                <w:sz w:val="24"/>
                <w:szCs w:val="24"/>
              </w:rPr>
            </w:pPr>
            <w:r w:rsidRPr="00172010">
              <w:rPr>
                <w:rFonts w:ascii="Times New Roman" w:hAnsi="Times New Roman"/>
                <w:sz w:val="24"/>
                <w:szCs w:val="24"/>
              </w:rPr>
              <w:t>1.1.</w:t>
            </w:r>
            <w:r w:rsidR="00F63781">
              <w:rPr>
                <w:rFonts w:ascii="Times New Roman" w:hAnsi="Times New Roman" w:cs="Times New Roman"/>
                <w:sz w:val="24"/>
                <w:szCs w:val="24"/>
              </w:rPr>
              <w:t xml:space="preserve"> </w:t>
            </w:r>
            <w:r w:rsidRPr="00172010">
              <w:rPr>
                <w:rFonts w:ascii="Times New Roman" w:hAnsi="Times New Roman" w:cs="Times New Roman"/>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172010">
              <w:rPr>
                <w:rFonts w:ascii="Times New Roman" w:hAnsi="Times New Roman" w:cs="Times New Roman"/>
                <w:sz w:val="24"/>
                <w:szCs w:val="24"/>
              </w:rPr>
              <w:lastRenderedPageBreak/>
              <w:t>зазначається інформація про ціну, інші критерії оцінки (у разі їх встановлення замовником), та завантаження файлів з:</w:t>
            </w:r>
          </w:p>
          <w:p w14:paraId="4D0C64F6" w14:textId="77777777" w:rsidR="005138A0" w:rsidRPr="005D1238" w:rsidRDefault="005138A0" w:rsidP="002725A6">
            <w:pPr>
              <w:widowControl w:val="0"/>
              <w:contextualSpacing/>
              <w:jc w:val="both"/>
              <w:rPr>
                <w:rFonts w:ascii="Times New Roman" w:hAnsi="Times New Roman"/>
                <w:sz w:val="24"/>
                <w:szCs w:val="24"/>
              </w:rPr>
            </w:pPr>
            <w:r>
              <w:rPr>
                <w:rFonts w:ascii="Times New Roman" w:hAnsi="Times New Roman"/>
                <w:sz w:val="24"/>
                <w:szCs w:val="24"/>
              </w:rPr>
              <w:t xml:space="preserve">- </w:t>
            </w:r>
            <w:r w:rsidRPr="005D1238">
              <w:rPr>
                <w:rFonts w:ascii="Times New Roman" w:hAnsi="Times New Roman"/>
                <w:sz w:val="24"/>
                <w:szCs w:val="24"/>
              </w:rPr>
              <w:t xml:space="preserve">заповнену форму «Тендерна пропозиція» відповідно до </w:t>
            </w:r>
            <w:r w:rsidRPr="005D1238">
              <w:rPr>
                <w:rFonts w:ascii="Times New Roman" w:hAnsi="Times New Roman"/>
                <w:b/>
                <w:sz w:val="24"/>
                <w:szCs w:val="24"/>
              </w:rPr>
              <w:t>Додатку 1</w:t>
            </w:r>
            <w:r w:rsidRPr="005D1238">
              <w:rPr>
                <w:rFonts w:ascii="Times New Roman" w:hAnsi="Times New Roman"/>
                <w:sz w:val="24"/>
                <w:szCs w:val="24"/>
              </w:rPr>
              <w:t xml:space="preserve"> до тендерної документації;</w:t>
            </w:r>
          </w:p>
          <w:p w14:paraId="6F8A16F8" w14:textId="77777777" w:rsidR="005138A0" w:rsidRPr="005D1238" w:rsidRDefault="005138A0" w:rsidP="002725A6">
            <w:pPr>
              <w:widowControl w:val="0"/>
              <w:contextualSpacing/>
              <w:jc w:val="both"/>
              <w:rPr>
                <w:rFonts w:ascii="Times New Roman" w:hAnsi="Times New Roman"/>
                <w:sz w:val="24"/>
                <w:szCs w:val="24"/>
              </w:rPr>
            </w:pPr>
            <w:r>
              <w:rPr>
                <w:rStyle w:val="rvts0"/>
                <w:rFonts w:ascii="Times New Roman" w:hAnsi="Times New Roman"/>
                <w:sz w:val="24"/>
                <w:szCs w:val="24"/>
              </w:rPr>
              <w:t xml:space="preserve">- </w:t>
            </w:r>
            <w:r w:rsidRPr="005D1238">
              <w:rPr>
                <w:rStyle w:val="rvts0"/>
                <w:rFonts w:ascii="Times New Roman" w:hAnsi="Times New Roman"/>
                <w:sz w:val="24"/>
                <w:szCs w:val="24"/>
              </w:rPr>
              <w:t>інформацію та документи, що підтверджують відповідність тендерної пропозиції технічним, якісним та кількісним характеристикам предмета закупівлі</w:t>
            </w:r>
            <w:r w:rsidRPr="005D1238">
              <w:rPr>
                <w:rFonts w:ascii="Times New Roman" w:hAnsi="Times New Roman"/>
                <w:sz w:val="24"/>
                <w:szCs w:val="24"/>
              </w:rPr>
              <w:t xml:space="preserve"> відповідно до </w:t>
            </w:r>
            <w:r w:rsidRPr="005D1238">
              <w:rPr>
                <w:rFonts w:ascii="Times New Roman" w:hAnsi="Times New Roman"/>
                <w:b/>
                <w:sz w:val="24"/>
                <w:szCs w:val="24"/>
              </w:rPr>
              <w:t xml:space="preserve">Додатку 2 </w:t>
            </w:r>
            <w:r w:rsidRPr="005D1238">
              <w:rPr>
                <w:rFonts w:ascii="Times New Roman" w:hAnsi="Times New Roman"/>
                <w:sz w:val="24"/>
                <w:szCs w:val="24"/>
              </w:rPr>
              <w:t>до тендерної документації</w:t>
            </w:r>
            <w:r w:rsidRPr="005D1238">
              <w:rPr>
                <w:rStyle w:val="rvts0"/>
                <w:rFonts w:ascii="Times New Roman" w:hAnsi="Times New Roman"/>
                <w:sz w:val="24"/>
                <w:szCs w:val="24"/>
              </w:rPr>
              <w:t>;</w:t>
            </w:r>
          </w:p>
          <w:p w14:paraId="1FA00DA0" w14:textId="77777777" w:rsidR="005138A0" w:rsidRPr="00172010" w:rsidRDefault="005138A0" w:rsidP="002725A6">
            <w:pPr>
              <w:widowControl w:val="0"/>
              <w:jc w:val="both"/>
              <w:rPr>
                <w:rFonts w:ascii="Times New Roman" w:hAnsi="Times New Roman" w:cs="Times New Roman"/>
                <w:bCs/>
                <w:sz w:val="24"/>
                <w:szCs w:val="24"/>
                <w:lang w:eastAsia="ru-RU"/>
              </w:rPr>
            </w:pPr>
            <w:r>
              <w:rPr>
                <w:rFonts w:ascii="Times New Roman" w:hAnsi="Times New Roman"/>
                <w:sz w:val="24"/>
                <w:szCs w:val="24"/>
              </w:rPr>
              <w:t xml:space="preserve">- </w:t>
            </w:r>
            <w:r w:rsidRPr="005D1238">
              <w:rPr>
                <w:rFonts w:ascii="Times New Roman" w:hAnsi="Times New Roman"/>
                <w:sz w:val="24"/>
                <w:szCs w:val="24"/>
              </w:rPr>
              <w:t xml:space="preserve">інформацію та документи, що підтверджують відповідність Учасника кваліфікаційним критеріям визначеним у до </w:t>
            </w:r>
            <w:r w:rsidRPr="005D1238">
              <w:rPr>
                <w:rFonts w:ascii="Times New Roman" w:hAnsi="Times New Roman"/>
                <w:b/>
                <w:sz w:val="24"/>
                <w:szCs w:val="24"/>
              </w:rPr>
              <w:t xml:space="preserve">Додатку 3 </w:t>
            </w:r>
            <w:r w:rsidRPr="005D1238">
              <w:rPr>
                <w:rFonts w:ascii="Times New Roman" w:hAnsi="Times New Roman"/>
                <w:sz w:val="24"/>
                <w:szCs w:val="24"/>
              </w:rPr>
              <w:t>до тендерної документації;</w:t>
            </w:r>
            <w:r w:rsidRPr="00172010">
              <w:rPr>
                <w:rFonts w:ascii="Times New Roman" w:hAnsi="Times New Roman" w:cs="Times New Roman"/>
                <w:sz w:val="24"/>
                <w:szCs w:val="24"/>
              </w:rPr>
              <w:t>;</w:t>
            </w:r>
          </w:p>
          <w:p w14:paraId="5A376B65"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1FEB58"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329446CB"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Витяг з Єдиного державного реєстру юридичних осіб, фізичних осіб-підприємців та громадських формувань.</w:t>
            </w:r>
          </w:p>
          <w:p w14:paraId="7D6C9995" w14:textId="77777777" w:rsidR="005138A0" w:rsidRPr="00172010" w:rsidRDefault="005138A0" w:rsidP="00172010">
            <w:pPr>
              <w:widowControl w:val="0"/>
              <w:contextualSpacing/>
              <w:jc w:val="both"/>
              <w:rPr>
                <w:rFonts w:ascii="Times New Roman" w:hAnsi="Times New Roman" w:cs="Times New Roman"/>
                <w:sz w:val="24"/>
                <w:szCs w:val="24"/>
              </w:rPr>
            </w:pPr>
            <w:r w:rsidRPr="00172010">
              <w:rPr>
                <w:rFonts w:ascii="Times New Roman" w:hAnsi="Times New Roman"/>
                <w:sz w:val="24"/>
                <w:szCs w:val="24"/>
              </w:rPr>
              <w:t>- копію Статуту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особою державному реєстратору для вчинення реєстраційної дії (для юридичних осіб).</w:t>
            </w:r>
          </w:p>
          <w:p w14:paraId="4A4CE00A" w14:textId="77777777" w:rsidR="005138A0" w:rsidRPr="00172010" w:rsidRDefault="005138A0" w:rsidP="00556B89">
            <w:pPr>
              <w:widowControl w:val="0"/>
              <w:contextualSpacing/>
              <w:jc w:val="both"/>
              <w:rPr>
                <w:rFonts w:ascii="Times New Roman" w:hAnsi="Times New Roman"/>
                <w:sz w:val="24"/>
                <w:szCs w:val="24"/>
              </w:rPr>
            </w:pPr>
            <w:r w:rsidRPr="0017201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23BC3AB" w14:textId="77777777" w:rsidR="005138A0" w:rsidRPr="00172010" w:rsidRDefault="005138A0" w:rsidP="00172010">
            <w:pPr>
              <w:widowControl w:val="0"/>
              <w:jc w:val="both"/>
              <w:rPr>
                <w:rFonts w:ascii="Times New Roman" w:hAnsi="Times New Roman"/>
                <w:sz w:val="24"/>
                <w:szCs w:val="24"/>
              </w:rPr>
            </w:pPr>
            <w:r w:rsidRPr="00172010">
              <w:rPr>
                <w:rFonts w:ascii="Times New Roman" w:hAnsi="Times New Roman"/>
                <w:sz w:val="24"/>
                <w:szCs w:val="24"/>
              </w:rPr>
              <w:t>- копію витягу з реєстру платників ПДВ. (У разі якщо Учасник не платник ПДВ - витяг з реєстру платників єдиного податку).</w:t>
            </w:r>
          </w:p>
          <w:p w14:paraId="49CE170A"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інші документи передбачені іншими розділами та додатками тендерної документації.</w:t>
            </w:r>
          </w:p>
          <w:p w14:paraId="0256C304" w14:textId="77777777" w:rsidR="005138A0" w:rsidRPr="00172010" w:rsidRDefault="005138A0" w:rsidP="005D1238">
            <w:pPr>
              <w:widowControl w:val="0"/>
              <w:ind w:left="12"/>
              <w:contextualSpacing/>
              <w:jc w:val="both"/>
              <w:rPr>
                <w:rFonts w:ascii="Times New Roman" w:hAnsi="Times New Roman"/>
                <w:sz w:val="24"/>
                <w:szCs w:val="24"/>
              </w:rPr>
            </w:pPr>
            <w:r w:rsidRPr="00172010">
              <w:rPr>
                <w:rFonts w:ascii="Times New Roman" w:hAnsi="Times New Roman"/>
                <w:sz w:val="24"/>
                <w:szCs w:val="24"/>
              </w:rPr>
              <w:t>1.2. Кожен Учасник має право подати тільки одну тендерну пропозицію.</w:t>
            </w:r>
          </w:p>
          <w:p w14:paraId="5584158B" w14:textId="77777777" w:rsidR="005138A0" w:rsidRPr="00172010" w:rsidRDefault="005138A0" w:rsidP="005D1238">
            <w:pPr>
              <w:widowControl w:val="0"/>
              <w:tabs>
                <w:tab w:val="left" w:pos="493"/>
              </w:tabs>
              <w:ind w:left="12"/>
              <w:contextualSpacing/>
              <w:jc w:val="both"/>
              <w:rPr>
                <w:rFonts w:ascii="Times New Roman" w:eastAsia="Times New Roman" w:hAnsi="Times New Roman"/>
                <w:sz w:val="24"/>
                <w:szCs w:val="24"/>
              </w:rPr>
            </w:pPr>
            <w:r w:rsidRPr="00172010">
              <w:rPr>
                <w:rFonts w:ascii="Times New Roman" w:hAnsi="Times New Roman"/>
                <w:sz w:val="24"/>
                <w:szCs w:val="24"/>
              </w:rPr>
              <w:t xml:space="preserve">1.3. </w:t>
            </w:r>
            <w:r w:rsidRPr="00172010">
              <w:rPr>
                <w:rFonts w:ascii="Times New Roman" w:eastAsia="Times New Roman" w:hAnsi="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172010">
              <w:rPr>
                <w:rFonts w:ascii="Times New Roman" w:hAnsi="Times New Roman"/>
                <w:sz w:val="24"/>
                <w:szCs w:val="24"/>
              </w:rPr>
              <w:t xml:space="preserve"> </w:t>
            </w:r>
            <w:r w:rsidRPr="00172010">
              <w:rPr>
                <w:rFonts w:ascii="Times New Roman" w:eastAsia="Times New Roman" w:hAnsi="Times New Roman"/>
                <w:sz w:val="24"/>
                <w:szCs w:val="24"/>
              </w:rPr>
              <w:t xml:space="preserve">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 Забороняється обмежувати перегляд файлів шляхом встановлення на них паролів або у будь-який інший спосіб. </w:t>
            </w:r>
            <w:r w:rsidRPr="00172010">
              <w:rPr>
                <w:rFonts w:ascii="Times New Roman" w:hAnsi="Times New Roman" w:cs="Times New Roman"/>
                <w:sz w:val="24"/>
                <w:szCs w:val="24"/>
              </w:rPr>
              <w:t xml:space="preserve">Усі, створені учасником, довідки, документи тендерної пропозиції повинні містити дату створювання документу, реєстраційний номер, підпис уповноваженої посадової особи учасника (керівника або уповноваженої ним </w:t>
            </w:r>
            <w:r w:rsidRPr="00172010">
              <w:rPr>
                <w:rFonts w:ascii="Times New Roman" w:hAnsi="Times New Roman" w:cs="Times New Roman"/>
                <w:sz w:val="24"/>
                <w:szCs w:val="24"/>
              </w:rPr>
              <w:lastRenderedPageBreak/>
              <w:t>особи, яку уповноважено представляти інтереси учасника під час проведення процедури закупівлі), а також відбитка печатки (у разі її використання). Зміст та вигляд документів повинен відповідати оригіналам відповідних документів, згідно яких виготовляються такі копії/скан-копії із оригіналів</w:t>
            </w:r>
            <w:r w:rsidRPr="00172010">
              <w:rPr>
                <w:rFonts w:ascii="Times New Roman" w:eastAsia="Times New Roman" w:hAnsi="Times New Roman" w:cs="Times New Roman"/>
                <w:sz w:val="24"/>
                <w:szCs w:val="24"/>
              </w:rPr>
              <w:t>.</w:t>
            </w:r>
            <w:r w:rsidRPr="00172010">
              <w:rPr>
                <w:rFonts w:ascii="Times New Roman" w:eastAsia="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Закону України «Про електронні довірчі послуги», на кожен з таких документів (матеріал чи інформацію).</w:t>
            </w:r>
          </w:p>
          <w:p w14:paraId="473B4BF7" w14:textId="77777777" w:rsidR="005138A0" w:rsidRPr="00172010" w:rsidRDefault="005138A0" w:rsidP="005D1238">
            <w:pPr>
              <w:widowControl w:val="0"/>
              <w:tabs>
                <w:tab w:val="left" w:pos="493"/>
              </w:tabs>
              <w:ind w:left="12"/>
              <w:contextualSpacing/>
              <w:jc w:val="both"/>
              <w:rPr>
                <w:rFonts w:ascii="Times New Roman" w:eastAsia="Times New Roman" w:hAnsi="Times New Roman"/>
                <w:sz w:val="24"/>
                <w:szCs w:val="24"/>
              </w:rPr>
            </w:pPr>
            <w:r w:rsidRPr="00172010">
              <w:rPr>
                <w:rFonts w:ascii="Times New Roman" w:eastAsia="Times New Roman" w:hAnsi="Times New Roman"/>
                <w:sz w:val="24"/>
                <w:szCs w:val="24"/>
              </w:rPr>
              <w:t xml:space="preserve">Нотаріально завірені документи та скан-копії із оригіналів документів, видані іншими установами, не засвідчуються підписом та печаткою Учасника. </w:t>
            </w:r>
          </w:p>
          <w:p w14:paraId="48DE24BD" w14:textId="77777777" w:rsidR="005138A0" w:rsidRPr="00172010" w:rsidRDefault="005138A0" w:rsidP="005D1238">
            <w:pPr>
              <w:pStyle w:val="24"/>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72010">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w:t>
            </w:r>
            <w:r w:rsidRPr="00172010">
              <w:rPr>
                <w:rFonts w:ascii="Times New Roman" w:eastAsia="Times New Roman" w:hAnsi="Times New Roman"/>
                <w:sz w:val="24"/>
                <w:szCs w:val="24"/>
              </w:rPr>
              <w:t xml:space="preserve">електронний підпис, що базується на кваліфікованому сертифікаті електронного підпису </w:t>
            </w:r>
            <w:r w:rsidRPr="00172010">
              <w:rPr>
                <w:rFonts w:ascii="Times New Roman" w:eastAsia="Times New Roman" w:hAnsi="Times New Roman" w:cs="Times New Roman"/>
                <w:sz w:val="24"/>
                <w:szCs w:val="24"/>
              </w:rPr>
              <w:t>Учасника/уповноваженої особи Учасника процедури закупівлі як завершальний етап створення електронного документа.</w:t>
            </w:r>
          </w:p>
          <w:p w14:paraId="0D34309E" w14:textId="77777777" w:rsidR="005138A0" w:rsidRPr="00172010" w:rsidRDefault="005138A0" w:rsidP="005D1238">
            <w:pPr>
              <w:pStyle w:val="24"/>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72010">
              <w:rPr>
                <w:rFonts w:ascii="Times New Roman" w:eastAsia="Times New Roman" w:hAnsi="Times New Roman"/>
                <w:sz w:val="24"/>
                <w:szCs w:val="24"/>
              </w:rPr>
              <w:t xml:space="preserve">Замовник перевіряє електронний підпис, що базується на кваліфікованому сертифікаті електронного підпису учасника на сайті центрального засвідчувального органу за посиланням </w:t>
            </w:r>
            <w:hyperlink r:id="rId9" w:history="1">
              <w:r w:rsidRPr="00172010">
                <w:rPr>
                  <w:rFonts w:ascii="Times New Roman" w:eastAsia="Times New Roman" w:hAnsi="Times New Roman"/>
                  <w:sz w:val="24"/>
                  <w:szCs w:val="24"/>
                </w:rPr>
                <w:t>https://czo.gov.ua/verify</w:t>
              </w:r>
            </w:hyperlink>
            <w:r w:rsidRPr="00172010">
              <w:rPr>
                <w:rFonts w:ascii="Times New Roman" w:eastAsia="Times New Roman" w:hAnsi="Times New Roman"/>
                <w:sz w:val="24"/>
                <w:szCs w:val="24"/>
              </w:rPr>
              <w:t>. Під час перевірки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пропозиції (власника</w:t>
            </w:r>
          </w:p>
          <w:p w14:paraId="2639DB97"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hAnsi="Times New Roman"/>
                <w:sz w:val="24"/>
                <w:szCs w:val="24"/>
              </w:rPr>
              <w:t xml:space="preserve">1.5. </w:t>
            </w:r>
            <w:r w:rsidRPr="00172010">
              <w:rPr>
                <w:rFonts w:ascii="Times New Roman" w:eastAsia="Times New Roman" w:hAnsi="Times New Roman" w:cs="Times New Roman"/>
                <w:sz w:val="24"/>
                <w:szCs w:val="24"/>
                <w:lang w:eastAsia="ru-RU"/>
              </w:rPr>
              <w:t>Повноваження щодо підпису документів тендерної пропозиції учасника процедури закупівлі та договору про закупівлю підтверджується шляхом подання у складі тендерної пропозиції наступних документів:</w:t>
            </w:r>
          </w:p>
          <w:p w14:paraId="14AA008E"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w:t>
            </w:r>
          </w:p>
          <w:p w14:paraId="58E4131D"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Pr="00172010">
              <w:rPr>
                <w:rFonts w:ascii="Times New Roman" w:eastAsia="Times New Roman" w:hAnsi="Times New Roman" w:cs="Times New Roman"/>
                <w:sz w:val="24"/>
                <w:szCs w:val="24"/>
                <w:lang w:eastAsia="ru-RU"/>
              </w:rP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14:paraId="40BE1CF9" w14:textId="77777777" w:rsidR="005138A0" w:rsidRPr="00172010" w:rsidRDefault="005138A0" w:rsidP="005D1238">
            <w:pPr>
              <w:widowControl w:val="0"/>
              <w:contextualSpacing/>
              <w:jc w:val="both"/>
              <w:rPr>
                <w:rFonts w:ascii="Times New Roman" w:hAnsi="Times New Roman" w:cs="Times New Roman"/>
                <w:sz w:val="24"/>
                <w:szCs w:val="24"/>
              </w:rPr>
            </w:pPr>
            <w:r w:rsidRPr="00172010">
              <w:rPr>
                <w:rFonts w:ascii="Times New Roman" w:eastAsia="Times New Roman" w:hAnsi="Times New Roman" w:cs="Times New Roman"/>
                <w:sz w:val="24"/>
                <w:szCs w:val="24"/>
                <w:lang w:eastAsia="ru-RU"/>
              </w:rPr>
              <w:t>- для фізичних осіб-підприємців, що подають тендерну пропозицію від власного імені та особисто підписують документи тендерної пропозиції – витяг/виписка з Єдиного державного реєстру юридичних осіб, фізичних осіб – 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r w:rsidRPr="00172010">
              <w:rPr>
                <w:rStyle w:val="rvts0"/>
                <w:rFonts w:ascii="Times New Roman" w:hAnsi="Times New Roman"/>
                <w:sz w:val="24"/>
                <w:szCs w:val="24"/>
              </w:rPr>
              <w:t xml:space="preserve"> </w:t>
            </w:r>
          </w:p>
          <w:p w14:paraId="586A4357" w14:textId="77777777" w:rsidR="005138A0" w:rsidRPr="00172010" w:rsidRDefault="005138A0" w:rsidP="005D1238">
            <w:pPr>
              <w:widowControl w:val="0"/>
              <w:contextualSpacing/>
              <w:jc w:val="both"/>
              <w:rPr>
                <w:rFonts w:ascii="Times New Roman" w:eastAsia="Times New Roman" w:hAnsi="Times New Roman"/>
                <w:sz w:val="24"/>
                <w:szCs w:val="24"/>
              </w:rPr>
            </w:pPr>
            <w:r w:rsidRPr="00172010">
              <w:rPr>
                <w:rFonts w:ascii="Times New Roman" w:eastAsia="Times New Roman" w:hAnsi="Times New Roman"/>
                <w:sz w:val="24"/>
                <w:szCs w:val="24"/>
              </w:rPr>
              <w:t>1.6. Ціна тендерної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7FA633FF" w14:textId="77777777" w:rsidR="005138A0" w:rsidRPr="00172010" w:rsidRDefault="005138A0" w:rsidP="005D1238">
            <w:pPr>
              <w:pStyle w:val="rvps2"/>
              <w:shd w:val="clear" w:color="auto" w:fill="FFFFFF"/>
              <w:spacing w:before="0" w:beforeAutospacing="0" w:after="0" w:afterAutospacing="0"/>
              <w:jc w:val="both"/>
              <w:rPr>
                <w:lang w:val="uk-UA"/>
              </w:rPr>
            </w:pPr>
            <w:r w:rsidRPr="00172010">
              <w:rPr>
                <w:lang w:val="uk-UA"/>
              </w:rPr>
              <w:t>1.7. Якщо тендерною документацією вимагається надання будь-якого документу або інформації, передбачається, що така інформація повинна бути достовірною.</w:t>
            </w:r>
          </w:p>
        </w:tc>
      </w:tr>
      <w:tr w:rsidR="005138A0" w:rsidRPr="00D44303" w14:paraId="764D4E96" w14:textId="77777777" w:rsidTr="005B4FA1">
        <w:trPr>
          <w:gridAfter w:val="1"/>
          <w:wAfter w:w="10" w:type="dxa"/>
          <w:trHeight w:val="410"/>
          <w:jc w:val="center"/>
        </w:trPr>
        <w:tc>
          <w:tcPr>
            <w:tcW w:w="728" w:type="dxa"/>
          </w:tcPr>
          <w:p w14:paraId="11E507C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2</w:t>
            </w:r>
          </w:p>
        </w:tc>
        <w:tc>
          <w:tcPr>
            <w:tcW w:w="3743" w:type="dxa"/>
          </w:tcPr>
          <w:p w14:paraId="1A687E64"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14:paraId="35C58A09" w14:textId="080C6F9F"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Не вимагається</w:t>
            </w:r>
          </w:p>
        </w:tc>
      </w:tr>
      <w:tr w:rsidR="005138A0" w:rsidRPr="00D44303" w14:paraId="51D24758" w14:textId="77777777" w:rsidTr="005B4FA1">
        <w:trPr>
          <w:gridAfter w:val="1"/>
          <w:wAfter w:w="10" w:type="dxa"/>
          <w:trHeight w:val="522"/>
          <w:jc w:val="center"/>
        </w:trPr>
        <w:tc>
          <w:tcPr>
            <w:tcW w:w="728" w:type="dxa"/>
          </w:tcPr>
          <w:p w14:paraId="0ECCD01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62580F72" w14:textId="77777777" w:rsidR="005138A0" w:rsidRPr="005D1238"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D123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14:paraId="67556360" w14:textId="6022D91D"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Не передбачено</w:t>
            </w:r>
          </w:p>
        </w:tc>
      </w:tr>
      <w:tr w:rsidR="005138A0" w:rsidRPr="00D44303" w14:paraId="64868196" w14:textId="77777777" w:rsidTr="005B4FA1">
        <w:trPr>
          <w:gridAfter w:val="1"/>
          <w:wAfter w:w="10" w:type="dxa"/>
          <w:trHeight w:val="522"/>
          <w:jc w:val="center"/>
        </w:trPr>
        <w:tc>
          <w:tcPr>
            <w:tcW w:w="728" w:type="dxa"/>
          </w:tcPr>
          <w:p w14:paraId="0B07E346"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48A6A1E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14:paraId="3B9E4B4D"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r>
              <w:rPr>
                <w:rFonts w:ascii="Times New Roman" w:eastAsia="Times New Roman" w:hAnsi="Times New Roman" w:cs="Times New Roman"/>
                <w:color w:val="000000"/>
                <w:sz w:val="24"/>
                <w:szCs w:val="24"/>
              </w:rPr>
              <w:t>, який у разі необхідності може бути продовжений</w:t>
            </w:r>
            <w:r w:rsidRPr="005D1238">
              <w:rPr>
                <w:rFonts w:ascii="Times New Roman" w:eastAsia="Times New Roman" w:hAnsi="Times New Roman" w:cs="Times New Roman"/>
                <w:color w:val="000000"/>
                <w:sz w:val="24"/>
                <w:szCs w:val="24"/>
              </w:rPr>
              <w:t>, про що Учасниками надається гарантійний лист у складі пропозиції.</w:t>
            </w:r>
          </w:p>
          <w:p w14:paraId="42BB92C7"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14:paraId="30FAB2E9" w14:textId="77777777" w:rsidR="005138A0" w:rsidRPr="00FB3D77" w:rsidRDefault="005138A0" w:rsidP="00556B89">
            <w:pPr>
              <w:widowControl w:val="0"/>
              <w:contextualSpacing/>
              <w:jc w:val="both"/>
              <w:rPr>
                <w:rFonts w:ascii="Times New Roman" w:hAnsi="Times New Roman" w:cs="Times New Roman"/>
                <w:sz w:val="24"/>
                <w:szCs w:val="24"/>
                <w:lang w:eastAsia="uk-UA"/>
              </w:rPr>
            </w:pPr>
            <w:r w:rsidRPr="00FB3D77">
              <w:rPr>
                <w:rFonts w:ascii="Times New Roman" w:hAnsi="Times New Roman" w:cs="Times New Roman"/>
                <w:sz w:val="24"/>
                <w:szCs w:val="24"/>
                <w:lang w:eastAsia="uk-UA"/>
              </w:rPr>
              <w:t>Учасник має право:</w:t>
            </w:r>
          </w:p>
          <w:p w14:paraId="1CAE6D96" w14:textId="77777777" w:rsidR="005138A0" w:rsidRPr="00FB3D77" w:rsidRDefault="005138A0" w:rsidP="00556B89">
            <w:pPr>
              <w:widowControl w:val="0"/>
              <w:ind w:firstLine="284"/>
              <w:contextualSpacing/>
              <w:jc w:val="both"/>
              <w:rPr>
                <w:rFonts w:ascii="Times New Roman" w:hAnsi="Times New Roman" w:cs="Times New Roman"/>
                <w:sz w:val="24"/>
                <w:szCs w:val="24"/>
                <w:lang w:eastAsia="uk-UA"/>
              </w:rPr>
            </w:pPr>
            <w:r w:rsidRPr="00FB3D77">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6AAEDE45" w14:textId="77777777" w:rsidR="005138A0" w:rsidRDefault="005138A0" w:rsidP="00556B89">
            <w:pPr>
              <w:pStyle w:val="11"/>
              <w:widowControl w:val="0"/>
              <w:spacing w:line="240" w:lineRule="auto"/>
              <w:ind w:firstLine="284"/>
              <w:jc w:val="both"/>
              <w:rPr>
                <w:rFonts w:ascii="Times New Roman" w:hAnsi="Times New Roman" w:cs="Times New Roman"/>
                <w:sz w:val="24"/>
                <w:szCs w:val="24"/>
                <w:lang w:val="uk-UA" w:eastAsia="uk-UA"/>
              </w:rPr>
            </w:pPr>
            <w:r w:rsidRPr="00FB3D77">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14:paraId="5191E18B" w14:textId="77777777" w:rsidR="005138A0" w:rsidRPr="005D1238" w:rsidRDefault="005138A0"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uk-UA"/>
              </w:rPr>
              <w:t xml:space="preserve">4.3. </w:t>
            </w:r>
            <w:r w:rsidRPr="00556B89">
              <w:rPr>
                <w:rFonts w:ascii="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38A0" w:rsidRPr="00D44303" w14:paraId="65E2D656" w14:textId="77777777" w:rsidTr="005B4FA1">
        <w:trPr>
          <w:gridAfter w:val="1"/>
          <w:wAfter w:w="10" w:type="dxa"/>
          <w:trHeight w:val="522"/>
          <w:jc w:val="center"/>
        </w:trPr>
        <w:tc>
          <w:tcPr>
            <w:tcW w:w="728" w:type="dxa"/>
          </w:tcPr>
          <w:p w14:paraId="17264D82" w14:textId="77777777" w:rsidR="005138A0" w:rsidRPr="00D44303" w:rsidRDefault="005138A0" w:rsidP="00A755D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5</w:t>
            </w:r>
          </w:p>
        </w:tc>
        <w:tc>
          <w:tcPr>
            <w:tcW w:w="3743" w:type="dxa"/>
          </w:tcPr>
          <w:p w14:paraId="33782AED" w14:textId="77777777" w:rsidR="005138A0" w:rsidRPr="00D44303" w:rsidRDefault="005138A0" w:rsidP="00A755D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w:t>
            </w:r>
            <w:r w:rsidRPr="00D44303">
              <w:rPr>
                <w:rFonts w:ascii="Times New Roman" w:eastAsia="Times New Roman" w:hAnsi="Times New Roman" w:cs="Times New Roman"/>
                <w:b/>
                <w:color w:val="000000"/>
                <w:sz w:val="24"/>
                <w:szCs w:val="24"/>
              </w:rPr>
              <w:lastRenderedPageBreak/>
              <w:t xml:space="preserve">установленим критеріям і вимогам згідно із законодавством. </w:t>
            </w:r>
          </w:p>
        </w:tc>
        <w:tc>
          <w:tcPr>
            <w:tcW w:w="5919" w:type="dxa"/>
            <w:gridSpan w:val="2"/>
          </w:tcPr>
          <w:p w14:paraId="24139081" w14:textId="77777777" w:rsidR="005138A0" w:rsidRPr="00405929" w:rsidRDefault="005138A0" w:rsidP="00A755D9">
            <w:pPr>
              <w:widowControl w:val="0"/>
              <w:jc w:val="both"/>
              <w:rPr>
                <w:rFonts w:ascii="Times New Roman" w:hAnsi="Times New Roman" w:cs="Times New Roman"/>
                <w:sz w:val="24"/>
                <w:szCs w:val="24"/>
                <w:lang w:eastAsia="ru-RU"/>
              </w:rPr>
            </w:pPr>
            <w:r w:rsidRPr="00405929">
              <w:rPr>
                <w:rFonts w:ascii="Times New Roman" w:hAnsi="Times New Roman" w:cs="Times New Roman"/>
                <w:sz w:val="24"/>
                <w:szCs w:val="24"/>
                <w:lang w:eastAsia="ru-RU"/>
              </w:rPr>
              <w:lastRenderedPageBreak/>
              <w:t xml:space="preserve">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Кваліфікаційні критерії відповідно до статті 16 Закону та спосіб їх документального підтвердження учасниками передбачені в </w:t>
            </w:r>
            <w:r w:rsidRPr="00B36293">
              <w:rPr>
                <w:rFonts w:ascii="Times New Roman" w:hAnsi="Times New Roman" w:cs="Times New Roman"/>
                <w:b/>
                <w:bCs/>
                <w:sz w:val="24"/>
                <w:szCs w:val="24"/>
                <w:lang w:eastAsia="ru-RU"/>
              </w:rPr>
              <w:t>Додатку 3</w:t>
            </w:r>
            <w:r w:rsidRPr="00405929">
              <w:rPr>
                <w:rFonts w:ascii="Times New Roman" w:hAnsi="Times New Roman" w:cs="Times New Roman"/>
                <w:sz w:val="24"/>
                <w:szCs w:val="24"/>
                <w:lang w:eastAsia="ru-RU"/>
              </w:rPr>
              <w:t xml:space="preserve"> до тендерної </w:t>
            </w:r>
            <w:r w:rsidRPr="00405929">
              <w:rPr>
                <w:rFonts w:ascii="Times New Roman" w:hAnsi="Times New Roman" w:cs="Times New Roman"/>
                <w:sz w:val="24"/>
                <w:szCs w:val="24"/>
                <w:lang w:eastAsia="ru-RU"/>
              </w:rPr>
              <w:lastRenderedPageBreak/>
              <w:t xml:space="preserve">документації. </w:t>
            </w:r>
          </w:p>
          <w:p w14:paraId="1D9B6681" w14:textId="77777777" w:rsidR="005138A0" w:rsidRPr="00405929" w:rsidRDefault="005138A0" w:rsidP="00A755D9">
            <w:pPr>
              <w:pStyle w:val="ae"/>
              <w:widowControl w:val="0"/>
              <w:spacing w:before="0" w:beforeAutospacing="0" w:after="0" w:afterAutospacing="0"/>
              <w:jc w:val="both"/>
              <w:rPr>
                <w:lang w:val="uk-UA"/>
              </w:rPr>
            </w:pPr>
            <w:r w:rsidRPr="00405929">
              <w:rPr>
                <w:lang w:val="uk-UA"/>
              </w:rPr>
              <w:t>5.2.</w:t>
            </w:r>
            <w:r w:rsidRPr="00405929">
              <w:rPr>
                <w:b/>
                <w:lang w:val="uk-UA"/>
              </w:rPr>
              <w:t xml:space="preserve"> </w:t>
            </w:r>
            <w:r w:rsidRPr="00405929">
              <w:rPr>
                <w:rFonts w:eastAsiaTheme="minorHAnsi"/>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документації.</w:t>
            </w:r>
          </w:p>
          <w:p w14:paraId="6DB81AD5" w14:textId="77777777" w:rsidR="005138A0" w:rsidRPr="00405929" w:rsidRDefault="005138A0" w:rsidP="00A755D9">
            <w:pPr>
              <w:pStyle w:val="ae"/>
              <w:widowControl w:val="0"/>
              <w:spacing w:before="0" w:beforeAutospacing="0" w:after="0" w:afterAutospacing="0"/>
              <w:jc w:val="both"/>
              <w:rPr>
                <w:rFonts w:eastAsiaTheme="minorHAnsi"/>
                <w:lang w:val="uk-UA"/>
              </w:rPr>
            </w:pPr>
            <w:r w:rsidRPr="00405929">
              <w:rPr>
                <w:rFonts w:eastAsiaTheme="minorHAnsi"/>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EA5184" w14:textId="77777777" w:rsidR="005138A0" w:rsidRPr="00405929" w:rsidRDefault="005138A0" w:rsidP="00A755D9">
            <w:pPr>
              <w:pStyle w:val="ae"/>
              <w:widowControl w:val="0"/>
              <w:spacing w:before="0" w:beforeAutospacing="0" w:after="0" w:afterAutospacing="0"/>
              <w:jc w:val="both"/>
              <w:rPr>
                <w:lang w:val="uk-UA"/>
              </w:rPr>
            </w:pPr>
            <w:r w:rsidRPr="00405929">
              <w:rPr>
                <w:lang w:val="uk-UA"/>
              </w:rPr>
              <w:t xml:space="preserve">5.3 Спосіб документального підтвердження відсутності підстав, визначених пунктами 3, 5, 6 і 12 частини першої та частиною другою статтті 17 Закону, переможцем процедури закупівлі передбачений в </w:t>
            </w:r>
            <w:r w:rsidRPr="006D0BC9">
              <w:rPr>
                <w:b/>
                <w:lang w:val="uk-UA"/>
              </w:rPr>
              <w:t>Додатку 4</w:t>
            </w:r>
            <w:r w:rsidRPr="00405929">
              <w:rPr>
                <w:lang w:val="uk-UA"/>
              </w:rPr>
              <w:t xml:space="preserve"> до цієї документації.</w:t>
            </w:r>
          </w:p>
          <w:p w14:paraId="1A4623C6" w14:textId="77777777" w:rsidR="005138A0" w:rsidRPr="00405929" w:rsidRDefault="005138A0" w:rsidP="00A755D9">
            <w:pPr>
              <w:widowControl w:val="0"/>
              <w:jc w:val="both"/>
              <w:rPr>
                <w:rFonts w:ascii="Times New Roman" w:hAnsi="Times New Roman" w:cs="Times New Roman"/>
                <w:sz w:val="24"/>
                <w:szCs w:val="24"/>
                <w:lang w:eastAsia="ru-RU"/>
              </w:rPr>
            </w:pPr>
            <w:r w:rsidRPr="00405929">
              <w:rPr>
                <w:rFonts w:ascii="Times New Roman" w:hAnsi="Times New Roman" w:cs="Times New Roman"/>
                <w:sz w:val="24"/>
                <w:szCs w:val="24"/>
                <w:lang w:eastAsia="ru-RU"/>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 підтверджується в складі пропозиції довідкою. </w:t>
            </w:r>
          </w:p>
          <w:p w14:paraId="0FD72F36" w14:textId="77777777" w:rsidR="005138A0" w:rsidRPr="00405929" w:rsidRDefault="005138A0" w:rsidP="00A755D9">
            <w:pPr>
              <w:widowControl w:val="0"/>
              <w:contextualSpacing/>
              <w:jc w:val="both"/>
              <w:rPr>
                <w:rFonts w:ascii="Times New Roman" w:hAnsi="Times New Roman" w:cs="Times New Roman"/>
                <w:sz w:val="24"/>
                <w:szCs w:val="24"/>
              </w:rPr>
            </w:pPr>
            <w:r w:rsidRPr="00405929">
              <w:rPr>
                <w:rFonts w:ascii="Times New Roman" w:hAnsi="Times New Roman" w:cs="Times New Roman"/>
                <w:sz w:val="24"/>
                <w:szCs w:val="24"/>
              </w:rPr>
              <w:t xml:space="preserve">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D3ADAA5" w14:textId="77777777" w:rsidR="005138A0" w:rsidRPr="00405929" w:rsidRDefault="005138A0" w:rsidP="00A755D9">
            <w:pPr>
              <w:jc w:val="both"/>
              <w:rPr>
                <w:rFonts w:ascii="Times New Roman" w:eastAsia="Times New Roman" w:hAnsi="Times New Roman" w:cs="Times New Roman"/>
                <w:iCs/>
                <w:color w:val="000000"/>
                <w:sz w:val="24"/>
                <w:szCs w:val="24"/>
                <w:lang w:eastAsia="uk-UA"/>
              </w:rPr>
            </w:pPr>
            <w:r w:rsidRPr="00405929">
              <w:rPr>
                <w:rFonts w:ascii="Times New Roman" w:hAnsi="Times New Roman" w:cs="Times New Roman"/>
                <w:sz w:val="24"/>
                <w:szCs w:val="24"/>
              </w:rPr>
              <w:t>5.4.</w:t>
            </w:r>
            <w:r w:rsidRPr="00405929">
              <w:rPr>
                <w:rFonts w:ascii="Times New Roman" w:eastAsia="Times New Roman" w:hAnsi="Times New Roman" w:cs="Times New Roman"/>
                <w:iCs/>
                <w:color w:val="000000"/>
                <w:sz w:val="24"/>
                <w:szCs w:val="24"/>
                <w:lang w:eastAsia="uk-UA"/>
              </w:rPr>
              <w:t xml:space="preserve"> У випадку якщо учасником процедури закупівлі є </w:t>
            </w:r>
            <w:r w:rsidRPr="00405929">
              <w:rPr>
                <w:rFonts w:ascii="Times New Roman" w:eastAsia="Times New Roman" w:hAnsi="Times New Roman" w:cs="Times New Roman"/>
                <w:bCs/>
                <w:iCs/>
                <w:color w:val="000000"/>
                <w:sz w:val="24"/>
                <w:szCs w:val="24"/>
                <w:lang w:eastAsia="uk-UA"/>
              </w:rPr>
              <w:t>об’єднання учасників</w:t>
            </w:r>
            <w:r w:rsidRPr="00405929">
              <w:rPr>
                <w:rFonts w:ascii="Times New Roman" w:eastAsia="Times New Roman" w:hAnsi="Times New Roman" w:cs="Times New Roman"/>
                <w:iCs/>
                <w:color w:val="000000"/>
                <w:sz w:val="24"/>
                <w:szCs w:val="24"/>
                <w:lang w:eastAsia="uk-UA"/>
              </w:rPr>
              <w:t xml:space="preserve">, то на кожного з учасників такого об’єднання надається </w:t>
            </w:r>
            <w:r w:rsidRPr="00405929">
              <w:rPr>
                <w:rFonts w:ascii="Times New Roman" w:eastAsia="Times New Roman" w:hAnsi="Times New Roman" w:cs="Times New Roman"/>
                <w:bCs/>
                <w:iCs/>
                <w:color w:val="000000"/>
                <w:sz w:val="24"/>
                <w:szCs w:val="24"/>
                <w:lang w:eastAsia="uk-UA"/>
              </w:rPr>
              <w:t>окрема довідка</w:t>
            </w:r>
            <w:r w:rsidRPr="00405929">
              <w:rPr>
                <w:rFonts w:ascii="Times New Roman" w:eastAsia="Times New Roman" w:hAnsi="Times New Roman" w:cs="Times New Roman"/>
                <w:iCs/>
                <w:color w:val="000000"/>
                <w:sz w:val="24"/>
                <w:szCs w:val="24"/>
                <w:lang w:eastAsia="uk-UA"/>
              </w:rPr>
              <w:t xml:space="preserve"> в довільній формі або за пр</w:t>
            </w:r>
            <w:r>
              <w:rPr>
                <w:rFonts w:ascii="Times New Roman" w:eastAsia="Times New Roman" w:hAnsi="Times New Roman" w:cs="Times New Roman"/>
                <w:iCs/>
                <w:color w:val="000000"/>
                <w:sz w:val="24"/>
                <w:szCs w:val="24"/>
                <w:lang w:eastAsia="uk-UA"/>
              </w:rPr>
              <w:t>имірною формою</w:t>
            </w:r>
            <w:r w:rsidRPr="00405929">
              <w:rPr>
                <w:rFonts w:ascii="Times New Roman" w:eastAsia="Times New Roman" w:hAnsi="Times New Roman" w:cs="Times New Roman"/>
                <w:iCs/>
                <w:color w:val="000000"/>
                <w:sz w:val="24"/>
                <w:szCs w:val="24"/>
                <w:lang w:eastAsia="uk-UA"/>
              </w:rPr>
              <w:t xml:space="preserve"> для підтвердження відповідності кожного з учасників такого об’єднання вимогам, визначеним у статті 17 Закону з урахуванням пункту 44 Особливостей.</w:t>
            </w:r>
          </w:p>
        </w:tc>
      </w:tr>
      <w:tr w:rsidR="005138A0" w:rsidRPr="00D44303" w14:paraId="6FC6915A" w14:textId="77777777" w:rsidTr="005B4FA1">
        <w:trPr>
          <w:gridAfter w:val="1"/>
          <w:wAfter w:w="10" w:type="dxa"/>
          <w:trHeight w:val="274"/>
          <w:jc w:val="center"/>
        </w:trPr>
        <w:tc>
          <w:tcPr>
            <w:tcW w:w="728" w:type="dxa"/>
          </w:tcPr>
          <w:p w14:paraId="4A459EBF"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6</w:t>
            </w:r>
          </w:p>
        </w:tc>
        <w:tc>
          <w:tcPr>
            <w:tcW w:w="3743" w:type="dxa"/>
          </w:tcPr>
          <w:p w14:paraId="6BE7E8BD"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919" w:type="dxa"/>
            <w:gridSpan w:val="2"/>
          </w:tcPr>
          <w:p w14:paraId="3AD89552" w14:textId="77777777" w:rsidR="005138A0" w:rsidRPr="005D1238" w:rsidRDefault="005138A0" w:rsidP="005D1238">
            <w:pPr>
              <w:pStyle w:val="13"/>
              <w:ind w:left="0"/>
              <w:jc w:val="both"/>
              <w:rPr>
                <w:sz w:val="24"/>
                <w:szCs w:val="24"/>
                <w:lang w:val="uk-UA"/>
              </w:rPr>
            </w:pPr>
            <w:r w:rsidRPr="005D1238">
              <w:rPr>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визначених у </w:t>
            </w:r>
            <w:r w:rsidRPr="005D1238">
              <w:rPr>
                <w:b/>
                <w:sz w:val="24"/>
                <w:szCs w:val="24"/>
                <w:lang w:val="uk-UA"/>
              </w:rPr>
              <w:t>Додатку 2</w:t>
            </w:r>
            <w:r w:rsidRPr="005D1238">
              <w:rPr>
                <w:sz w:val="24"/>
                <w:szCs w:val="24"/>
                <w:lang w:val="uk-UA"/>
              </w:rPr>
              <w:t xml:space="preserve"> до тендерної документації.</w:t>
            </w:r>
          </w:p>
          <w:p w14:paraId="21E52B9B" w14:textId="77777777" w:rsidR="005138A0" w:rsidRPr="005D1238" w:rsidRDefault="005138A0" w:rsidP="00EE4CF7">
            <w:pPr>
              <w:pStyle w:val="13"/>
              <w:ind w:left="0"/>
              <w:jc w:val="both"/>
              <w:rPr>
                <w:lang w:val="uk-UA"/>
              </w:rPr>
            </w:pPr>
            <w:r w:rsidRPr="005D1238">
              <w:rPr>
                <w:bCs/>
                <w:sz w:val="24"/>
                <w:szCs w:val="24"/>
                <w:lang w:val="uk-UA"/>
              </w:rPr>
              <w:t>6.</w:t>
            </w:r>
            <w:r>
              <w:rPr>
                <w:bCs/>
                <w:sz w:val="24"/>
                <w:szCs w:val="24"/>
                <w:lang w:val="uk-UA"/>
              </w:rPr>
              <w:t>2</w:t>
            </w:r>
            <w:r w:rsidRPr="005D1238">
              <w:rPr>
                <w:bCs/>
                <w:sz w:val="24"/>
                <w:szCs w:val="24"/>
                <w:lang w:val="uk-UA"/>
              </w:rPr>
              <w:t>. 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5138A0" w:rsidRPr="00D44303" w14:paraId="1C4BD959" w14:textId="77777777" w:rsidTr="005B4FA1">
        <w:trPr>
          <w:gridAfter w:val="1"/>
          <w:wAfter w:w="10" w:type="dxa"/>
          <w:trHeight w:val="522"/>
          <w:jc w:val="center"/>
        </w:trPr>
        <w:tc>
          <w:tcPr>
            <w:tcW w:w="728" w:type="dxa"/>
          </w:tcPr>
          <w:p w14:paraId="2FC324C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7</w:t>
            </w:r>
          </w:p>
        </w:tc>
        <w:tc>
          <w:tcPr>
            <w:tcW w:w="3743" w:type="dxa"/>
          </w:tcPr>
          <w:p w14:paraId="6C67B718" w14:textId="77777777" w:rsidR="005138A0" w:rsidRPr="00D44303" w:rsidRDefault="005138A0" w:rsidP="005D1238">
            <w:pPr>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gridSpan w:val="2"/>
          </w:tcPr>
          <w:p w14:paraId="61E7FFC3"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29">
              <w:rPr>
                <w:rFonts w:ascii="Times New Roman" w:hAnsi="Times New Roman" w:cs="Times New Roman"/>
                <w:sz w:val="24"/>
                <w:szCs w:val="24"/>
                <w:lang w:eastAsia="uk-UA"/>
              </w:rPr>
              <w:t>Не вимагається.</w:t>
            </w:r>
          </w:p>
        </w:tc>
      </w:tr>
      <w:tr w:rsidR="005138A0" w:rsidRPr="00D44303" w14:paraId="7147568E" w14:textId="77777777" w:rsidTr="00982D71">
        <w:trPr>
          <w:gridAfter w:val="1"/>
          <w:wAfter w:w="10" w:type="dxa"/>
          <w:trHeight w:val="2835"/>
          <w:jc w:val="center"/>
        </w:trPr>
        <w:tc>
          <w:tcPr>
            <w:tcW w:w="728" w:type="dxa"/>
            <w:tcBorders>
              <w:top w:val="single" w:sz="4" w:space="0" w:color="auto"/>
              <w:bottom w:val="single" w:sz="4" w:space="0" w:color="auto"/>
            </w:tcBorders>
          </w:tcPr>
          <w:p w14:paraId="24DDE85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lastRenderedPageBreak/>
              <w:t>8</w:t>
            </w:r>
          </w:p>
        </w:tc>
        <w:tc>
          <w:tcPr>
            <w:tcW w:w="3743" w:type="dxa"/>
            <w:tcBorders>
              <w:top w:val="single" w:sz="4" w:space="0" w:color="auto"/>
              <w:bottom w:val="single" w:sz="4" w:space="0" w:color="auto"/>
            </w:tcBorders>
          </w:tcPr>
          <w:p w14:paraId="70268C7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Borders>
              <w:top w:val="single" w:sz="4" w:space="0" w:color="auto"/>
              <w:bottom w:val="single" w:sz="4" w:space="0" w:color="auto"/>
            </w:tcBorders>
          </w:tcPr>
          <w:p w14:paraId="11E6D885" w14:textId="77777777" w:rsidR="005138A0" w:rsidRDefault="005138A0" w:rsidP="000F606B">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Pr="007E714B">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00D1765" w14:textId="77777777" w:rsidR="005138A0" w:rsidRPr="00D44303" w:rsidRDefault="005138A0" w:rsidP="000F60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8.2. </w:t>
            </w:r>
            <w:r w:rsidRPr="000F606B">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5138A0" w:rsidRPr="00D44303" w14:paraId="7D3AC854" w14:textId="77777777" w:rsidTr="005B4FA1">
        <w:trPr>
          <w:gridAfter w:val="1"/>
          <w:wAfter w:w="10" w:type="dxa"/>
          <w:trHeight w:val="462"/>
          <w:jc w:val="center"/>
        </w:trPr>
        <w:tc>
          <w:tcPr>
            <w:tcW w:w="728" w:type="dxa"/>
            <w:tcBorders>
              <w:top w:val="single" w:sz="4" w:space="0" w:color="auto"/>
            </w:tcBorders>
          </w:tcPr>
          <w:p w14:paraId="58D06FC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743" w:type="dxa"/>
            <w:tcBorders>
              <w:top w:val="single" w:sz="4" w:space="0" w:color="auto"/>
            </w:tcBorders>
          </w:tcPr>
          <w:p w14:paraId="4F5C4E27"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82D71">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19" w:type="dxa"/>
            <w:gridSpan w:val="2"/>
            <w:tcBorders>
              <w:top w:val="single" w:sz="4" w:space="0" w:color="auto"/>
            </w:tcBorders>
          </w:tcPr>
          <w:p w14:paraId="232EFE7E" w14:textId="77777777" w:rsidR="005138A0" w:rsidRDefault="005138A0" w:rsidP="00982D71">
            <w:pPr>
              <w:pStyle w:val="af1"/>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9.1. </w:t>
            </w:r>
            <w:r w:rsidRPr="00982D71">
              <w:rPr>
                <w:rFonts w:ascii="Times New Roman" w:eastAsia="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CE5F6D2" w14:textId="77777777" w:rsidR="005138A0" w:rsidRPr="00982D71" w:rsidRDefault="005138A0" w:rsidP="00982D71">
            <w:pPr>
              <w:pStyle w:val="af1"/>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9.2. </w:t>
            </w:r>
            <w:r w:rsidRPr="00982D71">
              <w:rPr>
                <w:rFonts w:ascii="Times New Roman" w:eastAsia="Times New Roman" w:hAnsi="Times New Roman"/>
                <w:sz w:val="24"/>
                <w:szCs w:val="24"/>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5138A0" w:rsidRPr="00D44303" w14:paraId="2D67CE8B" w14:textId="77777777" w:rsidTr="005B4FA1">
        <w:trPr>
          <w:trHeight w:val="422"/>
          <w:jc w:val="center"/>
        </w:trPr>
        <w:tc>
          <w:tcPr>
            <w:tcW w:w="10400" w:type="dxa"/>
            <w:gridSpan w:val="5"/>
            <w:shd w:val="clear" w:color="auto" w:fill="A5A5A5"/>
          </w:tcPr>
          <w:p w14:paraId="532429E3" w14:textId="77777777" w:rsidR="005138A0" w:rsidRPr="00D44303" w:rsidRDefault="005138A0" w:rsidP="005D1238">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IV. Подання та розкриття тендерної пропозиції</w:t>
            </w:r>
          </w:p>
        </w:tc>
      </w:tr>
      <w:tr w:rsidR="005138A0" w:rsidRPr="00D44303" w14:paraId="540A785B" w14:textId="77777777" w:rsidTr="005B4FA1">
        <w:trPr>
          <w:gridAfter w:val="2"/>
          <w:wAfter w:w="39" w:type="dxa"/>
          <w:trHeight w:val="416"/>
          <w:jc w:val="center"/>
        </w:trPr>
        <w:tc>
          <w:tcPr>
            <w:tcW w:w="728" w:type="dxa"/>
          </w:tcPr>
          <w:p w14:paraId="026B859D"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71F186B6"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14:paraId="59C9FA8A" w14:textId="6257892C" w:rsidR="005138A0" w:rsidRPr="00716AF4"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highlight w:val="yellow"/>
              </w:rPr>
            </w:pPr>
            <w:r w:rsidRPr="00716AF4">
              <w:rPr>
                <w:rFonts w:ascii="Times New Roman" w:eastAsia="Times New Roman" w:hAnsi="Times New Roman" w:cs="Times New Roman"/>
                <w:color w:val="000000"/>
                <w:sz w:val="24"/>
                <w:szCs w:val="24"/>
                <w:highlight w:val="yellow"/>
              </w:rPr>
              <w:t xml:space="preserve">Кінцевий строк подання тендерних пропозицій: до </w:t>
            </w:r>
            <w:r w:rsidR="00DE5A2C" w:rsidRPr="00DE5A2C">
              <w:rPr>
                <w:rFonts w:ascii="Times New Roman" w:eastAsia="Times New Roman" w:hAnsi="Times New Roman" w:cs="Times New Roman"/>
                <w:b/>
                <w:bCs/>
                <w:color w:val="000000"/>
                <w:sz w:val="24"/>
                <w:szCs w:val="24"/>
                <w:highlight w:val="yellow"/>
              </w:rPr>
              <w:t>15</w:t>
            </w:r>
            <w:r w:rsidR="00924FBC">
              <w:rPr>
                <w:rFonts w:ascii="Times New Roman" w:eastAsia="Times New Roman" w:hAnsi="Times New Roman" w:cs="Times New Roman"/>
                <w:b/>
                <w:color w:val="000000"/>
                <w:sz w:val="24"/>
                <w:szCs w:val="24"/>
                <w:highlight w:val="yellow"/>
              </w:rPr>
              <w:t>.0</w:t>
            </w:r>
            <w:r w:rsidR="00DE5A2C">
              <w:rPr>
                <w:rFonts w:ascii="Times New Roman" w:eastAsia="Times New Roman" w:hAnsi="Times New Roman" w:cs="Times New Roman"/>
                <w:b/>
                <w:color w:val="000000"/>
                <w:sz w:val="24"/>
                <w:szCs w:val="24"/>
                <w:highlight w:val="yellow"/>
              </w:rPr>
              <w:t>2</w:t>
            </w:r>
            <w:r w:rsidR="00924FBC">
              <w:rPr>
                <w:rFonts w:ascii="Times New Roman" w:eastAsia="Times New Roman" w:hAnsi="Times New Roman" w:cs="Times New Roman"/>
                <w:b/>
                <w:color w:val="000000"/>
                <w:sz w:val="24"/>
                <w:szCs w:val="24"/>
                <w:highlight w:val="yellow"/>
              </w:rPr>
              <w:t>.202</w:t>
            </w:r>
            <w:r w:rsidR="00E93222">
              <w:rPr>
                <w:rFonts w:ascii="Times New Roman" w:eastAsia="Times New Roman" w:hAnsi="Times New Roman" w:cs="Times New Roman"/>
                <w:b/>
                <w:color w:val="000000"/>
                <w:sz w:val="24"/>
                <w:szCs w:val="24"/>
                <w:highlight w:val="yellow"/>
              </w:rPr>
              <w:t>4</w:t>
            </w:r>
            <w:r w:rsidRPr="00716AF4">
              <w:rPr>
                <w:rFonts w:ascii="Times New Roman" w:eastAsia="Times New Roman" w:hAnsi="Times New Roman" w:cs="Times New Roman"/>
                <w:b/>
                <w:color w:val="000000"/>
                <w:sz w:val="24"/>
                <w:szCs w:val="24"/>
                <w:highlight w:val="yellow"/>
              </w:rPr>
              <w:t xml:space="preserve"> року</w:t>
            </w:r>
            <w:r w:rsidRPr="00716AF4">
              <w:rPr>
                <w:rFonts w:ascii="Times New Roman" w:eastAsia="Times New Roman" w:hAnsi="Times New Roman" w:cs="Times New Roman"/>
                <w:color w:val="000000"/>
                <w:sz w:val="24"/>
                <w:szCs w:val="24"/>
                <w:highlight w:val="yellow"/>
              </w:rPr>
              <w:t>.</w:t>
            </w:r>
          </w:p>
          <w:p w14:paraId="349D6BCE" w14:textId="77777777" w:rsidR="005138A0" w:rsidRPr="00D44303"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63D985A" w14:textId="77777777" w:rsidR="005138A0" w:rsidRPr="00D44303"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138A0" w:rsidRPr="00D44303" w14:paraId="6C2A3467" w14:textId="77777777" w:rsidTr="005B4FA1">
        <w:trPr>
          <w:gridAfter w:val="1"/>
          <w:wAfter w:w="10" w:type="dxa"/>
          <w:trHeight w:val="522"/>
          <w:jc w:val="center"/>
        </w:trPr>
        <w:tc>
          <w:tcPr>
            <w:tcW w:w="728" w:type="dxa"/>
          </w:tcPr>
          <w:p w14:paraId="30B815B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21262BC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14:paraId="506B5042" w14:textId="77777777" w:rsidR="005138A0" w:rsidRPr="00982D71" w:rsidRDefault="005138A0" w:rsidP="00982D71">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FB3D77">
              <w:rPr>
                <w:rFonts w:ascii="Times New Roman" w:hAnsi="Times New Roman" w:cs="Times New Roman"/>
                <w:sz w:val="24"/>
                <w:szCs w:val="24"/>
              </w:rPr>
              <w:t>.1. Дата і час розкриття тендерних пропозицій</w:t>
            </w:r>
            <w:r>
              <w:rPr>
                <w:rFonts w:ascii="Times New Roman" w:hAnsi="Times New Roman" w:cs="Times New Roman"/>
                <w:sz w:val="24"/>
                <w:szCs w:val="24"/>
              </w:rPr>
              <w:t xml:space="preserve">, </w:t>
            </w:r>
            <w:r w:rsidRPr="00982D71">
              <w:rPr>
                <w:rFonts w:ascii="Times New Roman" w:hAnsi="Times New Roman" w:cs="Times New Roman"/>
                <w:sz w:val="24"/>
                <w:szCs w:val="24"/>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F2C653" w14:textId="77777777" w:rsidR="005138A0" w:rsidRDefault="005138A0" w:rsidP="00982D71">
            <w:pPr>
              <w:widowControl w:val="0"/>
              <w:pBdr>
                <w:top w:val="nil"/>
                <w:left w:val="nil"/>
                <w:bottom w:val="nil"/>
                <w:right w:val="nil"/>
                <w:between w:val="nil"/>
              </w:pBdr>
              <w:jc w:val="both"/>
              <w:rPr>
                <w:rFonts w:ascii="Times New Roman" w:hAnsi="Times New Roman" w:cs="Times New Roman"/>
                <w:sz w:val="24"/>
                <w:szCs w:val="24"/>
              </w:rPr>
            </w:pPr>
            <w:r w:rsidRPr="00FB3D77">
              <w:rPr>
                <w:rFonts w:ascii="Times New Roman" w:hAnsi="Times New Roman" w:cs="Times New Roman"/>
                <w:sz w:val="24"/>
                <w:szCs w:val="24"/>
              </w:rPr>
              <w:t>2.</w:t>
            </w:r>
            <w:r>
              <w:rPr>
                <w:rFonts w:ascii="Times New Roman" w:hAnsi="Times New Roman" w:cs="Times New Roman"/>
                <w:sz w:val="24"/>
                <w:szCs w:val="24"/>
              </w:rPr>
              <w:t>3</w:t>
            </w:r>
            <w:r w:rsidRPr="00FB3D77">
              <w:rPr>
                <w:rFonts w:ascii="Times New Roman" w:hAnsi="Times New Roman" w:cs="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FAF2987" w14:textId="77777777" w:rsidR="005138A0" w:rsidRPr="00982D71" w:rsidRDefault="005138A0" w:rsidP="00982D71">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r w:rsidRPr="00982D71">
              <w:rPr>
                <w:rFonts w:ascii="Times New Roman" w:eastAsia="Times New Roman" w:hAnsi="Times New Roman" w:cs="Times New Roman"/>
                <w:color w:val="000000"/>
                <w:sz w:val="24"/>
                <w:szCs w:val="24"/>
              </w:rPr>
              <w:t xml:space="preserve">. </w:t>
            </w:r>
            <w:r w:rsidRPr="00982D71">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DD915E7" w14:textId="77777777" w:rsidR="005138A0" w:rsidRPr="00D44303" w:rsidRDefault="005138A0" w:rsidP="00982D71">
            <w:pPr>
              <w:keepNext/>
              <w:keepLines/>
              <w:jc w:val="both"/>
              <w:rPr>
                <w:rFonts w:ascii="Times New Roman" w:eastAsia="Times New Roman" w:hAnsi="Times New Roman" w:cs="Times New Roman"/>
                <w:color w:val="000000"/>
                <w:sz w:val="24"/>
                <w:szCs w:val="24"/>
              </w:rPr>
            </w:pPr>
            <w:r w:rsidRPr="00982D71">
              <w:rPr>
                <w:rFonts w:ascii="Times New Roman" w:hAnsi="Times New Roman"/>
                <w:sz w:val="24"/>
                <w:szCs w:val="24"/>
              </w:rPr>
              <w:t>2.5.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5138A0" w:rsidRPr="00D44303" w14:paraId="0D65D8ED" w14:textId="77777777" w:rsidTr="005B4FA1">
        <w:trPr>
          <w:trHeight w:val="377"/>
          <w:jc w:val="center"/>
        </w:trPr>
        <w:tc>
          <w:tcPr>
            <w:tcW w:w="10400" w:type="dxa"/>
            <w:gridSpan w:val="5"/>
            <w:shd w:val="clear" w:color="auto" w:fill="A5A5A5"/>
          </w:tcPr>
          <w:p w14:paraId="2A294C6E"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V. Оцінка тендерної пропозиції</w:t>
            </w:r>
          </w:p>
        </w:tc>
      </w:tr>
      <w:tr w:rsidR="005138A0" w:rsidRPr="00D44303" w14:paraId="5D75DDD3" w14:textId="77777777" w:rsidTr="005B4FA1">
        <w:trPr>
          <w:gridAfter w:val="1"/>
          <w:wAfter w:w="10" w:type="dxa"/>
          <w:trHeight w:val="522"/>
          <w:jc w:val="center"/>
        </w:trPr>
        <w:tc>
          <w:tcPr>
            <w:tcW w:w="728" w:type="dxa"/>
          </w:tcPr>
          <w:p w14:paraId="173FC21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4056C2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Перелік критеріїв, </w:t>
            </w:r>
            <w:r w:rsidRPr="00D44303">
              <w:rPr>
                <w:rFonts w:ascii="Times New Roman" w:eastAsia="Times New Roman" w:hAnsi="Times New Roman" w:cs="Times New Roman"/>
                <w:b/>
                <w:color w:val="000000"/>
                <w:sz w:val="24"/>
                <w:szCs w:val="24"/>
              </w:rPr>
              <w:t>методика оцінки тендерної пропозиції із зазначенням питомої ваги критерію</w:t>
            </w:r>
            <w:r>
              <w:rPr>
                <w:rFonts w:ascii="Times New Roman" w:eastAsia="Times New Roman" w:hAnsi="Times New Roman" w:cs="Times New Roman"/>
                <w:b/>
                <w:color w:val="000000"/>
                <w:sz w:val="24"/>
                <w:szCs w:val="24"/>
              </w:rPr>
              <w:t xml:space="preserve"> та розгляд тендерної пропозиції</w:t>
            </w:r>
          </w:p>
        </w:tc>
        <w:tc>
          <w:tcPr>
            <w:tcW w:w="5919" w:type="dxa"/>
            <w:gridSpan w:val="2"/>
          </w:tcPr>
          <w:p w14:paraId="5F121949" w14:textId="77777777" w:rsidR="005138A0" w:rsidRPr="00EA59CB" w:rsidRDefault="005138A0" w:rsidP="005D1238">
            <w:pPr>
              <w:widowControl w:val="0"/>
              <w:jc w:val="both"/>
              <w:rPr>
                <w:rFonts w:ascii="Times New Roman" w:eastAsia="Times New Roman" w:hAnsi="Times New Roman" w:cs="Times New Roman"/>
                <w:sz w:val="24"/>
                <w:szCs w:val="24"/>
                <w:lang w:eastAsia="uk-UA"/>
              </w:rPr>
            </w:pPr>
            <w:r w:rsidRPr="00EA59CB">
              <w:rPr>
                <w:rFonts w:ascii="Times New Roman" w:eastAsia="Times New Roman" w:hAnsi="Times New Roman" w:cs="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60E38E" w14:textId="77777777" w:rsidR="005138A0"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 xml:space="preserve">1.2. Єдиним критерієм оцінки згідно даної процедури відкритих торгів є ціна (питома вага критерію – 100%). </w:t>
            </w:r>
            <w:r>
              <w:rPr>
                <w:rFonts w:ascii="Times New Roman" w:hAnsi="Times New Roman" w:cs="Times New Roman"/>
                <w:sz w:val="24"/>
                <w:szCs w:val="24"/>
                <w:lang w:eastAsia="uk-UA"/>
              </w:rPr>
              <w:t xml:space="preserve">1.3. </w:t>
            </w:r>
            <w:r w:rsidRPr="00EA59CB">
              <w:rPr>
                <w:rFonts w:ascii="Times New Roman" w:hAnsi="Times New Roman" w:cs="Times New Roman"/>
                <w:sz w:val="24"/>
                <w:szCs w:val="24"/>
                <w:lang w:eastAsia="uk-UA"/>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40696DA"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716AF4">
              <w:rPr>
                <w:rFonts w:ascii="Times New Roman" w:hAnsi="Times New Roman" w:cs="Times New Roman"/>
                <w:sz w:val="24"/>
                <w:szCs w:val="24"/>
                <w:highlight w:val="yellow"/>
                <w:lang w:eastAsia="uk-UA"/>
              </w:rPr>
              <w:t xml:space="preserve">1.4. </w:t>
            </w:r>
            <w:r w:rsidRPr="00716AF4">
              <w:rPr>
                <w:rFonts w:ascii="Times New Roman" w:hAnsi="Times New Roman" w:cs="Times New Roman"/>
                <w:sz w:val="24"/>
                <w:szCs w:val="24"/>
                <w:highlight w:val="yellow"/>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716AF4">
              <w:rPr>
                <w:rFonts w:ascii="Times New Roman" w:hAnsi="Times New Roman"/>
                <w:sz w:val="24"/>
                <w:szCs w:val="24"/>
                <w:highlight w:val="yellow"/>
              </w:rPr>
              <w:t xml:space="preserve">Розмір мінімального кроку пониження ціни під час електронного аукціону складає – </w:t>
            </w:r>
            <w:r w:rsidRPr="00716AF4">
              <w:rPr>
                <w:rFonts w:ascii="Times New Roman" w:hAnsi="Times New Roman"/>
                <w:b/>
                <w:sz w:val="24"/>
                <w:szCs w:val="24"/>
                <w:highlight w:val="yellow"/>
              </w:rPr>
              <w:t xml:space="preserve">0,5 % </w:t>
            </w:r>
            <w:r w:rsidRPr="00716AF4">
              <w:rPr>
                <w:rFonts w:ascii="Times New Roman" w:hAnsi="Times New Roman"/>
                <w:sz w:val="24"/>
                <w:szCs w:val="24"/>
                <w:highlight w:val="yellow"/>
              </w:rPr>
              <w:t>від очікуваної вартості закупівлі.</w:t>
            </w:r>
          </w:p>
          <w:p w14:paraId="2BD601FD"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w:t>
            </w:r>
            <w:r>
              <w:rPr>
                <w:rFonts w:ascii="Times New Roman" w:hAnsi="Times New Roman" w:cs="Times New Roman"/>
                <w:sz w:val="24"/>
                <w:szCs w:val="24"/>
                <w:lang w:eastAsia="uk-UA"/>
              </w:rPr>
              <w:t>5</w:t>
            </w:r>
            <w:r w:rsidRPr="00EA59CB">
              <w:rPr>
                <w:rFonts w:ascii="Times New Roman" w:hAnsi="Times New Roman" w:cs="Times New Roman"/>
                <w:sz w:val="24"/>
                <w:szCs w:val="24"/>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C1703C0" w14:textId="77777777" w:rsidR="005138A0" w:rsidRDefault="005138A0" w:rsidP="00982D71">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w:t>
            </w:r>
            <w:r>
              <w:rPr>
                <w:rFonts w:ascii="Times New Roman" w:hAnsi="Times New Roman" w:cs="Times New Roman"/>
                <w:sz w:val="24"/>
                <w:szCs w:val="24"/>
                <w:lang w:eastAsia="uk-UA"/>
              </w:rPr>
              <w:t>.6</w:t>
            </w:r>
            <w:r w:rsidRPr="00EA59CB">
              <w:rPr>
                <w:rFonts w:ascii="Times New Roman" w:hAnsi="Times New Roman" w:cs="Times New Roman"/>
                <w:sz w:val="24"/>
                <w:szCs w:val="24"/>
                <w:lang w:eastAsia="uk-UA"/>
              </w:rPr>
              <w:t xml:space="preserve">. До розрахунку ціни входять усі види робіт, у тому числі й ті, які доручатимуться для виконання третім </w:t>
            </w:r>
            <w:r w:rsidRPr="00EA59CB">
              <w:rPr>
                <w:rFonts w:ascii="Times New Roman" w:hAnsi="Times New Roman" w:cs="Times New Roman"/>
                <w:sz w:val="24"/>
                <w:szCs w:val="24"/>
                <w:lang w:eastAsia="uk-UA"/>
              </w:rPr>
              <w:lastRenderedPageBreak/>
              <w:t>особам.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w:t>
            </w:r>
            <w:r>
              <w:rPr>
                <w:rFonts w:ascii="Times New Roman" w:hAnsi="Times New Roman" w:cs="Times New Roman"/>
                <w:sz w:val="24"/>
                <w:szCs w:val="24"/>
                <w:lang w:eastAsia="uk-UA"/>
              </w:rPr>
              <w:t>зволів, ліцензій, сертифікатів.</w:t>
            </w:r>
          </w:p>
          <w:p w14:paraId="29F7C979" w14:textId="77777777" w:rsidR="005138A0" w:rsidRPr="00EA59CB" w:rsidRDefault="005138A0" w:rsidP="00982D71">
            <w:pPr>
              <w:widowControl w:val="0"/>
              <w:jc w:val="both"/>
              <w:rPr>
                <w:rFonts w:ascii="Times New Roman" w:eastAsia="Times New Roman" w:hAnsi="Times New Roman" w:cs="Times New Roman"/>
                <w:sz w:val="24"/>
                <w:szCs w:val="24"/>
                <w:lang w:eastAsia="uk-UA"/>
              </w:rPr>
            </w:pPr>
            <w:r>
              <w:rPr>
                <w:rFonts w:ascii="Times New Roman" w:hAnsi="Times New Roman" w:cs="Times New Roman"/>
                <w:sz w:val="24"/>
                <w:szCs w:val="24"/>
                <w:lang w:eastAsia="uk-UA"/>
              </w:rPr>
              <w:t>1.7.</w:t>
            </w:r>
            <w:r w:rsidRPr="00EA59CB">
              <w:rPr>
                <w:rFonts w:ascii="Times New Roman" w:hAnsi="Times New Roman" w:cs="Times New Roman"/>
                <w:sz w:val="24"/>
                <w:szCs w:val="24"/>
                <w:lang w:eastAsia="uk-UA"/>
              </w:rPr>
              <w:t xml:space="preserve"> </w:t>
            </w:r>
            <w:r w:rsidRPr="00EA59CB">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F8EFF0" w14:textId="77777777" w:rsidR="005138A0" w:rsidRPr="00EA59CB" w:rsidRDefault="005138A0" w:rsidP="00982D71">
            <w:pPr>
              <w:pStyle w:val="TableParagraph"/>
              <w:ind w:left="0" w:right="75"/>
              <w:jc w:val="both"/>
              <w:rPr>
                <w:sz w:val="24"/>
                <w:szCs w:val="24"/>
                <w:lang w:val="uk-UA"/>
              </w:rPr>
            </w:pPr>
            <w:r>
              <w:rPr>
                <w:sz w:val="24"/>
                <w:szCs w:val="24"/>
                <w:lang w:val="uk-UA"/>
              </w:rPr>
              <w:t>1.8.</w:t>
            </w:r>
            <w:r w:rsidRPr="00EA59CB">
              <w:rPr>
                <w:sz w:val="24"/>
                <w:szCs w:val="24"/>
                <w:lang w:val="uk-UA"/>
              </w:rPr>
              <w:t xml:space="preserve"> </w:t>
            </w:r>
            <w:r w:rsidRPr="00EA59CB">
              <w:rPr>
                <w:sz w:val="24"/>
                <w:szCs w:val="24"/>
                <w:lang w:val="uk-UA" w:eastAsia="uk-UA"/>
              </w:rPr>
              <w:t>Учасник, який надав найбільш економічно вигідну тендерну пропозицію, що є аномально низькою, повинен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619A0E1" w14:textId="77777777" w:rsidR="005138A0" w:rsidRPr="00EA59CB" w:rsidRDefault="005138A0" w:rsidP="00FD5EC9">
            <w:pPr>
              <w:widowControl w:val="0"/>
              <w:jc w:val="both"/>
              <w:rPr>
                <w:rFonts w:ascii="Times New Roman" w:hAnsi="Times New Roman" w:cs="Times New Roman"/>
                <w:i/>
                <w:sz w:val="24"/>
                <w:szCs w:val="24"/>
                <w:lang w:eastAsia="uk-UA"/>
              </w:rPr>
            </w:pPr>
            <w:r w:rsidRPr="00EA59CB">
              <w:rPr>
                <w:rFonts w:ascii="Times New Roman" w:hAnsi="Times New Roman" w:cs="Times New Roman"/>
                <w:i/>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w:t>
            </w:r>
            <w:r>
              <w:rPr>
                <w:rFonts w:ascii="Times New Roman" w:hAnsi="Times New Roman" w:cs="Times New Roman"/>
                <w:i/>
                <w:sz w:val="24"/>
                <w:szCs w:val="24"/>
                <w:lang w:eastAsia="uk-UA"/>
              </w:rPr>
              <w:t xml:space="preserve"> </w:t>
            </w:r>
            <w:r w:rsidRPr="00EA59CB">
              <w:rPr>
                <w:rFonts w:ascii="Times New Roman" w:hAnsi="Times New Roman" w:cs="Times New Roman"/>
                <w:i/>
                <w:sz w:val="24"/>
                <w:szCs w:val="24"/>
                <w:lang w:eastAsia="uk-UA"/>
              </w:rPr>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3DB7A7"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1.9</w:t>
            </w:r>
            <w:r w:rsidRPr="00EA59CB">
              <w:rPr>
                <w:rFonts w:ascii="Times New Roman" w:hAnsi="Times New Roman" w:cs="Times New Roman"/>
                <w:sz w:val="24"/>
                <w:szCs w:val="24"/>
                <w:lang w:eastAsia="uk-UA"/>
              </w:rPr>
              <w:t>.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ABB21F6" w14:textId="77777777" w:rsidR="005138A0" w:rsidRPr="00EA59CB" w:rsidRDefault="005138A0" w:rsidP="00FD5EC9">
            <w:pPr>
              <w:jc w:val="both"/>
              <w:rPr>
                <w:rFonts w:ascii="Times New Roman" w:hAnsi="Times New Roman" w:cs="Times New Roman"/>
                <w:sz w:val="24"/>
                <w:szCs w:val="24"/>
                <w:lang w:eastAsia="uk-UA"/>
              </w:rPr>
            </w:pPr>
            <w:r>
              <w:rPr>
                <w:rFonts w:ascii="Times New Roman" w:hAnsi="Times New Roman" w:cs="Times New Roman"/>
                <w:sz w:val="24"/>
                <w:szCs w:val="24"/>
                <w:lang w:eastAsia="uk-UA"/>
              </w:rPr>
              <w:t>1.10.</w:t>
            </w:r>
            <w:r w:rsidRPr="00EA59CB">
              <w:rPr>
                <w:rFonts w:ascii="Times New Roman" w:hAnsi="Times New Roman" w:cs="Times New Roman"/>
                <w:sz w:val="24"/>
                <w:szCs w:val="24"/>
                <w:lang w:eastAsia="uk-UA"/>
              </w:rPr>
              <w:t xml:space="preserve"> Обґрунтування аномально низької тендерної пропозиції може містити інформацію про:</w:t>
            </w:r>
          </w:p>
          <w:p w14:paraId="5812BF39" w14:textId="77777777" w:rsidR="005138A0" w:rsidRPr="00EA59CB" w:rsidRDefault="005138A0" w:rsidP="00FD5EC9">
            <w:pP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23EC24D" w14:textId="77777777" w:rsidR="005138A0" w:rsidRPr="00EA59CB" w:rsidRDefault="005138A0" w:rsidP="00FD5EC9">
            <w:pP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CB0E096" w14:textId="77777777" w:rsidR="005138A0" w:rsidRDefault="005138A0" w:rsidP="00FD5EC9">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 отримання учасником державної допомоги згідно із законодавством.</w:t>
            </w:r>
          </w:p>
          <w:p w14:paraId="48A4A173" w14:textId="77777777" w:rsidR="005138A0" w:rsidRPr="00A37A3B" w:rsidRDefault="005138A0" w:rsidP="00FD5E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A37A3B">
              <w:rPr>
                <w:rFonts w:ascii="Times New Roman" w:eastAsia="Times New Roman" w:hAnsi="Times New Roman" w:cs="Times New Roman"/>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D29323" w14:textId="77777777" w:rsidR="005138A0" w:rsidRDefault="005138A0" w:rsidP="00FD5EC9">
            <w:pPr>
              <w:jc w:val="both"/>
              <w:rPr>
                <w:rFonts w:ascii="Times New Roman" w:hAnsi="Times New Roman" w:cs="Times New Roman"/>
                <w:i/>
                <w:color w:val="333333"/>
                <w:sz w:val="24"/>
                <w:szCs w:val="24"/>
                <w:shd w:val="clear" w:color="auto" w:fill="FFFFFF"/>
              </w:rPr>
            </w:pPr>
            <w:r w:rsidRPr="00A37A3B">
              <w:rPr>
                <w:rFonts w:ascii="Times New Roman" w:hAnsi="Times New Roman" w:cs="Times New Roman"/>
                <w:i/>
                <w:color w:val="333333"/>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3A82B" w14:textId="77777777" w:rsidR="005138A0" w:rsidRPr="00314840" w:rsidRDefault="005138A0" w:rsidP="00FD5EC9">
            <w:pPr>
              <w:jc w:val="both"/>
              <w:rPr>
                <w:rFonts w:ascii="Times New Roman" w:eastAsia="Times New Roman" w:hAnsi="Times New Roman" w:cs="Times New Roman"/>
                <w:sz w:val="24"/>
                <w:szCs w:val="24"/>
              </w:rPr>
            </w:pPr>
            <w:r w:rsidRPr="0031484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37363D"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1.12.</w:t>
            </w:r>
            <w:r w:rsidRPr="00EA59CB">
              <w:rPr>
                <w:rFonts w:ascii="Times New Roman" w:hAnsi="Times New Roman" w:cs="Times New Roman"/>
                <w:sz w:val="24"/>
                <w:szCs w:val="24"/>
                <w:lang w:eastAsia="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A2899FA"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1.13.</w:t>
            </w:r>
            <w:r w:rsidRPr="00EA59CB">
              <w:rPr>
                <w:rFonts w:ascii="Times New Roman" w:hAnsi="Times New Roman" w:cs="Times New Roman"/>
                <w:sz w:val="24"/>
                <w:szCs w:val="24"/>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2A7E129" w14:textId="77777777" w:rsidR="005138A0" w:rsidRPr="00FD5EC9" w:rsidRDefault="005138A0" w:rsidP="00FD5EC9">
            <w:pPr>
              <w:widowControl w:val="0"/>
              <w:pBdr>
                <w:top w:val="nil"/>
                <w:left w:val="nil"/>
                <w:bottom w:val="nil"/>
                <w:right w:val="nil"/>
                <w:between w:val="nil"/>
              </w:pBdr>
              <w:jc w:val="both"/>
              <w:rPr>
                <w:rFonts w:ascii="Times New Roman" w:hAnsi="Times New Roman" w:cs="Times New Roman"/>
                <w:sz w:val="24"/>
                <w:szCs w:val="24"/>
                <w:lang w:eastAsia="uk-UA"/>
              </w:rPr>
            </w:pPr>
            <w:r>
              <w:rPr>
                <w:rFonts w:ascii="Times New Roman" w:hAnsi="Times New Roman" w:cs="Times New Roman"/>
                <w:sz w:val="24"/>
                <w:szCs w:val="24"/>
                <w:lang w:eastAsia="uk-UA"/>
              </w:rPr>
              <w:t>1.14</w:t>
            </w:r>
            <w:r w:rsidRPr="00EA59CB">
              <w:rPr>
                <w:rFonts w:ascii="Times New Roman" w:hAnsi="Times New Roman" w:cs="Times New Roman"/>
                <w:sz w:val="24"/>
                <w:szCs w:val="24"/>
                <w:lang w:eastAsia="uk-UA"/>
              </w:rPr>
              <w:t xml:space="preserve">.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w:t>
            </w:r>
            <w:r w:rsidRPr="00EA59CB">
              <w:rPr>
                <w:rFonts w:ascii="Times New Roman" w:hAnsi="Times New Roman" w:cs="Times New Roman"/>
                <w:sz w:val="24"/>
                <w:szCs w:val="24"/>
                <w:lang w:eastAsia="uk-UA"/>
              </w:rPr>
              <w:lastRenderedPageBreak/>
              <w:t xml:space="preserve">в електронній системі закупівель повідомлення про намір укласти договір про закупівлю. </w:t>
            </w:r>
          </w:p>
        </w:tc>
      </w:tr>
      <w:tr w:rsidR="005138A0" w:rsidRPr="00D44303" w14:paraId="095A0014" w14:textId="77777777" w:rsidTr="005B4FA1">
        <w:trPr>
          <w:gridAfter w:val="1"/>
          <w:wAfter w:w="10" w:type="dxa"/>
          <w:trHeight w:val="522"/>
          <w:jc w:val="center"/>
        </w:trPr>
        <w:tc>
          <w:tcPr>
            <w:tcW w:w="728" w:type="dxa"/>
          </w:tcPr>
          <w:p w14:paraId="0DCBD22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2</w:t>
            </w:r>
          </w:p>
        </w:tc>
        <w:tc>
          <w:tcPr>
            <w:tcW w:w="3743" w:type="dxa"/>
          </w:tcPr>
          <w:p w14:paraId="5F48F3BC" w14:textId="77777777" w:rsidR="005138A0" w:rsidRPr="00D44303" w:rsidRDefault="005138A0" w:rsidP="005D1238">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14:paraId="0CBB5289" w14:textId="77777777" w:rsidR="005138A0" w:rsidRPr="00EA59CB" w:rsidRDefault="005138A0" w:rsidP="00EE4CF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A59CB">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наведені в переліку яких затверджено наказом Мінекономрозвитку № 710 від 15.04.2020 «Про затверджен</w:t>
            </w:r>
            <w:r>
              <w:rPr>
                <w:rFonts w:ascii="Times New Roman" w:eastAsia="Times New Roman" w:hAnsi="Times New Roman" w:cs="Times New Roman"/>
                <w:color w:val="000000"/>
                <w:sz w:val="24"/>
                <w:szCs w:val="24"/>
              </w:rPr>
              <w:t>ня Переліку формальних помилок». П</w:t>
            </w:r>
            <w:r w:rsidRPr="00EA59CB">
              <w:rPr>
                <w:rFonts w:ascii="Times New Roman" w:eastAsia="Times New Roman" w:hAnsi="Times New Roman" w:cs="Times New Roman"/>
                <w:color w:val="000000"/>
                <w:sz w:val="24"/>
                <w:szCs w:val="24"/>
              </w:rPr>
              <w:t>ри цьому замовник гарантує дотримання всіх принципів, визначених статтею 5 Закону.</w:t>
            </w:r>
          </w:p>
        </w:tc>
      </w:tr>
      <w:tr w:rsidR="005138A0" w:rsidRPr="00D44303" w14:paraId="613770E1" w14:textId="77777777" w:rsidTr="005B4FA1">
        <w:trPr>
          <w:gridAfter w:val="1"/>
          <w:wAfter w:w="10" w:type="dxa"/>
          <w:trHeight w:val="522"/>
          <w:jc w:val="center"/>
        </w:trPr>
        <w:tc>
          <w:tcPr>
            <w:tcW w:w="728" w:type="dxa"/>
          </w:tcPr>
          <w:p w14:paraId="5CC1BC7B"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0F68A3E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Інша інформація</w:t>
            </w:r>
          </w:p>
        </w:tc>
        <w:tc>
          <w:tcPr>
            <w:tcW w:w="5919" w:type="dxa"/>
            <w:gridSpan w:val="2"/>
          </w:tcPr>
          <w:p w14:paraId="3C63EFD7"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lang w:eastAsia="uk-UA"/>
              </w:rPr>
              <w:t>3.1</w:t>
            </w:r>
            <w:r w:rsidRPr="00EA59CB">
              <w:rPr>
                <w:rFonts w:ascii="Times New Roman" w:hAnsi="Times New Roman" w:cs="Times New Roman"/>
                <w:sz w:val="24"/>
                <w:szCs w:val="24"/>
                <w:lang w:eastAsia="uk-UA"/>
              </w:rPr>
              <w:t>. Відсутність звернень свідчить про підтвердження розуміння Учасником усіх умов тендерної доку</w:t>
            </w:r>
            <w:r>
              <w:rPr>
                <w:rFonts w:ascii="Times New Roman" w:hAnsi="Times New Roman" w:cs="Times New Roman"/>
                <w:sz w:val="24"/>
                <w:szCs w:val="24"/>
                <w:lang w:eastAsia="uk-UA"/>
              </w:rPr>
              <w:t>ментації</w:t>
            </w:r>
            <w:r w:rsidRPr="00EA59CB">
              <w:rPr>
                <w:rFonts w:ascii="Times New Roman" w:hAnsi="Times New Roman" w:cs="Times New Roman"/>
                <w:sz w:val="24"/>
                <w:szCs w:val="24"/>
                <w:lang w:eastAsia="uk-UA"/>
              </w:rPr>
              <w:t>.</w:t>
            </w:r>
          </w:p>
          <w:p w14:paraId="60F4E3AB"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rPr>
              <w:t>3.2</w:t>
            </w:r>
            <w:r w:rsidRPr="00EA59CB">
              <w:rPr>
                <w:rFonts w:ascii="Times New Roman" w:hAnsi="Times New Roman" w:cs="Times New Roman"/>
                <w:sz w:val="24"/>
                <w:szCs w:val="24"/>
              </w:rPr>
              <w:t>.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із статтею 35</w:t>
            </w:r>
            <w:r>
              <w:rPr>
                <w:rFonts w:ascii="Times New Roman" w:hAnsi="Times New Roman" w:cs="Times New Roman"/>
                <w:sz w:val="24"/>
                <w:szCs w:val="24"/>
              </w:rPr>
              <w:t>8 Кримінального Кодексу України</w:t>
            </w:r>
            <w:r w:rsidRPr="00EA59CB">
              <w:rPr>
                <w:rFonts w:ascii="Times New Roman" w:hAnsi="Times New Roman" w:cs="Times New Roman"/>
                <w:sz w:val="24"/>
                <w:szCs w:val="24"/>
              </w:rPr>
              <w:t>.</w:t>
            </w:r>
          </w:p>
          <w:p w14:paraId="2DCF0BC9"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rPr>
              <w:t>3.</w:t>
            </w:r>
            <w:r w:rsidRPr="00EA59CB">
              <w:rPr>
                <w:rFonts w:ascii="Times New Roman" w:hAnsi="Times New Roman" w:cs="Times New Roman"/>
                <w:sz w:val="24"/>
                <w:szCs w:val="24"/>
              </w:rPr>
              <w:t xml:space="preserve">3. </w:t>
            </w:r>
            <w:r w:rsidRPr="00EA59CB">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w:t>
            </w:r>
          </w:p>
          <w:p w14:paraId="7B03F0BD" w14:textId="77777777" w:rsidR="005138A0" w:rsidRPr="00223681" w:rsidRDefault="005138A0" w:rsidP="00900A1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EA59CB">
              <w:rPr>
                <w:rFonts w:ascii="Times New Roman" w:hAnsi="Times New Roman" w:cs="Times New Roman"/>
                <w:sz w:val="24"/>
                <w:szCs w:val="24"/>
              </w:rPr>
              <w:t xml:space="preserve">3.14.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3252C9">
              <w:rPr>
                <w:rFonts w:ascii="Times New Roman" w:hAnsi="Times New Roman" w:cs="Times New Roman"/>
                <w:sz w:val="24"/>
                <w:szCs w:val="24"/>
              </w:rPr>
              <w:t>пропозицію.</w:t>
            </w:r>
            <w:r w:rsidRPr="003252C9">
              <w:rPr>
                <w:rFonts w:ascii="Times New Roman" w:hAnsi="Times New Roman" w:cs="Times New Roman"/>
                <w:sz w:val="24"/>
                <w:szCs w:val="24"/>
                <w:lang w:val="ru-RU"/>
              </w:rPr>
              <w:t xml:space="preserve"> </w:t>
            </w:r>
            <w:r w:rsidRPr="003252C9">
              <w:rPr>
                <w:rFonts w:ascii="Times New Roman" w:eastAsia="Times New Roman" w:hAnsi="Times New Roman" w:cs="Times New Roman"/>
                <w:sz w:val="24"/>
                <w:szCs w:val="24"/>
                <w:lang w:eastAsia="uk-UA"/>
              </w:rPr>
              <w:t>Додатково, у складі тендерної пропозиції надається лист-згода на обробку персональних даних особою, що підписала тендерну пропозицію</w:t>
            </w:r>
            <w:r w:rsidRPr="003252C9">
              <w:rPr>
                <w:rFonts w:ascii="Times New Roman" w:eastAsia="Times New Roman" w:hAnsi="Times New Roman" w:cs="Times New Roman"/>
                <w:b/>
                <w:sz w:val="24"/>
                <w:szCs w:val="24"/>
                <w:lang w:eastAsia="uk-UA"/>
              </w:rPr>
              <w:t xml:space="preserve"> </w:t>
            </w:r>
            <w:r w:rsidRPr="003252C9">
              <w:rPr>
                <w:rFonts w:ascii="Times New Roman" w:eastAsia="Times New Roman" w:hAnsi="Times New Roman" w:cs="Times New Roman"/>
                <w:sz w:val="24"/>
                <w:szCs w:val="24"/>
                <w:lang w:eastAsia="uk-UA"/>
              </w:rPr>
              <w:t>відповідно</w:t>
            </w:r>
            <w:r>
              <w:rPr>
                <w:rFonts w:ascii="Times New Roman" w:eastAsia="Times New Roman" w:hAnsi="Times New Roman" w:cs="Times New Roman"/>
                <w:b/>
                <w:sz w:val="24"/>
                <w:szCs w:val="24"/>
                <w:lang w:eastAsia="uk-UA"/>
              </w:rPr>
              <w:t xml:space="preserve"> до Додатку 5.</w:t>
            </w:r>
          </w:p>
        </w:tc>
      </w:tr>
      <w:tr w:rsidR="005138A0" w:rsidRPr="00D44303" w14:paraId="310EBAF5" w14:textId="77777777" w:rsidTr="005B4FA1">
        <w:trPr>
          <w:gridAfter w:val="1"/>
          <w:wAfter w:w="10" w:type="dxa"/>
          <w:trHeight w:val="522"/>
          <w:jc w:val="center"/>
        </w:trPr>
        <w:tc>
          <w:tcPr>
            <w:tcW w:w="728" w:type="dxa"/>
          </w:tcPr>
          <w:p w14:paraId="26F2491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37EA0F8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14:paraId="2961AB2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4.1. </w:t>
            </w:r>
            <w:r w:rsidRPr="00FB3D77">
              <w:rPr>
                <w:rFonts w:ascii="Times New Roman" w:hAnsi="Times New Roman" w:cs="Times New Roman"/>
                <w:color w:val="000000"/>
                <w:sz w:val="24"/>
                <w:szCs w:val="24"/>
                <w:bdr w:val="none" w:sz="0" w:space="0" w:color="auto" w:frame="1"/>
              </w:rPr>
              <w:t>Замовник відхиляє тендерну пропозицію із зазначенням аргументації в електронній системі закупівель у разі, коли:</w:t>
            </w:r>
          </w:p>
          <w:p w14:paraId="22EF77C5" w14:textId="77777777" w:rsidR="005138A0" w:rsidRPr="00525ED6" w:rsidRDefault="005138A0" w:rsidP="00FD5EC9">
            <w:pPr>
              <w:jc w:val="both"/>
              <w:rPr>
                <w:rFonts w:ascii="Times New Roman" w:hAnsi="Times New Roman" w:cs="Times New Roman"/>
                <w:b/>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1) учасник процедури закупівлі</w:t>
            </w:r>
            <w:r w:rsidRPr="00525ED6">
              <w:rPr>
                <w:rFonts w:ascii="Times New Roman" w:hAnsi="Times New Roman" w:cs="Times New Roman"/>
                <w:b/>
                <w:color w:val="000000"/>
                <w:sz w:val="24"/>
                <w:szCs w:val="24"/>
                <w:bdr w:val="none" w:sz="0" w:space="0" w:color="auto" w:frame="1"/>
              </w:rPr>
              <w:t>:</w:t>
            </w:r>
          </w:p>
          <w:p w14:paraId="57D2856D"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2557DA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4C2BF24"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lastRenderedPageBreak/>
              <w:t>•</w:t>
            </w:r>
            <w:r w:rsidRPr="00FB3D77">
              <w:rPr>
                <w:rFonts w:ascii="Times New Roman" w:hAnsi="Times New Roman" w:cs="Times New Roman"/>
                <w:color w:val="000000"/>
                <w:sz w:val="24"/>
                <w:szCs w:val="24"/>
                <w:bdr w:val="none" w:sz="0" w:space="0" w:color="auto" w:frame="1"/>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2BC6DC"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1078A64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визначив конфіденційною інформацію, що не може бути визначена як конфіденційна відповідно до вимог частини другої статті 28 Закону;</w:t>
            </w:r>
          </w:p>
          <w:p w14:paraId="7F90197B"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є юридичною особою</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Про публічні закупівлі</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 на період дії правового режиму воєнного стану в Україні та протягом 90 днів з дня його припинення або скасування”);</w:t>
            </w:r>
          </w:p>
          <w:p w14:paraId="562E7127" w14:textId="77777777" w:rsidR="005138A0" w:rsidRPr="00525ED6" w:rsidRDefault="005138A0" w:rsidP="00FD5EC9">
            <w:pPr>
              <w:jc w:val="both"/>
              <w:rPr>
                <w:rFonts w:ascii="Times New Roman" w:hAnsi="Times New Roman" w:cs="Times New Roman"/>
                <w:b/>
                <w:i/>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2) тендерна пропозиція:</w:t>
            </w:r>
          </w:p>
          <w:p w14:paraId="4EB7CD8B" w14:textId="77777777" w:rsidR="005138A0" w:rsidRDefault="005138A0" w:rsidP="00FD5EC9">
            <w:pPr>
              <w:pStyle w:val="11"/>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w:t>
            </w:r>
            <w:r w:rsidRPr="00FD5EC9">
              <w:rPr>
                <w:rFonts w:ascii="Times New Roman" w:hAnsi="Times New Roman" w:cs="Times New Roman"/>
                <w:sz w:val="24"/>
                <w:szCs w:val="24"/>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14:paraId="7C55284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викладена іншою мовою (мовами), ніж мова (мови), що передбачена тендерною документацією;</w:t>
            </w:r>
          </w:p>
          <w:p w14:paraId="69F83E3B"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є такою, строк дії якої закінчився;</w:t>
            </w:r>
          </w:p>
          <w:p w14:paraId="73784E0C"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FB3D77">
              <w:rPr>
                <w:rFonts w:ascii="Times New Roman" w:hAnsi="Times New Roman" w:cs="Times New Roman"/>
                <w:color w:val="000000"/>
                <w:sz w:val="24"/>
                <w:szCs w:val="24"/>
                <w:bdr w:val="none" w:sz="0" w:space="0" w:color="auto" w:frame="1"/>
              </w:rPr>
              <w:lastRenderedPageBreak/>
              <w:t>більшим, ніж зазначений замовником в тендерній документації;</w:t>
            </w:r>
          </w:p>
          <w:p w14:paraId="695722C9"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відповідає вимогам, установленим у тендерній документації відповідно до абзацу першого частини третьої статті 22 Закону;</w:t>
            </w:r>
          </w:p>
          <w:p w14:paraId="4EDE5FBF" w14:textId="77777777" w:rsidR="005138A0" w:rsidRPr="00525ED6" w:rsidRDefault="005138A0" w:rsidP="00FD5EC9">
            <w:pPr>
              <w:jc w:val="both"/>
              <w:rPr>
                <w:rFonts w:ascii="Times New Roman" w:hAnsi="Times New Roman" w:cs="Times New Roman"/>
                <w:b/>
                <w:i/>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3) переможець процедури закупівлі:</w:t>
            </w:r>
          </w:p>
          <w:p w14:paraId="440BFD5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відмовився від підписання договору про закупівлю відповідно до вимог тендерної документації або укладення договору про закупівлю;</w:t>
            </w:r>
          </w:p>
          <w:p w14:paraId="1B032CC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Pr>
                <w:rFonts w:ascii="Times New Roman" w:hAnsi="Times New Roman" w:cs="Times New Roman"/>
                <w:color w:val="000000"/>
                <w:sz w:val="24"/>
                <w:szCs w:val="24"/>
                <w:bdr w:val="none" w:sz="0" w:space="0" w:color="auto" w:frame="1"/>
              </w:rPr>
              <w:t>О</w:t>
            </w:r>
            <w:r w:rsidRPr="00FB3D77">
              <w:rPr>
                <w:rFonts w:ascii="Times New Roman" w:hAnsi="Times New Roman" w:cs="Times New Roman"/>
                <w:color w:val="000000"/>
                <w:sz w:val="24"/>
                <w:szCs w:val="24"/>
                <w:bdr w:val="none" w:sz="0" w:space="0" w:color="auto" w:frame="1"/>
              </w:rPr>
              <w:t>собливостей;</w:t>
            </w:r>
          </w:p>
          <w:p w14:paraId="63DA9CC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копію ліцензії або документа дозвільного характеру (у разі їх наявності) відповідно до частини другої статті 41 Закону;</w:t>
            </w:r>
          </w:p>
          <w:p w14:paraId="54BD2BC6"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забезпечення виконання договору про закупівлю, якщо таке забезпечення вимагалося замовником;</w:t>
            </w:r>
          </w:p>
          <w:p w14:paraId="78452E9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118FA4D"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B3D77">
              <w:rPr>
                <w:rFonts w:ascii="Times New Roman" w:hAnsi="Times New Roman" w:cs="Times New Roman"/>
                <w:color w:val="000000"/>
                <w:sz w:val="24"/>
                <w:szCs w:val="24"/>
                <w:bdr w:val="none" w:sz="0" w:space="0" w:color="auto" w:frame="1"/>
              </w:rPr>
              <w:t>2.  Замовник може відхилити тендерну пропозицію із зазначенням аргументації в електронній системі закупівель у разі, коли:</w:t>
            </w:r>
          </w:p>
          <w:p w14:paraId="06470C4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1)</w:t>
            </w:r>
            <w:r w:rsidRPr="00FB3D77">
              <w:rPr>
                <w:rFonts w:ascii="Times New Roman" w:hAnsi="Times New Roman" w:cs="Times New Roman"/>
                <w:color w:val="000000"/>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AFC5E1" w14:textId="77777777" w:rsidR="005138A0" w:rsidRDefault="005138A0" w:rsidP="00FD5EC9">
            <w:pPr>
              <w:pStyle w:val="11"/>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4735C2"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D5EC9">
              <w:rPr>
                <w:rFonts w:ascii="Times New Roman" w:hAnsi="Times New Roman" w:cs="Times New Roman"/>
                <w:color w:val="000000"/>
                <w:sz w:val="24"/>
                <w:szCs w:val="24"/>
                <w:bdr w:val="none" w:sz="0" w:space="0" w:color="auto" w:frame="1"/>
              </w:rPr>
              <w:t>4.</w:t>
            </w:r>
            <w:r>
              <w:rPr>
                <w:rFonts w:ascii="Times New Roman" w:hAnsi="Times New Roman" w:cs="Times New Roman"/>
                <w:sz w:val="24"/>
                <w:szCs w:val="24"/>
                <w:bdr w:val="none" w:sz="0" w:space="0" w:color="auto" w:frame="1"/>
              </w:rPr>
              <w:t xml:space="preserve">3. </w:t>
            </w:r>
            <w:r w:rsidRPr="00FD5EC9">
              <w:rPr>
                <w:rFonts w:ascii="Times New Roman" w:hAnsi="Times New Roman" w:cs="Times New Roman"/>
                <w:color w:val="000000"/>
                <w:sz w:val="24"/>
                <w:szCs w:val="24"/>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w:t>
            </w:r>
            <w:r>
              <w:rPr>
                <w:rFonts w:ascii="Times New Roman" w:hAnsi="Times New Roman" w:cs="Times New Roman"/>
                <w:sz w:val="24"/>
                <w:szCs w:val="24"/>
                <w:bdr w:val="none" w:sz="0" w:space="0" w:color="auto" w:frame="1"/>
              </w:rPr>
              <w:t xml:space="preserve"> </w:t>
            </w:r>
            <w:r w:rsidRPr="00FB3D77">
              <w:rPr>
                <w:rFonts w:ascii="Times New Roman" w:hAnsi="Times New Roman" w:cs="Times New Roman"/>
                <w:color w:val="000000"/>
                <w:sz w:val="24"/>
                <w:szCs w:val="24"/>
                <w:bdr w:val="none" w:sz="0" w:space="0" w:color="auto" w:frame="1"/>
              </w:rPr>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E63869" w14:textId="77777777" w:rsidR="005138A0" w:rsidRPr="00444344" w:rsidRDefault="005138A0" w:rsidP="00444344">
            <w:pPr>
              <w:jc w:val="both"/>
              <w:rPr>
                <w:rFonts w:ascii="Times New Roman" w:hAnsi="Times New Roman" w:cs="Times New Roman"/>
                <w:color w:val="000000"/>
                <w:sz w:val="24"/>
                <w:szCs w:val="24"/>
                <w:bdr w:val="none" w:sz="0" w:space="0" w:color="auto" w:frame="1"/>
              </w:rPr>
            </w:pPr>
            <w:r w:rsidRPr="005F2FC5">
              <w:rPr>
                <w:rFonts w:ascii="Times New Roman" w:hAnsi="Times New Roman" w:cs="Times New Roman"/>
                <w:color w:val="000000"/>
                <w:sz w:val="24"/>
                <w:szCs w:val="24"/>
                <w:bdr w:val="none" w:sz="0" w:space="0" w:color="auto" w:frame="1"/>
              </w:rPr>
              <w:t>4</w:t>
            </w:r>
            <w:r>
              <w:rPr>
                <w:rFonts w:ascii="Times New Roman" w:hAnsi="Times New Roman" w:cs="Times New Roman"/>
                <w:color w:val="000000"/>
                <w:sz w:val="24"/>
                <w:szCs w:val="24"/>
                <w:bdr w:val="none" w:sz="0" w:space="0" w:color="auto" w:frame="1"/>
              </w:rPr>
              <w:t xml:space="preserve">.4. </w:t>
            </w:r>
            <w:r w:rsidRPr="00FB3D77">
              <w:rPr>
                <w:rFonts w:ascii="Times New Roman" w:hAnsi="Times New Roman" w:cs="Times New Roman"/>
                <w:color w:val="000000"/>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FB3D77">
              <w:rPr>
                <w:rFonts w:ascii="Times New Roman" w:hAnsi="Times New Roman" w:cs="Times New Roman"/>
                <w:color w:val="000000"/>
                <w:sz w:val="24"/>
                <w:szCs w:val="24"/>
                <w:bdr w:val="none" w:sz="0" w:space="0" w:color="auto" w:frame="1"/>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138A0" w:rsidRPr="00D44303" w14:paraId="01F4C432" w14:textId="77777777" w:rsidTr="005B4FA1">
        <w:trPr>
          <w:trHeight w:val="522"/>
          <w:jc w:val="center"/>
        </w:trPr>
        <w:tc>
          <w:tcPr>
            <w:tcW w:w="10400" w:type="dxa"/>
            <w:gridSpan w:val="5"/>
            <w:shd w:val="clear" w:color="auto" w:fill="A5A5A5"/>
            <w:vAlign w:val="center"/>
          </w:tcPr>
          <w:p w14:paraId="1D27264B" w14:textId="77777777" w:rsidR="005138A0" w:rsidRPr="00D44303" w:rsidRDefault="005138A0" w:rsidP="005D1238">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138A0" w:rsidRPr="00D44303" w14:paraId="5A502AC9" w14:textId="77777777" w:rsidTr="005B4FA1">
        <w:trPr>
          <w:gridAfter w:val="1"/>
          <w:wAfter w:w="10" w:type="dxa"/>
          <w:trHeight w:val="522"/>
          <w:jc w:val="center"/>
        </w:trPr>
        <w:tc>
          <w:tcPr>
            <w:tcW w:w="728" w:type="dxa"/>
          </w:tcPr>
          <w:p w14:paraId="2617677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6AE8132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14:paraId="64337304"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1.1.</w:t>
            </w:r>
            <w:r w:rsidRPr="00FB3D77">
              <w:rPr>
                <w:rFonts w:ascii="Times New Roman" w:hAnsi="Times New Roman" w:cs="Times New Roman"/>
                <w:sz w:val="24"/>
                <w:szCs w:val="24"/>
              </w:rPr>
              <w:t xml:space="preserve"> </w:t>
            </w:r>
            <w:r w:rsidRPr="00FB3D77">
              <w:rPr>
                <w:rFonts w:ascii="Times New Roman" w:hAnsi="Times New Roman" w:cs="Times New Roman"/>
                <w:color w:val="000000"/>
                <w:sz w:val="24"/>
                <w:szCs w:val="24"/>
                <w:lang w:eastAsia="uk-UA"/>
              </w:rPr>
              <w:t>Замовник відміняє відкриті торги у разі:</w:t>
            </w:r>
          </w:p>
          <w:p w14:paraId="24D054F8"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14:paraId="675872E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3BF1D6"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61B97F4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2453924B"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5200B22"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w:t>
            </w:r>
            <w:r w:rsidRPr="00FB3D77">
              <w:rPr>
                <w:rFonts w:ascii="Times New Roman" w:hAnsi="Times New Roman" w:cs="Times New Roman"/>
                <w:color w:val="000000"/>
                <w:sz w:val="24"/>
                <w:szCs w:val="24"/>
                <w:lang w:eastAsia="uk-UA"/>
              </w:rPr>
              <w:t>2. Відкриті торги автоматично відміняються електронною системою закупівель у разі:</w:t>
            </w:r>
          </w:p>
          <w:p w14:paraId="2957E08F"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B4E932F"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color w:val="000000"/>
                <w:sz w:val="24"/>
                <w:szCs w:val="24"/>
                <w:lang w:eastAsia="uk-UA"/>
              </w:rPr>
              <w:t>О</w:t>
            </w:r>
            <w:r w:rsidRPr="00FB3D77">
              <w:rPr>
                <w:rFonts w:ascii="Times New Roman" w:hAnsi="Times New Roman" w:cs="Times New Roman"/>
                <w:color w:val="000000"/>
                <w:sz w:val="24"/>
                <w:szCs w:val="24"/>
                <w:lang w:eastAsia="uk-UA"/>
              </w:rPr>
              <w:t>собливостями.</w:t>
            </w:r>
          </w:p>
          <w:p w14:paraId="007145A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88AC8C"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uk-UA"/>
              </w:rPr>
              <w:t>1.3</w:t>
            </w:r>
            <w:r w:rsidRPr="00FB3D77">
              <w:rPr>
                <w:rFonts w:ascii="Times New Roman" w:hAnsi="Times New Roman" w:cs="Times New Roman"/>
                <w:color w:val="000000"/>
                <w:sz w:val="24"/>
                <w:szCs w:val="24"/>
                <w:lang w:eastAsia="uk-UA"/>
              </w:rPr>
              <w:t>.</w:t>
            </w:r>
            <w:r w:rsidRPr="00FB3D77">
              <w:rPr>
                <w:rFonts w:ascii="Times New Roman" w:hAnsi="Times New Roman" w:cs="Times New Roman"/>
                <w:sz w:val="24"/>
                <w:szCs w:val="24"/>
              </w:rPr>
              <w:t xml:space="preserve"> </w:t>
            </w:r>
            <w:r w:rsidRPr="00FB3D77">
              <w:rPr>
                <w:rFonts w:ascii="Times New Roman" w:hAnsi="Times New Roman" w:cs="Times New Roman"/>
                <w:color w:val="000000"/>
                <w:sz w:val="24"/>
                <w:szCs w:val="24"/>
                <w:lang w:eastAsia="uk-UA"/>
              </w:rPr>
              <w:t>Інформація про відміну відкритих торгів автоматично</w:t>
            </w:r>
            <w:r>
              <w:rPr>
                <w:rFonts w:ascii="Times New Roman" w:hAnsi="Times New Roman" w:cs="Times New Roman"/>
                <w:color w:val="000000"/>
                <w:sz w:val="24"/>
                <w:szCs w:val="24"/>
                <w:lang w:eastAsia="uk-UA"/>
              </w:rPr>
              <w:t xml:space="preserve"> </w:t>
            </w:r>
            <w:r w:rsidRPr="00FB3D77">
              <w:rPr>
                <w:rFonts w:ascii="Times New Roman" w:hAnsi="Times New Roman" w:cs="Times New Roman"/>
                <w:color w:val="000000"/>
                <w:sz w:val="24"/>
                <w:szCs w:val="24"/>
                <w:lang w:eastAsia="uk-UA"/>
              </w:rPr>
              <w:t>надсилається всім учасникам процедури закупівлі електронною системою закупівель в день її оприлюднення</w:t>
            </w:r>
            <w:bookmarkStart w:id="1" w:name="n522"/>
            <w:bookmarkEnd w:id="1"/>
            <w:r w:rsidRPr="00FB3D77">
              <w:rPr>
                <w:rFonts w:ascii="Times New Roman" w:hAnsi="Times New Roman" w:cs="Times New Roman"/>
                <w:color w:val="000000"/>
                <w:sz w:val="24"/>
                <w:szCs w:val="24"/>
                <w:lang w:eastAsia="uk-UA"/>
              </w:rPr>
              <w:t>.</w:t>
            </w:r>
          </w:p>
        </w:tc>
      </w:tr>
      <w:tr w:rsidR="005138A0" w:rsidRPr="00D44303" w14:paraId="6F383E06" w14:textId="77777777" w:rsidTr="005B4FA1">
        <w:trPr>
          <w:gridAfter w:val="1"/>
          <w:wAfter w:w="10" w:type="dxa"/>
          <w:trHeight w:val="522"/>
          <w:jc w:val="center"/>
        </w:trPr>
        <w:tc>
          <w:tcPr>
            <w:tcW w:w="728" w:type="dxa"/>
          </w:tcPr>
          <w:p w14:paraId="508641A4"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4990FFDA"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14:paraId="5AB42EC7" w14:textId="656E64E1" w:rsidR="005138A0" w:rsidRPr="00FB3D77" w:rsidRDefault="00525ED6" w:rsidP="00FD5EC9">
            <w:pPr>
              <w:keepNext/>
              <w:keepLines/>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138A0">
              <w:rPr>
                <w:rFonts w:ascii="Times New Roman" w:eastAsia="Times New Roman" w:hAnsi="Times New Roman" w:cs="Times New Roman"/>
                <w:sz w:val="24"/>
                <w:szCs w:val="24"/>
              </w:rPr>
              <w:t xml:space="preserve">1. </w:t>
            </w:r>
            <w:r w:rsidR="005138A0" w:rsidRPr="00FB3D7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D73674D" w14:textId="77777777" w:rsidR="005138A0" w:rsidRDefault="005138A0" w:rsidP="00FD5EC9">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2.2. </w:t>
            </w:r>
            <w:r w:rsidRPr="00FB3D77">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FB3D77">
              <w:rPr>
                <w:rFonts w:ascii="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14:paraId="5F4EDB19" w14:textId="77777777" w:rsidR="005138A0" w:rsidRPr="00EA59CB" w:rsidRDefault="005138A0" w:rsidP="00FD5E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2.3. </w:t>
            </w:r>
            <w:r w:rsidRPr="00FB3D77">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38A0" w:rsidRPr="00D44303" w14:paraId="2C569D88" w14:textId="77777777" w:rsidTr="00C628C0">
        <w:trPr>
          <w:gridAfter w:val="1"/>
          <w:wAfter w:w="10" w:type="dxa"/>
          <w:trHeight w:val="986"/>
          <w:jc w:val="center"/>
        </w:trPr>
        <w:tc>
          <w:tcPr>
            <w:tcW w:w="728" w:type="dxa"/>
            <w:tcBorders>
              <w:bottom w:val="single" w:sz="4" w:space="0" w:color="auto"/>
            </w:tcBorders>
          </w:tcPr>
          <w:p w14:paraId="5BB0544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3</w:t>
            </w:r>
          </w:p>
        </w:tc>
        <w:tc>
          <w:tcPr>
            <w:tcW w:w="3743" w:type="dxa"/>
            <w:tcBorders>
              <w:bottom w:val="single" w:sz="4" w:space="0" w:color="auto"/>
            </w:tcBorders>
          </w:tcPr>
          <w:p w14:paraId="169D26F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B4D35">
              <w:rPr>
                <w:rFonts w:ascii="Times New Roman" w:eastAsia="Times New Roman" w:hAnsi="Times New Roman" w:cs="Times New Roman"/>
                <w:b/>
                <w:color w:val="000000"/>
                <w:sz w:val="24"/>
                <w:szCs w:val="24"/>
              </w:rPr>
              <w:t>Проект договору про закупівлю</w:t>
            </w:r>
            <w:r w:rsidRPr="00D44303">
              <w:rPr>
                <w:rFonts w:ascii="Times New Roman" w:eastAsia="Times New Roman" w:hAnsi="Times New Roman" w:cs="Times New Roman"/>
                <w:b/>
                <w:color w:val="000000"/>
                <w:sz w:val="24"/>
                <w:szCs w:val="24"/>
              </w:rPr>
              <w:t xml:space="preserve"> </w:t>
            </w:r>
          </w:p>
        </w:tc>
        <w:tc>
          <w:tcPr>
            <w:tcW w:w="5919" w:type="dxa"/>
            <w:gridSpan w:val="2"/>
            <w:tcBorders>
              <w:bottom w:val="single" w:sz="4" w:space="0" w:color="auto"/>
            </w:tcBorders>
          </w:tcPr>
          <w:p w14:paraId="25EDAEE6"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cs="Times New Roman"/>
                <w:sz w:val="24"/>
                <w:szCs w:val="24"/>
              </w:rPr>
              <w:t>3.1. Проект договору складається замовником з урахуванням особливостей предмету закупівлі</w:t>
            </w:r>
            <w:r>
              <w:rPr>
                <w:rFonts w:ascii="Times New Roman" w:hAnsi="Times New Roman" w:cs="Times New Roman"/>
                <w:sz w:val="24"/>
                <w:szCs w:val="24"/>
              </w:rPr>
              <w:t>;</w:t>
            </w:r>
            <w:r w:rsidRPr="00EA59CB">
              <w:rPr>
                <w:rFonts w:ascii="Times New Roman" w:hAnsi="Times New Roman" w:cs="Times New Roman"/>
                <w:sz w:val="24"/>
                <w:szCs w:val="24"/>
              </w:rPr>
              <w:t xml:space="preserve"> </w:t>
            </w:r>
          </w:p>
          <w:p w14:paraId="2A5B721E"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cs="Times New Roman"/>
                <w:sz w:val="24"/>
                <w:szCs w:val="24"/>
              </w:rPr>
              <w:t>Разом з тендерною документацією замовником подається Проект договору про закупівлю (</w:t>
            </w:r>
            <w:r w:rsidRPr="00EA59CB">
              <w:rPr>
                <w:rFonts w:ascii="Times New Roman" w:hAnsi="Times New Roman" w:cs="Times New Roman"/>
                <w:b/>
                <w:sz w:val="24"/>
                <w:szCs w:val="24"/>
              </w:rPr>
              <w:t xml:space="preserve">Додаток </w:t>
            </w:r>
            <w:r>
              <w:rPr>
                <w:rFonts w:ascii="Times New Roman" w:hAnsi="Times New Roman" w:cs="Times New Roman"/>
                <w:b/>
                <w:sz w:val="24"/>
                <w:szCs w:val="24"/>
              </w:rPr>
              <w:t>6</w:t>
            </w:r>
            <w:r w:rsidRPr="00EA59CB">
              <w:rPr>
                <w:rFonts w:ascii="Times New Roman" w:hAnsi="Times New Roman" w:cs="Times New Roman"/>
                <w:sz w:val="24"/>
                <w:szCs w:val="24"/>
              </w:rPr>
              <w:t xml:space="preserve"> до тендерної документації) з обов’язковим зазначенням порядку змін його умов.</w:t>
            </w:r>
          </w:p>
          <w:p w14:paraId="1135A418" w14:textId="77777777" w:rsidR="005138A0" w:rsidRPr="00EA59CB" w:rsidRDefault="005138A0" w:rsidP="005D1238">
            <w:pPr>
              <w:widowControl w:val="0"/>
              <w:contextualSpacing/>
              <w:jc w:val="both"/>
              <w:rPr>
                <w:rFonts w:ascii="Times New Roman" w:hAnsi="Times New Roman"/>
                <w:sz w:val="24"/>
                <w:szCs w:val="24"/>
              </w:rPr>
            </w:pPr>
            <w:r w:rsidRPr="00EA59CB">
              <w:rPr>
                <w:rFonts w:ascii="Times New Roman" w:hAnsi="Times New Roman" w:cs="Times New Roman"/>
                <w:sz w:val="24"/>
                <w:szCs w:val="24"/>
              </w:rPr>
              <w:t xml:space="preserve">3.2. </w:t>
            </w:r>
            <w:r w:rsidRPr="00EA59CB">
              <w:rPr>
                <w:rFonts w:ascii="Times New Roman" w:hAnsi="Times New Roman"/>
                <w:sz w:val="24"/>
                <w:szCs w:val="24"/>
                <w:lang w:eastAsia="uk-UA"/>
              </w:rPr>
              <w:t xml:space="preserve">Учасники процедури закупівлі у складі тендерної пропозиції надають </w:t>
            </w:r>
            <w:r w:rsidRPr="00EA59CB">
              <w:rPr>
                <w:rFonts w:ascii="Times New Roman" w:hAnsi="Times New Roman"/>
                <w:sz w:val="24"/>
                <w:szCs w:val="24"/>
              </w:rPr>
              <w:t>гарантійний лист за встановленою формою:</w:t>
            </w:r>
          </w:p>
          <w:p w14:paraId="51E4F33A"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sz w:val="24"/>
                <w:szCs w:val="24"/>
              </w:rPr>
              <w:t xml:space="preserve">«_____________ </w:t>
            </w:r>
            <w:r w:rsidRPr="00EA59CB">
              <w:rPr>
                <w:rFonts w:ascii="Times New Roman" w:hAnsi="Times New Roman"/>
                <w:i/>
                <w:sz w:val="24"/>
                <w:szCs w:val="24"/>
              </w:rPr>
              <w:t xml:space="preserve">(зазначається назва Учасника) </w:t>
            </w:r>
            <w:r w:rsidRPr="00EA59CB">
              <w:rPr>
                <w:rFonts w:ascii="Times New Roman" w:hAnsi="Times New Roman"/>
                <w:sz w:val="24"/>
                <w:szCs w:val="24"/>
              </w:rPr>
              <w:t xml:space="preserve">погоджується укласти договір у редакції, запропонованій Замовником у </w:t>
            </w:r>
            <w:r w:rsidRPr="006D0BC9">
              <w:rPr>
                <w:rFonts w:ascii="Times New Roman" w:hAnsi="Times New Roman"/>
                <w:b/>
                <w:sz w:val="24"/>
                <w:szCs w:val="24"/>
              </w:rPr>
              <w:t xml:space="preserve">Додатку </w:t>
            </w:r>
            <w:r>
              <w:rPr>
                <w:rFonts w:ascii="Times New Roman" w:hAnsi="Times New Roman"/>
                <w:b/>
                <w:sz w:val="24"/>
                <w:szCs w:val="24"/>
              </w:rPr>
              <w:t>6</w:t>
            </w:r>
            <w:r w:rsidRPr="00EA59CB">
              <w:rPr>
                <w:rFonts w:ascii="Times New Roman" w:hAnsi="Times New Roman"/>
                <w:sz w:val="24"/>
                <w:szCs w:val="24"/>
              </w:rPr>
              <w:t xml:space="preserve"> до тендерної документації, та гарантує виконати його на умовах, викладених у зазначеному проекті договору»</w:t>
            </w:r>
          </w:p>
          <w:p w14:paraId="5753CEFC" w14:textId="5720ED38"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3.3</w:t>
            </w:r>
            <w:r w:rsidR="00525ED6">
              <w:rPr>
                <w:rFonts w:ascii="Times New Roman" w:hAnsi="Times New Roman" w:cs="Times New Roman"/>
                <w:sz w:val="24"/>
                <w:szCs w:val="24"/>
                <w:lang w:eastAsia="uk-UA"/>
              </w:rPr>
              <w:t>.</w:t>
            </w:r>
            <w:r w:rsidRPr="00EA59CB">
              <w:rPr>
                <w:rFonts w:ascii="Times New Roman" w:hAnsi="Times New Roman" w:cs="Times New Roman"/>
                <w:sz w:val="24"/>
                <w:szCs w:val="24"/>
                <w:lang w:eastAsia="uk-UA"/>
              </w:rPr>
              <w:t xml:space="preserve"> </w:t>
            </w:r>
            <w:r w:rsidRPr="00FB3D77">
              <w:rPr>
                <w:rFonts w:ascii="Times New Roman" w:eastAsia="SimSun" w:hAnsi="Times New Roman" w:cs="Times New Roman"/>
                <w:color w:val="000000"/>
                <w:kern w:val="2"/>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EA59CB">
              <w:rPr>
                <w:rFonts w:ascii="Times New Roman" w:hAnsi="Times New Roman" w:cs="Times New Roman"/>
                <w:sz w:val="24"/>
                <w:szCs w:val="24"/>
                <w:lang w:eastAsia="uk-UA"/>
              </w:rPr>
              <w:t>.</w:t>
            </w:r>
          </w:p>
          <w:p w14:paraId="45388E5C"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3.4. Переможець процедури закупівлі під час укладення догово</w:t>
            </w:r>
            <w:r>
              <w:rPr>
                <w:rFonts w:ascii="Times New Roman" w:hAnsi="Times New Roman" w:cs="Times New Roman"/>
                <w:sz w:val="24"/>
                <w:szCs w:val="24"/>
                <w:lang w:eastAsia="uk-UA"/>
              </w:rPr>
              <w:t>ру про закупівлю повинен надати</w:t>
            </w:r>
            <w:r w:rsidRPr="00EA59CB">
              <w:rPr>
                <w:rFonts w:ascii="Times New Roman" w:hAnsi="Times New Roman" w:cs="Times New Roman"/>
                <w:sz w:val="24"/>
                <w:szCs w:val="24"/>
                <w:lang w:eastAsia="uk-UA"/>
              </w:rPr>
              <w:t xml:space="preserve"> </w:t>
            </w:r>
            <w:r w:rsidRPr="00EA59CB">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5BA4015" w14:textId="77777777" w:rsidR="005138A0" w:rsidRPr="00EA59CB" w:rsidRDefault="005138A0" w:rsidP="005D1238">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39253D" w14:textId="77777777" w:rsidR="005138A0" w:rsidRPr="00EA59CB" w:rsidRDefault="005138A0" w:rsidP="004443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59CB">
              <w:rPr>
                <w:rFonts w:ascii="Times New Roman" w:hAnsi="Times New Roman" w:cs="Times New Roman"/>
                <w:sz w:val="24"/>
                <w:szCs w:val="24"/>
                <w:lang w:eastAsia="uk-UA"/>
              </w:rPr>
              <w:t xml:space="preserve">3.6. </w:t>
            </w:r>
            <w:r w:rsidRPr="00EA59CB">
              <w:rPr>
                <w:rFonts w:ascii="Times New Roman" w:hAnsi="Times New Roman"/>
                <w:sz w:val="24"/>
                <w:szCs w:val="24"/>
                <w:lang w:eastAsia="uk-UA"/>
              </w:rPr>
              <w:t xml:space="preserve">У випадку ненадання переможцем процедури закупівлі інформації/документів відповідно до частини другої статті 41 Закону, переможець процедури закупівлі підлягає відхиленню на підставі абзацу четвертого </w:t>
            </w:r>
            <w:r>
              <w:rPr>
                <w:rFonts w:ascii="Times New Roman" w:hAnsi="Times New Roman"/>
                <w:sz w:val="24"/>
                <w:szCs w:val="24"/>
                <w:lang w:eastAsia="uk-UA"/>
              </w:rPr>
              <w:t>під</w:t>
            </w:r>
            <w:r w:rsidRPr="00EA59CB">
              <w:rPr>
                <w:rFonts w:ascii="Times New Roman" w:hAnsi="Times New Roman"/>
                <w:sz w:val="24"/>
                <w:szCs w:val="24"/>
                <w:lang w:eastAsia="uk-UA"/>
              </w:rPr>
              <w:t xml:space="preserve">пункту 3 </w:t>
            </w:r>
            <w:r>
              <w:rPr>
                <w:rFonts w:ascii="Times New Roman" w:hAnsi="Times New Roman"/>
                <w:sz w:val="24"/>
                <w:szCs w:val="24"/>
                <w:lang w:eastAsia="uk-UA"/>
              </w:rPr>
              <w:t>пункту 41 Особливостей</w:t>
            </w:r>
            <w:r w:rsidRPr="00EA59CB">
              <w:rPr>
                <w:rFonts w:ascii="Times New Roman" w:hAnsi="Times New Roman"/>
                <w:sz w:val="24"/>
                <w:szCs w:val="24"/>
                <w:lang w:eastAsia="uk-UA"/>
              </w:rPr>
              <w:t>, про що у складі пропозиції учасником надається лист погодження.</w:t>
            </w:r>
          </w:p>
        </w:tc>
      </w:tr>
      <w:tr w:rsidR="005138A0" w:rsidRPr="00D44303" w14:paraId="3ADADFAE" w14:textId="77777777" w:rsidTr="00D22620">
        <w:trPr>
          <w:gridAfter w:val="1"/>
          <w:wAfter w:w="10" w:type="dxa"/>
          <w:trHeight w:val="1124"/>
          <w:jc w:val="center"/>
        </w:trPr>
        <w:tc>
          <w:tcPr>
            <w:tcW w:w="728" w:type="dxa"/>
            <w:tcBorders>
              <w:bottom w:val="single" w:sz="4" w:space="0" w:color="auto"/>
            </w:tcBorders>
          </w:tcPr>
          <w:p w14:paraId="11E6345D"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4</w:t>
            </w:r>
          </w:p>
        </w:tc>
        <w:tc>
          <w:tcPr>
            <w:tcW w:w="3743" w:type="dxa"/>
            <w:tcBorders>
              <w:bottom w:val="single" w:sz="4" w:space="0" w:color="auto"/>
            </w:tcBorders>
          </w:tcPr>
          <w:p w14:paraId="477391F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hAnsi="Times New Roman"/>
                <w:b/>
                <w:sz w:val="24"/>
                <w:szCs w:val="24"/>
                <w:lang w:eastAsia="uk-UA"/>
              </w:rPr>
              <w:t>Істотні умови, що обов’язково включаються до договору про закупівлю</w:t>
            </w:r>
          </w:p>
        </w:tc>
        <w:tc>
          <w:tcPr>
            <w:tcW w:w="5919" w:type="dxa"/>
            <w:gridSpan w:val="2"/>
            <w:tcBorders>
              <w:bottom w:val="single" w:sz="4" w:space="0" w:color="auto"/>
            </w:tcBorders>
          </w:tcPr>
          <w:p w14:paraId="37B3F485"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DB85DD9"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t xml:space="preserve">- </w:t>
            </w:r>
            <w:r w:rsidRPr="00444344">
              <w:rPr>
                <w:rFonts w:eastAsia="Calibri" w:cs="Calibri"/>
                <w:lang w:val="uk-UA" w:eastAsia="uk-UA"/>
              </w:rPr>
              <w:t xml:space="preserve">визначення грошового еквівалента зобов’язання в іноземній валюті; </w:t>
            </w:r>
          </w:p>
          <w:p w14:paraId="74F504E7"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t xml:space="preserve">- </w:t>
            </w:r>
            <w:r w:rsidRPr="00444344">
              <w:rPr>
                <w:rFonts w:eastAsia="Calibri" w:cs="Calibri"/>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C9FF29"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lastRenderedPageBreak/>
              <w:t xml:space="preserve">- </w:t>
            </w:r>
            <w:r w:rsidRPr="00444344">
              <w:rPr>
                <w:rFonts w:eastAsia="Calibri" w:cs="Calibri"/>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E4EC1CE"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6DC3B1"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1) зменшення обсягів закупівлі, зокрема з урахуванням фактичного обсягу видатків замовника;</w:t>
            </w:r>
          </w:p>
          <w:p w14:paraId="03F93E90"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2</w:t>
            </w:r>
            <w:r w:rsidRPr="00FB3D77">
              <w:t>) покращення якості предмета закупівлі за умови, що таке покращення не призведе до збільшення суми, визначеної в договорі про закупівлю;</w:t>
            </w:r>
          </w:p>
          <w:p w14:paraId="0BE1C51A"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3</w:t>
            </w:r>
            <w:r w:rsidRPr="00FB3D77">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531F0E"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4</w:t>
            </w:r>
            <w:r w:rsidRPr="00FB3D77">
              <w:t>) погодження зміни ціни в договорі про закупівлю в бік зменшення (без зміни кількості (обсягу) та якості товарів, робіт і послуг);</w:t>
            </w:r>
          </w:p>
          <w:p w14:paraId="62DB4728" w14:textId="77777777" w:rsidR="005138A0" w:rsidRPr="00444344" w:rsidRDefault="005138A0" w:rsidP="00444344">
            <w:pPr>
              <w:widowControl w:val="0"/>
              <w:autoSpaceDE w:val="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Pr="00444344">
              <w:rPr>
                <w:rFonts w:ascii="Times New Roman" w:eastAsia="Times New Roman" w:hAnsi="Times New Roman" w:cs="Times New Roman"/>
                <w:sz w:val="24"/>
                <w:szCs w:val="24"/>
                <w:lang w:val="ru-RU" w:eastAsia="ru-RU"/>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w:t>
            </w:r>
            <w:r w:rsidRPr="00FB3D77">
              <w:t xml:space="preserve"> </w:t>
            </w:r>
            <w:r w:rsidRPr="00444344">
              <w:rPr>
                <w:rFonts w:ascii="Times New Roman" w:eastAsia="Times New Roman" w:hAnsi="Times New Roman" w:cs="Times New Roman"/>
                <w:sz w:val="24"/>
                <w:szCs w:val="24"/>
                <w:lang w:val="ru-RU" w:eastAsia="ru-RU"/>
              </w:rPr>
              <w:t>пропорційно до зміни податкового навантаження внаслідок зміни системи оподаткування;</w:t>
            </w:r>
          </w:p>
          <w:p w14:paraId="1145B91A" w14:textId="77777777" w:rsidR="005138A0" w:rsidRPr="00D061AE" w:rsidRDefault="005138A0" w:rsidP="005D1238">
            <w:pPr>
              <w:widowControl w:val="0"/>
              <w:autoSpaceDE w:val="0"/>
              <w:jc w:val="both"/>
              <w:rPr>
                <w:rFonts w:ascii="Times New Roman" w:eastAsia="Times New Roman" w:hAnsi="Times New Roman"/>
                <w:sz w:val="24"/>
                <w:szCs w:val="24"/>
                <w:lang w:eastAsia="ru-RU"/>
              </w:rPr>
            </w:pPr>
            <w:r w:rsidRPr="003252C9">
              <w:rPr>
                <w:rFonts w:ascii="Times New Roman" w:eastAsia="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у торгах.</w:t>
            </w:r>
          </w:p>
        </w:tc>
      </w:tr>
      <w:tr w:rsidR="005138A0" w:rsidRPr="00D44303" w14:paraId="2C3D82A4" w14:textId="77777777" w:rsidTr="005B4FA1">
        <w:trPr>
          <w:gridAfter w:val="1"/>
          <w:wAfter w:w="10" w:type="dxa"/>
          <w:trHeight w:val="274"/>
          <w:jc w:val="center"/>
        </w:trPr>
        <w:tc>
          <w:tcPr>
            <w:tcW w:w="728" w:type="dxa"/>
          </w:tcPr>
          <w:p w14:paraId="79C3E9C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lastRenderedPageBreak/>
              <w:t>5</w:t>
            </w:r>
          </w:p>
        </w:tc>
        <w:tc>
          <w:tcPr>
            <w:tcW w:w="3743" w:type="dxa"/>
          </w:tcPr>
          <w:p w14:paraId="6BEB7F4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14:paraId="447DE16A" w14:textId="77777777" w:rsidR="005138A0" w:rsidRPr="00EA59CB" w:rsidRDefault="005138A0" w:rsidP="004443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5EC9">
              <w:rPr>
                <w:rFonts w:ascii="Times New Roman" w:hAnsi="Times New Roman" w:cs="Times New Roman"/>
                <w:color w:val="000000"/>
                <w:sz w:val="24"/>
                <w:szCs w:val="24"/>
                <w:bdr w:val="none" w:sz="0" w:space="0" w:color="auto" w:frame="1"/>
              </w:rPr>
              <w:t>У разі відхилення тендерної пропозиції з підстави, визначеної</w:t>
            </w:r>
            <w:r>
              <w:rPr>
                <w:rFonts w:ascii="Times New Roman" w:hAnsi="Times New Roman" w:cs="Times New Roman"/>
                <w:color w:val="000000"/>
                <w:sz w:val="24"/>
                <w:szCs w:val="24"/>
                <w:bdr w:val="none" w:sz="0" w:space="0" w:color="auto" w:frame="1"/>
              </w:rPr>
              <w:t xml:space="preserve"> </w:t>
            </w:r>
            <w:hyperlink r:id="rId10" w:anchor="n148" w:history="1">
              <w:r w:rsidRPr="00FD5EC9">
                <w:rPr>
                  <w:rFonts w:ascii="Times New Roman" w:hAnsi="Times New Roman" w:cs="Times New Roman"/>
                  <w:color w:val="000000"/>
                  <w:sz w:val="24"/>
                  <w:szCs w:val="24"/>
                  <w:bdr w:val="none" w:sz="0" w:space="0" w:color="auto" w:frame="1"/>
                </w:rPr>
                <w:t>підпунктом 3</w:t>
              </w:r>
            </w:hyperlink>
            <w:r>
              <w:rPr>
                <w:rFonts w:ascii="Times New Roman" w:hAnsi="Times New Roman" w:cs="Times New Roman"/>
                <w:color w:val="000000"/>
                <w:sz w:val="24"/>
                <w:szCs w:val="24"/>
                <w:bdr w:val="none" w:sz="0" w:space="0" w:color="auto" w:frame="1"/>
              </w:rPr>
              <w:t xml:space="preserve"> </w:t>
            </w:r>
            <w:r w:rsidRPr="00FD5EC9">
              <w:rPr>
                <w:rFonts w:ascii="Times New Roman" w:hAnsi="Times New Roman" w:cs="Times New Roman"/>
                <w:color w:val="000000"/>
                <w:sz w:val="24"/>
                <w:szCs w:val="24"/>
                <w:bdr w:val="none" w:sz="0" w:space="0" w:color="auto" w:frame="1"/>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5F2FC5">
              <w:rPr>
                <w:rFonts w:ascii="Times New Roman" w:hAnsi="Times New Roman" w:cs="Times New Roman"/>
                <w:color w:val="000000"/>
                <w:sz w:val="24"/>
                <w:szCs w:val="24"/>
                <w:bdr w:val="none" w:sz="0" w:space="0" w:color="auto" w:frame="1"/>
              </w:rPr>
              <w:t> </w:t>
            </w:r>
            <w:hyperlink r:id="rId11" w:tgtFrame="_blank" w:history="1">
              <w:r w:rsidRPr="00FD5EC9">
                <w:rPr>
                  <w:rFonts w:ascii="Times New Roman" w:hAnsi="Times New Roman" w:cs="Times New Roman"/>
                  <w:color w:val="000000"/>
                  <w:sz w:val="24"/>
                  <w:szCs w:val="24"/>
                  <w:bdr w:val="none" w:sz="0" w:space="0" w:color="auto" w:frame="1"/>
                </w:rPr>
                <w:t>Закону</w:t>
              </w:r>
            </w:hyperlink>
            <w:r w:rsidRPr="005F2FC5">
              <w:rPr>
                <w:rFonts w:ascii="Times New Roman" w:hAnsi="Times New Roman" w:cs="Times New Roman"/>
                <w:color w:val="000000"/>
                <w:sz w:val="24"/>
                <w:szCs w:val="24"/>
                <w:bdr w:val="none" w:sz="0" w:space="0" w:color="auto" w:frame="1"/>
              </w:rPr>
              <w:t> </w:t>
            </w:r>
            <w:r w:rsidRPr="00FD5EC9">
              <w:rPr>
                <w:rFonts w:ascii="Times New Roman" w:hAnsi="Times New Roman" w:cs="Times New Roman"/>
                <w:color w:val="000000"/>
                <w:sz w:val="24"/>
                <w:szCs w:val="24"/>
                <w:bdr w:val="none" w:sz="0" w:space="0" w:color="auto" w:frame="1"/>
              </w:rPr>
              <w:t>та цих особливостей, та приймає рішення про намір укласти договір про закупівлю у порядку та на умовах, визначених</w:t>
            </w:r>
            <w:r>
              <w:rPr>
                <w:rFonts w:ascii="Times New Roman" w:hAnsi="Times New Roman" w:cs="Times New Roman"/>
                <w:color w:val="000000"/>
                <w:sz w:val="24"/>
                <w:szCs w:val="24"/>
                <w:bdr w:val="none" w:sz="0" w:space="0" w:color="auto" w:frame="1"/>
              </w:rPr>
              <w:t xml:space="preserve"> </w:t>
            </w:r>
            <w:hyperlink r:id="rId12" w:anchor="n1611" w:tgtFrame="_blank" w:history="1">
              <w:r w:rsidRPr="00FD5EC9">
                <w:rPr>
                  <w:rFonts w:ascii="Times New Roman" w:hAnsi="Times New Roman" w:cs="Times New Roman"/>
                  <w:color w:val="000000"/>
                  <w:sz w:val="24"/>
                  <w:szCs w:val="24"/>
                  <w:bdr w:val="none" w:sz="0" w:space="0" w:color="auto" w:frame="1"/>
                </w:rPr>
                <w:t xml:space="preserve">статтею </w:t>
              </w:r>
              <w:r w:rsidRPr="005F2FC5">
                <w:rPr>
                  <w:rFonts w:ascii="Times New Roman" w:hAnsi="Times New Roman" w:cs="Times New Roman"/>
                  <w:color w:val="000000"/>
                  <w:sz w:val="24"/>
                  <w:szCs w:val="24"/>
                  <w:bdr w:val="none" w:sz="0" w:space="0" w:color="auto" w:frame="1"/>
                </w:rPr>
                <w:t>33</w:t>
              </w:r>
            </w:hyperlink>
            <w:r>
              <w:rPr>
                <w:rFonts w:ascii="Times New Roman" w:hAnsi="Times New Roman" w:cs="Times New Roman"/>
                <w:color w:val="000000"/>
                <w:sz w:val="24"/>
                <w:szCs w:val="24"/>
                <w:bdr w:val="none" w:sz="0" w:space="0" w:color="auto" w:frame="1"/>
              </w:rPr>
              <w:t xml:space="preserve"> </w:t>
            </w:r>
            <w:r w:rsidRPr="005F2FC5">
              <w:rPr>
                <w:rFonts w:ascii="Times New Roman" w:hAnsi="Times New Roman" w:cs="Times New Roman"/>
                <w:color w:val="000000"/>
                <w:sz w:val="24"/>
                <w:szCs w:val="24"/>
                <w:bdr w:val="none" w:sz="0" w:space="0" w:color="auto" w:frame="1"/>
              </w:rPr>
              <w:t>Закону та цим пунктом.</w:t>
            </w:r>
          </w:p>
        </w:tc>
      </w:tr>
      <w:tr w:rsidR="005138A0" w:rsidRPr="00D44303" w14:paraId="5FDF811D" w14:textId="77777777" w:rsidTr="005B4FA1">
        <w:trPr>
          <w:gridAfter w:val="1"/>
          <w:wAfter w:w="10" w:type="dxa"/>
          <w:trHeight w:val="522"/>
          <w:jc w:val="center"/>
        </w:trPr>
        <w:tc>
          <w:tcPr>
            <w:tcW w:w="728" w:type="dxa"/>
          </w:tcPr>
          <w:p w14:paraId="4EC98CF8"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6</w:t>
            </w:r>
          </w:p>
        </w:tc>
        <w:tc>
          <w:tcPr>
            <w:tcW w:w="3743" w:type="dxa"/>
          </w:tcPr>
          <w:p w14:paraId="2531D33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14:paraId="037FFB7C" w14:textId="77777777" w:rsidR="005138A0" w:rsidRPr="00EA59CB"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59CB">
              <w:rPr>
                <w:rFonts w:ascii="Times New Roman" w:hAnsi="Times New Roman" w:cs="Times New Roman"/>
                <w:sz w:val="24"/>
                <w:szCs w:val="24"/>
              </w:rPr>
              <w:t>Не вимагається.</w:t>
            </w:r>
          </w:p>
        </w:tc>
      </w:tr>
    </w:tbl>
    <w:p w14:paraId="1C6910CD" w14:textId="77777777" w:rsidR="0014064E" w:rsidRPr="00D44303" w:rsidRDefault="0014064E" w:rsidP="0014064E">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5B64518" w14:textId="77777777" w:rsidR="0014064E" w:rsidRPr="00D44303" w:rsidRDefault="0014064E" w:rsidP="0014064E">
      <w:pPr>
        <w:pStyle w:val="ac"/>
        <w:spacing w:after="0" w:line="240" w:lineRule="auto"/>
        <w:ind w:left="567"/>
        <w:contextualSpacing w:val="0"/>
        <w:jc w:val="both"/>
        <w:rPr>
          <w:rFonts w:ascii="Times New Roman" w:hAnsi="Times New Roman"/>
          <w:b/>
          <w:sz w:val="24"/>
          <w:szCs w:val="24"/>
          <w:highlight w:val="red"/>
        </w:rPr>
      </w:pPr>
    </w:p>
    <w:p w14:paraId="3C855B2C" w14:textId="77777777" w:rsidR="0014064E" w:rsidRPr="00D44303" w:rsidRDefault="0014064E" w:rsidP="0014064E">
      <w:pPr>
        <w:rPr>
          <w:rFonts w:ascii="Times New Roman" w:hAnsi="Times New Roman" w:cs="Times New Roman"/>
          <w:b/>
          <w:sz w:val="24"/>
          <w:szCs w:val="24"/>
          <w:highlight w:val="red"/>
        </w:rPr>
      </w:pPr>
      <w:r w:rsidRPr="00D44303">
        <w:rPr>
          <w:rFonts w:ascii="Times New Roman" w:hAnsi="Times New Roman"/>
          <w:b/>
          <w:sz w:val="24"/>
          <w:szCs w:val="24"/>
          <w:highlight w:val="red"/>
        </w:rPr>
        <w:br w:type="page"/>
      </w:r>
    </w:p>
    <w:p w14:paraId="63077C53" w14:textId="77777777" w:rsidR="000F5A31" w:rsidRPr="00BE59CF" w:rsidRDefault="000F5A31" w:rsidP="000F5A31">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lastRenderedPageBreak/>
        <w:t>Додаток 1</w:t>
      </w:r>
    </w:p>
    <w:p w14:paraId="31397816" w14:textId="77777777" w:rsidR="000F5A31" w:rsidRPr="00D44303" w:rsidRDefault="000F5A31" w:rsidP="000F5A31">
      <w:pPr>
        <w:jc w:val="right"/>
        <w:rPr>
          <w:rFonts w:ascii="Times New Roman" w:hAnsi="Times New Roman"/>
          <w:b/>
          <w:sz w:val="24"/>
          <w:szCs w:val="24"/>
        </w:rPr>
      </w:pPr>
      <w:r w:rsidRPr="00BE59CF">
        <w:rPr>
          <w:rFonts w:ascii="Times New Roman" w:hAnsi="Times New Roman"/>
          <w:b/>
          <w:sz w:val="24"/>
          <w:szCs w:val="24"/>
        </w:rPr>
        <w:t>до тендерної документації</w:t>
      </w:r>
    </w:p>
    <w:p w14:paraId="04C0A81B" w14:textId="77777777" w:rsidR="000F5A31" w:rsidRPr="00D44303" w:rsidRDefault="000F5A31" w:rsidP="000F5A31">
      <w:pPr>
        <w:jc w:val="right"/>
        <w:rPr>
          <w:rFonts w:ascii="Times New Roman" w:hAnsi="Times New Roman"/>
          <w:b/>
          <w:sz w:val="24"/>
          <w:szCs w:val="24"/>
        </w:rPr>
      </w:pPr>
    </w:p>
    <w:p w14:paraId="6DFDCB8E" w14:textId="77777777" w:rsidR="000F5A31" w:rsidRPr="00D44303" w:rsidRDefault="000F5A31" w:rsidP="000F5A31">
      <w:pPr>
        <w:jc w:val="both"/>
        <w:rPr>
          <w:rFonts w:ascii="Times New Roman" w:hAnsi="Times New Roman" w:cs="Times New Roman"/>
          <w:i/>
          <w:iCs/>
        </w:rPr>
      </w:pPr>
      <w:r w:rsidRPr="00D44303">
        <w:rPr>
          <w:rFonts w:ascii="Times New Roman" w:hAnsi="Times New Roman" w:cs="Times New Roman"/>
          <w:i/>
          <w:iCs/>
        </w:rPr>
        <w:t>Форма «Тендерна пропозиція» подається Учасником на фірмовому бланку у вигляді, наведеному нижче</w:t>
      </w:r>
    </w:p>
    <w:p w14:paraId="3C76E5D2" w14:textId="77777777" w:rsidR="000F5A31" w:rsidRPr="00D44303" w:rsidRDefault="000F5A31" w:rsidP="000F5A31">
      <w:pPr>
        <w:jc w:val="center"/>
        <w:rPr>
          <w:i/>
          <w:iCs/>
          <w:sz w:val="24"/>
          <w:szCs w:val="24"/>
        </w:rPr>
      </w:pPr>
    </w:p>
    <w:p w14:paraId="385B7E09" w14:textId="77777777" w:rsidR="000F5A31" w:rsidRPr="00D44303" w:rsidRDefault="000F5A31" w:rsidP="000F5A31">
      <w:pPr>
        <w:jc w:val="center"/>
        <w:rPr>
          <w:rFonts w:ascii="Times New Roman" w:hAnsi="Times New Roman" w:cs="Times New Roman"/>
          <w:b/>
          <w:iCs/>
          <w:sz w:val="24"/>
          <w:szCs w:val="24"/>
        </w:rPr>
      </w:pPr>
      <w:r w:rsidRPr="00D44303">
        <w:rPr>
          <w:rFonts w:ascii="Times New Roman" w:hAnsi="Times New Roman" w:cs="Times New Roman"/>
          <w:b/>
          <w:iCs/>
          <w:sz w:val="24"/>
          <w:szCs w:val="24"/>
        </w:rPr>
        <w:t>ФОРМА «ТЕНДЕРНА ПРОПОЗИЦІЯ»</w:t>
      </w:r>
    </w:p>
    <w:p w14:paraId="28FEE375" w14:textId="77777777" w:rsidR="000F5A31" w:rsidRPr="00D44303" w:rsidRDefault="000F5A31" w:rsidP="000F5A31">
      <w:pPr>
        <w:jc w:val="both"/>
        <w:rPr>
          <w:rFonts w:ascii="Times New Roman" w:hAnsi="Times New Roman"/>
          <w:sz w:val="24"/>
          <w:szCs w:val="24"/>
        </w:rPr>
      </w:pPr>
    </w:p>
    <w:p w14:paraId="5568BE38"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Повне найменування Учасника _______________________________________________</w:t>
      </w:r>
    </w:p>
    <w:p w14:paraId="2E564575"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Адреса (юридична та фактична) _______________________________________________</w:t>
      </w:r>
    </w:p>
    <w:p w14:paraId="3EB36E8C"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Телефон/факс _______________________________________________________________</w:t>
      </w:r>
    </w:p>
    <w:p w14:paraId="04A4D0EC"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Керівництво (прізвище, ім’я по батькові) _______________________________________</w:t>
      </w:r>
    </w:p>
    <w:p w14:paraId="41EF9BF7"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Код ЄДРПОУ ______________________________________________________________</w:t>
      </w:r>
    </w:p>
    <w:p w14:paraId="203F2F58" w14:textId="77777777" w:rsidR="000F5A31" w:rsidRPr="00D44303" w:rsidRDefault="000F5A31" w:rsidP="000F5A31">
      <w:pPr>
        <w:pStyle w:val="ac"/>
        <w:numPr>
          <w:ilvl w:val="0"/>
          <w:numId w:val="2"/>
        </w:numPr>
        <w:jc w:val="both"/>
        <w:rPr>
          <w:rFonts w:ascii="Times New Roman" w:eastAsia="Times New Roman" w:hAnsi="Times New Roman"/>
          <w:sz w:val="24"/>
          <w:szCs w:val="24"/>
          <w:lang w:eastAsia="ru-RU"/>
        </w:rPr>
      </w:pPr>
      <w:r w:rsidRPr="00D44303">
        <w:rPr>
          <w:rFonts w:ascii="Times New Roman" w:eastAsia="Times New Roman" w:hAnsi="Times New Roman"/>
          <w:sz w:val="24"/>
          <w:szCs w:val="24"/>
          <w:lang w:eastAsia="ru-RU"/>
        </w:rPr>
        <w:t>Банківські реквізити ___________________________________________________________</w:t>
      </w:r>
    </w:p>
    <w:p w14:paraId="1C582798" w14:textId="41D9AC22" w:rsidR="00CD085B" w:rsidRPr="00CD085B" w:rsidRDefault="00CD085B" w:rsidP="00CD085B">
      <w:pPr>
        <w:jc w:val="both"/>
        <w:rPr>
          <w:rFonts w:eastAsia="Times New Roman"/>
          <w:b/>
          <w:sz w:val="24"/>
          <w:szCs w:val="24"/>
          <w:lang w:eastAsia="ru-RU"/>
        </w:rPr>
      </w:pPr>
      <w:r w:rsidRPr="00CD085B">
        <w:rPr>
          <w:rFonts w:ascii="Times New Roman" w:eastAsia="Times New Roman" w:hAnsi="Times New Roman" w:cs="Times New Roman"/>
          <w:sz w:val="24"/>
          <w:szCs w:val="24"/>
          <w:lang w:eastAsia="ru-RU"/>
        </w:rPr>
        <w:t xml:space="preserve">       Ми, _____________________________________________(назва Учасника), надаємо свою пропозицію щодо</w:t>
      </w:r>
      <w:r w:rsidRPr="00CD085B">
        <w:rPr>
          <w:rStyle w:val="CharAttribute54"/>
          <w:rFonts w:ascii="Times New Roman" w:eastAsia="Batang" w:hAnsi="Times New Roman" w:cs="Times New Roman"/>
          <w:b w:val="0"/>
        </w:rPr>
        <w:t xml:space="preserve"> </w:t>
      </w:r>
      <w:r w:rsidRPr="00CD085B">
        <w:rPr>
          <w:rFonts w:eastAsia="Times New Roman"/>
          <w:sz w:val="24"/>
          <w:szCs w:val="24"/>
          <w:lang w:eastAsia="ru-RU"/>
        </w:rPr>
        <w:t>участі у закупівлі</w:t>
      </w:r>
      <w:r w:rsidRPr="00CD085B">
        <w:rPr>
          <w:rStyle w:val="CharAttribute54"/>
          <w:rFonts w:ascii="Times New Roman" w:eastAsia="Batang" w:hAnsi="Times New Roman" w:cs="Times New Roman"/>
          <w:b w:val="0"/>
        </w:rPr>
        <w:t xml:space="preserve"> </w:t>
      </w:r>
      <w:r w:rsidRPr="00CD085B">
        <w:rPr>
          <w:rFonts w:ascii="Times New Roman" w:hAnsi="Times New Roman"/>
          <w:sz w:val="24"/>
          <w:szCs w:val="24"/>
        </w:rPr>
        <w:t>«</w:t>
      </w:r>
      <w:r w:rsidRPr="00CD085B">
        <w:rPr>
          <w:rFonts w:ascii="Times New Roman" w:hAnsi="Times New Roman"/>
          <w:b/>
          <w:sz w:val="24"/>
          <w:szCs w:val="24"/>
        </w:rPr>
        <w:t>Код ДК 021:2015 (CPV:2008) - 24450000-3 – Агрохімічна продукція  (засоби захисту рослин</w:t>
      </w:r>
      <w:r w:rsidRPr="00CD085B">
        <w:rPr>
          <w:rFonts w:ascii="Times New Roman" w:eastAsia="Times New Roman" w:hAnsi="Times New Roman" w:cs="Times New Roman"/>
          <w:sz w:val="24"/>
          <w:szCs w:val="24"/>
          <w:lang w:eastAsia="ru-RU"/>
        </w:rPr>
        <w:t>)»</w:t>
      </w:r>
      <w:r w:rsidRPr="00CD085B">
        <w:rPr>
          <w:rFonts w:eastAsia="Times New Roman"/>
          <w:sz w:val="24"/>
          <w:szCs w:val="24"/>
          <w:lang w:eastAsia="ru-RU"/>
        </w:rPr>
        <w:t xml:space="preserve"> </w:t>
      </w:r>
      <w:r w:rsidRPr="00CD085B">
        <w:rPr>
          <w:rFonts w:ascii="Times New Roman" w:eastAsia="Times New Roman" w:hAnsi="Times New Roman" w:cs="Times New Roman"/>
          <w:sz w:val="24"/>
          <w:szCs w:val="24"/>
          <w:lang w:eastAsia="ru-RU"/>
        </w:rPr>
        <w:t>згідно з технічними та іншими вимогами Замовника</w:t>
      </w:r>
      <w:r w:rsidRPr="00CD085B">
        <w:rPr>
          <w:rFonts w:eastAsia="Times New Roman"/>
          <w:sz w:val="24"/>
          <w:szCs w:val="24"/>
          <w:lang w:eastAsia="ru-RU"/>
        </w:rPr>
        <w:t>.</w:t>
      </w:r>
    </w:p>
    <w:p w14:paraId="7CF3BA72" w14:textId="01B2C26E" w:rsidR="00CD085B" w:rsidRPr="00CD085B" w:rsidRDefault="00CD085B" w:rsidP="00CD085B">
      <w:pPr>
        <w:pStyle w:val="ParaAttribute112"/>
        <w:spacing w:before="120"/>
        <w:rPr>
          <w:rFonts w:eastAsia="Times New Roman"/>
          <w:sz w:val="24"/>
          <w:szCs w:val="24"/>
          <w:lang w:eastAsia="ru-RU"/>
        </w:rPr>
      </w:pPr>
      <w:r w:rsidRPr="00CD085B">
        <w:rPr>
          <w:rFonts w:eastAsia="Times New Roman"/>
          <w:sz w:val="24"/>
          <w:szCs w:val="24"/>
          <w:lang w:eastAsia="ru-RU"/>
        </w:rPr>
        <w:t xml:space="preserve">         Вивчивши умови проведення закупівлі, технічну специфікацію, на поставку товару зазначених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такими цінами:</w:t>
      </w:r>
    </w:p>
    <w:tbl>
      <w:tblPr>
        <w:tblW w:w="9570" w:type="dxa"/>
        <w:tblInd w:w="63" w:type="dxa"/>
        <w:tblLayout w:type="fixed"/>
        <w:tblLook w:val="0000" w:firstRow="0" w:lastRow="0" w:firstColumn="0" w:lastColumn="0" w:noHBand="0" w:noVBand="0"/>
      </w:tblPr>
      <w:tblGrid>
        <w:gridCol w:w="942"/>
        <w:gridCol w:w="3073"/>
        <w:gridCol w:w="1251"/>
        <w:gridCol w:w="1389"/>
        <w:gridCol w:w="1194"/>
        <w:gridCol w:w="1721"/>
      </w:tblGrid>
      <w:tr w:rsidR="00CD085B" w:rsidRPr="00CA051B" w14:paraId="256B119E" w14:textId="77777777" w:rsidTr="0093293F">
        <w:trPr>
          <w:cantSplit/>
        </w:trPr>
        <w:tc>
          <w:tcPr>
            <w:tcW w:w="942" w:type="dxa"/>
            <w:tcBorders>
              <w:top w:val="single" w:sz="8" w:space="0" w:color="000000"/>
              <w:left w:val="single" w:sz="8" w:space="0" w:color="000000"/>
              <w:bottom w:val="single" w:sz="4" w:space="0" w:color="000000"/>
            </w:tcBorders>
            <w:vAlign w:val="center"/>
          </w:tcPr>
          <w:p w14:paraId="2D44AB84" w14:textId="77777777" w:rsidR="00CD085B" w:rsidRPr="00CA051B" w:rsidRDefault="00CD085B"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 п/п</w:t>
            </w:r>
          </w:p>
        </w:tc>
        <w:tc>
          <w:tcPr>
            <w:tcW w:w="3073" w:type="dxa"/>
            <w:tcBorders>
              <w:top w:val="single" w:sz="8" w:space="0" w:color="000000"/>
              <w:left w:val="single" w:sz="4" w:space="0" w:color="000000"/>
              <w:bottom w:val="single" w:sz="4" w:space="0" w:color="000000"/>
            </w:tcBorders>
            <w:vAlign w:val="center"/>
          </w:tcPr>
          <w:p w14:paraId="3E74A36C"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Назва товару</w:t>
            </w:r>
          </w:p>
        </w:tc>
        <w:tc>
          <w:tcPr>
            <w:tcW w:w="1251" w:type="dxa"/>
            <w:tcBorders>
              <w:top w:val="single" w:sz="8" w:space="0" w:color="000000"/>
              <w:left w:val="single" w:sz="4" w:space="0" w:color="000000"/>
              <w:bottom w:val="single" w:sz="4" w:space="0" w:color="000000"/>
            </w:tcBorders>
            <w:vAlign w:val="center"/>
          </w:tcPr>
          <w:p w14:paraId="1BAE301E"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Одиниці виміру</w:t>
            </w:r>
          </w:p>
        </w:tc>
        <w:tc>
          <w:tcPr>
            <w:tcW w:w="1389" w:type="dxa"/>
            <w:tcBorders>
              <w:top w:val="single" w:sz="8" w:space="0" w:color="000000"/>
              <w:left w:val="single" w:sz="4" w:space="0" w:color="000000"/>
              <w:bottom w:val="single" w:sz="4" w:space="0" w:color="000000"/>
            </w:tcBorders>
            <w:vAlign w:val="center"/>
          </w:tcPr>
          <w:p w14:paraId="0478A620"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Кількість</w:t>
            </w:r>
          </w:p>
        </w:tc>
        <w:tc>
          <w:tcPr>
            <w:tcW w:w="1194" w:type="dxa"/>
            <w:tcBorders>
              <w:top w:val="single" w:sz="8" w:space="0" w:color="000000"/>
              <w:left w:val="single" w:sz="4" w:space="0" w:color="000000"/>
              <w:bottom w:val="single" w:sz="4" w:space="0" w:color="000000"/>
            </w:tcBorders>
            <w:vAlign w:val="center"/>
          </w:tcPr>
          <w:p w14:paraId="2389C815"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Ціна за одиницю грн., з ПДВ/без ПДВ</w:t>
            </w:r>
          </w:p>
        </w:tc>
        <w:tc>
          <w:tcPr>
            <w:tcW w:w="1721" w:type="dxa"/>
            <w:tcBorders>
              <w:top w:val="single" w:sz="4" w:space="0" w:color="000000"/>
              <w:left w:val="single" w:sz="4" w:space="0" w:color="000000"/>
              <w:bottom w:val="single" w:sz="4" w:space="0" w:color="000000"/>
              <w:right w:val="single" w:sz="4" w:space="0" w:color="000000"/>
            </w:tcBorders>
            <w:vAlign w:val="center"/>
          </w:tcPr>
          <w:p w14:paraId="77CD98C7" w14:textId="77777777" w:rsidR="00CD085B" w:rsidRPr="00CA051B" w:rsidRDefault="00CD085B"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Вартість товару грн., з ПДВ/ без ПДВ</w:t>
            </w:r>
          </w:p>
        </w:tc>
      </w:tr>
      <w:tr w:rsidR="00CD085B" w:rsidRPr="00625992" w14:paraId="798798F1" w14:textId="77777777" w:rsidTr="0093293F">
        <w:trPr>
          <w:cantSplit/>
          <w:trHeight w:val="599"/>
        </w:trPr>
        <w:tc>
          <w:tcPr>
            <w:tcW w:w="9570" w:type="dxa"/>
            <w:gridSpan w:val="6"/>
            <w:tcBorders>
              <w:top w:val="single" w:sz="8" w:space="0" w:color="000000"/>
              <w:left w:val="single" w:sz="8" w:space="0" w:color="000000"/>
              <w:bottom w:val="single" w:sz="4" w:space="0" w:color="000000"/>
              <w:right w:val="single" w:sz="4" w:space="0" w:color="000000"/>
            </w:tcBorders>
            <w:vAlign w:val="center"/>
          </w:tcPr>
          <w:p w14:paraId="178F8FAD"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Гербіциди</w:t>
            </w:r>
          </w:p>
        </w:tc>
      </w:tr>
      <w:tr w:rsidR="00CD085B" w:rsidRPr="00625992" w14:paraId="6303CC5A" w14:textId="77777777" w:rsidTr="0093293F">
        <w:trPr>
          <w:trHeight w:val="393"/>
        </w:trPr>
        <w:tc>
          <w:tcPr>
            <w:tcW w:w="942" w:type="dxa"/>
            <w:tcBorders>
              <w:left w:val="single" w:sz="8" w:space="0" w:color="000000"/>
              <w:bottom w:val="single" w:sz="4" w:space="0" w:color="000000"/>
            </w:tcBorders>
            <w:vAlign w:val="center"/>
          </w:tcPr>
          <w:p w14:paraId="62033F1F" w14:textId="77777777" w:rsidR="00CD085B" w:rsidRPr="00625992" w:rsidRDefault="00CD085B" w:rsidP="0093293F">
            <w:pPr>
              <w:snapToGrid w:val="0"/>
              <w:jc w:val="center"/>
              <w:rPr>
                <w:rFonts w:ascii="Times New Roman" w:hAnsi="Times New Roman" w:cs="Times New Roman"/>
                <w:bCs/>
                <w:color w:val="000000"/>
                <w:sz w:val="24"/>
                <w:szCs w:val="24"/>
              </w:rPr>
            </w:pPr>
            <w:r w:rsidRPr="00625992">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319985EB" w14:textId="19F2A0FB" w:rsidR="00CD085B" w:rsidRPr="00E57EE5" w:rsidRDefault="00DE5A2C" w:rsidP="0093293F">
            <w:pPr>
              <w:jc w:val="center"/>
              <w:rPr>
                <w:rFonts w:ascii="Times New Roman" w:hAnsi="Times New Roman" w:cs="Times New Roman"/>
              </w:rPr>
            </w:pPr>
            <w:r>
              <w:rPr>
                <w:rFonts w:ascii="Times New Roman" w:hAnsi="Times New Roman" w:cs="Times New Roman"/>
              </w:rPr>
              <w:t>Оріон</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69B3534C" w14:textId="2FA5DA4F" w:rsidR="00CD085B" w:rsidRPr="00E57EE5" w:rsidRDefault="00DE5A2C"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1F8F7D07" w14:textId="3F7202D6" w:rsidR="00CD085B" w:rsidRPr="00E57EE5" w:rsidRDefault="00DE5A2C" w:rsidP="0093293F">
            <w:pPr>
              <w:jc w:val="center"/>
              <w:rPr>
                <w:rFonts w:ascii="Times New Roman" w:hAnsi="Times New Roman" w:cs="Times New Roman"/>
              </w:rPr>
            </w:pPr>
            <w:r>
              <w:rPr>
                <w:rFonts w:ascii="Times New Roman" w:hAnsi="Times New Roman" w:cs="Times New Roman"/>
              </w:rPr>
              <w:t>3</w:t>
            </w:r>
          </w:p>
        </w:tc>
        <w:tc>
          <w:tcPr>
            <w:tcW w:w="1194" w:type="dxa"/>
            <w:tcBorders>
              <w:left w:val="single" w:sz="4" w:space="0" w:color="000000"/>
              <w:bottom w:val="single" w:sz="4" w:space="0" w:color="000000"/>
            </w:tcBorders>
            <w:vAlign w:val="center"/>
          </w:tcPr>
          <w:p w14:paraId="5EBC3707"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7597FE4D"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64F1AD66" w14:textId="77777777" w:rsidTr="0093293F">
        <w:trPr>
          <w:trHeight w:val="429"/>
        </w:trPr>
        <w:tc>
          <w:tcPr>
            <w:tcW w:w="942" w:type="dxa"/>
            <w:tcBorders>
              <w:left w:val="single" w:sz="8" w:space="0" w:color="000000"/>
              <w:bottom w:val="single" w:sz="4" w:space="0" w:color="000000"/>
            </w:tcBorders>
            <w:vAlign w:val="center"/>
          </w:tcPr>
          <w:p w14:paraId="23C3869E"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1F1020C9" w14:textId="040CF0D6" w:rsidR="00CD085B" w:rsidRPr="00E57EE5" w:rsidRDefault="00DE5A2C" w:rsidP="0093293F">
            <w:pPr>
              <w:jc w:val="center"/>
              <w:rPr>
                <w:rFonts w:ascii="Times New Roman" w:hAnsi="Times New Roman" w:cs="Times New Roman"/>
              </w:rPr>
            </w:pPr>
            <w:r>
              <w:rPr>
                <w:rFonts w:ascii="Times New Roman" w:hAnsi="Times New Roman" w:cs="Times New Roman"/>
              </w:rPr>
              <w:t>Дисулам</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8C67A23" w14:textId="72126B80" w:rsidR="00CD085B" w:rsidRPr="00E57EE5" w:rsidRDefault="00DE5A2C" w:rsidP="0093293F">
            <w:pPr>
              <w:jc w:val="center"/>
              <w:rPr>
                <w:rFonts w:ascii="Times New Roman" w:hAnsi="Times New Roman" w:cs="Times New Roman"/>
              </w:rPr>
            </w:pPr>
            <w:r>
              <w:rPr>
                <w:rFonts w:ascii="Times New Roman" w:hAnsi="Times New Roman" w:cs="Times New Roman"/>
              </w:rPr>
              <w:t>л</w:t>
            </w:r>
          </w:p>
          <w:p w14:paraId="0148769F" w14:textId="77777777" w:rsidR="00CD085B" w:rsidRPr="00E57EE5" w:rsidRDefault="00CD085B" w:rsidP="0093293F">
            <w:pPr>
              <w:rPr>
                <w:rFonts w:ascii="Times New Roman" w:hAnsi="Times New Roman" w:cs="Times New Roman"/>
                <w:lang w:val="en-US"/>
              </w:rPr>
            </w:pPr>
          </w:p>
        </w:tc>
        <w:tc>
          <w:tcPr>
            <w:tcW w:w="1389" w:type="dxa"/>
            <w:tcBorders>
              <w:left w:val="single" w:sz="4" w:space="0" w:color="000000"/>
              <w:bottom w:val="single" w:sz="4" w:space="0" w:color="000000"/>
            </w:tcBorders>
          </w:tcPr>
          <w:p w14:paraId="53FB666F" w14:textId="47B2F187" w:rsidR="00CD085B" w:rsidRPr="00E57EE5" w:rsidRDefault="00E93222" w:rsidP="0093293F">
            <w:pPr>
              <w:jc w:val="center"/>
              <w:rPr>
                <w:rFonts w:ascii="Times New Roman" w:hAnsi="Times New Roman" w:cs="Times New Roman"/>
              </w:rPr>
            </w:pPr>
            <w:r w:rsidRPr="00E57EE5">
              <w:rPr>
                <w:rFonts w:ascii="Times New Roman" w:hAnsi="Times New Roman" w:cs="Times New Roman"/>
              </w:rPr>
              <w:t>6</w:t>
            </w:r>
            <w:r w:rsidR="00DE5A2C">
              <w:rPr>
                <w:rFonts w:ascii="Times New Roman" w:hAnsi="Times New Roman" w:cs="Times New Roman"/>
              </w:rPr>
              <w:t>0</w:t>
            </w:r>
          </w:p>
        </w:tc>
        <w:tc>
          <w:tcPr>
            <w:tcW w:w="1194" w:type="dxa"/>
            <w:tcBorders>
              <w:left w:val="single" w:sz="4" w:space="0" w:color="000000"/>
              <w:bottom w:val="single" w:sz="4" w:space="0" w:color="000000"/>
            </w:tcBorders>
            <w:vAlign w:val="center"/>
          </w:tcPr>
          <w:p w14:paraId="6E95A4C3"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7DDEBC7B"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1BA1916C" w14:textId="77777777" w:rsidTr="0093293F">
        <w:trPr>
          <w:trHeight w:val="495"/>
        </w:trPr>
        <w:tc>
          <w:tcPr>
            <w:tcW w:w="942" w:type="dxa"/>
            <w:tcBorders>
              <w:left w:val="single" w:sz="8" w:space="0" w:color="000000"/>
              <w:bottom w:val="single" w:sz="4" w:space="0" w:color="000000"/>
            </w:tcBorders>
            <w:vAlign w:val="center"/>
          </w:tcPr>
          <w:p w14:paraId="15D0506A" w14:textId="0E050F54" w:rsidR="00CD085B" w:rsidRPr="00F142DE" w:rsidRDefault="00F142DE" w:rsidP="0093293F">
            <w:pPr>
              <w:snapToGrid w:val="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3</w:t>
            </w:r>
          </w:p>
        </w:tc>
        <w:tc>
          <w:tcPr>
            <w:tcW w:w="3073" w:type="dxa"/>
            <w:tcBorders>
              <w:left w:val="single" w:sz="4" w:space="0" w:color="000000"/>
              <w:bottom w:val="single" w:sz="4" w:space="0" w:color="000000"/>
            </w:tcBorders>
          </w:tcPr>
          <w:p w14:paraId="73A9BC4F" w14:textId="79C72CC8" w:rsidR="00CD085B" w:rsidRPr="00E57EE5" w:rsidRDefault="00DE5A2C" w:rsidP="0093293F">
            <w:pPr>
              <w:jc w:val="center"/>
              <w:rPr>
                <w:rFonts w:ascii="Times New Roman" w:hAnsi="Times New Roman" w:cs="Times New Roman"/>
              </w:rPr>
            </w:pPr>
            <w:r>
              <w:rPr>
                <w:rFonts w:ascii="Times New Roman" w:hAnsi="Times New Roman" w:cs="Times New Roman"/>
              </w:rPr>
              <w:t>Гренадер</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51AA1FAE" w14:textId="1C338DE9" w:rsidR="00CD085B" w:rsidRPr="00E57EE5" w:rsidRDefault="00DE5A2C"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068E2F28" w14:textId="5C3FC953" w:rsidR="00CD085B" w:rsidRPr="00E57EE5" w:rsidRDefault="00DE5A2C" w:rsidP="0093293F">
            <w:pPr>
              <w:jc w:val="center"/>
              <w:rPr>
                <w:rFonts w:ascii="Times New Roman" w:hAnsi="Times New Roman" w:cs="Times New Roman"/>
              </w:rPr>
            </w:pPr>
            <w:r>
              <w:rPr>
                <w:rFonts w:ascii="Times New Roman" w:hAnsi="Times New Roman" w:cs="Times New Roman"/>
              </w:rPr>
              <w:t>2,7</w:t>
            </w:r>
          </w:p>
        </w:tc>
        <w:tc>
          <w:tcPr>
            <w:tcW w:w="1194" w:type="dxa"/>
            <w:tcBorders>
              <w:left w:val="single" w:sz="4" w:space="0" w:color="000000"/>
              <w:bottom w:val="single" w:sz="4" w:space="0" w:color="000000"/>
            </w:tcBorders>
            <w:vAlign w:val="center"/>
          </w:tcPr>
          <w:p w14:paraId="17B3B5F3"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6457E964"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127F1E9E" w14:textId="77777777" w:rsidTr="0093293F">
        <w:trPr>
          <w:trHeight w:val="517"/>
        </w:trPr>
        <w:tc>
          <w:tcPr>
            <w:tcW w:w="942" w:type="dxa"/>
            <w:tcBorders>
              <w:left w:val="single" w:sz="8" w:space="0" w:color="000000"/>
              <w:bottom w:val="single" w:sz="4" w:space="0" w:color="000000"/>
            </w:tcBorders>
            <w:vAlign w:val="center"/>
          </w:tcPr>
          <w:p w14:paraId="5FDFF3CA" w14:textId="7E71CCAA" w:rsidR="00CD085B" w:rsidRPr="00F142DE" w:rsidRDefault="00F142DE" w:rsidP="0093293F">
            <w:pPr>
              <w:snapToGrid w:val="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4</w:t>
            </w:r>
          </w:p>
        </w:tc>
        <w:tc>
          <w:tcPr>
            <w:tcW w:w="3073" w:type="dxa"/>
            <w:tcBorders>
              <w:left w:val="single" w:sz="4" w:space="0" w:color="000000"/>
              <w:bottom w:val="single" w:sz="4" w:space="0" w:color="000000"/>
            </w:tcBorders>
          </w:tcPr>
          <w:p w14:paraId="37245AB8" w14:textId="77777777" w:rsidR="00CD085B" w:rsidRDefault="002842FA" w:rsidP="0093293F">
            <w:pPr>
              <w:jc w:val="center"/>
              <w:rPr>
                <w:rFonts w:ascii="Times New Roman" w:hAnsi="Times New Roman" w:cs="Times New Roman"/>
              </w:rPr>
            </w:pPr>
            <w:r>
              <w:rPr>
                <w:rFonts w:ascii="Times New Roman" w:hAnsi="Times New Roman" w:cs="Times New Roman"/>
              </w:rPr>
              <w:t>Імпекс Дуо</w:t>
            </w:r>
            <w:r w:rsidR="00CD085B" w:rsidRPr="00E57EE5">
              <w:rPr>
                <w:rFonts w:ascii="Times New Roman" w:hAnsi="Times New Roman" w:cs="Times New Roman"/>
              </w:rPr>
              <w:t xml:space="preserve">  або еквівалент</w:t>
            </w:r>
          </w:p>
          <w:p w14:paraId="2D987CC7" w14:textId="31702ABD" w:rsidR="002842FA" w:rsidRPr="002842FA" w:rsidRDefault="002842FA" w:rsidP="002842FA">
            <w:pPr>
              <w:ind w:firstLine="708"/>
              <w:rPr>
                <w:rFonts w:ascii="Times New Roman" w:hAnsi="Times New Roman" w:cs="Times New Roman"/>
              </w:rPr>
            </w:pPr>
          </w:p>
        </w:tc>
        <w:tc>
          <w:tcPr>
            <w:tcW w:w="1251" w:type="dxa"/>
            <w:tcBorders>
              <w:left w:val="single" w:sz="4" w:space="0" w:color="000000"/>
              <w:bottom w:val="single" w:sz="4" w:space="0" w:color="000000"/>
            </w:tcBorders>
          </w:tcPr>
          <w:p w14:paraId="4DF7A374" w14:textId="654019D2" w:rsidR="00CD085B" w:rsidRPr="00E57EE5"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304665B8" w14:textId="4AE7E4B0" w:rsidR="00CD085B" w:rsidRPr="00E57EE5" w:rsidRDefault="006C28B5" w:rsidP="0093293F">
            <w:pPr>
              <w:jc w:val="center"/>
              <w:rPr>
                <w:rFonts w:ascii="Times New Roman" w:hAnsi="Times New Roman" w:cs="Times New Roman"/>
              </w:rPr>
            </w:pPr>
            <w:r>
              <w:rPr>
                <w:rFonts w:ascii="Times New Roman" w:hAnsi="Times New Roman" w:cs="Times New Roman"/>
              </w:rPr>
              <w:t>90</w:t>
            </w:r>
          </w:p>
        </w:tc>
        <w:tc>
          <w:tcPr>
            <w:tcW w:w="1194" w:type="dxa"/>
            <w:tcBorders>
              <w:left w:val="single" w:sz="4" w:space="0" w:color="000000"/>
              <w:bottom w:val="single" w:sz="4" w:space="0" w:color="000000"/>
            </w:tcBorders>
            <w:vAlign w:val="center"/>
          </w:tcPr>
          <w:p w14:paraId="17B90FC0"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319DEC4D" w14:textId="77777777" w:rsidR="00CD085B" w:rsidRPr="00625992" w:rsidRDefault="00CD085B" w:rsidP="0093293F">
            <w:pPr>
              <w:snapToGrid w:val="0"/>
              <w:jc w:val="center"/>
              <w:rPr>
                <w:rFonts w:ascii="Times New Roman" w:hAnsi="Times New Roman" w:cs="Times New Roman"/>
                <w:color w:val="000000"/>
                <w:sz w:val="24"/>
                <w:szCs w:val="24"/>
              </w:rPr>
            </w:pPr>
          </w:p>
        </w:tc>
      </w:tr>
      <w:tr w:rsidR="002842FA" w:rsidRPr="00625992" w14:paraId="6EC81194" w14:textId="77777777" w:rsidTr="0093293F">
        <w:trPr>
          <w:trHeight w:val="517"/>
        </w:trPr>
        <w:tc>
          <w:tcPr>
            <w:tcW w:w="942" w:type="dxa"/>
            <w:tcBorders>
              <w:left w:val="single" w:sz="8" w:space="0" w:color="000000"/>
              <w:bottom w:val="single" w:sz="4" w:space="0" w:color="000000"/>
            </w:tcBorders>
            <w:vAlign w:val="center"/>
          </w:tcPr>
          <w:p w14:paraId="75DC6A34" w14:textId="0C57489D" w:rsidR="002842FA" w:rsidRP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000000"/>
            </w:tcBorders>
          </w:tcPr>
          <w:p w14:paraId="23E3484D" w14:textId="2698A438" w:rsidR="002842FA" w:rsidRDefault="002842FA" w:rsidP="0093293F">
            <w:pPr>
              <w:jc w:val="center"/>
              <w:rPr>
                <w:rFonts w:ascii="Times New Roman" w:hAnsi="Times New Roman" w:cs="Times New Roman"/>
              </w:rPr>
            </w:pPr>
            <w:r>
              <w:rPr>
                <w:rFonts w:ascii="Times New Roman" w:hAnsi="Times New Roman" w:cs="Times New Roman"/>
              </w:rPr>
              <w:t>Промекс або еквівалент</w:t>
            </w:r>
          </w:p>
        </w:tc>
        <w:tc>
          <w:tcPr>
            <w:tcW w:w="1251" w:type="dxa"/>
            <w:tcBorders>
              <w:left w:val="single" w:sz="4" w:space="0" w:color="000000"/>
              <w:bottom w:val="single" w:sz="4" w:space="0" w:color="000000"/>
            </w:tcBorders>
          </w:tcPr>
          <w:p w14:paraId="61596BBE" w14:textId="48E0C5E5"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3E873396" w14:textId="3A9FAD57" w:rsidR="002842FA" w:rsidRDefault="002842FA" w:rsidP="0093293F">
            <w:pPr>
              <w:jc w:val="center"/>
              <w:rPr>
                <w:rFonts w:ascii="Times New Roman" w:hAnsi="Times New Roman" w:cs="Times New Roman"/>
              </w:rPr>
            </w:pPr>
            <w:r>
              <w:rPr>
                <w:rFonts w:ascii="Times New Roman" w:hAnsi="Times New Roman" w:cs="Times New Roman"/>
              </w:rPr>
              <w:t>160</w:t>
            </w:r>
          </w:p>
        </w:tc>
        <w:tc>
          <w:tcPr>
            <w:tcW w:w="1194" w:type="dxa"/>
            <w:tcBorders>
              <w:left w:val="single" w:sz="4" w:space="0" w:color="000000"/>
              <w:bottom w:val="single" w:sz="4" w:space="0" w:color="000000"/>
            </w:tcBorders>
            <w:vAlign w:val="center"/>
          </w:tcPr>
          <w:p w14:paraId="63D2D9FB"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2B015FE1"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799ECD30" w14:textId="77777777" w:rsidTr="0093293F">
        <w:trPr>
          <w:trHeight w:val="517"/>
        </w:trPr>
        <w:tc>
          <w:tcPr>
            <w:tcW w:w="942" w:type="dxa"/>
            <w:tcBorders>
              <w:left w:val="single" w:sz="8" w:space="0" w:color="000000"/>
              <w:bottom w:val="single" w:sz="4" w:space="0" w:color="000000"/>
            </w:tcBorders>
            <w:vAlign w:val="center"/>
          </w:tcPr>
          <w:p w14:paraId="3B6EC508" w14:textId="5C329B47"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073" w:type="dxa"/>
            <w:tcBorders>
              <w:left w:val="single" w:sz="4" w:space="0" w:color="000000"/>
              <w:bottom w:val="single" w:sz="4" w:space="0" w:color="000000"/>
            </w:tcBorders>
          </w:tcPr>
          <w:p w14:paraId="23898EE9" w14:textId="70B68CF8" w:rsidR="002842FA" w:rsidRDefault="002842FA" w:rsidP="0093293F">
            <w:pPr>
              <w:jc w:val="center"/>
              <w:rPr>
                <w:rFonts w:ascii="Times New Roman" w:hAnsi="Times New Roman" w:cs="Times New Roman"/>
              </w:rPr>
            </w:pPr>
            <w:r>
              <w:rPr>
                <w:rFonts w:ascii="Times New Roman" w:hAnsi="Times New Roman" w:cs="Times New Roman"/>
              </w:rPr>
              <w:t>Кратос або еквівалент</w:t>
            </w:r>
          </w:p>
        </w:tc>
        <w:tc>
          <w:tcPr>
            <w:tcW w:w="1251" w:type="dxa"/>
            <w:tcBorders>
              <w:left w:val="single" w:sz="4" w:space="0" w:color="000000"/>
              <w:bottom w:val="single" w:sz="4" w:space="0" w:color="000000"/>
            </w:tcBorders>
          </w:tcPr>
          <w:p w14:paraId="6F3C53AA" w14:textId="264AEB8C"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7862847C" w14:textId="3654B67B" w:rsidR="002842FA" w:rsidRDefault="002842FA" w:rsidP="0093293F">
            <w:pPr>
              <w:jc w:val="center"/>
              <w:rPr>
                <w:rFonts w:ascii="Times New Roman" w:hAnsi="Times New Roman" w:cs="Times New Roman"/>
              </w:rPr>
            </w:pPr>
            <w:r>
              <w:rPr>
                <w:rFonts w:ascii="Times New Roman" w:hAnsi="Times New Roman" w:cs="Times New Roman"/>
              </w:rPr>
              <w:t>160</w:t>
            </w:r>
          </w:p>
        </w:tc>
        <w:tc>
          <w:tcPr>
            <w:tcW w:w="1194" w:type="dxa"/>
            <w:tcBorders>
              <w:left w:val="single" w:sz="4" w:space="0" w:color="000000"/>
              <w:bottom w:val="single" w:sz="4" w:space="0" w:color="000000"/>
            </w:tcBorders>
            <w:vAlign w:val="center"/>
          </w:tcPr>
          <w:p w14:paraId="76818041"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61223D84"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4BF01A65" w14:textId="77777777" w:rsidTr="0093293F">
        <w:trPr>
          <w:trHeight w:val="517"/>
        </w:trPr>
        <w:tc>
          <w:tcPr>
            <w:tcW w:w="942" w:type="dxa"/>
            <w:tcBorders>
              <w:left w:val="single" w:sz="8" w:space="0" w:color="000000"/>
              <w:bottom w:val="single" w:sz="4" w:space="0" w:color="000000"/>
            </w:tcBorders>
            <w:vAlign w:val="center"/>
          </w:tcPr>
          <w:p w14:paraId="7D405522" w14:textId="55317725"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073" w:type="dxa"/>
            <w:tcBorders>
              <w:left w:val="single" w:sz="4" w:space="0" w:color="000000"/>
              <w:bottom w:val="single" w:sz="4" w:space="0" w:color="000000"/>
            </w:tcBorders>
          </w:tcPr>
          <w:p w14:paraId="280EEEFE" w14:textId="307380C8" w:rsidR="002842FA" w:rsidRDefault="002842FA" w:rsidP="0093293F">
            <w:pPr>
              <w:jc w:val="center"/>
              <w:rPr>
                <w:rFonts w:ascii="Times New Roman" w:hAnsi="Times New Roman" w:cs="Times New Roman"/>
              </w:rPr>
            </w:pPr>
            <w:r>
              <w:rPr>
                <w:rFonts w:ascii="Times New Roman" w:hAnsi="Times New Roman" w:cs="Times New Roman"/>
              </w:rPr>
              <w:t>Ореол Максі або еквівалент</w:t>
            </w:r>
          </w:p>
        </w:tc>
        <w:tc>
          <w:tcPr>
            <w:tcW w:w="1251" w:type="dxa"/>
            <w:tcBorders>
              <w:left w:val="single" w:sz="4" w:space="0" w:color="000000"/>
              <w:bottom w:val="single" w:sz="4" w:space="0" w:color="000000"/>
            </w:tcBorders>
          </w:tcPr>
          <w:p w14:paraId="5FF340A4" w14:textId="5A20495A"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1203C087" w14:textId="6386D599" w:rsidR="002842FA" w:rsidRDefault="002842FA" w:rsidP="0093293F">
            <w:pPr>
              <w:jc w:val="center"/>
              <w:rPr>
                <w:rFonts w:ascii="Times New Roman" w:hAnsi="Times New Roman" w:cs="Times New Roman"/>
              </w:rPr>
            </w:pPr>
            <w:r>
              <w:rPr>
                <w:rFonts w:ascii="Times New Roman" w:hAnsi="Times New Roman" w:cs="Times New Roman"/>
              </w:rPr>
              <w:t>1</w:t>
            </w:r>
            <w:r w:rsidR="006C28B5">
              <w:rPr>
                <w:rFonts w:ascii="Times New Roman" w:hAnsi="Times New Roman" w:cs="Times New Roman"/>
              </w:rPr>
              <w:t>6</w:t>
            </w:r>
            <w:r>
              <w:rPr>
                <w:rFonts w:ascii="Times New Roman" w:hAnsi="Times New Roman" w:cs="Times New Roman"/>
              </w:rPr>
              <w:t>0</w:t>
            </w:r>
          </w:p>
        </w:tc>
        <w:tc>
          <w:tcPr>
            <w:tcW w:w="1194" w:type="dxa"/>
            <w:tcBorders>
              <w:left w:val="single" w:sz="4" w:space="0" w:color="000000"/>
              <w:bottom w:val="single" w:sz="4" w:space="0" w:color="000000"/>
            </w:tcBorders>
            <w:vAlign w:val="center"/>
          </w:tcPr>
          <w:p w14:paraId="34FDB291"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03B82F02"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648ED6D9" w14:textId="77777777" w:rsidTr="0093293F">
        <w:trPr>
          <w:trHeight w:val="517"/>
        </w:trPr>
        <w:tc>
          <w:tcPr>
            <w:tcW w:w="942" w:type="dxa"/>
            <w:tcBorders>
              <w:left w:val="single" w:sz="8" w:space="0" w:color="000000"/>
              <w:bottom w:val="single" w:sz="4" w:space="0" w:color="000000"/>
            </w:tcBorders>
            <w:vAlign w:val="center"/>
          </w:tcPr>
          <w:p w14:paraId="1005FF9A" w14:textId="56D51FD1"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073" w:type="dxa"/>
            <w:tcBorders>
              <w:left w:val="single" w:sz="4" w:space="0" w:color="000000"/>
              <w:bottom w:val="single" w:sz="4" w:space="0" w:color="000000"/>
            </w:tcBorders>
          </w:tcPr>
          <w:p w14:paraId="512B6420" w14:textId="0897FBEE" w:rsidR="002842FA" w:rsidRDefault="002842FA" w:rsidP="0093293F">
            <w:pPr>
              <w:jc w:val="center"/>
              <w:rPr>
                <w:rFonts w:ascii="Times New Roman" w:hAnsi="Times New Roman" w:cs="Times New Roman"/>
              </w:rPr>
            </w:pPr>
            <w:r>
              <w:rPr>
                <w:rFonts w:ascii="Times New Roman" w:hAnsi="Times New Roman" w:cs="Times New Roman"/>
              </w:rPr>
              <w:t>Злакодин або еквівалент</w:t>
            </w:r>
          </w:p>
        </w:tc>
        <w:tc>
          <w:tcPr>
            <w:tcW w:w="1251" w:type="dxa"/>
            <w:tcBorders>
              <w:left w:val="single" w:sz="4" w:space="0" w:color="000000"/>
              <w:bottom w:val="single" w:sz="4" w:space="0" w:color="000000"/>
            </w:tcBorders>
          </w:tcPr>
          <w:p w14:paraId="08AD0DC6" w14:textId="5DAEF020" w:rsidR="002842FA" w:rsidRDefault="002842FA"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71F618DA" w14:textId="1524D86F" w:rsidR="002842FA" w:rsidRDefault="002842FA" w:rsidP="0093293F">
            <w:pPr>
              <w:jc w:val="center"/>
              <w:rPr>
                <w:rFonts w:ascii="Times New Roman" w:hAnsi="Times New Roman" w:cs="Times New Roman"/>
              </w:rPr>
            </w:pPr>
            <w:r>
              <w:rPr>
                <w:rFonts w:ascii="Times New Roman" w:hAnsi="Times New Roman" w:cs="Times New Roman"/>
              </w:rPr>
              <w:t>1,5</w:t>
            </w:r>
          </w:p>
        </w:tc>
        <w:tc>
          <w:tcPr>
            <w:tcW w:w="1194" w:type="dxa"/>
            <w:tcBorders>
              <w:left w:val="single" w:sz="4" w:space="0" w:color="000000"/>
              <w:bottom w:val="single" w:sz="4" w:space="0" w:color="000000"/>
            </w:tcBorders>
            <w:vAlign w:val="center"/>
          </w:tcPr>
          <w:p w14:paraId="09245EAE"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5350F9E0"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4FBEC311" w14:textId="77777777" w:rsidTr="0093293F">
        <w:trPr>
          <w:trHeight w:val="517"/>
        </w:trPr>
        <w:tc>
          <w:tcPr>
            <w:tcW w:w="942" w:type="dxa"/>
            <w:tcBorders>
              <w:left w:val="single" w:sz="8" w:space="0" w:color="000000"/>
              <w:bottom w:val="single" w:sz="4" w:space="0" w:color="000000"/>
            </w:tcBorders>
            <w:vAlign w:val="center"/>
          </w:tcPr>
          <w:p w14:paraId="36D37D29" w14:textId="644E439B"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073" w:type="dxa"/>
            <w:tcBorders>
              <w:left w:val="single" w:sz="4" w:space="0" w:color="000000"/>
              <w:bottom w:val="single" w:sz="4" w:space="0" w:color="000000"/>
            </w:tcBorders>
          </w:tcPr>
          <w:p w14:paraId="6A75554D" w14:textId="684CA63F" w:rsidR="002842FA" w:rsidRDefault="002842FA" w:rsidP="0093293F">
            <w:pPr>
              <w:jc w:val="center"/>
              <w:rPr>
                <w:rFonts w:ascii="Times New Roman" w:hAnsi="Times New Roman" w:cs="Times New Roman"/>
              </w:rPr>
            </w:pPr>
            <w:r>
              <w:rPr>
                <w:rFonts w:ascii="Times New Roman" w:hAnsi="Times New Roman" w:cs="Times New Roman"/>
              </w:rPr>
              <w:t>Огородник або еквівалент</w:t>
            </w:r>
          </w:p>
        </w:tc>
        <w:tc>
          <w:tcPr>
            <w:tcW w:w="1251" w:type="dxa"/>
            <w:tcBorders>
              <w:left w:val="single" w:sz="4" w:space="0" w:color="000000"/>
              <w:bottom w:val="single" w:sz="4" w:space="0" w:color="000000"/>
            </w:tcBorders>
          </w:tcPr>
          <w:p w14:paraId="325648C9" w14:textId="17C014D0" w:rsidR="002842FA" w:rsidRDefault="002842FA"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33330A62" w14:textId="5DC30745" w:rsidR="002842FA" w:rsidRDefault="002842FA" w:rsidP="0093293F">
            <w:pPr>
              <w:jc w:val="center"/>
              <w:rPr>
                <w:rFonts w:ascii="Times New Roman" w:hAnsi="Times New Roman" w:cs="Times New Roman"/>
              </w:rPr>
            </w:pPr>
            <w:r>
              <w:rPr>
                <w:rFonts w:ascii="Times New Roman" w:hAnsi="Times New Roman" w:cs="Times New Roman"/>
              </w:rPr>
              <w:t>40</w:t>
            </w:r>
          </w:p>
        </w:tc>
        <w:tc>
          <w:tcPr>
            <w:tcW w:w="1194" w:type="dxa"/>
            <w:tcBorders>
              <w:left w:val="single" w:sz="4" w:space="0" w:color="000000"/>
              <w:bottom w:val="single" w:sz="4" w:space="0" w:color="000000"/>
            </w:tcBorders>
            <w:vAlign w:val="center"/>
          </w:tcPr>
          <w:p w14:paraId="48221064"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5DDBAE68"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3D86A12B" w14:textId="77777777" w:rsidTr="0093293F">
        <w:trPr>
          <w:trHeight w:val="517"/>
        </w:trPr>
        <w:tc>
          <w:tcPr>
            <w:tcW w:w="942" w:type="dxa"/>
            <w:tcBorders>
              <w:left w:val="single" w:sz="8" w:space="0" w:color="000000"/>
              <w:bottom w:val="single" w:sz="4" w:space="0" w:color="000000"/>
            </w:tcBorders>
            <w:vAlign w:val="center"/>
          </w:tcPr>
          <w:p w14:paraId="0CDD6C19" w14:textId="1D5630C3"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3073" w:type="dxa"/>
            <w:tcBorders>
              <w:left w:val="single" w:sz="4" w:space="0" w:color="000000"/>
              <w:bottom w:val="single" w:sz="4" w:space="0" w:color="000000"/>
            </w:tcBorders>
          </w:tcPr>
          <w:p w14:paraId="2588C45D" w14:textId="6ABDD048" w:rsidR="002842FA" w:rsidRDefault="002842FA" w:rsidP="0093293F">
            <w:pPr>
              <w:jc w:val="center"/>
              <w:rPr>
                <w:rFonts w:ascii="Times New Roman" w:hAnsi="Times New Roman" w:cs="Times New Roman"/>
              </w:rPr>
            </w:pPr>
            <w:r>
              <w:rPr>
                <w:rFonts w:ascii="Times New Roman" w:hAnsi="Times New Roman" w:cs="Times New Roman"/>
              </w:rPr>
              <w:t>Геліос або еквівалент</w:t>
            </w:r>
          </w:p>
        </w:tc>
        <w:tc>
          <w:tcPr>
            <w:tcW w:w="1251" w:type="dxa"/>
            <w:tcBorders>
              <w:left w:val="single" w:sz="4" w:space="0" w:color="000000"/>
              <w:bottom w:val="single" w:sz="4" w:space="0" w:color="000000"/>
            </w:tcBorders>
          </w:tcPr>
          <w:p w14:paraId="0AE1EFFE" w14:textId="0EEC5BDC"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18C08C56" w14:textId="6041B0EB" w:rsidR="002842FA" w:rsidRDefault="002842FA"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bottom w:val="single" w:sz="4" w:space="0" w:color="000000"/>
            </w:tcBorders>
            <w:vAlign w:val="center"/>
          </w:tcPr>
          <w:p w14:paraId="2DD48766"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4D5B2AD2" w14:textId="77777777" w:rsidR="002842FA" w:rsidRPr="00625992" w:rsidRDefault="002842FA" w:rsidP="0093293F">
            <w:pPr>
              <w:snapToGrid w:val="0"/>
              <w:jc w:val="center"/>
              <w:rPr>
                <w:rFonts w:ascii="Times New Roman" w:hAnsi="Times New Roman" w:cs="Times New Roman"/>
                <w:color w:val="000000"/>
                <w:sz w:val="24"/>
                <w:szCs w:val="24"/>
              </w:rPr>
            </w:pPr>
          </w:p>
        </w:tc>
      </w:tr>
      <w:tr w:rsidR="00CD085B" w:rsidRPr="00625992" w14:paraId="1DEA78F0" w14:textId="77777777" w:rsidTr="0093293F">
        <w:trPr>
          <w:cantSplit/>
          <w:trHeight w:val="475"/>
        </w:trPr>
        <w:tc>
          <w:tcPr>
            <w:tcW w:w="9570" w:type="dxa"/>
            <w:gridSpan w:val="6"/>
            <w:tcBorders>
              <w:top w:val="single" w:sz="8" w:space="0" w:color="000000"/>
              <w:left w:val="single" w:sz="8" w:space="0" w:color="000000"/>
              <w:bottom w:val="single" w:sz="4" w:space="0" w:color="000000"/>
              <w:right w:val="single" w:sz="4" w:space="0" w:color="000000"/>
            </w:tcBorders>
            <w:vAlign w:val="center"/>
          </w:tcPr>
          <w:p w14:paraId="31C6424E"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Фунгіциди</w:t>
            </w:r>
          </w:p>
        </w:tc>
      </w:tr>
      <w:tr w:rsidR="00CD085B" w:rsidRPr="00625992" w14:paraId="7D4795A1" w14:textId="77777777" w:rsidTr="0093293F">
        <w:trPr>
          <w:trHeight w:val="411"/>
        </w:trPr>
        <w:tc>
          <w:tcPr>
            <w:tcW w:w="942" w:type="dxa"/>
            <w:tcBorders>
              <w:left w:val="single" w:sz="8" w:space="0" w:color="000000"/>
              <w:bottom w:val="single" w:sz="4" w:space="0" w:color="000000"/>
            </w:tcBorders>
            <w:vAlign w:val="center"/>
          </w:tcPr>
          <w:p w14:paraId="472E576B"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57DC819B" w14:textId="297B9459" w:rsidR="00CD085B" w:rsidRPr="00E57EE5" w:rsidRDefault="002842FA" w:rsidP="0093293F">
            <w:pPr>
              <w:jc w:val="center"/>
              <w:rPr>
                <w:rFonts w:ascii="Times New Roman" w:hAnsi="Times New Roman" w:cs="Times New Roman"/>
              </w:rPr>
            </w:pPr>
            <w:r>
              <w:rPr>
                <w:rFonts w:ascii="Times New Roman" w:hAnsi="Times New Roman" w:cs="Times New Roman"/>
              </w:rPr>
              <w:t>Карбезим</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164FA10"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59DA2116" w14:textId="0B0C0FB8" w:rsidR="00CD085B" w:rsidRPr="00E57EE5" w:rsidRDefault="002842FA" w:rsidP="0093293F">
            <w:pPr>
              <w:jc w:val="center"/>
              <w:rPr>
                <w:rFonts w:ascii="Times New Roman" w:hAnsi="Times New Roman" w:cs="Times New Roman"/>
                <w:lang w:val="en-US"/>
              </w:rPr>
            </w:pPr>
            <w:r>
              <w:rPr>
                <w:rFonts w:ascii="Times New Roman" w:hAnsi="Times New Roman" w:cs="Times New Roman"/>
              </w:rPr>
              <w:t>5</w:t>
            </w:r>
            <w:r w:rsidR="00F142DE" w:rsidRPr="00E57EE5">
              <w:rPr>
                <w:rFonts w:ascii="Times New Roman" w:hAnsi="Times New Roman" w:cs="Times New Roman"/>
                <w:lang w:val="en-US"/>
              </w:rPr>
              <w:t>5</w:t>
            </w:r>
          </w:p>
        </w:tc>
        <w:tc>
          <w:tcPr>
            <w:tcW w:w="1194" w:type="dxa"/>
            <w:tcBorders>
              <w:left w:val="single" w:sz="4" w:space="0" w:color="000000"/>
              <w:bottom w:val="single" w:sz="4" w:space="0" w:color="000000"/>
            </w:tcBorders>
          </w:tcPr>
          <w:p w14:paraId="20342AB3" w14:textId="77777777" w:rsidR="00CD085B" w:rsidRPr="00E57EE5" w:rsidRDefault="00CD085B" w:rsidP="0093293F">
            <w:pPr>
              <w:jc w:val="center"/>
              <w:rPr>
                <w:rFonts w:ascii="Times New Roman" w:hAnsi="Times New Roman" w:cs="Times New Roman"/>
              </w:rPr>
            </w:pPr>
          </w:p>
        </w:tc>
        <w:tc>
          <w:tcPr>
            <w:tcW w:w="1721" w:type="dxa"/>
            <w:tcBorders>
              <w:left w:val="single" w:sz="4" w:space="0" w:color="000000"/>
              <w:bottom w:val="single" w:sz="4" w:space="0" w:color="000000"/>
              <w:right w:val="single" w:sz="4" w:space="0" w:color="000000"/>
            </w:tcBorders>
          </w:tcPr>
          <w:p w14:paraId="0C56E97A" w14:textId="77777777" w:rsidR="00CD085B" w:rsidRPr="00972453" w:rsidRDefault="00CD085B" w:rsidP="0093293F">
            <w:pPr>
              <w:jc w:val="center"/>
              <w:rPr>
                <w:rFonts w:ascii="Times New Roman" w:hAnsi="Times New Roman" w:cs="Times New Roman"/>
              </w:rPr>
            </w:pPr>
          </w:p>
        </w:tc>
      </w:tr>
      <w:tr w:rsidR="00CD085B" w:rsidRPr="00625992" w14:paraId="53FF3944" w14:textId="77777777" w:rsidTr="0093293F">
        <w:trPr>
          <w:trHeight w:val="433"/>
        </w:trPr>
        <w:tc>
          <w:tcPr>
            <w:tcW w:w="942" w:type="dxa"/>
            <w:tcBorders>
              <w:left w:val="single" w:sz="8" w:space="0" w:color="000000"/>
              <w:bottom w:val="single" w:sz="4" w:space="0" w:color="000000"/>
            </w:tcBorders>
            <w:vAlign w:val="center"/>
          </w:tcPr>
          <w:p w14:paraId="3E44370D"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5A00C769" w14:textId="00E94823" w:rsidR="00CD085B" w:rsidRPr="00E57EE5" w:rsidRDefault="002842FA" w:rsidP="0093293F">
            <w:pPr>
              <w:jc w:val="center"/>
              <w:rPr>
                <w:rFonts w:ascii="Times New Roman" w:hAnsi="Times New Roman" w:cs="Times New Roman"/>
              </w:rPr>
            </w:pPr>
            <w:r>
              <w:rPr>
                <w:rFonts w:ascii="Times New Roman" w:hAnsi="Times New Roman" w:cs="Times New Roman"/>
              </w:rPr>
              <w:t>Полігард</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6AEEF13E"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6BA9B927" w14:textId="1033F45A" w:rsidR="00CD085B" w:rsidRPr="002842FA" w:rsidRDefault="002842FA" w:rsidP="0093293F">
            <w:pPr>
              <w:jc w:val="center"/>
              <w:rPr>
                <w:rFonts w:ascii="Times New Roman" w:hAnsi="Times New Roman" w:cs="Times New Roman"/>
              </w:rPr>
            </w:pPr>
            <w:r>
              <w:rPr>
                <w:rFonts w:ascii="Times New Roman" w:hAnsi="Times New Roman" w:cs="Times New Roman"/>
              </w:rPr>
              <w:t>80</w:t>
            </w:r>
          </w:p>
        </w:tc>
        <w:tc>
          <w:tcPr>
            <w:tcW w:w="1194" w:type="dxa"/>
            <w:tcBorders>
              <w:left w:val="single" w:sz="4" w:space="0" w:color="000000"/>
              <w:bottom w:val="single" w:sz="4" w:space="0" w:color="000000"/>
            </w:tcBorders>
          </w:tcPr>
          <w:p w14:paraId="69310114" w14:textId="77777777" w:rsidR="00CD085B" w:rsidRPr="00E57EE5" w:rsidRDefault="00CD085B" w:rsidP="0093293F">
            <w:pPr>
              <w:jc w:val="center"/>
              <w:rPr>
                <w:rFonts w:ascii="Times New Roman" w:hAnsi="Times New Roman" w:cs="Times New Roman"/>
              </w:rPr>
            </w:pPr>
          </w:p>
        </w:tc>
        <w:tc>
          <w:tcPr>
            <w:tcW w:w="1721" w:type="dxa"/>
            <w:tcBorders>
              <w:left w:val="single" w:sz="4" w:space="0" w:color="000000"/>
              <w:bottom w:val="single" w:sz="4" w:space="0" w:color="000000"/>
              <w:right w:val="single" w:sz="4" w:space="0" w:color="000000"/>
            </w:tcBorders>
          </w:tcPr>
          <w:p w14:paraId="18035C78" w14:textId="77777777" w:rsidR="00CD085B" w:rsidRPr="00972453" w:rsidRDefault="00CD085B" w:rsidP="0093293F">
            <w:pPr>
              <w:jc w:val="center"/>
              <w:rPr>
                <w:rFonts w:ascii="Times New Roman" w:hAnsi="Times New Roman" w:cs="Times New Roman"/>
              </w:rPr>
            </w:pPr>
          </w:p>
        </w:tc>
      </w:tr>
      <w:tr w:rsidR="00CD085B" w:rsidRPr="00625992" w14:paraId="48112A57" w14:textId="77777777" w:rsidTr="0093293F">
        <w:trPr>
          <w:cantSplit/>
          <w:trHeight w:val="255"/>
        </w:trPr>
        <w:tc>
          <w:tcPr>
            <w:tcW w:w="9570" w:type="dxa"/>
            <w:gridSpan w:val="6"/>
            <w:tcBorders>
              <w:top w:val="single" w:sz="4" w:space="0" w:color="auto"/>
              <w:left w:val="single" w:sz="8" w:space="0" w:color="000000"/>
              <w:bottom w:val="single" w:sz="4" w:space="0" w:color="000000"/>
              <w:right w:val="single" w:sz="4" w:space="0" w:color="000000"/>
            </w:tcBorders>
            <w:vAlign w:val="center"/>
          </w:tcPr>
          <w:p w14:paraId="0F36E58E"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Інсектициди</w:t>
            </w:r>
          </w:p>
        </w:tc>
      </w:tr>
      <w:tr w:rsidR="00CD085B" w:rsidRPr="00625992" w14:paraId="6989317C" w14:textId="77777777" w:rsidTr="0093293F">
        <w:trPr>
          <w:trHeight w:val="385"/>
        </w:trPr>
        <w:tc>
          <w:tcPr>
            <w:tcW w:w="942" w:type="dxa"/>
            <w:tcBorders>
              <w:left w:val="single" w:sz="8" w:space="0" w:color="000000"/>
              <w:bottom w:val="single" w:sz="4" w:space="0" w:color="000000"/>
            </w:tcBorders>
            <w:vAlign w:val="center"/>
          </w:tcPr>
          <w:p w14:paraId="55921675"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607471F3" w14:textId="77A47A4B" w:rsidR="00CD085B" w:rsidRPr="00E57EE5" w:rsidRDefault="002842FA" w:rsidP="0093293F">
            <w:pPr>
              <w:jc w:val="center"/>
              <w:rPr>
                <w:rFonts w:ascii="Times New Roman" w:hAnsi="Times New Roman" w:cs="Times New Roman"/>
              </w:rPr>
            </w:pPr>
            <w:r>
              <w:rPr>
                <w:rFonts w:ascii="Times New Roman" w:hAnsi="Times New Roman" w:cs="Times New Roman"/>
              </w:rPr>
              <w:t>Грінфорд БЗ 480, РК</w:t>
            </w:r>
            <w:r w:rsidR="00CD085B" w:rsidRPr="00E57EE5">
              <w:rPr>
                <w:rFonts w:ascii="Times New Roman" w:hAnsi="Times New Roman" w:cs="Times New Roman"/>
              </w:rPr>
              <w:t>або еквівалент</w:t>
            </w:r>
          </w:p>
        </w:tc>
        <w:tc>
          <w:tcPr>
            <w:tcW w:w="1251" w:type="dxa"/>
            <w:tcBorders>
              <w:left w:val="single" w:sz="4" w:space="0" w:color="000000"/>
              <w:bottom w:val="single" w:sz="4" w:space="0" w:color="000000"/>
            </w:tcBorders>
          </w:tcPr>
          <w:p w14:paraId="6E44633F" w14:textId="6B4591B3" w:rsidR="00CD085B" w:rsidRPr="00E57EE5" w:rsidRDefault="00E57EE5"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50A05E46" w14:textId="03C78576" w:rsidR="00CD085B" w:rsidRPr="00E57EE5" w:rsidRDefault="002842FA" w:rsidP="0093293F">
            <w:pPr>
              <w:jc w:val="center"/>
              <w:rPr>
                <w:rFonts w:ascii="Times New Roman" w:hAnsi="Times New Roman" w:cs="Times New Roman"/>
              </w:rPr>
            </w:pPr>
            <w:r>
              <w:rPr>
                <w:rFonts w:ascii="Times New Roman" w:hAnsi="Times New Roman" w:cs="Times New Roman"/>
              </w:rPr>
              <w:t>26</w:t>
            </w:r>
            <w:r w:rsidR="00E83A7A" w:rsidRPr="00E57EE5">
              <w:rPr>
                <w:rFonts w:ascii="Times New Roman" w:hAnsi="Times New Roman" w:cs="Times New Roman"/>
              </w:rPr>
              <w:t>0</w:t>
            </w:r>
          </w:p>
        </w:tc>
        <w:tc>
          <w:tcPr>
            <w:tcW w:w="1194" w:type="dxa"/>
            <w:tcBorders>
              <w:left w:val="single" w:sz="4" w:space="0" w:color="000000"/>
              <w:bottom w:val="single" w:sz="4" w:space="0" w:color="000000"/>
            </w:tcBorders>
            <w:vAlign w:val="center"/>
          </w:tcPr>
          <w:p w14:paraId="334D7CF8"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3EC01242"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609D458A" w14:textId="77777777" w:rsidTr="0093293F">
        <w:trPr>
          <w:trHeight w:val="421"/>
        </w:trPr>
        <w:tc>
          <w:tcPr>
            <w:tcW w:w="942" w:type="dxa"/>
            <w:tcBorders>
              <w:left w:val="single" w:sz="8" w:space="0" w:color="000000"/>
              <w:bottom w:val="single" w:sz="4" w:space="0" w:color="000000"/>
            </w:tcBorders>
            <w:vAlign w:val="center"/>
          </w:tcPr>
          <w:p w14:paraId="4F3C5523"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589AF98D" w14:textId="6E75741E" w:rsidR="00CD085B" w:rsidRPr="00E57EE5" w:rsidRDefault="00F02EFB" w:rsidP="0093293F">
            <w:pPr>
              <w:jc w:val="center"/>
              <w:rPr>
                <w:rFonts w:ascii="Times New Roman" w:hAnsi="Times New Roman" w:cs="Times New Roman"/>
              </w:rPr>
            </w:pPr>
            <w:r w:rsidRPr="00E57EE5">
              <w:rPr>
                <w:rFonts w:ascii="Times New Roman" w:hAnsi="Times New Roman" w:cs="Times New Roman"/>
              </w:rPr>
              <w:t xml:space="preserve">Канонір </w:t>
            </w:r>
            <w:r w:rsidR="002842FA">
              <w:rPr>
                <w:rFonts w:ascii="Times New Roman" w:hAnsi="Times New Roman" w:cs="Times New Roman"/>
              </w:rPr>
              <w:t>Дуо</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C648E42"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48B2535E" w14:textId="01BB20E4" w:rsidR="00CD085B" w:rsidRPr="00E57EE5" w:rsidRDefault="00F02EFB" w:rsidP="0093293F">
            <w:pPr>
              <w:rPr>
                <w:rFonts w:ascii="Times New Roman" w:hAnsi="Times New Roman" w:cs="Times New Roman"/>
              </w:rPr>
            </w:pPr>
            <w:r w:rsidRPr="00E57EE5">
              <w:rPr>
                <w:rFonts w:ascii="Times New Roman" w:hAnsi="Times New Roman" w:cs="Times New Roman"/>
              </w:rPr>
              <w:t xml:space="preserve">         </w:t>
            </w:r>
            <w:r w:rsidR="00E83A7A" w:rsidRPr="00E57EE5">
              <w:rPr>
                <w:rFonts w:ascii="Times New Roman" w:hAnsi="Times New Roman" w:cs="Times New Roman"/>
              </w:rPr>
              <w:t>1</w:t>
            </w:r>
            <w:r w:rsidR="002842FA">
              <w:rPr>
                <w:rFonts w:ascii="Times New Roman" w:hAnsi="Times New Roman" w:cs="Times New Roman"/>
              </w:rPr>
              <w:t>2</w:t>
            </w:r>
          </w:p>
        </w:tc>
        <w:tc>
          <w:tcPr>
            <w:tcW w:w="1194" w:type="dxa"/>
            <w:tcBorders>
              <w:left w:val="single" w:sz="4" w:space="0" w:color="000000"/>
              <w:bottom w:val="single" w:sz="4" w:space="0" w:color="000000"/>
            </w:tcBorders>
            <w:vAlign w:val="center"/>
          </w:tcPr>
          <w:p w14:paraId="7C350B5F"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1A022DA1"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766F37AF" w14:textId="77777777" w:rsidTr="0093293F">
        <w:trPr>
          <w:trHeight w:val="353"/>
        </w:trPr>
        <w:tc>
          <w:tcPr>
            <w:tcW w:w="9570" w:type="dxa"/>
            <w:gridSpan w:val="6"/>
            <w:tcBorders>
              <w:left w:val="single" w:sz="8" w:space="0" w:color="000000"/>
              <w:bottom w:val="single" w:sz="4" w:space="0" w:color="000000"/>
              <w:right w:val="single" w:sz="4" w:space="0" w:color="000000"/>
            </w:tcBorders>
            <w:vAlign w:val="center"/>
          </w:tcPr>
          <w:p w14:paraId="397FC9D8" w14:textId="200A19EC" w:rsidR="00CD085B" w:rsidRPr="00E57EE5" w:rsidRDefault="002842FA" w:rsidP="0093293F">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Біопрепарати</w:t>
            </w:r>
          </w:p>
        </w:tc>
      </w:tr>
      <w:tr w:rsidR="00CD085B" w:rsidRPr="00625992" w14:paraId="79D8BFE2" w14:textId="77777777" w:rsidTr="0093293F">
        <w:trPr>
          <w:trHeight w:val="327"/>
        </w:trPr>
        <w:tc>
          <w:tcPr>
            <w:tcW w:w="942" w:type="dxa"/>
            <w:tcBorders>
              <w:left w:val="single" w:sz="8" w:space="0" w:color="000000"/>
            </w:tcBorders>
            <w:vAlign w:val="center"/>
          </w:tcPr>
          <w:p w14:paraId="23B83B13"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tcBorders>
          </w:tcPr>
          <w:p w14:paraId="6DBEFD2D" w14:textId="77777777" w:rsidR="00CD085B" w:rsidRPr="00E57EE5" w:rsidRDefault="00CD085B" w:rsidP="0093293F">
            <w:pPr>
              <w:jc w:val="center"/>
              <w:rPr>
                <w:rFonts w:ascii="Times New Roman" w:hAnsi="Times New Roman" w:cs="Times New Roman"/>
              </w:rPr>
            </w:pPr>
          </w:p>
          <w:p w14:paraId="530386CE" w14:textId="6F4BE2D0" w:rsidR="00CD085B" w:rsidRPr="00E57EE5" w:rsidRDefault="00AD3BE0" w:rsidP="0093293F">
            <w:pPr>
              <w:jc w:val="center"/>
              <w:rPr>
                <w:rFonts w:ascii="Times New Roman" w:hAnsi="Times New Roman" w:cs="Times New Roman"/>
              </w:rPr>
            </w:pPr>
            <w:r>
              <w:rPr>
                <w:rFonts w:ascii="Times New Roman" w:hAnsi="Times New Roman" w:cs="Times New Roman"/>
              </w:rPr>
              <w:t>Тандем</w:t>
            </w:r>
            <w:r w:rsidR="00CD085B" w:rsidRPr="00E57EE5">
              <w:rPr>
                <w:rFonts w:ascii="Times New Roman" w:hAnsi="Times New Roman" w:cs="Times New Roman"/>
              </w:rPr>
              <w:t xml:space="preserve"> або еквівалент</w:t>
            </w:r>
          </w:p>
        </w:tc>
        <w:tc>
          <w:tcPr>
            <w:tcW w:w="1251" w:type="dxa"/>
            <w:tcBorders>
              <w:left w:val="single" w:sz="4" w:space="0" w:color="000000"/>
            </w:tcBorders>
          </w:tcPr>
          <w:p w14:paraId="4957768F" w14:textId="77777777" w:rsidR="00CD085B" w:rsidRPr="00E57EE5" w:rsidRDefault="00CD085B" w:rsidP="0093293F">
            <w:pPr>
              <w:jc w:val="center"/>
              <w:rPr>
                <w:rFonts w:ascii="Times New Roman" w:hAnsi="Times New Roman" w:cs="Times New Roman"/>
              </w:rPr>
            </w:pPr>
          </w:p>
          <w:p w14:paraId="3B6C311A"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tcBorders>
          </w:tcPr>
          <w:p w14:paraId="40A49487" w14:textId="77777777" w:rsidR="00CD085B" w:rsidRPr="00E57EE5" w:rsidRDefault="00CD085B" w:rsidP="0093293F">
            <w:pPr>
              <w:jc w:val="center"/>
              <w:rPr>
                <w:rFonts w:ascii="Times New Roman" w:hAnsi="Times New Roman" w:cs="Times New Roman"/>
              </w:rPr>
            </w:pPr>
          </w:p>
          <w:p w14:paraId="04E2CFF8" w14:textId="0A02B473" w:rsidR="00CD085B" w:rsidRPr="00E57EE5" w:rsidRDefault="00AD3BE0"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tcBorders>
            <w:vAlign w:val="center"/>
          </w:tcPr>
          <w:p w14:paraId="0C51172B"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right w:val="single" w:sz="4" w:space="0" w:color="000000"/>
            </w:tcBorders>
            <w:vAlign w:val="center"/>
          </w:tcPr>
          <w:p w14:paraId="1DF27755" w14:textId="77777777" w:rsidR="00CD085B" w:rsidRDefault="00CD085B" w:rsidP="0093293F">
            <w:pPr>
              <w:snapToGrid w:val="0"/>
              <w:jc w:val="center"/>
              <w:rPr>
                <w:rFonts w:ascii="Times New Roman" w:hAnsi="Times New Roman" w:cs="Times New Roman"/>
                <w:color w:val="000000"/>
                <w:sz w:val="24"/>
                <w:szCs w:val="24"/>
              </w:rPr>
            </w:pPr>
          </w:p>
        </w:tc>
      </w:tr>
      <w:tr w:rsidR="00AD3BE0" w:rsidRPr="00625992" w14:paraId="24FB1DFB" w14:textId="77777777" w:rsidTr="0093293F">
        <w:trPr>
          <w:trHeight w:val="327"/>
        </w:trPr>
        <w:tc>
          <w:tcPr>
            <w:tcW w:w="942" w:type="dxa"/>
            <w:tcBorders>
              <w:left w:val="single" w:sz="8" w:space="0" w:color="000000"/>
            </w:tcBorders>
            <w:vAlign w:val="center"/>
          </w:tcPr>
          <w:p w14:paraId="2DE05A0B" w14:textId="77777777" w:rsidR="00AD3BE0" w:rsidRDefault="00AD3BE0" w:rsidP="0093293F">
            <w:pPr>
              <w:snapToGrid w:val="0"/>
              <w:jc w:val="center"/>
              <w:rPr>
                <w:rFonts w:ascii="Times New Roman" w:hAnsi="Times New Roman" w:cs="Times New Roman"/>
                <w:bCs/>
                <w:color w:val="000000"/>
                <w:sz w:val="24"/>
                <w:szCs w:val="24"/>
              </w:rPr>
            </w:pPr>
          </w:p>
        </w:tc>
        <w:tc>
          <w:tcPr>
            <w:tcW w:w="3073" w:type="dxa"/>
            <w:tcBorders>
              <w:left w:val="single" w:sz="4" w:space="0" w:color="000000"/>
            </w:tcBorders>
          </w:tcPr>
          <w:p w14:paraId="12EB14EA" w14:textId="77777777" w:rsidR="00AD3BE0" w:rsidRPr="00E57EE5" w:rsidRDefault="00AD3BE0" w:rsidP="0093293F">
            <w:pPr>
              <w:jc w:val="center"/>
              <w:rPr>
                <w:rFonts w:ascii="Times New Roman" w:hAnsi="Times New Roman" w:cs="Times New Roman"/>
              </w:rPr>
            </w:pPr>
          </w:p>
        </w:tc>
        <w:tc>
          <w:tcPr>
            <w:tcW w:w="1251" w:type="dxa"/>
            <w:tcBorders>
              <w:left w:val="single" w:sz="4" w:space="0" w:color="000000"/>
            </w:tcBorders>
          </w:tcPr>
          <w:p w14:paraId="5F8E2255" w14:textId="77777777" w:rsidR="00AD3BE0" w:rsidRPr="00E57EE5" w:rsidRDefault="00AD3BE0" w:rsidP="0093293F">
            <w:pPr>
              <w:jc w:val="center"/>
              <w:rPr>
                <w:rFonts w:ascii="Times New Roman" w:hAnsi="Times New Roman" w:cs="Times New Roman"/>
              </w:rPr>
            </w:pPr>
          </w:p>
        </w:tc>
        <w:tc>
          <w:tcPr>
            <w:tcW w:w="1389" w:type="dxa"/>
            <w:tcBorders>
              <w:left w:val="single" w:sz="4" w:space="0" w:color="000000"/>
            </w:tcBorders>
          </w:tcPr>
          <w:p w14:paraId="6AC80219" w14:textId="77777777" w:rsidR="00AD3BE0" w:rsidRPr="00E57EE5" w:rsidRDefault="00AD3BE0" w:rsidP="0093293F">
            <w:pPr>
              <w:jc w:val="center"/>
              <w:rPr>
                <w:rFonts w:ascii="Times New Roman" w:hAnsi="Times New Roman" w:cs="Times New Roman"/>
              </w:rPr>
            </w:pPr>
          </w:p>
        </w:tc>
        <w:tc>
          <w:tcPr>
            <w:tcW w:w="1194" w:type="dxa"/>
            <w:tcBorders>
              <w:left w:val="single" w:sz="4" w:space="0" w:color="000000"/>
            </w:tcBorders>
            <w:vAlign w:val="center"/>
          </w:tcPr>
          <w:p w14:paraId="16057684"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right w:val="single" w:sz="4" w:space="0" w:color="000000"/>
            </w:tcBorders>
            <w:vAlign w:val="center"/>
          </w:tcPr>
          <w:p w14:paraId="6AA05C20" w14:textId="77777777" w:rsidR="00AD3BE0" w:rsidRDefault="00AD3BE0" w:rsidP="0093293F">
            <w:pPr>
              <w:snapToGrid w:val="0"/>
              <w:jc w:val="center"/>
              <w:rPr>
                <w:rFonts w:ascii="Times New Roman" w:hAnsi="Times New Roman" w:cs="Times New Roman"/>
                <w:color w:val="000000"/>
                <w:sz w:val="24"/>
                <w:szCs w:val="24"/>
              </w:rPr>
            </w:pPr>
          </w:p>
        </w:tc>
      </w:tr>
      <w:tr w:rsidR="00CD085B" w:rsidRPr="00625992" w14:paraId="4CDE7430" w14:textId="77777777" w:rsidTr="0093293F">
        <w:trPr>
          <w:trHeight w:val="89"/>
        </w:trPr>
        <w:tc>
          <w:tcPr>
            <w:tcW w:w="942" w:type="dxa"/>
            <w:tcBorders>
              <w:left w:val="single" w:sz="8" w:space="0" w:color="000000"/>
              <w:bottom w:val="single" w:sz="4" w:space="0" w:color="auto"/>
            </w:tcBorders>
            <w:vAlign w:val="center"/>
          </w:tcPr>
          <w:p w14:paraId="0B46304C" w14:textId="50B9DE4E" w:rsidR="00CD085B"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1EB79C5E" w14:textId="2B461321" w:rsidR="00CD085B" w:rsidRPr="00E57EE5" w:rsidRDefault="00AD3BE0" w:rsidP="0093293F">
            <w:pPr>
              <w:jc w:val="center"/>
              <w:rPr>
                <w:rFonts w:ascii="Times New Roman" w:hAnsi="Times New Roman" w:cs="Times New Roman"/>
              </w:rPr>
            </w:pPr>
            <w:r>
              <w:rPr>
                <w:rFonts w:ascii="Times New Roman" w:hAnsi="Times New Roman" w:cs="Times New Roman"/>
              </w:rPr>
              <w:t>Нітрофікс або еквівалент</w:t>
            </w:r>
          </w:p>
        </w:tc>
        <w:tc>
          <w:tcPr>
            <w:tcW w:w="1251" w:type="dxa"/>
            <w:tcBorders>
              <w:left w:val="single" w:sz="4" w:space="0" w:color="000000"/>
              <w:bottom w:val="single" w:sz="4" w:space="0" w:color="auto"/>
            </w:tcBorders>
          </w:tcPr>
          <w:p w14:paraId="04F683F0" w14:textId="77DCC02B" w:rsidR="00CD085B" w:rsidRPr="00E57EE5" w:rsidRDefault="00AD3BE0"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auto"/>
            </w:tcBorders>
          </w:tcPr>
          <w:p w14:paraId="0030541A" w14:textId="278B9AA1" w:rsidR="00CD085B" w:rsidRPr="00E57EE5" w:rsidRDefault="00AD3BE0" w:rsidP="0093293F">
            <w:pPr>
              <w:jc w:val="center"/>
              <w:rPr>
                <w:rFonts w:ascii="Times New Roman" w:hAnsi="Times New Roman" w:cs="Times New Roman"/>
              </w:rPr>
            </w:pPr>
            <w:r>
              <w:rPr>
                <w:rFonts w:ascii="Times New Roman" w:hAnsi="Times New Roman" w:cs="Times New Roman"/>
              </w:rPr>
              <w:t>24</w:t>
            </w:r>
          </w:p>
        </w:tc>
        <w:tc>
          <w:tcPr>
            <w:tcW w:w="1194" w:type="dxa"/>
            <w:tcBorders>
              <w:left w:val="single" w:sz="4" w:space="0" w:color="000000"/>
              <w:bottom w:val="single" w:sz="4" w:space="0" w:color="auto"/>
            </w:tcBorders>
            <w:vAlign w:val="center"/>
          </w:tcPr>
          <w:p w14:paraId="5917089D"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63B25E74" w14:textId="77777777" w:rsidR="00CD085B" w:rsidRDefault="00CD085B" w:rsidP="0093293F">
            <w:pPr>
              <w:snapToGrid w:val="0"/>
              <w:jc w:val="center"/>
              <w:rPr>
                <w:rFonts w:ascii="Times New Roman" w:hAnsi="Times New Roman" w:cs="Times New Roman"/>
                <w:color w:val="000000"/>
                <w:sz w:val="24"/>
                <w:szCs w:val="24"/>
              </w:rPr>
            </w:pPr>
          </w:p>
        </w:tc>
      </w:tr>
      <w:tr w:rsidR="00AD3BE0" w:rsidRPr="00625992" w14:paraId="086B0ED2" w14:textId="77777777" w:rsidTr="0093293F">
        <w:trPr>
          <w:trHeight w:val="89"/>
        </w:trPr>
        <w:tc>
          <w:tcPr>
            <w:tcW w:w="942" w:type="dxa"/>
            <w:tcBorders>
              <w:left w:val="single" w:sz="8" w:space="0" w:color="000000"/>
              <w:bottom w:val="single" w:sz="4" w:space="0" w:color="auto"/>
            </w:tcBorders>
            <w:vAlign w:val="center"/>
          </w:tcPr>
          <w:p w14:paraId="1CE2012C" w14:textId="0E243A33"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073" w:type="dxa"/>
            <w:tcBorders>
              <w:left w:val="single" w:sz="4" w:space="0" w:color="000000"/>
              <w:bottom w:val="single" w:sz="4" w:space="0" w:color="auto"/>
            </w:tcBorders>
          </w:tcPr>
          <w:p w14:paraId="2553B739" w14:textId="72094B46" w:rsidR="00AD3BE0" w:rsidRDefault="00AD3BE0" w:rsidP="0093293F">
            <w:pPr>
              <w:jc w:val="center"/>
              <w:rPr>
                <w:rFonts w:ascii="Times New Roman" w:hAnsi="Times New Roman" w:cs="Times New Roman"/>
              </w:rPr>
            </w:pPr>
            <w:r>
              <w:rPr>
                <w:rFonts w:ascii="Times New Roman" w:hAnsi="Times New Roman" w:cs="Times New Roman"/>
              </w:rPr>
              <w:t>Регістан Ультра або еквівалент</w:t>
            </w:r>
          </w:p>
        </w:tc>
        <w:tc>
          <w:tcPr>
            <w:tcW w:w="1251" w:type="dxa"/>
            <w:tcBorders>
              <w:left w:val="single" w:sz="4" w:space="0" w:color="000000"/>
              <w:bottom w:val="single" w:sz="4" w:space="0" w:color="auto"/>
            </w:tcBorders>
          </w:tcPr>
          <w:p w14:paraId="17A8CF11" w14:textId="6999B284"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421C6BFC" w14:textId="7F896AD3" w:rsidR="00AD3BE0" w:rsidRDefault="00AD3BE0"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bottom w:val="single" w:sz="4" w:space="0" w:color="auto"/>
            </w:tcBorders>
            <w:vAlign w:val="center"/>
          </w:tcPr>
          <w:p w14:paraId="57676DD9"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35EE0CBA" w14:textId="77777777" w:rsidR="00AD3BE0" w:rsidRDefault="00AD3BE0" w:rsidP="0093293F">
            <w:pPr>
              <w:snapToGrid w:val="0"/>
              <w:jc w:val="center"/>
              <w:rPr>
                <w:rFonts w:ascii="Times New Roman" w:hAnsi="Times New Roman" w:cs="Times New Roman"/>
                <w:color w:val="000000"/>
                <w:sz w:val="24"/>
                <w:szCs w:val="24"/>
              </w:rPr>
            </w:pPr>
          </w:p>
        </w:tc>
      </w:tr>
      <w:tr w:rsidR="00AD3BE0" w:rsidRPr="00625992" w14:paraId="446DFA02" w14:textId="77777777" w:rsidTr="0093293F">
        <w:trPr>
          <w:trHeight w:val="89"/>
        </w:trPr>
        <w:tc>
          <w:tcPr>
            <w:tcW w:w="942" w:type="dxa"/>
            <w:tcBorders>
              <w:left w:val="single" w:sz="8" w:space="0" w:color="000000"/>
              <w:bottom w:val="single" w:sz="4" w:space="0" w:color="auto"/>
            </w:tcBorders>
            <w:vAlign w:val="center"/>
          </w:tcPr>
          <w:p w14:paraId="0C230E82" w14:textId="4A1CF352"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073" w:type="dxa"/>
            <w:tcBorders>
              <w:left w:val="single" w:sz="4" w:space="0" w:color="000000"/>
              <w:bottom w:val="single" w:sz="4" w:space="0" w:color="auto"/>
            </w:tcBorders>
          </w:tcPr>
          <w:p w14:paraId="37F03F9C" w14:textId="66EBF882" w:rsidR="00AD3BE0" w:rsidRDefault="00AD3BE0" w:rsidP="0093293F">
            <w:pPr>
              <w:jc w:val="center"/>
              <w:rPr>
                <w:rFonts w:ascii="Times New Roman" w:hAnsi="Times New Roman" w:cs="Times New Roman"/>
              </w:rPr>
            </w:pPr>
            <w:r>
              <w:rPr>
                <w:rFonts w:ascii="Times New Roman" w:hAnsi="Times New Roman" w:cs="Times New Roman"/>
              </w:rPr>
              <w:t>Файнлип актив або еквівалент</w:t>
            </w:r>
          </w:p>
        </w:tc>
        <w:tc>
          <w:tcPr>
            <w:tcW w:w="1251" w:type="dxa"/>
            <w:tcBorders>
              <w:left w:val="single" w:sz="4" w:space="0" w:color="000000"/>
              <w:bottom w:val="single" w:sz="4" w:space="0" w:color="auto"/>
            </w:tcBorders>
          </w:tcPr>
          <w:p w14:paraId="16C507DC" w14:textId="05A971B7"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1FCB41A4" w14:textId="471D6171" w:rsidR="00AD3BE0" w:rsidRDefault="00AD3BE0" w:rsidP="0093293F">
            <w:pPr>
              <w:jc w:val="center"/>
              <w:rPr>
                <w:rFonts w:ascii="Times New Roman" w:hAnsi="Times New Roman" w:cs="Times New Roman"/>
              </w:rPr>
            </w:pPr>
            <w:r>
              <w:rPr>
                <w:rFonts w:ascii="Times New Roman" w:hAnsi="Times New Roman" w:cs="Times New Roman"/>
              </w:rPr>
              <w:t>30</w:t>
            </w:r>
          </w:p>
        </w:tc>
        <w:tc>
          <w:tcPr>
            <w:tcW w:w="1194" w:type="dxa"/>
            <w:tcBorders>
              <w:left w:val="single" w:sz="4" w:space="0" w:color="000000"/>
              <w:bottom w:val="single" w:sz="4" w:space="0" w:color="auto"/>
            </w:tcBorders>
            <w:vAlign w:val="center"/>
          </w:tcPr>
          <w:p w14:paraId="53A1E554"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04E79C90" w14:textId="77777777" w:rsidR="00AD3BE0" w:rsidRDefault="00AD3BE0" w:rsidP="0093293F">
            <w:pPr>
              <w:snapToGrid w:val="0"/>
              <w:jc w:val="center"/>
              <w:rPr>
                <w:rFonts w:ascii="Times New Roman" w:hAnsi="Times New Roman" w:cs="Times New Roman"/>
                <w:color w:val="000000"/>
                <w:sz w:val="24"/>
                <w:szCs w:val="24"/>
              </w:rPr>
            </w:pPr>
          </w:p>
        </w:tc>
      </w:tr>
      <w:tr w:rsidR="00AD3BE0" w:rsidRPr="00625992" w14:paraId="522E763B" w14:textId="77777777" w:rsidTr="0093293F">
        <w:trPr>
          <w:trHeight w:val="89"/>
        </w:trPr>
        <w:tc>
          <w:tcPr>
            <w:tcW w:w="942" w:type="dxa"/>
            <w:tcBorders>
              <w:left w:val="single" w:sz="8" w:space="0" w:color="000000"/>
              <w:bottom w:val="single" w:sz="4" w:space="0" w:color="auto"/>
            </w:tcBorders>
            <w:vAlign w:val="center"/>
          </w:tcPr>
          <w:p w14:paraId="02C3ABC1" w14:textId="5B7A9A83"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auto"/>
            </w:tcBorders>
          </w:tcPr>
          <w:p w14:paraId="27A0B4A0" w14:textId="537CD1B2" w:rsidR="00AD3BE0" w:rsidRDefault="00AD3BE0" w:rsidP="0093293F">
            <w:pPr>
              <w:jc w:val="center"/>
              <w:rPr>
                <w:rFonts w:ascii="Times New Roman" w:hAnsi="Times New Roman" w:cs="Times New Roman"/>
              </w:rPr>
            </w:pPr>
            <w:r>
              <w:rPr>
                <w:rFonts w:ascii="Times New Roman" w:hAnsi="Times New Roman" w:cs="Times New Roman"/>
              </w:rPr>
              <w:t>Файнлип органік або еквівалент</w:t>
            </w:r>
          </w:p>
        </w:tc>
        <w:tc>
          <w:tcPr>
            <w:tcW w:w="1251" w:type="dxa"/>
            <w:tcBorders>
              <w:left w:val="single" w:sz="4" w:space="0" w:color="000000"/>
              <w:bottom w:val="single" w:sz="4" w:space="0" w:color="auto"/>
            </w:tcBorders>
          </w:tcPr>
          <w:p w14:paraId="5B3E29BB" w14:textId="7685796B"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7AD3BFF9" w14:textId="24DC2799" w:rsidR="00AD3BE0" w:rsidRDefault="00AD3BE0" w:rsidP="0093293F">
            <w:pPr>
              <w:jc w:val="center"/>
              <w:rPr>
                <w:rFonts w:ascii="Times New Roman" w:hAnsi="Times New Roman" w:cs="Times New Roman"/>
              </w:rPr>
            </w:pPr>
            <w:r>
              <w:rPr>
                <w:rFonts w:ascii="Times New Roman" w:hAnsi="Times New Roman" w:cs="Times New Roman"/>
              </w:rPr>
              <w:t>10</w:t>
            </w:r>
          </w:p>
        </w:tc>
        <w:tc>
          <w:tcPr>
            <w:tcW w:w="1194" w:type="dxa"/>
            <w:tcBorders>
              <w:left w:val="single" w:sz="4" w:space="0" w:color="000000"/>
              <w:bottom w:val="single" w:sz="4" w:space="0" w:color="auto"/>
            </w:tcBorders>
            <w:vAlign w:val="center"/>
          </w:tcPr>
          <w:p w14:paraId="2878B9E1"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3A7FC17C" w14:textId="77777777" w:rsidR="00AD3BE0" w:rsidRDefault="00AD3BE0" w:rsidP="0093293F">
            <w:pPr>
              <w:snapToGrid w:val="0"/>
              <w:jc w:val="center"/>
              <w:rPr>
                <w:rFonts w:ascii="Times New Roman" w:hAnsi="Times New Roman" w:cs="Times New Roman"/>
                <w:color w:val="000000"/>
                <w:sz w:val="24"/>
                <w:szCs w:val="24"/>
              </w:rPr>
            </w:pPr>
          </w:p>
        </w:tc>
      </w:tr>
    </w:tbl>
    <w:p w14:paraId="22CCEACE" w14:textId="77777777" w:rsidR="00CD085B" w:rsidRPr="00CD085B" w:rsidRDefault="00CD085B" w:rsidP="00CD085B">
      <w:pPr>
        <w:pStyle w:val="ac"/>
        <w:numPr>
          <w:ilvl w:val="0"/>
          <w:numId w:val="2"/>
        </w:numPr>
        <w:rPr>
          <w:vanish/>
        </w:rPr>
      </w:pPr>
    </w:p>
    <w:tbl>
      <w:tblPr>
        <w:tblpPr w:leftFromText="180" w:rightFromText="180" w:vertAnchor="text" w:horzAnchor="margin" w:tblpY="102"/>
        <w:tblW w:w="9570" w:type="dxa"/>
        <w:tblLayout w:type="fixed"/>
        <w:tblLook w:val="0000" w:firstRow="0" w:lastRow="0" w:firstColumn="0" w:lastColumn="0" w:noHBand="0" w:noVBand="0"/>
      </w:tblPr>
      <w:tblGrid>
        <w:gridCol w:w="7847"/>
        <w:gridCol w:w="1723"/>
      </w:tblGrid>
      <w:tr w:rsidR="00CD085B" w:rsidRPr="00625992" w14:paraId="4C045328" w14:textId="77777777" w:rsidTr="0093293F">
        <w:trPr>
          <w:trHeight w:val="300"/>
        </w:trPr>
        <w:tc>
          <w:tcPr>
            <w:tcW w:w="7847" w:type="dxa"/>
            <w:tcBorders>
              <w:top w:val="single" w:sz="4" w:space="0" w:color="000000"/>
              <w:left w:val="single" w:sz="4" w:space="0" w:color="000000"/>
              <w:bottom w:val="single" w:sz="4" w:space="0" w:color="000000"/>
            </w:tcBorders>
            <w:vAlign w:val="center"/>
          </w:tcPr>
          <w:p w14:paraId="2A589A28" w14:textId="77777777" w:rsidR="00CD085B" w:rsidRPr="005F5C7F" w:rsidRDefault="00CD085B" w:rsidP="0093293F">
            <w:pPr>
              <w:snapToGrid w:val="0"/>
              <w:rPr>
                <w:rFonts w:ascii="Times New Roman" w:hAnsi="Times New Roman" w:cs="Times New Roman"/>
                <w:b/>
                <w:bCs/>
                <w:color w:val="000000"/>
                <w:sz w:val="24"/>
                <w:szCs w:val="24"/>
              </w:rPr>
            </w:pPr>
            <w:r w:rsidRPr="00625992">
              <w:rPr>
                <w:rFonts w:ascii="Times New Roman" w:hAnsi="Times New Roman" w:cs="Times New Roman"/>
                <w:b/>
                <w:bCs/>
                <w:color w:val="000000"/>
                <w:sz w:val="24"/>
                <w:szCs w:val="24"/>
              </w:rPr>
              <w:t>Вартість тендерної пропозиції, грн. без ПДВ</w:t>
            </w:r>
          </w:p>
        </w:tc>
        <w:tc>
          <w:tcPr>
            <w:tcW w:w="1723" w:type="dxa"/>
            <w:tcBorders>
              <w:left w:val="single" w:sz="4" w:space="0" w:color="000000"/>
              <w:bottom w:val="single" w:sz="4" w:space="0" w:color="000000"/>
              <w:right w:val="single" w:sz="4" w:space="0" w:color="000000"/>
            </w:tcBorders>
            <w:vAlign w:val="center"/>
          </w:tcPr>
          <w:p w14:paraId="241EC8A6" w14:textId="77777777" w:rsidR="00CD085B" w:rsidRPr="00625992" w:rsidRDefault="00CD085B" w:rsidP="0093293F">
            <w:pPr>
              <w:snapToGrid w:val="0"/>
              <w:jc w:val="center"/>
              <w:rPr>
                <w:rFonts w:ascii="Times New Roman" w:hAnsi="Times New Roman" w:cs="Times New Roman"/>
                <w:b/>
                <w:bCs/>
                <w:color w:val="000000"/>
                <w:sz w:val="24"/>
                <w:szCs w:val="24"/>
              </w:rPr>
            </w:pPr>
          </w:p>
        </w:tc>
      </w:tr>
      <w:tr w:rsidR="00CD085B" w:rsidRPr="00625992" w14:paraId="4BD065C5" w14:textId="77777777" w:rsidTr="0093293F">
        <w:trPr>
          <w:trHeight w:val="240"/>
        </w:trPr>
        <w:tc>
          <w:tcPr>
            <w:tcW w:w="7847" w:type="dxa"/>
            <w:tcBorders>
              <w:top w:val="single" w:sz="4" w:space="0" w:color="000000"/>
              <w:left w:val="single" w:sz="4" w:space="0" w:color="000000"/>
              <w:bottom w:val="single" w:sz="4" w:space="0" w:color="000000"/>
            </w:tcBorders>
            <w:vAlign w:val="bottom"/>
          </w:tcPr>
          <w:p w14:paraId="5CF710FA" w14:textId="77777777" w:rsidR="00CD085B" w:rsidRPr="00625992" w:rsidRDefault="00CD085B" w:rsidP="0093293F">
            <w:pPr>
              <w:snapToGrid w:val="0"/>
              <w:rPr>
                <w:rFonts w:ascii="Times New Roman" w:hAnsi="Times New Roman" w:cs="Times New Roman"/>
                <w:sz w:val="24"/>
                <w:szCs w:val="24"/>
              </w:rPr>
            </w:pPr>
            <w:r w:rsidRPr="00625992">
              <w:rPr>
                <w:rFonts w:ascii="Times New Roman" w:hAnsi="Times New Roman" w:cs="Times New Roman"/>
                <w:sz w:val="24"/>
                <w:szCs w:val="24"/>
              </w:rPr>
              <w:t>ПДВ, грн.</w:t>
            </w:r>
          </w:p>
        </w:tc>
        <w:tc>
          <w:tcPr>
            <w:tcW w:w="1723" w:type="dxa"/>
            <w:tcBorders>
              <w:left w:val="single" w:sz="4" w:space="0" w:color="000000"/>
              <w:bottom w:val="single" w:sz="4" w:space="0" w:color="000000"/>
              <w:right w:val="single" w:sz="4" w:space="0" w:color="000000"/>
            </w:tcBorders>
            <w:vAlign w:val="center"/>
          </w:tcPr>
          <w:p w14:paraId="0D5332CC" w14:textId="77777777" w:rsidR="00CD085B" w:rsidRPr="00625992" w:rsidRDefault="00CD085B" w:rsidP="0093293F">
            <w:pPr>
              <w:snapToGrid w:val="0"/>
              <w:jc w:val="center"/>
              <w:rPr>
                <w:rFonts w:ascii="Times New Roman" w:hAnsi="Times New Roman" w:cs="Times New Roman"/>
                <w:b/>
                <w:bCs/>
                <w:color w:val="000000"/>
                <w:sz w:val="24"/>
                <w:szCs w:val="24"/>
              </w:rPr>
            </w:pPr>
          </w:p>
        </w:tc>
      </w:tr>
      <w:tr w:rsidR="00CD085B" w:rsidRPr="00625992" w14:paraId="4BD68CE5" w14:textId="77777777" w:rsidTr="0093293F">
        <w:trPr>
          <w:trHeight w:val="205"/>
        </w:trPr>
        <w:tc>
          <w:tcPr>
            <w:tcW w:w="7847" w:type="dxa"/>
            <w:tcBorders>
              <w:top w:val="single" w:sz="4" w:space="0" w:color="000000"/>
              <w:left w:val="single" w:sz="4" w:space="0" w:color="000000"/>
              <w:bottom w:val="single" w:sz="4" w:space="0" w:color="000000"/>
            </w:tcBorders>
            <w:vAlign w:val="bottom"/>
          </w:tcPr>
          <w:p w14:paraId="14DD101C" w14:textId="77777777" w:rsidR="00CD085B" w:rsidRPr="00625992" w:rsidRDefault="00CD085B" w:rsidP="0093293F">
            <w:pPr>
              <w:snapToGrid w:val="0"/>
              <w:rPr>
                <w:rFonts w:ascii="Times New Roman" w:hAnsi="Times New Roman" w:cs="Times New Roman"/>
                <w:b/>
                <w:bCs/>
                <w:color w:val="000000"/>
                <w:sz w:val="24"/>
                <w:szCs w:val="24"/>
              </w:rPr>
            </w:pPr>
            <w:r w:rsidRPr="00625992">
              <w:rPr>
                <w:rFonts w:ascii="Times New Roman" w:hAnsi="Times New Roman" w:cs="Times New Roman"/>
                <w:sz w:val="24"/>
                <w:szCs w:val="24"/>
              </w:rPr>
              <w:t> </w:t>
            </w:r>
            <w:r w:rsidRPr="00625992">
              <w:rPr>
                <w:rFonts w:ascii="Times New Roman" w:hAnsi="Times New Roman" w:cs="Times New Roman"/>
                <w:b/>
                <w:bCs/>
                <w:color w:val="000000"/>
                <w:sz w:val="24"/>
                <w:szCs w:val="24"/>
              </w:rPr>
              <w:t>Загальна вартість тендерної пропозиції, грн. з ПДВ/ без ПДВ</w:t>
            </w:r>
          </w:p>
          <w:p w14:paraId="7FBFB7F8" w14:textId="77777777" w:rsidR="00CD085B" w:rsidRPr="00625992" w:rsidRDefault="00CD085B" w:rsidP="0093293F">
            <w:pPr>
              <w:rPr>
                <w:rFonts w:ascii="Times New Roman" w:hAnsi="Times New Roman" w:cs="Times New Roman"/>
                <w:b/>
                <w:i/>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9018EF7" w14:textId="77777777" w:rsidR="00CD085B" w:rsidRPr="00625992" w:rsidRDefault="00CD085B" w:rsidP="0093293F">
            <w:pPr>
              <w:snapToGrid w:val="0"/>
              <w:jc w:val="center"/>
              <w:rPr>
                <w:rFonts w:ascii="Times New Roman" w:hAnsi="Times New Roman" w:cs="Times New Roman"/>
                <w:b/>
                <w:bCs/>
                <w:color w:val="000000"/>
                <w:sz w:val="24"/>
                <w:szCs w:val="24"/>
              </w:rPr>
            </w:pPr>
          </w:p>
        </w:tc>
      </w:tr>
    </w:tbl>
    <w:p w14:paraId="3E05DBE1" w14:textId="77777777" w:rsidR="00CD085B" w:rsidRPr="00CD085B" w:rsidRDefault="00CD085B" w:rsidP="00CD085B">
      <w:pPr>
        <w:pStyle w:val="ParaAttribute112"/>
        <w:spacing w:before="120"/>
        <w:rPr>
          <w:rFonts w:ascii="Tahoma" w:hAnsi="Tahoma" w:cs="Times New Roman"/>
          <w:lang w:val="ru-RU"/>
        </w:rPr>
      </w:pPr>
    </w:p>
    <w:p w14:paraId="1E7957F3" w14:textId="77777777" w:rsidR="000F5A31" w:rsidRPr="00D44303" w:rsidRDefault="000F5A31" w:rsidP="000F5A31">
      <w:pPr>
        <w:pStyle w:val="210"/>
        <w:tabs>
          <w:tab w:val="left" w:pos="540"/>
        </w:tabs>
        <w:spacing w:after="0" w:line="240" w:lineRule="auto"/>
        <w:ind w:left="0" w:firstLine="357"/>
        <w:jc w:val="both"/>
        <w:rPr>
          <w:color w:val="000000"/>
        </w:rPr>
      </w:pPr>
      <w:r w:rsidRPr="00D44303">
        <w:rPr>
          <w:color w:val="000000"/>
        </w:rPr>
        <w:t xml:space="preserve">1. Ми погоджуємося дотримуватися умов цієї тендерної пропозиції протягом </w:t>
      </w:r>
      <w:r w:rsidRPr="00D44303">
        <w:rPr>
          <w:b/>
          <w:color w:val="000000"/>
        </w:rPr>
        <w:t>90</w:t>
      </w:r>
      <w:r w:rsidRPr="00D44303">
        <w:rPr>
          <w:color w:val="000000"/>
        </w:rPr>
        <w:t xml:space="preserve"> днів </w:t>
      </w:r>
      <w:r w:rsidRPr="00D44303">
        <w:rPr>
          <w:noProof/>
        </w:rPr>
        <w:t>із дати кінцевого строку подання тендерних пропозицій.</w:t>
      </w:r>
    </w:p>
    <w:p w14:paraId="302FD347"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C92801"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011086B5"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00444344">
        <w:rPr>
          <w:rFonts w:ascii="Times New Roman" w:hAnsi="Times New Roman"/>
          <w:b/>
          <w:color w:val="000000"/>
          <w:sz w:val="24"/>
          <w:szCs w:val="24"/>
        </w:rPr>
        <w:t>15</w:t>
      </w:r>
      <w:r w:rsidRPr="00D44303">
        <w:rPr>
          <w:rFonts w:ascii="Times New Roman" w:hAnsi="Times New Roman"/>
          <w:color w:val="000000"/>
          <w:sz w:val="24"/>
          <w:szCs w:val="24"/>
        </w:rPr>
        <w:t xml:space="preserve"> днів з </w:t>
      </w:r>
      <w:r w:rsidR="00444344">
        <w:rPr>
          <w:rFonts w:ascii="Times New Roman" w:hAnsi="Times New Roman"/>
          <w:color w:val="000000"/>
          <w:sz w:val="24"/>
          <w:szCs w:val="24"/>
        </w:rPr>
        <w:t>дати</w:t>
      </w:r>
      <w:r w:rsidRPr="00D44303">
        <w:rPr>
          <w:rFonts w:ascii="Times New Roman" w:hAnsi="Times New Roman"/>
          <w:color w:val="000000"/>
          <w:sz w:val="24"/>
          <w:szCs w:val="24"/>
        </w:rPr>
        <w:t xml:space="preserve"> прийняття рішення про намір укласти договір про закупівлю</w:t>
      </w:r>
      <w:r w:rsidR="00444344">
        <w:rPr>
          <w:rFonts w:ascii="Times New Roman" w:hAnsi="Times New Roman"/>
          <w:color w:val="000000"/>
          <w:sz w:val="24"/>
          <w:szCs w:val="24"/>
        </w:rPr>
        <w:t xml:space="preserve"> відповідно до вимог тендерної документації та тендерної пропозиції</w:t>
      </w:r>
      <w:r w:rsidRPr="00D44303">
        <w:rPr>
          <w:rFonts w:ascii="Times New Roman" w:hAnsi="Times New Roman"/>
          <w:color w:val="000000"/>
          <w:sz w:val="24"/>
          <w:szCs w:val="24"/>
        </w:rPr>
        <w:t xml:space="preserve"> та не раніше ніж через </w:t>
      </w:r>
      <w:r w:rsidR="00444344">
        <w:rPr>
          <w:rFonts w:ascii="Times New Roman" w:hAnsi="Times New Roman"/>
          <w:b/>
          <w:color w:val="000000"/>
          <w:sz w:val="24"/>
          <w:szCs w:val="24"/>
        </w:rPr>
        <w:t xml:space="preserve">5 </w:t>
      </w:r>
      <w:r w:rsidRPr="00D44303">
        <w:rPr>
          <w:rFonts w:ascii="Times New Roman" w:hAnsi="Times New Roman"/>
          <w:color w:val="000000"/>
          <w:sz w:val="24"/>
          <w:szCs w:val="24"/>
        </w:rPr>
        <w:t xml:space="preserve">днів з дати оприлюднення </w:t>
      </w:r>
      <w:r w:rsidR="006F7E0C">
        <w:rPr>
          <w:rFonts w:ascii="Times New Roman" w:hAnsi="Times New Roman"/>
          <w:color w:val="000000"/>
          <w:sz w:val="24"/>
          <w:szCs w:val="24"/>
        </w:rPr>
        <w:t>в електронній системі закупівель</w:t>
      </w:r>
      <w:r w:rsidRPr="00D44303">
        <w:rPr>
          <w:rFonts w:ascii="Times New Roman" w:hAnsi="Times New Roman"/>
          <w:color w:val="000000"/>
          <w:sz w:val="24"/>
          <w:szCs w:val="24"/>
        </w:rPr>
        <w:t xml:space="preserve"> повідомлення про намір укласти договір про закупівлю. </w:t>
      </w:r>
    </w:p>
    <w:p w14:paraId="720C8725"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5A99BE3" w14:textId="77777777" w:rsidR="000F5A31" w:rsidRPr="00D44303" w:rsidRDefault="000F5A31" w:rsidP="000F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36CE4C2D" w14:textId="77777777" w:rsidR="000F5A31" w:rsidRPr="00BE59CF" w:rsidRDefault="000F5A31" w:rsidP="00BE59CF">
      <w:pPr>
        <w:jc w:val="both"/>
        <w:rPr>
          <w:rFonts w:ascii="Times New Roman" w:hAnsi="Times New Roman"/>
          <w:b/>
          <w:i/>
          <w:sz w:val="24"/>
          <w:szCs w:val="24"/>
        </w:rPr>
      </w:pPr>
      <w:r w:rsidRPr="00D44303">
        <w:rPr>
          <w:rFonts w:ascii="Times New Roman" w:hAnsi="Times New Roman"/>
          <w:b/>
          <w:i/>
          <w:sz w:val="24"/>
          <w:szCs w:val="24"/>
        </w:rPr>
        <w:t>Посада, прізвище, ініціали, підпис уповноваженої особи Учасника</w:t>
      </w:r>
      <w:r>
        <w:rPr>
          <w:rFonts w:ascii="Times New Roman" w:hAnsi="Times New Roman" w:cs="Times New Roman"/>
          <w:b/>
          <w:i/>
        </w:rPr>
        <w:br w:type="page"/>
      </w:r>
    </w:p>
    <w:p w14:paraId="234D25BA" w14:textId="77777777" w:rsidR="0014064E" w:rsidRPr="00BE59CF" w:rsidRDefault="0014064E" w:rsidP="0014064E">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lastRenderedPageBreak/>
        <w:t xml:space="preserve">Додаток </w:t>
      </w:r>
      <w:r w:rsidR="000F5A31" w:rsidRPr="00BE59CF">
        <w:rPr>
          <w:rFonts w:ascii="Times New Roman" w:hAnsi="Times New Roman"/>
          <w:b/>
          <w:sz w:val="24"/>
          <w:szCs w:val="24"/>
        </w:rPr>
        <w:t>2</w:t>
      </w:r>
    </w:p>
    <w:p w14:paraId="61AD2011" w14:textId="77777777" w:rsidR="0014064E" w:rsidRPr="00D44303" w:rsidRDefault="0014064E" w:rsidP="0014064E">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t>до тендерної документації</w:t>
      </w:r>
    </w:p>
    <w:p w14:paraId="49B421AA" w14:textId="77777777" w:rsidR="0014064E" w:rsidRPr="00D44303" w:rsidRDefault="0014064E" w:rsidP="0014064E">
      <w:pPr>
        <w:pStyle w:val="ac"/>
        <w:spacing w:after="0" w:line="240" w:lineRule="auto"/>
        <w:ind w:left="567"/>
        <w:contextualSpacing w:val="0"/>
        <w:jc w:val="right"/>
        <w:rPr>
          <w:rFonts w:ascii="Times New Roman" w:hAnsi="Times New Roman"/>
          <w:b/>
          <w:sz w:val="24"/>
          <w:szCs w:val="24"/>
        </w:rPr>
      </w:pPr>
    </w:p>
    <w:p w14:paraId="1E7C4968" w14:textId="77777777" w:rsidR="0014064E" w:rsidRPr="00D44303" w:rsidRDefault="0014064E" w:rsidP="0014064E">
      <w:pPr>
        <w:tabs>
          <w:tab w:val="left" w:pos="1035"/>
        </w:tabs>
        <w:jc w:val="center"/>
        <w:rPr>
          <w:rFonts w:ascii="Times New Roman" w:hAnsi="Times New Roman"/>
          <w:b/>
          <w:sz w:val="24"/>
          <w:szCs w:val="24"/>
        </w:rPr>
      </w:pPr>
      <w:r w:rsidRPr="00D44303">
        <w:rPr>
          <w:rFonts w:ascii="Times New Roman" w:hAnsi="Times New Roman"/>
          <w:b/>
          <w:sz w:val="24"/>
          <w:szCs w:val="24"/>
        </w:rPr>
        <w:t>ТЕХНІЧНІ, ЯКІСНІ ТА КІЛЬКІСНІ ХАРАКТЕРИСТИКИ ПРЕДМЕТА ЗАКУПІВЛІ</w:t>
      </w:r>
    </w:p>
    <w:p w14:paraId="2118DBAC" w14:textId="77777777" w:rsidR="00CE5898" w:rsidRDefault="00CE5898" w:rsidP="0014064E">
      <w:pPr>
        <w:tabs>
          <w:tab w:val="left" w:pos="1035"/>
        </w:tabs>
        <w:jc w:val="center"/>
        <w:rPr>
          <w:rFonts w:ascii="Times New Roman" w:hAnsi="Times New Roman"/>
          <w:b/>
          <w:sz w:val="24"/>
          <w:szCs w:val="24"/>
        </w:rPr>
      </w:pPr>
      <w:r w:rsidRPr="00D44303">
        <w:rPr>
          <w:rFonts w:ascii="Times New Roman" w:hAnsi="Times New Roman"/>
          <w:b/>
          <w:sz w:val="24"/>
          <w:szCs w:val="24"/>
        </w:rPr>
        <w:t>(ТЕХНІЧНА СПЕЦИФІКАЦІЯ)</w:t>
      </w:r>
    </w:p>
    <w:p w14:paraId="5ADB33C1" w14:textId="77777777" w:rsidR="00EB05CF" w:rsidRDefault="00EB05CF" w:rsidP="00EB05CF">
      <w:pPr>
        <w:tabs>
          <w:tab w:val="left" w:pos="5828"/>
        </w:tabs>
        <w:jc w:val="center"/>
        <w:rPr>
          <w:rFonts w:ascii="Times New Roman" w:hAnsi="Times New Roman"/>
          <w:sz w:val="24"/>
          <w:szCs w:val="24"/>
        </w:rPr>
      </w:pPr>
      <w:r>
        <w:rPr>
          <w:rFonts w:ascii="Times New Roman" w:hAnsi="Times New Roman"/>
          <w:sz w:val="24"/>
          <w:szCs w:val="24"/>
        </w:rPr>
        <w:t>на закупівлю</w:t>
      </w:r>
    </w:p>
    <w:p w14:paraId="265D5DF7" w14:textId="77777777" w:rsidR="00EB05CF" w:rsidRPr="00972453" w:rsidRDefault="00EB05CF" w:rsidP="00EB05CF">
      <w:pPr>
        <w:jc w:val="center"/>
        <w:rPr>
          <w:rFonts w:ascii="Times New Roman" w:hAnsi="Times New Roman" w:cs="Times New Roman"/>
          <w:b/>
          <w:sz w:val="24"/>
          <w:szCs w:val="24"/>
        </w:rPr>
      </w:pPr>
      <w:r>
        <w:rPr>
          <w:rFonts w:ascii="Times New Roman" w:hAnsi="Times New Roman"/>
          <w:b/>
          <w:sz w:val="28"/>
          <w:szCs w:val="28"/>
        </w:rPr>
        <w:t xml:space="preserve">Код ДК 021:2015 (CPV:2008) - </w:t>
      </w:r>
      <w:r w:rsidRPr="00972453">
        <w:rPr>
          <w:rFonts w:ascii="Times New Roman" w:hAnsi="Times New Roman" w:cs="Times New Roman"/>
          <w:b/>
          <w:sz w:val="24"/>
          <w:szCs w:val="24"/>
        </w:rPr>
        <w:t>24450000-3 – Агрохімічна продукція  (засоби захисту рослин)</w:t>
      </w:r>
    </w:p>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436"/>
        <w:gridCol w:w="2083"/>
        <w:gridCol w:w="3283"/>
        <w:gridCol w:w="1446"/>
        <w:gridCol w:w="1080"/>
        <w:gridCol w:w="1620"/>
      </w:tblGrid>
      <w:tr w:rsidR="00EB05CF" w:rsidRPr="004F427C" w14:paraId="74C017BB" w14:textId="77777777" w:rsidTr="00875160">
        <w:tc>
          <w:tcPr>
            <w:tcW w:w="827" w:type="dxa"/>
            <w:shd w:val="clear" w:color="auto" w:fill="auto"/>
          </w:tcPr>
          <w:p w14:paraId="66EA80F4" w14:textId="77777777" w:rsidR="00EB05CF" w:rsidRPr="004F427C" w:rsidRDefault="00EB05CF" w:rsidP="0093293F">
            <w:pPr>
              <w:ind w:left="-360"/>
              <w:jc w:val="center"/>
              <w:rPr>
                <w:rFonts w:ascii="Times New Roman" w:hAnsi="Times New Roman" w:cs="Times New Roman"/>
                <w:b/>
              </w:rPr>
            </w:pPr>
            <w:r w:rsidRPr="004F427C">
              <w:rPr>
                <w:rFonts w:ascii="Times New Roman" w:hAnsi="Times New Roman" w:cs="Times New Roman"/>
                <w:b/>
              </w:rPr>
              <w:t>№</w:t>
            </w:r>
          </w:p>
          <w:p w14:paraId="4D6201A2"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 xml:space="preserve"> п/п</w:t>
            </w:r>
          </w:p>
        </w:tc>
        <w:tc>
          <w:tcPr>
            <w:tcW w:w="2519" w:type="dxa"/>
            <w:gridSpan w:val="2"/>
            <w:shd w:val="clear" w:color="auto" w:fill="auto"/>
          </w:tcPr>
          <w:p w14:paraId="43E57A65"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Назва препарату</w:t>
            </w:r>
          </w:p>
        </w:tc>
        <w:tc>
          <w:tcPr>
            <w:tcW w:w="3283" w:type="dxa"/>
            <w:shd w:val="clear" w:color="auto" w:fill="auto"/>
          </w:tcPr>
          <w:p w14:paraId="559546A9"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Діюча речовина</w:t>
            </w:r>
          </w:p>
        </w:tc>
        <w:tc>
          <w:tcPr>
            <w:tcW w:w="1446" w:type="dxa"/>
            <w:shd w:val="clear" w:color="auto" w:fill="auto"/>
          </w:tcPr>
          <w:p w14:paraId="5AC4B6A8" w14:textId="77777777" w:rsidR="00EB05CF" w:rsidRPr="004F427C" w:rsidRDefault="00EB05CF" w:rsidP="0093293F">
            <w:pPr>
              <w:ind w:right="195"/>
              <w:jc w:val="center"/>
              <w:rPr>
                <w:rFonts w:ascii="Times New Roman" w:hAnsi="Times New Roman" w:cs="Times New Roman"/>
                <w:b/>
              </w:rPr>
            </w:pPr>
            <w:r w:rsidRPr="004F427C">
              <w:rPr>
                <w:rFonts w:ascii="Times New Roman" w:hAnsi="Times New Roman" w:cs="Times New Roman"/>
                <w:b/>
              </w:rPr>
              <w:t>Препаративна форма</w:t>
            </w:r>
          </w:p>
        </w:tc>
        <w:tc>
          <w:tcPr>
            <w:tcW w:w="1080" w:type="dxa"/>
            <w:shd w:val="clear" w:color="auto" w:fill="auto"/>
          </w:tcPr>
          <w:p w14:paraId="47A02F23"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Од.</w:t>
            </w:r>
          </w:p>
          <w:p w14:paraId="673D1EF7"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виміру</w:t>
            </w:r>
          </w:p>
        </w:tc>
        <w:tc>
          <w:tcPr>
            <w:tcW w:w="1620" w:type="dxa"/>
            <w:shd w:val="clear" w:color="auto" w:fill="auto"/>
          </w:tcPr>
          <w:p w14:paraId="2ED9CDFC"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Кількість</w:t>
            </w:r>
          </w:p>
        </w:tc>
      </w:tr>
      <w:tr w:rsidR="00EB05CF" w:rsidRPr="004F427C" w14:paraId="0261A730" w14:textId="77777777" w:rsidTr="0093293F">
        <w:tc>
          <w:tcPr>
            <w:tcW w:w="1263" w:type="dxa"/>
            <w:gridSpan w:val="2"/>
            <w:shd w:val="clear" w:color="auto" w:fill="auto"/>
          </w:tcPr>
          <w:p w14:paraId="085B6350" w14:textId="77777777" w:rsidR="00EB05CF" w:rsidRPr="004F427C" w:rsidRDefault="00EB05CF" w:rsidP="0093293F">
            <w:pPr>
              <w:jc w:val="center"/>
              <w:rPr>
                <w:rFonts w:ascii="Times New Roman" w:hAnsi="Times New Roman" w:cs="Times New Roman"/>
                <w:b/>
              </w:rPr>
            </w:pPr>
          </w:p>
        </w:tc>
        <w:tc>
          <w:tcPr>
            <w:tcW w:w="9512" w:type="dxa"/>
            <w:gridSpan w:val="5"/>
            <w:shd w:val="clear" w:color="auto" w:fill="auto"/>
          </w:tcPr>
          <w:p w14:paraId="34FDA9A3" w14:textId="77777777" w:rsidR="00EB05CF" w:rsidRPr="004F427C" w:rsidRDefault="00EB05CF" w:rsidP="0093293F">
            <w:pPr>
              <w:rPr>
                <w:rFonts w:ascii="Times New Roman" w:hAnsi="Times New Roman" w:cs="Times New Roman"/>
                <w:b/>
              </w:rPr>
            </w:pPr>
            <w:r w:rsidRPr="004F427C">
              <w:rPr>
                <w:rFonts w:ascii="Times New Roman" w:hAnsi="Times New Roman" w:cs="Times New Roman"/>
                <w:b/>
              </w:rPr>
              <w:t xml:space="preserve">                                                    Гербіциди</w:t>
            </w:r>
          </w:p>
        </w:tc>
      </w:tr>
      <w:tr w:rsidR="00F02EFB" w:rsidRPr="006D65B7" w14:paraId="62E02267" w14:textId="77777777" w:rsidTr="00875160">
        <w:tc>
          <w:tcPr>
            <w:tcW w:w="827" w:type="dxa"/>
            <w:shd w:val="clear" w:color="auto" w:fill="auto"/>
          </w:tcPr>
          <w:p w14:paraId="77578F29"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751C16F9" w14:textId="3BF6C70A"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Оріон</w:t>
            </w:r>
            <w:r w:rsidRPr="00E57EE5">
              <w:rPr>
                <w:rFonts w:ascii="Times New Roman" w:hAnsi="Times New Roman" w:cs="Times New Roman"/>
              </w:rPr>
              <w:t xml:space="preserve"> або еквівалент</w:t>
            </w:r>
          </w:p>
        </w:tc>
        <w:tc>
          <w:tcPr>
            <w:tcW w:w="3283" w:type="dxa"/>
            <w:shd w:val="clear" w:color="auto" w:fill="auto"/>
          </w:tcPr>
          <w:p w14:paraId="51AA41C5" w14:textId="0289E087" w:rsidR="00F02EFB" w:rsidRPr="006D65B7" w:rsidRDefault="006A2015" w:rsidP="0093293F">
            <w:pPr>
              <w:jc w:val="center"/>
              <w:rPr>
                <w:rStyle w:val="af5"/>
                <w:rFonts w:ascii="Times New Roman" w:hAnsi="Times New Roman" w:cs="Times New Roman"/>
                <w:b w:val="0"/>
              </w:rPr>
            </w:pPr>
            <w:r>
              <w:rPr>
                <w:rStyle w:val="af5"/>
                <w:rFonts w:ascii="Times New Roman" w:hAnsi="Times New Roman" w:cs="Times New Roman"/>
                <w:b w:val="0"/>
              </w:rPr>
              <w:t>Тифенсульфурон-метил 750г/кг</w:t>
            </w:r>
          </w:p>
        </w:tc>
        <w:tc>
          <w:tcPr>
            <w:tcW w:w="1446" w:type="dxa"/>
            <w:shd w:val="clear" w:color="auto" w:fill="auto"/>
          </w:tcPr>
          <w:p w14:paraId="0BAA1164" w14:textId="3063F72C" w:rsidR="00F02EFB" w:rsidRPr="006D65B7" w:rsidRDefault="00276940"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sidR="00A63245">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1669CF3F" w14:textId="3CEE37E3" w:rsidR="00F02EFB" w:rsidRPr="006D65B7" w:rsidRDefault="0027694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744053EA" w14:textId="4B0E358B" w:rsidR="00F02EFB" w:rsidRPr="006D65B7" w:rsidRDefault="00276940" w:rsidP="0093293F">
            <w:pPr>
              <w:jc w:val="center"/>
              <w:rPr>
                <w:rStyle w:val="af5"/>
                <w:rFonts w:ascii="Times New Roman" w:hAnsi="Times New Roman" w:cs="Times New Roman"/>
                <w:b w:val="0"/>
              </w:rPr>
            </w:pPr>
            <w:r>
              <w:rPr>
                <w:rStyle w:val="af5"/>
                <w:rFonts w:ascii="Times New Roman" w:hAnsi="Times New Roman" w:cs="Times New Roman"/>
                <w:b w:val="0"/>
              </w:rPr>
              <w:t>3</w:t>
            </w:r>
          </w:p>
        </w:tc>
      </w:tr>
      <w:tr w:rsidR="00F02EFB" w:rsidRPr="006D65B7" w14:paraId="2FA87738" w14:textId="77777777" w:rsidTr="00875160">
        <w:tc>
          <w:tcPr>
            <w:tcW w:w="827" w:type="dxa"/>
            <w:shd w:val="clear" w:color="auto" w:fill="auto"/>
          </w:tcPr>
          <w:p w14:paraId="4B94C6EC"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5A02F17" w14:textId="318DFDF6"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Дисулам</w:t>
            </w:r>
            <w:r w:rsidRPr="00E57EE5">
              <w:rPr>
                <w:rFonts w:ascii="Times New Roman" w:hAnsi="Times New Roman" w:cs="Times New Roman"/>
              </w:rPr>
              <w:t xml:space="preserve"> або еквівалент</w:t>
            </w:r>
          </w:p>
        </w:tc>
        <w:tc>
          <w:tcPr>
            <w:tcW w:w="3283" w:type="dxa"/>
            <w:shd w:val="clear" w:color="auto" w:fill="auto"/>
          </w:tcPr>
          <w:p w14:paraId="0D3B59A7" w14:textId="18A960CF"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2-этилгексиловий ефір 2,4-Д 452,42 г/л + флорасулам, 6,25 г/л</w:t>
            </w:r>
          </w:p>
        </w:tc>
        <w:tc>
          <w:tcPr>
            <w:tcW w:w="1446" w:type="dxa"/>
            <w:shd w:val="clear" w:color="auto" w:fill="auto"/>
          </w:tcPr>
          <w:p w14:paraId="38EB1C68" w14:textId="11D57A2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Суспензійна емульсія</w:t>
            </w:r>
          </w:p>
        </w:tc>
        <w:tc>
          <w:tcPr>
            <w:tcW w:w="1080" w:type="dxa"/>
            <w:shd w:val="clear" w:color="auto" w:fill="auto"/>
          </w:tcPr>
          <w:p w14:paraId="2EAD9939" w14:textId="4DF29BA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p w14:paraId="54DBF892" w14:textId="77777777" w:rsidR="00F02EFB" w:rsidRPr="006D65B7" w:rsidRDefault="00F02EFB" w:rsidP="0093293F">
            <w:pPr>
              <w:rPr>
                <w:rStyle w:val="af5"/>
                <w:rFonts w:ascii="Times New Roman" w:hAnsi="Times New Roman" w:cs="Times New Roman"/>
                <w:b w:val="0"/>
              </w:rPr>
            </w:pPr>
          </w:p>
        </w:tc>
        <w:tc>
          <w:tcPr>
            <w:tcW w:w="1620" w:type="dxa"/>
            <w:shd w:val="clear" w:color="auto" w:fill="auto"/>
          </w:tcPr>
          <w:p w14:paraId="15DBE337" w14:textId="6F4B2D36" w:rsidR="00F02EFB" w:rsidRPr="00A63245" w:rsidRDefault="00BC6D18" w:rsidP="0093293F">
            <w:pPr>
              <w:jc w:val="center"/>
              <w:rPr>
                <w:rStyle w:val="af5"/>
                <w:rFonts w:ascii="Times New Roman" w:hAnsi="Times New Roman" w:cs="Times New Roman"/>
                <w:b w:val="0"/>
              </w:rPr>
            </w:pPr>
            <w:r w:rsidRPr="006D65B7">
              <w:rPr>
                <w:lang w:val="en-US"/>
              </w:rPr>
              <w:t>6</w:t>
            </w:r>
            <w:r w:rsidR="00A63245">
              <w:t>0</w:t>
            </w:r>
          </w:p>
        </w:tc>
      </w:tr>
      <w:tr w:rsidR="00F02EFB" w:rsidRPr="006D65B7" w14:paraId="01CB3229" w14:textId="77777777" w:rsidTr="00875160">
        <w:tc>
          <w:tcPr>
            <w:tcW w:w="827" w:type="dxa"/>
            <w:shd w:val="clear" w:color="auto" w:fill="auto"/>
          </w:tcPr>
          <w:p w14:paraId="25A6A08E" w14:textId="1FC8D31B" w:rsidR="00F02EFB" w:rsidRPr="00E57EE5" w:rsidRDefault="004E36AE" w:rsidP="0093293F">
            <w:pPr>
              <w:jc w:val="center"/>
              <w:rPr>
                <w:rFonts w:ascii="Times New Roman" w:hAnsi="Times New Roman" w:cs="Times New Roman"/>
              </w:rPr>
            </w:pPr>
            <w:r w:rsidRPr="00E57EE5">
              <w:rPr>
                <w:rFonts w:ascii="Times New Roman" w:hAnsi="Times New Roman" w:cs="Times New Roman"/>
              </w:rPr>
              <w:t>3</w:t>
            </w:r>
          </w:p>
        </w:tc>
        <w:tc>
          <w:tcPr>
            <w:tcW w:w="2519" w:type="dxa"/>
            <w:gridSpan w:val="2"/>
            <w:shd w:val="clear" w:color="auto" w:fill="auto"/>
          </w:tcPr>
          <w:p w14:paraId="046A1DEA" w14:textId="3C0B54CA"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Гренадер</w:t>
            </w:r>
            <w:r w:rsidRPr="00E57EE5">
              <w:rPr>
                <w:rFonts w:ascii="Times New Roman" w:hAnsi="Times New Roman" w:cs="Times New Roman"/>
              </w:rPr>
              <w:t xml:space="preserve"> або еквівалент</w:t>
            </w:r>
          </w:p>
        </w:tc>
        <w:tc>
          <w:tcPr>
            <w:tcW w:w="3283" w:type="dxa"/>
            <w:shd w:val="clear" w:color="auto" w:fill="auto"/>
          </w:tcPr>
          <w:p w14:paraId="760A4191" w14:textId="24E5DA02"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Т</w:t>
            </w:r>
            <w:r w:rsidR="00DE1E3C">
              <w:rPr>
                <w:rFonts w:ascii="RobotoRegular" w:hAnsi="RobotoRegular"/>
                <w:color w:val="000000"/>
                <w:shd w:val="clear" w:color="auto" w:fill="FFFFFF"/>
              </w:rPr>
              <w:t>ифенсульфурон</w:t>
            </w:r>
            <w:r w:rsidRPr="00A63245">
              <w:rPr>
                <w:rFonts w:ascii="RobotoRegular" w:hAnsi="RobotoRegular"/>
                <w:color w:val="000000"/>
                <w:shd w:val="clear" w:color="auto" w:fill="FFFFFF"/>
              </w:rPr>
              <w:t xml:space="preserve"> – метил, 750 г/кг</w:t>
            </w:r>
          </w:p>
        </w:tc>
        <w:tc>
          <w:tcPr>
            <w:tcW w:w="1446" w:type="dxa"/>
            <w:shd w:val="clear" w:color="auto" w:fill="auto"/>
          </w:tcPr>
          <w:p w14:paraId="02825449" w14:textId="2CB5DA47" w:rsidR="00F02EFB" w:rsidRPr="00A63245" w:rsidRDefault="00A63245"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5CE82AB1" w14:textId="5407CCAC"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51BAAEA8" w14:textId="0FBD2A5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2,7</w:t>
            </w:r>
          </w:p>
        </w:tc>
      </w:tr>
      <w:tr w:rsidR="00F02EFB" w:rsidRPr="006D65B7" w14:paraId="0A3B5849" w14:textId="77777777" w:rsidTr="00875160">
        <w:tc>
          <w:tcPr>
            <w:tcW w:w="827" w:type="dxa"/>
            <w:shd w:val="clear" w:color="auto" w:fill="auto"/>
          </w:tcPr>
          <w:p w14:paraId="3DD089F3" w14:textId="12468CD5" w:rsidR="00F02EFB" w:rsidRPr="00E57EE5" w:rsidRDefault="004E36AE" w:rsidP="0093293F">
            <w:pPr>
              <w:jc w:val="center"/>
              <w:rPr>
                <w:rFonts w:ascii="Times New Roman" w:hAnsi="Times New Roman" w:cs="Times New Roman"/>
              </w:rPr>
            </w:pPr>
            <w:r w:rsidRPr="00E57EE5">
              <w:rPr>
                <w:rFonts w:ascii="Times New Roman" w:hAnsi="Times New Roman" w:cs="Times New Roman"/>
              </w:rPr>
              <w:t>4</w:t>
            </w:r>
          </w:p>
        </w:tc>
        <w:tc>
          <w:tcPr>
            <w:tcW w:w="2519" w:type="dxa"/>
            <w:gridSpan w:val="2"/>
            <w:shd w:val="clear" w:color="auto" w:fill="auto"/>
          </w:tcPr>
          <w:p w14:paraId="04491363" w14:textId="3EC0472A" w:rsidR="00F02EFB" w:rsidRPr="007C33BE" w:rsidRDefault="007C33BE" w:rsidP="007C33BE">
            <w:pPr>
              <w:jc w:val="center"/>
              <w:rPr>
                <w:rStyle w:val="af5"/>
                <w:rFonts w:ascii="Times New Roman" w:hAnsi="Times New Roman" w:cs="Times New Roman"/>
                <w:b w:val="0"/>
                <w:bCs w:val="0"/>
              </w:rPr>
            </w:pPr>
            <w:r>
              <w:rPr>
                <w:rFonts w:ascii="Times New Roman" w:hAnsi="Times New Roman" w:cs="Times New Roman"/>
              </w:rPr>
              <w:t>Імпекс Дуо</w:t>
            </w:r>
            <w:r w:rsidRPr="00E57EE5">
              <w:rPr>
                <w:rFonts w:ascii="Times New Roman" w:hAnsi="Times New Roman" w:cs="Times New Roman"/>
              </w:rPr>
              <w:t xml:space="preserve">  або еквівалент</w:t>
            </w:r>
          </w:p>
        </w:tc>
        <w:tc>
          <w:tcPr>
            <w:tcW w:w="3283" w:type="dxa"/>
            <w:shd w:val="clear" w:color="auto" w:fill="auto"/>
          </w:tcPr>
          <w:p w14:paraId="027963DB" w14:textId="3A15DE2C"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Імазамокс, 33 г/л імазапір, 15 г/л</w:t>
            </w:r>
          </w:p>
        </w:tc>
        <w:tc>
          <w:tcPr>
            <w:tcW w:w="1446" w:type="dxa"/>
            <w:shd w:val="clear" w:color="auto" w:fill="auto"/>
          </w:tcPr>
          <w:p w14:paraId="05F88674" w14:textId="2289191C"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2A4AC4F8" w14:textId="50A436A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11732ABD" w14:textId="697B8218" w:rsidR="00F02EFB" w:rsidRPr="006D65B7" w:rsidRDefault="006C28B5" w:rsidP="0093293F">
            <w:pPr>
              <w:jc w:val="center"/>
              <w:rPr>
                <w:rStyle w:val="af5"/>
                <w:rFonts w:ascii="Times New Roman" w:hAnsi="Times New Roman" w:cs="Times New Roman"/>
                <w:b w:val="0"/>
              </w:rPr>
            </w:pPr>
            <w:r>
              <w:rPr>
                <w:rStyle w:val="af5"/>
                <w:rFonts w:ascii="Times New Roman" w:hAnsi="Times New Roman" w:cs="Times New Roman"/>
                <w:b w:val="0"/>
              </w:rPr>
              <w:t>90</w:t>
            </w:r>
            <w:bookmarkStart w:id="2" w:name="_GoBack"/>
            <w:bookmarkEnd w:id="2"/>
          </w:p>
        </w:tc>
      </w:tr>
      <w:tr w:rsidR="007A6886" w:rsidRPr="006D65B7" w14:paraId="41C85F44" w14:textId="77777777" w:rsidTr="00875160">
        <w:tc>
          <w:tcPr>
            <w:tcW w:w="827" w:type="dxa"/>
            <w:shd w:val="clear" w:color="auto" w:fill="auto"/>
          </w:tcPr>
          <w:p w14:paraId="4B615228" w14:textId="4DF76D33" w:rsidR="007A6886" w:rsidRPr="00E57EE5" w:rsidRDefault="007C33BE" w:rsidP="0093293F">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6F99A165" w14:textId="33C8D5F8" w:rsidR="007A6886" w:rsidRPr="006D65B7" w:rsidRDefault="007C33BE" w:rsidP="0093293F">
            <w:pPr>
              <w:jc w:val="center"/>
              <w:rPr>
                <w:rStyle w:val="af5"/>
                <w:rFonts w:ascii="Times New Roman" w:hAnsi="Times New Roman" w:cs="Times New Roman"/>
                <w:b w:val="0"/>
              </w:rPr>
            </w:pPr>
            <w:r>
              <w:rPr>
                <w:rFonts w:ascii="Times New Roman" w:hAnsi="Times New Roman" w:cs="Times New Roman"/>
              </w:rPr>
              <w:t>Промекс або еквівалент</w:t>
            </w:r>
          </w:p>
        </w:tc>
        <w:tc>
          <w:tcPr>
            <w:tcW w:w="3283" w:type="dxa"/>
            <w:shd w:val="clear" w:color="auto" w:fill="auto"/>
          </w:tcPr>
          <w:p w14:paraId="73D189DD" w14:textId="75880E81" w:rsidR="007A6886"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Прометрин, 500 г/л</w:t>
            </w:r>
          </w:p>
        </w:tc>
        <w:tc>
          <w:tcPr>
            <w:tcW w:w="1446" w:type="dxa"/>
            <w:shd w:val="clear" w:color="auto" w:fill="auto"/>
          </w:tcPr>
          <w:p w14:paraId="48A2CBF6" w14:textId="50885F1A" w:rsidR="007A6886"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Концентрат суспензії</w:t>
            </w:r>
          </w:p>
        </w:tc>
        <w:tc>
          <w:tcPr>
            <w:tcW w:w="1080" w:type="dxa"/>
            <w:shd w:val="clear" w:color="auto" w:fill="auto"/>
          </w:tcPr>
          <w:p w14:paraId="28776CC4" w14:textId="682B5213" w:rsidR="007A6886"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8947139" w14:textId="69982F0F" w:rsidR="007A6886" w:rsidRPr="006D65B7" w:rsidRDefault="00A63245" w:rsidP="0093293F">
            <w:pPr>
              <w:jc w:val="center"/>
              <w:rPr>
                <w:rFonts w:ascii="Times New Roman" w:hAnsi="Times New Roman" w:cs="Times New Roman"/>
              </w:rPr>
            </w:pPr>
            <w:r>
              <w:rPr>
                <w:rFonts w:ascii="Times New Roman" w:hAnsi="Times New Roman" w:cs="Times New Roman"/>
              </w:rPr>
              <w:t>160</w:t>
            </w:r>
          </w:p>
        </w:tc>
      </w:tr>
      <w:tr w:rsidR="007C33BE" w:rsidRPr="006D65B7" w14:paraId="4AA7E617" w14:textId="77777777" w:rsidTr="00875160">
        <w:tc>
          <w:tcPr>
            <w:tcW w:w="827" w:type="dxa"/>
            <w:shd w:val="clear" w:color="auto" w:fill="auto"/>
          </w:tcPr>
          <w:p w14:paraId="391E106A" w14:textId="2632E283" w:rsidR="007C33BE" w:rsidRDefault="007C33BE" w:rsidP="0093293F">
            <w:pPr>
              <w:jc w:val="center"/>
              <w:rPr>
                <w:rFonts w:ascii="Times New Roman" w:hAnsi="Times New Roman" w:cs="Times New Roman"/>
              </w:rPr>
            </w:pPr>
            <w:r>
              <w:rPr>
                <w:rFonts w:ascii="Times New Roman" w:hAnsi="Times New Roman" w:cs="Times New Roman"/>
              </w:rPr>
              <w:t>6</w:t>
            </w:r>
          </w:p>
        </w:tc>
        <w:tc>
          <w:tcPr>
            <w:tcW w:w="2519" w:type="dxa"/>
            <w:gridSpan w:val="2"/>
            <w:shd w:val="clear" w:color="auto" w:fill="auto"/>
          </w:tcPr>
          <w:p w14:paraId="516877E4" w14:textId="5FA46D65"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Кратос або еквівалент</w:t>
            </w:r>
          </w:p>
        </w:tc>
        <w:tc>
          <w:tcPr>
            <w:tcW w:w="3283" w:type="dxa"/>
            <w:shd w:val="clear" w:color="auto" w:fill="auto"/>
          </w:tcPr>
          <w:p w14:paraId="2FCC4750" w14:textId="61727567" w:rsidR="007C33BE"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Ацетохлор, 900 г/л</w:t>
            </w:r>
          </w:p>
        </w:tc>
        <w:tc>
          <w:tcPr>
            <w:tcW w:w="1446" w:type="dxa"/>
            <w:shd w:val="clear" w:color="auto" w:fill="auto"/>
          </w:tcPr>
          <w:p w14:paraId="4AD8879A" w14:textId="1BF7CCA3"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Концентрат суспензії</w:t>
            </w:r>
          </w:p>
        </w:tc>
        <w:tc>
          <w:tcPr>
            <w:tcW w:w="1080" w:type="dxa"/>
            <w:shd w:val="clear" w:color="auto" w:fill="auto"/>
          </w:tcPr>
          <w:p w14:paraId="6FD6F9FB" w14:textId="0E52423F"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254106A0" w14:textId="0FB7B476" w:rsidR="007C33BE" w:rsidRPr="006D65B7" w:rsidRDefault="00A63245" w:rsidP="0093293F">
            <w:pPr>
              <w:jc w:val="center"/>
              <w:rPr>
                <w:rFonts w:ascii="Times New Roman" w:hAnsi="Times New Roman" w:cs="Times New Roman"/>
              </w:rPr>
            </w:pPr>
            <w:r>
              <w:rPr>
                <w:rFonts w:ascii="Times New Roman" w:hAnsi="Times New Roman" w:cs="Times New Roman"/>
              </w:rPr>
              <w:t>160</w:t>
            </w:r>
          </w:p>
        </w:tc>
      </w:tr>
      <w:tr w:rsidR="007C33BE" w:rsidRPr="006D65B7" w14:paraId="02E6B1C6" w14:textId="77777777" w:rsidTr="00875160">
        <w:tc>
          <w:tcPr>
            <w:tcW w:w="827" w:type="dxa"/>
            <w:shd w:val="clear" w:color="auto" w:fill="auto"/>
          </w:tcPr>
          <w:p w14:paraId="45D03637" w14:textId="673EAFC6" w:rsidR="007C33BE" w:rsidRDefault="007C33BE" w:rsidP="0093293F">
            <w:pPr>
              <w:jc w:val="center"/>
              <w:rPr>
                <w:rFonts w:ascii="Times New Roman" w:hAnsi="Times New Roman" w:cs="Times New Roman"/>
              </w:rPr>
            </w:pPr>
            <w:r>
              <w:rPr>
                <w:rFonts w:ascii="Times New Roman" w:hAnsi="Times New Roman" w:cs="Times New Roman"/>
              </w:rPr>
              <w:t>7</w:t>
            </w:r>
          </w:p>
        </w:tc>
        <w:tc>
          <w:tcPr>
            <w:tcW w:w="2519" w:type="dxa"/>
            <w:gridSpan w:val="2"/>
            <w:shd w:val="clear" w:color="auto" w:fill="auto"/>
          </w:tcPr>
          <w:p w14:paraId="5FBCB8BD" w14:textId="14181483"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Ореол Максі або еквівалент</w:t>
            </w:r>
          </w:p>
        </w:tc>
        <w:tc>
          <w:tcPr>
            <w:tcW w:w="3283" w:type="dxa"/>
            <w:shd w:val="clear" w:color="auto" w:fill="auto"/>
          </w:tcPr>
          <w:p w14:paraId="660825EA" w14:textId="1418AE67" w:rsidR="007C33BE"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Хізалофоп-п-етил, 125 г/л</w:t>
            </w:r>
          </w:p>
        </w:tc>
        <w:tc>
          <w:tcPr>
            <w:tcW w:w="1446" w:type="dxa"/>
            <w:shd w:val="clear" w:color="auto" w:fill="auto"/>
          </w:tcPr>
          <w:p w14:paraId="61A37A7E" w14:textId="5D2CC14A"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Емульгуючий концентрат</w:t>
            </w:r>
          </w:p>
        </w:tc>
        <w:tc>
          <w:tcPr>
            <w:tcW w:w="1080" w:type="dxa"/>
            <w:shd w:val="clear" w:color="auto" w:fill="auto"/>
          </w:tcPr>
          <w:p w14:paraId="579F109C" w14:textId="495483AF"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C4D0C8A" w14:textId="63907436" w:rsidR="007C33BE" w:rsidRPr="006D65B7" w:rsidRDefault="00875160" w:rsidP="0093293F">
            <w:pPr>
              <w:jc w:val="center"/>
              <w:rPr>
                <w:rFonts w:ascii="Times New Roman" w:hAnsi="Times New Roman" w:cs="Times New Roman"/>
              </w:rPr>
            </w:pPr>
            <w:r>
              <w:rPr>
                <w:rFonts w:ascii="Times New Roman" w:hAnsi="Times New Roman" w:cs="Times New Roman"/>
              </w:rPr>
              <w:t>1</w:t>
            </w:r>
            <w:r w:rsidR="006C28B5">
              <w:rPr>
                <w:rFonts w:ascii="Times New Roman" w:hAnsi="Times New Roman" w:cs="Times New Roman"/>
              </w:rPr>
              <w:t>6</w:t>
            </w:r>
            <w:r>
              <w:rPr>
                <w:rFonts w:ascii="Times New Roman" w:hAnsi="Times New Roman" w:cs="Times New Roman"/>
              </w:rPr>
              <w:t>0</w:t>
            </w:r>
          </w:p>
        </w:tc>
      </w:tr>
      <w:tr w:rsidR="007C33BE" w:rsidRPr="006D65B7" w14:paraId="4126BC80" w14:textId="77777777" w:rsidTr="00875160">
        <w:tc>
          <w:tcPr>
            <w:tcW w:w="827" w:type="dxa"/>
            <w:shd w:val="clear" w:color="auto" w:fill="auto"/>
          </w:tcPr>
          <w:p w14:paraId="104CE320" w14:textId="061A3F83" w:rsidR="007C33BE" w:rsidRDefault="007C33BE" w:rsidP="0093293F">
            <w:pPr>
              <w:jc w:val="center"/>
              <w:rPr>
                <w:rFonts w:ascii="Times New Roman" w:hAnsi="Times New Roman" w:cs="Times New Roman"/>
              </w:rPr>
            </w:pPr>
            <w:r>
              <w:rPr>
                <w:rFonts w:ascii="Times New Roman" w:hAnsi="Times New Roman" w:cs="Times New Roman"/>
              </w:rPr>
              <w:t>8</w:t>
            </w:r>
          </w:p>
        </w:tc>
        <w:tc>
          <w:tcPr>
            <w:tcW w:w="2519" w:type="dxa"/>
            <w:gridSpan w:val="2"/>
            <w:shd w:val="clear" w:color="auto" w:fill="auto"/>
          </w:tcPr>
          <w:p w14:paraId="70B2090E" w14:textId="30384F96"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Злакодин або еквівалент</w:t>
            </w:r>
          </w:p>
        </w:tc>
        <w:tc>
          <w:tcPr>
            <w:tcW w:w="3283" w:type="dxa"/>
            <w:shd w:val="clear" w:color="auto" w:fill="auto"/>
          </w:tcPr>
          <w:p w14:paraId="79125465" w14:textId="222AE6E3" w:rsidR="007C33BE" w:rsidRPr="006D65B7" w:rsidRDefault="00875160" w:rsidP="0093293F">
            <w:pPr>
              <w:jc w:val="center"/>
              <w:rPr>
                <w:rStyle w:val="af5"/>
                <w:rFonts w:ascii="Times New Roman" w:hAnsi="Times New Roman" w:cs="Times New Roman"/>
                <w:b w:val="0"/>
              </w:rPr>
            </w:pPr>
            <w:r>
              <w:rPr>
                <w:rFonts w:ascii="Arial" w:hAnsi="Arial" w:cs="Arial"/>
                <w:color w:val="222222"/>
                <w:shd w:val="clear" w:color="auto" w:fill="FFFFFF"/>
              </w:rPr>
              <w:t>сульфосульфурон, 750 г/кг</w:t>
            </w:r>
          </w:p>
        </w:tc>
        <w:tc>
          <w:tcPr>
            <w:tcW w:w="1446" w:type="dxa"/>
            <w:shd w:val="clear" w:color="auto" w:fill="auto"/>
          </w:tcPr>
          <w:p w14:paraId="4F3C9FB3" w14:textId="136A4BD9" w:rsidR="007C33BE" w:rsidRPr="006D65B7" w:rsidRDefault="00875160" w:rsidP="0093293F">
            <w:pPr>
              <w:jc w:val="center"/>
              <w:rPr>
                <w:rStyle w:val="af5"/>
                <w:rFonts w:ascii="Times New Roman" w:hAnsi="Times New Roman" w:cs="Times New Roman"/>
                <w:b w:val="0"/>
              </w:rPr>
            </w:pPr>
            <w:r>
              <w:rPr>
                <w:rFonts w:ascii="Arial" w:hAnsi="Arial" w:cs="Arial"/>
                <w:color w:val="222222"/>
                <w:shd w:val="clear" w:color="auto" w:fill="FFFFFF"/>
              </w:rPr>
              <w:t>гранули, що диспергуються у воді (ВГ)</w:t>
            </w:r>
          </w:p>
        </w:tc>
        <w:tc>
          <w:tcPr>
            <w:tcW w:w="1080" w:type="dxa"/>
            <w:shd w:val="clear" w:color="auto" w:fill="auto"/>
          </w:tcPr>
          <w:p w14:paraId="63C77D5A" w14:textId="66A893EF"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7720D20A" w14:textId="4456FC8A" w:rsidR="007C33BE" w:rsidRPr="006D65B7" w:rsidRDefault="00875160" w:rsidP="0093293F">
            <w:pPr>
              <w:jc w:val="center"/>
              <w:rPr>
                <w:rFonts w:ascii="Times New Roman" w:hAnsi="Times New Roman" w:cs="Times New Roman"/>
              </w:rPr>
            </w:pPr>
            <w:r>
              <w:rPr>
                <w:rFonts w:ascii="Times New Roman" w:hAnsi="Times New Roman" w:cs="Times New Roman"/>
              </w:rPr>
              <w:t>1,5</w:t>
            </w:r>
          </w:p>
        </w:tc>
      </w:tr>
      <w:tr w:rsidR="007C33BE" w:rsidRPr="006D65B7" w14:paraId="2D52E2DE" w14:textId="77777777" w:rsidTr="00875160">
        <w:tc>
          <w:tcPr>
            <w:tcW w:w="827" w:type="dxa"/>
            <w:shd w:val="clear" w:color="auto" w:fill="auto"/>
          </w:tcPr>
          <w:p w14:paraId="1832C954" w14:textId="5FD6296D" w:rsidR="007C33BE" w:rsidRDefault="007C33BE" w:rsidP="0093293F">
            <w:pPr>
              <w:jc w:val="center"/>
              <w:rPr>
                <w:rFonts w:ascii="Times New Roman" w:hAnsi="Times New Roman" w:cs="Times New Roman"/>
              </w:rPr>
            </w:pPr>
            <w:r>
              <w:rPr>
                <w:rFonts w:ascii="Times New Roman" w:hAnsi="Times New Roman" w:cs="Times New Roman"/>
              </w:rPr>
              <w:t>9</w:t>
            </w:r>
          </w:p>
        </w:tc>
        <w:tc>
          <w:tcPr>
            <w:tcW w:w="2519" w:type="dxa"/>
            <w:gridSpan w:val="2"/>
            <w:shd w:val="clear" w:color="auto" w:fill="auto"/>
          </w:tcPr>
          <w:p w14:paraId="6F625A15" w14:textId="0983203F"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Огородник або еквівалент</w:t>
            </w:r>
          </w:p>
        </w:tc>
        <w:tc>
          <w:tcPr>
            <w:tcW w:w="3283" w:type="dxa"/>
            <w:shd w:val="clear" w:color="auto" w:fill="auto"/>
          </w:tcPr>
          <w:p w14:paraId="2B26BBCF" w14:textId="65548281" w:rsidR="007C33BE" w:rsidRPr="00875160" w:rsidRDefault="00875160" w:rsidP="0093293F">
            <w:pPr>
              <w:jc w:val="center"/>
              <w:rPr>
                <w:rStyle w:val="af5"/>
                <w:rFonts w:ascii="Times New Roman" w:hAnsi="Times New Roman" w:cs="Times New Roman"/>
                <w:b w:val="0"/>
              </w:rPr>
            </w:pPr>
            <w:r w:rsidRPr="00875160">
              <w:rPr>
                <w:rFonts w:ascii="RobotoRegular" w:hAnsi="RobotoRegular"/>
                <w:color w:val="000000"/>
                <w:shd w:val="clear" w:color="auto" w:fill="FFFFFF"/>
              </w:rPr>
              <w:t>Метрибузин, 700 г/кг</w:t>
            </w:r>
          </w:p>
        </w:tc>
        <w:tc>
          <w:tcPr>
            <w:tcW w:w="1446" w:type="dxa"/>
            <w:shd w:val="clear" w:color="auto" w:fill="auto"/>
          </w:tcPr>
          <w:p w14:paraId="07FFC87F" w14:textId="219E7D48" w:rsidR="007C33BE" w:rsidRPr="006D65B7" w:rsidRDefault="00875160"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7ABB70DF" w14:textId="1AD4DC70"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03E618D2" w14:textId="343EBC95" w:rsidR="007C33BE" w:rsidRPr="006D65B7" w:rsidRDefault="00875160" w:rsidP="0093293F">
            <w:pPr>
              <w:jc w:val="center"/>
              <w:rPr>
                <w:rFonts w:ascii="Times New Roman" w:hAnsi="Times New Roman" w:cs="Times New Roman"/>
              </w:rPr>
            </w:pPr>
            <w:r>
              <w:rPr>
                <w:rFonts w:ascii="Times New Roman" w:hAnsi="Times New Roman" w:cs="Times New Roman"/>
              </w:rPr>
              <w:t>40</w:t>
            </w:r>
          </w:p>
        </w:tc>
      </w:tr>
      <w:tr w:rsidR="007C33BE" w:rsidRPr="006D65B7" w14:paraId="58AD290A" w14:textId="77777777" w:rsidTr="00875160">
        <w:tc>
          <w:tcPr>
            <w:tcW w:w="827" w:type="dxa"/>
            <w:shd w:val="clear" w:color="auto" w:fill="auto"/>
          </w:tcPr>
          <w:p w14:paraId="26229D1E" w14:textId="209FC44B" w:rsidR="007C33BE" w:rsidRDefault="007C33BE" w:rsidP="0093293F">
            <w:pPr>
              <w:jc w:val="center"/>
              <w:rPr>
                <w:rFonts w:ascii="Times New Roman" w:hAnsi="Times New Roman" w:cs="Times New Roman"/>
              </w:rPr>
            </w:pPr>
            <w:r>
              <w:rPr>
                <w:rFonts w:ascii="Times New Roman" w:hAnsi="Times New Roman" w:cs="Times New Roman"/>
              </w:rPr>
              <w:t>10</w:t>
            </w:r>
          </w:p>
        </w:tc>
        <w:tc>
          <w:tcPr>
            <w:tcW w:w="2519" w:type="dxa"/>
            <w:gridSpan w:val="2"/>
            <w:shd w:val="clear" w:color="auto" w:fill="auto"/>
          </w:tcPr>
          <w:p w14:paraId="18F255AD" w14:textId="3584E080"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Геліос або еквівалент</w:t>
            </w:r>
          </w:p>
        </w:tc>
        <w:tc>
          <w:tcPr>
            <w:tcW w:w="3283" w:type="dxa"/>
            <w:shd w:val="clear" w:color="auto" w:fill="auto"/>
          </w:tcPr>
          <w:p w14:paraId="23CD9628" w14:textId="43D782ED" w:rsidR="007C33BE" w:rsidRPr="00875160" w:rsidRDefault="00DE1E3C" w:rsidP="0093293F">
            <w:pPr>
              <w:jc w:val="center"/>
              <w:rPr>
                <w:rStyle w:val="af5"/>
                <w:rFonts w:ascii="Times New Roman" w:hAnsi="Times New Roman" w:cs="Times New Roman"/>
                <w:b w:val="0"/>
              </w:rPr>
            </w:pP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зопроп</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лам</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нна с</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ль гл</w:t>
            </w:r>
            <w:r>
              <w:rPr>
                <w:rFonts w:ascii="RobotoRegular" w:hAnsi="RobotoRegular"/>
                <w:color w:val="000000"/>
                <w:shd w:val="clear" w:color="auto" w:fill="FFFFFF"/>
              </w:rPr>
              <w:t>і</w:t>
            </w:r>
            <w:r w:rsidR="00875160" w:rsidRPr="00875160">
              <w:rPr>
                <w:rFonts w:ascii="RobotoRegular" w:hAnsi="RobotoRegular"/>
                <w:color w:val="000000"/>
                <w:shd w:val="clear" w:color="auto" w:fill="FFFFFF"/>
              </w:rPr>
              <w:t>фосат</w:t>
            </w:r>
            <w:r>
              <w:rPr>
                <w:rFonts w:ascii="RobotoRegular" w:hAnsi="RobotoRegular"/>
                <w:color w:val="000000"/>
                <w:shd w:val="clear" w:color="auto" w:fill="FFFFFF"/>
              </w:rPr>
              <w:t>у</w:t>
            </w:r>
            <w:r w:rsidR="00875160" w:rsidRPr="00875160">
              <w:rPr>
                <w:rFonts w:ascii="RobotoRegular" w:hAnsi="RobotoRegular"/>
                <w:color w:val="000000"/>
                <w:shd w:val="clear" w:color="auto" w:fill="FFFFFF"/>
              </w:rPr>
              <w:t>, 480 г/л</w:t>
            </w:r>
          </w:p>
        </w:tc>
        <w:tc>
          <w:tcPr>
            <w:tcW w:w="1446" w:type="dxa"/>
            <w:shd w:val="clear" w:color="auto" w:fill="auto"/>
          </w:tcPr>
          <w:p w14:paraId="21063AE0" w14:textId="42CA3A84" w:rsidR="007C33BE" w:rsidRPr="006D65B7" w:rsidRDefault="0087516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070D5BA6" w14:textId="6333C087"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2681B298" w14:textId="3B60E7AD" w:rsidR="007C33BE" w:rsidRPr="006D65B7" w:rsidRDefault="00875160" w:rsidP="0093293F">
            <w:pPr>
              <w:jc w:val="center"/>
              <w:rPr>
                <w:rFonts w:ascii="Times New Roman" w:hAnsi="Times New Roman" w:cs="Times New Roman"/>
              </w:rPr>
            </w:pPr>
            <w:r>
              <w:rPr>
                <w:rFonts w:ascii="Times New Roman" w:hAnsi="Times New Roman" w:cs="Times New Roman"/>
              </w:rPr>
              <w:t>20</w:t>
            </w:r>
          </w:p>
        </w:tc>
      </w:tr>
      <w:tr w:rsidR="00EB05CF" w:rsidRPr="006D65B7" w14:paraId="79477FFA" w14:textId="77777777" w:rsidTr="0093293F">
        <w:tc>
          <w:tcPr>
            <w:tcW w:w="1263" w:type="dxa"/>
            <w:gridSpan w:val="2"/>
            <w:shd w:val="clear" w:color="auto" w:fill="auto"/>
          </w:tcPr>
          <w:p w14:paraId="21B6AC85" w14:textId="77777777" w:rsidR="00EB05CF" w:rsidRPr="006D65B7" w:rsidRDefault="00EB05CF" w:rsidP="0093293F">
            <w:pPr>
              <w:jc w:val="center"/>
              <w:rPr>
                <w:rStyle w:val="af5"/>
                <w:rFonts w:ascii="Times New Roman" w:hAnsi="Times New Roman" w:cs="Times New Roman"/>
                <w:b w:val="0"/>
              </w:rPr>
            </w:pPr>
          </w:p>
        </w:tc>
        <w:tc>
          <w:tcPr>
            <w:tcW w:w="9512" w:type="dxa"/>
            <w:gridSpan w:val="5"/>
            <w:shd w:val="clear" w:color="auto" w:fill="auto"/>
          </w:tcPr>
          <w:p w14:paraId="78052ACA" w14:textId="77777777" w:rsidR="00EB05CF" w:rsidRPr="006D65B7" w:rsidRDefault="00EB05CF" w:rsidP="0093293F">
            <w:pPr>
              <w:rPr>
                <w:rStyle w:val="af5"/>
                <w:rFonts w:ascii="Times New Roman" w:hAnsi="Times New Roman" w:cs="Times New Roman"/>
                <w:b w:val="0"/>
              </w:rPr>
            </w:pPr>
            <w:r w:rsidRPr="006D65B7">
              <w:rPr>
                <w:rFonts w:ascii="Times New Roman" w:hAnsi="Times New Roman" w:cs="Times New Roman"/>
                <w:b/>
              </w:rPr>
              <w:t xml:space="preserve">                                                     Фунгіциди</w:t>
            </w:r>
          </w:p>
        </w:tc>
      </w:tr>
      <w:tr w:rsidR="00F02EFB" w:rsidRPr="006D65B7" w14:paraId="33DF2A00" w14:textId="77777777" w:rsidTr="00875160">
        <w:tc>
          <w:tcPr>
            <w:tcW w:w="827" w:type="dxa"/>
            <w:shd w:val="clear" w:color="auto" w:fill="auto"/>
          </w:tcPr>
          <w:p w14:paraId="47059454"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3C1833C1" w14:textId="4FDD4B8D"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Карбезим</w:t>
            </w:r>
            <w:r w:rsidRPr="00E57EE5">
              <w:rPr>
                <w:rFonts w:ascii="Times New Roman" w:hAnsi="Times New Roman" w:cs="Times New Roman"/>
              </w:rPr>
              <w:t xml:space="preserve"> або еквівалент</w:t>
            </w:r>
          </w:p>
        </w:tc>
        <w:tc>
          <w:tcPr>
            <w:tcW w:w="3283" w:type="dxa"/>
            <w:shd w:val="clear" w:color="auto" w:fill="auto"/>
          </w:tcPr>
          <w:p w14:paraId="078659C5" w14:textId="1BC3A507" w:rsidR="00F02EFB" w:rsidRPr="00875160" w:rsidRDefault="00875160" w:rsidP="0093293F">
            <w:pPr>
              <w:jc w:val="center"/>
              <w:rPr>
                <w:rStyle w:val="af5"/>
                <w:rFonts w:ascii="Times New Roman" w:hAnsi="Times New Roman" w:cs="Times New Roman"/>
                <w:b w:val="0"/>
              </w:rPr>
            </w:pPr>
            <w:r w:rsidRPr="00875160">
              <w:rPr>
                <w:rFonts w:ascii="RobotoRegular" w:hAnsi="RobotoRegular"/>
                <w:color w:val="000000"/>
                <w:shd w:val="clear" w:color="auto" w:fill="FFFFFF"/>
              </w:rPr>
              <w:t>Карбендазим, 500 г/л</w:t>
            </w:r>
          </w:p>
        </w:tc>
        <w:tc>
          <w:tcPr>
            <w:tcW w:w="1446" w:type="dxa"/>
            <w:shd w:val="clear" w:color="auto" w:fill="auto"/>
          </w:tcPr>
          <w:p w14:paraId="482E8833"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3C2BD7C2"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7900EF09" w14:textId="48FA756E" w:rsidR="00F02EFB" w:rsidRPr="006D65B7" w:rsidRDefault="00875160" w:rsidP="0093293F">
            <w:pPr>
              <w:jc w:val="center"/>
              <w:rPr>
                <w:rStyle w:val="af5"/>
                <w:rFonts w:ascii="Times New Roman" w:hAnsi="Times New Roman" w:cs="Times New Roman"/>
                <w:b w:val="0"/>
                <w:lang w:val="en-US"/>
              </w:rPr>
            </w:pPr>
            <w:r>
              <w:rPr>
                <w:rFonts w:ascii="Times New Roman" w:hAnsi="Times New Roman" w:cs="Times New Roman"/>
              </w:rPr>
              <w:t>5</w:t>
            </w:r>
            <w:r w:rsidR="00BC6D18" w:rsidRPr="006D65B7">
              <w:rPr>
                <w:rFonts w:ascii="Times New Roman" w:hAnsi="Times New Roman" w:cs="Times New Roman"/>
                <w:lang w:val="en-US"/>
              </w:rPr>
              <w:t>5</w:t>
            </w:r>
          </w:p>
        </w:tc>
      </w:tr>
      <w:tr w:rsidR="00F02EFB" w:rsidRPr="006D65B7" w14:paraId="609C6054" w14:textId="77777777" w:rsidTr="00875160">
        <w:tc>
          <w:tcPr>
            <w:tcW w:w="827" w:type="dxa"/>
            <w:shd w:val="clear" w:color="auto" w:fill="auto"/>
          </w:tcPr>
          <w:p w14:paraId="135B140D"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81CE63B" w14:textId="31ADB848"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Полігард</w:t>
            </w:r>
            <w:r w:rsidRPr="00E57EE5">
              <w:rPr>
                <w:rFonts w:ascii="Times New Roman" w:hAnsi="Times New Roman" w:cs="Times New Roman"/>
              </w:rPr>
              <w:t xml:space="preserve"> або еквівалент</w:t>
            </w:r>
          </w:p>
        </w:tc>
        <w:tc>
          <w:tcPr>
            <w:tcW w:w="3283" w:type="dxa"/>
            <w:shd w:val="clear" w:color="auto" w:fill="auto"/>
          </w:tcPr>
          <w:p w14:paraId="77B91F0D" w14:textId="03AFDF4A" w:rsidR="00F02EFB" w:rsidRPr="006D65B7" w:rsidRDefault="00875160" w:rsidP="0093293F">
            <w:pPr>
              <w:jc w:val="center"/>
              <w:rPr>
                <w:rStyle w:val="af5"/>
                <w:rFonts w:ascii="Times New Roman" w:hAnsi="Times New Roman" w:cs="Times New Roman"/>
                <w:b w:val="0"/>
              </w:rPr>
            </w:pPr>
            <w:r>
              <w:rPr>
                <w:rFonts w:ascii="Arial" w:hAnsi="Arial" w:cs="Arial"/>
                <w:color w:val="333333"/>
                <w:sz w:val="23"/>
                <w:szCs w:val="23"/>
                <w:shd w:val="clear" w:color="auto" w:fill="FFFFFF"/>
              </w:rPr>
              <w:t>тебуконазол, 430 г/л</w:t>
            </w:r>
          </w:p>
        </w:tc>
        <w:tc>
          <w:tcPr>
            <w:tcW w:w="1446" w:type="dxa"/>
            <w:shd w:val="clear" w:color="auto" w:fill="auto"/>
          </w:tcPr>
          <w:p w14:paraId="13E929B7"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72F20BD9"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4ABD70C7" w14:textId="231592A2" w:rsidR="00F02EFB" w:rsidRPr="006D65B7" w:rsidRDefault="00875160" w:rsidP="0093293F">
            <w:pPr>
              <w:jc w:val="center"/>
              <w:rPr>
                <w:rStyle w:val="af5"/>
                <w:rFonts w:ascii="Times New Roman" w:hAnsi="Times New Roman" w:cs="Times New Roman"/>
                <w:b w:val="0"/>
                <w:lang w:val="en-US"/>
              </w:rPr>
            </w:pPr>
            <w:r>
              <w:rPr>
                <w:rFonts w:ascii="Times New Roman" w:hAnsi="Times New Roman" w:cs="Times New Roman"/>
              </w:rPr>
              <w:t>8</w:t>
            </w:r>
            <w:r w:rsidR="00BC6D18" w:rsidRPr="006D65B7">
              <w:rPr>
                <w:rFonts w:ascii="Times New Roman" w:hAnsi="Times New Roman" w:cs="Times New Roman"/>
                <w:lang w:val="en-US"/>
              </w:rPr>
              <w:t>0</w:t>
            </w:r>
          </w:p>
        </w:tc>
      </w:tr>
      <w:tr w:rsidR="00EB05CF" w:rsidRPr="006D65B7" w14:paraId="6F3426A2" w14:textId="77777777" w:rsidTr="00875160">
        <w:tc>
          <w:tcPr>
            <w:tcW w:w="827" w:type="dxa"/>
            <w:shd w:val="clear" w:color="auto" w:fill="auto"/>
          </w:tcPr>
          <w:p w14:paraId="6C7CBE32" w14:textId="77777777" w:rsidR="00EB05CF" w:rsidRPr="004F427C" w:rsidRDefault="00EB05CF" w:rsidP="0093293F">
            <w:pPr>
              <w:jc w:val="center"/>
              <w:rPr>
                <w:rFonts w:ascii="Times New Roman" w:hAnsi="Times New Roman" w:cs="Times New Roman"/>
              </w:rPr>
            </w:pPr>
          </w:p>
        </w:tc>
        <w:tc>
          <w:tcPr>
            <w:tcW w:w="2519" w:type="dxa"/>
            <w:gridSpan w:val="2"/>
            <w:shd w:val="clear" w:color="auto" w:fill="auto"/>
          </w:tcPr>
          <w:p w14:paraId="089966EC" w14:textId="77777777" w:rsidR="00EB05CF" w:rsidRPr="006D65B7" w:rsidRDefault="00EB05CF" w:rsidP="0093293F">
            <w:pPr>
              <w:jc w:val="center"/>
              <w:rPr>
                <w:rStyle w:val="af5"/>
                <w:rFonts w:ascii="Times New Roman" w:hAnsi="Times New Roman" w:cs="Times New Roman"/>
                <w:b w:val="0"/>
              </w:rPr>
            </w:pPr>
          </w:p>
        </w:tc>
        <w:tc>
          <w:tcPr>
            <w:tcW w:w="3283" w:type="dxa"/>
            <w:shd w:val="clear" w:color="auto" w:fill="auto"/>
          </w:tcPr>
          <w:p w14:paraId="000E2ECD" w14:textId="77777777" w:rsidR="00EB05CF" w:rsidRPr="006D65B7" w:rsidRDefault="00EB05CF" w:rsidP="0093293F">
            <w:pPr>
              <w:rPr>
                <w:rFonts w:ascii="Times New Roman" w:hAnsi="Times New Roman" w:cs="Times New Roman"/>
                <w:b/>
              </w:rPr>
            </w:pPr>
            <w:r w:rsidRPr="006D65B7">
              <w:rPr>
                <w:rFonts w:ascii="Times New Roman" w:hAnsi="Times New Roman" w:cs="Times New Roman"/>
                <w:b/>
              </w:rPr>
              <w:t xml:space="preserve">                                        </w:t>
            </w:r>
          </w:p>
          <w:p w14:paraId="3B261164" w14:textId="77777777" w:rsidR="00EB05CF" w:rsidRPr="006D65B7" w:rsidRDefault="00EB05CF" w:rsidP="0093293F">
            <w:pPr>
              <w:rPr>
                <w:rStyle w:val="af5"/>
                <w:rFonts w:ascii="Times New Roman" w:hAnsi="Times New Roman" w:cs="Times New Roman"/>
                <w:b w:val="0"/>
              </w:rPr>
            </w:pPr>
            <w:r w:rsidRPr="006D65B7">
              <w:rPr>
                <w:rFonts w:ascii="Times New Roman" w:hAnsi="Times New Roman" w:cs="Times New Roman"/>
                <w:b/>
              </w:rPr>
              <w:t xml:space="preserve">             Інсектициди</w:t>
            </w:r>
          </w:p>
        </w:tc>
        <w:tc>
          <w:tcPr>
            <w:tcW w:w="1446" w:type="dxa"/>
            <w:shd w:val="clear" w:color="auto" w:fill="auto"/>
          </w:tcPr>
          <w:p w14:paraId="3E75F588" w14:textId="77777777" w:rsidR="00EB05CF" w:rsidRPr="006D65B7" w:rsidRDefault="00EB05CF" w:rsidP="0093293F">
            <w:pPr>
              <w:jc w:val="center"/>
              <w:rPr>
                <w:rStyle w:val="af5"/>
                <w:rFonts w:ascii="Times New Roman" w:hAnsi="Times New Roman" w:cs="Times New Roman"/>
                <w:b w:val="0"/>
              </w:rPr>
            </w:pPr>
          </w:p>
        </w:tc>
        <w:tc>
          <w:tcPr>
            <w:tcW w:w="1080" w:type="dxa"/>
            <w:shd w:val="clear" w:color="auto" w:fill="auto"/>
          </w:tcPr>
          <w:p w14:paraId="4E593F77" w14:textId="77777777" w:rsidR="00EB05CF" w:rsidRPr="006D65B7" w:rsidRDefault="00EB05CF" w:rsidP="0093293F">
            <w:pPr>
              <w:jc w:val="center"/>
              <w:rPr>
                <w:rStyle w:val="af5"/>
                <w:rFonts w:ascii="Times New Roman" w:hAnsi="Times New Roman" w:cs="Times New Roman"/>
                <w:b w:val="0"/>
              </w:rPr>
            </w:pPr>
          </w:p>
        </w:tc>
        <w:tc>
          <w:tcPr>
            <w:tcW w:w="1620" w:type="dxa"/>
            <w:shd w:val="clear" w:color="auto" w:fill="auto"/>
          </w:tcPr>
          <w:p w14:paraId="50E4A8FF" w14:textId="77777777" w:rsidR="00EB05CF" w:rsidRPr="006D65B7" w:rsidRDefault="00EB05CF" w:rsidP="0093293F">
            <w:pPr>
              <w:jc w:val="center"/>
              <w:rPr>
                <w:rStyle w:val="af5"/>
                <w:rFonts w:ascii="Times New Roman" w:hAnsi="Times New Roman" w:cs="Times New Roman"/>
                <w:b w:val="0"/>
              </w:rPr>
            </w:pPr>
          </w:p>
        </w:tc>
      </w:tr>
      <w:tr w:rsidR="00F02EFB" w:rsidRPr="006D65B7" w14:paraId="06BCC2CA" w14:textId="77777777" w:rsidTr="00875160">
        <w:tc>
          <w:tcPr>
            <w:tcW w:w="827" w:type="dxa"/>
            <w:shd w:val="clear" w:color="auto" w:fill="auto"/>
          </w:tcPr>
          <w:p w14:paraId="3EBB198D"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2AD00413" w14:textId="1AF09FEF"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Грінфорд БЗ 480, РК</w:t>
            </w:r>
            <w:r w:rsidRPr="00E57EE5">
              <w:rPr>
                <w:rFonts w:ascii="Times New Roman" w:hAnsi="Times New Roman" w:cs="Times New Roman"/>
              </w:rPr>
              <w:t>або еквівалент</w:t>
            </w:r>
          </w:p>
        </w:tc>
        <w:tc>
          <w:tcPr>
            <w:tcW w:w="3283" w:type="dxa"/>
            <w:shd w:val="clear" w:color="auto" w:fill="auto"/>
          </w:tcPr>
          <w:p w14:paraId="09391C2E" w14:textId="3D88721E" w:rsidR="00F02EFB" w:rsidRPr="006D65B7" w:rsidRDefault="00875160" w:rsidP="0093293F">
            <w:pPr>
              <w:jc w:val="center"/>
              <w:rPr>
                <w:rStyle w:val="af5"/>
                <w:rFonts w:ascii="Times New Roman" w:hAnsi="Times New Roman" w:cs="Times New Roman"/>
                <w:b w:val="0"/>
              </w:rPr>
            </w:pPr>
            <w:r>
              <w:rPr>
                <w:rStyle w:val="af5"/>
                <w:rFonts w:ascii="Arial" w:hAnsi="Arial" w:cs="Arial"/>
                <w:color w:val="000000"/>
                <w:sz w:val="21"/>
                <w:szCs w:val="21"/>
              </w:rPr>
              <w:t> </w:t>
            </w:r>
            <w:r w:rsidR="00DE1E3C" w:rsidRPr="00DE1E3C">
              <w:rPr>
                <w:rStyle w:val="af5"/>
                <w:rFonts w:ascii="Arial" w:hAnsi="Arial" w:cs="Arial"/>
                <w:b w:val="0"/>
                <w:bCs w:val="0"/>
                <w:color w:val="000000"/>
                <w:sz w:val="21"/>
                <w:szCs w:val="21"/>
              </w:rPr>
              <w:t>Бентазон</w:t>
            </w:r>
            <w:r>
              <w:rPr>
                <w:rFonts w:ascii="Arial" w:hAnsi="Arial" w:cs="Arial"/>
                <w:color w:val="000000"/>
                <w:sz w:val="21"/>
                <w:szCs w:val="21"/>
              </w:rPr>
              <w:t>, 480 г/л</w:t>
            </w:r>
          </w:p>
        </w:tc>
        <w:tc>
          <w:tcPr>
            <w:tcW w:w="1446" w:type="dxa"/>
            <w:shd w:val="clear" w:color="auto" w:fill="auto"/>
          </w:tcPr>
          <w:p w14:paraId="6EFACAED" w14:textId="424153CB" w:rsidR="00F02EFB" w:rsidRPr="006D65B7" w:rsidRDefault="00A5651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2647EB79"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302140B9" w14:textId="11CEC812" w:rsidR="00F02EFB" w:rsidRPr="006D65B7" w:rsidRDefault="00A56510" w:rsidP="0093293F">
            <w:pPr>
              <w:jc w:val="center"/>
              <w:rPr>
                <w:rStyle w:val="af5"/>
                <w:rFonts w:ascii="Times New Roman" w:hAnsi="Times New Roman" w:cs="Times New Roman"/>
                <w:b w:val="0"/>
              </w:rPr>
            </w:pPr>
            <w:r>
              <w:rPr>
                <w:rStyle w:val="af5"/>
                <w:rFonts w:ascii="Times New Roman" w:hAnsi="Times New Roman" w:cs="Times New Roman"/>
                <w:b w:val="0"/>
              </w:rPr>
              <w:t>260</w:t>
            </w:r>
          </w:p>
        </w:tc>
      </w:tr>
      <w:tr w:rsidR="00F02EFB" w:rsidRPr="006D65B7" w14:paraId="7E44B414" w14:textId="77777777" w:rsidTr="00875160">
        <w:tc>
          <w:tcPr>
            <w:tcW w:w="827" w:type="dxa"/>
            <w:shd w:val="clear" w:color="auto" w:fill="auto"/>
          </w:tcPr>
          <w:p w14:paraId="12898119" w14:textId="77777777" w:rsidR="00F02EFB" w:rsidRPr="004D5EA1" w:rsidRDefault="00F02EFB" w:rsidP="0093293F">
            <w:pPr>
              <w:jc w:val="center"/>
              <w:rPr>
                <w:rFonts w:ascii="Times New Roman" w:hAnsi="Times New Roman" w:cs="Times New Roman"/>
                <w:color w:val="FF0000"/>
              </w:rPr>
            </w:pPr>
            <w:r w:rsidRPr="004D5EA1">
              <w:rPr>
                <w:rFonts w:ascii="Times New Roman" w:hAnsi="Times New Roman" w:cs="Times New Roman"/>
                <w:color w:val="FF0000"/>
              </w:rPr>
              <w:t>2</w:t>
            </w:r>
          </w:p>
        </w:tc>
        <w:tc>
          <w:tcPr>
            <w:tcW w:w="2519" w:type="dxa"/>
            <w:gridSpan w:val="2"/>
            <w:shd w:val="clear" w:color="auto" w:fill="auto"/>
          </w:tcPr>
          <w:p w14:paraId="402A5B06" w14:textId="5C91804D" w:rsidR="00F02EFB" w:rsidRPr="006D65B7" w:rsidRDefault="007C33BE" w:rsidP="0093293F">
            <w:pPr>
              <w:jc w:val="center"/>
              <w:rPr>
                <w:rStyle w:val="af5"/>
                <w:rFonts w:ascii="Times New Roman" w:hAnsi="Times New Roman" w:cs="Times New Roman"/>
                <w:b w:val="0"/>
              </w:rPr>
            </w:pPr>
            <w:r w:rsidRPr="00E57EE5">
              <w:rPr>
                <w:rFonts w:ascii="Times New Roman" w:hAnsi="Times New Roman" w:cs="Times New Roman"/>
              </w:rPr>
              <w:t xml:space="preserve">Канонір </w:t>
            </w:r>
            <w:r>
              <w:rPr>
                <w:rFonts w:ascii="Times New Roman" w:hAnsi="Times New Roman" w:cs="Times New Roman"/>
              </w:rPr>
              <w:t>Дуо</w:t>
            </w:r>
            <w:r w:rsidRPr="00E57EE5">
              <w:rPr>
                <w:rFonts w:ascii="Times New Roman" w:hAnsi="Times New Roman" w:cs="Times New Roman"/>
              </w:rPr>
              <w:t xml:space="preserve"> або еквівалент</w:t>
            </w:r>
          </w:p>
        </w:tc>
        <w:tc>
          <w:tcPr>
            <w:tcW w:w="3283" w:type="dxa"/>
            <w:shd w:val="clear" w:color="auto" w:fill="auto"/>
          </w:tcPr>
          <w:p w14:paraId="33F2BED6" w14:textId="7181E27B" w:rsidR="00F02EFB" w:rsidRPr="00A56510" w:rsidRDefault="00A56510" w:rsidP="0093293F">
            <w:pPr>
              <w:jc w:val="center"/>
              <w:rPr>
                <w:rStyle w:val="af5"/>
                <w:rFonts w:ascii="Times New Roman" w:hAnsi="Times New Roman" w:cs="Times New Roman"/>
                <w:b w:val="0"/>
              </w:rPr>
            </w:pPr>
            <w:r w:rsidRPr="00A56510">
              <w:rPr>
                <w:rFonts w:ascii="RobotoRegular" w:hAnsi="RobotoRegular"/>
                <w:color w:val="000000"/>
                <w:shd w:val="clear" w:color="auto" w:fill="FFFFFF"/>
              </w:rPr>
              <w:t>імідаклоприд, 300 г/л + лямбда-цигалотрин, 100 г/л </w:t>
            </w:r>
          </w:p>
        </w:tc>
        <w:tc>
          <w:tcPr>
            <w:tcW w:w="1446" w:type="dxa"/>
            <w:shd w:val="clear" w:color="auto" w:fill="auto"/>
          </w:tcPr>
          <w:p w14:paraId="028FE06D"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64A1706A"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206282E8" w14:textId="18C35EFC" w:rsidR="00F02EFB" w:rsidRPr="006D65B7" w:rsidRDefault="00F02EFB" w:rsidP="0093293F">
            <w:pPr>
              <w:jc w:val="center"/>
              <w:rPr>
                <w:rStyle w:val="af5"/>
                <w:rFonts w:ascii="Times New Roman" w:hAnsi="Times New Roman" w:cs="Times New Roman"/>
                <w:b w:val="0"/>
              </w:rPr>
            </w:pPr>
            <w:r w:rsidRPr="006D65B7">
              <w:rPr>
                <w:rFonts w:ascii="Times New Roman" w:hAnsi="Times New Roman" w:cs="Times New Roman"/>
              </w:rPr>
              <w:t xml:space="preserve">  </w:t>
            </w:r>
            <w:r w:rsidR="00BC6D18" w:rsidRPr="006D65B7">
              <w:rPr>
                <w:rFonts w:ascii="Times New Roman" w:hAnsi="Times New Roman" w:cs="Times New Roman"/>
              </w:rPr>
              <w:t>1</w:t>
            </w:r>
            <w:r w:rsidR="00A56510">
              <w:rPr>
                <w:rFonts w:ascii="Times New Roman" w:hAnsi="Times New Roman" w:cs="Times New Roman"/>
              </w:rPr>
              <w:t>2</w:t>
            </w:r>
          </w:p>
        </w:tc>
      </w:tr>
      <w:tr w:rsidR="00EB05CF" w:rsidRPr="006D65B7" w14:paraId="34B6494D" w14:textId="77777777" w:rsidTr="0093293F">
        <w:tc>
          <w:tcPr>
            <w:tcW w:w="1263" w:type="dxa"/>
            <w:gridSpan w:val="2"/>
            <w:shd w:val="clear" w:color="auto" w:fill="auto"/>
          </w:tcPr>
          <w:p w14:paraId="094D2387" w14:textId="77777777" w:rsidR="00EB05CF" w:rsidRPr="006D65B7" w:rsidRDefault="00EB05CF" w:rsidP="0093293F">
            <w:pPr>
              <w:jc w:val="center"/>
              <w:rPr>
                <w:rStyle w:val="af5"/>
                <w:rFonts w:ascii="Times New Roman" w:hAnsi="Times New Roman" w:cs="Times New Roman"/>
                <w:b w:val="0"/>
              </w:rPr>
            </w:pPr>
          </w:p>
        </w:tc>
        <w:tc>
          <w:tcPr>
            <w:tcW w:w="9512" w:type="dxa"/>
            <w:gridSpan w:val="5"/>
            <w:shd w:val="clear" w:color="auto" w:fill="auto"/>
          </w:tcPr>
          <w:p w14:paraId="6F58976E" w14:textId="407015BB" w:rsidR="00EB05CF" w:rsidRPr="006D65B7" w:rsidRDefault="00EB05CF" w:rsidP="0093293F">
            <w:pPr>
              <w:rPr>
                <w:rStyle w:val="af5"/>
                <w:rFonts w:ascii="Times New Roman" w:hAnsi="Times New Roman" w:cs="Times New Roman"/>
              </w:rPr>
            </w:pPr>
            <w:r w:rsidRPr="006D65B7">
              <w:rPr>
                <w:rStyle w:val="af5"/>
                <w:rFonts w:ascii="Times New Roman" w:hAnsi="Times New Roman" w:cs="Times New Roman"/>
              </w:rPr>
              <w:t xml:space="preserve">                                                       </w:t>
            </w:r>
            <w:r w:rsidR="007C33BE">
              <w:rPr>
                <w:rStyle w:val="af5"/>
                <w:rFonts w:ascii="Times New Roman" w:hAnsi="Times New Roman" w:cs="Times New Roman"/>
              </w:rPr>
              <w:t>Біопрепарати</w:t>
            </w:r>
          </w:p>
        </w:tc>
      </w:tr>
      <w:tr w:rsidR="00EB05CF" w:rsidRPr="006D65B7" w14:paraId="17D95191" w14:textId="77777777" w:rsidTr="00875160">
        <w:tc>
          <w:tcPr>
            <w:tcW w:w="827" w:type="dxa"/>
            <w:shd w:val="clear" w:color="auto" w:fill="auto"/>
          </w:tcPr>
          <w:p w14:paraId="5026F001" w14:textId="77777777" w:rsidR="00EB05CF" w:rsidRPr="004F427C" w:rsidRDefault="00EB05CF"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00D238D3" w14:textId="03C57D4C" w:rsidR="00EB05CF" w:rsidRPr="006D65B7" w:rsidRDefault="007C33BE" w:rsidP="0093293F">
            <w:pPr>
              <w:jc w:val="center"/>
              <w:rPr>
                <w:rStyle w:val="af5"/>
                <w:rFonts w:ascii="Times New Roman" w:hAnsi="Times New Roman" w:cs="Times New Roman"/>
                <w:b w:val="0"/>
              </w:rPr>
            </w:pPr>
            <w:r>
              <w:rPr>
                <w:rFonts w:ascii="Times New Roman" w:hAnsi="Times New Roman" w:cs="Times New Roman"/>
              </w:rPr>
              <w:t>Тандем</w:t>
            </w:r>
            <w:r w:rsidRPr="00E57EE5">
              <w:rPr>
                <w:rFonts w:ascii="Times New Roman" w:hAnsi="Times New Roman" w:cs="Times New Roman"/>
              </w:rPr>
              <w:t xml:space="preserve"> або еквівалент</w:t>
            </w:r>
          </w:p>
        </w:tc>
        <w:tc>
          <w:tcPr>
            <w:tcW w:w="3283" w:type="dxa"/>
            <w:shd w:val="clear" w:color="auto" w:fill="auto"/>
          </w:tcPr>
          <w:p w14:paraId="1BDA9DB1" w14:textId="07D30B8C" w:rsidR="00EB05CF" w:rsidRPr="006D65B7" w:rsidRDefault="00A56510" w:rsidP="0093293F">
            <w:pPr>
              <w:jc w:val="center"/>
              <w:rPr>
                <w:rStyle w:val="af5"/>
                <w:rFonts w:ascii="Times New Roman" w:hAnsi="Times New Roman" w:cs="Times New Roman"/>
                <w:b w:val="0"/>
              </w:rPr>
            </w:pPr>
            <w:r>
              <w:rPr>
                <w:rFonts w:ascii="Helvetica" w:hAnsi="Helvetica"/>
                <w:color w:val="301A1A"/>
                <w:shd w:val="clear" w:color="auto" w:fill="FFFFFF"/>
              </w:rPr>
              <w:t>Суміш поверхнево-активних речовин 100</w:t>
            </w:r>
          </w:p>
        </w:tc>
        <w:tc>
          <w:tcPr>
            <w:tcW w:w="1446" w:type="dxa"/>
            <w:shd w:val="clear" w:color="auto" w:fill="auto"/>
          </w:tcPr>
          <w:p w14:paraId="2CE05B22" w14:textId="7A52CF75" w:rsidR="00EB05CF" w:rsidRPr="006D65B7" w:rsidRDefault="00A5651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3614DF70" w14:textId="77777777" w:rsidR="00EB05CF" w:rsidRPr="006D65B7" w:rsidRDefault="00EB05CF" w:rsidP="0093293F">
            <w:pPr>
              <w:rPr>
                <w:rStyle w:val="af5"/>
                <w:rFonts w:ascii="Times New Roman" w:hAnsi="Times New Roman" w:cs="Times New Roman"/>
                <w:b w:val="0"/>
              </w:rPr>
            </w:pPr>
            <w:r w:rsidRPr="006D65B7">
              <w:rPr>
                <w:rStyle w:val="af5"/>
                <w:rFonts w:ascii="Times New Roman" w:hAnsi="Times New Roman" w:cs="Times New Roman"/>
                <w:b w:val="0"/>
              </w:rPr>
              <w:t xml:space="preserve">        л</w:t>
            </w:r>
          </w:p>
        </w:tc>
        <w:tc>
          <w:tcPr>
            <w:tcW w:w="1620" w:type="dxa"/>
            <w:shd w:val="clear" w:color="auto" w:fill="auto"/>
          </w:tcPr>
          <w:p w14:paraId="59CC90BC" w14:textId="3D35D0A9" w:rsidR="00EB05CF" w:rsidRPr="006D65B7" w:rsidRDefault="00A56510" w:rsidP="0093293F">
            <w:pPr>
              <w:jc w:val="center"/>
              <w:rPr>
                <w:rStyle w:val="af5"/>
                <w:rFonts w:ascii="Times New Roman" w:hAnsi="Times New Roman" w:cs="Times New Roman"/>
                <w:b w:val="0"/>
              </w:rPr>
            </w:pPr>
            <w:r>
              <w:rPr>
                <w:rStyle w:val="af5"/>
                <w:rFonts w:ascii="Times New Roman" w:hAnsi="Times New Roman" w:cs="Times New Roman"/>
                <w:b w:val="0"/>
              </w:rPr>
              <w:t>20</w:t>
            </w:r>
          </w:p>
        </w:tc>
      </w:tr>
      <w:tr w:rsidR="007C33BE" w:rsidRPr="006D65B7" w14:paraId="1DD4D63C" w14:textId="77777777" w:rsidTr="00875160">
        <w:tc>
          <w:tcPr>
            <w:tcW w:w="827" w:type="dxa"/>
            <w:shd w:val="clear" w:color="auto" w:fill="auto"/>
          </w:tcPr>
          <w:p w14:paraId="166342DB" w14:textId="40F0E92C" w:rsidR="007C33BE" w:rsidRPr="004F427C" w:rsidRDefault="007C33BE" w:rsidP="0093293F">
            <w:pPr>
              <w:jc w:val="center"/>
              <w:rPr>
                <w:rFonts w:ascii="Times New Roman" w:hAnsi="Times New Roman" w:cs="Times New Roman"/>
              </w:rPr>
            </w:pPr>
            <w:r>
              <w:rPr>
                <w:rFonts w:ascii="Times New Roman" w:hAnsi="Times New Roman" w:cs="Times New Roman"/>
              </w:rPr>
              <w:t>2</w:t>
            </w:r>
          </w:p>
        </w:tc>
        <w:tc>
          <w:tcPr>
            <w:tcW w:w="2519" w:type="dxa"/>
            <w:gridSpan w:val="2"/>
            <w:shd w:val="clear" w:color="auto" w:fill="auto"/>
          </w:tcPr>
          <w:p w14:paraId="79088CE5" w14:textId="457532D8" w:rsidR="007C33BE" w:rsidRDefault="007C33BE" w:rsidP="0093293F">
            <w:pPr>
              <w:jc w:val="center"/>
              <w:rPr>
                <w:rFonts w:ascii="Times New Roman" w:hAnsi="Times New Roman" w:cs="Times New Roman"/>
              </w:rPr>
            </w:pPr>
            <w:r>
              <w:rPr>
                <w:rFonts w:ascii="Times New Roman" w:hAnsi="Times New Roman" w:cs="Times New Roman"/>
              </w:rPr>
              <w:t>Нітрофікс або еквівалент</w:t>
            </w:r>
          </w:p>
        </w:tc>
        <w:tc>
          <w:tcPr>
            <w:tcW w:w="3283" w:type="dxa"/>
            <w:shd w:val="clear" w:color="auto" w:fill="auto"/>
          </w:tcPr>
          <w:p w14:paraId="58121604" w14:textId="6E5E65D5" w:rsidR="007C33BE" w:rsidRPr="00A56510" w:rsidRDefault="00A56510" w:rsidP="0093293F">
            <w:pPr>
              <w:jc w:val="center"/>
              <w:rPr>
                <w:rStyle w:val="af5"/>
                <w:rFonts w:ascii="Times New Roman" w:hAnsi="Times New Roman" w:cs="Times New Roman"/>
                <w:b w:val="0"/>
              </w:rPr>
            </w:pPr>
            <w:r w:rsidRPr="00A56510">
              <w:rPr>
                <w:rFonts w:ascii="Arial" w:hAnsi="Arial" w:cs="Arial"/>
                <w:shd w:val="clear" w:color="auto" w:fill="FFFFFF"/>
              </w:rPr>
              <w:t>Жив</w:t>
            </w:r>
            <w:r w:rsidR="00DE1E3C">
              <w:rPr>
                <w:rFonts w:ascii="Arial" w:hAnsi="Arial" w:cs="Arial"/>
                <w:shd w:val="clear" w:color="auto" w:fill="FFFFFF"/>
              </w:rPr>
              <w:t>і</w:t>
            </w:r>
            <w:r w:rsidRPr="00A56510">
              <w:rPr>
                <w:rFonts w:ascii="Arial" w:hAnsi="Arial" w:cs="Arial"/>
                <w:shd w:val="clear" w:color="auto" w:fill="FFFFFF"/>
              </w:rPr>
              <w:t xml:space="preserve"> кл</w:t>
            </w:r>
            <w:r w:rsidR="00DE1E3C">
              <w:rPr>
                <w:rFonts w:ascii="Arial" w:hAnsi="Arial" w:cs="Arial"/>
                <w:shd w:val="clear" w:color="auto" w:fill="FFFFFF"/>
              </w:rPr>
              <w:t>і</w:t>
            </w:r>
            <w:r w:rsidRPr="00A56510">
              <w:rPr>
                <w:rFonts w:ascii="Arial" w:hAnsi="Arial" w:cs="Arial"/>
                <w:shd w:val="clear" w:color="auto" w:fill="FFFFFF"/>
              </w:rPr>
              <w:t>т</w:t>
            </w:r>
            <w:r w:rsidR="00DE1E3C">
              <w:rPr>
                <w:rFonts w:ascii="Arial" w:hAnsi="Arial" w:cs="Arial"/>
                <w:shd w:val="clear" w:color="auto" w:fill="FFFFFF"/>
              </w:rPr>
              <w:t>ини</w:t>
            </w:r>
            <w:r w:rsidRPr="00A56510">
              <w:rPr>
                <w:rFonts w:ascii="Arial" w:hAnsi="Arial" w:cs="Arial"/>
                <w:shd w:val="clear" w:color="auto" w:fill="FFFFFF"/>
              </w:rPr>
              <w:t xml:space="preserve"> бактер</w:t>
            </w:r>
            <w:r w:rsidR="00DE1E3C">
              <w:rPr>
                <w:rFonts w:ascii="Arial" w:hAnsi="Arial" w:cs="Arial"/>
                <w:shd w:val="clear" w:color="auto" w:fill="FFFFFF"/>
              </w:rPr>
              <w:t>ії</w:t>
            </w:r>
            <w:r w:rsidRPr="00A56510">
              <w:rPr>
                <w:rFonts w:ascii="Arial" w:hAnsi="Arial" w:cs="Arial"/>
                <w:shd w:val="clear" w:color="auto" w:fill="FFFFFF"/>
              </w:rPr>
              <w:t xml:space="preserve"> </w:t>
            </w:r>
            <w:r w:rsidR="00DE1E3C">
              <w:rPr>
                <w:rFonts w:ascii="Arial" w:hAnsi="Arial" w:cs="Arial"/>
                <w:shd w:val="clear" w:color="auto" w:fill="FFFFFF"/>
                <w:lang w:val="en-US"/>
              </w:rPr>
              <w:t>Bradyrhizobium</w:t>
            </w:r>
            <w:r w:rsidR="00DE1E3C" w:rsidRPr="00DE1E3C">
              <w:rPr>
                <w:rFonts w:ascii="Arial" w:hAnsi="Arial" w:cs="Arial"/>
                <w:shd w:val="clear" w:color="auto" w:fill="FFFFFF"/>
              </w:rPr>
              <w:t xml:space="preserve"> </w:t>
            </w:r>
            <w:r w:rsidR="00DE1E3C">
              <w:rPr>
                <w:rFonts w:ascii="Arial" w:hAnsi="Arial" w:cs="Arial"/>
                <w:shd w:val="clear" w:color="auto" w:fill="FFFFFF"/>
                <w:lang w:val="en-US"/>
              </w:rPr>
              <w:t>japonikum</w:t>
            </w:r>
            <w:r w:rsidR="00DE1E3C" w:rsidRPr="00DE1E3C">
              <w:rPr>
                <w:rFonts w:ascii="Arial" w:hAnsi="Arial" w:cs="Arial"/>
                <w:shd w:val="clear" w:color="auto" w:fill="FFFFFF"/>
              </w:rPr>
              <w:t xml:space="preserve"> </w:t>
            </w:r>
            <w:r w:rsidR="00DE1E3C">
              <w:rPr>
                <w:rFonts w:ascii="Arial" w:hAnsi="Arial" w:cs="Arial"/>
                <w:shd w:val="clear" w:color="auto" w:fill="FFFFFF"/>
              </w:rPr>
              <w:t xml:space="preserve">та </w:t>
            </w:r>
            <w:r w:rsidR="00DE1E3C" w:rsidRPr="0006435D">
              <w:rPr>
                <w:rFonts w:ascii="Arial" w:hAnsi="Arial" w:cs="Arial"/>
                <w:shd w:val="clear" w:color="auto" w:fill="FFFFFF"/>
              </w:rPr>
              <w:t xml:space="preserve"> </w:t>
            </w:r>
            <w:r w:rsidR="00DE1E3C">
              <w:rPr>
                <w:rFonts w:ascii="Arial" w:hAnsi="Arial" w:cs="Arial"/>
                <w:shd w:val="clear" w:color="auto" w:fill="FFFFFF"/>
                <w:lang w:val="en-US"/>
              </w:rPr>
              <w:t>Bradyrhizobium</w:t>
            </w:r>
            <w:r w:rsidR="00C03ADF" w:rsidRPr="00C03ADF">
              <w:rPr>
                <w:rFonts w:ascii="Arial" w:hAnsi="Arial" w:cs="Arial"/>
                <w:shd w:val="clear" w:color="auto" w:fill="FFFFFF"/>
              </w:rPr>
              <w:t xml:space="preserve"> </w:t>
            </w:r>
            <w:r w:rsidR="00C03ADF">
              <w:rPr>
                <w:rFonts w:ascii="Arial" w:hAnsi="Arial" w:cs="Arial"/>
                <w:shd w:val="clear" w:color="auto" w:fill="FFFFFF"/>
                <w:lang w:val="en-US"/>
              </w:rPr>
              <w:t>elkanii</w:t>
            </w:r>
            <w:r w:rsidRPr="00A56510">
              <w:rPr>
                <w:rFonts w:ascii="Arial" w:hAnsi="Arial" w:cs="Arial"/>
                <w:shd w:val="clear" w:color="auto" w:fill="FFFFFF"/>
              </w:rPr>
              <w:t>.</w:t>
            </w:r>
          </w:p>
        </w:tc>
        <w:tc>
          <w:tcPr>
            <w:tcW w:w="1446" w:type="dxa"/>
            <w:shd w:val="clear" w:color="auto" w:fill="auto"/>
          </w:tcPr>
          <w:p w14:paraId="48E375CA" w14:textId="4895D522" w:rsidR="007C33BE" w:rsidRPr="00A56510" w:rsidRDefault="00A56510" w:rsidP="00A56510">
            <w:r w:rsidRPr="00A56510">
              <w:t>рідина коричневого кольору</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A56510" w:rsidRPr="006D65B7" w14:paraId="49FF5CA3" w14:textId="77777777" w:rsidTr="00A56510">
              <w:tc>
                <w:tcPr>
                  <w:tcW w:w="1080" w:type="dxa"/>
                  <w:tcBorders>
                    <w:top w:val="nil"/>
                    <w:left w:val="nil"/>
                    <w:bottom w:val="nil"/>
                    <w:right w:val="nil"/>
                  </w:tcBorders>
                  <w:shd w:val="clear" w:color="auto" w:fill="auto"/>
                </w:tcPr>
                <w:p w14:paraId="281FBF86" w14:textId="47B77518" w:rsidR="00A56510" w:rsidRPr="006D65B7" w:rsidRDefault="00A56510" w:rsidP="00A56510">
                  <w:pPr>
                    <w:rPr>
                      <w:rStyle w:val="af5"/>
                      <w:rFonts w:ascii="Times New Roman" w:hAnsi="Times New Roman" w:cs="Times New Roman"/>
                      <w:b w:val="0"/>
                    </w:rPr>
                  </w:pPr>
                  <w:r w:rsidRPr="006D65B7">
                    <w:rPr>
                      <w:rStyle w:val="af5"/>
                      <w:rFonts w:ascii="Times New Roman" w:hAnsi="Times New Roman" w:cs="Times New Roman"/>
                      <w:b w:val="0"/>
                    </w:rPr>
                    <w:t xml:space="preserve">       </w:t>
                  </w:r>
                  <w:r>
                    <w:rPr>
                      <w:rStyle w:val="af5"/>
                      <w:rFonts w:ascii="Times New Roman" w:hAnsi="Times New Roman" w:cs="Times New Roman"/>
                      <w:b w:val="0"/>
                    </w:rPr>
                    <w:t>кг</w:t>
                  </w:r>
                </w:p>
              </w:tc>
              <w:tc>
                <w:tcPr>
                  <w:tcW w:w="1620" w:type="dxa"/>
                  <w:tcBorders>
                    <w:left w:val="nil"/>
                  </w:tcBorders>
                  <w:shd w:val="clear" w:color="auto" w:fill="auto"/>
                </w:tcPr>
                <w:p w14:paraId="65034873" w14:textId="77777777" w:rsidR="00A56510" w:rsidRPr="006D65B7" w:rsidRDefault="00A56510" w:rsidP="00A56510">
                  <w:pPr>
                    <w:jc w:val="center"/>
                    <w:rPr>
                      <w:rStyle w:val="af5"/>
                      <w:rFonts w:ascii="Times New Roman" w:hAnsi="Times New Roman" w:cs="Times New Roman"/>
                      <w:b w:val="0"/>
                    </w:rPr>
                  </w:pPr>
                  <w:r>
                    <w:rPr>
                      <w:rStyle w:val="af5"/>
                      <w:rFonts w:ascii="Times New Roman" w:hAnsi="Times New Roman" w:cs="Times New Roman"/>
                      <w:b w:val="0"/>
                    </w:rPr>
                    <w:t>20</w:t>
                  </w:r>
                </w:p>
              </w:tc>
            </w:tr>
          </w:tbl>
          <w:p w14:paraId="592A9428" w14:textId="77777777" w:rsidR="007C33BE" w:rsidRPr="006D65B7" w:rsidRDefault="007C33BE" w:rsidP="00A56510">
            <w:pPr>
              <w:jc w:val="center"/>
              <w:rPr>
                <w:rStyle w:val="af5"/>
                <w:rFonts w:ascii="Times New Roman" w:hAnsi="Times New Roman" w:cs="Times New Roman"/>
                <w:b w:val="0"/>
              </w:rPr>
            </w:pPr>
          </w:p>
        </w:tc>
        <w:tc>
          <w:tcPr>
            <w:tcW w:w="1620" w:type="dxa"/>
            <w:shd w:val="clear" w:color="auto" w:fill="auto"/>
          </w:tcPr>
          <w:p w14:paraId="0C1C6821" w14:textId="77777777" w:rsidR="001E3828" w:rsidRDefault="001E3828" w:rsidP="0093293F">
            <w:pPr>
              <w:jc w:val="center"/>
              <w:rPr>
                <w:rStyle w:val="af5"/>
                <w:rFonts w:ascii="Times New Roman" w:hAnsi="Times New Roman" w:cs="Times New Roman"/>
                <w:b w:val="0"/>
              </w:rPr>
            </w:pPr>
          </w:p>
          <w:p w14:paraId="5182B133" w14:textId="068A8BA8" w:rsidR="007C33BE" w:rsidRDefault="001E3828" w:rsidP="0093293F">
            <w:pPr>
              <w:jc w:val="center"/>
              <w:rPr>
                <w:rStyle w:val="af5"/>
                <w:rFonts w:ascii="Times New Roman" w:hAnsi="Times New Roman" w:cs="Times New Roman"/>
                <w:b w:val="0"/>
              </w:rPr>
            </w:pPr>
            <w:r>
              <w:rPr>
                <w:rStyle w:val="af5"/>
                <w:rFonts w:ascii="Times New Roman" w:hAnsi="Times New Roman" w:cs="Times New Roman"/>
                <w:b w:val="0"/>
              </w:rPr>
              <w:t>24</w:t>
            </w:r>
          </w:p>
        </w:tc>
      </w:tr>
      <w:tr w:rsidR="007C33BE" w:rsidRPr="006D65B7" w14:paraId="78DC9299" w14:textId="77777777" w:rsidTr="00875160">
        <w:tc>
          <w:tcPr>
            <w:tcW w:w="827" w:type="dxa"/>
            <w:shd w:val="clear" w:color="auto" w:fill="auto"/>
          </w:tcPr>
          <w:p w14:paraId="2EA292A1" w14:textId="752E24E8" w:rsidR="007C33BE" w:rsidRPr="004F427C" w:rsidRDefault="007C33BE" w:rsidP="007C33BE">
            <w:pPr>
              <w:jc w:val="center"/>
              <w:rPr>
                <w:rFonts w:ascii="Times New Roman" w:hAnsi="Times New Roman" w:cs="Times New Roman"/>
              </w:rPr>
            </w:pPr>
            <w:r>
              <w:rPr>
                <w:rFonts w:ascii="Times New Roman" w:hAnsi="Times New Roman" w:cs="Times New Roman"/>
              </w:rPr>
              <w:t>3</w:t>
            </w:r>
          </w:p>
        </w:tc>
        <w:tc>
          <w:tcPr>
            <w:tcW w:w="2519" w:type="dxa"/>
            <w:gridSpan w:val="2"/>
            <w:shd w:val="clear" w:color="auto" w:fill="auto"/>
          </w:tcPr>
          <w:p w14:paraId="2DDFFEDC" w14:textId="261025E4" w:rsidR="007C33BE" w:rsidRDefault="007C33BE" w:rsidP="007C33BE">
            <w:pPr>
              <w:jc w:val="center"/>
              <w:rPr>
                <w:rFonts w:ascii="Times New Roman" w:hAnsi="Times New Roman" w:cs="Times New Roman"/>
              </w:rPr>
            </w:pPr>
            <w:r>
              <w:rPr>
                <w:rFonts w:ascii="Times New Roman" w:hAnsi="Times New Roman" w:cs="Times New Roman"/>
              </w:rPr>
              <w:t>Регістан Ультра або еквівалент</w:t>
            </w:r>
          </w:p>
        </w:tc>
        <w:tc>
          <w:tcPr>
            <w:tcW w:w="3283" w:type="dxa"/>
            <w:shd w:val="clear" w:color="auto" w:fill="auto"/>
          </w:tcPr>
          <w:p w14:paraId="054105A2" w14:textId="14BF6713" w:rsidR="007C33BE" w:rsidRPr="001E3828" w:rsidRDefault="001E3828" w:rsidP="007C33BE">
            <w:pPr>
              <w:jc w:val="center"/>
              <w:rPr>
                <w:rStyle w:val="af5"/>
                <w:rFonts w:ascii="Times New Roman" w:hAnsi="Times New Roman" w:cs="Times New Roman"/>
                <w:b w:val="0"/>
              </w:rPr>
            </w:pPr>
            <w:r w:rsidRPr="001E3828">
              <w:rPr>
                <w:color w:val="000000"/>
                <w:shd w:val="clear" w:color="auto" w:fill="FFFFFF"/>
              </w:rPr>
              <w:t>Дикват (дибромид), 374 г/л</w:t>
            </w:r>
          </w:p>
        </w:tc>
        <w:tc>
          <w:tcPr>
            <w:tcW w:w="1446" w:type="dxa"/>
            <w:shd w:val="clear" w:color="auto" w:fill="auto"/>
          </w:tcPr>
          <w:p w14:paraId="2A81C4CF" w14:textId="771D82E2" w:rsidR="007C33BE" w:rsidRPr="006D65B7" w:rsidRDefault="001E3828" w:rsidP="007C33BE">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1E3828" w:rsidRPr="006D65B7" w14:paraId="246B5471" w14:textId="77777777" w:rsidTr="001E3828">
              <w:tc>
                <w:tcPr>
                  <w:tcW w:w="1080" w:type="dxa"/>
                  <w:tcBorders>
                    <w:top w:val="nil"/>
                    <w:left w:val="nil"/>
                    <w:bottom w:val="nil"/>
                    <w:right w:val="nil"/>
                  </w:tcBorders>
                  <w:shd w:val="clear" w:color="auto" w:fill="auto"/>
                </w:tcPr>
                <w:p w14:paraId="694DA26C" w14:textId="77777777" w:rsidR="001E3828" w:rsidRPr="006D65B7" w:rsidRDefault="001E3828" w:rsidP="001E3828">
                  <w:pPr>
                    <w:rPr>
                      <w:rStyle w:val="af5"/>
                      <w:rFonts w:ascii="Times New Roman" w:hAnsi="Times New Roman" w:cs="Times New Roman"/>
                      <w:b w:val="0"/>
                    </w:rPr>
                  </w:pPr>
                  <w:r w:rsidRPr="006D65B7">
                    <w:rPr>
                      <w:rStyle w:val="af5"/>
                      <w:rFonts w:ascii="Times New Roman" w:hAnsi="Times New Roman" w:cs="Times New Roman"/>
                      <w:b w:val="0"/>
                    </w:rPr>
                    <w:t xml:space="preserve">        л</w:t>
                  </w:r>
                </w:p>
              </w:tc>
              <w:tc>
                <w:tcPr>
                  <w:tcW w:w="1620" w:type="dxa"/>
                  <w:tcBorders>
                    <w:left w:val="nil"/>
                  </w:tcBorders>
                  <w:shd w:val="clear" w:color="auto" w:fill="auto"/>
                </w:tcPr>
                <w:p w14:paraId="625CFD39" w14:textId="77777777" w:rsidR="001E3828"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20</w:t>
                  </w:r>
                </w:p>
              </w:tc>
            </w:tr>
          </w:tbl>
          <w:p w14:paraId="4F681270" w14:textId="77777777" w:rsidR="007C33BE" w:rsidRPr="006D65B7" w:rsidRDefault="007C33BE" w:rsidP="007C33BE">
            <w:pPr>
              <w:rPr>
                <w:rStyle w:val="af5"/>
                <w:rFonts w:ascii="Times New Roman" w:hAnsi="Times New Roman" w:cs="Times New Roman"/>
                <w:b w:val="0"/>
              </w:rPr>
            </w:pPr>
          </w:p>
        </w:tc>
        <w:tc>
          <w:tcPr>
            <w:tcW w:w="1620" w:type="dxa"/>
            <w:shd w:val="clear" w:color="auto" w:fill="auto"/>
          </w:tcPr>
          <w:p w14:paraId="4E3B45E5" w14:textId="77777777" w:rsidR="001E3828" w:rsidRDefault="001E3828" w:rsidP="001E3828">
            <w:pPr>
              <w:jc w:val="center"/>
              <w:rPr>
                <w:rStyle w:val="af5"/>
                <w:rFonts w:ascii="Times New Roman" w:hAnsi="Times New Roman" w:cs="Times New Roman"/>
                <w:b w:val="0"/>
              </w:rPr>
            </w:pPr>
          </w:p>
          <w:p w14:paraId="66983956" w14:textId="58C9BBED" w:rsidR="007C33BE"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20</w:t>
            </w:r>
          </w:p>
        </w:tc>
      </w:tr>
      <w:tr w:rsidR="007C33BE" w:rsidRPr="006D65B7" w14:paraId="540F9622" w14:textId="77777777" w:rsidTr="00875160">
        <w:tc>
          <w:tcPr>
            <w:tcW w:w="827" w:type="dxa"/>
            <w:shd w:val="clear" w:color="auto" w:fill="auto"/>
          </w:tcPr>
          <w:p w14:paraId="11045F4F" w14:textId="064AD604" w:rsidR="007C33BE" w:rsidRPr="004F427C" w:rsidRDefault="007C33BE" w:rsidP="007C33BE">
            <w:pPr>
              <w:jc w:val="center"/>
              <w:rPr>
                <w:rFonts w:ascii="Times New Roman" w:hAnsi="Times New Roman" w:cs="Times New Roman"/>
              </w:rPr>
            </w:pPr>
            <w:r>
              <w:rPr>
                <w:rFonts w:ascii="Times New Roman" w:hAnsi="Times New Roman" w:cs="Times New Roman"/>
              </w:rPr>
              <w:t>4</w:t>
            </w:r>
          </w:p>
        </w:tc>
        <w:tc>
          <w:tcPr>
            <w:tcW w:w="2519" w:type="dxa"/>
            <w:gridSpan w:val="2"/>
            <w:shd w:val="clear" w:color="auto" w:fill="auto"/>
          </w:tcPr>
          <w:p w14:paraId="6FC9199C" w14:textId="13159701" w:rsidR="007C33BE" w:rsidRDefault="007C33BE" w:rsidP="007C33BE">
            <w:pPr>
              <w:jc w:val="center"/>
              <w:rPr>
                <w:rFonts w:ascii="Times New Roman" w:hAnsi="Times New Roman" w:cs="Times New Roman"/>
              </w:rPr>
            </w:pPr>
            <w:r>
              <w:rPr>
                <w:rFonts w:ascii="Times New Roman" w:hAnsi="Times New Roman" w:cs="Times New Roman"/>
              </w:rPr>
              <w:t>Файнлип актив або еквівалент</w:t>
            </w:r>
          </w:p>
        </w:tc>
        <w:tc>
          <w:tcPr>
            <w:tcW w:w="3283" w:type="dxa"/>
            <w:shd w:val="clear" w:color="auto" w:fill="auto"/>
          </w:tcPr>
          <w:p w14:paraId="10E8738E" w14:textId="01A0527E" w:rsidR="007C33BE" w:rsidRPr="006D65B7" w:rsidRDefault="001E3828" w:rsidP="007C33BE">
            <w:pPr>
              <w:jc w:val="center"/>
              <w:rPr>
                <w:rStyle w:val="af5"/>
                <w:rFonts w:ascii="Times New Roman" w:hAnsi="Times New Roman" w:cs="Times New Roman"/>
                <w:b w:val="0"/>
              </w:rPr>
            </w:pPr>
            <w:r w:rsidRPr="001E3828">
              <w:t>двохосновна органічна насичена карбонова кислота</w:t>
            </w:r>
            <w:r w:rsidR="00C03ADF">
              <w:t>, та суміш поверхнево-активних речовин на основі поліспирів, з додаванням волого утримуючих агентів в.р.</w:t>
            </w:r>
          </w:p>
        </w:tc>
        <w:tc>
          <w:tcPr>
            <w:tcW w:w="1446" w:type="dxa"/>
            <w:shd w:val="clear" w:color="auto" w:fill="auto"/>
          </w:tcPr>
          <w:p w14:paraId="40A5C80E" w14:textId="564039E9" w:rsidR="007C33BE" w:rsidRPr="006D65B7"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Водяний розчин</w:t>
            </w:r>
          </w:p>
        </w:tc>
        <w:tc>
          <w:tcPr>
            <w:tcW w:w="1080" w:type="dxa"/>
            <w:shd w:val="clear" w:color="auto" w:fill="auto"/>
          </w:tcPr>
          <w:p w14:paraId="32F8A724" w14:textId="78FA7B47" w:rsidR="007C33BE"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830D2B1" w14:textId="244C68C3" w:rsidR="007C33BE"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30</w:t>
            </w:r>
          </w:p>
        </w:tc>
      </w:tr>
      <w:tr w:rsidR="007C33BE" w:rsidRPr="006D65B7" w14:paraId="1BE397E0" w14:textId="77777777" w:rsidTr="00875160">
        <w:tc>
          <w:tcPr>
            <w:tcW w:w="827" w:type="dxa"/>
            <w:shd w:val="clear" w:color="auto" w:fill="auto"/>
          </w:tcPr>
          <w:p w14:paraId="3807CFF8" w14:textId="00010324" w:rsidR="007C33BE" w:rsidRPr="004F427C" w:rsidRDefault="007C33BE" w:rsidP="007C33BE">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1EC2233B" w14:textId="4B822E13" w:rsidR="007C33BE" w:rsidRDefault="00C03ADF" w:rsidP="007C33BE">
            <w:pPr>
              <w:jc w:val="center"/>
              <w:rPr>
                <w:rFonts w:ascii="Times New Roman" w:hAnsi="Times New Roman" w:cs="Times New Roman"/>
              </w:rPr>
            </w:pPr>
            <w:r>
              <w:rPr>
                <w:rFonts w:ascii="Times New Roman" w:hAnsi="Times New Roman" w:cs="Times New Roman"/>
              </w:rPr>
              <w:t>Ад</w:t>
            </w:r>
            <w:r w:rsidRPr="00C03ADF">
              <w:rPr>
                <w:rFonts w:ascii="Times New Roman" w:hAnsi="Times New Roman" w:cs="Times New Roman"/>
                <w:lang w:val="ru-RU"/>
              </w:rPr>
              <w:t>’</w:t>
            </w:r>
            <w:r>
              <w:rPr>
                <w:rFonts w:ascii="Times New Roman" w:hAnsi="Times New Roman" w:cs="Times New Roman"/>
              </w:rPr>
              <w:t>ювант на органосіліконовій основі «</w:t>
            </w:r>
            <w:r w:rsidR="007C33BE">
              <w:rPr>
                <w:rFonts w:ascii="Times New Roman" w:hAnsi="Times New Roman" w:cs="Times New Roman"/>
              </w:rPr>
              <w:t>Файнлип органік</w:t>
            </w:r>
            <w:r>
              <w:rPr>
                <w:rFonts w:ascii="Times New Roman" w:hAnsi="Times New Roman" w:cs="Times New Roman"/>
              </w:rPr>
              <w:t>»</w:t>
            </w:r>
            <w:r w:rsidR="007C33BE">
              <w:rPr>
                <w:rFonts w:ascii="Times New Roman" w:hAnsi="Times New Roman" w:cs="Times New Roman"/>
              </w:rPr>
              <w:t xml:space="preserve"> або еквівалент</w:t>
            </w:r>
          </w:p>
        </w:tc>
        <w:tc>
          <w:tcPr>
            <w:tcW w:w="3283" w:type="dxa"/>
            <w:shd w:val="clear" w:color="auto" w:fill="auto"/>
          </w:tcPr>
          <w:p w14:paraId="18CE4283" w14:textId="6FBCEE44" w:rsidR="007C33BE" w:rsidRPr="006D65B7" w:rsidRDefault="00614CA5" w:rsidP="007C33BE">
            <w:pPr>
              <w:jc w:val="center"/>
              <w:rPr>
                <w:rStyle w:val="af5"/>
                <w:rFonts w:ascii="Times New Roman" w:hAnsi="Times New Roman" w:cs="Times New Roman"/>
                <w:b w:val="0"/>
              </w:rPr>
            </w:pPr>
            <w:r>
              <w:rPr>
                <w:rStyle w:val="af5"/>
                <w:rFonts w:ascii="Times New Roman" w:hAnsi="Times New Roman" w:cs="Times New Roman"/>
                <w:b w:val="0"/>
              </w:rPr>
              <w:t>Поліетилгліколю та одноатомних спиртів</w:t>
            </w:r>
          </w:p>
        </w:tc>
        <w:tc>
          <w:tcPr>
            <w:tcW w:w="1446" w:type="dxa"/>
            <w:shd w:val="clear" w:color="auto" w:fill="auto"/>
          </w:tcPr>
          <w:p w14:paraId="3BDA5848" w14:textId="463E248C" w:rsidR="007C33BE" w:rsidRPr="006D65B7"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Водяний розчин</w:t>
            </w:r>
          </w:p>
        </w:tc>
        <w:tc>
          <w:tcPr>
            <w:tcW w:w="1080" w:type="dxa"/>
            <w:shd w:val="clear" w:color="auto" w:fill="auto"/>
          </w:tcPr>
          <w:p w14:paraId="4279A0F1" w14:textId="0E5EAF39" w:rsidR="007C33BE"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4F200EC6" w14:textId="5A671FC9" w:rsidR="007C33BE"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10</w:t>
            </w:r>
          </w:p>
        </w:tc>
      </w:tr>
    </w:tbl>
    <w:p w14:paraId="29808B6E" w14:textId="77777777" w:rsidR="00EB05CF" w:rsidRDefault="00EB05CF" w:rsidP="00EB05CF">
      <w:pPr>
        <w:ind w:right="-1"/>
        <w:jc w:val="both"/>
        <w:rPr>
          <w:rFonts w:ascii="Times New Roman" w:hAnsi="Times New Roman" w:cs="Times New Roman"/>
          <w:b/>
          <w:bCs/>
          <w:sz w:val="24"/>
          <w:szCs w:val="24"/>
        </w:rPr>
      </w:pPr>
    </w:p>
    <w:p w14:paraId="4371B195" w14:textId="77777777" w:rsidR="00EB05CF" w:rsidRDefault="00EB05CF" w:rsidP="00EB05CF">
      <w:pPr>
        <w:ind w:left="-851" w:right="-1"/>
        <w:jc w:val="both"/>
        <w:rPr>
          <w:rFonts w:ascii="Times New Roman" w:hAnsi="Times New Roman" w:cs="Times New Roman"/>
          <w:b/>
          <w:bCs/>
          <w:sz w:val="24"/>
          <w:szCs w:val="24"/>
        </w:rPr>
      </w:pPr>
    </w:p>
    <w:p w14:paraId="7BB68AED" w14:textId="5153B36F" w:rsidR="00EB05CF" w:rsidRDefault="00EB05CF" w:rsidP="00EB05CF">
      <w:pPr>
        <w:ind w:right="-1"/>
        <w:jc w:val="both"/>
        <w:rPr>
          <w:rFonts w:ascii="Times New Roman" w:hAnsi="Times New Roman" w:cs="Times New Roman"/>
          <w:sz w:val="24"/>
          <w:szCs w:val="24"/>
        </w:rPr>
      </w:pPr>
      <w:r w:rsidRPr="00572704">
        <w:rPr>
          <w:rFonts w:ascii="Times New Roman" w:hAnsi="Times New Roman" w:cs="Times New Roman"/>
          <w:b/>
          <w:bCs/>
          <w:sz w:val="24"/>
          <w:szCs w:val="24"/>
        </w:rPr>
        <w:t>Умови поставки:</w:t>
      </w:r>
      <w:r w:rsidRPr="00572704">
        <w:rPr>
          <w:rFonts w:ascii="Times New Roman" w:hAnsi="Times New Roman" w:cs="Times New Roman"/>
          <w:sz w:val="24"/>
          <w:szCs w:val="24"/>
        </w:rPr>
        <w:t xml:space="preserve"> </w:t>
      </w:r>
      <w:r w:rsidRPr="00572704">
        <w:rPr>
          <w:rStyle w:val="af5"/>
          <w:rFonts w:ascii="Times New Roman" w:hAnsi="Times New Roman" w:cs="Times New Roman"/>
          <w:b w:val="0"/>
          <w:bCs w:val="0"/>
          <w:sz w:val="24"/>
          <w:szCs w:val="24"/>
        </w:rPr>
        <w:t>д</w:t>
      </w:r>
      <w:r w:rsidRPr="00572704">
        <w:rPr>
          <w:rFonts w:ascii="Times New Roman" w:hAnsi="Times New Roman" w:cs="Times New Roman"/>
          <w:sz w:val="24"/>
          <w:szCs w:val="24"/>
        </w:rPr>
        <w:t>оставка товару Замовнику здійснюється</w:t>
      </w:r>
      <w:r w:rsidRPr="00572704">
        <w:rPr>
          <w:rStyle w:val="af5"/>
          <w:rFonts w:ascii="Times New Roman" w:hAnsi="Times New Roman" w:cs="Times New Roman"/>
          <w:b w:val="0"/>
          <w:bCs w:val="0"/>
          <w:sz w:val="24"/>
          <w:szCs w:val="24"/>
        </w:rPr>
        <w:t xml:space="preserve"> автотранспортом Учасника призначеного для перевезення вище зазначених товарів з </w:t>
      </w:r>
      <w:r w:rsidRPr="00572704">
        <w:rPr>
          <w:rFonts w:ascii="Times New Roman" w:hAnsi="Times New Roman" w:cs="Times New Roman"/>
          <w:sz w:val="24"/>
          <w:szCs w:val="24"/>
        </w:rPr>
        <w:t>дотриманням термінів його реалізації .</w:t>
      </w:r>
      <w:r w:rsidR="00F02EFB">
        <w:rPr>
          <w:rFonts w:ascii="Times New Roman" w:hAnsi="Times New Roman" w:cs="Times New Roman"/>
          <w:sz w:val="24"/>
          <w:szCs w:val="24"/>
        </w:rPr>
        <w:t xml:space="preserve"> </w:t>
      </w:r>
      <w:r w:rsidRPr="00572704">
        <w:rPr>
          <w:rFonts w:ascii="Times New Roman" w:hAnsi="Times New Roman" w:cs="Times New Roman"/>
          <w:sz w:val="24"/>
          <w:szCs w:val="24"/>
        </w:rPr>
        <w:t>Учасник має гарантувати наявність у нього можливості здійснити поставку товару з залученням при передачі товару Замовнику представників Виробника для підтвердження оригінальності продукції.</w:t>
      </w:r>
    </w:p>
    <w:p w14:paraId="24FC9239" w14:textId="77777777" w:rsidR="00EB05CF" w:rsidRPr="00572704" w:rsidRDefault="00EB05CF" w:rsidP="00EB05CF">
      <w:pPr>
        <w:ind w:right="-1"/>
        <w:jc w:val="both"/>
        <w:rPr>
          <w:rStyle w:val="af5"/>
          <w:rFonts w:ascii="Times New Roman" w:hAnsi="Times New Roman" w:cs="Times New Roman"/>
          <w:b w:val="0"/>
          <w:bCs w:val="0"/>
          <w:sz w:val="24"/>
          <w:szCs w:val="24"/>
        </w:rPr>
      </w:pPr>
    </w:p>
    <w:p w14:paraId="08824C62" w14:textId="718828C7" w:rsidR="00EB05CF" w:rsidRPr="00572704"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Місце поставки</w:t>
      </w:r>
      <w:r w:rsidRPr="00572704">
        <w:rPr>
          <w:rFonts w:ascii="Times New Roman" w:hAnsi="Times New Roman" w:cs="Times New Roman"/>
          <w:sz w:val="24"/>
          <w:szCs w:val="24"/>
        </w:rPr>
        <w:t xml:space="preserve">: </w:t>
      </w:r>
      <w:r w:rsidR="009709ED">
        <w:rPr>
          <w:rFonts w:ascii="Times New Roman" w:hAnsi="Times New Roman" w:cs="Times New Roman"/>
          <w:sz w:val="24"/>
          <w:szCs w:val="24"/>
        </w:rPr>
        <w:t>24106</w:t>
      </w:r>
      <w:r>
        <w:rPr>
          <w:rFonts w:ascii="Times New Roman" w:hAnsi="Times New Roman" w:cs="Times New Roman"/>
          <w:sz w:val="24"/>
          <w:szCs w:val="24"/>
        </w:rPr>
        <w:t xml:space="preserve">, Україна, </w:t>
      </w:r>
      <w:r w:rsidR="008347F3">
        <w:rPr>
          <w:rFonts w:ascii="Times New Roman" w:hAnsi="Times New Roman" w:cs="Times New Roman"/>
          <w:sz w:val="24"/>
          <w:szCs w:val="24"/>
        </w:rPr>
        <w:t>Вінницька</w:t>
      </w:r>
      <w:r>
        <w:rPr>
          <w:rFonts w:ascii="Times New Roman" w:hAnsi="Times New Roman" w:cs="Times New Roman"/>
          <w:sz w:val="24"/>
          <w:szCs w:val="24"/>
        </w:rPr>
        <w:t xml:space="preserve"> область, </w:t>
      </w:r>
      <w:r w:rsidR="008347F3">
        <w:rPr>
          <w:rFonts w:ascii="Times New Roman" w:hAnsi="Times New Roman" w:cs="Times New Roman"/>
          <w:sz w:val="24"/>
          <w:szCs w:val="24"/>
        </w:rPr>
        <w:t>село</w:t>
      </w:r>
      <w:r>
        <w:rPr>
          <w:rFonts w:ascii="Times New Roman" w:hAnsi="Times New Roman" w:cs="Times New Roman"/>
          <w:sz w:val="24"/>
          <w:szCs w:val="24"/>
        </w:rPr>
        <w:t xml:space="preserve"> </w:t>
      </w:r>
      <w:r w:rsidR="008347F3">
        <w:rPr>
          <w:rFonts w:ascii="Times New Roman" w:hAnsi="Times New Roman" w:cs="Times New Roman"/>
          <w:sz w:val="24"/>
          <w:szCs w:val="24"/>
        </w:rPr>
        <w:t>Мазурівка</w:t>
      </w:r>
      <w:r>
        <w:rPr>
          <w:rFonts w:ascii="Times New Roman" w:hAnsi="Times New Roman" w:cs="Times New Roman"/>
          <w:sz w:val="24"/>
          <w:szCs w:val="24"/>
        </w:rPr>
        <w:t xml:space="preserve">, вулиця </w:t>
      </w:r>
      <w:r w:rsidR="008347F3">
        <w:rPr>
          <w:rFonts w:ascii="Times New Roman" w:hAnsi="Times New Roman" w:cs="Times New Roman"/>
          <w:sz w:val="24"/>
          <w:szCs w:val="24"/>
        </w:rPr>
        <w:t>Польова</w:t>
      </w:r>
      <w:r>
        <w:rPr>
          <w:rFonts w:ascii="Times New Roman" w:hAnsi="Times New Roman" w:cs="Times New Roman"/>
          <w:sz w:val="24"/>
          <w:szCs w:val="24"/>
        </w:rPr>
        <w:t>,буд. 1</w:t>
      </w:r>
    </w:p>
    <w:p w14:paraId="09B8FD82" w14:textId="77777777" w:rsidR="00EB05CF" w:rsidRPr="00572704" w:rsidRDefault="00EB05CF" w:rsidP="00EB05CF">
      <w:pPr>
        <w:widowControl w:val="0"/>
        <w:jc w:val="both"/>
        <w:rPr>
          <w:rFonts w:ascii="Times New Roman" w:hAnsi="Times New Roman" w:cs="Times New Roman"/>
          <w:sz w:val="24"/>
          <w:szCs w:val="24"/>
        </w:rPr>
      </w:pPr>
      <w:r w:rsidRPr="00572704">
        <w:rPr>
          <w:rStyle w:val="af5"/>
          <w:rFonts w:ascii="Times New Roman" w:hAnsi="Times New Roman" w:cs="Times New Roman"/>
          <w:bCs w:val="0"/>
          <w:sz w:val="24"/>
          <w:szCs w:val="24"/>
        </w:rPr>
        <w:t xml:space="preserve">Вимоги до тари та упаковки: </w:t>
      </w:r>
      <w:r w:rsidRPr="00572704">
        <w:rPr>
          <w:rStyle w:val="af5"/>
          <w:rFonts w:ascii="Times New Roman" w:hAnsi="Times New Roman" w:cs="Times New Roman"/>
          <w:b w:val="0"/>
          <w:bCs w:val="0"/>
          <w:sz w:val="24"/>
          <w:szCs w:val="24"/>
        </w:rPr>
        <w:t>тара та упаковка</w:t>
      </w:r>
      <w:r w:rsidRPr="00572704">
        <w:rPr>
          <w:rStyle w:val="af5"/>
          <w:rFonts w:ascii="Times New Roman" w:hAnsi="Times New Roman" w:cs="Times New Roman"/>
          <w:bCs w:val="0"/>
          <w:sz w:val="24"/>
          <w:szCs w:val="24"/>
        </w:rPr>
        <w:t xml:space="preserve"> </w:t>
      </w:r>
      <w:r w:rsidRPr="00572704">
        <w:rPr>
          <w:rFonts w:ascii="Times New Roman" w:hAnsi="Times New Roman" w:cs="Times New Roman"/>
          <w:bCs/>
          <w:sz w:val="24"/>
          <w:szCs w:val="24"/>
        </w:rPr>
        <w:t xml:space="preserve">мають відповідати вимогам встановленим до даного виду товару і захищати його від пошкодження або псування під час перевезення (доставки), зберіганні на складі Замовника та при подальшому використанні. Тару та упаковки від використаних товарів Замовником Учасник зобов’язується одержати від Замовника та утилізувати згідно вимог чинного законодавства. </w:t>
      </w:r>
    </w:p>
    <w:p w14:paraId="18E216A8" w14:textId="77777777" w:rsidR="00EB05CF" w:rsidRPr="00572704"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 xml:space="preserve">Транспортні витрати: </w:t>
      </w:r>
      <w:r w:rsidRPr="00572704">
        <w:rPr>
          <w:rFonts w:ascii="Times New Roman" w:hAnsi="Times New Roman" w:cs="Times New Roman"/>
          <w:sz w:val="24"/>
          <w:szCs w:val="24"/>
        </w:rPr>
        <w:t>Доставка товару Замовнику  та одержання тари і упаковки від поставленого і використаного товару Замовником для її утилізації здійснюється транспортом Учасника за рахунок Учасника.</w:t>
      </w:r>
    </w:p>
    <w:p w14:paraId="348BE7E0" w14:textId="6D49C076" w:rsidR="00EB05CF"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Термін поставки</w:t>
      </w:r>
      <w:r w:rsidRPr="00572704">
        <w:rPr>
          <w:rFonts w:ascii="Times New Roman" w:hAnsi="Times New Roman" w:cs="Times New Roman"/>
          <w:sz w:val="24"/>
          <w:szCs w:val="24"/>
        </w:rPr>
        <w:t>:  поставка товару здійснюється</w:t>
      </w:r>
      <w:r>
        <w:rPr>
          <w:rFonts w:ascii="Times New Roman" w:hAnsi="Times New Roman" w:cs="Times New Roman"/>
          <w:sz w:val="24"/>
          <w:szCs w:val="24"/>
        </w:rPr>
        <w:t xml:space="preserve"> у термін з дня підписання Дого</w:t>
      </w:r>
      <w:r w:rsidR="00352EC1">
        <w:rPr>
          <w:rFonts w:ascii="Times New Roman" w:hAnsi="Times New Roman" w:cs="Times New Roman"/>
          <w:sz w:val="24"/>
          <w:szCs w:val="24"/>
        </w:rPr>
        <w:t xml:space="preserve">вору до </w:t>
      </w:r>
      <w:r w:rsidR="001C45E5">
        <w:rPr>
          <w:rFonts w:ascii="Times New Roman" w:hAnsi="Times New Roman" w:cs="Times New Roman"/>
          <w:sz w:val="24"/>
          <w:szCs w:val="24"/>
        </w:rPr>
        <w:t>3</w:t>
      </w:r>
      <w:r w:rsidR="008347F3">
        <w:rPr>
          <w:rFonts w:ascii="Times New Roman" w:hAnsi="Times New Roman" w:cs="Times New Roman"/>
          <w:sz w:val="24"/>
          <w:szCs w:val="24"/>
        </w:rPr>
        <w:t>1</w:t>
      </w:r>
      <w:r w:rsidR="00352EC1">
        <w:rPr>
          <w:rFonts w:ascii="Times New Roman" w:hAnsi="Times New Roman" w:cs="Times New Roman"/>
          <w:sz w:val="24"/>
          <w:szCs w:val="24"/>
        </w:rPr>
        <w:t>.</w:t>
      </w:r>
      <w:r w:rsidR="008347F3">
        <w:rPr>
          <w:rFonts w:ascii="Times New Roman" w:hAnsi="Times New Roman" w:cs="Times New Roman"/>
          <w:sz w:val="24"/>
          <w:szCs w:val="24"/>
        </w:rPr>
        <w:t>05</w:t>
      </w:r>
      <w:r w:rsidR="00CD6168">
        <w:rPr>
          <w:rFonts w:ascii="Times New Roman" w:hAnsi="Times New Roman" w:cs="Times New Roman"/>
          <w:sz w:val="24"/>
          <w:szCs w:val="24"/>
        </w:rPr>
        <w:t>.202</w:t>
      </w:r>
      <w:r w:rsidR="001C45E5">
        <w:rPr>
          <w:rFonts w:ascii="Times New Roman" w:hAnsi="Times New Roman" w:cs="Times New Roman"/>
          <w:sz w:val="24"/>
          <w:szCs w:val="24"/>
        </w:rPr>
        <w:t>4</w:t>
      </w:r>
      <w:r>
        <w:rPr>
          <w:rFonts w:ascii="Times New Roman" w:hAnsi="Times New Roman" w:cs="Times New Roman"/>
          <w:sz w:val="24"/>
          <w:szCs w:val="24"/>
        </w:rPr>
        <w:t xml:space="preserve"> р</w:t>
      </w:r>
      <w:r w:rsidRPr="00572704">
        <w:rPr>
          <w:rFonts w:ascii="Times New Roman" w:hAnsi="Times New Roman" w:cs="Times New Roman"/>
          <w:sz w:val="24"/>
          <w:szCs w:val="24"/>
        </w:rPr>
        <w:t>.</w:t>
      </w:r>
      <w:r>
        <w:rPr>
          <w:rFonts w:ascii="Times New Roman" w:hAnsi="Times New Roman" w:cs="Times New Roman"/>
          <w:sz w:val="24"/>
          <w:szCs w:val="24"/>
        </w:rPr>
        <w:t>, протягом 3</w:t>
      </w:r>
      <w:r w:rsidRPr="00572704">
        <w:rPr>
          <w:rFonts w:ascii="Times New Roman" w:hAnsi="Times New Roman" w:cs="Times New Roman"/>
          <w:sz w:val="24"/>
          <w:szCs w:val="24"/>
        </w:rPr>
        <w:t xml:space="preserve"> календарних днів з дати отримання заявки від Замовника у кількості, вказаній в заявці.</w:t>
      </w:r>
    </w:p>
    <w:p w14:paraId="764B42BB" w14:textId="79CBF605" w:rsidR="00EB05CF" w:rsidRPr="00572704" w:rsidRDefault="00EB05CF" w:rsidP="00EB05CF">
      <w:pPr>
        <w:jc w:val="both"/>
        <w:textAlignment w:val="top"/>
        <w:rPr>
          <w:rFonts w:ascii="Times New Roman" w:hAnsi="Times New Roman" w:cs="Times New Roman"/>
          <w:sz w:val="24"/>
          <w:szCs w:val="24"/>
        </w:rPr>
      </w:pPr>
      <w:r w:rsidRPr="008365BC">
        <w:rPr>
          <w:rFonts w:ascii="Times New Roman" w:hAnsi="Times New Roman" w:cs="Times New Roman"/>
          <w:b/>
          <w:sz w:val="24"/>
          <w:szCs w:val="24"/>
        </w:rPr>
        <w:t>Умови оплати :</w:t>
      </w:r>
      <w:r>
        <w:rPr>
          <w:rFonts w:ascii="Times New Roman" w:hAnsi="Times New Roman" w:cs="Times New Roman"/>
          <w:sz w:val="24"/>
          <w:szCs w:val="24"/>
        </w:rPr>
        <w:t xml:space="preserve"> </w:t>
      </w:r>
      <w:r w:rsidR="008347F3">
        <w:rPr>
          <w:rFonts w:ascii="Times New Roman" w:hAnsi="Times New Roman" w:cs="Times New Roman"/>
          <w:sz w:val="24"/>
          <w:szCs w:val="24"/>
        </w:rPr>
        <w:t>після одержання товару</w:t>
      </w:r>
    </w:p>
    <w:p w14:paraId="404BEF47" w14:textId="77777777" w:rsidR="00EB05CF" w:rsidRPr="00352EC1" w:rsidRDefault="00EB05CF" w:rsidP="00352EC1">
      <w:pPr>
        <w:pStyle w:val="af3"/>
        <w:rPr>
          <w:rFonts w:ascii="Times New Roman" w:eastAsia="Calibri" w:hAnsi="Times New Roman"/>
          <w:b/>
          <w:sz w:val="24"/>
          <w:szCs w:val="24"/>
        </w:rPr>
      </w:pPr>
      <w:r w:rsidRPr="00352EC1">
        <w:rPr>
          <w:rFonts w:ascii="Times New Roman" w:eastAsia="Calibri" w:hAnsi="Times New Roman"/>
          <w:b/>
          <w:sz w:val="24"/>
          <w:szCs w:val="24"/>
        </w:rPr>
        <w:t xml:space="preserve">Вимоги до якості товару та захисту довкілля: </w:t>
      </w:r>
      <w:r w:rsidRPr="00352EC1">
        <w:rPr>
          <w:rFonts w:ascii="Times New Roman" w:eastAsia="Calibri" w:hAnsi="Times New Roman"/>
          <w:sz w:val="24"/>
          <w:szCs w:val="24"/>
        </w:rPr>
        <w:t xml:space="preserve">Учасник гарантійним листом підтверджує, що весь вище зазначений Товар, який буде запропонований Замовнику буде належної якості і відповідати міжнародним (в т.ч. європейським) та українським стандартам та бути безпечним для довкілля. При поставці товару будуть надані наступні документи: видаткова накладна, свідоцтво про реєстрацію препарату, сертифікат виробника або документ,  що підтверджує вміст та кількість діючої речовини в препараті на кожен вид пестициду. </w:t>
      </w:r>
      <w:r w:rsidRPr="00352EC1">
        <w:rPr>
          <w:rFonts w:ascii="Times New Roman" w:eastAsia="Calibri" w:hAnsi="Times New Roman"/>
          <w:b/>
          <w:sz w:val="24"/>
          <w:szCs w:val="24"/>
        </w:rPr>
        <w:t>У разі подання еквіваленту товару, надати в складі пропозиції порівняльну характеристику вимагаємого товару та запропонованого еквіваленту.</w:t>
      </w:r>
    </w:p>
    <w:p w14:paraId="3C274DA3" w14:textId="77777777" w:rsidR="00EB05CF" w:rsidRPr="00352EC1" w:rsidRDefault="00EB05CF" w:rsidP="00EB05CF">
      <w:pPr>
        <w:jc w:val="both"/>
        <w:textAlignment w:val="top"/>
        <w:rPr>
          <w:rFonts w:ascii="Times New Roman" w:hAnsi="Times New Roman" w:cs="Times New Roman"/>
          <w:sz w:val="24"/>
          <w:szCs w:val="24"/>
        </w:rPr>
      </w:pPr>
    </w:p>
    <w:p w14:paraId="4ADA2DB2" w14:textId="77777777" w:rsidR="00EB05CF" w:rsidRPr="00EB05CF" w:rsidRDefault="00EB05CF" w:rsidP="00EB05CF">
      <w:pPr>
        <w:pStyle w:val="ae"/>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rPr>
          <w:lang w:val="ru-RU"/>
        </w:rPr>
      </w:pPr>
      <w:r>
        <w:rPr>
          <w:color w:val="333333"/>
          <w:shd w:val="clear" w:color="auto" w:fill="FFFFFF"/>
          <w:lang w:val="uk-UA"/>
        </w:rPr>
        <w:t xml:space="preserve">                  </w:t>
      </w:r>
      <w:r w:rsidRPr="00EB05CF">
        <w:rPr>
          <w:lang w:val="ru-RU"/>
        </w:rPr>
        <w:t>_______</w:t>
      </w:r>
      <w:r w:rsidRPr="00EB05CF">
        <w:rPr>
          <w:lang w:val="ru-RU"/>
        </w:rPr>
        <w:tab/>
      </w:r>
      <w:r w:rsidRPr="00EB05CF">
        <w:rPr>
          <w:lang w:val="ru-RU"/>
        </w:rPr>
        <w:tab/>
      </w:r>
      <w:r w:rsidRPr="00EB05CF">
        <w:rPr>
          <w:lang w:val="ru-RU"/>
        </w:rPr>
        <w:tab/>
      </w:r>
      <w:r w:rsidRPr="00EB05CF">
        <w:rPr>
          <w:lang w:val="ru-RU"/>
        </w:rPr>
        <w:tab/>
      </w:r>
      <w:r w:rsidRPr="00EB05CF">
        <w:rPr>
          <w:lang w:val="ru-RU"/>
        </w:rPr>
        <w:tab/>
      </w:r>
      <w:r>
        <w:rPr>
          <w:lang w:val="uk-UA"/>
        </w:rPr>
        <w:t xml:space="preserve">                       </w:t>
      </w:r>
      <w:r w:rsidRPr="00EB05CF">
        <w:rPr>
          <w:lang w:val="ru-RU"/>
        </w:rPr>
        <w:t>_____________</w:t>
      </w:r>
      <w:r w:rsidRPr="00EB05CF">
        <w:rPr>
          <w:lang w:val="ru-RU"/>
        </w:rPr>
        <w:tab/>
      </w:r>
      <w:r w:rsidRPr="00EB05CF">
        <w:rPr>
          <w:lang w:val="ru-RU"/>
        </w:rPr>
        <w:tab/>
      </w:r>
      <w:r w:rsidRPr="00EB05CF">
        <w:rPr>
          <w:lang w:val="ru-RU"/>
        </w:rPr>
        <w:tab/>
      </w:r>
      <w:r w:rsidRPr="00EB05CF">
        <w:rPr>
          <w:lang w:val="ru-RU"/>
        </w:rPr>
        <w:tab/>
        <w:t>___________</w:t>
      </w:r>
    </w:p>
    <w:p w14:paraId="2F17EA72" w14:textId="77777777" w:rsidR="00EB05CF" w:rsidRPr="00DC02C1" w:rsidRDefault="00EB05CF" w:rsidP="00EB05CF">
      <w:pPr>
        <w:ind w:firstLine="539"/>
        <w:jc w:val="both"/>
        <w:rPr>
          <w:rFonts w:ascii="Times New Roman" w:hAnsi="Times New Roman"/>
          <w:i/>
          <w:iCs/>
          <w:sz w:val="24"/>
          <w:szCs w:val="24"/>
        </w:rPr>
      </w:pPr>
      <w:r w:rsidRPr="00DC02C1">
        <w:rPr>
          <w:rFonts w:ascii="Times New Roman" w:hAnsi="Times New Roman"/>
          <w:i/>
          <w:iCs/>
          <w:sz w:val="24"/>
          <w:szCs w:val="24"/>
        </w:rPr>
        <w:t xml:space="preserve">Посада                            підпис уповноваженої особи Учасника </w:t>
      </w:r>
      <w:r w:rsidRPr="00DC02C1">
        <w:rPr>
          <w:rFonts w:ascii="Times New Roman" w:hAnsi="Times New Roman"/>
          <w:i/>
          <w:iCs/>
          <w:sz w:val="24"/>
          <w:szCs w:val="24"/>
        </w:rPr>
        <w:tab/>
      </w:r>
      <w:r w:rsidRPr="00DC02C1">
        <w:rPr>
          <w:rFonts w:ascii="Times New Roman" w:hAnsi="Times New Roman"/>
          <w:i/>
          <w:iCs/>
          <w:sz w:val="24"/>
          <w:szCs w:val="24"/>
        </w:rPr>
        <w:tab/>
      </w:r>
      <w:r w:rsidRPr="00DC02C1">
        <w:rPr>
          <w:rFonts w:ascii="Times New Roman" w:hAnsi="Times New Roman"/>
          <w:i/>
          <w:iCs/>
          <w:sz w:val="24"/>
          <w:szCs w:val="24"/>
        </w:rPr>
        <w:tab/>
        <w:t xml:space="preserve">    ПІБ</w:t>
      </w:r>
    </w:p>
    <w:p w14:paraId="4389D6A7" w14:textId="77777777" w:rsidR="00EB05CF" w:rsidRDefault="00EB05CF" w:rsidP="00EB05CF">
      <w:pPr>
        <w:widowControl w:val="0"/>
        <w:ind w:right="113" w:firstLine="567"/>
        <w:contextualSpacing/>
        <w:jc w:val="both"/>
        <w:rPr>
          <w:rFonts w:ascii="Times New Roman" w:hAnsi="Times New Roman"/>
          <w:b/>
          <w:i/>
          <w:iCs/>
          <w:sz w:val="24"/>
          <w:szCs w:val="24"/>
        </w:rPr>
      </w:pPr>
    </w:p>
    <w:p w14:paraId="19FCAA33" w14:textId="77777777" w:rsidR="00EB05CF" w:rsidRPr="00194285" w:rsidRDefault="00EB05CF" w:rsidP="00EB05CF">
      <w:pPr>
        <w:widowControl w:val="0"/>
        <w:ind w:right="113" w:firstLine="567"/>
        <w:contextualSpacing/>
        <w:jc w:val="both"/>
        <w:rPr>
          <w:rFonts w:ascii="Times New Roman" w:hAnsi="Times New Roman"/>
          <w:sz w:val="24"/>
          <w:szCs w:val="24"/>
        </w:rPr>
      </w:pPr>
      <w:r w:rsidRPr="0015264D">
        <w:rPr>
          <w:rFonts w:ascii="Times New Roman" w:hAnsi="Times New Roman"/>
          <w:b/>
          <w:i/>
          <w:iCs/>
          <w:sz w:val="24"/>
          <w:szCs w:val="24"/>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rFonts w:ascii="Times New Roman" w:hAnsi="Times New Roman"/>
          <w:b/>
          <w:i/>
          <w:iCs/>
          <w:sz w:val="24"/>
          <w:szCs w:val="24"/>
        </w:rPr>
        <w:t>(за наявності)</w:t>
      </w:r>
      <w:r>
        <w:rPr>
          <w:rFonts w:ascii="Times New Roman" w:hAnsi="Times New Roman"/>
          <w:b/>
          <w:i/>
          <w:iCs/>
          <w:sz w:val="24"/>
          <w:szCs w:val="24"/>
        </w:rPr>
        <w:t>.</w:t>
      </w:r>
    </w:p>
    <w:p w14:paraId="0D1A1EBA" w14:textId="77777777" w:rsidR="00EB05CF" w:rsidRDefault="00EB05CF" w:rsidP="00EB05CF">
      <w:pPr>
        <w:jc w:val="both"/>
        <w:rPr>
          <w:rFonts w:ascii="Times New Roman" w:hAnsi="Times New Roman"/>
          <w:b/>
        </w:rPr>
      </w:pPr>
      <w:r>
        <w:rPr>
          <w:rFonts w:ascii="Times New Roman" w:hAnsi="Times New Roman"/>
          <w:b/>
        </w:rPr>
        <w:t xml:space="preserve"> </w:t>
      </w:r>
    </w:p>
    <w:p w14:paraId="6F178FD0"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r w:rsidRPr="001578B7">
        <w:rPr>
          <w:color w:val="000000"/>
          <w:sz w:val="24"/>
          <w:szCs w:val="24"/>
          <w:lang w:eastAsia="uk-UA" w:bidi="uk-UA"/>
        </w:rPr>
        <w:t>Посада, прізвище, ініціали, власноручний підпис уповноваженої особи переможця, завірені печаткою (за наявності).</w:t>
      </w:r>
    </w:p>
    <w:p w14:paraId="75F51E2A"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p>
    <w:p w14:paraId="410BF996"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p>
    <w:p w14:paraId="0372BD92" w14:textId="77777777" w:rsidR="00B67AE1" w:rsidRPr="00B56EE3" w:rsidRDefault="00B67AE1" w:rsidP="00B67AE1">
      <w:pPr>
        <w:pStyle w:val="25"/>
        <w:shd w:val="clear" w:color="auto" w:fill="auto"/>
        <w:spacing w:line="240" w:lineRule="atLeast"/>
        <w:ind w:left="20" w:right="400" w:firstLine="280"/>
        <w:rPr>
          <w:b/>
          <w:i/>
          <w:color w:val="000000"/>
          <w:sz w:val="24"/>
          <w:szCs w:val="24"/>
          <w:lang w:eastAsia="uk-UA" w:bidi="uk-UA"/>
        </w:rPr>
      </w:pPr>
      <w:r w:rsidRPr="00B56EE3">
        <w:rPr>
          <w:b/>
          <w:i/>
          <w:color w:val="000000"/>
          <w:sz w:val="24"/>
          <w:szCs w:val="24"/>
          <w:lang w:eastAsia="ru-RU"/>
        </w:rPr>
        <w:t>На виконання вимог абзацу 2 п.2 переамбули постанови КМУ№1178 від 12.10.2022р. забороняється подавати тендерні пропозиції для участі у публічній закупівлі юридичним особам – резидентам Російської Федерації/Республіки Білорусь та юридичним особам, кінцевими бенефіциарними власниками яких є резиденти Російської Федерації/Республіки Білорусь або фізичним особам (фізичним особам підприємцям) - резидентам Російської Федерації/Республіки Білорусь, а також іншим суб»єктам господарювання, що здійснюють продаж товарів, робіт і послуг походженням з Російської Федерації/Республіки Білорусь, за вийнятком товарів, робіт і послуг необхідних для ремонту і обслуговування товарів придбаних до набрання чинності цією постановою. У разі подання тендерної пропозиції особою визначеною вище для участі в публічній закупівлі – то така закупівля буде відхилена</w:t>
      </w:r>
    </w:p>
    <w:p w14:paraId="0C9807C9" w14:textId="77777777" w:rsidR="00BE59CF" w:rsidRDefault="00BE59CF" w:rsidP="00AF3414">
      <w:pPr>
        <w:autoSpaceDE w:val="0"/>
        <w:autoSpaceDN w:val="0"/>
        <w:rPr>
          <w:sz w:val="2"/>
          <w:szCs w:val="2"/>
        </w:rPr>
        <w:sectPr w:rsidR="00BE59CF" w:rsidSect="00ED0FF5">
          <w:headerReference w:type="default" r:id="rId13"/>
          <w:pgSz w:w="11904" w:h="16834"/>
          <w:pgMar w:top="850" w:right="850" w:bottom="284" w:left="1134" w:header="709" w:footer="197" w:gutter="0"/>
          <w:cols w:space="709"/>
        </w:sectPr>
      </w:pPr>
    </w:p>
    <w:p w14:paraId="3F6F649D" w14:textId="77777777" w:rsidR="0014064E" w:rsidRPr="00D44303" w:rsidRDefault="0014064E" w:rsidP="0014064E">
      <w:pPr>
        <w:jc w:val="right"/>
        <w:rPr>
          <w:rFonts w:ascii="Times New Roman" w:hAnsi="Times New Roman"/>
          <w:b/>
          <w:sz w:val="24"/>
          <w:szCs w:val="24"/>
        </w:rPr>
      </w:pPr>
      <w:r w:rsidRPr="00D44303">
        <w:rPr>
          <w:rFonts w:ascii="Times New Roman" w:hAnsi="Times New Roman"/>
          <w:b/>
          <w:sz w:val="24"/>
          <w:szCs w:val="24"/>
        </w:rPr>
        <w:lastRenderedPageBreak/>
        <w:t>Додаток 3</w:t>
      </w:r>
    </w:p>
    <w:p w14:paraId="2F73B686" w14:textId="77777777" w:rsidR="0014064E" w:rsidRPr="00D44303" w:rsidRDefault="0014064E" w:rsidP="0014064E">
      <w:pPr>
        <w:jc w:val="right"/>
        <w:rPr>
          <w:rFonts w:ascii="Times New Roman" w:hAnsi="Times New Roman"/>
          <w:b/>
          <w:sz w:val="24"/>
          <w:szCs w:val="24"/>
        </w:rPr>
      </w:pPr>
      <w:r w:rsidRPr="00D44303">
        <w:rPr>
          <w:rFonts w:ascii="Times New Roman" w:hAnsi="Times New Roman"/>
          <w:b/>
          <w:sz w:val="24"/>
          <w:szCs w:val="24"/>
        </w:rPr>
        <w:t>до тендерної документації</w:t>
      </w:r>
    </w:p>
    <w:p w14:paraId="052E0435" w14:textId="77777777" w:rsidR="0014064E" w:rsidRPr="00D44303" w:rsidRDefault="0014064E" w:rsidP="0014064E">
      <w:pPr>
        <w:jc w:val="right"/>
        <w:rPr>
          <w:rFonts w:ascii="Times New Roman" w:hAnsi="Times New Roman"/>
          <w:b/>
          <w:sz w:val="24"/>
          <w:szCs w:val="24"/>
        </w:rPr>
      </w:pPr>
    </w:p>
    <w:p w14:paraId="51640A58" w14:textId="77777777" w:rsidR="0014064E" w:rsidRPr="00D44303" w:rsidRDefault="0014064E" w:rsidP="0014064E">
      <w:pPr>
        <w:jc w:val="center"/>
        <w:rPr>
          <w:rFonts w:ascii="Times New Roman" w:hAnsi="Times New Roman"/>
          <w:b/>
          <w:sz w:val="24"/>
          <w:szCs w:val="24"/>
        </w:rPr>
      </w:pPr>
      <w:r w:rsidRPr="00D44303">
        <w:rPr>
          <w:rFonts w:ascii="Times New Roman" w:hAnsi="Times New Roman"/>
          <w:b/>
          <w:sz w:val="24"/>
          <w:szCs w:val="24"/>
        </w:rPr>
        <w:t xml:space="preserve">КВАЛІФІКАЦІЙНІ КРИТЕРІЇ ТА ПЕРЕЛІК ДОКУМЕНТІВ, ЩО ПОДАЮТЬСЯ УЧАСНИКАМИ У СКЛАДІ ТЕНДЕРНОЇ ПРОПОЗИЦІЇ ДЛЯ ПІДТВЕРДЖЕННЯ ІНФОРМАЦІЇ ПРО ВІДПОВІДНІСТЬ ЇХ ТАКИМ КРИТЕРІЯМ </w:t>
      </w:r>
    </w:p>
    <w:p w14:paraId="05EDA871" w14:textId="77777777" w:rsidR="0014064E" w:rsidRPr="00D44303" w:rsidRDefault="0014064E" w:rsidP="0014064E">
      <w:pPr>
        <w:jc w:val="center"/>
        <w:rPr>
          <w:rFonts w:ascii="Times New Roman" w:hAnsi="Times New Roman"/>
          <w:b/>
          <w:sz w:val="24"/>
          <w:szCs w:val="24"/>
        </w:rPr>
      </w:pPr>
      <w:r w:rsidRPr="00D44303">
        <w:rPr>
          <w:rFonts w:ascii="Times New Roman" w:hAnsi="Times New Roman"/>
          <w:b/>
          <w:sz w:val="24"/>
          <w:szCs w:val="24"/>
        </w:rPr>
        <w:t>(відповідно до статті 16 Закону)</w:t>
      </w:r>
    </w:p>
    <w:p w14:paraId="09639BB2" w14:textId="77777777" w:rsidR="0014064E" w:rsidRPr="00D44303" w:rsidRDefault="0014064E" w:rsidP="0014064E">
      <w:pPr>
        <w:rPr>
          <w:rFonts w:ascii="Times New Roman" w:hAnsi="Times New Roman"/>
          <w:b/>
          <w:sz w:val="24"/>
          <w:szCs w:val="24"/>
        </w:rPr>
      </w:pPr>
    </w:p>
    <w:p w14:paraId="4D58A852" w14:textId="77777777" w:rsidR="0072109A" w:rsidRPr="00A46125" w:rsidRDefault="0072109A" w:rsidP="0072109A">
      <w:pPr>
        <w:pStyle w:val="ac"/>
        <w:tabs>
          <w:tab w:val="left" w:pos="0"/>
          <w:tab w:val="left" w:pos="1035"/>
        </w:tabs>
        <w:spacing w:after="0" w:line="240" w:lineRule="auto"/>
        <w:ind w:left="709"/>
        <w:contextualSpacing w:val="0"/>
        <w:jc w:val="both"/>
        <w:rPr>
          <w:rFonts w:ascii="Times New Roman" w:hAnsi="Times New Roman"/>
          <w:b/>
          <w:sz w:val="24"/>
          <w:szCs w:val="24"/>
        </w:rPr>
      </w:pPr>
    </w:p>
    <w:p w14:paraId="5D3E3584" w14:textId="77777777" w:rsidR="0072109A" w:rsidRDefault="0072109A" w:rsidP="0072109A">
      <w:pPr>
        <w:pStyle w:val="ac"/>
        <w:numPr>
          <w:ilvl w:val="0"/>
          <w:numId w:val="21"/>
        </w:numPr>
        <w:tabs>
          <w:tab w:val="left" w:pos="0"/>
          <w:tab w:val="left" w:pos="1035"/>
        </w:tabs>
        <w:spacing w:after="0" w:line="240" w:lineRule="auto"/>
        <w:ind w:left="0" w:firstLine="709"/>
        <w:jc w:val="both"/>
        <w:rPr>
          <w:rFonts w:ascii="Times New Roman" w:eastAsia="Times New Roman" w:hAnsi="Times New Roman"/>
          <w:b/>
          <w:sz w:val="24"/>
          <w:szCs w:val="24"/>
        </w:rPr>
      </w:pPr>
      <w:r w:rsidRPr="00A46125">
        <w:rPr>
          <w:rFonts w:ascii="Times New Roman" w:eastAsia="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36980017" w14:textId="77777777" w:rsidR="004A1AA2" w:rsidRDefault="004A1AA2" w:rsidP="004A1AA2">
      <w:pPr>
        <w:pStyle w:val="27"/>
        <w:ind w:left="644"/>
        <w:jc w:val="both"/>
        <w:rPr>
          <w:b/>
          <w:lang w:val="uk-UA"/>
        </w:rPr>
      </w:pPr>
    </w:p>
    <w:p w14:paraId="004844DB" w14:textId="77777777" w:rsidR="004A1AA2" w:rsidRPr="00882EF8" w:rsidRDefault="00882EF8" w:rsidP="00882EF8">
      <w:pPr>
        <w:pStyle w:val="27"/>
        <w:ind w:firstLine="708"/>
        <w:jc w:val="both"/>
        <w:rPr>
          <w:lang w:val="uk-UA"/>
        </w:rPr>
      </w:pPr>
      <w:r w:rsidRPr="00DD6BD6">
        <w:rPr>
          <w:lang w:val="uk-UA"/>
        </w:rPr>
        <w:t>Інформаційна довідка, яка містить відомості про виконання</w:t>
      </w:r>
      <w:r>
        <w:rPr>
          <w:lang w:val="uk-UA"/>
        </w:rPr>
        <w:t xml:space="preserve"> </w:t>
      </w:r>
      <w:r w:rsidRPr="00DD6BD6">
        <w:rPr>
          <w:lang w:val="uk-UA"/>
        </w:rPr>
        <w:t>учасником а</w:t>
      </w:r>
      <w:r>
        <w:rPr>
          <w:lang w:val="uk-UA"/>
        </w:rPr>
        <w:t>налогічного договору</w:t>
      </w:r>
      <w:r w:rsidRPr="00DD6BD6">
        <w:rPr>
          <w:lang w:val="uk-UA"/>
        </w:rPr>
        <w:t xml:space="preserve">, </w:t>
      </w:r>
      <w:r>
        <w:rPr>
          <w:lang w:val="uk-UA"/>
        </w:rPr>
        <w:t xml:space="preserve">який виконаний у повному обсязі </w:t>
      </w:r>
      <w:r w:rsidRPr="00DD6BD6">
        <w:rPr>
          <w:lang w:val="uk-UA"/>
        </w:rPr>
        <w:t>відповідно до форми</w:t>
      </w:r>
      <w:r w:rsidR="004A1AA2" w:rsidRPr="00882EF8">
        <w:rPr>
          <w:lang w:val="uk-UA"/>
        </w:rPr>
        <w:t>:</w:t>
      </w:r>
    </w:p>
    <w:p w14:paraId="6F863882" w14:textId="77777777" w:rsidR="004A1AA2" w:rsidRPr="009157D7" w:rsidRDefault="004A1AA2" w:rsidP="004A1AA2">
      <w:pPr>
        <w:pStyle w:val="27"/>
        <w:ind w:left="644"/>
        <w:jc w:val="both"/>
        <w:rPr>
          <w:sz w:val="21"/>
          <w:szCs w:val="21"/>
          <w:lang w:val="uk-UA"/>
        </w:rPr>
      </w:pPr>
    </w:p>
    <w:tbl>
      <w:tblPr>
        <w:tblW w:w="9923" w:type="dxa"/>
        <w:tblCellSpacing w:w="0" w:type="dxa"/>
        <w:tblInd w:w="-8" w:type="dxa"/>
        <w:tblBorders>
          <w:top w:val="outset" w:sz="6" w:space="0" w:color="000000"/>
          <w:left w:val="outset" w:sz="6" w:space="0" w:color="000000"/>
          <w:bottom w:val="outset" w:sz="6" w:space="0" w:color="000000"/>
          <w:right w:val="outset" w:sz="6" w:space="0" w:color="000000"/>
        </w:tblBorders>
        <w:tblLayout w:type="fixed"/>
        <w:tblCellMar>
          <w:top w:w="70" w:type="dxa"/>
          <w:left w:w="70" w:type="dxa"/>
          <w:bottom w:w="70" w:type="dxa"/>
          <w:right w:w="70" w:type="dxa"/>
        </w:tblCellMar>
        <w:tblLook w:val="04A0" w:firstRow="1" w:lastRow="0" w:firstColumn="1" w:lastColumn="0" w:noHBand="0" w:noVBand="1"/>
      </w:tblPr>
      <w:tblGrid>
        <w:gridCol w:w="566"/>
        <w:gridCol w:w="2983"/>
        <w:gridCol w:w="1554"/>
        <w:gridCol w:w="1277"/>
        <w:gridCol w:w="1155"/>
        <w:gridCol w:w="1311"/>
        <w:gridCol w:w="1077"/>
      </w:tblGrid>
      <w:tr w:rsidR="004A1AA2" w:rsidRPr="00BB7891" w14:paraId="6D745B2F" w14:textId="77777777" w:rsidTr="008047A7">
        <w:trPr>
          <w:trHeight w:val="720"/>
          <w:tblCellSpacing w:w="0" w:type="dxa"/>
        </w:trPr>
        <w:tc>
          <w:tcPr>
            <w:tcW w:w="566" w:type="dxa"/>
            <w:tcBorders>
              <w:top w:val="outset" w:sz="6" w:space="0" w:color="000000"/>
              <w:left w:val="outset" w:sz="6" w:space="0" w:color="000000"/>
              <w:bottom w:val="outset" w:sz="6" w:space="0" w:color="000000"/>
              <w:right w:val="outset" w:sz="6" w:space="0" w:color="000000"/>
            </w:tcBorders>
            <w:hideMark/>
          </w:tcPr>
          <w:p w14:paraId="0B32C0DA" w14:textId="77777777" w:rsidR="004A1AA2" w:rsidRPr="00BB7891" w:rsidRDefault="004A1AA2" w:rsidP="005E4BAA">
            <w:pPr>
              <w:pStyle w:val="27"/>
              <w:rPr>
                <w:sz w:val="22"/>
                <w:szCs w:val="22"/>
                <w:lang w:val="uk-UA"/>
              </w:rPr>
            </w:pPr>
            <w:r w:rsidRPr="00BB7891">
              <w:rPr>
                <w:sz w:val="22"/>
                <w:szCs w:val="22"/>
                <w:lang w:val="uk-UA"/>
              </w:rPr>
              <w:t>№ з/п</w:t>
            </w:r>
          </w:p>
        </w:tc>
        <w:tc>
          <w:tcPr>
            <w:tcW w:w="2983" w:type="dxa"/>
            <w:tcBorders>
              <w:top w:val="outset" w:sz="6" w:space="0" w:color="000000"/>
              <w:left w:val="outset" w:sz="6" w:space="0" w:color="000000"/>
              <w:bottom w:val="outset" w:sz="6" w:space="0" w:color="000000"/>
              <w:right w:val="outset" w:sz="6" w:space="0" w:color="000000"/>
            </w:tcBorders>
            <w:hideMark/>
          </w:tcPr>
          <w:p w14:paraId="351D232B" w14:textId="77777777" w:rsidR="004A1AA2" w:rsidRPr="00BB7891" w:rsidRDefault="004A1AA2" w:rsidP="005E4BAA">
            <w:pPr>
              <w:pStyle w:val="27"/>
              <w:rPr>
                <w:sz w:val="22"/>
                <w:szCs w:val="22"/>
                <w:lang w:val="uk-UA"/>
              </w:rPr>
            </w:pPr>
            <w:r w:rsidRPr="00BB7891">
              <w:rPr>
                <w:sz w:val="22"/>
                <w:szCs w:val="22"/>
                <w:lang w:val="uk-UA"/>
              </w:rPr>
              <w:t>Найменування замовника, для якого здійснювалися поставки зазначеної продукції, код ЄДРПОУ, місцезнаходження,  телефон</w:t>
            </w:r>
          </w:p>
        </w:tc>
        <w:tc>
          <w:tcPr>
            <w:tcW w:w="1554" w:type="dxa"/>
            <w:tcBorders>
              <w:top w:val="outset" w:sz="6" w:space="0" w:color="000000"/>
              <w:left w:val="outset" w:sz="6" w:space="0" w:color="000000"/>
              <w:bottom w:val="outset" w:sz="6" w:space="0" w:color="000000"/>
              <w:right w:val="outset" w:sz="6" w:space="0" w:color="000000"/>
            </w:tcBorders>
            <w:hideMark/>
          </w:tcPr>
          <w:p w14:paraId="39DAF666" w14:textId="77777777" w:rsidR="004A1AA2" w:rsidRPr="00BB7891" w:rsidRDefault="004A1AA2" w:rsidP="005E4BAA">
            <w:pPr>
              <w:pStyle w:val="27"/>
              <w:rPr>
                <w:sz w:val="22"/>
                <w:szCs w:val="22"/>
                <w:lang w:val="uk-UA"/>
              </w:rPr>
            </w:pPr>
            <w:r w:rsidRPr="00BB7891">
              <w:rPr>
                <w:sz w:val="22"/>
                <w:szCs w:val="22"/>
                <w:lang w:val="uk-UA"/>
              </w:rPr>
              <w:t>Найменування учасника,</w:t>
            </w:r>
          </w:p>
          <w:p w14:paraId="202B6F5D" w14:textId="77777777" w:rsidR="004A1AA2" w:rsidRPr="00BB7891" w:rsidRDefault="004A1AA2" w:rsidP="005E4BAA">
            <w:pPr>
              <w:pStyle w:val="27"/>
              <w:rPr>
                <w:sz w:val="22"/>
                <w:szCs w:val="22"/>
                <w:lang w:val="uk-UA"/>
              </w:rPr>
            </w:pPr>
            <w:r w:rsidRPr="00BB7891">
              <w:rPr>
                <w:sz w:val="22"/>
                <w:szCs w:val="22"/>
                <w:lang w:val="uk-UA"/>
              </w:rPr>
              <w:t>код ЄДРПОУ</w:t>
            </w:r>
          </w:p>
        </w:tc>
        <w:tc>
          <w:tcPr>
            <w:tcW w:w="1277" w:type="dxa"/>
            <w:tcBorders>
              <w:top w:val="outset" w:sz="6" w:space="0" w:color="000000"/>
              <w:left w:val="outset" w:sz="6" w:space="0" w:color="000000"/>
              <w:bottom w:val="outset" w:sz="6" w:space="0" w:color="000000"/>
              <w:right w:val="outset" w:sz="6" w:space="0" w:color="000000"/>
            </w:tcBorders>
            <w:hideMark/>
          </w:tcPr>
          <w:p w14:paraId="3D5C0120" w14:textId="77777777" w:rsidR="004A1AA2" w:rsidRPr="00BB7891" w:rsidRDefault="004A1AA2" w:rsidP="005E4BAA">
            <w:pPr>
              <w:pStyle w:val="27"/>
              <w:rPr>
                <w:sz w:val="22"/>
                <w:szCs w:val="22"/>
                <w:lang w:val="uk-UA"/>
              </w:rPr>
            </w:pPr>
            <w:r w:rsidRPr="00BB7891">
              <w:rPr>
                <w:sz w:val="22"/>
                <w:szCs w:val="22"/>
                <w:lang w:val="uk-UA"/>
              </w:rPr>
              <w:t>Вартість поставки, грн.</w:t>
            </w:r>
          </w:p>
        </w:tc>
        <w:tc>
          <w:tcPr>
            <w:tcW w:w="1155" w:type="dxa"/>
            <w:tcBorders>
              <w:top w:val="outset" w:sz="6" w:space="0" w:color="000000"/>
              <w:left w:val="outset" w:sz="6" w:space="0" w:color="000000"/>
              <w:bottom w:val="outset" w:sz="6" w:space="0" w:color="000000"/>
              <w:right w:val="outset" w:sz="6" w:space="0" w:color="000000"/>
            </w:tcBorders>
            <w:hideMark/>
          </w:tcPr>
          <w:p w14:paraId="0DA40743" w14:textId="77777777" w:rsidR="004A1AA2" w:rsidRPr="00BB7891" w:rsidRDefault="004A1AA2" w:rsidP="005E4BAA">
            <w:pPr>
              <w:pStyle w:val="27"/>
              <w:rPr>
                <w:sz w:val="22"/>
                <w:szCs w:val="22"/>
                <w:lang w:val="uk-UA"/>
              </w:rPr>
            </w:pPr>
            <w:r w:rsidRPr="00BB7891">
              <w:rPr>
                <w:sz w:val="22"/>
                <w:szCs w:val="22"/>
                <w:lang w:val="uk-UA"/>
              </w:rPr>
              <w:t>Об’єм</w:t>
            </w:r>
          </w:p>
          <w:p w14:paraId="68B758A0" w14:textId="77777777" w:rsidR="004A1AA2" w:rsidRPr="00BB7891" w:rsidRDefault="004A1AA2" w:rsidP="005E4BAA">
            <w:pPr>
              <w:pStyle w:val="27"/>
              <w:rPr>
                <w:sz w:val="22"/>
                <w:szCs w:val="22"/>
                <w:lang w:val="uk-UA"/>
              </w:rPr>
            </w:pPr>
            <w:r w:rsidRPr="00BB7891">
              <w:rPr>
                <w:sz w:val="22"/>
                <w:szCs w:val="22"/>
                <w:lang w:val="uk-UA"/>
              </w:rPr>
              <w:t>поставки,</w:t>
            </w:r>
          </w:p>
          <w:p w14:paraId="5CCFD04F" w14:textId="77777777" w:rsidR="004A1AA2" w:rsidRPr="00BB7891" w:rsidRDefault="004A1AA2" w:rsidP="005E4BAA">
            <w:pPr>
              <w:pStyle w:val="27"/>
              <w:rPr>
                <w:sz w:val="22"/>
                <w:szCs w:val="22"/>
                <w:lang w:val="uk-UA"/>
              </w:rPr>
            </w:pPr>
            <w:r w:rsidRPr="00BB7891">
              <w:rPr>
                <w:sz w:val="22"/>
                <w:szCs w:val="22"/>
                <w:lang w:val="uk-UA"/>
              </w:rPr>
              <w:t xml:space="preserve">т </w:t>
            </w:r>
          </w:p>
        </w:tc>
        <w:tc>
          <w:tcPr>
            <w:tcW w:w="1311" w:type="dxa"/>
            <w:tcBorders>
              <w:top w:val="outset" w:sz="6" w:space="0" w:color="000000"/>
              <w:left w:val="outset" w:sz="6" w:space="0" w:color="000000"/>
              <w:bottom w:val="outset" w:sz="6" w:space="0" w:color="000000"/>
              <w:right w:val="outset" w:sz="6" w:space="0" w:color="000000"/>
            </w:tcBorders>
            <w:hideMark/>
          </w:tcPr>
          <w:p w14:paraId="2B774CE7" w14:textId="77777777" w:rsidR="004A1AA2" w:rsidRPr="00BB7891" w:rsidRDefault="004A1AA2" w:rsidP="005E4BAA">
            <w:pPr>
              <w:pStyle w:val="27"/>
              <w:rPr>
                <w:sz w:val="22"/>
                <w:szCs w:val="22"/>
                <w:lang w:val="uk-UA"/>
              </w:rPr>
            </w:pPr>
            <w:r w:rsidRPr="00BB7891">
              <w:rPr>
                <w:sz w:val="22"/>
                <w:szCs w:val="22"/>
                <w:lang w:val="uk-UA"/>
              </w:rPr>
              <w:t>Рік виконання, стан виконання</w:t>
            </w:r>
          </w:p>
        </w:tc>
        <w:tc>
          <w:tcPr>
            <w:tcW w:w="1077" w:type="dxa"/>
            <w:tcBorders>
              <w:top w:val="outset" w:sz="6" w:space="0" w:color="000000"/>
              <w:left w:val="outset" w:sz="6" w:space="0" w:color="000000"/>
              <w:bottom w:val="outset" w:sz="6" w:space="0" w:color="000000"/>
              <w:right w:val="outset" w:sz="6" w:space="0" w:color="000000"/>
            </w:tcBorders>
            <w:hideMark/>
          </w:tcPr>
          <w:p w14:paraId="1ACE0A78" w14:textId="77777777" w:rsidR="004A1AA2" w:rsidRPr="00BB7891" w:rsidRDefault="004A1AA2" w:rsidP="005E4BAA">
            <w:pPr>
              <w:pStyle w:val="27"/>
              <w:rPr>
                <w:sz w:val="22"/>
                <w:szCs w:val="22"/>
                <w:lang w:val="uk-UA"/>
              </w:rPr>
            </w:pPr>
            <w:r w:rsidRPr="00BB7891">
              <w:rPr>
                <w:sz w:val="22"/>
                <w:szCs w:val="22"/>
                <w:lang w:val="uk-UA"/>
              </w:rPr>
              <w:t>Контактна особа замовника, телефон</w:t>
            </w:r>
          </w:p>
        </w:tc>
      </w:tr>
    </w:tbl>
    <w:p w14:paraId="23DAFFC1" w14:textId="7FD0439D" w:rsidR="004A1AA2" w:rsidRDefault="004A1AA2" w:rsidP="004A1AA2">
      <w:pPr>
        <w:pStyle w:val="27"/>
        <w:numPr>
          <w:ilvl w:val="0"/>
          <w:numId w:val="21"/>
        </w:numPr>
        <w:jc w:val="both"/>
        <w:rPr>
          <w:lang w:val="uk-UA"/>
        </w:rPr>
      </w:pPr>
      <w:r w:rsidRPr="009F75C8">
        <w:rPr>
          <w:lang w:val="uk-UA"/>
        </w:rPr>
        <w:t>Для підтвердження зазначеної у довідці інформації учасник повинен надати сканований виконаний* договір, аналогічного предмету закупівлі</w:t>
      </w:r>
      <w:r w:rsidR="00396D46">
        <w:rPr>
          <w:lang w:val="uk-UA"/>
        </w:rPr>
        <w:t>.</w:t>
      </w:r>
    </w:p>
    <w:p w14:paraId="73BED77E" w14:textId="77777777" w:rsidR="00396D46" w:rsidRPr="009F75C8" w:rsidRDefault="00396D46" w:rsidP="00396D46">
      <w:pPr>
        <w:pStyle w:val="27"/>
        <w:ind w:left="644"/>
        <w:jc w:val="both"/>
        <w:rPr>
          <w:lang w:val="uk-UA"/>
        </w:rPr>
      </w:pPr>
    </w:p>
    <w:p w14:paraId="23925553" w14:textId="77777777" w:rsidR="004A1AA2" w:rsidRPr="009F75C8" w:rsidRDefault="004A1AA2" w:rsidP="00396D46">
      <w:pPr>
        <w:pStyle w:val="27"/>
        <w:ind w:left="284"/>
        <w:jc w:val="both"/>
        <w:rPr>
          <w:lang w:val="uk-UA"/>
        </w:rPr>
      </w:pPr>
      <w:r w:rsidRPr="009F75C8">
        <w:rPr>
          <w:lang w:val="uk-UA"/>
        </w:rPr>
        <w:t>* на підтвердження виконання договору учасником надаються скановані копії всіх накладних або актів, що свідчать про приймання-передачу товару в повному обсязі (відповідно до суми договору). 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w:t>
      </w:r>
    </w:p>
    <w:p w14:paraId="1140B91A" w14:textId="77777777" w:rsidR="004A1AA2" w:rsidRPr="00A46125" w:rsidRDefault="004A1AA2" w:rsidP="004A1AA2">
      <w:pPr>
        <w:pStyle w:val="ac"/>
        <w:tabs>
          <w:tab w:val="left" w:pos="0"/>
          <w:tab w:val="left" w:pos="1035"/>
        </w:tabs>
        <w:spacing w:after="0" w:line="240" w:lineRule="auto"/>
        <w:ind w:left="709"/>
        <w:jc w:val="both"/>
        <w:rPr>
          <w:rFonts w:ascii="Times New Roman" w:eastAsia="Times New Roman" w:hAnsi="Times New Roman"/>
          <w:b/>
          <w:sz w:val="24"/>
          <w:szCs w:val="24"/>
        </w:rPr>
      </w:pPr>
    </w:p>
    <w:p w14:paraId="7B09D33D" w14:textId="77777777" w:rsidR="00F30597" w:rsidRPr="00D44303" w:rsidRDefault="00BB3295" w:rsidP="000F5A31">
      <w:pPr>
        <w:spacing w:after="160" w:line="259" w:lineRule="auto"/>
        <w:jc w:val="center"/>
        <w:rPr>
          <w:rFonts w:ascii="Times New Roman" w:hAnsi="Times New Roman"/>
          <w:b/>
          <w:sz w:val="24"/>
          <w:szCs w:val="24"/>
        </w:rPr>
      </w:pPr>
      <w:r w:rsidRPr="00D44303">
        <w:rPr>
          <w:rFonts w:ascii="Times New Roman" w:hAnsi="Times New Roman"/>
          <w:b/>
          <w:sz w:val="24"/>
          <w:szCs w:val="24"/>
        </w:rPr>
        <w:br w:type="page"/>
      </w:r>
    </w:p>
    <w:p w14:paraId="42F9BF39" w14:textId="77777777" w:rsidR="0014064E" w:rsidRPr="00EA59CB" w:rsidRDefault="00EF3010" w:rsidP="0014064E">
      <w:pPr>
        <w:jc w:val="right"/>
        <w:rPr>
          <w:rFonts w:ascii="Times New Roman" w:hAnsi="Times New Roman"/>
          <w:b/>
          <w:sz w:val="24"/>
          <w:szCs w:val="24"/>
        </w:rPr>
      </w:pPr>
      <w:r w:rsidRPr="00EA59CB">
        <w:rPr>
          <w:rFonts w:ascii="Times New Roman" w:hAnsi="Times New Roman"/>
          <w:b/>
          <w:sz w:val="24"/>
          <w:szCs w:val="24"/>
        </w:rPr>
        <w:lastRenderedPageBreak/>
        <w:t xml:space="preserve">          </w:t>
      </w:r>
      <w:r w:rsidR="0014064E" w:rsidRPr="00EA59CB">
        <w:rPr>
          <w:rFonts w:ascii="Times New Roman" w:hAnsi="Times New Roman"/>
          <w:b/>
          <w:sz w:val="24"/>
          <w:szCs w:val="24"/>
        </w:rPr>
        <w:t>Додаток 4</w:t>
      </w:r>
    </w:p>
    <w:p w14:paraId="0229D57D" w14:textId="77777777" w:rsidR="0014064E" w:rsidRPr="00D44303" w:rsidRDefault="0014064E" w:rsidP="0014064E">
      <w:pPr>
        <w:jc w:val="right"/>
        <w:rPr>
          <w:rFonts w:ascii="Times New Roman" w:hAnsi="Times New Roman"/>
          <w:b/>
          <w:sz w:val="24"/>
          <w:szCs w:val="24"/>
        </w:rPr>
      </w:pPr>
      <w:r w:rsidRPr="00EA59CB">
        <w:rPr>
          <w:rFonts w:ascii="Times New Roman" w:hAnsi="Times New Roman"/>
          <w:b/>
          <w:sz w:val="24"/>
          <w:szCs w:val="24"/>
        </w:rPr>
        <w:t>до тендерної документації</w:t>
      </w:r>
    </w:p>
    <w:p w14:paraId="19EFBF7B" w14:textId="77777777" w:rsidR="0014064E" w:rsidRPr="00D44303" w:rsidRDefault="0014064E" w:rsidP="0014064E">
      <w:pPr>
        <w:jc w:val="right"/>
        <w:rPr>
          <w:rFonts w:ascii="Times New Roman" w:hAnsi="Times New Roman"/>
          <w:b/>
          <w:sz w:val="24"/>
          <w:szCs w:val="24"/>
        </w:rPr>
      </w:pPr>
    </w:p>
    <w:p w14:paraId="1D918577" w14:textId="77777777" w:rsidR="006009C4" w:rsidRDefault="006009C4" w:rsidP="006009C4">
      <w:pPr>
        <w:keepNext/>
        <w:suppressAutoHyphens/>
        <w:jc w:val="center"/>
        <w:rPr>
          <w:rFonts w:ascii="Times New Roman" w:hAnsi="Times New Roman" w:cs="Times New Roman"/>
          <w:b/>
          <w:bCs/>
          <w:sz w:val="24"/>
          <w:szCs w:val="24"/>
          <w:lang w:eastAsia="ar-SA"/>
        </w:rPr>
      </w:pPr>
      <w:r w:rsidRPr="00D44303">
        <w:rPr>
          <w:rFonts w:ascii="Times New Roman" w:hAnsi="Times New Roman" w:cs="Times New Roman"/>
          <w:b/>
          <w:bCs/>
          <w:sz w:val="24"/>
          <w:szCs w:val="24"/>
          <w:lang w:eastAsia="ar-SA"/>
        </w:rPr>
        <w:t>Документи, що підтверджують відсутність підстав, визначених частинами п</w:t>
      </w:r>
      <w:r w:rsidR="00BA7BAC">
        <w:rPr>
          <w:rFonts w:ascii="Times New Roman" w:hAnsi="Times New Roman" w:cs="Times New Roman"/>
          <w:b/>
          <w:bCs/>
          <w:sz w:val="24"/>
          <w:szCs w:val="24"/>
          <w:lang w:eastAsia="ar-SA"/>
        </w:rPr>
        <w:t>ершою і другою статті 17 Закону</w:t>
      </w:r>
    </w:p>
    <w:p w14:paraId="72B9DE0D" w14:textId="77777777" w:rsidR="00BA7BAC" w:rsidRPr="00D44303" w:rsidRDefault="00BA7BAC" w:rsidP="006009C4">
      <w:pPr>
        <w:keepNext/>
        <w:suppressAutoHyphens/>
        <w:jc w:val="center"/>
        <w:rPr>
          <w:rFonts w:ascii="Times New Roman" w:hAnsi="Times New Roman" w:cs="Times New Roman"/>
          <w:b/>
          <w:bCs/>
          <w:sz w:val="24"/>
          <w:szCs w:val="24"/>
          <w:lang w:eastAsia="ar-SA"/>
        </w:rPr>
      </w:pPr>
    </w:p>
    <w:p w14:paraId="5F887EEC" w14:textId="77777777" w:rsidR="0072109A" w:rsidRPr="00405929" w:rsidRDefault="0072109A" w:rsidP="0072109A">
      <w:pPr>
        <w:keepNext/>
        <w:suppressAutoHyphens/>
        <w:ind w:firstLine="709"/>
        <w:jc w:val="both"/>
        <w:rPr>
          <w:rFonts w:ascii="Times New Roman" w:hAnsi="Times New Roman" w:cs="Times New Roman"/>
          <w:color w:val="000000"/>
          <w:sz w:val="24"/>
          <w:szCs w:val="24"/>
        </w:rPr>
      </w:pPr>
      <w:r w:rsidRPr="00405929">
        <w:rPr>
          <w:rFonts w:ascii="Times New Roman" w:eastAsia="Times New Roman" w:hAnsi="Times New Roman" w:cs="Times New Roman"/>
          <w:bCs/>
          <w:sz w:val="24"/>
          <w:szCs w:val="24"/>
          <w:lang w:eastAsia="ru-RU"/>
        </w:rPr>
        <w:t>Замовник не вимагає документального підтвердження</w:t>
      </w:r>
      <w:r w:rsidRPr="00405929">
        <w:rPr>
          <w:rFonts w:ascii="Times New Roman" w:hAnsi="Times New Roman" w:cs="Times New Roman"/>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257BF4" w14:textId="1317815E"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sz w:val="24"/>
          <w:szCs w:val="24"/>
        </w:rPr>
        <w:t>З 24.02.2022 відповідно до Закону України «Про правовий режим воєнного стану» в Україні діє режим воєнного стану.</w:t>
      </w:r>
      <w:r w:rsidR="00F02EFB">
        <w:rPr>
          <w:rFonts w:ascii="Times New Roman" w:hAnsi="Times New Roman" w:cs="Times New Roman"/>
          <w:sz w:val="24"/>
          <w:szCs w:val="24"/>
        </w:rPr>
        <w:t xml:space="preserve"> </w:t>
      </w:r>
      <w:r w:rsidRPr="00405929">
        <w:rPr>
          <w:rFonts w:ascii="Times New Roman" w:hAnsi="Times New Roman" w:cs="Times New Roman"/>
          <w:sz w:val="24"/>
          <w:szCs w:val="24"/>
        </w:rPr>
        <w:t>Указом Президента України від 24.02.2022 № 64 (далі – Указ № 64), зі змінами, введено воєнний стан в Україні.</w:t>
      </w:r>
    </w:p>
    <w:p w14:paraId="477A41D7"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bCs/>
          <w:i/>
          <w:spacing w:val="-20"/>
          <w:sz w:val="24"/>
          <w:szCs w:val="24"/>
        </w:rPr>
        <w:t xml:space="preserve">Постановою Кабінету Міністрів України </w:t>
      </w:r>
      <w:r w:rsidRPr="00405929">
        <w:rPr>
          <w:rFonts w:ascii="Times New Roman" w:hAnsi="Times New Roman" w:cs="Times New Roman"/>
          <w:i/>
          <w:spacing w:val="-20"/>
          <w:sz w:val="24"/>
          <w:szCs w:val="24"/>
          <w:lang w:eastAsia="uk-UA"/>
        </w:rPr>
        <w:t>від 12 березня 2022 р. № 263</w:t>
      </w:r>
      <w:r w:rsidRPr="00405929">
        <w:rPr>
          <w:rFonts w:ascii="Times New Roman" w:hAnsi="Times New Roman" w:cs="Times New Roman"/>
          <w:bCs/>
          <w:i/>
          <w:spacing w:val="-20"/>
          <w:sz w:val="24"/>
          <w:szCs w:val="24"/>
          <w:lang w:eastAsia="uk-UA"/>
        </w:rPr>
        <w:t xml:space="preserve"> «</w:t>
      </w:r>
      <w:r w:rsidRPr="00405929">
        <w:rPr>
          <w:rFonts w:ascii="Times New Roman" w:hAnsi="Times New Roman" w:cs="Times New Roman"/>
          <w:i/>
          <w:spacing w:val="-20"/>
          <w:sz w:val="24"/>
          <w:szCs w:val="24"/>
          <w:lang w:eastAsia="uk-UA"/>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5DFCB821"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i/>
          <w:spacing w:val="-20"/>
          <w:sz w:val="24"/>
          <w:szCs w:val="24"/>
          <w:shd w:val="clear" w:color="auto" w:fill="FFFFFF"/>
        </w:rPr>
        <w:t xml:space="preserve">Наказом Міністерства юстиції України від </w:t>
      </w:r>
      <w:r w:rsidRPr="00405929">
        <w:rPr>
          <w:rFonts w:ascii="Times New Roman" w:hAnsi="Times New Roman" w:cs="Times New Roman"/>
          <w:bCs/>
          <w:i/>
          <w:spacing w:val="-20"/>
          <w:sz w:val="24"/>
          <w:szCs w:val="24"/>
        </w:rPr>
        <w:t xml:space="preserve">13.04.2022 1462/5 «Про зупинення оприлюднення інформації у формі відкритих даних, розпорядником якої є Міністерство юстиції України» зупинено </w:t>
      </w:r>
      <w:r w:rsidRPr="00405929">
        <w:rPr>
          <w:rFonts w:ascii="Times New Roman" w:hAnsi="Times New Roman" w:cs="Times New Roman"/>
          <w:i/>
          <w:spacing w:val="-20"/>
          <w:sz w:val="24"/>
          <w:szCs w:val="24"/>
          <w:shd w:val="clear" w:color="auto" w:fill="FFFFFF"/>
        </w:rPr>
        <w:t>на час дії воєнного стану оприлюднення інформації у формі відкритих даних, розпорядником якої є Міністерство юстиції України,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зокрема, Єдиного реєстру підприємств, щодо яких порушено провадження у справі про банкрутство.</w:t>
      </w:r>
    </w:p>
    <w:p w14:paraId="45531789" w14:textId="0C400078"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i/>
          <w:spacing w:val="-20"/>
          <w:sz w:val="24"/>
          <w:szCs w:val="24"/>
          <w:shd w:val="clear" w:color="auto" w:fill="FFFFFF"/>
        </w:rPr>
        <w:t>Відповідно до повідомлення, розміщеного на сайті НАЗК (</w:t>
      </w:r>
      <w:hyperlink r:id="rId14" w:history="1">
        <w:r w:rsidR="001E3828" w:rsidRPr="00D451C5">
          <w:rPr>
            <w:rStyle w:val="ab"/>
            <w:rFonts w:ascii="Times New Roman" w:hAnsi="Times New Roman"/>
            <w:spacing w:val="-20"/>
            <w:sz w:val="24"/>
            <w:szCs w:val="24"/>
            <w:shd w:val="clear" w:color="auto" w:fill="FFFFFF"/>
          </w:rPr>
          <w:t>https://cutt.ly/1JGxk24</w:t>
        </w:r>
      </w:hyperlink>
      <w:r w:rsidRPr="00405929">
        <w:rPr>
          <w:rFonts w:ascii="Times New Roman" w:hAnsi="Times New Roman" w:cs="Times New Roman"/>
          <w:i/>
          <w:spacing w:val="-20"/>
          <w:sz w:val="24"/>
          <w:szCs w:val="24"/>
          <w:shd w:val="clear" w:color="auto" w:fill="FFFFFF"/>
        </w:rPr>
        <w:t xml:space="preserve"> ), д</w:t>
      </w:r>
      <w:r w:rsidRPr="00405929">
        <w:rPr>
          <w:rFonts w:ascii="Times New Roman" w:hAnsi="Times New Roman" w:cs="Times New Roman"/>
          <w:i/>
          <w:spacing w:val="-20"/>
          <w:sz w:val="24"/>
          <w:szCs w:val="24"/>
        </w:rPr>
        <w:t>оступ до публічної частини Реєстру декларацій, Реєстру звітів партій POLITDATA та Реєстру корупціонерів обмежено у зв’язку з технічними роботами, спрямованими на максимальне посилення захисту особистих даних декларантів, партій та інших користувачів в умовах воєнного стану.</w:t>
      </w:r>
    </w:p>
    <w:p w14:paraId="0E87E454"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w:t>
      </w:r>
      <w:r w:rsidRPr="00405929">
        <w:rPr>
          <w:rFonts w:ascii="Times New Roman" w:hAnsi="Times New Roman" w:cs="Times New Roman"/>
          <w:b/>
          <w:bCs/>
          <w:sz w:val="24"/>
          <w:szCs w:val="24"/>
        </w:rPr>
        <w:t xml:space="preserve"> </w:t>
      </w:r>
      <w:r w:rsidRPr="00405929">
        <w:rPr>
          <w:rFonts w:ascii="Times New Roman" w:hAnsi="Times New Roman" w:cs="Times New Roman"/>
          <w:sz w:val="24"/>
          <w:szCs w:val="24"/>
        </w:rPr>
        <w:t>залишає за собою право перевірити надану учасником інформацію на достовірність за допомогою сервісу «</w:t>
      </w:r>
      <w:hyperlink r:id="rId15" w:tgtFrame="_blank" w:history="1">
        <w:r w:rsidRPr="00405929">
          <w:rPr>
            <w:rFonts w:ascii="Times New Roman" w:hAnsi="Times New Roman" w:cs="Times New Roman"/>
            <w:bCs/>
            <w:sz w:val="24"/>
            <w:szCs w:val="24"/>
          </w:rPr>
          <w:t>Аналіз тендерів</w:t>
        </w:r>
      </w:hyperlink>
      <w:r w:rsidRPr="00405929">
        <w:rPr>
          <w:rFonts w:ascii="Times New Roman" w:hAnsi="Times New Roman" w:cs="Times New Roman"/>
          <w:sz w:val="24"/>
          <w:szCs w:val="24"/>
        </w:rPr>
        <w:t>» від YouControl або за допомогою інших сервісів (у разі функціонування їх у вільному доступі в мережі Інтернет)</w:t>
      </w:r>
      <w:r>
        <w:rPr>
          <w:rFonts w:ascii="Times New Roman" w:hAnsi="Times New Roman" w:cs="Times New Roman"/>
          <w:sz w:val="24"/>
          <w:szCs w:val="24"/>
        </w:rPr>
        <w:t>.</w:t>
      </w:r>
    </w:p>
    <w:p w14:paraId="432673C1" w14:textId="17E951D3" w:rsidR="00956619" w:rsidRDefault="0072109A" w:rsidP="00956619">
      <w:pPr>
        <w:keepNext/>
        <w:suppressAutoHyphens/>
        <w:ind w:firstLine="709"/>
        <w:jc w:val="both"/>
        <w:rPr>
          <w:rFonts w:ascii="Times New Roman" w:hAnsi="Times New Roman" w:cs="Times New Roman"/>
          <w:sz w:val="24"/>
          <w:szCs w:val="24"/>
        </w:rPr>
      </w:pPr>
      <w:r w:rsidRPr="0008600C">
        <w:rPr>
          <w:rFonts w:ascii="Times New Roman" w:hAnsi="Times New Roman" w:cs="Times New Roman"/>
          <w:sz w:val="24"/>
          <w:szCs w:val="24"/>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w:t>
      </w:r>
      <w:r>
        <w:rPr>
          <w:rFonts w:ascii="Times New Roman" w:hAnsi="Times New Roman" w:cs="Times New Roman"/>
          <w:sz w:val="24"/>
          <w:szCs w:val="24"/>
        </w:rPr>
        <w:t>хуванням вимог статті 17 Закону.</w:t>
      </w:r>
      <w:r w:rsidR="00956619" w:rsidRPr="00956619">
        <w:rPr>
          <w:rFonts w:ascii="Times New Roman" w:hAnsi="Times New Roman" w:cs="Times New Roman"/>
          <w:sz w:val="24"/>
          <w:szCs w:val="24"/>
        </w:rPr>
        <w:t xml:space="preserve"> </w:t>
      </w:r>
      <w:r w:rsidR="00956619" w:rsidRPr="006F7F31">
        <w:rPr>
          <w:rFonts w:ascii="Times New Roman" w:hAnsi="Times New Roman" w:cs="Times New Roman"/>
          <w:sz w:val="24"/>
          <w:szCs w:val="24"/>
        </w:rPr>
        <w:t>Недотримання учасником вищезазначених вимог є підставою для його відхилення згідно абз. 6 підпункту 2 пункту 41 Особливостей</w:t>
      </w:r>
      <w:r w:rsidR="00956619">
        <w:rPr>
          <w:rFonts w:ascii="Times New Roman" w:hAnsi="Times New Roman" w:cs="Times New Roman"/>
          <w:sz w:val="24"/>
          <w:szCs w:val="24"/>
        </w:rPr>
        <w:t>.</w:t>
      </w:r>
    </w:p>
    <w:p w14:paraId="3533890F" w14:textId="77777777" w:rsidR="00956619" w:rsidRDefault="00956619" w:rsidP="00956619">
      <w:pPr>
        <w:keepNext/>
        <w:suppressAutoHyphens/>
        <w:ind w:firstLine="709"/>
        <w:jc w:val="both"/>
        <w:rPr>
          <w:rFonts w:ascii="Times New Roman" w:hAnsi="Times New Roman" w:cs="Times New Roman"/>
          <w:sz w:val="24"/>
          <w:szCs w:val="24"/>
        </w:rPr>
      </w:pPr>
    </w:p>
    <w:p w14:paraId="151DC50A" w14:textId="77777777" w:rsidR="00956619" w:rsidRPr="00405929" w:rsidRDefault="00956619" w:rsidP="00956619">
      <w:pPr>
        <w:keepNext/>
        <w:suppressAutoHyphens/>
        <w:ind w:firstLine="709"/>
        <w:jc w:val="both"/>
        <w:rPr>
          <w:rFonts w:ascii="Times New Roman" w:hAnsi="Times New Roman" w:cs="Times New Roman"/>
          <w:color w:val="000000"/>
          <w:sz w:val="24"/>
          <w:szCs w:val="24"/>
        </w:rPr>
      </w:pPr>
      <w:r>
        <w:rPr>
          <w:rFonts w:ascii="Times New Roman" w:hAnsi="Times New Roman" w:cs="Times New Roman"/>
          <w:sz w:val="24"/>
          <w:szCs w:val="24"/>
        </w:rPr>
        <w:t>У разі виявлення замовником під час перевірки інформації про відсутність підстав, визначених статтею 17 Закону, невідповідностей в інформації, що самозадекларована учасником в електронній системі закупівель під час подання тендерної пропозиції, така тендерна пропозиція відхиляється замовником на підставі абзацу шостого підпункту 2 пункту 41 Особливостей.</w:t>
      </w:r>
    </w:p>
    <w:p w14:paraId="321CDA23" w14:textId="77777777" w:rsidR="00956619" w:rsidRPr="00405929" w:rsidRDefault="00956619" w:rsidP="00956619">
      <w:pPr>
        <w:keepNext/>
        <w:suppressAutoHyphens/>
        <w:jc w:val="center"/>
        <w:rPr>
          <w:rFonts w:ascii="Times New Roman" w:hAnsi="Times New Roman" w:cs="Times New Roman"/>
          <w:color w:val="000000"/>
          <w:sz w:val="24"/>
          <w:szCs w:val="24"/>
        </w:rPr>
      </w:pPr>
    </w:p>
    <w:p w14:paraId="22154500" w14:textId="0E4F1A06" w:rsidR="0072109A" w:rsidRDefault="0072109A" w:rsidP="00956619">
      <w:pPr>
        <w:shd w:val="clear" w:color="auto" w:fill="FFFFFF"/>
        <w:ind w:firstLine="709"/>
        <w:jc w:val="both"/>
        <w:rPr>
          <w:rFonts w:ascii="Times New Roman" w:hAnsi="Times New Roman" w:cs="Times New Roman"/>
          <w:sz w:val="24"/>
          <w:szCs w:val="24"/>
        </w:rPr>
      </w:pPr>
    </w:p>
    <w:p w14:paraId="4AC16F90" w14:textId="77777777" w:rsidR="0072109A" w:rsidRPr="00405929" w:rsidRDefault="0072109A" w:rsidP="0072109A">
      <w:pPr>
        <w:jc w:val="both"/>
        <w:rPr>
          <w:rFonts w:ascii="Times New Roman" w:hAnsi="Times New Roman" w:cs="Times New Roman"/>
          <w:sz w:val="24"/>
          <w:szCs w:val="24"/>
        </w:rPr>
      </w:pPr>
      <w:r w:rsidRPr="00405929">
        <w:rPr>
          <w:rFonts w:ascii="Times New Roman" w:hAnsi="Times New Roman" w:cs="Times New Roman"/>
          <w:b/>
          <w:noProof/>
          <w:sz w:val="24"/>
          <w:szCs w:val="24"/>
        </w:rPr>
        <w:t>Переможець процедури закупівлі</w:t>
      </w:r>
      <w:r w:rsidRPr="00405929">
        <w:rPr>
          <w:rFonts w:ascii="Times New Roman" w:hAnsi="Times New Roman" w:cs="Times New Roman"/>
          <w:noProof/>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405929">
        <w:rPr>
          <w:rFonts w:ascii="Times New Roman" w:hAnsi="Times New Roman" w:cs="Times New Roman"/>
          <w:noProof/>
          <w:sz w:val="24"/>
          <w:szCs w:val="24"/>
        </w:rPr>
        <w:lastRenderedPageBreak/>
        <w:t>підтверджують відсутність підстав, визначених пунктами 3, 5, 6 і 12 частини першої та частиною другою статті 17 Закону, згідно наступних вимог:</w:t>
      </w:r>
    </w:p>
    <w:tbl>
      <w:tblPr>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690"/>
        <w:gridCol w:w="5670"/>
      </w:tblGrid>
      <w:tr w:rsidR="0072109A" w:rsidRPr="00405929" w14:paraId="6B63157D"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79E1CBA3"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w:t>
            </w:r>
          </w:p>
        </w:tc>
        <w:tc>
          <w:tcPr>
            <w:tcW w:w="3690" w:type="dxa"/>
            <w:tcBorders>
              <w:top w:val="single" w:sz="2" w:space="0" w:color="000000"/>
              <w:left w:val="single" w:sz="2" w:space="0" w:color="000000"/>
              <w:bottom w:val="single" w:sz="2" w:space="0" w:color="000000"/>
              <w:right w:val="single" w:sz="2" w:space="0" w:color="000000"/>
            </w:tcBorders>
            <w:hideMark/>
          </w:tcPr>
          <w:p w14:paraId="664E34BB"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Вимоги ст. 17</w:t>
            </w:r>
          </w:p>
        </w:tc>
        <w:tc>
          <w:tcPr>
            <w:tcW w:w="5670" w:type="dxa"/>
            <w:tcBorders>
              <w:top w:val="single" w:sz="2" w:space="0" w:color="000000"/>
              <w:left w:val="single" w:sz="2" w:space="0" w:color="000000"/>
              <w:bottom w:val="single" w:sz="2" w:space="0" w:color="000000"/>
              <w:right w:val="single" w:sz="2" w:space="0" w:color="000000"/>
            </w:tcBorders>
            <w:hideMark/>
          </w:tcPr>
          <w:p w14:paraId="6149E856"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Документи, що надаються</w:t>
            </w:r>
            <w:r w:rsidRPr="00405929">
              <w:rPr>
                <w:rFonts w:ascii="Times New Roman" w:hAnsi="Times New Roman" w:cs="Times New Roman"/>
                <w:b/>
                <w:color w:val="000000"/>
                <w:sz w:val="24"/>
                <w:szCs w:val="24"/>
              </w:rPr>
              <w:t xml:space="preserve"> переможцем процедури закупівлі</w:t>
            </w:r>
            <w:r w:rsidRPr="00405929">
              <w:rPr>
                <w:rFonts w:ascii="Times New Roman" w:hAnsi="Times New Roman" w:cs="Times New Roman"/>
                <w:color w:val="000000"/>
                <w:sz w:val="24"/>
                <w:szCs w:val="24"/>
              </w:rPr>
              <w:t xml:space="preserve"> </w:t>
            </w:r>
          </w:p>
        </w:tc>
      </w:tr>
      <w:tr w:rsidR="0072109A" w:rsidRPr="00405929" w14:paraId="3BD0A229"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533C4BFA"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1.</w:t>
            </w:r>
          </w:p>
        </w:tc>
        <w:tc>
          <w:tcPr>
            <w:tcW w:w="3690" w:type="dxa"/>
            <w:tcBorders>
              <w:top w:val="single" w:sz="2" w:space="0" w:color="000000"/>
              <w:left w:val="single" w:sz="2" w:space="0" w:color="000000"/>
              <w:bottom w:val="single" w:sz="2" w:space="0" w:color="000000"/>
              <w:right w:val="single" w:sz="2" w:space="0" w:color="000000"/>
            </w:tcBorders>
            <w:hideMark/>
          </w:tcPr>
          <w:p w14:paraId="4B3BA17E"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49AF3949"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b/>
                <w:bCs/>
                <w:color w:val="000000"/>
                <w:sz w:val="24"/>
                <w:szCs w:val="24"/>
              </w:rPr>
              <w:t>(пункт 3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62358F8B" w14:textId="77777777" w:rsidR="0072109A" w:rsidRPr="00405929" w:rsidRDefault="0072109A" w:rsidP="005C70C6">
            <w:pPr>
              <w:jc w:val="both"/>
              <w:rPr>
                <w:rFonts w:ascii="Times New Roman" w:eastAsia="Times New Roman" w:hAnsi="Times New Roman" w:cs="Times New Roman"/>
                <w:b/>
                <w:iCs/>
                <w:color w:val="000000"/>
              </w:rPr>
            </w:pPr>
            <w:r w:rsidRPr="00405929">
              <w:rPr>
                <w:rFonts w:ascii="Times New Roman" w:hAnsi="Times New Roman" w:cs="Times New Roman"/>
                <w:bCs/>
                <w:iCs/>
                <w:sz w:val="24"/>
                <w:szCs w:val="24"/>
              </w:rPr>
              <w:t>Інформаційна довідка з Єдиного державного реєстру осіб, які вчинили корупційні</w:t>
            </w:r>
            <w:r w:rsidRPr="00405929">
              <w:rPr>
                <w:rFonts w:ascii="Times New Roman" w:hAnsi="Times New Roman" w:cs="Times New Roman"/>
                <w:iCs/>
                <w:sz w:val="24"/>
                <w:szCs w:val="24"/>
              </w:rPr>
              <w:t xml:space="preserve"> або пов’язані з корупцією правопорушення із зазначенням дати формування витягу не раніше дати оприлюднення в електронній системі закупівель повідомлення про намір укласти договір про закупівлю.</w:t>
            </w:r>
          </w:p>
        </w:tc>
      </w:tr>
      <w:tr w:rsidR="0072109A" w:rsidRPr="00405929" w14:paraId="29DAEB58"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4DE9D07E"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2.</w:t>
            </w:r>
          </w:p>
        </w:tc>
        <w:tc>
          <w:tcPr>
            <w:tcW w:w="3690" w:type="dxa"/>
            <w:tcBorders>
              <w:top w:val="single" w:sz="2" w:space="0" w:color="000000"/>
              <w:left w:val="single" w:sz="2" w:space="0" w:color="000000"/>
              <w:bottom w:val="single" w:sz="2" w:space="0" w:color="000000"/>
              <w:right w:val="single" w:sz="2" w:space="0" w:color="000000"/>
            </w:tcBorders>
            <w:hideMark/>
          </w:tcPr>
          <w:p w14:paraId="1DF04432"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p>
          <w:p w14:paraId="25750483"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b/>
                <w:bCs/>
                <w:color w:val="000000"/>
                <w:sz w:val="24"/>
                <w:szCs w:val="24"/>
              </w:rPr>
              <w:t>(пункт 5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153AE0F8"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14:paraId="0ED55999"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rFonts w:ascii="Times New Roman" w:hAnsi="Times New Roman" w:cs="Times New Roman"/>
                <w:iCs/>
                <w:spacing w:val="-6"/>
              </w:rPr>
              <w:t xml:space="preserve"> </w:t>
            </w:r>
            <w:hyperlink r:id="rId16" w:history="1">
              <w:r w:rsidRPr="00405929">
                <w:rPr>
                  <w:rFonts w:ascii="Times New Roman" w:hAnsi="Times New Roman" w:cs="Times New Roman"/>
                  <w:iCs/>
                  <w:color w:val="0000FF"/>
                  <w:spacing w:val="-6"/>
                  <w:sz w:val="24"/>
                  <w:szCs w:val="24"/>
                  <w:u w:val="single"/>
                </w:rPr>
                <w:t>https://vytiah.mvs.gov.ua/app/landing</w:t>
              </w:r>
            </w:hyperlink>
            <w:r w:rsidRPr="00405929">
              <w:rPr>
                <w:rFonts w:ascii="Times New Roman" w:hAnsi="Times New Roman" w:cs="Times New Roman"/>
                <w:iCs/>
                <w:color w:val="0000FF"/>
                <w:spacing w:val="-6"/>
                <w:sz w:val="24"/>
                <w:szCs w:val="24"/>
                <w:u w:val="single"/>
              </w:rPr>
              <w:t>.</w:t>
            </w:r>
          </w:p>
        </w:tc>
      </w:tr>
      <w:tr w:rsidR="0072109A" w:rsidRPr="00405929" w14:paraId="05D76546"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4E83619D"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3.</w:t>
            </w:r>
          </w:p>
        </w:tc>
        <w:tc>
          <w:tcPr>
            <w:tcW w:w="3690" w:type="dxa"/>
            <w:tcBorders>
              <w:top w:val="single" w:sz="2" w:space="0" w:color="000000"/>
              <w:left w:val="single" w:sz="2" w:space="0" w:color="000000"/>
              <w:bottom w:val="single" w:sz="2" w:space="0" w:color="000000"/>
              <w:right w:val="single" w:sz="2" w:space="0" w:color="000000"/>
            </w:tcBorders>
            <w:hideMark/>
          </w:tcPr>
          <w:p w14:paraId="2144AB4A"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05929">
              <w:rPr>
                <w:rFonts w:ascii="Times New Roman" w:hAnsi="Times New Roman" w:cs="Times New Roman"/>
                <w:b/>
                <w:bCs/>
                <w:color w:val="000000"/>
                <w:sz w:val="24"/>
                <w:szCs w:val="24"/>
              </w:rPr>
              <w:t>(пункт 6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626BF4E5"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14:paraId="629EEC2D"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iCs/>
                <w:spacing w:val="-6"/>
              </w:rPr>
              <w:t xml:space="preserve"> </w:t>
            </w:r>
            <w:hyperlink r:id="rId17" w:history="1">
              <w:r w:rsidRPr="00405929">
                <w:rPr>
                  <w:rFonts w:ascii="Times New Roman" w:hAnsi="Times New Roman" w:cs="Times New Roman"/>
                  <w:iCs/>
                  <w:color w:val="0000FF"/>
                  <w:spacing w:val="-6"/>
                  <w:sz w:val="24"/>
                  <w:szCs w:val="24"/>
                  <w:u w:val="single"/>
                </w:rPr>
                <w:t>https://vytiah.mvs.gov.ua/app/landing</w:t>
              </w:r>
            </w:hyperlink>
          </w:p>
        </w:tc>
      </w:tr>
      <w:tr w:rsidR="0072109A" w:rsidRPr="00405929" w14:paraId="4DAC6426"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3354E9A0"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4.</w:t>
            </w:r>
          </w:p>
        </w:tc>
        <w:tc>
          <w:tcPr>
            <w:tcW w:w="3690" w:type="dxa"/>
            <w:tcBorders>
              <w:top w:val="single" w:sz="2" w:space="0" w:color="000000"/>
              <w:left w:val="single" w:sz="2" w:space="0" w:color="000000"/>
              <w:bottom w:val="single" w:sz="2" w:space="0" w:color="000000"/>
              <w:right w:val="single" w:sz="2" w:space="0" w:color="000000"/>
            </w:tcBorders>
            <w:hideMark/>
          </w:tcPr>
          <w:p w14:paraId="5B9365A2"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405929">
              <w:rPr>
                <w:rFonts w:ascii="Times New Roman" w:hAnsi="Times New Roman" w:cs="Times New Roman"/>
                <w:sz w:val="24"/>
                <w:szCs w:val="24"/>
              </w:rPr>
              <w:lastRenderedPageBreak/>
              <w:t>будь-якими формами торгівлі людьми</w:t>
            </w:r>
          </w:p>
          <w:p w14:paraId="40AECEC5"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b/>
                <w:bCs/>
                <w:color w:val="000000"/>
                <w:sz w:val="24"/>
                <w:szCs w:val="24"/>
              </w:rPr>
              <w:t>(пункт 12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0D3F2A05" w14:textId="77777777" w:rsidR="0072109A" w:rsidRPr="00405929" w:rsidRDefault="0072109A" w:rsidP="005C70C6">
            <w:pPr>
              <w:rPr>
                <w:rFonts w:ascii="Times New Roman" w:hAnsi="Times New Roman" w:cs="Times New Roman"/>
                <w:sz w:val="24"/>
                <w:szCs w:val="24"/>
              </w:rPr>
            </w:pPr>
            <w:r w:rsidRPr="00405929">
              <w:rPr>
                <w:rFonts w:ascii="Times New Roman" w:hAnsi="Times New Roman" w:cs="Times New Roman"/>
                <w:sz w:val="24"/>
                <w:szCs w:val="24"/>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не раніше дати оприлюднення в електронній системі повідомлення про намір укласти договір про закупівлю.</w:t>
            </w:r>
          </w:p>
          <w:p w14:paraId="4B3BBC1C"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rFonts w:ascii="Times New Roman" w:hAnsi="Times New Roman" w:cs="Times New Roman"/>
                <w:iCs/>
                <w:spacing w:val="-6"/>
              </w:rPr>
              <w:t xml:space="preserve"> </w:t>
            </w:r>
            <w:hyperlink r:id="rId18" w:history="1">
              <w:r w:rsidRPr="00405929">
                <w:rPr>
                  <w:rFonts w:ascii="Times New Roman" w:hAnsi="Times New Roman" w:cs="Times New Roman"/>
                  <w:iCs/>
                  <w:color w:val="0000FF"/>
                  <w:spacing w:val="-6"/>
                  <w:sz w:val="24"/>
                  <w:szCs w:val="24"/>
                  <w:u w:val="single"/>
                </w:rPr>
                <w:t>https://vytiah.mvs.gov.ua/app/landing</w:t>
              </w:r>
            </w:hyperlink>
            <w:r w:rsidRPr="00405929">
              <w:rPr>
                <w:rFonts w:ascii="Times New Roman" w:hAnsi="Times New Roman" w:cs="Times New Roman"/>
                <w:iCs/>
                <w:color w:val="0000FF"/>
                <w:spacing w:val="-6"/>
                <w:sz w:val="24"/>
                <w:szCs w:val="24"/>
                <w:u w:val="single"/>
              </w:rPr>
              <w:t>.</w:t>
            </w:r>
          </w:p>
        </w:tc>
      </w:tr>
      <w:tr w:rsidR="0072109A" w:rsidRPr="00405929" w14:paraId="64A7C031" w14:textId="77777777" w:rsidTr="005C70C6">
        <w:trPr>
          <w:trHeight w:val="3477"/>
        </w:trPr>
        <w:tc>
          <w:tcPr>
            <w:tcW w:w="418" w:type="dxa"/>
            <w:tcBorders>
              <w:top w:val="single" w:sz="2" w:space="0" w:color="000000"/>
              <w:left w:val="single" w:sz="2" w:space="0" w:color="000000"/>
              <w:bottom w:val="single" w:sz="2" w:space="0" w:color="000000"/>
              <w:right w:val="single" w:sz="2" w:space="0" w:color="000000"/>
            </w:tcBorders>
            <w:hideMark/>
          </w:tcPr>
          <w:p w14:paraId="698AE7CF" w14:textId="77777777" w:rsidR="0072109A" w:rsidRPr="00405929" w:rsidRDefault="0072109A" w:rsidP="005C70C6">
            <w:pPr>
              <w:jc w:val="center"/>
              <w:rPr>
                <w:rFonts w:ascii="Times New Roman" w:hAnsi="Times New Roman" w:cs="Times New Roman"/>
                <w:sz w:val="24"/>
                <w:szCs w:val="24"/>
              </w:rPr>
            </w:pPr>
            <w:r w:rsidRPr="00405929">
              <w:rPr>
                <w:rFonts w:ascii="Times New Roman" w:hAnsi="Times New Roman" w:cs="Times New Roman"/>
                <w:sz w:val="24"/>
                <w:szCs w:val="24"/>
              </w:rPr>
              <w:t>5.</w:t>
            </w:r>
          </w:p>
        </w:tc>
        <w:tc>
          <w:tcPr>
            <w:tcW w:w="3690" w:type="dxa"/>
            <w:tcBorders>
              <w:top w:val="single" w:sz="2" w:space="0" w:color="000000"/>
              <w:left w:val="single" w:sz="2" w:space="0" w:color="000000"/>
              <w:bottom w:val="single" w:sz="2" w:space="0" w:color="000000"/>
              <w:right w:val="single" w:sz="2" w:space="0" w:color="000000"/>
            </w:tcBorders>
          </w:tcPr>
          <w:p w14:paraId="10EBE085" w14:textId="77777777" w:rsidR="0072109A" w:rsidRPr="00405929" w:rsidRDefault="0072109A" w:rsidP="005C70C6">
            <w:pPr>
              <w:autoSpaceDE w:val="0"/>
              <w:autoSpaceDN w:val="0"/>
              <w:adjustRightInd w:val="0"/>
              <w:spacing w:after="150"/>
              <w:jc w:val="both"/>
              <w:rPr>
                <w:rFonts w:ascii="Times New Roman" w:hAnsi="Times New Roman" w:cs="Times New Roman"/>
                <w:sz w:val="24"/>
                <w:szCs w:val="24"/>
              </w:rPr>
            </w:pPr>
            <w:r w:rsidRPr="00405929">
              <w:rPr>
                <w:rFonts w:ascii="Times New Roman" w:hAnsi="Times New Roman" w:cs="Times New Roman"/>
                <w:sz w:val="24"/>
                <w:szCs w:val="24"/>
              </w:rPr>
              <w:t xml:space="preserve">Учасник процедури не має обставин передбачених </w:t>
            </w:r>
            <w:r w:rsidRPr="00405929">
              <w:rPr>
                <w:rFonts w:ascii="Times New Roman" w:hAnsi="Times New Roman" w:cs="Times New Roman"/>
                <w:b/>
                <w:sz w:val="24"/>
                <w:szCs w:val="24"/>
              </w:rPr>
              <w:t xml:space="preserve">ч.2 ст.17 Закону </w:t>
            </w:r>
            <w:r w:rsidRPr="00405929">
              <w:rPr>
                <w:rFonts w:ascii="Times New Roman" w:hAnsi="Times New Roman" w:cs="Times New Roman"/>
                <w:sz w:val="24"/>
                <w:szCs w:val="24"/>
              </w:rPr>
              <w:t>або</w:t>
            </w:r>
            <w:r w:rsidRPr="00405929">
              <w:rPr>
                <w:rFonts w:ascii="Times New Roman" w:hAnsi="Times New Roman" w:cs="Times New Roman"/>
                <w:b/>
                <w:sz w:val="24"/>
                <w:szCs w:val="24"/>
              </w:rPr>
              <w:t xml:space="preserve"> </w:t>
            </w:r>
            <w:r w:rsidRPr="00405929">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tcBorders>
              <w:top w:val="single" w:sz="2" w:space="0" w:color="000000"/>
              <w:left w:val="single" w:sz="2" w:space="0" w:color="000000"/>
              <w:bottom w:val="single" w:sz="2" w:space="0" w:color="000000"/>
              <w:right w:val="single" w:sz="2" w:space="0" w:color="000000"/>
            </w:tcBorders>
            <w:hideMark/>
          </w:tcPr>
          <w:p w14:paraId="44110C82"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Переможець процедури закупівлі надає гарантійний лист/довідку про те, що не перебуває в обставинах передбачених частиною другою статті 17 Закону.</w:t>
            </w:r>
          </w:p>
          <w:p w14:paraId="5D19A7EC" w14:textId="77777777" w:rsidR="0072109A" w:rsidRPr="00405929" w:rsidRDefault="0072109A" w:rsidP="005C70C6">
            <w:pPr>
              <w:pBdr>
                <w:top w:val="nil"/>
                <w:left w:val="nil"/>
                <w:bottom w:val="nil"/>
                <w:right w:val="nil"/>
                <w:between w:val="nil"/>
              </w:pBdr>
              <w:jc w:val="both"/>
              <w:rPr>
                <w:rFonts w:ascii="Times New Roman" w:hAnsi="Times New Roman" w:cs="Times New Roman"/>
                <w:sz w:val="24"/>
                <w:szCs w:val="24"/>
              </w:rPr>
            </w:pPr>
            <w:r w:rsidRPr="00405929">
              <w:rPr>
                <w:rFonts w:ascii="Times New Roman" w:hAnsi="Times New Roman" w:cs="Times New Roman"/>
                <w:sz w:val="24"/>
                <w:szCs w:val="24"/>
              </w:rPr>
              <w:t>За наявності обставин, зазначених у частині другій статті 17 Закону переможець процедури закупівлі повинен надати:</w:t>
            </w:r>
          </w:p>
          <w:p w14:paraId="3C4BFAA0" w14:textId="77777777" w:rsidR="0072109A" w:rsidRPr="00405929" w:rsidRDefault="0072109A" w:rsidP="005C70C6">
            <w:pPr>
              <w:pBdr>
                <w:top w:val="nil"/>
                <w:left w:val="nil"/>
                <w:bottom w:val="nil"/>
                <w:right w:val="nil"/>
                <w:between w:val="nil"/>
              </w:pBdr>
              <w:jc w:val="both"/>
              <w:rPr>
                <w:rFonts w:ascii="Times New Roman" w:hAnsi="Times New Roman" w:cs="Times New Roman"/>
                <w:bCs/>
                <w:sz w:val="24"/>
                <w:szCs w:val="24"/>
              </w:rPr>
            </w:pPr>
            <w:r w:rsidRPr="00405929">
              <w:rPr>
                <w:rFonts w:ascii="Times New Roman" w:hAnsi="Times New Roman" w:cs="Times New Roman"/>
                <w:sz w:val="24"/>
                <w:szCs w:val="24"/>
              </w:rPr>
              <w:t xml:space="preserve"> </w:t>
            </w:r>
            <w:r w:rsidRPr="00405929">
              <w:rPr>
                <w:rFonts w:ascii="Times New Roman" w:hAnsi="Times New Roman" w:cs="Times New Roman"/>
                <w:bCs/>
                <w:sz w:val="24"/>
                <w:szCs w:val="24"/>
              </w:rPr>
              <w:t xml:space="preserve">- документ, що підтверджує сплату штрафу/ів та/або відшкодування збитків на користь замовника та/або </w:t>
            </w:r>
          </w:p>
          <w:p w14:paraId="49DAA98F" w14:textId="77777777" w:rsidR="0072109A" w:rsidRPr="00405929" w:rsidRDefault="0072109A" w:rsidP="005C70C6">
            <w:pPr>
              <w:jc w:val="both"/>
              <w:rPr>
                <w:rFonts w:ascii="Times New Roman" w:hAnsi="Times New Roman" w:cs="Times New Roman"/>
                <w:noProof/>
                <w:sz w:val="24"/>
                <w:szCs w:val="24"/>
              </w:rPr>
            </w:pPr>
            <w:r w:rsidRPr="00405929">
              <w:rPr>
                <w:rFonts w:ascii="Times New Roman" w:hAnsi="Times New Roman" w:cs="Times New Roman"/>
                <w:bCs/>
                <w:sz w:val="24"/>
                <w:szCs w:val="24"/>
              </w:rPr>
              <w:t>- копію гарантійного листа в довільній формі про те, що учасник гарантує замовнику сплату штрафу/ів та/або відшкодування збитків, із зазначенням строку сплати штрафу/ів та/або відшкодування збитків</w:t>
            </w:r>
          </w:p>
        </w:tc>
      </w:tr>
    </w:tbl>
    <w:p w14:paraId="12851190" w14:textId="77777777" w:rsidR="0072109A" w:rsidRPr="00405929" w:rsidRDefault="0072109A" w:rsidP="0072109A">
      <w:pPr>
        <w:widowControl w:val="0"/>
        <w:jc w:val="both"/>
        <w:rPr>
          <w:rFonts w:ascii="Times New Roman" w:hAnsi="Times New Roman" w:cs="Times New Roman"/>
          <w:sz w:val="24"/>
          <w:szCs w:val="24"/>
          <w:lang w:eastAsia="ru-RU"/>
        </w:rPr>
      </w:pPr>
    </w:p>
    <w:p w14:paraId="15FF7B29" w14:textId="77777777" w:rsidR="0072109A" w:rsidRPr="00405929" w:rsidRDefault="0072109A" w:rsidP="0072109A">
      <w:pPr>
        <w:widowControl w:val="0"/>
        <w:suppressAutoHyphens/>
        <w:ind w:right="-1"/>
        <w:jc w:val="both"/>
        <w:rPr>
          <w:rFonts w:ascii="Times New Roman" w:eastAsia="SimSun" w:hAnsi="Times New Roman" w:cs="Times New Roman"/>
          <w:i/>
          <w:iCs/>
          <w:kern w:val="2"/>
          <w:sz w:val="24"/>
          <w:szCs w:val="24"/>
          <w:lang w:eastAsia="hi-IN" w:bidi="hi-IN"/>
        </w:rPr>
      </w:pPr>
    </w:p>
    <w:p w14:paraId="05249011" w14:textId="77777777" w:rsidR="0072109A" w:rsidRPr="00405929" w:rsidRDefault="0072109A" w:rsidP="0072109A">
      <w:pPr>
        <w:tabs>
          <w:tab w:val="left" w:pos="1080"/>
        </w:tabs>
        <w:jc w:val="both"/>
        <w:rPr>
          <w:rFonts w:ascii="Times New Roman" w:hAnsi="Times New Roman" w:cs="Times New Roman"/>
          <w:b/>
          <w:bCs/>
          <w:color w:val="000000"/>
          <w:sz w:val="24"/>
          <w:szCs w:val="24"/>
          <w:lang w:eastAsia="ru-RU"/>
        </w:rPr>
      </w:pPr>
      <w:r w:rsidRPr="00405929">
        <w:rPr>
          <w:rFonts w:ascii="Times New Roman" w:hAnsi="Times New Roman" w:cs="Times New Roman"/>
          <w:b/>
          <w:bCs/>
          <w:color w:val="000000"/>
          <w:sz w:val="24"/>
          <w:szCs w:val="24"/>
        </w:rPr>
        <w:t>Примітка:</w:t>
      </w:r>
    </w:p>
    <w:p w14:paraId="66B78A2E" w14:textId="77777777" w:rsidR="0072109A" w:rsidRDefault="0072109A" w:rsidP="0072109A">
      <w:pPr>
        <w:pStyle w:val="ac"/>
        <w:numPr>
          <w:ilvl w:val="0"/>
          <w:numId w:val="18"/>
        </w:numPr>
        <w:shd w:val="clear" w:color="auto" w:fill="FFFFFF"/>
        <w:spacing w:after="0" w:line="240" w:lineRule="auto"/>
        <w:ind w:left="0" w:firstLine="0"/>
        <w:jc w:val="both"/>
        <w:rPr>
          <w:rFonts w:ascii="Times New Roman" w:hAnsi="Times New Roman"/>
          <w:bCs/>
          <w:i/>
          <w:color w:val="000000"/>
          <w:sz w:val="24"/>
          <w:szCs w:val="24"/>
        </w:rPr>
      </w:pPr>
      <w:r w:rsidRPr="00EE47AD">
        <w:rPr>
          <w:rFonts w:ascii="Times New Roman" w:hAnsi="Times New Roman"/>
          <w:bCs/>
          <w:i/>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2A3CF4C8" w14:textId="77777777" w:rsidR="0072109A" w:rsidRPr="00C000B2" w:rsidRDefault="0072109A" w:rsidP="0072109A">
      <w:pPr>
        <w:pStyle w:val="rvps2"/>
        <w:numPr>
          <w:ilvl w:val="0"/>
          <w:numId w:val="18"/>
        </w:numPr>
        <w:shd w:val="clear" w:color="auto" w:fill="FFFFFF"/>
        <w:spacing w:before="0" w:beforeAutospacing="0" w:after="0" w:afterAutospacing="0"/>
        <w:ind w:left="0" w:firstLine="0"/>
        <w:jc w:val="both"/>
        <w:rPr>
          <w:rFonts w:eastAsia="Calibri"/>
          <w:bCs/>
          <w:i/>
          <w:color w:val="000000"/>
          <w:lang w:eastAsia="en-US"/>
        </w:rPr>
      </w:pPr>
      <w:r w:rsidRPr="00C000B2">
        <w:rPr>
          <w:rFonts w:eastAsia="Calibri"/>
          <w:bCs/>
          <w:i/>
          <w:color w:val="000000"/>
          <w:lang w:eastAsia="en-US"/>
        </w:rPr>
        <w:t>Замовник зобов’язаний відхилити тендерну пропозицію переможця процедури закупівлі в разі, коли наявні підстави, визначені </w:t>
      </w:r>
      <w:hyperlink r:id="rId19" w:anchor="n1261" w:tgtFrame="_blank" w:history="1">
        <w:r w:rsidRPr="00C000B2">
          <w:rPr>
            <w:rFonts w:eastAsia="Calibri"/>
            <w:bCs/>
            <w:i/>
            <w:color w:val="000000"/>
            <w:lang w:eastAsia="en-US"/>
          </w:rPr>
          <w:t>статтею 17</w:t>
        </w:r>
      </w:hyperlink>
      <w:r w:rsidRPr="00C000B2">
        <w:rPr>
          <w:rFonts w:eastAsia="Calibri"/>
          <w:bCs/>
          <w:i/>
          <w:color w:val="000000"/>
          <w:lang w:eastAsia="en-US"/>
        </w:rPr>
        <w:t> Закону (крім </w:t>
      </w:r>
      <w:hyperlink r:id="rId20" w:anchor="n1275" w:tgtFrame="_blank" w:history="1">
        <w:r w:rsidRPr="00C000B2">
          <w:rPr>
            <w:rFonts w:eastAsia="Calibri"/>
            <w:bCs/>
            <w:i/>
            <w:color w:val="000000"/>
            <w:lang w:eastAsia="en-US"/>
          </w:rPr>
          <w:t>пункту 13</w:t>
        </w:r>
      </w:hyperlink>
      <w:r w:rsidRPr="00C000B2">
        <w:rPr>
          <w:rFonts w:eastAsia="Calibri"/>
          <w:bCs/>
          <w:i/>
          <w:color w:val="000000"/>
          <w:lang w:eastAsia="en-US"/>
        </w:rPr>
        <w:t> частини першої статті 17 Закону).</w:t>
      </w:r>
    </w:p>
    <w:p w14:paraId="7F876FF9" w14:textId="77777777" w:rsidR="0072109A" w:rsidRPr="006F7F31" w:rsidRDefault="0072109A" w:rsidP="0072109A">
      <w:pPr>
        <w:pStyle w:val="rvps2"/>
        <w:numPr>
          <w:ilvl w:val="0"/>
          <w:numId w:val="18"/>
        </w:numPr>
        <w:shd w:val="clear" w:color="auto" w:fill="FFFFFF"/>
        <w:spacing w:before="0" w:beforeAutospacing="0" w:after="0" w:afterAutospacing="0"/>
        <w:ind w:left="0" w:firstLine="0"/>
        <w:jc w:val="both"/>
        <w:rPr>
          <w:rFonts w:eastAsia="Calibri"/>
          <w:bCs/>
          <w:i/>
          <w:color w:val="000000"/>
          <w:lang w:eastAsia="en-US"/>
        </w:rPr>
      </w:pPr>
      <w:bookmarkStart w:id="3" w:name="n160"/>
      <w:bookmarkEnd w:id="3"/>
      <w:r w:rsidRPr="00C000B2">
        <w:rPr>
          <w:rFonts w:eastAsia="Calibri"/>
          <w:bCs/>
          <w:i/>
          <w:color w:val="000000"/>
          <w:lang w:eastAsia="en-US"/>
        </w:rPr>
        <w:t>Замовник не перевіряє переможця процедури закупівлі на відповідність підстави, визначеної </w:t>
      </w:r>
      <w:hyperlink r:id="rId21" w:anchor="n1275" w:tgtFrame="_blank" w:history="1">
        <w:r w:rsidRPr="00C000B2">
          <w:rPr>
            <w:rFonts w:eastAsia="Calibri"/>
            <w:bCs/>
            <w:i/>
            <w:color w:val="000000"/>
            <w:lang w:eastAsia="en-US"/>
          </w:rPr>
          <w:t>пунктом 13</w:t>
        </w:r>
      </w:hyperlink>
      <w:r w:rsidRPr="00C000B2">
        <w:rPr>
          <w:rFonts w:eastAsia="Calibri"/>
          <w:bCs/>
          <w:i/>
          <w:color w:val="000000"/>
          <w:lang w:eastAsia="en-US"/>
        </w:rPr>
        <w:t> частини першої статті 17 Закону, та не вимагає від учасника процедури закупівлі/переможця процедури закупівлі підтвердження її відсутності.</w:t>
      </w:r>
    </w:p>
    <w:p w14:paraId="09DFA310" w14:textId="77777777" w:rsidR="00900A16" w:rsidRDefault="00900A16">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37F5D2D" w14:textId="77777777" w:rsidR="00900A16" w:rsidRDefault="00900A16" w:rsidP="00900A16">
      <w:pPr>
        <w:pStyle w:val="3"/>
        <w:tabs>
          <w:tab w:val="left" w:pos="720"/>
        </w:tabs>
        <w:spacing w:before="0"/>
        <w:jc w:val="right"/>
        <w:rPr>
          <w:rFonts w:ascii="Times New Roman" w:hAnsi="Times New Roman" w:cs="Times New Roman"/>
          <w:sz w:val="24"/>
          <w:szCs w:val="24"/>
        </w:rPr>
      </w:pPr>
      <w:r w:rsidRPr="00900A16">
        <w:rPr>
          <w:rFonts w:ascii="Times New Roman" w:hAnsi="Times New Roman" w:cs="Times New Roman"/>
          <w:sz w:val="24"/>
          <w:szCs w:val="24"/>
        </w:rPr>
        <w:lastRenderedPageBreak/>
        <w:t>Додаток №</w:t>
      </w:r>
      <w:r>
        <w:rPr>
          <w:rFonts w:ascii="Times New Roman" w:hAnsi="Times New Roman" w:cs="Times New Roman"/>
          <w:sz w:val="24"/>
          <w:szCs w:val="24"/>
        </w:rPr>
        <w:t>5</w:t>
      </w:r>
    </w:p>
    <w:p w14:paraId="28266250" w14:textId="77777777" w:rsidR="00900A16" w:rsidRPr="00900A16" w:rsidRDefault="00900A16" w:rsidP="00900A16">
      <w:pPr>
        <w:jc w:val="right"/>
      </w:pPr>
      <w:r w:rsidRPr="00EA59CB">
        <w:rPr>
          <w:rFonts w:ascii="Times New Roman" w:hAnsi="Times New Roman"/>
          <w:b/>
          <w:sz w:val="24"/>
          <w:szCs w:val="24"/>
        </w:rPr>
        <w:t>до тендерної документації</w:t>
      </w:r>
    </w:p>
    <w:p w14:paraId="63965E2B" w14:textId="77777777" w:rsidR="00900A16" w:rsidRPr="00900A16" w:rsidRDefault="00900A16" w:rsidP="00900A16">
      <w:pPr>
        <w:jc w:val="right"/>
        <w:rPr>
          <w:rFonts w:ascii="Times New Roman" w:hAnsi="Times New Roman" w:cs="Times New Roman"/>
        </w:rPr>
      </w:pPr>
    </w:p>
    <w:p w14:paraId="1AA77FED" w14:textId="77777777" w:rsidR="00900A16" w:rsidRPr="00900A16" w:rsidRDefault="00900A16" w:rsidP="00900A16">
      <w:pPr>
        <w:jc w:val="center"/>
        <w:rPr>
          <w:rFonts w:ascii="Times New Roman" w:hAnsi="Times New Roman" w:cs="Times New Roman"/>
          <w:b/>
          <w:bCs/>
          <w:sz w:val="24"/>
          <w:szCs w:val="24"/>
        </w:rPr>
      </w:pPr>
      <w:r w:rsidRPr="00900A16">
        <w:rPr>
          <w:rFonts w:ascii="Times New Roman" w:hAnsi="Times New Roman" w:cs="Times New Roman"/>
          <w:b/>
          <w:bCs/>
          <w:sz w:val="24"/>
          <w:szCs w:val="24"/>
        </w:rPr>
        <w:t>Лист - згода</w:t>
      </w:r>
    </w:p>
    <w:p w14:paraId="26E35495" w14:textId="77777777" w:rsidR="00900A16" w:rsidRPr="00900A16" w:rsidRDefault="00900A16" w:rsidP="00900A16">
      <w:pPr>
        <w:jc w:val="center"/>
        <w:rPr>
          <w:rFonts w:ascii="Times New Roman" w:hAnsi="Times New Roman" w:cs="Times New Roman"/>
          <w:b/>
          <w:bCs/>
          <w:sz w:val="24"/>
          <w:szCs w:val="24"/>
        </w:rPr>
      </w:pPr>
      <w:r w:rsidRPr="00900A16">
        <w:rPr>
          <w:rFonts w:ascii="Times New Roman" w:hAnsi="Times New Roman" w:cs="Times New Roman"/>
          <w:b/>
          <w:bCs/>
          <w:sz w:val="24"/>
          <w:szCs w:val="24"/>
        </w:rPr>
        <w:t>на обробку персональних даних</w:t>
      </w:r>
    </w:p>
    <w:p w14:paraId="7A30956B" w14:textId="77777777" w:rsidR="00900A16" w:rsidRPr="00900A16" w:rsidRDefault="00900A16" w:rsidP="00900A16">
      <w:pPr>
        <w:jc w:val="center"/>
        <w:rPr>
          <w:rFonts w:ascii="Times New Roman" w:hAnsi="Times New Roman" w:cs="Times New Roman"/>
          <w:b/>
          <w:bCs/>
          <w:sz w:val="24"/>
          <w:szCs w:val="24"/>
        </w:rPr>
      </w:pPr>
    </w:p>
    <w:p w14:paraId="34E11A0A" w14:textId="77777777" w:rsidR="00900A16" w:rsidRPr="00900A16" w:rsidRDefault="00900A16" w:rsidP="00900A16">
      <w:pPr>
        <w:jc w:val="both"/>
        <w:rPr>
          <w:rFonts w:ascii="Times New Roman" w:hAnsi="Times New Roman" w:cs="Times New Roman"/>
          <w:bCs/>
          <w:sz w:val="24"/>
          <w:szCs w:val="24"/>
        </w:rPr>
      </w:pPr>
    </w:p>
    <w:p w14:paraId="3AB0C853" w14:textId="77777777" w:rsidR="00900A16" w:rsidRPr="00900A16" w:rsidRDefault="00900A16" w:rsidP="00900A16">
      <w:pPr>
        <w:ind w:firstLine="709"/>
        <w:jc w:val="both"/>
        <w:rPr>
          <w:rFonts w:ascii="Times New Roman" w:hAnsi="Times New Roman" w:cs="Times New Roman"/>
          <w:bCs/>
          <w:sz w:val="24"/>
          <w:szCs w:val="24"/>
        </w:rPr>
      </w:pPr>
      <w:r w:rsidRPr="00900A16">
        <w:rPr>
          <w:rFonts w:ascii="Times New Roman" w:hAnsi="Times New Roman" w:cs="Times New Roman"/>
          <w:bCs/>
          <w:sz w:val="24"/>
          <w:szCs w:val="24"/>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14:paraId="2B01F810" w14:textId="77777777" w:rsidR="00900A16" w:rsidRPr="00900A16" w:rsidRDefault="00900A16" w:rsidP="00900A16">
      <w:pPr>
        <w:jc w:val="both"/>
        <w:rPr>
          <w:rFonts w:ascii="Times New Roman" w:hAnsi="Times New Roman" w:cs="Times New Roman"/>
          <w:bCs/>
          <w:sz w:val="24"/>
          <w:szCs w:val="24"/>
        </w:rPr>
      </w:pPr>
    </w:p>
    <w:p w14:paraId="05964479" w14:textId="77777777" w:rsidR="00900A16" w:rsidRPr="00900A16" w:rsidRDefault="00900A16" w:rsidP="00900A16">
      <w:pPr>
        <w:jc w:val="both"/>
        <w:rPr>
          <w:rFonts w:ascii="Times New Roman" w:hAnsi="Times New Roman" w:cs="Times New Roman"/>
          <w:bCs/>
          <w:sz w:val="24"/>
          <w:szCs w:val="24"/>
        </w:rPr>
      </w:pPr>
      <w:r w:rsidRPr="00900A16">
        <w:rPr>
          <w:rFonts w:ascii="Times New Roman" w:hAnsi="Times New Roman" w:cs="Times New Roman"/>
          <w:bCs/>
          <w:sz w:val="24"/>
          <w:szCs w:val="24"/>
        </w:rPr>
        <w:t>________________</w:t>
      </w:r>
    </w:p>
    <w:p w14:paraId="70CD9472" w14:textId="77777777" w:rsidR="00900A16" w:rsidRPr="00900A16" w:rsidRDefault="00900A16" w:rsidP="00900A16">
      <w:pPr>
        <w:jc w:val="both"/>
        <w:rPr>
          <w:rFonts w:ascii="Times New Roman" w:hAnsi="Times New Roman" w:cs="Times New Roman"/>
          <w:bCs/>
          <w:i/>
          <w:sz w:val="24"/>
          <w:szCs w:val="24"/>
        </w:rPr>
      </w:pPr>
      <w:r w:rsidRPr="00900A16">
        <w:rPr>
          <w:rFonts w:ascii="Times New Roman" w:hAnsi="Times New Roman" w:cs="Times New Roman"/>
          <w:bCs/>
          <w:i/>
          <w:sz w:val="24"/>
          <w:szCs w:val="24"/>
        </w:rPr>
        <w:t xml:space="preserve">         (Дата)</w:t>
      </w:r>
    </w:p>
    <w:p w14:paraId="19C4C5FD" w14:textId="77777777" w:rsidR="00900A16" w:rsidRPr="00900A16" w:rsidRDefault="00900A16" w:rsidP="00900A16">
      <w:pPr>
        <w:jc w:val="both"/>
        <w:rPr>
          <w:rFonts w:ascii="Times New Roman" w:hAnsi="Times New Roman" w:cs="Times New Roman"/>
          <w:bCs/>
          <w:sz w:val="24"/>
          <w:szCs w:val="24"/>
        </w:rPr>
      </w:pPr>
    </w:p>
    <w:p w14:paraId="2CEC3608" w14:textId="77777777" w:rsidR="00900A16" w:rsidRPr="00900A16" w:rsidRDefault="00900A16" w:rsidP="00900A16">
      <w:pPr>
        <w:jc w:val="both"/>
        <w:rPr>
          <w:rFonts w:ascii="Times New Roman" w:hAnsi="Times New Roman" w:cs="Times New Roman"/>
          <w:bCs/>
          <w:i/>
          <w:sz w:val="24"/>
          <w:szCs w:val="24"/>
        </w:rPr>
      </w:pPr>
      <w:r w:rsidRPr="00900A16">
        <w:rPr>
          <w:rFonts w:ascii="Times New Roman" w:hAnsi="Times New Roman" w:cs="Times New Roman"/>
          <w:b/>
          <w:bCs/>
          <w:i/>
          <w:sz w:val="24"/>
          <w:szCs w:val="24"/>
        </w:rPr>
        <w:t>Посада, прізвище, ініціали, підпис уповноваженої особи Учасника</w:t>
      </w:r>
      <w:r w:rsidRPr="00900A16">
        <w:rPr>
          <w:rFonts w:ascii="Times New Roman" w:hAnsi="Times New Roman" w:cs="Times New Roman"/>
          <w:bCs/>
          <w:i/>
          <w:sz w:val="24"/>
          <w:szCs w:val="24"/>
        </w:rPr>
        <w:t>.</w:t>
      </w:r>
    </w:p>
    <w:p w14:paraId="7DD1181E" w14:textId="77777777" w:rsidR="00D437B6" w:rsidRDefault="00D437B6" w:rsidP="00D437B6">
      <w:pPr>
        <w:pStyle w:val="BodyText21"/>
        <w:rPr>
          <w:spacing w:val="0"/>
          <w:szCs w:val="24"/>
        </w:rPr>
      </w:pPr>
    </w:p>
    <w:p w14:paraId="59973168" w14:textId="77777777" w:rsidR="00D437B6" w:rsidRDefault="00D437B6" w:rsidP="00D437B6">
      <w:pPr>
        <w:pStyle w:val="BodyText21"/>
        <w:rPr>
          <w:spacing w:val="0"/>
          <w:szCs w:val="24"/>
        </w:rPr>
      </w:pPr>
    </w:p>
    <w:p w14:paraId="184F3C06" w14:textId="77777777" w:rsidR="00D437B6" w:rsidRDefault="00D437B6" w:rsidP="00D437B6">
      <w:pPr>
        <w:pStyle w:val="BodyText21"/>
        <w:rPr>
          <w:spacing w:val="0"/>
          <w:szCs w:val="24"/>
        </w:rPr>
      </w:pPr>
    </w:p>
    <w:p w14:paraId="091345D3" w14:textId="77777777" w:rsidR="00D437B6" w:rsidRPr="008535F9" w:rsidRDefault="00D437B6" w:rsidP="00D437B6">
      <w:pPr>
        <w:pStyle w:val="BodyText21"/>
        <w:rPr>
          <w:spacing w:val="0"/>
          <w:szCs w:val="24"/>
        </w:rPr>
      </w:pPr>
      <w:r w:rsidRPr="008535F9">
        <w:rPr>
          <w:spacing w:val="0"/>
          <w:szCs w:val="24"/>
        </w:rPr>
        <w:t>Загальні відомості</w:t>
      </w:r>
    </w:p>
    <w:p w14:paraId="436A60CE" w14:textId="77777777" w:rsidR="00D437B6" w:rsidRPr="008535F9" w:rsidRDefault="00D437B6" w:rsidP="00D437B6">
      <w:pPr>
        <w:pStyle w:val="BodyText21"/>
        <w:rPr>
          <w:spacing w:val="0"/>
          <w:szCs w:val="24"/>
        </w:rPr>
      </w:pPr>
      <w:r w:rsidRPr="008535F9">
        <w:rPr>
          <w:spacing w:val="0"/>
          <w:szCs w:val="24"/>
        </w:rPr>
        <w:t>про учасника торгів</w:t>
      </w:r>
    </w:p>
    <w:p w14:paraId="63109EAB" w14:textId="77777777" w:rsidR="00D437B6" w:rsidRPr="008535F9" w:rsidRDefault="00D437B6" w:rsidP="00D437B6">
      <w:pPr>
        <w:jc w:val="center"/>
        <w:rPr>
          <w:b/>
          <w:iCs/>
        </w:rPr>
      </w:pPr>
    </w:p>
    <w:p w14:paraId="0FA3EC2D" w14:textId="77777777" w:rsidR="00D437B6" w:rsidRPr="008535F9" w:rsidRDefault="00D437B6" w:rsidP="00D437B6">
      <w:pPr>
        <w:jc w:val="both"/>
        <w:rPr>
          <w:b/>
        </w:rPr>
      </w:pPr>
    </w:p>
    <w:p w14:paraId="1EA83CF6"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Ознайомившись з пакетом документації торгів, підприємство:</w:t>
      </w:r>
    </w:p>
    <w:p w14:paraId="37376F34"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__________________________________________________________________________________</w:t>
      </w:r>
    </w:p>
    <w:p w14:paraId="64B1DC74" w14:textId="77777777" w:rsidR="00D437B6" w:rsidRPr="00D437B6" w:rsidRDefault="00D437B6" w:rsidP="00D437B6">
      <w:pPr>
        <w:jc w:val="center"/>
        <w:rPr>
          <w:rFonts w:ascii="Times New Roman" w:hAnsi="Times New Roman" w:cs="Times New Roman"/>
          <w:bCs/>
          <w:sz w:val="24"/>
          <w:szCs w:val="24"/>
        </w:rPr>
      </w:pPr>
      <w:r w:rsidRPr="00D437B6">
        <w:rPr>
          <w:rFonts w:ascii="Times New Roman" w:hAnsi="Times New Roman" w:cs="Times New Roman"/>
          <w:bCs/>
          <w:sz w:val="24"/>
          <w:szCs w:val="24"/>
        </w:rPr>
        <w:t>(повна назва підприємства учасника процедури закупівлі)</w:t>
      </w:r>
    </w:p>
    <w:p w14:paraId="166341AF" w14:textId="77777777" w:rsidR="00D437B6" w:rsidRPr="00D437B6" w:rsidRDefault="00D437B6" w:rsidP="00D437B6">
      <w:pPr>
        <w:pStyle w:val="31"/>
        <w:rPr>
          <w:rFonts w:ascii="Times New Roman" w:hAnsi="Times New Roman"/>
          <w:bCs/>
          <w:sz w:val="24"/>
          <w:szCs w:val="24"/>
          <w:lang w:val="uk-UA" w:eastAsia="en-US"/>
        </w:rPr>
      </w:pPr>
      <w:r w:rsidRPr="00D437B6">
        <w:rPr>
          <w:rFonts w:ascii="Times New Roman" w:hAnsi="Times New Roman"/>
          <w:bCs/>
          <w:sz w:val="24"/>
          <w:szCs w:val="24"/>
          <w:lang w:val="uk-UA" w:eastAsia="en-US"/>
        </w:rPr>
        <w:t>подає заявку на участь у відкритих  торгах.</w:t>
      </w:r>
    </w:p>
    <w:p w14:paraId="78DB8D7E" w14:textId="68117442" w:rsidR="00D437B6" w:rsidRPr="00D437B6" w:rsidRDefault="00D437B6" w:rsidP="00D437B6">
      <w:pPr>
        <w:pStyle w:val="2a"/>
        <w:spacing w:line="240" w:lineRule="auto"/>
        <w:rPr>
          <w:rFonts w:eastAsia="Calibri"/>
          <w:bCs/>
          <w:lang w:val="uk-UA" w:eastAsia="en-US"/>
        </w:rPr>
      </w:pPr>
      <w:r w:rsidRPr="00D437B6">
        <w:rPr>
          <w:rFonts w:eastAsia="Calibri"/>
          <w:b/>
          <w:bCs/>
          <w:lang w:val="uk-UA" w:eastAsia="en-US"/>
        </w:rPr>
        <w:t>Код ЄДРПОУ</w:t>
      </w:r>
      <w:r w:rsidRPr="00D437B6">
        <w:rPr>
          <w:rFonts w:eastAsia="Calibri"/>
          <w:bCs/>
          <w:lang w:val="uk-UA" w:eastAsia="en-US"/>
        </w:rPr>
        <w:t xml:space="preserve"> ___________________________________________________</w:t>
      </w:r>
      <w:r>
        <w:rPr>
          <w:rFonts w:eastAsia="Calibri"/>
          <w:bCs/>
          <w:lang w:val="uk-UA" w:eastAsia="en-US"/>
        </w:rPr>
        <w:t>__________________</w:t>
      </w:r>
    </w:p>
    <w:p w14:paraId="19D02073" w14:textId="1548CD99"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Юридична</w:t>
      </w:r>
      <w:r w:rsidRPr="00911FDB">
        <w:rPr>
          <w:rFonts w:ascii="Times New Roman" w:hAnsi="Times New Roman" w:cs="Times New Roman"/>
          <w:b/>
          <w:bCs/>
          <w:sz w:val="24"/>
          <w:szCs w:val="24"/>
          <w:lang w:val="ru-RU"/>
        </w:rPr>
        <w:t xml:space="preserve"> </w:t>
      </w:r>
      <w:r w:rsidRPr="00D437B6">
        <w:rPr>
          <w:rFonts w:ascii="Times New Roman" w:hAnsi="Times New Roman" w:cs="Times New Roman"/>
          <w:b/>
          <w:bCs/>
          <w:sz w:val="24"/>
          <w:szCs w:val="24"/>
        </w:rPr>
        <w:t>адреса:_______________________________________________________________</w:t>
      </w:r>
    </w:p>
    <w:p w14:paraId="6079910D" w14:textId="77777777" w:rsidR="00D437B6" w:rsidRPr="00D437B6" w:rsidRDefault="00D437B6" w:rsidP="00D437B6">
      <w:pPr>
        <w:jc w:val="center"/>
        <w:rPr>
          <w:rFonts w:ascii="Times New Roman" w:hAnsi="Times New Roman" w:cs="Times New Roman"/>
          <w:bCs/>
          <w:sz w:val="24"/>
          <w:szCs w:val="24"/>
        </w:rPr>
      </w:pPr>
    </w:p>
    <w:p w14:paraId="32BE7F2F" w14:textId="77777777" w:rsidR="00D437B6" w:rsidRPr="00D437B6" w:rsidRDefault="00D437B6" w:rsidP="00D437B6">
      <w:pPr>
        <w:rPr>
          <w:rFonts w:ascii="Times New Roman" w:hAnsi="Times New Roman" w:cs="Times New Roman"/>
          <w:b/>
          <w:bCs/>
          <w:sz w:val="24"/>
          <w:szCs w:val="24"/>
        </w:rPr>
      </w:pPr>
      <w:r w:rsidRPr="00D437B6">
        <w:rPr>
          <w:rFonts w:ascii="Times New Roman" w:hAnsi="Times New Roman" w:cs="Times New Roman"/>
          <w:b/>
          <w:bCs/>
          <w:sz w:val="24"/>
          <w:szCs w:val="24"/>
        </w:rPr>
        <w:t>Фактична адреса:__________________________________________________________________</w:t>
      </w:r>
    </w:p>
    <w:p w14:paraId="5121F149" w14:textId="77777777" w:rsidR="00D437B6" w:rsidRPr="00D437B6" w:rsidRDefault="00D437B6" w:rsidP="00D437B6">
      <w:pPr>
        <w:jc w:val="both"/>
        <w:rPr>
          <w:rFonts w:ascii="Times New Roman" w:hAnsi="Times New Roman" w:cs="Times New Roman"/>
          <w:bCs/>
          <w:sz w:val="24"/>
          <w:szCs w:val="24"/>
        </w:rPr>
      </w:pPr>
    </w:p>
    <w:p w14:paraId="1E3254BD" w14:textId="77777777" w:rsidR="00D437B6" w:rsidRPr="00D437B6" w:rsidRDefault="00D437B6" w:rsidP="00D437B6">
      <w:pPr>
        <w:pStyle w:val="2a"/>
        <w:spacing w:line="240" w:lineRule="auto"/>
        <w:rPr>
          <w:rFonts w:eastAsia="Calibri"/>
          <w:bCs/>
          <w:lang w:val="uk-UA" w:eastAsia="en-US"/>
        </w:rPr>
      </w:pPr>
      <w:r w:rsidRPr="00D437B6">
        <w:rPr>
          <w:rFonts w:eastAsia="Calibri"/>
          <w:b/>
          <w:bCs/>
          <w:lang w:val="uk-UA" w:eastAsia="en-US"/>
        </w:rPr>
        <w:t>Дата реєстрації платником ПДВ</w:t>
      </w:r>
      <w:r w:rsidRPr="00D437B6">
        <w:rPr>
          <w:rFonts w:eastAsia="Calibri"/>
          <w:bCs/>
          <w:lang w:val="uk-UA" w:eastAsia="en-US"/>
        </w:rPr>
        <w:t>____________________________________________________</w:t>
      </w:r>
    </w:p>
    <w:p w14:paraId="0BE99AA0" w14:textId="77777777" w:rsidR="00D437B6" w:rsidRPr="00D437B6" w:rsidRDefault="00D437B6" w:rsidP="00D437B6">
      <w:pPr>
        <w:pStyle w:val="2a"/>
        <w:spacing w:line="240" w:lineRule="auto"/>
        <w:rPr>
          <w:rFonts w:eastAsia="Calibri"/>
          <w:b/>
          <w:bCs/>
          <w:lang w:val="uk-UA" w:eastAsia="en-US"/>
        </w:rPr>
      </w:pPr>
      <w:r w:rsidRPr="00D437B6">
        <w:rPr>
          <w:rFonts w:eastAsia="Calibri"/>
          <w:b/>
          <w:bCs/>
          <w:lang w:val="uk-UA" w:eastAsia="en-US"/>
        </w:rPr>
        <w:t>ІПН(для фізичної особи-підприємця)_______________________________________________________________________</w:t>
      </w:r>
    </w:p>
    <w:p w14:paraId="1BDD95F0" w14:textId="77777777" w:rsidR="00D437B6" w:rsidRPr="00D437B6" w:rsidRDefault="00D437B6" w:rsidP="00D437B6">
      <w:pPr>
        <w:pStyle w:val="2a"/>
        <w:spacing w:line="240" w:lineRule="auto"/>
        <w:rPr>
          <w:rFonts w:eastAsia="Calibri"/>
          <w:b/>
          <w:bCs/>
          <w:lang w:val="uk-UA" w:eastAsia="en-US"/>
        </w:rPr>
      </w:pPr>
      <w:r w:rsidRPr="00D437B6">
        <w:rPr>
          <w:rFonts w:eastAsia="Calibri"/>
          <w:b/>
          <w:bCs/>
          <w:lang w:val="uk-UA" w:eastAsia="en-US"/>
        </w:rPr>
        <w:t xml:space="preserve">Банківські реквізити: </w:t>
      </w:r>
    </w:p>
    <w:p w14:paraId="1ECDD94D" w14:textId="25041D82"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р/р</w:t>
      </w:r>
      <w:r w:rsidRPr="00D437B6">
        <w:rPr>
          <w:rFonts w:ascii="Times New Roman" w:hAnsi="Times New Roman" w:cs="Times New Roman"/>
          <w:bCs/>
          <w:sz w:val="24"/>
          <w:szCs w:val="24"/>
          <w:lang w:val="ru-RU"/>
        </w:rPr>
        <w:t xml:space="preserve"> </w:t>
      </w:r>
      <w:r>
        <w:rPr>
          <w:rFonts w:ascii="Times New Roman" w:hAnsi="Times New Roman" w:cs="Times New Roman"/>
          <w:bCs/>
          <w:sz w:val="24"/>
          <w:szCs w:val="24"/>
          <w:lang w:val="en-US"/>
        </w:rPr>
        <w:t>UA</w:t>
      </w:r>
      <w:r w:rsidRPr="00D437B6">
        <w:rPr>
          <w:rFonts w:ascii="Times New Roman" w:hAnsi="Times New Roman" w:cs="Times New Roman"/>
          <w:bCs/>
          <w:sz w:val="24"/>
          <w:szCs w:val="24"/>
        </w:rPr>
        <w:t>______________________ у банку ___________________________, МФО _________________</w:t>
      </w:r>
    </w:p>
    <w:p w14:paraId="5A1632E4"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Телефон:__________________________________________________________________________</w:t>
      </w:r>
    </w:p>
    <w:p w14:paraId="20AB3F74"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Факс:_____________________________________________________________________________</w:t>
      </w:r>
    </w:p>
    <w:p w14:paraId="64AE0AD2"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Е-mail:____________________________________________________________________________</w:t>
      </w:r>
    </w:p>
    <w:p w14:paraId="03E217A6"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П.І.Б., посади, телефони керівників:</w:t>
      </w:r>
    </w:p>
    <w:p w14:paraId="13B1EA5D"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__________________________________________________________________________________</w:t>
      </w:r>
    </w:p>
    <w:p w14:paraId="2B78A7F6" w14:textId="77777777" w:rsidR="00D437B6" w:rsidRPr="00D437B6" w:rsidRDefault="00D437B6" w:rsidP="00D437B6">
      <w:pPr>
        <w:jc w:val="both"/>
        <w:rPr>
          <w:rFonts w:ascii="Times New Roman" w:hAnsi="Times New Roman" w:cs="Times New Roman"/>
          <w:bCs/>
          <w:sz w:val="24"/>
          <w:szCs w:val="24"/>
        </w:rPr>
      </w:pPr>
    </w:p>
    <w:p w14:paraId="2774A98C" w14:textId="76915BAE" w:rsidR="00D437B6" w:rsidRPr="00D437B6" w:rsidRDefault="00D437B6" w:rsidP="00D437B6">
      <w:pPr>
        <w:jc w:val="both"/>
        <w:rPr>
          <w:rFonts w:ascii="Times New Roman" w:hAnsi="Times New Roman" w:cs="Times New Roman"/>
          <w:bCs/>
          <w:sz w:val="24"/>
          <w:szCs w:val="24"/>
          <w:lang w:val="ru-RU"/>
        </w:rPr>
      </w:pPr>
      <w:r w:rsidRPr="00D437B6">
        <w:rPr>
          <w:rFonts w:ascii="Times New Roman" w:hAnsi="Times New Roman" w:cs="Times New Roman"/>
          <w:bCs/>
          <w:sz w:val="24"/>
          <w:szCs w:val="24"/>
        </w:rPr>
        <w:t>П.І.Б., посади, телефони представників учасника процедури закупівлі, уповноважених здійснювати зв’язок:</w:t>
      </w:r>
      <w:r w:rsidRPr="00D437B6">
        <w:rPr>
          <w:rFonts w:ascii="Times New Roman" w:hAnsi="Times New Roman" w:cs="Times New Roman"/>
          <w:bCs/>
          <w:sz w:val="24"/>
          <w:szCs w:val="24"/>
          <w:lang w:val="ru-RU"/>
        </w:rPr>
        <w:t>______________________________________________________________</w:t>
      </w:r>
    </w:p>
    <w:p w14:paraId="28CF78AF" w14:textId="6A7648CD" w:rsidR="00D437B6" w:rsidRPr="00D437B6" w:rsidRDefault="00D437B6" w:rsidP="00D437B6">
      <w:pPr>
        <w:jc w:val="both"/>
        <w:rPr>
          <w:rFonts w:ascii="Times New Roman" w:hAnsi="Times New Roman" w:cs="Times New Roman"/>
          <w:bCs/>
          <w:sz w:val="24"/>
          <w:szCs w:val="24"/>
          <w:lang w:val="ru-RU"/>
        </w:rPr>
      </w:pPr>
      <w:r w:rsidRPr="00D437B6">
        <w:rPr>
          <w:rFonts w:ascii="Times New Roman" w:hAnsi="Times New Roman" w:cs="Times New Roman"/>
          <w:bCs/>
          <w:sz w:val="24"/>
          <w:szCs w:val="24"/>
        </w:rPr>
        <w:t>П.І.Б., посада представника учасника процедури закупівлі, уповноваженого бути присутнім на відкритих  торгах:</w:t>
      </w:r>
      <w:r w:rsidRPr="00D437B6">
        <w:rPr>
          <w:rFonts w:ascii="Times New Roman" w:hAnsi="Times New Roman" w:cs="Times New Roman"/>
          <w:bCs/>
          <w:sz w:val="24"/>
          <w:szCs w:val="24"/>
          <w:lang w:val="ru-RU"/>
        </w:rPr>
        <w:t>_________________________________________________________________</w:t>
      </w:r>
    </w:p>
    <w:p w14:paraId="3A5590AA" w14:textId="1A026F58" w:rsidR="00D437B6" w:rsidRPr="00D437B6" w:rsidRDefault="00D437B6" w:rsidP="00D437B6">
      <w:pPr>
        <w:jc w:val="both"/>
        <w:rPr>
          <w:rFonts w:ascii="Times New Roman" w:hAnsi="Times New Roman" w:cs="Times New Roman"/>
          <w:bCs/>
          <w:sz w:val="24"/>
          <w:szCs w:val="24"/>
          <w:lang w:val="ru-RU"/>
        </w:rPr>
      </w:pPr>
    </w:p>
    <w:p w14:paraId="4A964B00" w14:textId="7A335441" w:rsidR="00512C15" w:rsidRDefault="00512C15" w:rsidP="00512C15">
      <w:pPr>
        <w:pStyle w:val="3"/>
        <w:tabs>
          <w:tab w:val="left" w:pos="720"/>
        </w:tabs>
        <w:spacing w:before="0"/>
        <w:jc w:val="right"/>
        <w:rPr>
          <w:rFonts w:ascii="Times New Roman" w:hAnsi="Times New Roman" w:cs="Times New Roman"/>
          <w:sz w:val="24"/>
          <w:szCs w:val="24"/>
        </w:rPr>
      </w:pPr>
      <w:r w:rsidRPr="00900A16">
        <w:rPr>
          <w:rFonts w:ascii="Times New Roman" w:hAnsi="Times New Roman" w:cs="Times New Roman"/>
          <w:sz w:val="24"/>
          <w:szCs w:val="24"/>
        </w:rPr>
        <w:lastRenderedPageBreak/>
        <w:t>Додаток №</w:t>
      </w:r>
      <w:r>
        <w:rPr>
          <w:rFonts w:ascii="Times New Roman" w:hAnsi="Times New Roman" w:cs="Times New Roman"/>
          <w:sz w:val="24"/>
          <w:szCs w:val="24"/>
        </w:rPr>
        <w:t>6</w:t>
      </w:r>
    </w:p>
    <w:p w14:paraId="02C82C53" w14:textId="77777777" w:rsidR="00512C15" w:rsidRPr="00900A16" w:rsidRDefault="00512C15" w:rsidP="00512C15">
      <w:pPr>
        <w:jc w:val="right"/>
      </w:pPr>
      <w:r w:rsidRPr="00EA59CB">
        <w:rPr>
          <w:rFonts w:ascii="Times New Roman" w:hAnsi="Times New Roman"/>
          <w:b/>
          <w:sz w:val="24"/>
          <w:szCs w:val="24"/>
        </w:rPr>
        <w:t>до тендерної документації</w:t>
      </w:r>
    </w:p>
    <w:p w14:paraId="6E17DCAE" w14:textId="77777777" w:rsidR="000D2C32" w:rsidRPr="00216A96" w:rsidRDefault="000D2C32" w:rsidP="00216A96">
      <w:pPr>
        <w:pStyle w:val="5"/>
        <w:keepLines w:val="0"/>
        <w:numPr>
          <w:ilvl w:val="4"/>
          <w:numId w:val="25"/>
        </w:numPr>
        <w:suppressAutoHyphens/>
        <w:spacing w:before="0" w:after="0"/>
        <w:jc w:val="center"/>
        <w:rPr>
          <w:rFonts w:ascii="Times New Roman" w:eastAsia="Times New Roman" w:hAnsi="Times New Roman" w:cs="Times New Roman"/>
          <w:sz w:val="28"/>
        </w:rPr>
      </w:pPr>
    </w:p>
    <w:p w14:paraId="4199E7DB" w14:textId="77777777" w:rsidR="005E71B2" w:rsidRDefault="005E71B2" w:rsidP="005E71B2">
      <w:pPr>
        <w:pStyle w:val="5"/>
        <w:keepLines w:val="0"/>
        <w:numPr>
          <w:ilvl w:val="4"/>
          <w:numId w:val="25"/>
        </w:numPr>
        <w:suppressAutoHyphens/>
        <w:spacing w:before="0" w:after="0"/>
        <w:jc w:val="center"/>
        <w:rPr>
          <w:rFonts w:ascii="Times New Roman" w:eastAsia="Times New Roman" w:hAnsi="Times New Roman" w:cs="Times New Roman"/>
        </w:rPr>
      </w:pPr>
      <w:r>
        <w:rPr>
          <w:rFonts w:ascii="Times New Roman" w:hAnsi="Times New Roman" w:cs="Times New Roman"/>
          <w:b w:val="0"/>
          <w:sz w:val="24"/>
        </w:rPr>
        <w:t>ДОГОВІР</w:t>
      </w:r>
      <w:r>
        <w:rPr>
          <w:rFonts w:ascii="Times New Roman" w:eastAsia="Times New Roman" w:hAnsi="Times New Roman" w:cs="Times New Roman"/>
          <w:b w:val="0"/>
          <w:sz w:val="24"/>
        </w:rPr>
        <w:t xml:space="preserve"> </w:t>
      </w:r>
    </w:p>
    <w:p w14:paraId="48608A69" w14:textId="7C4DB3C3" w:rsidR="005E71B2" w:rsidRDefault="005E71B2" w:rsidP="005E71B2">
      <w:pPr>
        <w:pStyle w:val="4"/>
        <w:keepLines w:val="0"/>
        <w:numPr>
          <w:ilvl w:val="3"/>
          <w:numId w:val="25"/>
        </w:numPr>
        <w:suppressAutoHyphens/>
        <w:spacing w:before="0" w:after="0"/>
        <w:jc w:val="center"/>
      </w:pPr>
      <w:r>
        <w:rPr>
          <w:rFonts w:ascii="Times New Roman" w:eastAsia="Times New Roman" w:hAnsi="Times New Roman" w:cs="Times New Roman"/>
        </w:rPr>
        <w:t xml:space="preserve">про </w:t>
      </w:r>
      <w:r>
        <w:rPr>
          <w:rFonts w:ascii="Times New Roman" w:hAnsi="Times New Roman" w:cs="Times New Roman"/>
        </w:rPr>
        <w:t>закупівл</w:t>
      </w:r>
      <w:r>
        <w:rPr>
          <w:rFonts w:ascii="Times New Roman" w:eastAsia="Times New Roman" w:hAnsi="Times New Roman" w:cs="Times New Roman"/>
        </w:rPr>
        <w:t xml:space="preserve">ю </w:t>
      </w:r>
      <w:r>
        <w:rPr>
          <w:rFonts w:ascii="Times New Roman" w:hAnsi="Times New Roman" w:cs="Times New Roman"/>
        </w:rPr>
        <w:t>товарі</w:t>
      </w:r>
      <w:r>
        <w:rPr>
          <w:rFonts w:ascii="Times New Roman" w:eastAsia="Times New Roman" w:hAnsi="Times New Roman" w:cs="Times New Roman"/>
        </w:rPr>
        <w:t xml:space="preserve">в </w:t>
      </w:r>
      <w:r w:rsidR="004B1FFD" w:rsidRPr="00A541A5">
        <w:rPr>
          <w:rFonts w:ascii="Times New Roman" w:hAnsi="Times New Roman" w:cs="Times New Roman"/>
          <w:bCs/>
        </w:rPr>
        <w:t xml:space="preserve">за </w:t>
      </w:r>
      <w:r w:rsidR="004B1FFD">
        <w:rPr>
          <w:rFonts w:ascii="Times New Roman" w:hAnsi="Times New Roman" w:cs="Times New Roman"/>
        </w:rPr>
        <w:t xml:space="preserve">ДК 021:2015 – </w:t>
      </w:r>
      <w:r w:rsidR="004B1FFD" w:rsidRPr="00972453">
        <w:rPr>
          <w:rFonts w:ascii="Times New Roman" w:hAnsi="Times New Roman" w:cs="Times New Roman"/>
        </w:rPr>
        <w:t>24450000-3 – Агрохімічна продукція  (засоби захисту рослин)</w:t>
      </w:r>
    </w:p>
    <w:p w14:paraId="3AAAAD6B" w14:textId="27DD088D" w:rsidR="005E71B2" w:rsidRPr="00A541A5" w:rsidRDefault="005A0233" w:rsidP="005E71B2">
      <w:pPr>
        <w:rPr>
          <w:rFonts w:ascii="Times New Roman" w:hAnsi="Times New Roman" w:cs="Times New Roman"/>
          <w:bCs/>
          <w:sz w:val="24"/>
          <w:szCs w:val="24"/>
        </w:rPr>
      </w:pPr>
      <w:r>
        <w:rPr>
          <w:rFonts w:ascii="Times New Roman" w:hAnsi="Times New Roman" w:cs="Times New Roman"/>
          <w:bCs/>
          <w:sz w:val="24"/>
          <w:szCs w:val="24"/>
        </w:rPr>
        <w:t xml:space="preserve">м. </w:t>
      </w:r>
      <w:r w:rsidR="008347F3">
        <w:rPr>
          <w:rFonts w:ascii="Times New Roman" w:hAnsi="Times New Roman" w:cs="Times New Roman"/>
          <w:bCs/>
          <w:sz w:val="24"/>
          <w:szCs w:val="24"/>
        </w:rPr>
        <w:t>______</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 xml:space="preserve">                                                                           «_______» _____________20___</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р</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 xml:space="preserve"> </w:t>
      </w:r>
    </w:p>
    <w:p w14:paraId="40CBC274" w14:textId="5AA7225B" w:rsidR="005E71B2" w:rsidRPr="00A541A5" w:rsidRDefault="005E71B2" w:rsidP="005E71B2">
      <w:pPr>
        <w:pStyle w:val="af3"/>
        <w:numPr>
          <w:ilvl w:val="0"/>
          <w:numId w:val="25"/>
        </w:numPr>
        <w:suppressAutoHyphens/>
        <w:ind w:left="0" w:firstLine="709"/>
        <w:jc w:val="both"/>
        <w:rPr>
          <w:rFonts w:ascii="Times New Roman" w:eastAsia="Calibri" w:hAnsi="Times New Roman"/>
          <w:bCs/>
          <w:sz w:val="24"/>
          <w:szCs w:val="24"/>
        </w:rPr>
      </w:pPr>
      <w:r w:rsidRPr="00A541A5">
        <w:rPr>
          <w:rFonts w:ascii="Times New Roman" w:eastAsia="Calibri" w:hAnsi="Times New Roman"/>
          <w:bCs/>
          <w:sz w:val="24"/>
          <w:szCs w:val="24"/>
        </w:rPr>
        <w:t xml:space="preserve">                                                                                         </w:t>
      </w:r>
      <w:r w:rsidR="005A0233">
        <w:rPr>
          <w:rFonts w:ascii="Times New Roman" w:eastAsia="Calibri" w:hAnsi="Times New Roman"/>
          <w:bCs/>
          <w:sz w:val="24"/>
          <w:szCs w:val="24"/>
        </w:rPr>
        <w:t xml:space="preserve">                           </w:t>
      </w:r>
    </w:p>
    <w:p w14:paraId="63EFBB26" w14:textId="77777777" w:rsidR="005E71B2" w:rsidRPr="00A541A5" w:rsidRDefault="005E71B2" w:rsidP="005E71B2">
      <w:pPr>
        <w:pStyle w:val="af3"/>
        <w:numPr>
          <w:ilvl w:val="0"/>
          <w:numId w:val="25"/>
        </w:numPr>
        <w:suppressAutoHyphens/>
        <w:ind w:left="0" w:firstLine="709"/>
        <w:jc w:val="both"/>
        <w:rPr>
          <w:rFonts w:ascii="Times New Roman" w:eastAsia="Calibri" w:hAnsi="Times New Roman"/>
          <w:bCs/>
          <w:sz w:val="24"/>
          <w:szCs w:val="24"/>
        </w:rPr>
      </w:pPr>
      <w:r w:rsidRPr="00A541A5">
        <w:rPr>
          <w:rFonts w:ascii="Times New Roman" w:eastAsia="Calibri" w:hAnsi="Times New Roman"/>
          <w:bCs/>
          <w:sz w:val="24"/>
          <w:szCs w:val="24"/>
        </w:rPr>
        <w:t>Договір про закупівлю укладається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C26BE21" w14:textId="6831608B" w:rsidR="001E66E2" w:rsidRDefault="00216A96" w:rsidP="001E66E2">
      <w:pPr>
        <w:pStyle w:val="af3"/>
        <w:numPr>
          <w:ilvl w:val="0"/>
          <w:numId w:val="25"/>
        </w:numPr>
        <w:rPr>
          <w:rFonts w:ascii="Times New Roman" w:hAnsi="Times New Roman"/>
          <w:snapToGrid w:val="0"/>
          <w:sz w:val="24"/>
          <w:szCs w:val="24"/>
        </w:rPr>
      </w:pPr>
      <w:r>
        <w:rPr>
          <w:rFonts w:ascii="Times New Roman" w:hAnsi="Times New Roman"/>
          <w:snapToGrid w:val="0"/>
          <w:sz w:val="24"/>
          <w:szCs w:val="24"/>
        </w:rPr>
        <w:t xml:space="preserve">           </w:t>
      </w:r>
      <w:r w:rsidR="001E66E2" w:rsidRPr="001E66E2">
        <w:rPr>
          <w:rFonts w:ascii="Times New Roman" w:hAnsi="Times New Roman"/>
          <w:snapToGrid w:val="0"/>
          <w:sz w:val="24"/>
          <w:szCs w:val="24"/>
        </w:rPr>
        <w:t>Державн</w:t>
      </w:r>
      <w:r w:rsidR="008347F3">
        <w:rPr>
          <w:rFonts w:ascii="Times New Roman" w:hAnsi="Times New Roman"/>
          <w:snapToGrid w:val="0"/>
          <w:sz w:val="24"/>
          <w:szCs w:val="24"/>
        </w:rPr>
        <w:t>ий</w:t>
      </w:r>
      <w:r w:rsidR="001E66E2" w:rsidRPr="001E66E2">
        <w:rPr>
          <w:rFonts w:ascii="Times New Roman" w:hAnsi="Times New Roman"/>
          <w:snapToGrid w:val="0"/>
          <w:sz w:val="24"/>
          <w:szCs w:val="24"/>
        </w:rPr>
        <w:t xml:space="preserve"> </w:t>
      </w:r>
      <w:r w:rsidR="008347F3">
        <w:rPr>
          <w:rFonts w:ascii="Times New Roman" w:hAnsi="Times New Roman"/>
          <w:snapToGrid w:val="0"/>
          <w:sz w:val="24"/>
          <w:szCs w:val="24"/>
        </w:rPr>
        <w:t>професійно-технічний навчальний заклад</w:t>
      </w:r>
      <w:r w:rsidR="001E66E2" w:rsidRPr="001E66E2">
        <w:rPr>
          <w:rFonts w:ascii="Times New Roman" w:hAnsi="Times New Roman"/>
          <w:snapToGrid w:val="0"/>
          <w:sz w:val="24"/>
          <w:szCs w:val="24"/>
        </w:rPr>
        <w:t xml:space="preserve"> «</w:t>
      </w:r>
      <w:r w:rsidR="008347F3">
        <w:rPr>
          <w:rFonts w:ascii="Times New Roman" w:hAnsi="Times New Roman"/>
          <w:snapToGrid w:val="0"/>
          <w:sz w:val="24"/>
          <w:szCs w:val="24"/>
        </w:rPr>
        <w:t>Мазурівський аграрний центр</w:t>
      </w:r>
      <w:r w:rsidR="001E66E2">
        <w:rPr>
          <w:rFonts w:ascii="Times New Roman" w:hAnsi="Times New Roman"/>
          <w:snapToGrid w:val="0"/>
          <w:sz w:val="24"/>
          <w:szCs w:val="24"/>
        </w:rPr>
        <w:t xml:space="preserve"> </w:t>
      </w:r>
    </w:p>
    <w:p w14:paraId="7EEB86EE" w14:textId="48D8553E" w:rsidR="005E71B2" w:rsidRPr="001E66E2" w:rsidRDefault="008347F3" w:rsidP="001E66E2">
      <w:pPr>
        <w:pStyle w:val="af3"/>
        <w:rPr>
          <w:rFonts w:ascii="Times New Roman" w:hAnsi="Times New Roman"/>
          <w:snapToGrid w:val="0"/>
          <w:sz w:val="24"/>
          <w:szCs w:val="24"/>
        </w:rPr>
      </w:pPr>
      <w:r>
        <w:rPr>
          <w:rFonts w:ascii="Times New Roman" w:hAnsi="Times New Roman"/>
          <w:snapToGrid w:val="0"/>
          <w:sz w:val="24"/>
          <w:szCs w:val="24"/>
        </w:rPr>
        <w:t>п</w:t>
      </w:r>
      <w:r w:rsidR="00911FDB">
        <w:rPr>
          <w:rFonts w:ascii="Times New Roman" w:hAnsi="Times New Roman"/>
          <w:snapToGrid w:val="0"/>
          <w:sz w:val="24"/>
          <w:szCs w:val="24"/>
        </w:rPr>
        <w:t>р</w:t>
      </w:r>
      <w:r>
        <w:rPr>
          <w:rFonts w:ascii="Times New Roman" w:hAnsi="Times New Roman"/>
          <w:snapToGrid w:val="0"/>
          <w:sz w:val="24"/>
          <w:szCs w:val="24"/>
        </w:rPr>
        <w:t>офесійно-технічної освіти</w:t>
      </w:r>
      <w:r w:rsidR="00911FDB">
        <w:rPr>
          <w:rFonts w:ascii="Times New Roman" w:hAnsi="Times New Roman"/>
          <w:snapToGrid w:val="0"/>
          <w:sz w:val="24"/>
          <w:szCs w:val="24"/>
        </w:rPr>
        <w:t>»</w:t>
      </w:r>
      <w:r w:rsidR="001E66E2">
        <w:rPr>
          <w:rFonts w:ascii="Times New Roman" w:hAnsi="Times New Roman"/>
          <w:snapToGrid w:val="0"/>
          <w:sz w:val="24"/>
          <w:szCs w:val="24"/>
        </w:rPr>
        <w:t>,</w:t>
      </w:r>
      <w:r w:rsidR="005E71B2" w:rsidRPr="001E66E2">
        <w:rPr>
          <w:rFonts w:ascii="Times New Roman" w:hAnsi="Times New Roman"/>
          <w:bCs/>
          <w:sz w:val="24"/>
          <w:szCs w:val="24"/>
        </w:rPr>
        <w:t xml:space="preserve"> в особі  директора </w:t>
      </w:r>
      <w:r>
        <w:rPr>
          <w:rFonts w:ascii="Times New Roman" w:hAnsi="Times New Roman"/>
          <w:bCs/>
          <w:sz w:val="24"/>
          <w:szCs w:val="24"/>
        </w:rPr>
        <w:t>Гриневського Анатолія Івановича</w:t>
      </w:r>
      <w:r w:rsidR="005E71B2" w:rsidRPr="001E66E2">
        <w:rPr>
          <w:rFonts w:ascii="Times New Roman" w:hAnsi="Times New Roman"/>
          <w:bCs/>
          <w:sz w:val="24"/>
          <w:szCs w:val="24"/>
        </w:rPr>
        <w:t>, що діє на підставі Статуту, (далі – Покупець або Замовник),  з однієї сторони, і</w:t>
      </w:r>
      <w:r w:rsidR="001E66E2">
        <w:rPr>
          <w:rFonts w:ascii="Times New Roman" w:hAnsi="Times New Roman"/>
          <w:bCs/>
          <w:sz w:val="24"/>
          <w:szCs w:val="24"/>
        </w:rPr>
        <w:t xml:space="preserve"> _________________________________________________________________________</w:t>
      </w:r>
    </w:p>
    <w:p w14:paraId="357A7FA5" w14:textId="2F11A281" w:rsidR="005E71B2" w:rsidRPr="00A541A5" w:rsidRDefault="005E71B2" w:rsidP="00911FDB">
      <w:pPr>
        <w:jc w:val="both"/>
        <w:rPr>
          <w:rFonts w:ascii="Times New Roman" w:hAnsi="Times New Roman" w:cs="Times New Roman"/>
          <w:bCs/>
          <w:sz w:val="24"/>
          <w:szCs w:val="24"/>
        </w:rPr>
      </w:pPr>
      <w:r w:rsidRPr="00A541A5">
        <w:rPr>
          <w:rFonts w:ascii="Times New Roman" w:hAnsi="Times New Roman" w:cs="Times New Roman"/>
          <w:bCs/>
          <w:sz w:val="24"/>
          <w:szCs w:val="24"/>
        </w:rPr>
        <w:t>_______________________________________________________________, що має статус платника податку на додану вартість, в особі __________________________________, що діє на підставі ____________, (далі – Постачальник або Учасник),  разом - Сторони,  уклали цей договір про таке  (далі - Договір):</w:t>
      </w:r>
    </w:p>
    <w:p w14:paraId="377FA9D2" w14:textId="77777777" w:rsidR="005E71B2" w:rsidRPr="001E66E2"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1E66E2">
        <w:rPr>
          <w:rFonts w:ascii="Times New Roman" w:hAnsi="Times New Roman" w:cs="Times New Roman"/>
          <w:bCs/>
        </w:rPr>
        <w:t>I. Предмет договору</w:t>
      </w:r>
    </w:p>
    <w:p w14:paraId="74AF28D1" w14:textId="779F4E1F" w:rsidR="005E71B2" w:rsidRPr="00F02EFB" w:rsidRDefault="005E71B2" w:rsidP="00F02EFB">
      <w:pPr>
        <w:rPr>
          <w:rFonts w:ascii="Times New Roman" w:hAnsi="Times New Roman" w:cs="Times New Roman"/>
          <w:b/>
          <w:sz w:val="24"/>
          <w:szCs w:val="24"/>
        </w:rPr>
      </w:pPr>
      <w:r w:rsidRPr="00911FDB">
        <w:rPr>
          <w:rFonts w:ascii="Times New Roman" w:hAnsi="Times New Roman" w:cs="Times New Roman"/>
          <w:b/>
          <w:bCs/>
          <w:sz w:val="24"/>
          <w:szCs w:val="24"/>
        </w:rPr>
        <w:t>1.1</w:t>
      </w:r>
      <w:r w:rsidRPr="00A541A5">
        <w:rPr>
          <w:rFonts w:ascii="Times New Roman" w:hAnsi="Times New Roman" w:cs="Times New Roman"/>
          <w:bCs/>
          <w:sz w:val="24"/>
          <w:szCs w:val="24"/>
        </w:rPr>
        <w:t xml:space="preserve"> Постачальник зобов’язується поставити Покупцю: код за </w:t>
      </w:r>
      <w:r w:rsidR="002B6E41">
        <w:rPr>
          <w:rFonts w:ascii="Times New Roman" w:hAnsi="Times New Roman" w:cs="Times New Roman"/>
          <w:b/>
          <w:sz w:val="24"/>
          <w:szCs w:val="24"/>
        </w:rPr>
        <w:t xml:space="preserve">ДК 021:2015 – </w:t>
      </w:r>
      <w:r w:rsidR="00F02EFB" w:rsidRPr="00972453">
        <w:rPr>
          <w:rFonts w:ascii="Times New Roman" w:hAnsi="Times New Roman" w:cs="Times New Roman"/>
          <w:b/>
          <w:sz w:val="24"/>
          <w:szCs w:val="24"/>
        </w:rPr>
        <w:t>24450000-3 – Агрохімічна продукція  (засоби захисту рослин)</w:t>
      </w:r>
      <w:r w:rsidRPr="001E66E2">
        <w:rPr>
          <w:rFonts w:ascii="Times New Roman" w:hAnsi="Times New Roman" w:cs="Times New Roman"/>
          <w:b/>
          <w:bCs/>
          <w:sz w:val="24"/>
          <w:szCs w:val="24"/>
        </w:rPr>
        <w:t xml:space="preserve"> </w:t>
      </w:r>
      <w:r w:rsidRPr="00A541A5">
        <w:rPr>
          <w:rFonts w:ascii="Times New Roman" w:hAnsi="Times New Roman" w:cs="Times New Roman"/>
          <w:bCs/>
          <w:sz w:val="24"/>
          <w:szCs w:val="24"/>
        </w:rPr>
        <w:t>– (згідно Порядку визначення предмета закупівлі, затвердженого Наказом Міністерства економічного розвитку і торгівлі України від 19.12.2016 №2092 «Про внесення змін до Порядку визначення предмета закупівлі», (далі- “Товар”), а Покупець зобов’язується  прийняти та оплатити такий товар, визначений в асортименті, кількості та за цінами, які зазначені у специфікації (відповідно до тендерної документа</w:t>
      </w:r>
      <w:r w:rsidR="001E66E2">
        <w:rPr>
          <w:rFonts w:ascii="Times New Roman" w:hAnsi="Times New Roman" w:cs="Times New Roman"/>
          <w:bCs/>
          <w:sz w:val="24"/>
          <w:szCs w:val="24"/>
        </w:rPr>
        <w:t xml:space="preserve">ції та тендерної  пропозиції ). </w:t>
      </w:r>
      <w:r w:rsidRPr="00A541A5">
        <w:rPr>
          <w:rFonts w:ascii="Times New Roman" w:hAnsi="Times New Roman"/>
          <w:bCs/>
          <w:sz w:val="24"/>
          <w:szCs w:val="24"/>
        </w:rPr>
        <w:t xml:space="preserve">Кількість товарів та вимоги щодо їх якості визначаються відповідно до  тендерної документації та тендерної  пропозиції. </w:t>
      </w:r>
    </w:p>
    <w:p w14:paraId="7EBDDA6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1.2.</w:t>
      </w:r>
      <w:r w:rsidRPr="00A541A5">
        <w:rPr>
          <w:rFonts w:ascii="Times New Roman" w:hAnsi="Times New Roman" w:cs="Times New Roman"/>
          <w:bCs/>
          <w:sz w:val="24"/>
          <w:szCs w:val="24"/>
        </w:rPr>
        <w:t xml:space="preserve"> Найменування Товару, кількість та ціна зазначена у специфікації (Додаток 1), що є невід’ємною частиною Договору. </w:t>
      </w:r>
    </w:p>
    <w:p w14:paraId="54717538" w14:textId="77777777" w:rsidR="005E71B2" w:rsidRPr="00A541A5" w:rsidRDefault="005E71B2" w:rsidP="005E71B2">
      <w:pPr>
        <w:tabs>
          <w:tab w:val="left" w:pos="0"/>
        </w:tabs>
        <w:jc w:val="both"/>
        <w:rPr>
          <w:rFonts w:ascii="Times New Roman" w:hAnsi="Times New Roman" w:cs="Times New Roman"/>
          <w:bCs/>
          <w:sz w:val="24"/>
          <w:szCs w:val="24"/>
        </w:rPr>
      </w:pPr>
      <w:r w:rsidRPr="00911FDB">
        <w:rPr>
          <w:rFonts w:ascii="Times New Roman" w:hAnsi="Times New Roman" w:cs="Times New Roman"/>
          <w:b/>
          <w:bCs/>
          <w:sz w:val="24"/>
          <w:szCs w:val="24"/>
        </w:rPr>
        <w:t>1.3.</w:t>
      </w:r>
      <w:r w:rsidRPr="00A541A5">
        <w:rPr>
          <w:rFonts w:ascii="Times New Roman" w:hAnsi="Times New Roman" w:cs="Times New Roman"/>
          <w:bCs/>
          <w:sz w:val="24"/>
          <w:szCs w:val="24"/>
        </w:rPr>
        <w:t xml:space="preserve"> 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537F38F5" w14:textId="77777777" w:rsidR="001E66E2" w:rsidRDefault="005E71B2" w:rsidP="001E66E2">
      <w:pPr>
        <w:tabs>
          <w:tab w:val="left" w:pos="0"/>
          <w:tab w:val="left" w:pos="570"/>
        </w:tabs>
        <w:jc w:val="both"/>
        <w:rPr>
          <w:rFonts w:ascii="Times New Roman" w:hAnsi="Times New Roman" w:cs="Times New Roman"/>
          <w:bCs/>
          <w:sz w:val="24"/>
          <w:szCs w:val="24"/>
        </w:rPr>
      </w:pPr>
      <w:r w:rsidRPr="00911FDB">
        <w:rPr>
          <w:rFonts w:ascii="Times New Roman" w:hAnsi="Times New Roman" w:cs="Times New Roman"/>
          <w:b/>
          <w:bCs/>
          <w:sz w:val="24"/>
          <w:szCs w:val="24"/>
        </w:rPr>
        <w:t>1.4.</w:t>
      </w:r>
      <w:r w:rsidRPr="00A541A5">
        <w:rPr>
          <w:rFonts w:ascii="Times New Roman" w:hAnsi="Times New Roman" w:cs="Times New Roman"/>
          <w:bCs/>
          <w:sz w:val="24"/>
          <w:szCs w:val="24"/>
        </w:rPr>
        <w:t xml:space="preserve"> Товар належить Постачальнику на праві власності, не є під заставою, не є під арештом, не є предметом  позову третіх осіб.</w:t>
      </w:r>
    </w:p>
    <w:p w14:paraId="74CCC235" w14:textId="52B8EE76" w:rsidR="005E71B2" w:rsidRPr="001E66E2" w:rsidRDefault="005E71B2" w:rsidP="001E66E2">
      <w:pPr>
        <w:pStyle w:val="4"/>
        <w:keepLines w:val="0"/>
        <w:numPr>
          <w:ilvl w:val="3"/>
          <w:numId w:val="25"/>
        </w:numPr>
        <w:suppressAutoHyphens/>
        <w:spacing w:before="0" w:after="0"/>
        <w:jc w:val="center"/>
        <w:rPr>
          <w:rFonts w:ascii="Times New Roman" w:hAnsi="Times New Roman" w:cs="Times New Roman"/>
          <w:bCs/>
        </w:rPr>
      </w:pPr>
      <w:r w:rsidRPr="001E66E2">
        <w:rPr>
          <w:rFonts w:ascii="Times New Roman" w:hAnsi="Times New Roman" w:cs="Times New Roman"/>
          <w:bCs/>
        </w:rPr>
        <w:t>II. Якість товарів, робіт чи послуг</w:t>
      </w:r>
    </w:p>
    <w:p w14:paraId="6E4354D3" w14:textId="63600F50" w:rsidR="005E71B2" w:rsidRPr="00F02EFB" w:rsidRDefault="005E71B2" w:rsidP="00F02EFB">
      <w:pPr>
        <w:rPr>
          <w:rFonts w:ascii="Times New Roman" w:hAnsi="Times New Roman" w:cs="Times New Roman"/>
          <w:b/>
          <w:sz w:val="24"/>
          <w:szCs w:val="24"/>
        </w:rPr>
      </w:pPr>
      <w:r w:rsidRPr="00911FDB">
        <w:rPr>
          <w:rFonts w:ascii="Times New Roman" w:hAnsi="Times New Roman" w:cs="Times New Roman"/>
          <w:b/>
          <w:bCs/>
          <w:sz w:val="24"/>
          <w:szCs w:val="24"/>
        </w:rPr>
        <w:t>2.1.</w:t>
      </w:r>
      <w:r w:rsidRPr="00A541A5">
        <w:rPr>
          <w:rFonts w:ascii="Times New Roman" w:hAnsi="Times New Roman" w:cs="Times New Roman"/>
          <w:bCs/>
          <w:sz w:val="24"/>
          <w:szCs w:val="24"/>
        </w:rPr>
        <w:t xml:space="preserve"> Постачальник повинен поставити Покупцю Товар, якість якого має відповідати стандартам код за </w:t>
      </w:r>
      <w:r w:rsidR="002B6E41">
        <w:rPr>
          <w:rFonts w:ascii="Times New Roman" w:hAnsi="Times New Roman" w:cs="Times New Roman"/>
          <w:b/>
          <w:sz w:val="24"/>
          <w:szCs w:val="24"/>
        </w:rPr>
        <w:t xml:space="preserve">ДК 021:2015 – </w:t>
      </w:r>
      <w:r w:rsidR="00F02EFB" w:rsidRPr="00972453">
        <w:rPr>
          <w:rFonts w:ascii="Times New Roman" w:hAnsi="Times New Roman" w:cs="Times New Roman"/>
          <w:b/>
          <w:sz w:val="24"/>
          <w:szCs w:val="24"/>
        </w:rPr>
        <w:t>24450000-3 – Агрохімічна про</w:t>
      </w:r>
      <w:r w:rsidR="00F02EFB">
        <w:rPr>
          <w:rFonts w:ascii="Times New Roman" w:hAnsi="Times New Roman" w:cs="Times New Roman"/>
          <w:b/>
          <w:sz w:val="24"/>
          <w:szCs w:val="24"/>
        </w:rPr>
        <w:t xml:space="preserve">дукція  (засоби захисту рослин) </w:t>
      </w:r>
      <w:r w:rsidR="001E66E2">
        <w:rPr>
          <w:rFonts w:ascii="Times New Roman" w:hAnsi="Times New Roman" w:cs="Times New Roman"/>
          <w:b/>
          <w:bCs/>
          <w:sz w:val="24"/>
          <w:szCs w:val="24"/>
        </w:rPr>
        <w:t xml:space="preserve">- </w:t>
      </w:r>
      <w:r w:rsidR="00F02EFB">
        <w:rPr>
          <w:rFonts w:ascii="Times New Roman" w:hAnsi="Times New Roman" w:cs="Times New Roman"/>
          <w:bCs/>
          <w:sz w:val="24"/>
          <w:szCs w:val="24"/>
        </w:rPr>
        <w:t xml:space="preserve">на </w:t>
      </w:r>
      <w:r w:rsidRPr="00A541A5">
        <w:rPr>
          <w:rFonts w:ascii="Times New Roman" w:hAnsi="Times New Roman" w:cs="Times New Roman"/>
          <w:bCs/>
          <w:sz w:val="24"/>
          <w:szCs w:val="24"/>
        </w:rPr>
        <w:t xml:space="preserve">кожну партію Товару видати Покупцю  сертифікат якості. </w:t>
      </w:r>
    </w:p>
    <w:p w14:paraId="281A204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2.1.2</w:t>
      </w:r>
      <w:r w:rsidRPr="00A541A5">
        <w:rPr>
          <w:rFonts w:ascii="Times New Roman" w:hAnsi="Times New Roman" w:cs="Times New Roman"/>
          <w:bCs/>
          <w:sz w:val="24"/>
          <w:szCs w:val="24"/>
        </w:rPr>
        <w:t xml:space="preserve"> Постачальник повинен засвідчити якість товарів, які поставляються, належним товаросупроводжувальним документом, який посилає разом з Товаром.</w:t>
      </w:r>
    </w:p>
    <w:p w14:paraId="0D5641B5"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2.1.3</w:t>
      </w:r>
      <w:r w:rsidRPr="00A541A5">
        <w:rPr>
          <w:rFonts w:ascii="Times New Roman" w:hAnsi="Times New Roman" w:cs="Times New Roman"/>
          <w:bCs/>
          <w:sz w:val="24"/>
          <w:szCs w:val="24"/>
        </w:rPr>
        <w:t xml:space="preserve"> У випадку поставки товарів більш низької якості, чим встановлено стандартами та технічними умовами, Покупець має право відмовитися від прийняття й оплати Товару.</w:t>
      </w:r>
    </w:p>
    <w:p w14:paraId="4123696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2.1.4</w:t>
      </w:r>
      <w:r w:rsidRPr="00A541A5">
        <w:rPr>
          <w:rFonts w:ascii="Times New Roman" w:hAnsi="Times New Roman" w:cs="Times New Roman"/>
          <w:bCs/>
          <w:sz w:val="24"/>
          <w:szCs w:val="24"/>
        </w:rPr>
        <w:t xml:space="preserve"> У разі якщо Покупець відмовився від прийняття Товару, який не відповідає по якості стандартам, технічним умовам або умовам даного договору, Постачальник зобов’язаний розпорядитися Товаром в триденний термін з моменту отримання повідомлення Покупця про відмову від Товару, а також у цей же термін замінити Товар на якісний. </w:t>
      </w:r>
    </w:p>
    <w:p w14:paraId="068FC4E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2.2.</w:t>
      </w:r>
      <w:r w:rsidRPr="00A541A5">
        <w:rPr>
          <w:rFonts w:ascii="Times New Roman" w:hAnsi="Times New Roman" w:cs="Times New Roman"/>
          <w:bCs/>
          <w:sz w:val="24"/>
          <w:szCs w:val="24"/>
        </w:rPr>
        <w:t xml:space="preserve"> Покупець в момент отримання Товару зобов’язаний перевірити кількість Товару, його комплектність, цілісність тари, а також відсутність ознак пошкодження або псування Товару </w:t>
      </w:r>
    </w:p>
    <w:p w14:paraId="1C506465" w14:textId="14247DFA" w:rsidR="002B6E41" w:rsidRPr="004156A5" w:rsidRDefault="005E71B2" w:rsidP="004156A5">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і у випадку їх виявлення негайно, до закінчення приймання, </w:t>
      </w:r>
      <w:r w:rsidR="004156A5">
        <w:rPr>
          <w:rFonts w:ascii="Times New Roman" w:hAnsi="Times New Roman" w:cs="Times New Roman"/>
          <w:bCs/>
          <w:sz w:val="24"/>
          <w:szCs w:val="24"/>
        </w:rPr>
        <w:t>письмово заявити Постачальнику.</w:t>
      </w:r>
    </w:p>
    <w:p w14:paraId="4C8371ED" w14:textId="14516433" w:rsidR="005E71B2" w:rsidRPr="00A541A5" w:rsidRDefault="00590DEF" w:rsidP="00590DEF">
      <w:pPr>
        <w:pStyle w:val="af3"/>
      </w:pPr>
      <w:r w:rsidRPr="00911FDB">
        <w:rPr>
          <w:rFonts w:ascii="Times New Roman" w:hAnsi="Times New Roman"/>
          <w:b/>
          <w:bCs/>
          <w:sz w:val="24"/>
          <w:szCs w:val="24"/>
        </w:rPr>
        <w:t>2.2.1</w:t>
      </w:r>
      <w:r w:rsidRPr="00A541A5">
        <w:rPr>
          <w:rFonts w:ascii="Times New Roman" w:hAnsi="Times New Roman"/>
          <w:bCs/>
          <w:sz w:val="24"/>
          <w:szCs w:val="24"/>
        </w:rPr>
        <w:t xml:space="preserve"> Гарантійний термін придатності та зберігання Товару складає визначається згідно ДСТУ на відповідний товар  та обчислюється з моменту виробництва Товару</w:t>
      </w:r>
      <w:r>
        <w:t>.</w:t>
      </w:r>
      <w:r w:rsidR="005E71B2" w:rsidRPr="00A541A5">
        <w:t xml:space="preserve">                                                                              </w:t>
      </w:r>
    </w:p>
    <w:p w14:paraId="69B67A3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2.3.</w:t>
      </w:r>
      <w:r w:rsidRPr="00A541A5">
        <w:rPr>
          <w:rFonts w:ascii="Times New Roman" w:hAnsi="Times New Roman" w:cs="Times New Roman"/>
          <w:bCs/>
          <w:sz w:val="24"/>
          <w:szCs w:val="24"/>
        </w:rPr>
        <w:t xml:space="preserve"> Акт про скриті недоліки Товару, повинен бути складений Сторонами з дотриманням вимог, вказаних в інструкції П-6, П-7.</w:t>
      </w:r>
    </w:p>
    <w:p w14:paraId="187BB07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2.4.</w:t>
      </w:r>
      <w:r w:rsidRPr="00A541A5">
        <w:rPr>
          <w:rFonts w:ascii="Times New Roman" w:hAnsi="Times New Roman" w:cs="Times New Roman"/>
          <w:bCs/>
          <w:sz w:val="24"/>
          <w:szCs w:val="24"/>
        </w:rPr>
        <w:t xml:space="preserve"> Товар вважається переданим Постачальником та прийнятим Покупцем: </w:t>
      </w:r>
    </w:p>
    <w:p w14:paraId="5C2E1501"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за кількістю – згідно кількості  вказаної в товаросупроводжувальній накладній;</w:t>
      </w:r>
    </w:p>
    <w:p w14:paraId="6EE8BBA6"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lastRenderedPageBreak/>
        <w:t>за якістю – згідно якості, зазначеної в сертифікаті якості на дану партію Товару. Постачальник гарантує якість Товару за партією поставки замовленого товару.</w:t>
      </w:r>
    </w:p>
    <w:p w14:paraId="0262862F" w14:textId="5294040E" w:rsidR="005E71B2" w:rsidRPr="00A541A5" w:rsidRDefault="005E71B2" w:rsidP="00911FDB">
      <w:pPr>
        <w:jc w:val="both"/>
        <w:rPr>
          <w:rFonts w:ascii="Times New Roman" w:hAnsi="Times New Roman" w:cs="Times New Roman"/>
          <w:bCs/>
          <w:sz w:val="24"/>
          <w:szCs w:val="24"/>
        </w:rPr>
      </w:pPr>
      <w:r w:rsidRPr="00911FDB">
        <w:rPr>
          <w:rFonts w:ascii="Times New Roman" w:hAnsi="Times New Roman" w:cs="Times New Roman"/>
          <w:b/>
          <w:bCs/>
          <w:sz w:val="24"/>
          <w:szCs w:val="24"/>
        </w:rPr>
        <w:t>2.5.</w:t>
      </w:r>
      <w:r w:rsidRPr="00A541A5">
        <w:rPr>
          <w:rFonts w:ascii="Times New Roman" w:hAnsi="Times New Roman" w:cs="Times New Roman"/>
          <w:bCs/>
          <w:sz w:val="24"/>
          <w:szCs w:val="24"/>
        </w:rPr>
        <w:t xml:space="preserve"> Постачальник при підписані Договору повинен надати  Покупцю інструкцію по використанню та збереженню Товару.</w:t>
      </w:r>
    </w:p>
    <w:p w14:paraId="18C27924" w14:textId="77777777" w:rsidR="005E71B2" w:rsidRPr="00A541A5" w:rsidRDefault="005E71B2" w:rsidP="00590DEF">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III. Ціна договору</w:t>
      </w:r>
    </w:p>
    <w:p w14:paraId="77AE192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3.1.</w:t>
      </w:r>
      <w:r w:rsidRPr="00A541A5">
        <w:rPr>
          <w:rFonts w:ascii="Times New Roman" w:hAnsi="Times New Roman" w:cs="Times New Roman"/>
          <w:bCs/>
          <w:sz w:val="24"/>
          <w:szCs w:val="24"/>
        </w:rPr>
        <w:t xml:space="preserve"> Загальна сума  Договору становить _______________________ грн. (_____________________________________грн.) 00 коп. з ПДВ,  у т. ч. 20% ПДВ  - _________________ грн. (______________________________ грн.) </w:t>
      </w:r>
    </w:p>
    <w:p w14:paraId="6D08753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3.2.</w:t>
      </w:r>
      <w:r w:rsidRPr="00A541A5">
        <w:rPr>
          <w:rFonts w:ascii="Times New Roman" w:hAnsi="Times New Roman" w:cs="Times New Roman"/>
          <w:bCs/>
          <w:sz w:val="24"/>
          <w:szCs w:val="24"/>
        </w:rPr>
        <w:t xml:space="preserve"> Ціна на Товар встановлюється в національній валюті України. </w:t>
      </w:r>
    </w:p>
    <w:p w14:paraId="78859CB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3.4.</w:t>
      </w:r>
      <w:r w:rsidRPr="00A541A5">
        <w:rPr>
          <w:rFonts w:ascii="Times New Roman" w:hAnsi="Times New Roman" w:cs="Times New Roman"/>
          <w:bCs/>
          <w:sz w:val="24"/>
          <w:szCs w:val="24"/>
        </w:rPr>
        <w:t xml:space="preserve"> Найменування, кількість та ціна за одиницю Товару зазначені у специфікації (Додаток 1) до Договору, що є невід’ємною частиною цього Договору.</w:t>
      </w:r>
    </w:p>
    <w:p w14:paraId="1D8AF605" w14:textId="69BE9A8B" w:rsidR="005E71B2" w:rsidRPr="00A541A5" w:rsidRDefault="00911FDB" w:rsidP="00462458">
      <w:pPr>
        <w:jc w:val="both"/>
        <w:rPr>
          <w:rFonts w:ascii="Times New Roman" w:hAnsi="Times New Roman" w:cs="Times New Roman"/>
          <w:bCs/>
          <w:sz w:val="24"/>
          <w:szCs w:val="24"/>
        </w:rPr>
      </w:pPr>
      <w:r w:rsidRPr="00911FDB">
        <w:rPr>
          <w:rFonts w:ascii="Times New Roman" w:hAnsi="Times New Roman" w:cs="Times New Roman"/>
          <w:b/>
          <w:bCs/>
          <w:sz w:val="24"/>
          <w:szCs w:val="24"/>
        </w:rPr>
        <w:t>3.5.</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Загальна сума Договору встановлена з урахуванням вартості усіх витрат на транспортування, пакування, страхування, навантаження, розвантаження, сплату податків та інших обов’язкових платежів і зборів, що сплачуються або мають бу</w:t>
      </w:r>
      <w:r w:rsidR="00462458">
        <w:rPr>
          <w:rFonts w:ascii="Times New Roman" w:hAnsi="Times New Roman" w:cs="Times New Roman"/>
          <w:bCs/>
          <w:sz w:val="24"/>
          <w:szCs w:val="24"/>
        </w:rPr>
        <w:t xml:space="preserve">ти сплачені. </w:t>
      </w:r>
    </w:p>
    <w:p w14:paraId="770CDC01" w14:textId="77777777" w:rsidR="005E71B2" w:rsidRPr="00A541A5" w:rsidRDefault="005E71B2" w:rsidP="00590DEF">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IV. Порядок здійснення оплати</w:t>
      </w:r>
    </w:p>
    <w:p w14:paraId="56642F4B" w14:textId="717451DF" w:rsidR="00BA3500" w:rsidRDefault="005E71B2" w:rsidP="005E71B2">
      <w:pPr>
        <w:pStyle w:val="af3"/>
        <w:jc w:val="both"/>
        <w:rPr>
          <w:rFonts w:ascii="Times New Roman" w:eastAsia="Calibri" w:hAnsi="Times New Roman"/>
          <w:bCs/>
          <w:sz w:val="24"/>
          <w:szCs w:val="24"/>
        </w:rPr>
      </w:pPr>
      <w:r w:rsidRPr="00911FDB">
        <w:rPr>
          <w:rFonts w:ascii="Times New Roman" w:eastAsia="Calibri" w:hAnsi="Times New Roman"/>
          <w:b/>
          <w:bCs/>
          <w:sz w:val="24"/>
          <w:szCs w:val="24"/>
        </w:rPr>
        <w:t>4.1.</w:t>
      </w:r>
      <w:r w:rsidRPr="00A541A5">
        <w:rPr>
          <w:rFonts w:ascii="Times New Roman" w:eastAsia="Calibri" w:hAnsi="Times New Roman"/>
          <w:bCs/>
          <w:sz w:val="24"/>
          <w:szCs w:val="24"/>
        </w:rPr>
        <w:t xml:space="preserve"> Покупець здійснює оплату замовленого </w:t>
      </w:r>
      <w:r w:rsidR="00BA3500">
        <w:rPr>
          <w:rFonts w:ascii="Times New Roman" w:eastAsia="Calibri" w:hAnsi="Times New Roman"/>
          <w:bCs/>
          <w:sz w:val="24"/>
          <w:szCs w:val="24"/>
        </w:rPr>
        <w:t xml:space="preserve">Товару (партії Товару)  </w:t>
      </w:r>
    </w:p>
    <w:p w14:paraId="4361096D" w14:textId="4F7EDFFD"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з дня одержання Товару (партії Товару) у вказаному місці призначення. Місцем призначення за ци</w:t>
      </w:r>
      <w:r w:rsidR="007453B4">
        <w:rPr>
          <w:rFonts w:ascii="Times New Roman" w:eastAsia="Calibri" w:hAnsi="Times New Roman"/>
          <w:bCs/>
          <w:sz w:val="24"/>
          <w:szCs w:val="24"/>
        </w:rPr>
        <w:t xml:space="preserve">м договором є склад </w:t>
      </w:r>
      <w:r w:rsidRPr="00A541A5">
        <w:rPr>
          <w:rFonts w:ascii="Times New Roman" w:eastAsia="Calibri" w:hAnsi="Times New Roman"/>
          <w:bCs/>
          <w:sz w:val="24"/>
          <w:szCs w:val="24"/>
        </w:rPr>
        <w:t xml:space="preserve">Покупця, що знаходиться за адресою: </w:t>
      </w:r>
      <w:r w:rsidR="008347F3">
        <w:rPr>
          <w:rFonts w:ascii="Times New Roman" w:eastAsia="Calibri" w:hAnsi="Times New Roman"/>
          <w:bCs/>
          <w:sz w:val="24"/>
          <w:szCs w:val="24"/>
        </w:rPr>
        <w:t>Вінницька</w:t>
      </w:r>
      <w:r w:rsidR="00BA3500">
        <w:rPr>
          <w:rFonts w:ascii="Times New Roman" w:eastAsia="Calibri" w:hAnsi="Times New Roman"/>
          <w:bCs/>
          <w:sz w:val="24"/>
          <w:szCs w:val="24"/>
        </w:rPr>
        <w:t xml:space="preserve"> область, </w:t>
      </w:r>
      <w:r w:rsidR="008347F3">
        <w:rPr>
          <w:rFonts w:ascii="Times New Roman" w:eastAsia="Calibri" w:hAnsi="Times New Roman"/>
          <w:bCs/>
          <w:sz w:val="24"/>
          <w:szCs w:val="24"/>
        </w:rPr>
        <w:t>Могилів-Подільський</w:t>
      </w:r>
      <w:r w:rsidR="00BA3500">
        <w:rPr>
          <w:rFonts w:ascii="Times New Roman" w:eastAsia="Calibri" w:hAnsi="Times New Roman"/>
          <w:bCs/>
          <w:sz w:val="24"/>
          <w:szCs w:val="24"/>
        </w:rPr>
        <w:t xml:space="preserve"> район, </w:t>
      </w:r>
      <w:r w:rsidR="008347F3">
        <w:rPr>
          <w:rFonts w:ascii="Times New Roman" w:eastAsia="Calibri" w:hAnsi="Times New Roman"/>
          <w:bCs/>
          <w:sz w:val="24"/>
          <w:szCs w:val="24"/>
        </w:rPr>
        <w:t>с</w:t>
      </w:r>
      <w:r w:rsidR="00BA3500">
        <w:rPr>
          <w:rFonts w:ascii="Times New Roman" w:eastAsia="Calibri" w:hAnsi="Times New Roman"/>
          <w:bCs/>
          <w:sz w:val="24"/>
          <w:szCs w:val="24"/>
        </w:rPr>
        <w:t xml:space="preserve">. </w:t>
      </w:r>
      <w:r w:rsidR="008347F3">
        <w:rPr>
          <w:rFonts w:ascii="Times New Roman" w:eastAsia="Calibri" w:hAnsi="Times New Roman"/>
          <w:bCs/>
          <w:sz w:val="24"/>
          <w:szCs w:val="24"/>
        </w:rPr>
        <w:t>Мазурівка</w:t>
      </w:r>
      <w:r w:rsidR="00BA3500">
        <w:rPr>
          <w:rFonts w:ascii="Times New Roman" w:eastAsia="Calibri" w:hAnsi="Times New Roman"/>
          <w:bCs/>
          <w:sz w:val="24"/>
          <w:szCs w:val="24"/>
        </w:rPr>
        <w:t xml:space="preserve">, вул. </w:t>
      </w:r>
      <w:r w:rsidR="008347F3">
        <w:rPr>
          <w:rFonts w:ascii="Times New Roman" w:eastAsia="Calibri" w:hAnsi="Times New Roman"/>
          <w:bCs/>
          <w:sz w:val="24"/>
          <w:szCs w:val="24"/>
        </w:rPr>
        <w:t>Польова</w:t>
      </w:r>
      <w:r w:rsidR="00E57EE5">
        <w:rPr>
          <w:rFonts w:ascii="Times New Roman" w:eastAsia="Calibri" w:hAnsi="Times New Roman"/>
          <w:bCs/>
          <w:sz w:val="24"/>
          <w:szCs w:val="24"/>
        </w:rPr>
        <w:t>, буд. 1</w:t>
      </w:r>
    </w:p>
    <w:p w14:paraId="7CB36632" w14:textId="5BD5EFE1"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Розрахунки за Товар здійснюються в безготівковому порядку шляхом перерахування Покупцем грошових коштів на розрахунковий рахунок Постачальника, на підставі видаткової накладної наданої останнім для оплати. У призначенні платежу на оплату Товару за цим Договором Покупцю слід вказувати: «згідно накладної №_______ від_____________ на партію Товару відповідно до Договору про зак</w:t>
      </w:r>
      <w:r w:rsidR="00BA3500">
        <w:rPr>
          <w:rFonts w:ascii="Times New Roman" w:hAnsi="Times New Roman" w:cs="Times New Roman"/>
          <w:bCs/>
          <w:sz w:val="24"/>
          <w:szCs w:val="24"/>
        </w:rPr>
        <w:t xml:space="preserve">упівлю товарів </w:t>
      </w:r>
      <w:r w:rsidRPr="00A541A5">
        <w:rPr>
          <w:rFonts w:ascii="Times New Roman" w:hAnsi="Times New Roman" w:cs="Times New Roman"/>
          <w:bCs/>
          <w:sz w:val="24"/>
          <w:szCs w:val="24"/>
        </w:rPr>
        <w:t>№ ______ від __________202</w:t>
      </w:r>
      <w:r w:rsidR="003D7DCC">
        <w:rPr>
          <w:rFonts w:ascii="Times New Roman" w:hAnsi="Times New Roman" w:cs="Times New Roman"/>
          <w:bCs/>
          <w:sz w:val="24"/>
          <w:szCs w:val="24"/>
        </w:rPr>
        <w:t xml:space="preserve">   </w:t>
      </w:r>
      <w:r w:rsidRPr="00A541A5">
        <w:rPr>
          <w:rFonts w:ascii="Times New Roman" w:hAnsi="Times New Roman" w:cs="Times New Roman"/>
          <w:bCs/>
          <w:sz w:val="24"/>
          <w:szCs w:val="24"/>
        </w:rPr>
        <w:t xml:space="preserve"> р.»</w:t>
      </w:r>
    </w:p>
    <w:p w14:paraId="096496EF" w14:textId="77777777" w:rsidR="005E71B2" w:rsidRPr="00A541A5" w:rsidRDefault="005E71B2" w:rsidP="005E71B2">
      <w:pPr>
        <w:spacing w:line="240" w:lineRule="atLeast"/>
        <w:jc w:val="both"/>
        <w:rPr>
          <w:rFonts w:ascii="Times New Roman" w:hAnsi="Times New Roman" w:cs="Times New Roman"/>
          <w:bCs/>
          <w:sz w:val="24"/>
          <w:szCs w:val="24"/>
        </w:rPr>
      </w:pPr>
      <w:r w:rsidRPr="00A541A5">
        <w:rPr>
          <w:rFonts w:ascii="Times New Roman" w:hAnsi="Times New Roman" w:cs="Times New Roman"/>
          <w:bCs/>
          <w:sz w:val="24"/>
          <w:szCs w:val="24"/>
        </w:rPr>
        <w:t>Датою оплати вважається дата зарахування коштів на поточний рахунок Постачальника.</w:t>
      </w:r>
    </w:p>
    <w:p w14:paraId="54CEACE9" w14:textId="18B1D7D5" w:rsidR="00462458" w:rsidRPr="00462458" w:rsidRDefault="005E71B2" w:rsidP="00462458">
      <w:pPr>
        <w:pStyle w:val="af3"/>
        <w:rPr>
          <w:rFonts w:ascii="Times New Roman" w:eastAsia="Calibri" w:hAnsi="Times New Roman"/>
          <w:bCs/>
          <w:sz w:val="24"/>
          <w:szCs w:val="24"/>
        </w:rPr>
      </w:pPr>
      <w:r w:rsidRPr="00911FDB">
        <w:rPr>
          <w:rFonts w:ascii="Times New Roman" w:eastAsia="Calibri" w:hAnsi="Times New Roman"/>
          <w:b/>
          <w:bCs/>
          <w:sz w:val="24"/>
          <w:szCs w:val="24"/>
        </w:rPr>
        <w:t>4.1.1</w:t>
      </w:r>
      <w:r w:rsidRPr="00462458">
        <w:rPr>
          <w:rFonts w:ascii="Times New Roman" w:eastAsia="Calibri" w:hAnsi="Times New Roman"/>
          <w:bCs/>
          <w:sz w:val="24"/>
          <w:szCs w:val="24"/>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00BA3500" w:rsidRPr="00462458">
        <w:rPr>
          <w:rFonts w:ascii="Times New Roman" w:eastAsia="Calibri" w:hAnsi="Times New Roman"/>
          <w:bCs/>
          <w:sz w:val="24"/>
          <w:szCs w:val="24"/>
        </w:rPr>
        <w:t xml:space="preserve"> переможця процедури закупівлі.</w:t>
      </w:r>
      <w:r w:rsidR="00462458">
        <w:rPr>
          <w:rFonts w:ascii="Times New Roman" w:eastAsia="Calibri" w:hAnsi="Times New Roman"/>
          <w:bCs/>
          <w:sz w:val="24"/>
          <w:szCs w:val="24"/>
        </w:rPr>
        <w:t xml:space="preserve"> </w:t>
      </w:r>
      <w:r w:rsidRPr="00462458">
        <w:rPr>
          <w:rFonts w:ascii="Times New Roman" w:eastAsia="Calibri" w:hAnsi="Times New Roman"/>
          <w:bCs/>
          <w:sz w:val="24"/>
          <w:szCs w:val="24"/>
        </w:rPr>
        <w:t xml:space="preserve">Істотні умови договору про закупівлю не можуть змінюватися після його підписання до виконання зобов’язань сторонами </w:t>
      </w:r>
      <w:r w:rsidR="00BA3500" w:rsidRPr="00462458">
        <w:rPr>
          <w:rFonts w:ascii="Times New Roman" w:eastAsia="Calibri" w:hAnsi="Times New Roman"/>
          <w:bCs/>
          <w:sz w:val="24"/>
          <w:szCs w:val="24"/>
        </w:rPr>
        <w:t>в повному обсязі, крім випадків</w:t>
      </w:r>
      <w:r w:rsidR="00462458" w:rsidRPr="00462458">
        <w:rPr>
          <w:rFonts w:ascii="Times New Roman" w:eastAsia="Calibri" w:hAnsi="Times New Roman"/>
          <w:bCs/>
          <w:sz w:val="24"/>
          <w:szCs w:val="24"/>
        </w:rPr>
        <w:t>:</w:t>
      </w:r>
    </w:p>
    <w:p w14:paraId="3E527B43" w14:textId="17CC3FAA" w:rsidR="005E71B2" w:rsidRPr="00462458" w:rsidRDefault="005E71B2" w:rsidP="00462458">
      <w:pPr>
        <w:pStyle w:val="af3"/>
        <w:rPr>
          <w:rFonts w:ascii="Times New Roman" w:eastAsia="Calibri" w:hAnsi="Times New Roman"/>
          <w:bCs/>
          <w:sz w:val="24"/>
          <w:szCs w:val="24"/>
        </w:rPr>
      </w:pPr>
      <w:r w:rsidRPr="00462458">
        <w:rPr>
          <w:rFonts w:ascii="Times New Roman" w:eastAsia="Calibri" w:hAnsi="Times New Roman"/>
          <w:bCs/>
          <w:sz w:val="24"/>
          <w:szCs w:val="24"/>
        </w:rPr>
        <w:t>1) зменшення обсягів закупівлі, зокрема з урахуванням фактичного обсягу видатків замовника. 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7D4F962C" w14:textId="77777777" w:rsidR="005E71B2" w:rsidRPr="00A541A5" w:rsidRDefault="005E71B2" w:rsidP="005E71B2">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w:t>
      </w:r>
    </w:p>
    <w:p w14:paraId="71411835" w14:textId="29D79840" w:rsidR="005E71B2" w:rsidRPr="00A541A5" w:rsidRDefault="005E71B2" w:rsidP="005E71B2">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договорі; (між кожним таким підвищенням в обов’язковому порядку повинна бути здійснена поставка товару за заявкою замовника, перша поставка товару (за заявкою замовника) обов</w:t>
      </w:r>
      <w:r w:rsidR="00911FDB">
        <w:rPr>
          <w:rFonts w:ascii="Times New Roman" w:eastAsia="Calibri" w:hAnsi="Times New Roman"/>
          <w:bCs/>
          <w:sz w:val="24"/>
          <w:szCs w:val="24"/>
        </w:rPr>
        <w:t>’</w:t>
      </w:r>
      <w:r w:rsidRPr="00A541A5">
        <w:rPr>
          <w:rFonts w:ascii="Times New Roman" w:eastAsia="Calibri" w:hAnsi="Times New Roman"/>
          <w:bCs/>
          <w:sz w:val="24"/>
          <w:szCs w:val="24"/>
        </w:rPr>
        <w:t>язково повинна бути здійснена за ціною визначеною за результатами аукціону.</w:t>
      </w:r>
    </w:p>
    <w:p w14:paraId="694A9DC4"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3) покращення якості предмета закупівлі за умови, що таке покращення не призведе до збільшення суми, визначеної в договорі;</w:t>
      </w:r>
    </w:p>
    <w:p w14:paraId="2D62466E" w14:textId="1568D0E5" w:rsidR="002B6E41" w:rsidRPr="004156A5" w:rsidRDefault="005E71B2" w:rsidP="004156A5">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w:t>
      </w:r>
      <w:r w:rsidR="004156A5">
        <w:rPr>
          <w:rFonts w:ascii="Times New Roman" w:eastAsia="Calibri" w:hAnsi="Times New Roman"/>
          <w:bCs/>
          <w:sz w:val="24"/>
          <w:szCs w:val="24"/>
        </w:rPr>
        <w:t>у тому числі непереборної сили,</w:t>
      </w:r>
    </w:p>
    <w:p w14:paraId="2B2DA32C"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5) узгодженої зміни ціни в бік зменшення (без зміни кількості (обсягу) та якості товарів, робіт і послуг;</w:t>
      </w:r>
    </w:p>
    <w:p w14:paraId="10D9A6F4"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6) зміни ціни у зв’язку із зміною ставок податків і зборів пропорційно до змін таких ставок;</w:t>
      </w:r>
    </w:p>
    <w:p w14:paraId="08E69B90" w14:textId="77777777" w:rsidR="005E71B2" w:rsidRPr="00A541A5" w:rsidRDefault="005E71B2" w:rsidP="005E71B2">
      <w:pPr>
        <w:pStyle w:val="af3"/>
        <w:ind w:firstLine="567"/>
        <w:jc w:val="both"/>
        <w:rPr>
          <w:rFonts w:ascii="Times New Roman" w:eastAsia="Calibri" w:hAnsi="Times New Roman"/>
          <w:bCs/>
          <w:sz w:val="24"/>
          <w:szCs w:val="24"/>
        </w:rPr>
      </w:pPr>
      <w:r w:rsidRPr="00A541A5">
        <w:rPr>
          <w:rFonts w:ascii="Times New Roman" w:eastAsia="Calibri" w:hAnsi="Times New Roman"/>
          <w:bCs/>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EA8A47" w14:textId="77777777" w:rsidR="005E71B2" w:rsidRPr="00A541A5" w:rsidRDefault="005E71B2" w:rsidP="005E71B2">
      <w:pPr>
        <w:pStyle w:val="af3"/>
        <w:ind w:firstLine="567"/>
        <w:jc w:val="both"/>
        <w:rPr>
          <w:rFonts w:ascii="Times New Roman" w:eastAsia="Calibri" w:hAnsi="Times New Roman"/>
          <w:bCs/>
          <w:sz w:val="24"/>
          <w:szCs w:val="24"/>
        </w:rPr>
      </w:pPr>
      <w:r w:rsidRPr="00A541A5">
        <w:rPr>
          <w:rFonts w:ascii="Times New Roman" w:eastAsia="Calibri" w:hAnsi="Times New Roman"/>
          <w:bCs/>
          <w:sz w:val="24"/>
          <w:szCs w:val="24"/>
        </w:rPr>
        <w:t xml:space="preserve"> Постачальник при поставці товару надає копію сертифікатів відповідності (якості) щодо відповідають державним стандартам та нормам.</w:t>
      </w:r>
    </w:p>
    <w:p w14:paraId="6DC78AA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4.2.</w:t>
      </w:r>
      <w:r w:rsidRPr="00A541A5">
        <w:rPr>
          <w:rFonts w:ascii="Times New Roman" w:hAnsi="Times New Roman" w:cs="Times New Roman"/>
          <w:bCs/>
          <w:sz w:val="24"/>
          <w:szCs w:val="24"/>
        </w:rPr>
        <w:t xml:space="preserve"> Постачальник зобов’язаний в обов’язковому порядку надати на Товар слідуючи документи:</w:t>
      </w:r>
    </w:p>
    <w:p w14:paraId="1B1EFFBD"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видаткову накладну;</w:t>
      </w:r>
    </w:p>
    <w:p w14:paraId="0F45ABD6"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сертифікат якості;</w:t>
      </w:r>
    </w:p>
    <w:p w14:paraId="7EDDF0BA"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 xml:space="preserve">акт приймання-передачі товару (накладну); </w:t>
      </w:r>
    </w:p>
    <w:p w14:paraId="2369146C" w14:textId="77777777" w:rsidR="005E71B2" w:rsidRPr="00462458"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462458">
        <w:rPr>
          <w:rFonts w:ascii="Times New Roman" w:hAnsi="Times New Roman" w:cs="Times New Roman"/>
          <w:bCs/>
        </w:rPr>
        <w:lastRenderedPageBreak/>
        <w:t>V. Поставка товарів</w:t>
      </w:r>
    </w:p>
    <w:p w14:paraId="114128A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5.1.</w:t>
      </w:r>
      <w:r w:rsidRPr="00A541A5">
        <w:rPr>
          <w:rFonts w:ascii="Times New Roman" w:hAnsi="Times New Roman" w:cs="Times New Roman"/>
          <w:bCs/>
          <w:sz w:val="24"/>
          <w:szCs w:val="24"/>
        </w:rPr>
        <w:t xml:space="preserve">  Поставка товару здійснюється окремими партіями згідно письмових заявок покупця.</w:t>
      </w:r>
    </w:p>
    <w:p w14:paraId="0BC1A26E" w14:textId="31D50C0F"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код за </w:t>
      </w:r>
      <w:r w:rsidR="002B6E41">
        <w:rPr>
          <w:rFonts w:ascii="Times New Roman" w:hAnsi="Times New Roman" w:cs="Times New Roman"/>
          <w:b/>
          <w:sz w:val="24"/>
          <w:szCs w:val="24"/>
        </w:rPr>
        <w:t xml:space="preserve">ДК 021:2015 – </w:t>
      </w:r>
      <w:r w:rsidR="004156A5">
        <w:rPr>
          <w:rFonts w:ascii="Times New Roman" w:hAnsi="Times New Roman" w:cs="Times New Roman"/>
          <w:b/>
          <w:sz w:val="24"/>
          <w:szCs w:val="24"/>
        </w:rPr>
        <w:t xml:space="preserve">ДК 021:2015 – </w:t>
      </w:r>
      <w:r w:rsidR="004156A5" w:rsidRPr="00972453">
        <w:rPr>
          <w:rFonts w:ascii="Times New Roman" w:hAnsi="Times New Roman" w:cs="Times New Roman"/>
          <w:b/>
          <w:sz w:val="24"/>
          <w:szCs w:val="24"/>
        </w:rPr>
        <w:t>24450000-3 – Агрохімічна продукція  (засоби захисту рослин)</w:t>
      </w:r>
      <w:r w:rsidR="004156A5" w:rsidRPr="001E66E2">
        <w:rPr>
          <w:rFonts w:ascii="Times New Roman" w:hAnsi="Times New Roman" w:cs="Times New Roman"/>
          <w:b/>
          <w:bCs/>
          <w:sz w:val="24"/>
          <w:szCs w:val="24"/>
        </w:rPr>
        <w:t xml:space="preserve"> </w:t>
      </w:r>
      <w:r w:rsidRPr="00A541A5">
        <w:rPr>
          <w:rFonts w:ascii="Times New Roman" w:hAnsi="Times New Roman" w:cs="Times New Roman"/>
          <w:bCs/>
          <w:sz w:val="24"/>
          <w:szCs w:val="24"/>
        </w:rPr>
        <w:t>в періо</w:t>
      </w:r>
      <w:r w:rsidR="002B6E41">
        <w:rPr>
          <w:rFonts w:ascii="Times New Roman" w:hAnsi="Times New Roman" w:cs="Times New Roman"/>
          <w:bCs/>
          <w:sz w:val="24"/>
          <w:szCs w:val="24"/>
        </w:rPr>
        <w:t xml:space="preserve">д до </w:t>
      </w:r>
      <w:r w:rsidR="001C45E5">
        <w:rPr>
          <w:rFonts w:ascii="Times New Roman" w:hAnsi="Times New Roman" w:cs="Times New Roman"/>
          <w:bCs/>
          <w:sz w:val="24"/>
          <w:szCs w:val="24"/>
        </w:rPr>
        <w:t>3</w:t>
      </w:r>
      <w:r w:rsidR="008347F3">
        <w:rPr>
          <w:rFonts w:ascii="Times New Roman" w:hAnsi="Times New Roman" w:cs="Times New Roman"/>
          <w:bCs/>
          <w:sz w:val="24"/>
          <w:szCs w:val="24"/>
        </w:rPr>
        <w:t>1</w:t>
      </w:r>
      <w:r w:rsidR="002B6E41">
        <w:rPr>
          <w:rFonts w:ascii="Times New Roman" w:hAnsi="Times New Roman" w:cs="Times New Roman"/>
          <w:bCs/>
          <w:sz w:val="24"/>
          <w:szCs w:val="24"/>
        </w:rPr>
        <w:t>.</w:t>
      </w:r>
      <w:r w:rsidR="008347F3">
        <w:rPr>
          <w:rFonts w:ascii="Times New Roman" w:hAnsi="Times New Roman" w:cs="Times New Roman"/>
          <w:bCs/>
          <w:sz w:val="24"/>
          <w:szCs w:val="24"/>
        </w:rPr>
        <w:t>05</w:t>
      </w:r>
      <w:r w:rsidRPr="00A541A5">
        <w:rPr>
          <w:rFonts w:ascii="Times New Roman" w:hAnsi="Times New Roman" w:cs="Times New Roman"/>
          <w:bCs/>
          <w:sz w:val="24"/>
          <w:szCs w:val="24"/>
        </w:rPr>
        <w:t>.202</w:t>
      </w:r>
      <w:r w:rsidR="001C45E5">
        <w:rPr>
          <w:rFonts w:ascii="Times New Roman" w:hAnsi="Times New Roman" w:cs="Times New Roman"/>
          <w:bCs/>
          <w:sz w:val="24"/>
          <w:szCs w:val="24"/>
        </w:rPr>
        <w:t>4</w:t>
      </w:r>
      <w:r w:rsidRPr="00A541A5">
        <w:rPr>
          <w:rFonts w:ascii="Times New Roman" w:hAnsi="Times New Roman" w:cs="Times New Roman"/>
          <w:bCs/>
          <w:sz w:val="24"/>
          <w:szCs w:val="24"/>
        </w:rPr>
        <w:t xml:space="preserve"> року.</w:t>
      </w:r>
    </w:p>
    <w:p w14:paraId="1E8110EF" w14:textId="3DDAC8AE"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    Товар має бути поставлений  на підставі письмових заявок (листом, факсом, електронною поштою, тощо) Покупця впродовж </w:t>
      </w:r>
      <w:r w:rsidR="004156A5">
        <w:rPr>
          <w:rFonts w:ascii="Times New Roman" w:hAnsi="Times New Roman" w:cs="Times New Roman"/>
          <w:bCs/>
          <w:sz w:val="24"/>
          <w:szCs w:val="24"/>
        </w:rPr>
        <w:t>трьо</w:t>
      </w:r>
      <w:r w:rsidR="001C45E5">
        <w:rPr>
          <w:rFonts w:ascii="Times New Roman" w:hAnsi="Times New Roman" w:cs="Times New Roman"/>
          <w:bCs/>
          <w:sz w:val="24"/>
          <w:szCs w:val="24"/>
        </w:rPr>
        <w:t>х</w:t>
      </w:r>
      <w:r w:rsidRPr="00A541A5">
        <w:rPr>
          <w:rFonts w:ascii="Times New Roman" w:hAnsi="Times New Roman" w:cs="Times New Roman"/>
          <w:bCs/>
          <w:sz w:val="24"/>
          <w:szCs w:val="24"/>
        </w:rPr>
        <w:t xml:space="preserve"> календарних днів з моменту їх отримання Постачальником.   Заявка вважається отриманою Постачальником у день її  направлення в разі якщо вона надіслана на один з наступних засобів зв’язку: телефон</w:t>
      </w:r>
      <w:r w:rsidR="003D7DCC">
        <w:rPr>
          <w:rFonts w:ascii="Times New Roman" w:hAnsi="Times New Roman" w:cs="Times New Roman"/>
          <w:bCs/>
          <w:sz w:val="24"/>
          <w:szCs w:val="24"/>
        </w:rPr>
        <w:t xml:space="preserve"> </w:t>
      </w:r>
      <w:r w:rsidRPr="00A541A5">
        <w:rPr>
          <w:rFonts w:ascii="Times New Roman" w:hAnsi="Times New Roman" w:cs="Times New Roman"/>
          <w:bCs/>
          <w:sz w:val="24"/>
          <w:szCs w:val="24"/>
        </w:rPr>
        <w:t xml:space="preserve">________________; електронна адреса ______________________; </w:t>
      </w:r>
    </w:p>
    <w:p w14:paraId="5873526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5.2.</w:t>
      </w:r>
      <w:r w:rsidRPr="00A541A5">
        <w:rPr>
          <w:rFonts w:ascii="Times New Roman" w:hAnsi="Times New Roman" w:cs="Times New Roman"/>
          <w:bCs/>
          <w:sz w:val="24"/>
          <w:szCs w:val="24"/>
        </w:rPr>
        <w:t xml:space="preserve"> Поставка Товару здійснюється  на умовах СРТ (склад Покупця), на умовах ІНКОТЕРМС 2010. Доставка товару має здійснюватися з дотриманням термінів його реалізації спеціально обладнаним транспортом Постачальника для перевезення вище зазначених Товарів.</w:t>
      </w:r>
    </w:p>
    <w:p w14:paraId="5B2E02E0" w14:textId="46E16DBF"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5.3.</w:t>
      </w:r>
      <w:r w:rsidRPr="00A541A5">
        <w:rPr>
          <w:rFonts w:ascii="Times New Roman" w:hAnsi="Times New Roman" w:cs="Times New Roman"/>
          <w:bCs/>
          <w:sz w:val="24"/>
          <w:szCs w:val="24"/>
        </w:rPr>
        <w:t xml:space="preserve"> Датою поставки кожної партії Товару вважаєть</w:t>
      </w:r>
      <w:r w:rsidR="004156A5">
        <w:rPr>
          <w:rFonts w:ascii="Times New Roman" w:hAnsi="Times New Roman" w:cs="Times New Roman"/>
          <w:bCs/>
          <w:sz w:val="24"/>
          <w:szCs w:val="24"/>
        </w:rPr>
        <w:t>ся дата підписання акту прийому</w:t>
      </w:r>
      <w:r w:rsidRPr="00A541A5">
        <w:rPr>
          <w:rFonts w:ascii="Times New Roman" w:hAnsi="Times New Roman" w:cs="Times New Roman"/>
          <w:bCs/>
          <w:sz w:val="24"/>
          <w:szCs w:val="24"/>
        </w:rPr>
        <w:t>–передачі товару або видаткової накладної на партію Товару.</w:t>
      </w:r>
    </w:p>
    <w:p w14:paraId="0F313F1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5.4.</w:t>
      </w:r>
      <w:r w:rsidRPr="00A541A5">
        <w:rPr>
          <w:rFonts w:ascii="Times New Roman" w:hAnsi="Times New Roman" w:cs="Times New Roman"/>
          <w:bCs/>
          <w:sz w:val="24"/>
          <w:szCs w:val="24"/>
        </w:rPr>
        <w:t xml:space="preserve">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14:paraId="6F4D340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5.5.</w:t>
      </w:r>
      <w:r w:rsidRPr="00A541A5">
        <w:rPr>
          <w:rFonts w:ascii="Times New Roman" w:hAnsi="Times New Roman" w:cs="Times New Roman"/>
          <w:bCs/>
          <w:sz w:val="24"/>
          <w:szCs w:val="24"/>
        </w:rPr>
        <w:t xml:space="preserve"> Доставка Товару здійснюється за рахунок Постачальника.</w:t>
      </w:r>
    </w:p>
    <w:p w14:paraId="7FD21455"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5.6.</w:t>
      </w:r>
      <w:r w:rsidRPr="00A541A5">
        <w:rPr>
          <w:rFonts w:ascii="Times New Roman" w:hAnsi="Times New Roman" w:cs="Times New Roman"/>
          <w:bCs/>
          <w:sz w:val="24"/>
          <w:szCs w:val="24"/>
        </w:rPr>
        <w:t xml:space="preserve"> Право власності на Товар і ризик випадкового знищення чи випадкового пошкодження, переходить від Постачальника Покупцю  в момент приймання – передачі партії Товару в пункті поставки. </w:t>
      </w:r>
    </w:p>
    <w:p w14:paraId="396303C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w:t>
      </w:r>
      <w:r w:rsidRPr="00A541A5">
        <w:rPr>
          <w:rFonts w:ascii="Times New Roman" w:hAnsi="Times New Roman" w:cs="Times New Roman"/>
          <w:bCs/>
          <w:sz w:val="24"/>
          <w:szCs w:val="24"/>
        </w:rPr>
        <w:t xml:space="preserve"> Покупець зобов’язаний:</w:t>
      </w:r>
    </w:p>
    <w:p w14:paraId="2694CFB9" w14:textId="48A9A20C"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6.1.1.</w:t>
      </w:r>
      <w:r w:rsidRPr="00A541A5">
        <w:rPr>
          <w:rFonts w:ascii="Times New Roman" w:hAnsi="Times New Roman" w:cs="Times New Roman"/>
          <w:bCs/>
          <w:sz w:val="24"/>
          <w:szCs w:val="24"/>
        </w:rPr>
        <w:t xml:space="preserve"> Своєчасно та в повному обс</w:t>
      </w:r>
      <w:r w:rsidR="004156A5">
        <w:rPr>
          <w:rFonts w:ascii="Times New Roman" w:hAnsi="Times New Roman" w:cs="Times New Roman"/>
          <w:bCs/>
          <w:sz w:val="24"/>
          <w:szCs w:val="24"/>
        </w:rPr>
        <w:t xml:space="preserve">язі </w:t>
      </w:r>
      <w:r w:rsidRPr="00A541A5">
        <w:rPr>
          <w:rFonts w:ascii="Times New Roman" w:hAnsi="Times New Roman" w:cs="Times New Roman"/>
          <w:bCs/>
          <w:sz w:val="24"/>
          <w:szCs w:val="24"/>
        </w:rPr>
        <w:t xml:space="preserve"> сплатити за поставлений товар</w:t>
      </w:r>
    </w:p>
    <w:p w14:paraId="35F1AB4C"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6.1.2.</w:t>
      </w:r>
      <w:r w:rsidRPr="00A541A5">
        <w:rPr>
          <w:rFonts w:ascii="Times New Roman" w:hAnsi="Times New Roman" w:cs="Times New Roman"/>
          <w:bCs/>
          <w:sz w:val="24"/>
          <w:szCs w:val="24"/>
        </w:rPr>
        <w:t xml:space="preserve"> Прийняти Товар згідно з актом приймання –передачі.</w:t>
      </w:r>
    </w:p>
    <w:p w14:paraId="13455A3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w:t>
      </w:r>
      <w:r w:rsidRPr="00A541A5">
        <w:rPr>
          <w:rFonts w:ascii="Times New Roman" w:hAnsi="Times New Roman" w:cs="Times New Roman"/>
          <w:bCs/>
          <w:sz w:val="24"/>
          <w:szCs w:val="24"/>
        </w:rPr>
        <w:t xml:space="preserve"> Покупець має право:</w:t>
      </w:r>
    </w:p>
    <w:p w14:paraId="66A23D54" w14:textId="77777777"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6.2.1.</w:t>
      </w:r>
      <w:r w:rsidRPr="00A541A5">
        <w:rPr>
          <w:rFonts w:ascii="Times New Roman" w:hAnsi="Times New Roman" w:cs="Times New Roman"/>
          <w:bCs/>
          <w:sz w:val="24"/>
          <w:szCs w:val="24"/>
        </w:rPr>
        <w:t xml:space="preserve"> Достроково розірвати договір в односторонньому порядку, повідомивши про це Постачальника. Таке повідомлення може бути направлене поштою, факсом, електронною</w:t>
      </w:r>
    </w:p>
    <w:p w14:paraId="7917A172"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поштою, тощо. У разі дострокового розірвання договору в односторонньому порядку, розрахунки  здійснюються за фактично поставлений товар згідно актів прийому-передачі.</w:t>
      </w:r>
    </w:p>
    <w:p w14:paraId="1A997BC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6.2.2.</w:t>
      </w:r>
      <w:r w:rsidRPr="00A541A5">
        <w:rPr>
          <w:rFonts w:ascii="Times New Roman" w:hAnsi="Times New Roman" w:cs="Times New Roman"/>
          <w:bCs/>
          <w:sz w:val="24"/>
          <w:szCs w:val="24"/>
        </w:rPr>
        <w:t xml:space="preserve">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0D2DD0A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6.2.3.</w:t>
      </w:r>
      <w:r w:rsidRPr="00A541A5">
        <w:rPr>
          <w:rFonts w:ascii="Times New Roman" w:hAnsi="Times New Roman" w:cs="Times New Roman"/>
          <w:bCs/>
          <w:sz w:val="24"/>
          <w:szCs w:val="24"/>
        </w:rPr>
        <w:t xml:space="preserve"> Контролювати поставку  Товару у строки, встановлені цим Договором.</w:t>
      </w:r>
    </w:p>
    <w:p w14:paraId="1025B3BC" w14:textId="16BD9C4C" w:rsidR="003D7DCC" w:rsidRPr="003D7DCC" w:rsidRDefault="005E71B2" w:rsidP="003D7DCC">
      <w:pPr>
        <w:pStyle w:val="af3"/>
        <w:jc w:val="both"/>
        <w:rPr>
          <w:rFonts w:ascii="Times New Roman" w:eastAsia="Calibri" w:hAnsi="Times New Roman"/>
          <w:bCs/>
          <w:sz w:val="24"/>
          <w:szCs w:val="24"/>
        </w:rPr>
      </w:pPr>
      <w:r w:rsidRPr="00911FDB">
        <w:rPr>
          <w:rFonts w:ascii="Times New Roman" w:eastAsia="Calibri" w:hAnsi="Times New Roman"/>
          <w:b/>
          <w:bCs/>
          <w:sz w:val="24"/>
          <w:szCs w:val="24"/>
        </w:rPr>
        <w:t>6.2.4.</w:t>
      </w:r>
      <w:r w:rsidRPr="00A541A5">
        <w:rPr>
          <w:rFonts w:ascii="Times New Roman" w:eastAsia="Calibri" w:hAnsi="Times New Roman"/>
          <w:bCs/>
          <w:sz w:val="24"/>
          <w:szCs w:val="24"/>
        </w:rPr>
        <w:t xml:space="preserve"> Покупець залишає за собою право вимагати отримання від постачальника товар, зазначений у п.1.2 Договору, у повном</w:t>
      </w:r>
      <w:r w:rsidR="003D7DCC">
        <w:rPr>
          <w:rFonts w:ascii="Times New Roman" w:eastAsia="Calibri" w:hAnsi="Times New Roman"/>
          <w:bCs/>
          <w:sz w:val="24"/>
          <w:szCs w:val="24"/>
        </w:rPr>
        <w:t>у обсязі протягом дії договору</w:t>
      </w:r>
    </w:p>
    <w:p w14:paraId="6F6EA191" w14:textId="1DC142C9" w:rsidR="003D7DCC" w:rsidRDefault="005E71B2" w:rsidP="004156A5">
      <w:pPr>
        <w:rPr>
          <w:rFonts w:ascii="Times New Roman" w:hAnsi="Times New Roman" w:cs="Times New Roman"/>
          <w:bCs/>
          <w:sz w:val="24"/>
          <w:szCs w:val="24"/>
        </w:rPr>
      </w:pPr>
      <w:r w:rsidRPr="00911FDB">
        <w:rPr>
          <w:rFonts w:ascii="Times New Roman" w:hAnsi="Times New Roman" w:cs="Times New Roman"/>
          <w:b/>
          <w:bCs/>
          <w:sz w:val="24"/>
          <w:szCs w:val="24"/>
        </w:rPr>
        <w:t>6.2.5.</w:t>
      </w:r>
      <w:r w:rsidRPr="00A541A5">
        <w:rPr>
          <w:rFonts w:ascii="Times New Roman" w:hAnsi="Times New Roman" w:cs="Times New Roman"/>
          <w:bCs/>
          <w:sz w:val="24"/>
          <w:szCs w:val="24"/>
        </w:rPr>
        <w:t xml:space="preserve"> Повернути  рахунок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02393ACE" w14:textId="2E10CE29" w:rsidR="003D7DCC" w:rsidRPr="00A541A5" w:rsidRDefault="003D7DCC"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6.2.6.</w:t>
      </w:r>
      <w:r w:rsidRPr="00A541A5">
        <w:rPr>
          <w:rFonts w:ascii="Times New Roman" w:hAnsi="Times New Roman" w:cs="Times New Roman"/>
          <w:bCs/>
          <w:sz w:val="24"/>
          <w:szCs w:val="24"/>
        </w:rPr>
        <w:t xml:space="preserve"> У разі виявлення недоліків Товару, має право вимагати від Постачальника заміну Товару на якісний, за рахунок Постачальника, у термін, що не перевищує 3 діб, та сплати штрафу  у розмірі 20% від суми поставленої продукції неналежної якості. </w:t>
      </w:r>
    </w:p>
    <w:p w14:paraId="1F26F5B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w:t>
      </w:r>
      <w:r w:rsidRPr="00A541A5">
        <w:rPr>
          <w:rFonts w:ascii="Times New Roman" w:hAnsi="Times New Roman" w:cs="Times New Roman"/>
          <w:bCs/>
          <w:sz w:val="24"/>
          <w:szCs w:val="24"/>
        </w:rPr>
        <w:t xml:space="preserve"> Постачальник зобов'язаний:</w:t>
      </w:r>
    </w:p>
    <w:p w14:paraId="34AD6E6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6.3.1.</w:t>
      </w:r>
      <w:r w:rsidRPr="00A541A5">
        <w:rPr>
          <w:rFonts w:ascii="Times New Roman" w:hAnsi="Times New Roman" w:cs="Times New Roman"/>
          <w:bCs/>
          <w:sz w:val="24"/>
          <w:szCs w:val="24"/>
        </w:rPr>
        <w:t xml:space="preserve"> Забезпечити  поставку  Товару у строки, встановлені цим Договором.</w:t>
      </w:r>
    </w:p>
    <w:p w14:paraId="7C7262F3"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6.3.2.</w:t>
      </w:r>
      <w:r w:rsidRPr="00A541A5">
        <w:rPr>
          <w:rFonts w:ascii="Times New Roman" w:hAnsi="Times New Roman" w:cs="Times New Roman"/>
          <w:bCs/>
          <w:sz w:val="24"/>
          <w:szCs w:val="24"/>
        </w:rPr>
        <w:t xml:space="preserve"> Забезпечити поставку Товару, якість якого відповідає  умовам, установленим розділом II цього Договору.</w:t>
      </w:r>
    </w:p>
    <w:p w14:paraId="4B4B012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6.3.3.</w:t>
      </w:r>
      <w:r w:rsidRPr="00A541A5">
        <w:rPr>
          <w:rFonts w:ascii="Times New Roman" w:hAnsi="Times New Roman" w:cs="Times New Roman"/>
          <w:bCs/>
          <w:sz w:val="24"/>
          <w:szCs w:val="24"/>
        </w:rPr>
        <w:t xml:space="preserve"> Надати сертифікат якості на кожну партію Товару, що поставляється.</w:t>
      </w:r>
    </w:p>
    <w:p w14:paraId="17793A20"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6.3.4.</w:t>
      </w:r>
      <w:r w:rsidRPr="00A541A5">
        <w:rPr>
          <w:rFonts w:ascii="Times New Roman" w:hAnsi="Times New Roman" w:cs="Times New Roman"/>
          <w:bCs/>
          <w:sz w:val="24"/>
          <w:szCs w:val="24"/>
        </w:rPr>
        <w:t xml:space="preserve"> При постачанні неякісного Товару, провести заміну продукції на якісну за власний рахунок у термін, що не перевищує 3 діб, та сплатити штраф  у розмірі 20% від суми поставленої продукції неналежної якості.</w:t>
      </w:r>
    </w:p>
    <w:p w14:paraId="20B78D22"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6.4.</w:t>
      </w:r>
      <w:r w:rsidRPr="00A541A5">
        <w:rPr>
          <w:rFonts w:ascii="Times New Roman" w:hAnsi="Times New Roman" w:cs="Times New Roman"/>
          <w:bCs/>
          <w:sz w:val="24"/>
          <w:szCs w:val="24"/>
        </w:rPr>
        <w:t xml:space="preserve"> Постачальник має право:</w:t>
      </w:r>
    </w:p>
    <w:p w14:paraId="7BE7C014" w14:textId="7AECDDCD" w:rsidR="005E71B2" w:rsidRDefault="005E71B2" w:rsidP="009A7EA5">
      <w:pPr>
        <w:jc w:val="both"/>
        <w:rPr>
          <w:rFonts w:ascii="Times New Roman" w:hAnsi="Times New Roman" w:cs="Times New Roman"/>
          <w:bCs/>
          <w:sz w:val="24"/>
          <w:szCs w:val="24"/>
        </w:rPr>
      </w:pPr>
      <w:r w:rsidRPr="00911FDB">
        <w:rPr>
          <w:rFonts w:ascii="Times New Roman" w:hAnsi="Times New Roman" w:cs="Times New Roman"/>
          <w:b/>
          <w:bCs/>
          <w:sz w:val="24"/>
          <w:szCs w:val="24"/>
        </w:rPr>
        <w:t>6.4.1.</w:t>
      </w:r>
      <w:r w:rsidRPr="00A541A5">
        <w:rPr>
          <w:rFonts w:ascii="Times New Roman" w:hAnsi="Times New Roman" w:cs="Times New Roman"/>
          <w:bCs/>
          <w:sz w:val="24"/>
          <w:szCs w:val="24"/>
        </w:rPr>
        <w:t xml:space="preserve"> Своєчасно та в повному обсязі отримувати плату за поста</w:t>
      </w:r>
      <w:r w:rsidR="009A7EA5">
        <w:rPr>
          <w:rFonts w:ascii="Times New Roman" w:hAnsi="Times New Roman" w:cs="Times New Roman"/>
          <w:bCs/>
          <w:sz w:val="24"/>
          <w:szCs w:val="24"/>
        </w:rPr>
        <w:t>влений Товар.</w:t>
      </w:r>
    </w:p>
    <w:p w14:paraId="1A2BD424" w14:textId="77777777" w:rsidR="004156A5" w:rsidRPr="00A541A5" w:rsidRDefault="004156A5" w:rsidP="009A7EA5">
      <w:pPr>
        <w:jc w:val="both"/>
        <w:rPr>
          <w:rFonts w:ascii="Times New Roman" w:hAnsi="Times New Roman" w:cs="Times New Roman"/>
          <w:bCs/>
          <w:sz w:val="24"/>
          <w:szCs w:val="24"/>
        </w:rPr>
      </w:pPr>
    </w:p>
    <w:p w14:paraId="04C0C65E" w14:textId="77777777" w:rsidR="005E71B2" w:rsidRPr="00A541A5" w:rsidRDefault="005E71B2" w:rsidP="00931378">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VII. Відповідальність Сторін</w:t>
      </w:r>
    </w:p>
    <w:p w14:paraId="7286A47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7.1.</w:t>
      </w:r>
      <w:r w:rsidRPr="00A541A5">
        <w:rPr>
          <w:rFonts w:ascii="Times New Roman" w:hAnsi="Times New Roman" w:cs="Times New Roman"/>
          <w:bCs/>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25F67E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7.2.</w:t>
      </w:r>
      <w:r w:rsidRPr="00A541A5">
        <w:rPr>
          <w:rFonts w:ascii="Times New Roman" w:hAnsi="Times New Roman" w:cs="Times New Roman"/>
          <w:bCs/>
          <w:sz w:val="24"/>
          <w:szCs w:val="24"/>
        </w:rPr>
        <w:t xml:space="preserve"> У разі затримки поставки заявленого Покупцем Товару (або частини Товару) Постачальник сплачує </w:t>
      </w:r>
      <w:r w:rsidRPr="00A541A5">
        <w:rPr>
          <w:rFonts w:ascii="Times New Roman" w:hAnsi="Times New Roman"/>
          <w:bCs/>
          <w:sz w:val="24"/>
          <w:szCs w:val="24"/>
        </w:rPr>
        <w:t xml:space="preserve">пеню у розмірі 0,1 відсотка вартості товарів (робіт, послуг), з яких допущено </w:t>
      </w:r>
      <w:r w:rsidRPr="00A541A5">
        <w:rPr>
          <w:rFonts w:ascii="Times New Roman" w:hAnsi="Times New Roman"/>
          <w:bCs/>
          <w:sz w:val="24"/>
          <w:szCs w:val="24"/>
        </w:rPr>
        <w:lastRenderedPageBreak/>
        <w:t>прострочення виконання за кожний день прострочення, а за прострочення понад тридцять днів додатково сплачується штраф у розмірі двадцяти відсотків вказаної вартості.</w:t>
      </w:r>
    </w:p>
    <w:p w14:paraId="1121F5A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7.3.</w:t>
      </w:r>
      <w:r w:rsidRPr="00A541A5">
        <w:rPr>
          <w:rFonts w:ascii="Times New Roman" w:hAnsi="Times New Roman" w:cs="Times New Roman"/>
          <w:bCs/>
          <w:sz w:val="24"/>
          <w:szCs w:val="24"/>
        </w:rPr>
        <w:t xml:space="preserve"> При постачанні неякісного Товару, Постачальник зобов’язаний  провести заміну продукції на якісну за власний рахунок у термін, що не перевищує 3 діб, та сплатити штраф  у розмірі 20% від суми поставленого Товару неналежної якості.</w:t>
      </w:r>
    </w:p>
    <w:p w14:paraId="53E70DA4" w14:textId="03B7B580" w:rsidR="005E71B2" w:rsidRPr="009A7E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7.4.</w:t>
      </w:r>
      <w:r w:rsidRPr="00A541A5">
        <w:rPr>
          <w:rFonts w:ascii="Times New Roman" w:hAnsi="Times New Roman" w:cs="Times New Roman"/>
          <w:bCs/>
          <w:sz w:val="24"/>
          <w:szCs w:val="24"/>
        </w:rPr>
        <w:t xml:space="preserve"> Права та обов’язки за цим Договором не повинні передаватися третім особам. У разі передачі прав і обов’язків за цим Договором іншим особам – Постачальник, що порушив зобов’язання, сплачує Покупцю штраф у розмірі 20% від с</w:t>
      </w:r>
      <w:r w:rsidR="009A7EA5">
        <w:rPr>
          <w:rFonts w:ascii="Times New Roman" w:hAnsi="Times New Roman" w:cs="Times New Roman"/>
          <w:bCs/>
          <w:sz w:val="24"/>
          <w:szCs w:val="24"/>
        </w:rPr>
        <w:t xml:space="preserve">уми Договору. </w:t>
      </w:r>
    </w:p>
    <w:p w14:paraId="62032C7C" w14:textId="77777777" w:rsidR="005E71B2" w:rsidRPr="00931378"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31378">
        <w:rPr>
          <w:rFonts w:ascii="Times New Roman" w:hAnsi="Times New Roman" w:cs="Times New Roman"/>
          <w:bCs/>
        </w:rPr>
        <w:t>VIII. Обставини непереборної сили</w:t>
      </w:r>
    </w:p>
    <w:p w14:paraId="2ECE7E12" w14:textId="77777777"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8.1.</w:t>
      </w:r>
      <w:r w:rsidRPr="00A541A5">
        <w:rPr>
          <w:rFonts w:ascii="Times New Roman" w:hAnsi="Times New Roman" w:cs="Times New Roman"/>
          <w:bCs/>
          <w:sz w:val="24"/>
          <w:szCs w:val="24"/>
        </w:rPr>
        <w:t xml:space="preserve"> Сторони звільняються від відповідальності за невиконання або  неналежне  виконання </w:t>
      </w:r>
    </w:p>
    <w:p w14:paraId="42C73708"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F96F41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8.2.</w:t>
      </w:r>
      <w:r w:rsidRPr="00A541A5">
        <w:rPr>
          <w:rFonts w:ascii="Times New Roman" w:hAnsi="Times New Roman" w:cs="Times New Roman"/>
          <w:bCs/>
          <w:sz w:val="24"/>
          <w:szCs w:val="24"/>
        </w:rPr>
        <w:t xml:space="preserve"> Сторона, що не може виконувати зобов'язання за цим Договором унаслідок дії обставин непереборної сили, повинна невідкладно, з урахуванням можливостей технічних засобів миттєвого зв’язку та характеру існуючих перешкод, повідомити про це іншу Сторону про наявність форс – мажорних обставин та їх вплив на виконання умов Договору. </w:t>
      </w:r>
    </w:p>
    <w:p w14:paraId="1A92457D" w14:textId="45452270"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8.3.</w:t>
      </w:r>
      <w:r w:rsidRPr="00A541A5">
        <w:rPr>
          <w:rFonts w:ascii="Times New Roman" w:hAnsi="Times New Roman" w:cs="Times New Roman"/>
          <w:bCs/>
          <w:sz w:val="24"/>
          <w:szCs w:val="24"/>
        </w:rPr>
        <w:t xml:space="preserve"> Доказом  виникнення обставин непереборної сили та строку їх дії є відповідні документи, що засвідчуюся компетентним органом, який визначений чи</w:t>
      </w:r>
      <w:r w:rsidR="009A7EA5">
        <w:rPr>
          <w:rFonts w:ascii="Times New Roman" w:hAnsi="Times New Roman" w:cs="Times New Roman"/>
          <w:bCs/>
          <w:sz w:val="24"/>
          <w:szCs w:val="24"/>
        </w:rPr>
        <w:t xml:space="preserve">нним в Україні законодавством. </w:t>
      </w:r>
    </w:p>
    <w:p w14:paraId="78808534" w14:textId="77777777" w:rsidR="005E71B2" w:rsidRPr="009A7EA5"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IX. Вирішення спорів</w:t>
      </w:r>
    </w:p>
    <w:p w14:paraId="75830FF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9.1.</w:t>
      </w:r>
      <w:r w:rsidRPr="00A541A5">
        <w:rPr>
          <w:rFonts w:ascii="Times New Roman" w:hAnsi="Times New Roman" w:cs="Times New Roman"/>
          <w:bCs/>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0D1C7D8" w14:textId="644CF8CE"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9.2.</w:t>
      </w:r>
      <w:r w:rsidRPr="00A541A5">
        <w:rPr>
          <w:rFonts w:ascii="Times New Roman" w:hAnsi="Times New Roman" w:cs="Times New Roman"/>
          <w:bCs/>
          <w:sz w:val="24"/>
          <w:szCs w:val="24"/>
        </w:rPr>
        <w:t xml:space="preserve"> У разі недосягнення Сторонами згоди, спори (розбіжності) вирішуються у судовому порядку.</w:t>
      </w:r>
    </w:p>
    <w:p w14:paraId="1AEC78E5" w14:textId="77777777" w:rsidR="005E71B2" w:rsidRPr="00911FDB"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11FDB">
        <w:rPr>
          <w:rFonts w:ascii="Times New Roman" w:hAnsi="Times New Roman" w:cs="Times New Roman"/>
          <w:bCs/>
        </w:rPr>
        <w:t>X. Строк дії договору</w:t>
      </w:r>
    </w:p>
    <w:p w14:paraId="7CE6B158" w14:textId="13F14F4E"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10.1.</w:t>
      </w:r>
      <w:r w:rsidRPr="00A541A5">
        <w:rPr>
          <w:rFonts w:ascii="Times New Roman" w:hAnsi="Times New Roman" w:cs="Times New Roman"/>
          <w:bCs/>
          <w:sz w:val="24"/>
          <w:szCs w:val="24"/>
        </w:rPr>
        <w:t xml:space="preserve"> Цей Договір набирає чинності з дня його підписання і діє </w:t>
      </w:r>
      <w:r w:rsidRPr="006D166F">
        <w:rPr>
          <w:rFonts w:ascii="Times New Roman" w:hAnsi="Times New Roman" w:cs="Times New Roman"/>
          <w:b/>
          <w:bCs/>
          <w:sz w:val="24"/>
          <w:szCs w:val="24"/>
        </w:rPr>
        <w:t>до 31.12.202</w:t>
      </w:r>
      <w:r w:rsidR="001C45E5">
        <w:rPr>
          <w:rFonts w:ascii="Times New Roman" w:hAnsi="Times New Roman" w:cs="Times New Roman"/>
          <w:b/>
          <w:bCs/>
          <w:sz w:val="24"/>
          <w:szCs w:val="24"/>
        </w:rPr>
        <w:t xml:space="preserve">4 </w:t>
      </w:r>
      <w:r w:rsidRPr="006D166F">
        <w:rPr>
          <w:rFonts w:ascii="Times New Roman" w:hAnsi="Times New Roman" w:cs="Times New Roman"/>
          <w:b/>
          <w:bCs/>
          <w:sz w:val="24"/>
          <w:szCs w:val="24"/>
        </w:rPr>
        <w:t>р.,</w:t>
      </w:r>
      <w:r w:rsidRPr="00A541A5">
        <w:rPr>
          <w:rFonts w:ascii="Times New Roman" w:hAnsi="Times New Roman" w:cs="Times New Roman"/>
          <w:bCs/>
          <w:sz w:val="24"/>
          <w:szCs w:val="24"/>
        </w:rPr>
        <w:t xml:space="preserve"> а частині розрахунків – до повного виконання. </w:t>
      </w:r>
    </w:p>
    <w:p w14:paraId="1F8BDDB4" w14:textId="211750EA" w:rsidR="00931378"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10.2.</w:t>
      </w:r>
      <w:r w:rsidRPr="00A541A5">
        <w:rPr>
          <w:rFonts w:ascii="Times New Roman" w:hAnsi="Times New Roman" w:cs="Times New Roman"/>
          <w:bCs/>
          <w:sz w:val="24"/>
          <w:szCs w:val="24"/>
        </w:rPr>
        <w:t xml:space="preserve"> Договір складено і підписано у двох примірниках, що</w:t>
      </w:r>
      <w:r w:rsidR="009A7EA5">
        <w:rPr>
          <w:rFonts w:ascii="Times New Roman" w:hAnsi="Times New Roman" w:cs="Times New Roman"/>
          <w:bCs/>
          <w:sz w:val="24"/>
          <w:szCs w:val="24"/>
        </w:rPr>
        <w:t xml:space="preserve"> мають однакову юридичну силу. </w:t>
      </w:r>
    </w:p>
    <w:p w14:paraId="6FACCC0A" w14:textId="77777777" w:rsidR="006D166F" w:rsidRPr="00A541A5" w:rsidRDefault="006D166F" w:rsidP="005E71B2">
      <w:pPr>
        <w:rPr>
          <w:rFonts w:ascii="Times New Roman" w:hAnsi="Times New Roman" w:cs="Times New Roman"/>
          <w:bCs/>
          <w:sz w:val="24"/>
          <w:szCs w:val="24"/>
        </w:rPr>
      </w:pPr>
    </w:p>
    <w:p w14:paraId="240B7B16" w14:textId="5C98DEEB" w:rsidR="006D166F" w:rsidRPr="006D166F" w:rsidRDefault="005E71B2" w:rsidP="006D166F">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 Інші умови</w:t>
      </w:r>
    </w:p>
    <w:p w14:paraId="1DCC3434" w14:textId="5CD64B16" w:rsidR="002B6E41" w:rsidRPr="006D166F" w:rsidRDefault="005E71B2" w:rsidP="006D166F">
      <w:pPr>
        <w:jc w:val="both"/>
        <w:rPr>
          <w:rFonts w:ascii="Times New Roman" w:hAnsi="Times New Roman" w:cs="Times New Roman"/>
          <w:bCs/>
          <w:sz w:val="24"/>
          <w:szCs w:val="24"/>
        </w:rPr>
      </w:pPr>
      <w:r w:rsidRPr="00911FDB">
        <w:rPr>
          <w:rFonts w:ascii="Times New Roman" w:hAnsi="Times New Roman" w:cs="Times New Roman"/>
          <w:b/>
          <w:bCs/>
          <w:sz w:val="24"/>
          <w:szCs w:val="24"/>
        </w:rPr>
        <w:t>11.1.</w:t>
      </w:r>
      <w:r w:rsidRPr="00A541A5">
        <w:rPr>
          <w:rFonts w:ascii="Times New Roman" w:hAnsi="Times New Roman" w:cs="Times New Roman"/>
          <w:bCs/>
          <w:sz w:val="24"/>
          <w:szCs w:val="24"/>
        </w:rPr>
        <w:t xml:space="preserve"> Закінчення строку дії Договору не звільняє Сторони від виконання своїх зобов’язань за  Договором та не звільняє від відповідальності за його порушення, яке мало місце під час дії цього Договору.</w:t>
      </w:r>
    </w:p>
    <w:p w14:paraId="55FB55E5" w14:textId="77777777" w:rsidR="005E71B2" w:rsidRPr="00A541A5" w:rsidRDefault="005E71B2" w:rsidP="005E71B2">
      <w:pPr>
        <w:jc w:val="both"/>
        <w:rPr>
          <w:rFonts w:ascii="Times New Roman" w:hAnsi="Times New Roman" w:cs="Times New Roman"/>
          <w:bCs/>
          <w:sz w:val="24"/>
          <w:szCs w:val="24"/>
        </w:rPr>
      </w:pPr>
      <w:r w:rsidRPr="00F73090">
        <w:rPr>
          <w:rFonts w:ascii="Times New Roman" w:hAnsi="Times New Roman" w:cs="Times New Roman"/>
          <w:b/>
          <w:bCs/>
          <w:sz w:val="24"/>
          <w:szCs w:val="24"/>
        </w:rPr>
        <w:t>11.2.</w:t>
      </w:r>
      <w:r w:rsidRPr="00A541A5">
        <w:rPr>
          <w:rFonts w:ascii="Times New Roman" w:hAnsi="Times New Roman" w:cs="Times New Roman"/>
          <w:bCs/>
          <w:sz w:val="24"/>
          <w:szCs w:val="24"/>
        </w:rPr>
        <w:t xml:space="preserve"> Збирання, знезараження, перевезення та утилізацію використаної тари з-під небезпечних хімічних речовин сплачено в порядку встановленому законодавством. Після використання хімічних речовин з приводу утилізації тари звертатися до Постачальника для подальших інструкцій щодо утилізації тари.</w:t>
      </w:r>
    </w:p>
    <w:p w14:paraId="7966C105" w14:textId="077441E1" w:rsidR="005E71B2" w:rsidRPr="00A541A5" w:rsidRDefault="005E71B2" w:rsidP="005E71B2">
      <w:pPr>
        <w:jc w:val="both"/>
        <w:rPr>
          <w:rFonts w:ascii="Times New Roman" w:hAnsi="Times New Roman" w:cs="Times New Roman"/>
          <w:bCs/>
          <w:sz w:val="24"/>
          <w:szCs w:val="24"/>
        </w:rPr>
      </w:pPr>
      <w:r w:rsidRPr="00F73090">
        <w:rPr>
          <w:rFonts w:ascii="Times New Roman" w:hAnsi="Times New Roman" w:cs="Times New Roman"/>
          <w:b/>
          <w:bCs/>
          <w:sz w:val="24"/>
          <w:szCs w:val="24"/>
        </w:rPr>
        <w:t>11.3.</w:t>
      </w:r>
      <w:r w:rsidRPr="00A541A5">
        <w:rPr>
          <w:rFonts w:ascii="Times New Roman" w:hAnsi="Times New Roman" w:cs="Times New Roman"/>
          <w:bCs/>
          <w:sz w:val="24"/>
          <w:szCs w:val="24"/>
        </w:rPr>
        <w:t xml:space="preserve"> Сторони домовились, що не заперечують про внесення їх персональних даних, які стали відомі іншій Стороні при підписанні Договору,  до «Бази персональних даних контрагентів» з метою їх використання для здійснення господарської діяльності сторін згідно Закону України «</w:t>
      </w:r>
      <w:r w:rsidR="006D166F">
        <w:rPr>
          <w:rFonts w:ascii="Times New Roman" w:hAnsi="Times New Roman" w:cs="Times New Roman"/>
          <w:bCs/>
          <w:sz w:val="24"/>
          <w:szCs w:val="24"/>
        </w:rPr>
        <w:t>Про захист персональних даних».</w:t>
      </w:r>
    </w:p>
    <w:p w14:paraId="7607D479" w14:textId="77777777" w:rsidR="005E71B2" w:rsidRPr="009A7EA5"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XII. Додатки до договору</w:t>
      </w:r>
    </w:p>
    <w:p w14:paraId="256F294F" w14:textId="00F364A9" w:rsidR="005E71B2" w:rsidRPr="00A541A5" w:rsidRDefault="005E71B2" w:rsidP="005E71B2">
      <w:pPr>
        <w:rPr>
          <w:rFonts w:ascii="Times New Roman" w:hAnsi="Times New Roman" w:cs="Times New Roman"/>
          <w:bCs/>
          <w:sz w:val="24"/>
          <w:szCs w:val="24"/>
        </w:rPr>
      </w:pPr>
      <w:r w:rsidRPr="00F73090">
        <w:rPr>
          <w:rFonts w:ascii="Times New Roman" w:hAnsi="Times New Roman" w:cs="Times New Roman"/>
          <w:b/>
          <w:bCs/>
          <w:sz w:val="24"/>
          <w:szCs w:val="24"/>
        </w:rPr>
        <w:t>12.1.</w:t>
      </w:r>
      <w:r w:rsidRPr="00A541A5">
        <w:rPr>
          <w:rFonts w:ascii="Times New Roman" w:hAnsi="Times New Roman" w:cs="Times New Roman"/>
          <w:bCs/>
          <w:sz w:val="24"/>
          <w:szCs w:val="24"/>
        </w:rPr>
        <w:t xml:space="preserve"> Невід'ємною частиною цього Договору є: </w:t>
      </w:r>
      <w:r w:rsidR="009A7EA5">
        <w:rPr>
          <w:rFonts w:ascii="Times New Roman" w:hAnsi="Times New Roman" w:cs="Times New Roman"/>
          <w:bCs/>
          <w:sz w:val="24"/>
          <w:szCs w:val="24"/>
        </w:rPr>
        <w:t>специфікація Додаток 1</w:t>
      </w:r>
    </w:p>
    <w:p w14:paraId="34907F36" w14:textId="77777777" w:rsidR="005E71B2" w:rsidRPr="00A541A5" w:rsidRDefault="005E71B2" w:rsidP="009A7EA5">
      <w:pPr>
        <w:pStyle w:val="4"/>
        <w:keepLines w:val="0"/>
        <w:numPr>
          <w:ilvl w:val="3"/>
          <w:numId w:val="25"/>
        </w:numPr>
        <w:suppressAutoHyphens/>
        <w:spacing w:before="0" w:after="0"/>
        <w:jc w:val="center"/>
        <w:rPr>
          <w:rFonts w:ascii="Times New Roman" w:hAnsi="Times New Roman" w:cs="Times New Roman"/>
          <w:bCs/>
        </w:rPr>
      </w:pPr>
    </w:p>
    <w:p w14:paraId="33BC9ADF" w14:textId="7331D4C1" w:rsidR="005E71B2" w:rsidRPr="006D166F"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XIII. Місцезнаходження та банківські реквізити сторін</w:t>
      </w:r>
      <w:r w:rsidRPr="006D166F">
        <w:rPr>
          <w:rFonts w:ascii="Times New Roman" w:hAnsi="Times New Roman" w:cs="Times New Roman"/>
          <w:bCs/>
        </w:rPr>
        <w:t xml:space="preserve">  </w:t>
      </w:r>
      <w:r w:rsidR="00FA1B22" w:rsidRPr="006D166F">
        <w:rPr>
          <w:rFonts w:ascii="Times New Roman" w:hAnsi="Times New Roman" w:cs="Times New Roman"/>
          <w:bCs/>
        </w:rPr>
        <w:t xml:space="preserve">      </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
        <w:gridCol w:w="4573"/>
        <w:gridCol w:w="416"/>
        <w:gridCol w:w="4435"/>
        <w:gridCol w:w="660"/>
      </w:tblGrid>
      <w:tr w:rsidR="009A7EA5" w:rsidRPr="00E5641F" w14:paraId="38656B3D" w14:textId="77777777" w:rsidTr="009A7EA5">
        <w:trPr>
          <w:trHeight w:val="390"/>
        </w:trPr>
        <w:tc>
          <w:tcPr>
            <w:tcW w:w="2500" w:type="pct"/>
            <w:gridSpan w:val="3"/>
          </w:tcPr>
          <w:p w14:paraId="2ECC4EE4" w14:textId="77777777" w:rsidR="009A7EA5" w:rsidRPr="00F73090" w:rsidRDefault="009A7EA5" w:rsidP="00911FDB">
            <w:pPr>
              <w:jc w:val="both"/>
              <w:rPr>
                <w:rFonts w:ascii="Times New Roman" w:hAnsi="Times New Roman" w:cs="Times New Roman"/>
                <w:b/>
                <w:bCs/>
                <w:sz w:val="24"/>
                <w:szCs w:val="24"/>
              </w:rPr>
            </w:pPr>
            <w:r w:rsidRPr="00F73090">
              <w:rPr>
                <w:rFonts w:ascii="Times New Roman" w:hAnsi="Times New Roman" w:cs="Times New Roman"/>
                <w:b/>
                <w:bCs/>
                <w:sz w:val="24"/>
                <w:szCs w:val="24"/>
              </w:rPr>
              <w:t>ЗАМОВНИК:</w:t>
            </w:r>
          </w:p>
        </w:tc>
        <w:tc>
          <w:tcPr>
            <w:tcW w:w="2500" w:type="pct"/>
            <w:gridSpan w:val="2"/>
          </w:tcPr>
          <w:p w14:paraId="6EFB43D0" w14:textId="77777777" w:rsidR="009A7EA5" w:rsidRPr="00F73090" w:rsidRDefault="009A7EA5" w:rsidP="00911FDB">
            <w:pPr>
              <w:jc w:val="both"/>
              <w:rPr>
                <w:rFonts w:ascii="Times New Roman" w:hAnsi="Times New Roman" w:cs="Times New Roman"/>
                <w:b/>
                <w:bCs/>
                <w:sz w:val="24"/>
                <w:szCs w:val="24"/>
              </w:rPr>
            </w:pPr>
            <w:r w:rsidRPr="00F73090">
              <w:rPr>
                <w:rFonts w:ascii="Times New Roman" w:hAnsi="Times New Roman" w:cs="Times New Roman"/>
                <w:b/>
                <w:bCs/>
                <w:sz w:val="24"/>
                <w:szCs w:val="24"/>
              </w:rPr>
              <w:t>ПОСТАЧАЛЬНИК:</w:t>
            </w:r>
          </w:p>
        </w:tc>
      </w:tr>
      <w:tr w:rsidR="009A7EA5" w:rsidRPr="00E5641F" w14:paraId="00C4ACC9" w14:textId="77777777" w:rsidTr="009A7EA5">
        <w:trPr>
          <w:trHeight w:val="1685"/>
        </w:trPr>
        <w:tc>
          <w:tcPr>
            <w:tcW w:w="2500" w:type="pct"/>
            <w:gridSpan w:val="3"/>
          </w:tcPr>
          <w:p w14:paraId="25CFD38F" w14:textId="217225F2" w:rsidR="009A7EA5" w:rsidRPr="00F73090" w:rsidRDefault="009A7EA5" w:rsidP="00F73090">
            <w:pPr>
              <w:pStyle w:val="af3"/>
              <w:rPr>
                <w:rFonts w:ascii="Times New Roman" w:hAnsi="Times New Roman"/>
                <w:b/>
              </w:rPr>
            </w:pPr>
            <w:r w:rsidRPr="00F73090">
              <w:rPr>
                <w:rFonts w:ascii="Times New Roman" w:hAnsi="Times New Roman"/>
                <w:b/>
              </w:rPr>
              <w:t>Д</w:t>
            </w:r>
            <w:r w:rsidR="008347F3">
              <w:rPr>
                <w:rFonts w:ascii="Times New Roman" w:hAnsi="Times New Roman"/>
                <w:b/>
              </w:rPr>
              <w:t>ПТНЗ</w:t>
            </w:r>
            <w:r w:rsidRPr="00F73090">
              <w:rPr>
                <w:rFonts w:ascii="Times New Roman" w:hAnsi="Times New Roman"/>
                <w:b/>
              </w:rPr>
              <w:t xml:space="preserve"> «</w:t>
            </w:r>
            <w:r w:rsidR="008347F3">
              <w:rPr>
                <w:rFonts w:ascii="Times New Roman" w:hAnsi="Times New Roman"/>
                <w:b/>
              </w:rPr>
              <w:t>Мазурівський АЦПТО»</w:t>
            </w:r>
            <w:r w:rsidRPr="00F73090">
              <w:rPr>
                <w:rFonts w:ascii="Times New Roman" w:hAnsi="Times New Roman"/>
                <w:b/>
              </w:rPr>
              <w:tab/>
              <w:t xml:space="preserve">     </w:t>
            </w:r>
          </w:p>
          <w:p w14:paraId="30F3EAF8" w14:textId="262E289F" w:rsidR="009A7EA5" w:rsidRPr="00F73090" w:rsidRDefault="009A7EA5" w:rsidP="00F73090">
            <w:pPr>
              <w:pStyle w:val="af3"/>
              <w:rPr>
                <w:rFonts w:ascii="Times New Roman" w:hAnsi="Times New Roman"/>
                <w:b/>
              </w:rPr>
            </w:pPr>
            <w:r w:rsidRPr="00F73090">
              <w:rPr>
                <w:rFonts w:ascii="Times New Roman" w:hAnsi="Times New Roman"/>
                <w:b/>
              </w:rPr>
              <w:tab/>
            </w:r>
          </w:p>
          <w:p w14:paraId="7F55130C" w14:textId="03738986" w:rsidR="009A7EA5" w:rsidRPr="00F73090" w:rsidRDefault="009A7EA5" w:rsidP="00F73090">
            <w:pPr>
              <w:pStyle w:val="af3"/>
            </w:pPr>
            <w:r w:rsidRPr="00F73090">
              <w:t xml:space="preserve">                                        </w:t>
            </w:r>
            <w:r w:rsidRPr="00F73090">
              <w:tab/>
            </w:r>
          </w:p>
          <w:p w14:paraId="18C29FDF" w14:textId="53EE316C"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вул. </w:t>
            </w:r>
            <w:r w:rsidR="008347F3">
              <w:rPr>
                <w:rFonts w:ascii="Times New Roman" w:hAnsi="Times New Roman" w:cs="Times New Roman"/>
                <w:bCs/>
                <w:sz w:val="24"/>
                <w:szCs w:val="24"/>
              </w:rPr>
              <w:t>Польова</w:t>
            </w:r>
            <w:r w:rsidRPr="00F73090">
              <w:rPr>
                <w:rFonts w:ascii="Times New Roman" w:hAnsi="Times New Roman" w:cs="Times New Roman"/>
                <w:bCs/>
                <w:sz w:val="24"/>
                <w:szCs w:val="24"/>
              </w:rPr>
              <w:t xml:space="preserve">,1  </w:t>
            </w:r>
            <w:r w:rsidR="008347F3">
              <w:rPr>
                <w:rFonts w:ascii="Times New Roman" w:hAnsi="Times New Roman" w:cs="Times New Roman"/>
                <w:bCs/>
                <w:sz w:val="24"/>
                <w:szCs w:val="24"/>
              </w:rPr>
              <w:t>с</w:t>
            </w:r>
            <w:r w:rsidRPr="00F73090">
              <w:rPr>
                <w:rFonts w:ascii="Times New Roman" w:hAnsi="Times New Roman" w:cs="Times New Roman"/>
                <w:bCs/>
                <w:sz w:val="24"/>
                <w:szCs w:val="24"/>
              </w:rPr>
              <w:t>.</w:t>
            </w:r>
            <w:r w:rsidR="008347F3">
              <w:rPr>
                <w:rFonts w:ascii="Times New Roman" w:hAnsi="Times New Roman" w:cs="Times New Roman"/>
                <w:bCs/>
                <w:sz w:val="24"/>
                <w:szCs w:val="24"/>
              </w:rPr>
              <w:t xml:space="preserve"> Мазурівка</w:t>
            </w:r>
            <w:r w:rsidRPr="00F73090">
              <w:rPr>
                <w:rFonts w:ascii="Times New Roman" w:hAnsi="Times New Roman" w:cs="Times New Roman"/>
                <w:bCs/>
                <w:sz w:val="24"/>
                <w:szCs w:val="24"/>
              </w:rPr>
              <w:t xml:space="preserve"> ,</w:t>
            </w:r>
            <w:r w:rsidR="00F73090">
              <w:rPr>
                <w:rFonts w:ascii="Times New Roman" w:hAnsi="Times New Roman" w:cs="Times New Roman"/>
                <w:bCs/>
                <w:sz w:val="24"/>
                <w:szCs w:val="24"/>
              </w:rPr>
              <w:t xml:space="preserve"> </w:t>
            </w:r>
            <w:r w:rsidR="008347F3">
              <w:rPr>
                <w:rFonts w:ascii="Times New Roman" w:hAnsi="Times New Roman" w:cs="Times New Roman"/>
                <w:bCs/>
                <w:sz w:val="24"/>
                <w:szCs w:val="24"/>
              </w:rPr>
              <w:t>Могилів-Подільського</w:t>
            </w:r>
            <w:r w:rsidR="00F73090">
              <w:rPr>
                <w:rFonts w:ascii="Times New Roman" w:hAnsi="Times New Roman" w:cs="Times New Roman"/>
                <w:bCs/>
                <w:sz w:val="24"/>
                <w:szCs w:val="24"/>
              </w:rPr>
              <w:t xml:space="preserve"> р-ну,</w:t>
            </w:r>
            <w:r w:rsidR="008347F3">
              <w:rPr>
                <w:rFonts w:ascii="Times New Roman" w:hAnsi="Times New Roman" w:cs="Times New Roman"/>
                <w:bCs/>
                <w:sz w:val="24"/>
                <w:szCs w:val="24"/>
              </w:rPr>
              <w:t>Вінницької</w:t>
            </w:r>
            <w:r w:rsidRPr="00F73090">
              <w:rPr>
                <w:rFonts w:ascii="Times New Roman" w:hAnsi="Times New Roman" w:cs="Times New Roman"/>
                <w:bCs/>
                <w:sz w:val="24"/>
                <w:szCs w:val="24"/>
              </w:rPr>
              <w:t xml:space="preserve">, </w:t>
            </w:r>
            <w:r w:rsidR="008347F3">
              <w:rPr>
                <w:rFonts w:ascii="Times New Roman" w:hAnsi="Times New Roman" w:cs="Times New Roman"/>
                <w:bCs/>
                <w:sz w:val="24"/>
                <w:szCs w:val="24"/>
              </w:rPr>
              <w:t>24106</w:t>
            </w:r>
            <w:r w:rsidRPr="00F73090">
              <w:rPr>
                <w:rFonts w:ascii="Times New Roman" w:hAnsi="Times New Roman" w:cs="Times New Roman"/>
                <w:bCs/>
                <w:sz w:val="24"/>
                <w:szCs w:val="24"/>
              </w:rPr>
              <w:t xml:space="preserve">                                                  </w:t>
            </w:r>
          </w:p>
          <w:p w14:paraId="7D7BE9BA" w14:textId="1A8A6A04"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код ЄДРПОУ </w:t>
            </w:r>
            <w:r w:rsidR="008347F3">
              <w:rPr>
                <w:rFonts w:ascii="Times New Roman" w:hAnsi="Times New Roman" w:cs="Times New Roman"/>
                <w:bCs/>
                <w:sz w:val="24"/>
                <w:szCs w:val="24"/>
              </w:rPr>
              <w:t>25496858</w:t>
            </w:r>
            <w:r w:rsidRPr="00F73090">
              <w:rPr>
                <w:rFonts w:ascii="Times New Roman" w:hAnsi="Times New Roman" w:cs="Times New Roman"/>
                <w:bCs/>
                <w:sz w:val="24"/>
                <w:szCs w:val="24"/>
              </w:rPr>
              <w:tab/>
              <w:t xml:space="preserve">                 </w:t>
            </w:r>
          </w:p>
          <w:p w14:paraId="15C27BDC" w14:textId="2C881E83"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UA</w:t>
            </w:r>
            <w:r w:rsidR="00EB3519">
              <w:rPr>
                <w:rFonts w:ascii="Times New Roman" w:hAnsi="Times New Roman" w:cs="Times New Roman"/>
                <w:bCs/>
                <w:sz w:val="24"/>
                <w:szCs w:val="24"/>
              </w:rPr>
              <w:t>86820172</w:t>
            </w:r>
            <w:r w:rsidRPr="00F73090">
              <w:rPr>
                <w:rFonts w:ascii="Times New Roman" w:hAnsi="Times New Roman" w:cs="Times New Roman"/>
                <w:bCs/>
                <w:sz w:val="24"/>
                <w:szCs w:val="24"/>
              </w:rPr>
              <w:t>0</w:t>
            </w:r>
            <w:r w:rsidR="00EB3519">
              <w:rPr>
                <w:rFonts w:ascii="Times New Roman" w:hAnsi="Times New Roman" w:cs="Times New Roman"/>
                <w:bCs/>
                <w:sz w:val="24"/>
                <w:szCs w:val="24"/>
              </w:rPr>
              <w:t>3442210132</w:t>
            </w:r>
            <w:r w:rsidRPr="00F73090">
              <w:rPr>
                <w:rFonts w:ascii="Times New Roman" w:hAnsi="Times New Roman" w:cs="Times New Roman"/>
                <w:bCs/>
                <w:sz w:val="24"/>
                <w:szCs w:val="24"/>
              </w:rPr>
              <w:t>000</w:t>
            </w:r>
            <w:r w:rsidR="00EB3519">
              <w:rPr>
                <w:rFonts w:ascii="Times New Roman" w:hAnsi="Times New Roman" w:cs="Times New Roman"/>
                <w:bCs/>
                <w:sz w:val="24"/>
                <w:szCs w:val="24"/>
              </w:rPr>
              <w:t>10315</w:t>
            </w:r>
            <w:r w:rsidRPr="00F73090">
              <w:rPr>
                <w:rFonts w:ascii="Times New Roman" w:hAnsi="Times New Roman" w:cs="Times New Roman"/>
                <w:bCs/>
                <w:sz w:val="24"/>
                <w:szCs w:val="24"/>
              </w:rPr>
              <w:t xml:space="preserve">                                            </w:t>
            </w:r>
          </w:p>
          <w:p w14:paraId="611660FD" w14:textId="63D6E2E9"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              </w:t>
            </w:r>
            <w:r w:rsidRPr="00F73090">
              <w:rPr>
                <w:rFonts w:ascii="Times New Roman" w:hAnsi="Times New Roman" w:cs="Times New Roman"/>
                <w:bCs/>
                <w:sz w:val="24"/>
                <w:szCs w:val="24"/>
              </w:rPr>
              <w:tab/>
              <w:t xml:space="preserve">                                   </w:t>
            </w:r>
          </w:p>
          <w:p w14:paraId="3293C159" w14:textId="1558248B"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ІПН №2</w:t>
            </w:r>
            <w:r w:rsidR="00EB3519">
              <w:rPr>
                <w:rFonts w:ascii="Times New Roman" w:hAnsi="Times New Roman" w:cs="Times New Roman"/>
                <w:bCs/>
                <w:sz w:val="24"/>
                <w:szCs w:val="24"/>
              </w:rPr>
              <w:t>51968502249</w:t>
            </w:r>
            <w:r w:rsidRPr="00F73090">
              <w:rPr>
                <w:rFonts w:ascii="Times New Roman" w:hAnsi="Times New Roman" w:cs="Times New Roman"/>
                <w:bCs/>
                <w:sz w:val="24"/>
                <w:szCs w:val="24"/>
              </w:rPr>
              <w:t xml:space="preserve">, </w:t>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t xml:space="preserve">                   </w:t>
            </w:r>
          </w:p>
          <w:p w14:paraId="1E8A4170" w14:textId="42D2CA99"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email: </w:t>
            </w:r>
            <w:r w:rsidR="00EB3519">
              <w:rPr>
                <w:rFonts w:ascii="Times New Roman" w:hAnsi="Times New Roman" w:cs="Times New Roman"/>
                <w:bCs/>
                <w:sz w:val="24"/>
                <w:szCs w:val="24"/>
                <w:lang w:val="en-US"/>
              </w:rPr>
              <w:t>maspto</w:t>
            </w:r>
            <w:r w:rsidRPr="00F73090">
              <w:rPr>
                <w:rFonts w:ascii="Times New Roman" w:hAnsi="Times New Roman" w:cs="Times New Roman"/>
                <w:bCs/>
                <w:sz w:val="24"/>
                <w:szCs w:val="24"/>
              </w:rPr>
              <w:t>@</w:t>
            </w:r>
            <w:r w:rsidR="00EB3519">
              <w:rPr>
                <w:rFonts w:ascii="Times New Roman" w:hAnsi="Times New Roman" w:cs="Times New Roman"/>
                <w:bCs/>
                <w:sz w:val="24"/>
                <w:szCs w:val="24"/>
                <w:lang w:val="en-US"/>
              </w:rPr>
              <w:t>ukr</w:t>
            </w:r>
            <w:r w:rsidRPr="00F73090">
              <w:rPr>
                <w:rFonts w:ascii="Times New Roman" w:hAnsi="Times New Roman" w:cs="Times New Roman"/>
                <w:bCs/>
                <w:sz w:val="24"/>
                <w:szCs w:val="24"/>
              </w:rPr>
              <w:t>.</w:t>
            </w:r>
            <w:r w:rsidR="00EB3519">
              <w:rPr>
                <w:rFonts w:ascii="Times New Roman" w:hAnsi="Times New Roman" w:cs="Times New Roman"/>
                <w:bCs/>
                <w:sz w:val="24"/>
                <w:szCs w:val="24"/>
                <w:lang w:val="en-US"/>
              </w:rPr>
              <w:t>net</w:t>
            </w:r>
            <w:r w:rsidRPr="00F73090">
              <w:rPr>
                <w:rFonts w:ascii="Times New Roman" w:hAnsi="Times New Roman" w:cs="Times New Roman"/>
                <w:bCs/>
                <w:sz w:val="24"/>
                <w:szCs w:val="24"/>
              </w:rPr>
              <w:t xml:space="preserve">          </w:t>
            </w:r>
          </w:p>
          <w:p w14:paraId="38FD2E72" w14:textId="77777777"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lastRenderedPageBreak/>
              <w:t xml:space="preserve">                                       </w:t>
            </w:r>
          </w:p>
          <w:p w14:paraId="63EB8D33" w14:textId="0434E30F" w:rsidR="009A7EA5" w:rsidRPr="00DE1E3C" w:rsidRDefault="009A7EA5" w:rsidP="00911FDB">
            <w:pPr>
              <w:tabs>
                <w:tab w:val="left" w:pos="6015"/>
              </w:tabs>
              <w:rPr>
                <w:rFonts w:ascii="Times New Roman" w:hAnsi="Times New Roman" w:cs="Times New Roman"/>
                <w:bCs/>
                <w:sz w:val="24"/>
                <w:szCs w:val="24"/>
                <w:lang w:val="ru-RU"/>
              </w:rPr>
            </w:pPr>
            <w:r w:rsidRPr="00F73090">
              <w:rPr>
                <w:rFonts w:ascii="Times New Roman" w:hAnsi="Times New Roman" w:cs="Times New Roman"/>
                <w:bCs/>
                <w:sz w:val="24"/>
                <w:szCs w:val="24"/>
              </w:rPr>
              <w:t xml:space="preserve">Директор ________ </w:t>
            </w:r>
            <w:r w:rsidR="00EB3519">
              <w:rPr>
                <w:rFonts w:ascii="Times New Roman" w:hAnsi="Times New Roman" w:cs="Times New Roman"/>
                <w:bCs/>
                <w:sz w:val="24"/>
                <w:szCs w:val="24"/>
              </w:rPr>
              <w:t>Анатолій ГРИНЕВСЬКИЙ</w:t>
            </w:r>
          </w:p>
          <w:p w14:paraId="5E94C9CC" w14:textId="77777777" w:rsidR="009A7EA5" w:rsidRPr="00F73090" w:rsidRDefault="009A7EA5" w:rsidP="00911FDB">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                       М.П.</w:t>
            </w:r>
          </w:p>
        </w:tc>
        <w:tc>
          <w:tcPr>
            <w:tcW w:w="2500" w:type="pct"/>
            <w:gridSpan w:val="2"/>
          </w:tcPr>
          <w:p w14:paraId="0D0E8302" w14:textId="77777777" w:rsidR="009A7EA5" w:rsidRPr="00E5641F" w:rsidRDefault="009A7EA5" w:rsidP="00911FDB">
            <w:pPr>
              <w:jc w:val="both"/>
              <w:rPr>
                <w:rFonts w:eastAsia="Tahoma"/>
                <w:b/>
                <w:color w:val="00000A"/>
                <w:sz w:val="24"/>
                <w:szCs w:val="24"/>
                <w:lang w:bidi="hi-IN"/>
              </w:rPr>
            </w:pPr>
          </w:p>
        </w:tc>
      </w:tr>
      <w:tr w:rsidR="005E71B2" w:rsidRPr="00A541A5" w14:paraId="30A8875D" w14:textId="77777777" w:rsidTr="009A7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52" w:type="pct"/>
          <w:wAfter w:w="324" w:type="pct"/>
        </w:trPr>
        <w:tc>
          <w:tcPr>
            <w:tcW w:w="2244" w:type="pct"/>
            <w:shd w:val="clear" w:color="auto" w:fill="auto"/>
          </w:tcPr>
          <w:p w14:paraId="66DD8202" w14:textId="77777777" w:rsidR="005E71B2" w:rsidRPr="00A541A5" w:rsidRDefault="005E71B2" w:rsidP="005E71B2">
            <w:pPr>
              <w:pStyle w:val="1"/>
              <w:keepLines w:val="0"/>
              <w:numPr>
                <w:ilvl w:val="0"/>
                <w:numId w:val="25"/>
              </w:numPr>
              <w:suppressAutoHyphens/>
              <w:spacing w:before="0" w:after="0"/>
              <w:rPr>
                <w:rFonts w:ascii="Times New Roman" w:hAnsi="Times New Roman" w:cs="Times New Roman"/>
                <w:b w:val="0"/>
                <w:bCs/>
                <w:sz w:val="24"/>
                <w:szCs w:val="24"/>
              </w:rPr>
            </w:pPr>
          </w:p>
        </w:tc>
        <w:tc>
          <w:tcPr>
            <w:tcW w:w="2380" w:type="pct"/>
            <w:gridSpan w:val="2"/>
            <w:shd w:val="clear" w:color="auto" w:fill="auto"/>
          </w:tcPr>
          <w:p w14:paraId="5AD175FE" w14:textId="463A1DA5" w:rsidR="005E71B2" w:rsidRPr="00A541A5" w:rsidRDefault="005E71B2" w:rsidP="00911FDB">
            <w:pPr>
              <w:rPr>
                <w:rFonts w:ascii="Times New Roman" w:hAnsi="Times New Roman" w:cs="Times New Roman"/>
                <w:bCs/>
                <w:sz w:val="24"/>
                <w:szCs w:val="24"/>
              </w:rPr>
            </w:pPr>
          </w:p>
        </w:tc>
      </w:tr>
    </w:tbl>
    <w:p w14:paraId="59F0EBEB" w14:textId="6C9C60CA" w:rsidR="009A7EA5" w:rsidRPr="006D166F" w:rsidRDefault="006D166F" w:rsidP="005E71B2">
      <w:pPr>
        <w:rPr>
          <w:rFonts w:ascii="Times New Roman" w:hAnsi="Times New Roman" w:cs="Times New Roman"/>
          <w:bCs/>
          <w:sz w:val="24"/>
          <w:szCs w:val="24"/>
          <w:lang w:val="ru-RU"/>
        </w:rPr>
      </w:pPr>
      <w:r>
        <w:rPr>
          <w:rFonts w:ascii="Times New Roman" w:hAnsi="Times New Roman" w:cs="Times New Roman"/>
          <w:bCs/>
          <w:sz w:val="24"/>
          <w:szCs w:val="24"/>
        </w:rPr>
        <w:t xml:space="preserve">           </w:t>
      </w:r>
    </w:p>
    <w:p w14:paraId="11837B06" w14:textId="77777777"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Додаток № 1</w:t>
      </w:r>
    </w:p>
    <w:p w14:paraId="7C1351CB" w14:textId="77777777" w:rsidR="005E71B2" w:rsidRPr="00A541A5" w:rsidRDefault="005E71B2" w:rsidP="005E71B2">
      <w:pPr>
        <w:pStyle w:val="4"/>
        <w:keepLines w:val="0"/>
        <w:numPr>
          <w:ilvl w:val="3"/>
          <w:numId w:val="25"/>
        </w:numPr>
        <w:suppressAutoHyphens/>
        <w:spacing w:before="0" w:after="0"/>
        <w:jc w:val="right"/>
        <w:rPr>
          <w:rFonts w:ascii="Times New Roman" w:hAnsi="Times New Roman" w:cs="Times New Roman"/>
          <w:b w:val="0"/>
          <w:bCs/>
        </w:rPr>
      </w:pPr>
      <w:r w:rsidRPr="00A541A5">
        <w:rPr>
          <w:rFonts w:ascii="Times New Roman" w:hAnsi="Times New Roman" w:cs="Times New Roman"/>
          <w:b w:val="0"/>
          <w:bCs/>
        </w:rPr>
        <w:t xml:space="preserve">                                      </w:t>
      </w:r>
      <w:r>
        <w:rPr>
          <w:rFonts w:ascii="Times New Roman" w:hAnsi="Times New Roman" w:cs="Times New Roman"/>
          <w:b w:val="0"/>
          <w:bCs/>
        </w:rPr>
        <w:t>до</w:t>
      </w:r>
      <w:r w:rsidRPr="00A541A5">
        <w:rPr>
          <w:rFonts w:ascii="Times New Roman" w:hAnsi="Times New Roman" w:cs="Times New Roman"/>
          <w:b w:val="0"/>
          <w:bCs/>
        </w:rPr>
        <w:t xml:space="preserve"> </w:t>
      </w:r>
      <w:r>
        <w:rPr>
          <w:rFonts w:ascii="Times New Roman" w:hAnsi="Times New Roman" w:cs="Times New Roman"/>
          <w:b w:val="0"/>
          <w:bCs/>
        </w:rPr>
        <w:t>Договору</w:t>
      </w:r>
      <w:r w:rsidRPr="00A541A5">
        <w:rPr>
          <w:rFonts w:ascii="Times New Roman" w:hAnsi="Times New Roman" w:cs="Times New Roman"/>
          <w:b w:val="0"/>
          <w:bCs/>
        </w:rPr>
        <w:t xml:space="preserve"> про </w:t>
      </w:r>
      <w:r>
        <w:rPr>
          <w:rFonts w:ascii="Times New Roman" w:hAnsi="Times New Roman" w:cs="Times New Roman"/>
          <w:b w:val="0"/>
          <w:bCs/>
        </w:rPr>
        <w:t>закупівлю</w:t>
      </w:r>
      <w:r w:rsidRPr="00A541A5">
        <w:rPr>
          <w:rFonts w:ascii="Times New Roman" w:hAnsi="Times New Roman" w:cs="Times New Roman"/>
          <w:b w:val="0"/>
          <w:bCs/>
        </w:rPr>
        <w:t xml:space="preserve"> </w:t>
      </w:r>
    </w:p>
    <w:p w14:paraId="0C35D6EE" w14:textId="4044E86C"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w:t>
      </w:r>
    </w:p>
    <w:p w14:paraId="08831772" w14:textId="77777777"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 ______ від _____________ </w:t>
      </w:r>
    </w:p>
    <w:p w14:paraId="28271F9F" w14:textId="77777777" w:rsidR="005E71B2" w:rsidRPr="00A541A5" w:rsidRDefault="005E71B2" w:rsidP="005E71B2">
      <w:pPr>
        <w:jc w:val="right"/>
        <w:rPr>
          <w:rFonts w:ascii="Times New Roman" w:hAnsi="Times New Roman" w:cs="Times New Roman"/>
          <w:bCs/>
          <w:sz w:val="24"/>
          <w:szCs w:val="24"/>
        </w:rPr>
      </w:pPr>
    </w:p>
    <w:p w14:paraId="7FF4DADE" w14:textId="77777777" w:rsidR="005E71B2" w:rsidRPr="00A541A5" w:rsidRDefault="005E71B2" w:rsidP="005E71B2">
      <w:pPr>
        <w:jc w:val="center"/>
        <w:rPr>
          <w:rFonts w:ascii="Times New Roman" w:hAnsi="Times New Roman" w:cs="Times New Roman"/>
          <w:bCs/>
          <w:sz w:val="24"/>
          <w:szCs w:val="24"/>
        </w:rPr>
      </w:pPr>
      <w:r w:rsidRPr="00A541A5">
        <w:rPr>
          <w:rFonts w:ascii="Times New Roman" w:hAnsi="Times New Roman" w:cs="Times New Roman"/>
          <w:bCs/>
          <w:sz w:val="24"/>
          <w:szCs w:val="24"/>
        </w:rPr>
        <w:t xml:space="preserve">        С П Е Ц И Ф І К А Ц І Я </w:t>
      </w:r>
    </w:p>
    <w:p w14:paraId="6F7D7B1E" w14:textId="77777777" w:rsidR="005E71B2" w:rsidRPr="00A541A5" w:rsidRDefault="005E71B2" w:rsidP="005E71B2">
      <w:pPr>
        <w:spacing w:line="240" w:lineRule="atLeast"/>
        <w:jc w:val="both"/>
        <w:rPr>
          <w:rFonts w:ascii="Times New Roman" w:hAnsi="Times New Roman" w:cs="Times New Roman"/>
          <w:bCs/>
          <w:sz w:val="24"/>
          <w:szCs w:val="24"/>
        </w:rPr>
      </w:pPr>
    </w:p>
    <w:p w14:paraId="588D3B39" w14:textId="6C7379C9" w:rsidR="004156A5" w:rsidRPr="004156A5" w:rsidRDefault="005E71B2" w:rsidP="004156A5">
      <w:pPr>
        <w:spacing w:line="240" w:lineRule="atLeast"/>
        <w:jc w:val="center"/>
        <w:rPr>
          <w:rFonts w:ascii="Times New Roman" w:hAnsi="Times New Roman" w:cs="Times New Roman"/>
          <w:sz w:val="24"/>
          <w:szCs w:val="24"/>
        </w:rPr>
      </w:pPr>
      <w:r w:rsidRPr="00A541A5">
        <w:rPr>
          <w:rFonts w:ascii="Times New Roman" w:hAnsi="Times New Roman" w:cs="Times New Roman"/>
          <w:bCs/>
          <w:sz w:val="24"/>
          <w:szCs w:val="24"/>
        </w:rPr>
        <w:t xml:space="preserve">код за </w:t>
      </w:r>
      <w:r w:rsidR="00F73090" w:rsidRPr="001E66E2">
        <w:rPr>
          <w:rFonts w:ascii="Times New Roman" w:hAnsi="Times New Roman" w:cs="Times New Roman"/>
          <w:b/>
          <w:bCs/>
          <w:sz w:val="24"/>
          <w:szCs w:val="24"/>
        </w:rPr>
        <w:t xml:space="preserve">ДК 021:2015 – </w:t>
      </w:r>
      <w:r w:rsidR="002B6E41">
        <w:rPr>
          <w:rFonts w:ascii="Times New Roman" w:hAnsi="Times New Roman" w:cs="Times New Roman"/>
          <w:b/>
          <w:sz w:val="24"/>
          <w:szCs w:val="24"/>
        </w:rPr>
        <w:t xml:space="preserve">ДК 021:2015 – </w:t>
      </w:r>
      <w:r w:rsidR="004156A5" w:rsidRPr="00972453">
        <w:rPr>
          <w:rFonts w:ascii="Times New Roman" w:hAnsi="Times New Roman" w:cs="Times New Roman"/>
          <w:b/>
          <w:sz w:val="24"/>
          <w:szCs w:val="24"/>
        </w:rPr>
        <w:t>24450000-3 – Агрохімічна продукція  (засоби захисту рослин)</w:t>
      </w:r>
      <w:r w:rsidR="004156A5" w:rsidRPr="001E66E2">
        <w:rPr>
          <w:rFonts w:ascii="Times New Roman" w:hAnsi="Times New Roman" w:cs="Times New Roman"/>
          <w:b/>
          <w:bCs/>
          <w:sz w:val="24"/>
          <w:szCs w:val="24"/>
        </w:rPr>
        <w:t xml:space="preserve"> </w:t>
      </w:r>
      <w:r w:rsidR="004156A5">
        <w:t xml:space="preserve">                                                                                                                                          </w:t>
      </w:r>
    </w:p>
    <w:tbl>
      <w:tblPr>
        <w:tblW w:w="9570" w:type="dxa"/>
        <w:tblInd w:w="63" w:type="dxa"/>
        <w:tblLayout w:type="fixed"/>
        <w:tblLook w:val="0000" w:firstRow="0" w:lastRow="0" w:firstColumn="0" w:lastColumn="0" w:noHBand="0" w:noVBand="0"/>
      </w:tblPr>
      <w:tblGrid>
        <w:gridCol w:w="942"/>
        <w:gridCol w:w="3073"/>
        <w:gridCol w:w="1245"/>
        <w:gridCol w:w="6"/>
        <w:gridCol w:w="1389"/>
        <w:gridCol w:w="1194"/>
        <w:gridCol w:w="6"/>
        <w:gridCol w:w="1715"/>
      </w:tblGrid>
      <w:tr w:rsidR="004156A5" w:rsidRPr="00CA051B" w14:paraId="209ECB02" w14:textId="77777777" w:rsidTr="0093293F">
        <w:trPr>
          <w:cantSplit/>
        </w:trPr>
        <w:tc>
          <w:tcPr>
            <w:tcW w:w="942" w:type="dxa"/>
            <w:tcBorders>
              <w:top w:val="single" w:sz="8" w:space="0" w:color="000000"/>
              <w:left w:val="single" w:sz="8" w:space="0" w:color="000000"/>
              <w:bottom w:val="single" w:sz="4" w:space="0" w:color="000000"/>
            </w:tcBorders>
            <w:vAlign w:val="center"/>
          </w:tcPr>
          <w:p w14:paraId="3D25D858"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 п/п</w:t>
            </w:r>
          </w:p>
        </w:tc>
        <w:tc>
          <w:tcPr>
            <w:tcW w:w="3073" w:type="dxa"/>
            <w:tcBorders>
              <w:top w:val="single" w:sz="8" w:space="0" w:color="000000"/>
              <w:left w:val="single" w:sz="4" w:space="0" w:color="000000"/>
              <w:bottom w:val="single" w:sz="4" w:space="0" w:color="000000"/>
            </w:tcBorders>
            <w:vAlign w:val="center"/>
          </w:tcPr>
          <w:p w14:paraId="6FE96B40"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Назва товару</w:t>
            </w:r>
          </w:p>
        </w:tc>
        <w:tc>
          <w:tcPr>
            <w:tcW w:w="1251" w:type="dxa"/>
            <w:gridSpan w:val="2"/>
            <w:tcBorders>
              <w:top w:val="single" w:sz="8" w:space="0" w:color="000000"/>
              <w:left w:val="single" w:sz="4" w:space="0" w:color="000000"/>
              <w:bottom w:val="single" w:sz="4" w:space="0" w:color="000000"/>
            </w:tcBorders>
            <w:vAlign w:val="center"/>
          </w:tcPr>
          <w:p w14:paraId="68C47ACC"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Одиниці виміру</w:t>
            </w:r>
          </w:p>
        </w:tc>
        <w:tc>
          <w:tcPr>
            <w:tcW w:w="1389" w:type="dxa"/>
            <w:tcBorders>
              <w:top w:val="single" w:sz="8" w:space="0" w:color="000000"/>
              <w:left w:val="single" w:sz="4" w:space="0" w:color="000000"/>
              <w:bottom w:val="single" w:sz="4" w:space="0" w:color="000000"/>
            </w:tcBorders>
            <w:vAlign w:val="center"/>
          </w:tcPr>
          <w:p w14:paraId="54A7CA63"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Кількість</w:t>
            </w:r>
          </w:p>
        </w:tc>
        <w:tc>
          <w:tcPr>
            <w:tcW w:w="1194" w:type="dxa"/>
            <w:tcBorders>
              <w:top w:val="single" w:sz="8" w:space="0" w:color="000000"/>
              <w:left w:val="single" w:sz="4" w:space="0" w:color="000000"/>
              <w:bottom w:val="single" w:sz="4" w:space="0" w:color="000000"/>
            </w:tcBorders>
            <w:vAlign w:val="center"/>
          </w:tcPr>
          <w:p w14:paraId="440C0F7B"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Ціна за одиницю грн., з ПДВ/без ПДВ</w:t>
            </w:r>
          </w:p>
        </w:tc>
        <w:tc>
          <w:tcPr>
            <w:tcW w:w="1721" w:type="dxa"/>
            <w:gridSpan w:val="2"/>
            <w:tcBorders>
              <w:top w:val="single" w:sz="4" w:space="0" w:color="000000"/>
              <w:left w:val="single" w:sz="4" w:space="0" w:color="000000"/>
              <w:bottom w:val="single" w:sz="4" w:space="0" w:color="000000"/>
              <w:right w:val="single" w:sz="4" w:space="0" w:color="000000"/>
            </w:tcBorders>
            <w:vAlign w:val="center"/>
          </w:tcPr>
          <w:p w14:paraId="1DBAC185"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Вартість товару грн., з ПДВ/ без ПДВ</w:t>
            </w:r>
          </w:p>
        </w:tc>
      </w:tr>
      <w:tr w:rsidR="004156A5" w:rsidRPr="00625992" w14:paraId="2C9EA571" w14:textId="77777777" w:rsidTr="0093293F">
        <w:trPr>
          <w:cantSplit/>
          <w:trHeight w:val="599"/>
        </w:trPr>
        <w:tc>
          <w:tcPr>
            <w:tcW w:w="9570" w:type="dxa"/>
            <w:gridSpan w:val="8"/>
            <w:tcBorders>
              <w:top w:val="single" w:sz="8" w:space="0" w:color="000000"/>
              <w:left w:val="single" w:sz="8" w:space="0" w:color="000000"/>
              <w:bottom w:val="single" w:sz="4" w:space="0" w:color="000000"/>
              <w:right w:val="single" w:sz="4" w:space="0" w:color="000000"/>
            </w:tcBorders>
            <w:vAlign w:val="center"/>
          </w:tcPr>
          <w:p w14:paraId="06DECE57" w14:textId="77777777" w:rsidR="004156A5" w:rsidRPr="006562E3" w:rsidRDefault="004156A5" w:rsidP="0093293F">
            <w:pPr>
              <w:snapToGrid w:val="0"/>
              <w:jc w:val="center"/>
              <w:rPr>
                <w:rFonts w:ascii="Times New Roman" w:hAnsi="Times New Roman" w:cs="Times New Roman"/>
                <w:b/>
                <w:bCs/>
                <w:color w:val="000000"/>
                <w:sz w:val="24"/>
                <w:szCs w:val="24"/>
              </w:rPr>
            </w:pPr>
            <w:r w:rsidRPr="006562E3">
              <w:rPr>
                <w:rFonts w:ascii="Times New Roman" w:hAnsi="Times New Roman" w:cs="Times New Roman"/>
                <w:b/>
                <w:bCs/>
                <w:color w:val="000000"/>
                <w:sz w:val="24"/>
                <w:szCs w:val="24"/>
              </w:rPr>
              <w:t>Гербіциди</w:t>
            </w:r>
          </w:p>
        </w:tc>
      </w:tr>
      <w:tr w:rsidR="004156A5" w:rsidRPr="00625992" w14:paraId="2FD6374A" w14:textId="77777777" w:rsidTr="0093293F">
        <w:trPr>
          <w:trHeight w:val="393"/>
        </w:trPr>
        <w:tc>
          <w:tcPr>
            <w:tcW w:w="942" w:type="dxa"/>
            <w:tcBorders>
              <w:left w:val="single" w:sz="8" w:space="0" w:color="000000"/>
              <w:bottom w:val="single" w:sz="4" w:space="0" w:color="000000"/>
            </w:tcBorders>
            <w:vAlign w:val="center"/>
          </w:tcPr>
          <w:p w14:paraId="5D3D9E9D" w14:textId="77777777" w:rsidR="004156A5" w:rsidRPr="00625992" w:rsidRDefault="004156A5" w:rsidP="004156A5">
            <w:pPr>
              <w:snapToGrid w:val="0"/>
              <w:jc w:val="center"/>
              <w:rPr>
                <w:rFonts w:ascii="Times New Roman" w:hAnsi="Times New Roman" w:cs="Times New Roman"/>
                <w:bCs/>
                <w:color w:val="000000"/>
                <w:sz w:val="24"/>
                <w:szCs w:val="24"/>
              </w:rPr>
            </w:pPr>
            <w:r w:rsidRPr="00625992">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1FFAE094" w14:textId="113A9FA2"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768644AF" w14:textId="5B20B7DE"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1805F340" w14:textId="7BF75910"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37519386"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4F955B23"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23ABF646" w14:textId="77777777" w:rsidTr="0093293F">
        <w:trPr>
          <w:trHeight w:val="429"/>
        </w:trPr>
        <w:tc>
          <w:tcPr>
            <w:tcW w:w="942" w:type="dxa"/>
            <w:tcBorders>
              <w:left w:val="single" w:sz="8" w:space="0" w:color="000000"/>
              <w:bottom w:val="single" w:sz="4" w:space="0" w:color="000000"/>
            </w:tcBorders>
            <w:vAlign w:val="center"/>
          </w:tcPr>
          <w:p w14:paraId="4813E919"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3EE24E68" w14:textId="67F9440D"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50C5671E" w14:textId="77777777" w:rsidR="004156A5" w:rsidRPr="008B0564" w:rsidRDefault="004156A5" w:rsidP="004156A5">
            <w:pPr>
              <w:rPr>
                <w:rFonts w:ascii="Times New Roman" w:hAnsi="Times New Roman" w:cs="Times New Roman"/>
                <w:lang w:val="en-US"/>
              </w:rPr>
            </w:pPr>
          </w:p>
        </w:tc>
        <w:tc>
          <w:tcPr>
            <w:tcW w:w="1389" w:type="dxa"/>
            <w:tcBorders>
              <w:left w:val="single" w:sz="4" w:space="0" w:color="000000"/>
              <w:bottom w:val="single" w:sz="4" w:space="0" w:color="000000"/>
            </w:tcBorders>
          </w:tcPr>
          <w:p w14:paraId="4011BDD2" w14:textId="110AD77B"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03ABE58E"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749217E7"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7CFB51D9" w14:textId="77777777" w:rsidTr="0093293F">
        <w:trPr>
          <w:trHeight w:val="495"/>
        </w:trPr>
        <w:tc>
          <w:tcPr>
            <w:tcW w:w="942" w:type="dxa"/>
            <w:tcBorders>
              <w:left w:val="single" w:sz="8" w:space="0" w:color="000000"/>
              <w:bottom w:val="single" w:sz="4" w:space="0" w:color="000000"/>
            </w:tcBorders>
            <w:vAlign w:val="center"/>
          </w:tcPr>
          <w:p w14:paraId="16B302A7"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000000"/>
            </w:tcBorders>
          </w:tcPr>
          <w:p w14:paraId="6C796E39" w14:textId="1A0B480F"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09866B55" w14:textId="0A91E503"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04D061A4" w14:textId="60B493AB"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493E882D"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7EFAF7A4"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46505825" w14:textId="77777777" w:rsidTr="0093293F">
        <w:trPr>
          <w:trHeight w:val="517"/>
        </w:trPr>
        <w:tc>
          <w:tcPr>
            <w:tcW w:w="942" w:type="dxa"/>
            <w:tcBorders>
              <w:left w:val="single" w:sz="8" w:space="0" w:color="000000"/>
              <w:bottom w:val="single" w:sz="4" w:space="0" w:color="000000"/>
            </w:tcBorders>
            <w:vAlign w:val="center"/>
          </w:tcPr>
          <w:p w14:paraId="1359EE47" w14:textId="77777777" w:rsidR="004156A5"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073" w:type="dxa"/>
            <w:tcBorders>
              <w:left w:val="single" w:sz="4" w:space="0" w:color="000000"/>
              <w:bottom w:val="single" w:sz="4" w:space="0" w:color="000000"/>
            </w:tcBorders>
          </w:tcPr>
          <w:p w14:paraId="7C16D01D" w14:textId="029D5F77"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123ADCD4" w14:textId="27A1BB5B"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773660E4" w14:textId="3DD8221E"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7C300DA6"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5A889F33"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59DA0470" w14:textId="77777777" w:rsidTr="0093293F">
        <w:trPr>
          <w:cantSplit/>
          <w:trHeight w:val="475"/>
        </w:trPr>
        <w:tc>
          <w:tcPr>
            <w:tcW w:w="9570" w:type="dxa"/>
            <w:gridSpan w:val="8"/>
            <w:tcBorders>
              <w:top w:val="single" w:sz="8" w:space="0" w:color="000000"/>
              <w:left w:val="single" w:sz="8" w:space="0" w:color="000000"/>
              <w:bottom w:val="single" w:sz="4" w:space="0" w:color="000000"/>
              <w:right w:val="single" w:sz="4" w:space="0" w:color="000000"/>
            </w:tcBorders>
            <w:vAlign w:val="center"/>
          </w:tcPr>
          <w:p w14:paraId="13525D82" w14:textId="77777777" w:rsidR="004156A5" w:rsidRPr="006562E3" w:rsidRDefault="004156A5" w:rsidP="0093293F">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Фунг</w:t>
            </w:r>
            <w:r w:rsidRPr="006562E3">
              <w:rPr>
                <w:rFonts w:ascii="Times New Roman" w:hAnsi="Times New Roman" w:cs="Times New Roman"/>
                <w:b/>
                <w:bCs/>
                <w:color w:val="000000"/>
                <w:sz w:val="24"/>
                <w:szCs w:val="24"/>
              </w:rPr>
              <w:t>іциди</w:t>
            </w:r>
          </w:p>
        </w:tc>
      </w:tr>
      <w:tr w:rsidR="004156A5" w:rsidRPr="00625992" w14:paraId="02AAE01A" w14:textId="77777777" w:rsidTr="0093293F">
        <w:trPr>
          <w:trHeight w:val="411"/>
        </w:trPr>
        <w:tc>
          <w:tcPr>
            <w:tcW w:w="942" w:type="dxa"/>
            <w:tcBorders>
              <w:left w:val="single" w:sz="8" w:space="0" w:color="000000"/>
              <w:bottom w:val="single" w:sz="4" w:space="0" w:color="000000"/>
            </w:tcBorders>
            <w:vAlign w:val="center"/>
          </w:tcPr>
          <w:p w14:paraId="1BE93014"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5BE63E9D" w14:textId="72A21C6F"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2AFCF496" w14:textId="1908689D"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453FF961" w14:textId="6A63FDB1"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tcPr>
          <w:p w14:paraId="424EE4BE" w14:textId="77777777" w:rsidR="004156A5" w:rsidRPr="00972453" w:rsidRDefault="004156A5" w:rsidP="004156A5">
            <w:pPr>
              <w:jc w:val="center"/>
              <w:rPr>
                <w:rFonts w:ascii="Times New Roman" w:hAnsi="Times New Roman" w:cs="Times New Roman"/>
              </w:rPr>
            </w:pPr>
          </w:p>
        </w:tc>
        <w:tc>
          <w:tcPr>
            <w:tcW w:w="1721" w:type="dxa"/>
            <w:gridSpan w:val="2"/>
            <w:tcBorders>
              <w:left w:val="single" w:sz="4" w:space="0" w:color="000000"/>
              <w:bottom w:val="single" w:sz="4" w:space="0" w:color="000000"/>
              <w:right w:val="single" w:sz="4" w:space="0" w:color="000000"/>
            </w:tcBorders>
          </w:tcPr>
          <w:p w14:paraId="67AA1314" w14:textId="77777777" w:rsidR="004156A5" w:rsidRPr="00972453" w:rsidRDefault="004156A5" w:rsidP="004156A5">
            <w:pPr>
              <w:jc w:val="center"/>
              <w:rPr>
                <w:rFonts w:ascii="Times New Roman" w:hAnsi="Times New Roman" w:cs="Times New Roman"/>
              </w:rPr>
            </w:pPr>
          </w:p>
        </w:tc>
      </w:tr>
      <w:tr w:rsidR="004156A5" w:rsidRPr="00625992" w14:paraId="5062D070" w14:textId="77777777" w:rsidTr="0093293F">
        <w:trPr>
          <w:trHeight w:val="433"/>
        </w:trPr>
        <w:tc>
          <w:tcPr>
            <w:tcW w:w="942" w:type="dxa"/>
            <w:tcBorders>
              <w:left w:val="single" w:sz="8" w:space="0" w:color="000000"/>
              <w:bottom w:val="single" w:sz="4" w:space="0" w:color="000000"/>
            </w:tcBorders>
            <w:vAlign w:val="center"/>
          </w:tcPr>
          <w:p w14:paraId="70640641"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4850F063" w14:textId="506B0651"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6422F1C9" w14:textId="6CCB5AE5"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2BA29479" w14:textId="5029C084"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tcPr>
          <w:p w14:paraId="1726A161" w14:textId="77777777" w:rsidR="004156A5" w:rsidRPr="00972453" w:rsidRDefault="004156A5" w:rsidP="004156A5">
            <w:pPr>
              <w:jc w:val="center"/>
              <w:rPr>
                <w:rFonts w:ascii="Times New Roman" w:hAnsi="Times New Roman" w:cs="Times New Roman"/>
              </w:rPr>
            </w:pPr>
          </w:p>
        </w:tc>
        <w:tc>
          <w:tcPr>
            <w:tcW w:w="1721" w:type="dxa"/>
            <w:gridSpan w:val="2"/>
            <w:tcBorders>
              <w:left w:val="single" w:sz="4" w:space="0" w:color="000000"/>
              <w:bottom w:val="single" w:sz="4" w:space="0" w:color="000000"/>
              <w:right w:val="single" w:sz="4" w:space="0" w:color="000000"/>
            </w:tcBorders>
          </w:tcPr>
          <w:p w14:paraId="4009BB4A" w14:textId="77777777" w:rsidR="004156A5" w:rsidRPr="00972453" w:rsidRDefault="004156A5" w:rsidP="004156A5">
            <w:pPr>
              <w:jc w:val="center"/>
              <w:rPr>
                <w:rFonts w:ascii="Times New Roman" w:hAnsi="Times New Roman" w:cs="Times New Roman"/>
              </w:rPr>
            </w:pPr>
          </w:p>
        </w:tc>
      </w:tr>
      <w:tr w:rsidR="004156A5" w:rsidRPr="00625992" w14:paraId="28BC8983" w14:textId="77777777" w:rsidTr="0093293F">
        <w:trPr>
          <w:cantSplit/>
          <w:trHeight w:val="135"/>
        </w:trPr>
        <w:tc>
          <w:tcPr>
            <w:tcW w:w="942" w:type="dxa"/>
            <w:tcBorders>
              <w:top w:val="single" w:sz="8" w:space="0" w:color="000000"/>
              <w:left w:val="single" w:sz="8" w:space="0" w:color="000000"/>
              <w:bottom w:val="single" w:sz="4" w:space="0" w:color="auto"/>
              <w:right w:val="single" w:sz="4" w:space="0" w:color="auto"/>
            </w:tcBorders>
            <w:vAlign w:val="center"/>
          </w:tcPr>
          <w:p w14:paraId="79E32842" w14:textId="77777777" w:rsidR="004156A5" w:rsidRPr="005F5C7F" w:rsidRDefault="004156A5" w:rsidP="004156A5">
            <w:pPr>
              <w:snapToGrid w:val="0"/>
              <w:jc w:val="center"/>
              <w:rPr>
                <w:rFonts w:ascii="Times New Roman" w:hAnsi="Times New Roman" w:cs="Times New Roman"/>
              </w:rPr>
            </w:pPr>
            <w:r w:rsidRPr="005F5C7F">
              <w:rPr>
                <w:rFonts w:ascii="Times New Roman" w:hAnsi="Times New Roman" w:cs="Times New Roman"/>
              </w:rPr>
              <w:t>3</w:t>
            </w:r>
          </w:p>
        </w:tc>
        <w:tc>
          <w:tcPr>
            <w:tcW w:w="3073" w:type="dxa"/>
            <w:tcBorders>
              <w:top w:val="single" w:sz="8" w:space="0" w:color="000000"/>
              <w:left w:val="single" w:sz="4" w:space="0" w:color="auto"/>
              <w:bottom w:val="single" w:sz="4" w:space="0" w:color="auto"/>
              <w:right w:val="single" w:sz="4" w:space="0" w:color="auto"/>
            </w:tcBorders>
            <w:vAlign w:val="center"/>
          </w:tcPr>
          <w:p w14:paraId="1A8C686F" w14:textId="68574043" w:rsidR="004156A5" w:rsidRPr="005F5C7F" w:rsidRDefault="004156A5" w:rsidP="004156A5">
            <w:pPr>
              <w:jc w:val="center"/>
              <w:rPr>
                <w:rFonts w:ascii="Times New Roman" w:hAnsi="Times New Roman" w:cs="Times New Roman"/>
              </w:rPr>
            </w:pPr>
          </w:p>
        </w:tc>
        <w:tc>
          <w:tcPr>
            <w:tcW w:w="1245" w:type="dxa"/>
            <w:tcBorders>
              <w:top w:val="single" w:sz="8" w:space="0" w:color="000000"/>
              <w:left w:val="single" w:sz="4" w:space="0" w:color="auto"/>
              <w:bottom w:val="single" w:sz="4" w:space="0" w:color="auto"/>
              <w:right w:val="single" w:sz="4" w:space="0" w:color="auto"/>
            </w:tcBorders>
            <w:vAlign w:val="center"/>
          </w:tcPr>
          <w:p w14:paraId="178F38ED" w14:textId="4976A9A7" w:rsidR="004156A5" w:rsidRPr="005F5C7F" w:rsidRDefault="004156A5" w:rsidP="004156A5">
            <w:pPr>
              <w:snapToGrid w:val="0"/>
              <w:jc w:val="center"/>
              <w:rPr>
                <w:rFonts w:ascii="Times New Roman" w:hAnsi="Times New Roman" w:cs="Times New Roman"/>
              </w:rPr>
            </w:pPr>
          </w:p>
        </w:tc>
        <w:tc>
          <w:tcPr>
            <w:tcW w:w="1395" w:type="dxa"/>
            <w:gridSpan w:val="2"/>
            <w:tcBorders>
              <w:top w:val="single" w:sz="8" w:space="0" w:color="000000"/>
              <w:left w:val="single" w:sz="4" w:space="0" w:color="auto"/>
              <w:bottom w:val="single" w:sz="4" w:space="0" w:color="auto"/>
              <w:right w:val="single" w:sz="4" w:space="0" w:color="auto"/>
            </w:tcBorders>
            <w:vAlign w:val="center"/>
          </w:tcPr>
          <w:p w14:paraId="6C87A453" w14:textId="34DE2678" w:rsidR="004156A5" w:rsidRPr="005F5C7F" w:rsidRDefault="004156A5" w:rsidP="004156A5">
            <w:pPr>
              <w:snapToGrid w:val="0"/>
              <w:jc w:val="center"/>
              <w:rPr>
                <w:rFonts w:ascii="Times New Roman" w:hAnsi="Times New Roman" w:cs="Times New Roman"/>
              </w:rPr>
            </w:pPr>
          </w:p>
        </w:tc>
        <w:tc>
          <w:tcPr>
            <w:tcW w:w="1200" w:type="dxa"/>
            <w:gridSpan w:val="2"/>
            <w:tcBorders>
              <w:top w:val="single" w:sz="8" w:space="0" w:color="000000"/>
              <w:left w:val="single" w:sz="4" w:space="0" w:color="auto"/>
              <w:bottom w:val="single" w:sz="4" w:space="0" w:color="auto"/>
              <w:right w:val="single" w:sz="4" w:space="0" w:color="auto"/>
            </w:tcBorders>
            <w:vAlign w:val="center"/>
          </w:tcPr>
          <w:p w14:paraId="2AB80841" w14:textId="77777777" w:rsidR="004156A5" w:rsidRPr="005F5C7F" w:rsidRDefault="004156A5" w:rsidP="004156A5">
            <w:pPr>
              <w:snapToGrid w:val="0"/>
              <w:jc w:val="center"/>
              <w:rPr>
                <w:rFonts w:ascii="Times New Roman" w:hAnsi="Times New Roman" w:cs="Times New Roman"/>
              </w:rPr>
            </w:pPr>
          </w:p>
        </w:tc>
        <w:tc>
          <w:tcPr>
            <w:tcW w:w="1715" w:type="dxa"/>
            <w:tcBorders>
              <w:top w:val="single" w:sz="8" w:space="0" w:color="000000"/>
              <w:left w:val="single" w:sz="4" w:space="0" w:color="auto"/>
              <w:bottom w:val="single" w:sz="4" w:space="0" w:color="auto"/>
              <w:right w:val="single" w:sz="4" w:space="0" w:color="000000"/>
            </w:tcBorders>
            <w:vAlign w:val="center"/>
          </w:tcPr>
          <w:p w14:paraId="71216214" w14:textId="77777777" w:rsidR="004156A5" w:rsidRPr="005F5C7F" w:rsidRDefault="004156A5" w:rsidP="004156A5">
            <w:pPr>
              <w:snapToGrid w:val="0"/>
              <w:jc w:val="center"/>
              <w:rPr>
                <w:rFonts w:ascii="Times New Roman" w:hAnsi="Times New Roman" w:cs="Times New Roman"/>
              </w:rPr>
            </w:pPr>
          </w:p>
        </w:tc>
      </w:tr>
      <w:tr w:rsidR="004156A5" w:rsidRPr="00625992" w14:paraId="5AE64BCF" w14:textId="77777777" w:rsidTr="0093293F">
        <w:trPr>
          <w:cantSplit/>
          <w:trHeight w:val="180"/>
        </w:trPr>
        <w:tc>
          <w:tcPr>
            <w:tcW w:w="942" w:type="dxa"/>
            <w:tcBorders>
              <w:top w:val="single" w:sz="4" w:space="0" w:color="auto"/>
              <w:left w:val="single" w:sz="8" w:space="0" w:color="000000"/>
              <w:bottom w:val="single" w:sz="4" w:space="0" w:color="auto"/>
              <w:right w:val="single" w:sz="4" w:space="0" w:color="auto"/>
            </w:tcBorders>
            <w:vAlign w:val="center"/>
          </w:tcPr>
          <w:p w14:paraId="63F41DF6" w14:textId="77777777" w:rsidR="004156A5" w:rsidRPr="005F5C7F" w:rsidRDefault="004156A5" w:rsidP="004156A5">
            <w:pPr>
              <w:snapToGrid w:val="0"/>
              <w:jc w:val="center"/>
              <w:rPr>
                <w:rFonts w:ascii="Times New Roman" w:hAnsi="Times New Roman" w:cs="Times New Roman"/>
              </w:rPr>
            </w:pPr>
            <w:r w:rsidRPr="005F5C7F">
              <w:rPr>
                <w:rFonts w:ascii="Times New Roman" w:hAnsi="Times New Roman" w:cs="Times New Roman"/>
              </w:rPr>
              <w:t>4</w:t>
            </w:r>
          </w:p>
        </w:tc>
        <w:tc>
          <w:tcPr>
            <w:tcW w:w="3073" w:type="dxa"/>
            <w:tcBorders>
              <w:top w:val="single" w:sz="4" w:space="0" w:color="auto"/>
              <w:left w:val="single" w:sz="4" w:space="0" w:color="auto"/>
              <w:bottom w:val="single" w:sz="4" w:space="0" w:color="auto"/>
              <w:right w:val="single" w:sz="4" w:space="0" w:color="auto"/>
            </w:tcBorders>
            <w:vAlign w:val="center"/>
          </w:tcPr>
          <w:p w14:paraId="272E4920" w14:textId="09773906" w:rsidR="004156A5" w:rsidRPr="005F5C7F" w:rsidRDefault="004156A5" w:rsidP="004156A5">
            <w:pPr>
              <w:jc w:val="cente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vAlign w:val="center"/>
          </w:tcPr>
          <w:p w14:paraId="35B81389" w14:textId="6F682598" w:rsidR="004156A5" w:rsidRPr="005F5C7F" w:rsidRDefault="004156A5" w:rsidP="004156A5">
            <w:pPr>
              <w:snapToGrid w:val="0"/>
              <w:jc w:val="center"/>
              <w:rPr>
                <w:rFonts w:ascii="Times New Roman" w:hAnsi="Times New Roman" w:cs="Times New Roman"/>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1D25079" w14:textId="764926F3" w:rsidR="004156A5" w:rsidRPr="005F5C7F" w:rsidRDefault="004156A5" w:rsidP="004156A5">
            <w:pPr>
              <w:snapToGrid w:val="0"/>
              <w:jc w:val="center"/>
              <w:rPr>
                <w:rFonts w:ascii="Times New Roman" w:hAnsi="Times New Roman" w:cs="Times New Roman"/>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2C662CC4" w14:textId="77777777" w:rsidR="004156A5" w:rsidRPr="005F5C7F" w:rsidRDefault="004156A5" w:rsidP="004156A5">
            <w:pPr>
              <w:snapToGrid w:val="0"/>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000000"/>
            </w:tcBorders>
            <w:vAlign w:val="center"/>
          </w:tcPr>
          <w:p w14:paraId="66D029F3" w14:textId="77777777" w:rsidR="004156A5" w:rsidRPr="005F5C7F" w:rsidRDefault="004156A5" w:rsidP="004156A5">
            <w:pPr>
              <w:snapToGrid w:val="0"/>
              <w:jc w:val="center"/>
              <w:rPr>
                <w:rFonts w:ascii="Times New Roman" w:hAnsi="Times New Roman" w:cs="Times New Roman"/>
              </w:rPr>
            </w:pPr>
          </w:p>
        </w:tc>
      </w:tr>
      <w:tr w:rsidR="004156A5" w:rsidRPr="00625992" w14:paraId="55A17ECE" w14:textId="77777777" w:rsidTr="0093293F">
        <w:trPr>
          <w:cantSplit/>
          <w:trHeight w:val="255"/>
        </w:trPr>
        <w:tc>
          <w:tcPr>
            <w:tcW w:w="9570" w:type="dxa"/>
            <w:gridSpan w:val="8"/>
            <w:tcBorders>
              <w:top w:val="single" w:sz="4" w:space="0" w:color="auto"/>
              <w:left w:val="single" w:sz="8" w:space="0" w:color="000000"/>
              <w:bottom w:val="single" w:sz="4" w:space="0" w:color="000000"/>
              <w:right w:val="single" w:sz="4" w:space="0" w:color="000000"/>
            </w:tcBorders>
            <w:vAlign w:val="center"/>
          </w:tcPr>
          <w:p w14:paraId="4FF719B1" w14:textId="77777777" w:rsidR="004156A5" w:rsidRDefault="004156A5" w:rsidP="0093293F">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Інсекти</w:t>
            </w:r>
            <w:r w:rsidRPr="006562E3">
              <w:rPr>
                <w:rFonts w:ascii="Times New Roman" w:hAnsi="Times New Roman" w:cs="Times New Roman"/>
                <w:b/>
                <w:bCs/>
                <w:color w:val="000000"/>
                <w:sz w:val="24"/>
                <w:szCs w:val="24"/>
              </w:rPr>
              <w:t>циди</w:t>
            </w:r>
          </w:p>
        </w:tc>
      </w:tr>
      <w:tr w:rsidR="004156A5" w:rsidRPr="00625992" w14:paraId="5F8758B7" w14:textId="77777777" w:rsidTr="0093293F">
        <w:trPr>
          <w:trHeight w:val="385"/>
        </w:trPr>
        <w:tc>
          <w:tcPr>
            <w:tcW w:w="942" w:type="dxa"/>
            <w:tcBorders>
              <w:left w:val="single" w:sz="8" w:space="0" w:color="000000"/>
              <w:bottom w:val="single" w:sz="4" w:space="0" w:color="000000"/>
            </w:tcBorders>
            <w:vAlign w:val="center"/>
          </w:tcPr>
          <w:p w14:paraId="2F8A8711"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706C7608" w14:textId="4342A139"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0BF90F77" w14:textId="6FE1C4AA"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6CD2F3C3" w14:textId="3DD357F2" w:rsidR="004156A5" w:rsidRPr="008B0564" w:rsidRDefault="004156A5" w:rsidP="004347BC">
            <w:pPr>
              <w:rPr>
                <w:rFonts w:ascii="Times New Roman" w:hAnsi="Times New Roman" w:cs="Times New Roman"/>
              </w:rPr>
            </w:pPr>
          </w:p>
        </w:tc>
        <w:tc>
          <w:tcPr>
            <w:tcW w:w="1194" w:type="dxa"/>
            <w:tcBorders>
              <w:left w:val="single" w:sz="4" w:space="0" w:color="000000"/>
              <w:bottom w:val="single" w:sz="4" w:space="0" w:color="000000"/>
            </w:tcBorders>
            <w:vAlign w:val="center"/>
          </w:tcPr>
          <w:p w14:paraId="73DE6E22"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3733F694"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2A5E295A" w14:textId="77777777" w:rsidTr="0093293F">
        <w:trPr>
          <w:trHeight w:val="421"/>
        </w:trPr>
        <w:tc>
          <w:tcPr>
            <w:tcW w:w="942" w:type="dxa"/>
            <w:tcBorders>
              <w:left w:val="single" w:sz="8" w:space="0" w:color="000000"/>
              <w:bottom w:val="single" w:sz="4" w:space="0" w:color="000000"/>
            </w:tcBorders>
            <w:vAlign w:val="center"/>
          </w:tcPr>
          <w:p w14:paraId="66635339"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0B7C9D62" w14:textId="65BDF8D3"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46AE6CC0" w14:textId="3D684F7B"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2C8EEBC6" w14:textId="6E2FDE19" w:rsidR="004156A5" w:rsidRPr="008B0564" w:rsidRDefault="004156A5" w:rsidP="004156A5">
            <w:pPr>
              <w:rPr>
                <w:rFonts w:ascii="Times New Roman" w:hAnsi="Times New Roman" w:cs="Times New Roman"/>
              </w:rPr>
            </w:pPr>
          </w:p>
        </w:tc>
        <w:tc>
          <w:tcPr>
            <w:tcW w:w="1194" w:type="dxa"/>
            <w:tcBorders>
              <w:left w:val="single" w:sz="4" w:space="0" w:color="000000"/>
              <w:bottom w:val="single" w:sz="4" w:space="0" w:color="000000"/>
            </w:tcBorders>
            <w:vAlign w:val="center"/>
          </w:tcPr>
          <w:p w14:paraId="01F7E599"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1E2FC9D1"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6EF8C566" w14:textId="77777777" w:rsidTr="0093293F">
        <w:trPr>
          <w:trHeight w:val="503"/>
        </w:trPr>
        <w:tc>
          <w:tcPr>
            <w:tcW w:w="942" w:type="dxa"/>
            <w:tcBorders>
              <w:left w:val="single" w:sz="8" w:space="0" w:color="000000"/>
              <w:bottom w:val="single" w:sz="4" w:space="0" w:color="000000"/>
            </w:tcBorders>
            <w:vAlign w:val="center"/>
          </w:tcPr>
          <w:p w14:paraId="796524AE"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073" w:type="dxa"/>
            <w:tcBorders>
              <w:left w:val="single" w:sz="4" w:space="0" w:color="000000"/>
              <w:bottom w:val="single" w:sz="4" w:space="0" w:color="000000"/>
            </w:tcBorders>
          </w:tcPr>
          <w:p w14:paraId="199747DE" w14:textId="601A8DEB"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5BACBF4D" w14:textId="3FC41305"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0D33DAE5" w14:textId="43FF9A02" w:rsidR="004156A5" w:rsidRPr="008B0564" w:rsidRDefault="004156A5" w:rsidP="004156A5">
            <w:pPr>
              <w:rPr>
                <w:rFonts w:ascii="Times New Roman" w:hAnsi="Times New Roman" w:cs="Times New Roman"/>
              </w:rPr>
            </w:pPr>
          </w:p>
        </w:tc>
        <w:tc>
          <w:tcPr>
            <w:tcW w:w="1194" w:type="dxa"/>
            <w:tcBorders>
              <w:left w:val="single" w:sz="4" w:space="0" w:color="000000"/>
              <w:bottom w:val="single" w:sz="4" w:space="0" w:color="000000"/>
            </w:tcBorders>
            <w:vAlign w:val="center"/>
          </w:tcPr>
          <w:p w14:paraId="19614894"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442A10E2" w14:textId="77777777" w:rsidR="004156A5" w:rsidRDefault="004156A5" w:rsidP="004156A5">
            <w:pPr>
              <w:snapToGrid w:val="0"/>
              <w:jc w:val="center"/>
              <w:rPr>
                <w:rFonts w:ascii="Times New Roman" w:hAnsi="Times New Roman" w:cs="Times New Roman"/>
                <w:color w:val="000000"/>
                <w:sz w:val="24"/>
                <w:szCs w:val="24"/>
              </w:rPr>
            </w:pPr>
          </w:p>
          <w:p w14:paraId="1CD69402" w14:textId="77777777" w:rsidR="004156A5" w:rsidRPr="00CA051B" w:rsidRDefault="004156A5" w:rsidP="004156A5">
            <w:pPr>
              <w:snapToGrid w:val="0"/>
              <w:jc w:val="center"/>
              <w:rPr>
                <w:rFonts w:ascii="Times New Roman" w:hAnsi="Times New Roman" w:cs="Times New Roman"/>
                <w:color w:val="000000"/>
                <w:sz w:val="24"/>
                <w:szCs w:val="24"/>
              </w:rPr>
            </w:pPr>
          </w:p>
        </w:tc>
      </w:tr>
      <w:tr w:rsidR="004156A5" w:rsidRPr="00625992" w14:paraId="6B339C1A" w14:textId="77777777" w:rsidTr="0093293F">
        <w:trPr>
          <w:trHeight w:val="353"/>
        </w:trPr>
        <w:tc>
          <w:tcPr>
            <w:tcW w:w="9570" w:type="dxa"/>
            <w:gridSpan w:val="8"/>
            <w:tcBorders>
              <w:left w:val="single" w:sz="8" w:space="0" w:color="000000"/>
              <w:bottom w:val="single" w:sz="4" w:space="0" w:color="000000"/>
              <w:right w:val="single" w:sz="4" w:space="0" w:color="000000"/>
            </w:tcBorders>
            <w:vAlign w:val="center"/>
          </w:tcPr>
          <w:p w14:paraId="58B9CE7E" w14:textId="212C59E6" w:rsidR="004156A5" w:rsidRDefault="00EB3519" w:rsidP="0093293F">
            <w:pPr>
              <w:snapToGrid w:val="0"/>
              <w:jc w:val="center"/>
              <w:rPr>
                <w:rFonts w:ascii="Times New Roman" w:hAnsi="Times New Roman" w:cs="Times New Roman"/>
                <w:color w:val="000000"/>
                <w:sz w:val="24"/>
                <w:szCs w:val="24"/>
              </w:rPr>
            </w:pPr>
            <w:r>
              <w:rPr>
                <w:rFonts w:ascii="Times New Roman" w:hAnsi="Times New Roman" w:cs="Times New Roman"/>
                <w:b/>
              </w:rPr>
              <w:t>Біопрепапати</w:t>
            </w:r>
          </w:p>
        </w:tc>
      </w:tr>
      <w:tr w:rsidR="004156A5" w:rsidRPr="00625992" w14:paraId="1C54D3E4" w14:textId="77777777" w:rsidTr="0093293F">
        <w:trPr>
          <w:trHeight w:val="327"/>
        </w:trPr>
        <w:tc>
          <w:tcPr>
            <w:tcW w:w="942" w:type="dxa"/>
            <w:tcBorders>
              <w:left w:val="single" w:sz="8" w:space="0" w:color="000000"/>
            </w:tcBorders>
            <w:vAlign w:val="center"/>
          </w:tcPr>
          <w:p w14:paraId="35F8739A" w14:textId="77777777" w:rsidR="004156A5" w:rsidRPr="00CA051B" w:rsidRDefault="004156A5"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tcBorders>
          </w:tcPr>
          <w:p w14:paraId="661A57CB" w14:textId="03935BBD" w:rsidR="004156A5" w:rsidRPr="00972453" w:rsidRDefault="004156A5" w:rsidP="0093293F">
            <w:pPr>
              <w:jc w:val="center"/>
              <w:rPr>
                <w:rFonts w:ascii="Times New Roman" w:hAnsi="Times New Roman" w:cs="Times New Roman"/>
              </w:rPr>
            </w:pPr>
          </w:p>
        </w:tc>
        <w:tc>
          <w:tcPr>
            <w:tcW w:w="1251" w:type="dxa"/>
            <w:gridSpan w:val="2"/>
            <w:tcBorders>
              <w:left w:val="single" w:sz="4" w:space="0" w:color="000000"/>
            </w:tcBorders>
          </w:tcPr>
          <w:p w14:paraId="6F4446A8" w14:textId="2C3EE2E6" w:rsidR="004156A5" w:rsidRPr="00972453" w:rsidRDefault="004156A5" w:rsidP="0093293F">
            <w:pPr>
              <w:jc w:val="center"/>
              <w:rPr>
                <w:rFonts w:ascii="Times New Roman" w:hAnsi="Times New Roman" w:cs="Times New Roman"/>
              </w:rPr>
            </w:pPr>
          </w:p>
        </w:tc>
        <w:tc>
          <w:tcPr>
            <w:tcW w:w="1389" w:type="dxa"/>
            <w:tcBorders>
              <w:left w:val="single" w:sz="4" w:space="0" w:color="000000"/>
            </w:tcBorders>
          </w:tcPr>
          <w:p w14:paraId="1FF9A969" w14:textId="3D818101" w:rsidR="004156A5" w:rsidRPr="00972453" w:rsidRDefault="004156A5" w:rsidP="0093293F">
            <w:pPr>
              <w:jc w:val="center"/>
              <w:rPr>
                <w:rFonts w:ascii="Times New Roman" w:hAnsi="Times New Roman" w:cs="Times New Roman"/>
              </w:rPr>
            </w:pPr>
          </w:p>
        </w:tc>
        <w:tc>
          <w:tcPr>
            <w:tcW w:w="1194" w:type="dxa"/>
            <w:tcBorders>
              <w:left w:val="single" w:sz="4" w:space="0" w:color="000000"/>
            </w:tcBorders>
            <w:vAlign w:val="center"/>
          </w:tcPr>
          <w:p w14:paraId="47E4DC0A" w14:textId="77777777" w:rsidR="004156A5" w:rsidRPr="00625992" w:rsidRDefault="004156A5" w:rsidP="0093293F">
            <w:pPr>
              <w:snapToGrid w:val="0"/>
              <w:jc w:val="center"/>
              <w:rPr>
                <w:rFonts w:ascii="Times New Roman" w:hAnsi="Times New Roman" w:cs="Times New Roman"/>
                <w:color w:val="000000"/>
                <w:sz w:val="24"/>
                <w:szCs w:val="24"/>
              </w:rPr>
            </w:pPr>
          </w:p>
        </w:tc>
        <w:tc>
          <w:tcPr>
            <w:tcW w:w="1721" w:type="dxa"/>
            <w:gridSpan w:val="2"/>
            <w:tcBorders>
              <w:left w:val="single" w:sz="4" w:space="0" w:color="000000"/>
              <w:right w:val="single" w:sz="4" w:space="0" w:color="000000"/>
            </w:tcBorders>
            <w:vAlign w:val="center"/>
          </w:tcPr>
          <w:p w14:paraId="31DA3CA2" w14:textId="77777777" w:rsidR="004156A5" w:rsidRDefault="004156A5" w:rsidP="0093293F">
            <w:pPr>
              <w:snapToGrid w:val="0"/>
              <w:jc w:val="center"/>
              <w:rPr>
                <w:rFonts w:ascii="Times New Roman" w:hAnsi="Times New Roman" w:cs="Times New Roman"/>
                <w:color w:val="000000"/>
                <w:sz w:val="24"/>
                <w:szCs w:val="24"/>
              </w:rPr>
            </w:pPr>
          </w:p>
        </w:tc>
      </w:tr>
      <w:tr w:rsidR="004156A5" w:rsidRPr="00625992" w14:paraId="136F501F" w14:textId="77777777" w:rsidTr="0093293F">
        <w:trPr>
          <w:trHeight w:val="89"/>
        </w:trPr>
        <w:tc>
          <w:tcPr>
            <w:tcW w:w="942" w:type="dxa"/>
            <w:tcBorders>
              <w:left w:val="single" w:sz="8" w:space="0" w:color="000000"/>
              <w:bottom w:val="single" w:sz="4" w:space="0" w:color="auto"/>
            </w:tcBorders>
            <w:vAlign w:val="center"/>
          </w:tcPr>
          <w:p w14:paraId="7D519EC7" w14:textId="77777777" w:rsidR="004156A5" w:rsidRDefault="004156A5" w:rsidP="0093293F">
            <w:pPr>
              <w:snapToGrid w:val="0"/>
              <w:jc w:val="center"/>
              <w:rPr>
                <w:rFonts w:ascii="Times New Roman" w:hAnsi="Times New Roman" w:cs="Times New Roman"/>
                <w:bCs/>
                <w:color w:val="000000"/>
                <w:sz w:val="24"/>
                <w:szCs w:val="24"/>
              </w:rPr>
            </w:pPr>
          </w:p>
        </w:tc>
        <w:tc>
          <w:tcPr>
            <w:tcW w:w="3073" w:type="dxa"/>
            <w:tcBorders>
              <w:left w:val="single" w:sz="4" w:space="0" w:color="000000"/>
              <w:bottom w:val="single" w:sz="4" w:space="0" w:color="auto"/>
            </w:tcBorders>
          </w:tcPr>
          <w:p w14:paraId="3F45270A" w14:textId="77777777" w:rsidR="004156A5" w:rsidRDefault="004156A5" w:rsidP="0093293F">
            <w:pPr>
              <w:jc w:val="center"/>
              <w:rPr>
                <w:rFonts w:ascii="Times New Roman" w:hAnsi="Times New Roman" w:cs="Times New Roman"/>
              </w:rPr>
            </w:pPr>
          </w:p>
        </w:tc>
        <w:tc>
          <w:tcPr>
            <w:tcW w:w="1251" w:type="dxa"/>
            <w:gridSpan w:val="2"/>
            <w:tcBorders>
              <w:left w:val="single" w:sz="4" w:space="0" w:color="000000"/>
              <w:bottom w:val="single" w:sz="4" w:space="0" w:color="auto"/>
            </w:tcBorders>
          </w:tcPr>
          <w:p w14:paraId="5AF77017" w14:textId="77777777" w:rsidR="004156A5" w:rsidRDefault="004156A5" w:rsidP="0093293F">
            <w:pPr>
              <w:jc w:val="center"/>
              <w:rPr>
                <w:rFonts w:ascii="Times New Roman" w:hAnsi="Times New Roman" w:cs="Times New Roman"/>
              </w:rPr>
            </w:pPr>
          </w:p>
        </w:tc>
        <w:tc>
          <w:tcPr>
            <w:tcW w:w="1389" w:type="dxa"/>
            <w:tcBorders>
              <w:left w:val="single" w:sz="4" w:space="0" w:color="000000"/>
              <w:bottom w:val="single" w:sz="4" w:space="0" w:color="auto"/>
            </w:tcBorders>
          </w:tcPr>
          <w:p w14:paraId="61940ACE" w14:textId="77777777" w:rsidR="004156A5" w:rsidRDefault="004156A5" w:rsidP="0093293F">
            <w:pPr>
              <w:jc w:val="center"/>
              <w:rPr>
                <w:rFonts w:ascii="Times New Roman" w:hAnsi="Times New Roman" w:cs="Times New Roman"/>
              </w:rPr>
            </w:pPr>
          </w:p>
        </w:tc>
        <w:tc>
          <w:tcPr>
            <w:tcW w:w="1194" w:type="dxa"/>
            <w:tcBorders>
              <w:left w:val="single" w:sz="4" w:space="0" w:color="000000"/>
              <w:bottom w:val="single" w:sz="4" w:space="0" w:color="auto"/>
            </w:tcBorders>
            <w:vAlign w:val="center"/>
          </w:tcPr>
          <w:p w14:paraId="076F629F" w14:textId="77777777" w:rsidR="004156A5" w:rsidRPr="00625992" w:rsidRDefault="004156A5" w:rsidP="0093293F">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auto"/>
              <w:right w:val="single" w:sz="4" w:space="0" w:color="000000"/>
            </w:tcBorders>
            <w:vAlign w:val="center"/>
          </w:tcPr>
          <w:p w14:paraId="572722CF" w14:textId="77777777" w:rsidR="004156A5" w:rsidRDefault="004156A5" w:rsidP="0093293F">
            <w:pPr>
              <w:snapToGrid w:val="0"/>
              <w:jc w:val="center"/>
              <w:rPr>
                <w:rFonts w:ascii="Times New Roman" w:hAnsi="Times New Roman" w:cs="Times New Roman"/>
                <w:color w:val="000000"/>
                <w:sz w:val="24"/>
                <w:szCs w:val="24"/>
              </w:rPr>
            </w:pPr>
          </w:p>
        </w:tc>
      </w:tr>
    </w:tbl>
    <w:p w14:paraId="1A45ACFB" w14:textId="77777777" w:rsidR="004156A5" w:rsidRPr="008B0564" w:rsidRDefault="004156A5" w:rsidP="004156A5">
      <w:pPr>
        <w:rPr>
          <w:vanish/>
        </w:rPr>
      </w:pPr>
    </w:p>
    <w:tbl>
      <w:tblPr>
        <w:tblpPr w:leftFromText="180" w:rightFromText="180" w:vertAnchor="text" w:horzAnchor="margin" w:tblpY="102"/>
        <w:tblW w:w="9570" w:type="dxa"/>
        <w:tblLayout w:type="fixed"/>
        <w:tblLook w:val="0000" w:firstRow="0" w:lastRow="0" w:firstColumn="0" w:lastColumn="0" w:noHBand="0" w:noVBand="0"/>
      </w:tblPr>
      <w:tblGrid>
        <w:gridCol w:w="7847"/>
        <w:gridCol w:w="1723"/>
      </w:tblGrid>
      <w:tr w:rsidR="004156A5" w:rsidRPr="00625992" w14:paraId="1482B398" w14:textId="77777777" w:rsidTr="0093293F">
        <w:trPr>
          <w:trHeight w:val="300"/>
        </w:trPr>
        <w:tc>
          <w:tcPr>
            <w:tcW w:w="7847" w:type="dxa"/>
            <w:tcBorders>
              <w:top w:val="single" w:sz="4" w:space="0" w:color="000000"/>
              <w:left w:val="single" w:sz="4" w:space="0" w:color="000000"/>
              <w:bottom w:val="single" w:sz="4" w:space="0" w:color="000000"/>
            </w:tcBorders>
            <w:vAlign w:val="center"/>
          </w:tcPr>
          <w:p w14:paraId="7E09CC0E" w14:textId="77777777" w:rsidR="004156A5" w:rsidRPr="005F5C7F" w:rsidRDefault="004156A5" w:rsidP="0093293F">
            <w:pPr>
              <w:snapToGrid w:val="0"/>
              <w:rPr>
                <w:rFonts w:ascii="Times New Roman" w:hAnsi="Times New Roman" w:cs="Times New Roman"/>
                <w:b/>
                <w:bCs/>
                <w:color w:val="000000"/>
                <w:sz w:val="24"/>
                <w:szCs w:val="24"/>
              </w:rPr>
            </w:pPr>
            <w:r w:rsidRPr="00625992">
              <w:rPr>
                <w:rFonts w:ascii="Times New Roman" w:hAnsi="Times New Roman" w:cs="Times New Roman"/>
                <w:b/>
                <w:bCs/>
                <w:color w:val="000000"/>
                <w:sz w:val="24"/>
                <w:szCs w:val="24"/>
              </w:rPr>
              <w:t>Вартість тендерної пропозиції, грн. без ПДВ</w:t>
            </w:r>
          </w:p>
        </w:tc>
        <w:tc>
          <w:tcPr>
            <w:tcW w:w="1723" w:type="dxa"/>
            <w:tcBorders>
              <w:left w:val="single" w:sz="4" w:space="0" w:color="000000"/>
              <w:bottom w:val="single" w:sz="4" w:space="0" w:color="000000"/>
              <w:right w:val="single" w:sz="4" w:space="0" w:color="000000"/>
            </w:tcBorders>
            <w:vAlign w:val="center"/>
          </w:tcPr>
          <w:p w14:paraId="58E6421A" w14:textId="77777777" w:rsidR="004156A5" w:rsidRPr="00625992" w:rsidRDefault="004156A5" w:rsidP="0093293F">
            <w:pPr>
              <w:snapToGrid w:val="0"/>
              <w:jc w:val="center"/>
              <w:rPr>
                <w:rFonts w:ascii="Times New Roman" w:hAnsi="Times New Roman" w:cs="Times New Roman"/>
                <w:b/>
                <w:bCs/>
                <w:color w:val="000000"/>
                <w:sz w:val="24"/>
                <w:szCs w:val="24"/>
              </w:rPr>
            </w:pPr>
          </w:p>
        </w:tc>
      </w:tr>
      <w:tr w:rsidR="004156A5" w:rsidRPr="00625992" w14:paraId="05FF12B2" w14:textId="77777777" w:rsidTr="0093293F">
        <w:trPr>
          <w:trHeight w:val="240"/>
        </w:trPr>
        <w:tc>
          <w:tcPr>
            <w:tcW w:w="7847" w:type="dxa"/>
            <w:tcBorders>
              <w:top w:val="single" w:sz="4" w:space="0" w:color="000000"/>
              <w:left w:val="single" w:sz="4" w:space="0" w:color="000000"/>
              <w:bottom w:val="single" w:sz="4" w:space="0" w:color="000000"/>
            </w:tcBorders>
            <w:vAlign w:val="bottom"/>
          </w:tcPr>
          <w:p w14:paraId="75308104" w14:textId="77777777" w:rsidR="004156A5" w:rsidRPr="00625992" w:rsidRDefault="004156A5" w:rsidP="0093293F">
            <w:pPr>
              <w:snapToGrid w:val="0"/>
              <w:rPr>
                <w:rFonts w:ascii="Times New Roman" w:hAnsi="Times New Roman" w:cs="Times New Roman"/>
                <w:sz w:val="24"/>
                <w:szCs w:val="24"/>
              </w:rPr>
            </w:pPr>
            <w:r w:rsidRPr="00625992">
              <w:rPr>
                <w:rFonts w:ascii="Times New Roman" w:hAnsi="Times New Roman" w:cs="Times New Roman"/>
                <w:sz w:val="24"/>
                <w:szCs w:val="24"/>
              </w:rPr>
              <w:t>ПДВ, грн.</w:t>
            </w:r>
          </w:p>
        </w:tc>
        <w:tc>
          <w:tcPr>
            <w:tcW w:w="1723" w:type="dxa"/>
            <w:tcBorders>
              <w:left w:val="single" w:sz="4" w:space="0" w:color="000000"/>
              <w:bottom w:val="single" w:sz="4" w:space="0" w:color="000000"/>
              <w:right w:val="single" w:sz="4" w:space="0" w:color="000000"/>
            </w:tcBorders>
            <w:vAlign w:val="center"/>
          </w:tcPr>
          <w:p w14:paraId="60D27C80" w14:textId="77777777" w:rsidR="004156A5" w:rsidRPr="00625992" w:rsidRDefault="004156A5" w:rsidP="0093293F">
            <w:pPr>
              <w:snapToGrid w:val="0"/>
              <w:jc w:val="center"/>
              <w:rPr>
                <w:rFonts w:ascii="Times New Roman" w:hAnsi="Times New Roman" w:cs="Times New Roman"/>
                <w:b/>
                <w:bCs/>
                <w:color w:val="000000"/>
                <w:sz w:val="24"/>
                <w:szCs w:val="24"/>
              </w:rPr>
            </w:pPr>
          </w:p>
        </w:tc>
      </w:tr>
      <w:tr w:rsidR="004156A5" w:rsidRPr="00625992" w14:paraId="7350689B" w14:textId="77777777" w:rsidTr="0093293F">
        <w:trPr>
          <w:trHeight w:val="205"/>
        </w:trPr>
        <w:tc>
          <w:tcPr>
            <w:tcW w:w="7847" w:type="dxa"/>
            <w:tcBorders>
              <w:top w:val="single" w:sz="4" w:space="0" w:color="000000"/>
              <w:left w:val="single" w:sz="4" w:space="0" w:color="000000"/>
              <w:bottom w:val="single" w:sz="4" w:space="0" w:color="000000"/>
            </w:tcBorders>
            <w:vAlign w:val="bottom"/>
          </w:tcPr>
          <w:p w14:paraId="257CE220" w14:textId="77777777" w:rsidR="004156A5" w:rsidRPr="00625992" w:rsidRDefault="004156A5" w:rsidP="0093293F">
            <w:pPr>
              <w:snapToGrid w:val="0"/>
              <w:rPr>
                <w:rFonts w:ascii="Times New Roman" w:hAnsi="Times New Roman" w:cs="Times New Roman"/>
                <w:b/>
                <w:bCs/>
                <w:color w:val="000000"/>
                <w:sz w:val="24"/>
                <w:szCs w:val="24"/>
              </w:rPr>
            </w:pPr>
            <w:r w:rsidRPr="00625992">
              <w:rPr>
                <w:rFonts w:ascii="Times New Roman" w:hAnsi="Times New Roman" w:cs="Times New Roman"/>
                <w:sz w:val="24"/>
                <w:szCs w:val="24"/>
              </w:rPr>
              <w:t> </w:t>
            </w:r>
            <w:r w:rsidRPr="00625992">
              <w:rPr>
                <w:rFonts w:ascii="Times New Roman" w:hAnsi="Times New Roman" w:cs="Times New Roman"/>
                <w:b/>
                <w:bCs/>
                <w:color w:val="000000"/>
                <w:sz w:val="24"/>
                <w:szCs w:val="24"/>
              </w:rPr>
              <w:t>Загальна вартість тендерної пропозиції, грн. з ПДВ/ без ПДВ</w:t>
            </w:r>
          </w:p>
          <w:p w14:paraId="42FBA697" w14:textId="77777777" w:rsidR="004156A5" w:rsidRPr="00625992" w:rsidRDefault="004156A5" w:rsidP="0093293F">
            <w:pPr>
              <w:rPr>
                <w:rFonts w:ascii="Times New Roman" w:hAnsi="Times New Roman" w:cs="Times New Roman"/>
                <w:b/>
                <w:i/>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B32B4D7" w14:textId="77777777" w:rsidR="004156A5" w:rsidRPr="00625992" w:rsidRDefault="004156A5" w:rsidP="0093293F">
            <w:pPr>
              <w:snapToGrid w:val="0"/>
              <w:jc w:val="center"/>
              <w:rPr>
                <w:rFonts w:ascii="Times New Roman" w:hAnsi="Times New Roman" w:cs="Times New Roman"/>
                <w:b/>
                <w:bCs/>
                <w:color w:val="000000"/>
                <w:sz w:val="24"/>
                <w:szCs w:val="24"/>
              </w:rPr>
            </w:pPr>
          </w:p>
        </w:tc>
      </w:tr>
    </w:tbl>
    <w:p w14:paraId="6EC9ED9A" w14:textId="77777777" w:rsidR="004156A5" w:rsidRPr="00B57BAC" w:rsidRDefault="004156A5" w:rsidP="004156A5">
      <w:pPr>
        <w:pStyle w:val="af3"/>
        <w:jc w:val="both"/>
        <w:rPr>
          <w:rFonts w:ascii="Times New Roman" w:hAnsi="Times New Roman"/>
          <w:sz w:val="24"/>
          <w:szCs w:val="24"/>
        </w:rPr>
      </w:pPr>
    </w:p>
    <w:p w14:paraId="7C955FA5" w14:textId="77777777" w:rsidR="005E71B2" w:rsidRDefault="005E71B2" w:rsidP="005E71B2">
      <w:pPr>
        <w:ind w:left="-11" w:firstLine="720"/>
        <w:rPr>
          <w:rFonts w:ascii="Times New Roman" w:hAnsi="Times New Roman" w:cs="Times New Roman"/>
          <w:bCs/>
          <w:sz w:val="24"/>
          <w:szCs w:val="24"/>
        </w:rPr>
      </w:pPr>
    </w:p>
    <w:p w14:paraId="25141353" w14:textId="77777777" w:rsidR="004156A5" w:rsidRPr="00A541A5" w:rsidRDefault="004156A5" w:rsidP="005E71B2">
      <w:pPr>
        <w:ind w:left="-11" w:firstLine="720"/>
        <w:rPr>
          <w:rFonts w:ascii="Times New Roman" w:hAnsi="Times New Roman" w:cs="Times New Roman"/>
          <w:bCs/>
          <w:sz w:val="24"/>
          <w:szCs w:val="24"/>
        </w:rPr>
      </w:pPr>
    </w:p>
    <w:p w14:paraId="09832D6A" w14:textId="77777777" w:rsidR="005E71B2" w:rsidRPr="00A541A5" w:rsidRDefault="005E71B2" w:rsidP="005E71B2">
      <w:pPr>
        <w:rPr>
          <w:rFonts w:ascii="Times New Roman" w:hAnsi="Times New Roman" w:cs="Times New Roman"/>
          <w:bCs/>
          <w:sz w:val="24"/>
          <w:szCs w:val="24"/>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
        <w:gridCol w:w="4573"/>
        <w:gridCol w:w="416"/>
        <w:gridCol w:w="4435"/>
        <w:gridCol w:w="660"/>
      </w:tblGrid>
      <w:tr w:rsidR="00F73090" w:rsidRPr="00E5641F" w14:paraId="69D84A7B" w14:textId="77777777" w:rsidTr="00AE4894">
        <w:trPr>
          <w:trHeight w:val="390"/>
        </w:trPr>
        <w:tc>
          <w:tcPr>
            <w:tcW w:w="2500" w:type="pct"/>
            <w:gridSpan w:val="3"/>
          </w:tcPr>
          <w:p w14:paraId="4446BB0A" w14:textId="77777777" w:rsidR="00F73090" w:rsidRPr="00F73090" w:rsidRDefault="00F73090" w:rsidP="00AE4894">
            <w:pPr>
              <w:jc w:val="both"/>
              <w:rPr>
                <w:rFonts w:ascii="Times New Roman" w:hAnsi="Times New Roman" w:cs="Times New Roman"/>
                <w:b/>
                <w:bCs/>
                <w:sz w:val="24"/>
                <w:szCs w:val="24"/>
              </w:rPr>
            </w:pPr>
            <w:r w:rsidRPr="00F73090">
              <w:rPr>
                <w:rFonts w:ascii="Times New Roman" w:hAnsi="Times New Roman" w:cs="Times New Roman"/>
                <w:b/>
                <w:bCs/>
                <w:sz w:val="24"/>
                <w:szCs w:val="24"/>
              </w:rPr>
              <w:t>ЗАМОВНИК:</w:t>
            </w:r>
          </w:p>
        </w:tc>
        <w:tc>
          <w:tcPr>
            <w:tcW w:w="2500" w:type="pct"/>
            <w:gridSpan w:val="2"/>
          </w:tcPr>
          <w:p w14:paraId="68824D31" w14:textId="77777777" w:rsidR="00F73090" w:rsidRPr="00F73090" w:rsidRDefault="00F73090" w:rsidP="00AE4894">
            <w:pPr>
              <w:jc w:val="both"/>
              <w:rPr>
                <w:rFonts w:ascii="Times New Roman" w:hAnsi="Times New Roman" w:cs="Times New Roman"/>
                <w:b/>
                <w:bCs/>
                <w:sz w:val="24"/>
                <w:szCs w:val="24"/>
              </w:rPr>
            </w:pPr>
            <w:r w:rsidRPr="00F73090">
              <w:rPr>
                <w:rFonts w:ascii="Times New Roman" w:hAnsi="Times New Roman" w:cs="Times New Roman"/>
                <w:b/>
                <w:bCs/>
                <w:sz w:val="24"/>
                <w:szCs w:val="24"/>
              </w:rPr>
              <w:t>ПОСТАЧАЛЬНИК:</w:t>
            </w:r>
          </w:p>
        </w:tc>
      </w:tr>
      <w:tr w:rsidR="00F73090" w:rsidRPr="00E5641F" w14:paraId="0F4854EC" w14:textId="77777777" w:rsidTr="00AE4894">
        <w:trPr>
          <w:trHeight w:val="1685"/>
        </w:trPr>
        <w:tc>
          <w:tcPr>
            <w:tcW w:w="2500" w:type="pct"/>
            <w:gridSpan w:val="3"/>
          </w:tcPr>
          <w:p w14:paraId="29AE504A" w14:textId="3565211A" w:rsidR="00F73090" w:rsidRPr="00F73090" w:rsidRDefault="00F73090" w:rsidP="00AE4894">
            <w:pPr>
              <w:pStyle w:val="af3"/>
              <w:rPr>
                <w:rFonts w:ascii="Times New Roman" w:hAnsi="Times New Roman"/>
                <w:b/>
              </w:rPr>
            </w:pPr>
            <w:r w:rsidRPr="00F73090">
              <w:rPr>
                <w:rFonts w:ascii="Times New Roman" w:hAnsi="Times New Roman"/>
                <w:b/>
              </w:rPr>
              <w:lastRenderedPageBreak/>
              <w:t>Д</w:t>
            </w:r>
            <w:r w:rsidR="00EB3519">
              <w:rPr>
                <w:rFonts w:ascii="Times New Roman" w:hAnsi="Times New Roman"/>
                <w:b/>
              </w:rPr>
              <w:t>ПТНЗ</w:t>
            </w:r>
            <w:r w:rsidRPr="00F73090">
              <w:rPr>
                <w:rFonts w:ascii="Times New Roman" w:hAnsi="Times New Roman"/>
                <w:b/>
              </w:rPr>
              <w:t xml:space="preserve"> «</w:t>
            </w:r>
            <w:r w:rsidR="00EB3519">
              <w:rPr>
                <w:rFonts w:ascii="Times New Roman" w:hAnsi="Times New Roman"/>
                <w:b/>
              </w:rPr>
              <w:t>Мазурівський АЦПТО»</w:t>
            </w:r>
            <w:r w:rsidRPr="00F73090">
              <w:rPr>
                <w:rFonts w:ascii="Times New Roman" w:hAnsi="Times New Roman"/>
                <w:b/>
              </w:rPr>
              <w:tab/>
              <w:t xml:space="preserve">     </w:t>
            </w:r>
          </w:p>
          <w:p w14:paraId="0A7CA66A" w14:textId="03B3A702" w:rsidR="00F73090" w:rsidRPr="00F73090" w:rsidRDefault="00F73090" w:rsidP="00AE4894">
            <w:pPr>
              <w:pStyle w:val="af3"/>
            </w:pPr>
            <w:r w:rsidRPr="00F73090">
              <w:tab/>
            </w:r>
          </w:p>
          <w:p w14:paraId="6B08F211" w14:textId="286E25C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вул. </w:t>
            </w:r>
            <w:r w:rsidR="00EB3519">
              <w:rPr>
                <w:rFonts w:ascii="Times New Roman" w:hAnsi="Times New Roman" w:cs="Times New Roman"/>
                <w:bCs/>
                <w:sz w:val="24"/>
                <w:szCs w:val="24"/>
              </w:rPr>
              <w:t>Польова</w:t>
            </w:r>
            <w:r w:rsidRPr="00F73090">
              <w:rPr>
                <w:rFonts w:ascii="Times New Roman" w:hAnsi="Times New Roman" w:cs="Times New Roman"/>
                <w:bCs/>
                <w:sz w:val="24"/>
                <w:szCs w:val="24"/>
              </w:rPr>
              <w:t xml:space="preserve">,1  </w:t>
            </w:r>
            <w:r w:rsidR="00EB3519">
              <w:rPr>
                <w:rFonts w:ascii="Times New Roman" w:hAnsi="Times New Roman" w:cs="Times New Roman"/>
                <w:bCs/>
                <w:sz w:val="24"/>
                <w:szCs w:val="24"/>
              </w:rPr>
              <w:t>с</w:t>
            </w:r>
            <w:r w:rsidRPr="00F73090">
              <w:rPr>
                <w:rFonts w:ascii="Times New Roman" w:hAnsi="Times New Roman" w:cs="Times New Roman"/>
                <w:bCs/>
                <w:sz w:val="24"/>
                <w:szCs w:val="24"/>
              </w:rPr>
              <w:t xml:space="preserve">. </w:t>
            </w:r>
            <w:r w:rsidR="00EB3519">
              <w:rPr>
                <w:rFonts w:ascii="Times New Roman" w:hAnsi="Times New Roman" w:cs="Times New Roman"/>
                <w:bCs/>
                <w:sz w:val="24"/>
                <w:szCs w:val="24"/>
              </w:rPr>
              <w:t>Мазурівка</w:t>
            </w:r>
            <w:r w:rsidRPr="00F7309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B3519">
              <w:rPr>
                <w:rFonts w:ascii="Times New Roman" w:hAnsi="Times New Roman" w:cs="Times New Roman"/>
                <w:bCs/>
                <w:sz w:val="24"/>
                <w:szCs w:val="24"/>
              </w:rPr>
              <w:t>Могилів-Подільського</w:t>
            </w:r>
            <w:r>
              <w:rPr>
                <w:rFonts w:ascii="Times New Roman" w:hAnsi="Times New Roman" w:cs="Times New Roman"/>
                <w:bCs/>
                <w:sz w:val="24"/>
                <w:szCs w:val="24"/>
              </w:rPr>
              <w:t xml:space="preserve"> р-ну,</w:t>
            </w:r>
            <w:r w:rsidR="00EB3519">
              <w:rPr>
                <w:rFonts w:ascii="Times New Roman" w:hAnsi="Times New Roman" w:cs="Times New Roman"/>
                <w:bCs/>
                <w:sz w:val="24"/>
                <w:szCs w:val="24"/>
              </w:rPr>
              <w:t>Вінницької</w:t>
            </w:r>
            <w:r w:rsidRPr="00F73090">
              <w:rPr>
                <w:rFonts w:ascii="Times New Roman" w:hAnsi="Times New Roman" w:cs="Times New Roman"/>
                <w:bCs/>
                <w:sz w:val="24"/>
                <w:szCs w:val="24"/>
              </w:rPr>
              <w:t xml:space="preserve"> області, </w:t>
            </w:r>
            <w:r w:rsidR="00EB3519">
              <w:rPr>
                <w:rFonts w:ascii="Times New Roman" w:hAnsi="Times New Roman" w:cs="Times New Roman"/>
                <w:bCs/>
                <w:sz w:val="24"/>
                <w:szCs w:val="24"/>
              </w:rPr>
              <w:t>24106</w:t>
            </w:r>
            <w:r w:rsidRPr="00F73090">
              <w:rPr>
                <w:rFonts w:ascii="Times New Roman" w:hAnsi="Times New Roman" w:cs="Times New Roman"/>
                <w:bCs/>
                <w:sz w:val="24"/>
                <w:szCs w:val="24"/>
              </w:rPr>
              <w:t xml:space="preserve">                                                  </w:t>
            </w:r>
          </w:p>
          <w:p w14:paraId="513B73E8" w14:textId="04721EC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код ЄДРПОУ </w:t>
            </w:r>
            <w:r w:rsidR="00EB3519">
              <w:rPr>
                <w:rFonts w:ascii="Times New Roman" w:hAnsi="Times New Roman" w:cs="Times New Roman"/>
                <w:bCs/>
                <w:sz w:val="24"/>
                <w:szCs w:val="24"/>
              </w:rPr>
              <w:t>25496858</w:t>
            </w:r>
            <w:r w:rsidRPr="00F73090">
              <w:rPr>
                <w:rFonts w:ascii="Times New Roman" w:hAnsi="Times New Roman" w:cs="Times New Roman"/>
                <w:bCs/>
                <w:sz w:val="24"/>
                <w:szCs w:val="24"/>
              </w:rPr>
              <w:tab/>
              <w:t xml:space="preserve">                 </w:t>
            </w:r>
          </w:p>
          <w:p w14:paraId="70DA5D53" w14:textId="036C268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UA</w:t>
            </w:r>
            <w:r w:rsidR="00EB3519">
              <w:rPr>
                <w:rFonts w:ascii="Times New Roman" w:hAnsi="Times New Roman" w:cs="Times New Roman"/>
                <w:bCs/>
                <w:sz w:val="24"/>
                <w:szCs w:val="24"/>
              </w:rPr>
              <w:t>86820172</w:t>
            </w:r>
            <w:r w:rsidR="00EB3519" w:rsidRPr="00F73090">
              <w:rPr>
                <w:rFonts w:ascii="Times New Roman" w:hAnsi="Times New Roman" w:cs="Times New Roman"/>
                <w:bCs/>
                <w:sz w:val="24"/>
                <w:szCs w:val="24"/>
              </w:rPr>
              <w:t>0</w:t>
            </w:r>
            <w:r w:rsidR="00EB3519">
              <w:rPr>
                <w:rFonts w:ascii="Times New Roman" w:hAnsi="Times New Roman" w:cs="Times New Roman"/>
                <w:bCs/>
                <w:sz w:val="24"/>
                <w:szCs w:val="24"/>
              </w:rPr>
              <w:t>3442210132</w:t>
            </w:r>
            <w:r w:rsidR="00EB3519" w:rsidRPr="00F73090">
              <w:rPr>
                <w:rFonts w:ascii="Times New Roman" w:hAnsi="Times New Roman" w:cs="Times New Roman"/>
                <w:bCs/>
                <w:sz w:val="24"/>
                <w:szCs w:val="24"/>
              </w:rPr>
              <w:t>000</w:t>
            </w:r>
            <w:r w:rsidR="00EB3519">
              <w:rPr>
                <w:rFonts w:ascii="Times New Roman" w:hAnsi="Times New Roman" w:cs="Times New Roman"/>
                <w:bCs/>
                <w:sz w:val="24"/>
                <w:szCs w:val="24"/>
              </w:rPr>
              <w:t>10315</w:t>
            </w:r>
            <w:r w:rsidRPr="00F73090">
              <w:rPr>
                <w:rFonts w:ascii="Times New Roman" w:hAnsi="Times New Roman" w:cs="Times New Roman"/>
                <w:bCs/>
                <w:sz w:val="24"/>
                <w:szCs w:val="24"/>
              </w:rPr>
              <w:t xml:space="preserve">                                           </w:t>
            </w:r>
          </w:p>
          <w:p w14:paraId="043B3563" w14:textId="60D43DBB"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ab/>
              <w:t xml:space="preserve">                                   </w:t>
            </w:r>
          </w:p>
          <w:p w14:paraId="1F0397DD" w14:textId="2365C39B" w:rsid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ІПН №</w:t>
            </w:r>
            <w:r w:rsidR="002E67C3">
              <w:rPr>
                <w:rFonts w:ascii="Times New Roman" w:hAnsi="Times New Roman" w:cs="Times New Roman"/>
                <w:bCs/>
                <w:sz w:val="24"/>
                <w:szCs w:val="24"/>
              </w:rPr>
              <w:t>254968502249</w:t>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t xml:space="preserve">                   </w:t>
            </w:r>
          </w:p>
          <w:p w14:paraId="23EE0BEA" w14:textId="51CC2AA4" w:rsidR="00F73090" w:rsidRPr="00F73090" w:rsidRDefault="00F73090" w:rsidP="00AE4894">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тел. </w:t>
            </w:r>
          </w:p>
          <w:p w14:paraId="67E5AB8F" w14:textId="07519790"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e</w:t>
            </w:r>
            <w:r>
              <w:rPr>
                <w:rFonts w:ascii="Times New Roman" w:hAnsi="Times New Roman" w:cs="Times New Roman"/>
                <w:bCs/>
                <w:sz w:val="24"/>
                <w:szCs w:val="24"/>
              </w:rPr>
              <w:t>-</w:t>
            </w:r>
            <w:r w:rsidRPr="00F73090">
              <w:rPr>
                <w:rFonts w:ascii="Times New Roman" w:hAnsi="Times New Roman" w:cs="Times New Roman"/>
                <w:bCs/>
                <w:sz w:val="24"/>
                <w:szCs w:val="24"/>
              </w:rPr>
              <w:t xml:space="preserve">mail: </w:t>
            </w:r>
            <w:r w:rsidR="002E67C3">
              <w:rPr>
                <w:rFonts w:ascii="Times New Roman" w:hAnsi="Times New Roman" w:cs="Times New Roman"/>
                <w:bCs/>
                <w:sz w:val="24"/>
                <w:szCs w:val="24"/>
                <w:lang w:val="en-US"/>
              </w:rPr>
              <w:t>maspto</w:t>
            </w:r>
            <w:r w:rsidRPr="00F73090">
              <w:rPr>
                <w:rFonts w:ascii="Times New Roman" w:hAnsi="Times New Roman" w:cs="Times New Roman"/>
                <w:bCs/>
                <w:sz w:val="24"/>
                <w:szCs w:val="24"/>
              </w:rPr>
              <w:t>@</w:t>
            </w:r>
            <w:r w:rsidR="002E67C3">
              <w:rPr>
                <w:rFonts w:ascii="Times New Roman" w:hAnsi="Times New Roman" w:cs="Times New Roman"/>
                <w:bCs/>
                <w:sz w:val="24"/>
                <w:szCs w:val="24"/>
                <w:lang w:val="en-US"/>
              </w:rPr>
              <w:t>ukr</w:t>
            </w:r>
            <w:r w:rsidRPr="00F73090">
              <w:rPr>
                <w:rFonts w:ascii="Times New Roman" w:hAnsi="Times New Roman" w:cs="Times New Roman"/>
                <w:bCs/>
                <w:sz w:val="24"/>
                <w:szCs w:val="24"/>
              </w:rPr>
              <w:t>.</w:t>
            </w:r>
            <w:r w:rsidR="002E67C3">
              <w:rPr>
                <w:rFonts w:ascii="Times New Roman" w:hAnsi="Times New Roman" w:cs="Times New Roman"/>
                <w:bCs/>
                <w:sz w:val="24"/>
                <w:szCs w:val="24"/>
                <w:lang w:val="en-US"/>
              </w:rPr>
              <w:t>net</w:t>
            </w:r>
            <w:r w:rsidRPr="00F73090">
              <w:rPr>
                <w:rFonts w:ascii="Times New Roman" w:hAnsi="Times New Roman" w:cs="Times New Roman"/>
                <w:bCs/>
                <w:sz w:val="24"/>
                <w:szCs w:val="24"/>
              </w:rPr>
              <w:t xml:space="preserve">          </w:t>
            </w:r>
          </w:p>
          <w:p w14:paraId="70F38894" w14:textId="77777777"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                                       </w:t>
            </w:r>
          </w:p>
          <w:p w14:paraId="49CB8ABA" w14:textId="5882F3C8" w:rsidR="00F73090" w:rsidRPr="00F73090" w:rsidRDefault="00F73090" w:rsidP="00AE4894">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Директор _______ </w:t>
            </w:r>
            <w:r w:rsidR="002E67C3">
              <w:rPr>
                <w:rFonts w:ascii="Times New Roman" w:hAnsi="Times New Roman" w:cs="Times New Roman"/>
                <w:bCs/>
                <w:sz w:val="24"/>
                <w:szCs w:val="24"/>
              </w:rPr>
              <w:t>Анатолій ГРИНЕВСЬКИЙ</w:t>
            </w:r>
          </w:p>
          <w:p w14:paraId="2095F03E" w14:textId="77777777" w:rsidR="00F73090" w:rsidRPr="00F73090" w:rsidRDefault="00F73090" w:rsidP="00AE4894">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                       М.П.</w:t>
            </w:r>
          </w:p>
        </w:tc>
        <w:tc>
          <w:tcPr>
            <w:tcW w:w="2500" w:type="pct"/>
            <w:gridSpan w:val="2"/>
          </w:tcPr>
          <w:p w14:paraId="332E38DD" w14:textId="77777777" w:rsidR="00F73090" w:rsidRPr="00E5641F" w:rsidRDefault="00F73090" w:rsidP="00AE4894">
            <w:pPr>
              <w:jc w:val="both"/>
              <w:rPr>
                <w:rFonts w:eastAsia="Tahoma"/>
                <w:b/>
                <w:color w:val="00000A"/>
                <w:sz w:val="24"/>
                <w:szCs w:val="24"/>
                <w:lang w:bidi="hi-IN"/>
              </w:rPr>
            </w:pPr>
          </w:p>
        </w:tc>
      </w:tr>
      <w:tr w:rsidR="00F73090" w:rsidRPr="00A541A5" w14:paraId="6ED07070" w14:textId="77777777" w:rsidTr="00AE4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52" w:type="pct"/>
          <w:wAfter w:w="324" w:type="pct"/>
        </w:trPr>
        <w:tc>
          <w:tcPr>
            <w:tcW w:w="2244" w:type="pct"/>
            <w:shd w:val="clear" w:color="auto" w:fill="auto"/>
          </w:tcPr>
          <w:p w14:paraId="64EEA505" w14:textId="77777777" w:rsidR="00F73090" w:rsidRPr="00F73090" w:rsidRDefault="00F73090" w:rsidP="00AE4894">
            <w:pPr>
              <w:snapToGrid w:val="0"/>
              <w:rPr>
                <w:rFonts w:ascii="Times New Roman" w:hAnsi="Times New Roman" w:cs="Times New Roman"/>
                <w:bCs/>
                <w:sz w:val="24"/>
                <w:szCs w:val="24"/>
                <w:lang w:val="ru-RU"/>
              </w:rPr>
            </w:pPr>
          </w:p>
          <w:p w14:paraId="323D8F01" w14:textId="77777777" w:rsidR="00F73090" w:rsidRPr="00A541A5" w:rsidRDefault="00F73090" w:rsidP="00AE4894">
            <w:pPr>
              <w:pStyle w:val="1"/>
              <w:keepLines w:val="0"/>
              <w:numPr>
                <w:ilvl w:val="0"/>
                <w:numId w:val="25"/>
              </w:numPr>
              <w:suppressAutoHyphens/>
              <w:spacing w:before="0" w:after="0"/>
              <w:rPr>
                <w:rFonts w:ascii="Times New Roman" w:hAnsi="Times New Roman" w:cs="Times New Roman"/>
                <w:b w:val="0"/>
                <w:bCs/>
                <w:sz w:val="24"/>
                <w:szCs w:val="24"/>
              </w:rPr>
            </w:pPr>
          </w:p>
        </w:tc>
        <w:tc>
          <w:tcPr>
            <w:tcW w:w="2380" w:type="pct"/>
            <w:gridSpan w:val="2"/>
            <w:shd w:val="clear" w:color="auto" w:fill="auto"/>
          </w:tcPr>
          <w:p w14:paraId="7EA3D933" w14:textId="77777777" w:rsidR="00F73090" w:rsidRPr="00A541A5" w:rsidRDefault="00F73090" w:rsidP="00AE4894">
            <w:pPr>
              <w:rPr>
                <w:rFonts w:ascii="Times New Roman" w:hAnsi="Times New Roman" w:cs="Times New Roman"/>
                <w:bCs/>
                <w:sz w:val="24"/>
                <w:szCs w:val="24"/>
              </w:rPr>
            </w:pPr>
            <w:r w:rsidRPr="00A541A5">
              <w:rPr>
                <w:rFonts w:ascii="Times New Roman" w:hAnsi="Times New Roman" w:cs="Times New Roman"/>
                <w:bCs/>
                <w:sz w:val="24"/>
                <w:szCs w:val="24"/>
              </w:rPr>
              <w:t xml:space="preserve">  </w:t>
            </w:r>
          </w:p>
        </w:tc>
      </w:tr>
    </w:tbl>
    <w:p w14:paraId="63E5E1C8" w14:textId="3C36F8A8" w:rsidR="005E71B2" w:rsidRPr="00A541A5" w:rsidRDefault="00931378" w:rsidP="005E71B2">
      <w:pPr>
        <w:rPr>
          <w:rFonts w:ascii="Times New Roman" w:hAnsi="Times New Roman" w:cs="Times New Roman"/>
          <w:bCs/>
          <w:sz w:val="24"/>
          <w:szCs w:val="24"/>
        </w:rPr>
      </w:pPr>
      <w:r>
        <w:rPr>
          <w:rFonts w:ascii="Times New Roman" w:hAnsi="Times New Roman" w:cs="Times New Roman"/>
          <w:bCs/>
          <w:sz w:val="24"/>
          <w:szCs w:val="24"/>
        </w:rPr>
        <w:t xml:space="preserve">                                                                                             </w:t>
      </w:r>
      <w:r w:rsidR="00F73090">
        <w:rPr>
          <w:rFonts w:ascii="Times New Roman" w:hAnsi="Times New Roman" w:cs="Times New Roman"/>
          <w:bCs/>
          <w:sz w:val="24"/>
          <w:szCs w:val="24"/>
        </w:rPr>
        <w:t xml:space="preserve">                               </w:t>
      </w:r>
    </w:p>
    <w:p w14:paraId="051396EB" w14:textId="77777777" w:rsidR="005E71B2" w:rsidRPr="00A541A5" w:rsidRDefault="005E71B2" w:rsidP="005E71B2">
      <w:pPr>
        <w:rPr>
          <w:rFonts w:ascii="Times New Roman" w:hAnsi="Times New Roman" w:cs="Times New Roman"/>
          <w:bCs/>
          <w:sz w:val="24"/>
          <w:szCs w:val="24"/>
        </w:rPr>
      </w:pPr>
    </w:p>
    <w:p w14:paraId="5B916001" w14:textId="77777777" w:rsidR="005E71B2" w:rsidRPr="00A541A5" w:rsidRDefault="005E71B2" w:rsidP="005E71B2">
      <w:pPr>
        <w:rPr>
          <w:rFonts w:ascii="Times New Roman" w:hAnsi="Times New Roman" w:cs="Times New Roman"/>
          <w:bCs/>
          <w:sz w:val="24"/>
          <w:szCs w:val="24"/>
        </w:rPr>
      </w:pPr>
    </w:p>
    <w:p w14:paraId="731CEDC3" w14:textId="77777777" w:rsidR="005E71B2" w:rsidRPr="00A541A5" w:rsidRDefault="005E71B2" w:rsidP="005E71B2">
      <w:pPr>
        <w:rPr>
          <w:rFonts w:ascii="Times New Roman" w:hAnsi="Times New Roman" w:cs="Times New Roman"/>
          <w:bCs/>
          <w:sz w:val="24"/>
          <w:szCs w:val="24"/>
        </w:rPr>
      </w:pPr>
    </w:p>
    <w:p w14:paraId="37DA4528" w14:textId="77777777" w:rsidR="005E71B2" w:rsidRPr="00A541A5" w:rsidRDefault="005E71B2" w:rsidP="005E71B2">
      <w:pPr>
        <w:rPr>
          <w:rFonts w:ascii="Times New Roman" w:hAnsi="Times New Roman" w:cs="Times New Roman"/>
          <w:bCs/>
          <w:sz w:val="24"/>
          <w:szCs w:val="24"/>
        </w:rPr>
      </w:pPr>
    </w:p>
    <w:p w14:paraId="4B9BD7FD" w14:textId="77777777" w:rsidR="005E71B2" w:rsidRPr="00A541A5" w:rsidRDefault="005E71B2" w:rsidP="005E71B2">
      <w:pPr>
        <w:rPr>
          <w:rFonts w:ascii="Times New Roman" w:hAnsi="Times New Roman" w:cs="Times New Roman"/>
          <w:bCs/>
          <w:sz w:val="24"/>
          <w:szCs w:val="24"/>
        </w:rPr>
      </w:pPr>
    </w:p>
    <w:p w14:paraId="34B9D130" w14:textId="77777777" w:rsidR="005E71B2" w:rsidRPr="00A541A5" w:rsidRDefault="005E71B2" w:rsidP="005E71B2">
      <w:pPr>
        <w:rPr>
          <w:rFonts w:ascii="Times New Roman" w:hAnsi="Times New Roman" w:cs="Times New Roman"/>
          <w:bCs/>
          <w:sz w:val="24"/>
          <w:szCs w:val="24"/>
        </w:rPr>
      </w:pPr>
    </w:p>
    <w:p w14:paraId="579AF4D4" w14:textId="77777777" w:rsidR="005E71B2" w:rsidRPr="00A541A5" w:rsidRDefault="005E71B2" w:rsidP="005E71B2">
      <w:pPr>
        <w:rPr>
          <w:rFonts w:ascii="Times New Roman" w:hAnsi="Times New Roman" w:cs="Times New Roman"/>
          <w:bCs/>
          <w:sz w:val="24"/>
          <w:szCs w:val="24"/>
        </w:rPr>
      </w:pPr>
    </w:p>
    <w:p w14:paraId="6EAF5369" w14:textId="77777777" w:rsidR="005E71B2" w:rsidRPr="00A541A5" w:rsidRDefault="005E71B2" w:rsidP="005E71B2">
      <w:pPr>
        <w:rPr>
          <w:rFonts w:ascii="Times New Roman" w:hAnsi="Times New Roman" w:cs="Times New Roman"/>
          <w:bCs/>
          <w:sz w:val="24"/>
          <w:szCs w:val="24"/>
        </w:rPr>
      </w:pPr>
    </w:p>
    <w:p w14:paraId="571FE0A6" w14:textId="77777777" w:rsidR="005E71B2" w:rsidRPr="00A541A5" w:rsidRDefault="005E71B2" w:rsidP="005E71B2">
      <w:pPr>
        <w:rPr>
          <w:rFonts w:ascii="Times New Roman" w:hAnsi="Times New Roman" w:cs="Times New Roman"/>
          <w:bCs/>
          <w:sz w:val="24"/>
          <w:szCs w:val="24"/>
        </w:rPr>
      </w:pPr>
    </w:p>
    <w:p w14:paraId="7CFA23BB" w14:textId="77777777" w:rsidR="005E71B2" w:rsidRPr="00A541A5" w:rsidRDefault="005E71B2" w:rsidP="005E71B2">
      <w:pPr>
        <w:rPr>
          <w:rFonts w:ascii="Times New Roman" w:hAnsi="Times New Roman" w:cs="Times New Roman"/>
          <w:bCs/>
          <w:sz w:val="24"/>
          <w:szCs w:val="24"/>
        </w:rPr>
      </w:pPr>
    </w:p>
    <w:p w14:paraId="2339BE90" w14:textId="77777777" w:rsidR="005E71B2" w:rsidRPr="00A541A5" w:rsidRDefault="005E71B2" w:rsidP="005E71B2">
      <w:pPr>
        <w:rPr>
          <w:rFonts w:ascii="Times New Roman" w:hAnsi="Times New Roman" w:cs="Times New Roman"/>
          <w:bCs/>
          <w:sz w:val="24"/>
          <w:szCs w:val="24"/>
        </w:rPr>
      </w:pPr>
    </w:p>
    <w:p w14:paraId="1089BA23" w14:textId="77777777" w:rsidR="00D437B6" w:rsidRPr="00A541A5" w:rsidRDefault="00D437B6" w:rsidP="00D437B6">
      <w:pPr>
        <w:jc w:val="right"/>
        <w:rPr>
          <w:rFonts w:ascii="Times New Roman" w:hAnsi="Times New Roman" w:cs="Times New Roman"/>
          <w:bCs/>
          <w:sz w:val="24"/>
          <w:szCs w:val="24"/>
        </w:rPr>
      </w:pPr>
    </w:p>
    <w:p w14:paraId="0EB68C49" w14:textId="77777777" w:rsidR="00D437B6" w:rsidRPr="00A541A5" w:rsidRDefault="00D437B6" w:rsidP="00D437B6">
      <w:pPr>
        <w:ind w:left="6372"/>
        <w:jc w:val="center"/>
        <w:rPr>
          <w:rFonts w:ascii="Times New Roman" w:hAnsi="Times New Roman" w:cs="Times New Roman"/>
          <w:bCs/>
          <w:sz w:val="24"/>
          <w:szCs w:val="24"/>
        </w:rPr>
      </w:pPr>
    </w:p>
    <w:p w14:paraId="0C308F82" w14:textId="77777777" w:rsidR="00D437B6" w:rsidRPr="00A541A5" w:rsidRDefault="00D437B6" w:rsidP="00D437B6">
      <w:pPr>
        <w:ind w:left="6372"/>
        <w:jc w:val="center"/>
        <w:rPr>
          <w:rFonts w:ascii="Times New Roman" w:hAnsi="Times New Roman" w:cs="Times New Roman"/>
          <w:bCs/>
          <w:sz w:val="24"/>
          <w:szCs w:val="24"/>
        </w:rPr>
      </w:pPr>
    </w:p>
    <w:p w14:paraId="3DFE308A" w14:textId="77777777" w:rsidR="00D437B6" w:rsidRPr="00A541A5" w:rsidRDefault="00D437B6" w:rsidP="00D437B6">
      <w:pPr>
        <w:ind w:left="6372"/>
        <w:jc w:val="center"/>
        <w:rPr>
          <w:rFonts w:ascii="Times New Roman" w:hAnsi="Times New Roman" w:cs="Times New Roman"/>
          <w:bCs/>
          <w:sz w:val="24"/>
          <w:szCs w:val="24"/>
        </w:rPr>
      </w:pPr>
    </w:p>
    <w:p w14:paraId="5B98EE74" w14:textId="77777777" w:rsidR="00D437B6" w:rsidRPr="00A541A5" w:rsidRDefault="00D437B6" w:rsidP="00D437B6">
      <w:pPr>
        <w:ind w:left="6372"/>
        <w:jc w:val="center"/>
        <w:rPr>
          <w:rFonts w:ascii="Times New Roman" w:hAnsi="Times New Roman" w:cs="Times New Roman"/>
          <w:bCs/>
          <w:sz w:val="24"/>
          <w:szCs w:val="24"/>
        </w:rPr>
      </w:pPr>
    </w:p>
    <w:p w14:paraId="1500CD8E" w14:textId="77777777" w:rsidR="00D437B6" w:rsidRPr="00A541A5" w:rsidRDefault="00D437B6" w:rsidP="00D437B6">
      <w:pPr>
        <w:ind w:left="6372"/>
        <w:jc w:val="center"/>
        <w:rPr>
          <w:rFonts w:ascii="Times New Roman" w:hAnsi="Times New Roman" w:cs="Times New Roman"/>
          <w:bCs/>
          <w:sz w:val="24"/>
          <w:szCs w:val="24"/>
        </w:rPr>
      </w:pPr>
    </w:p>
    <w:p w14:paraId="5ADA8C43" w14:textId="77777777" w:rsidR="00D437B6" w:rsidRPr="00A541A5" w:rsidRDefault="00D437B6" w:rsidP="00D437B6">
      <w:pPr>
        <w:ind w:left="6372"/>
        <w:jc w:val="center"/>
        <w:rPr>
          <w:rFonts w:ascii="Times New Roman" w:hAnsi="Times New Roman" w:cs="Times New Roman"/>
          <w:bCs/>
          <w:sz w:val="24"/>
          <w:szCs w:val="24"/>
        </w:rPr>
      </w:pPr>
    </w:p>
    <w:p w14:paraId="0D43D1B7" w14:textId="77777777" w:rsidR="00D437B6" w:rsidRPr="00A541A5" w:rsidRDefault="00D437B6" w:rsidP="00D437B6">
      <w:pPr>
        <w:ind w:left="6372"/>
        <w:jc w:val="center"/>
        <w:rPr>
          <w:rFonts w:ascii="Times New Roman" w:hAnsi="Times New Roman" w:cs="Times New Roman"/>
          <w:bCs/>
          <w:sz w:val="24"/>
          <w:szCs w:val="24"/>
        </w:rPr>
      </w:pPr>
    </w:p>
    <w:p w14:paraId="7CE19071" w14:textId="77777777" w:rsidR="006009C4" w:rsidRPr="00A541A5" w:rsidRDefault="006009C4" w:rsidP="00900A16">
      <w:pPr>
        <w:rPr>
          <w:rFonts w:ascii="Times New Roman" w:hAnsi="Times New Roman" w:cs="Times New Roman"/>
          <w:bCs/>
          <w:sz w:val="24"/>
          <w:szCs w:val="24"/>
        </w:rPr>
      </w:pPr>
    </w:p>
    <w:sectPr w:rsidR="006009C4" w:rsidRPr="00A541A5" w:rsidSect="006D166F">
      <w:headerReference w:type="default" r:id="rId22"/>
      <w:pgSz w:w="11906" w:h="16838"/>
      <w:pgMar w:top="568" w:right="567" w:bottom="284" w:left="1418"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8720C" w14:textId="77777777" w:rsidR="003418F2" w:rsidRDefault="003418F2">
      <w:r>
        <w:separator/>
      </w:r>
    </w:p>
  </w:endnote>
  <w:endnote w:type="continuationSeparator" w:id="0">
    <w:p w14:paraId="48C3B732" w14:textId="77777777" w:rsidR="003418F2" w:rsidRDefault="0034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6045" w14:textId="77777777" w:rsidR="003418F2" w:rsidRDefault="003418F2">
      <w:r>
        <w:separator/>
      </w:r>
    </w:p>
  </w:footnote>
  <w:footnote w:type="continuationSeparator" w:id="0">
    <w:p w14:paraId="0E46A1F7" w14:textId="77777777" w:rsidR="003418F2" w:rsidRDefault="0034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88958"/>
      <w:docPartObj>
        <w:docPartGallery w:val="Page Numbers (Top of Page)"/>
        <w:docPartUnique/>
      </w:docPartObj>
    </w:sdtPr>
    <w:sdtEndPr/>
    <w:sdtContent>
      <w:p w14:paraId="6B3D2507" w14:textId="734E48F2" w:rsidR="00C03ADF" w:rsidRDefault="00C03ADF">
        <w:pPr>
          <w:pStyle w:val="a7"/>
          <w:jc w:val="right"/>
        </w:pPr>
        <w:r>
          <w:fldChar w:fldCharType="begin"/>
        </w:r>
        <w:r>
          <w:instrText>PAGE   \* MERGEFORMAT</w:instrText>
        </w:r>
        <w:r>
          <w:fldChar w:fldCharType="separate"/>
        </w:r>
        <w:r w:rsidRPr="00321A51">
          <w:rPr>
            <w:noProof/>
            <w:lang w:val="ru-RU"/>
          </w:rPr>
          <w:t>3</w:t>
        </w:r>
        <w:r>
          <w:fldChar w:fldCharType="end"/>
        </w:r>
      </w:p>
    </w:sdtContent>
  </w:sdt>
  <w:p w14:paraId="24612E3C" w14:textId="77777777" w:rsidR="00C03ADF" w:rsidRDefault="00C03AD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DAF1" w14:textId="77777777" w:rsidR="00C03ADF" w:rsidRDefault="00C03ADF">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Times New Roman" w:hAnsi="Times New Roman" w:cs="Times New Roman"/>
        <w:b w:val="0"/>
      </w:rPr>
    </w:lvl>
  </w:abstractNum>
  <w:abstractNum w:abstractNumId="2" w15:restartNumberingAfterBreak="0">
    <w:nsid w:val="019900A0"/>
    <w:multiLevelType w:val="hybridMultilevel"/>
    <w:tmpl w:val="41CC9B80"/>
    <w:lvl w:ilvl="0" w:tplc="AC8C0B20">
      <w:start w:val="6"/>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864197F"/>
    <w:multiLevelType w:val="multilevel"/>
    <w:tmpl w:val="60A2BEBC"/>
    <w:lvl w:ilvl="0">
      <w:start w:val="1"/>
      <w:numFmt w:val="decimal"/>
      <w:lvlText w:val="%1."/>
      <w:lvlJc w:val="left"/>
      <w:pPr>
        <w:ind w:left="360" w:hanging="360"/>
      </w:pPr>
      <w:rPr>
        <w:vertAlign w:val="baseline"/>
      </w:rPr>
    </w:lvl>
    <w:lvl w:ilvl="1">
      <w:start w:val="1"/>
      <w:numFmt w:val="decimal"/>
      <w:lvlText w:val="%1.%2."/>
      <w:lvlJc w:val="left"/>
      <w:pPr>
        <w:ind w:left="2769" w:hanging="360"/>
      </w:pPr>
      <w:rPr>
        <w:color w:val="auto"/>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F81068B"/>
    <w:multiLevelType w:val="multilevel"/>
    <w:tmpl w:val="D9727D3A"/>
    <w:lvl w:ilvl="0">
      <w:start w:val="1"/>
      <w:numFmt w:val="decimal"/>
      <w:lvlText w:val="%1."/>
      <w:lvlJc w:val="left"/>
      <w:pPr>
        <w:ind w:left="644" w:hanging="360"/>
      </w:pPr>
      <w:rPr>
        <w:rFonts w:hint="default"/>
        <w:b/>
        <w:color w:val="auto"/>
      </w:rPr>
    </w:lvl>
    <w:lvl w:ilvl="1">
      <w:start w:val="1"/>
      <w:numFmt w:val="decimal"/>
      <w:isLgl/>
      <w:lvlText w:val="%1.%2."/>
      <w:lvlJc w:val="left"/>
      <w:pPr>
        <w:ind w:left="720" w:hanging="360"/>
      </w:pPr>
      <w:rPr>
        <w:rFonts w:cs="Times New Roman" w:hint="default"/>
        <w:b w:val="0"/>
        <w:color w:val="000000"/>
      </w:rPr>
    </w:lvl>
    <w:lvl w:ilvl="2">
      <w:start w:val="1"/>
      <w:numFmt w:val="decimal"/>
      <w:isLgl/>
      <w:lvlText w:val="%1.%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val="0"/>
        <w:color w:val="000000"/>
      </w:rPr>
    </w:lvl>
    <w:lvl w:ilvl="4">
      <w:start w:val="1"/>
      <w:numFmt w:val="decimal"/>
      <w:isLgl/>
      <w:lvlText w:val="%1.%2.%3.%4.%5."/>
      <w:lvlJc w:val="left"/>
      <w:pPr>
        <w:ind w:left="1440" w:hanging="1080"/>
      </w:pPr>
      <w:rPr>
        <w:rFonts w:cs="Times New Roman" w:hint="default"/>
        <w:b w:val="0"/>
        <w:color w:val="000000"/>
      </w:rPr>
    </w:lvl>
    <w:lvl w:ilvl="5">
      <w:start w:val="1"/>
      <w:numFmt w:val="decimal"/>
      <w:isLgl/>
      <w:lvlText w:val="%1.%2.%3.%4.%5.%6."/>
      <w:lvlJc w:val="left"/>
      <w:pPr>
        <w:ind w:left="1440" w:hanging="1080"/>
      </w:pPr>
      <w:rPr>
        <w:rFonts w:cs="Times New Roman" w:hint="default"/>
        <w:b w:val="0"/>
        <w:color w:val="000000"/>
      </w:rPr>
    </w:lvl>
    <w:lvl w:ilvl="6">
      <w:start w:val="1"/>
      <w:numFmt w:val="decimal"/>
      <w:isLgl/>
      <w:lvlText w:val="%1.%2.%3.%4.%5.%6.%7."/>
      <w:lvlJc w:val="left"/>
      <w:pPr>
        <w:ind w:left="1800" w:hanging="1440"/>
      </w:pPr>
      <w:rPr>
        <w:rFonts w:cs="Times New Roman" w:hint="default"/>
        <w:b w:val="0"/>
        <w:color w:val="000000"/>
      </w:rPr>
    </w:lvl>
    <w:lvl w:ilvl="7">
      <w:start w:val="1"/>
      <w:numFmt w:val="decimal"/>
      <w:isLgl/>
      <w:lvlText w:val="%1.%2.%3.%4.%5.%6.%7.%8."/>
      <w:lvlJc w:val="left"/>
      <w:pPr>
        <w:ind w:left="1800" w:hanging="1440"/>
      </w:pPr>
      <w:rPr>
        <w:rFonts w:cs="Times New Roman" w:hint="default"/>
        <w:b w:val="0"/>
        <w:color w:val="000000"/>
      </w:rPr>
    </w:lvl>
    <w:lvl w:ilvl="8">
      <w:start w:val="1"/>
      <w:numFmt w:val="decimal"/>
      <w:isLgl/>
      <w:lvlText w:val="%1.%2.%3.%4.%5.%6.%7.%8.%9."/>
      <w:lvlJc w:val="left"/>
      <w:pPr>
        <w:ind w:left="2160" w:hanging="1800"/>
      </w:pPr>
      <w:rPr>
        <w:rFonts w:cs="Times New Roman" w:hint="default"/>
        <w:b w:val="0"/>
        <w:color w:val="000000"/>
      </w:r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6" w15:restartNumberingAfterBreak="0">
    <w:nsid w:val="13DD3F68"/>
    <w:multiLevelType w:val="hybridMultilevel"/>
    <w:tmpl w:val="9A5438B8"/>
    <w:lvl w:ilvl="0" w:tplc="5554E582">
      <w:numFmt w:val="bullet"/>
      <w:lvlText w:val="-"/>
      <w:lvlJc w:val="left"/>
      <w:pPr>
        <w:ind w:left="73" w:hanging="123"/>
      </w:pPr>
      <w:rPr>
        <w:rFonts w:ascii="Times New Roman" w:eastAsia="Times New Roman" w:hAnsi="Times New Roman" w:cs="Times New Roman" w:hint="default"/>
        <w:w w:val="99"/>
        <w:sz w:val="20"/>
        <w:szCs w:val="20"/>
        <w:lang w:val="ru-RU" w:eastAsia="ru-RU" w:bidi="ru-RU"/>
      </w:rPr>
    </w:lvl>
    <w:lvl w:ilvl="1" w:tplc="59C4262E">
      <w:numFmt w:val="bullet"/>
      <w:lvlText w:val="•"/>
      <w:lvlJc w:val="left"/>
      <w:pPr>
        <w:ind w:left="788" w:hanging="123"/>
      </w:pPr>
      <w:rPr>
        <w:rFonts w:hint="default"/>
        <w:lang w:val="ru-RU" w:eastAsia="ru-RU" w:bidi="ru-RU"/>
      </w:rPr>
    </w:lvl>
    <w:lvl w:ilvl="2" w:tplc="35824770">
      <w:numFmt w:val="bullet"/>
      <w:lvlText w:val="•"/>
      <w:lvlJc w:val="left"/>
      <w:pPr>
        <w:ind w:left="1496" w:hanging="123"/>
      </w:pPr>
      <w:rPr>
        <w:rFonts w:hint="default"/>
        <w:lang w:val="ru-RU" w:eastAsia="ru-RU" w:bidi="ru-RU"/>
      </w:rPr>
    </w:lvl>
    <w:lvl w:ilvl="3" w:tplc="EE64323E">
      <w:numFmt w:val="bullet"/>
      <w:lvlText w:val="•"/>
      <w:lvlJc w:val="left"/>
      <w:pPr>
        <w:ind w:left="2204" w:hanging="123"/>
      </w:pPr>
      <w:rPr>
        <w:rFonts w:hint="default"/>
        <w:lang w:val="ru-RU" w:eastAsia="ru-RU" w:bidi="ru-RU"/>
      </w:rPr>
    </w:lvl>
    <w:lvl w:ilvl="4" w:tplc="EBCC8DFA">
      <w:numFmt w:val="bullet"/>
      <w:lvlText w:val="•"/>
      <w:lvlJc w:val="left"/>
      <w:pPr>
        <w:ind w:left="2912" w:hanging="123"/>
      </w:pPr>
      <w:rPr>
        <w:rFonts w:hint="default"/>
        <w:lang w:val="ru-RU" w:eastAsia="ru-RU" w:bidi="ru-RU"/>
      </w:rPr>
    </w:lvl>
    <w:lvl w:ilvl="5" w:tplc="49825D16">
      <w:numFmt w:val="bullet"/>
      <w:lvlText w:val="•"/>
      <w:lvlJc w:val="left"/>
      <w:pPr>
        <w:ind w:left="3621" w:hanging="123"/>
      </w:pPr>
      <w:rPr>
        <w:rFonts w:hint="default"/>
        <w:lang w:val="ru-RU" w:eastAsia="ru-RU" w:bidi="ru-RU"/>
      </w:rPr>
    </w:lvl>
    <w:lvl w:ilvl="6" w:tplc="6FD0EE1E">
      <w:numFmt w:val="bullet"/>
      <w:lvlText w:val="•"/>
      <w:lvlJc w:val="left"/>
      <w:pPr>
        <w:ind w:left="4329" w:hanging="123"/>
      </w:pPr>
      <w:rPr>
        <w:rFonts w:hint="default"/>
        <w:lang w:val="ru-RU" w:eastAsia="ru-RU" w:bidi="ru-RU"/>
      </w:rPr>
    </w:lvl>
    <w:lvl w:ilvl="7" w:tplc="BC2C53D2">
      <w:numFmt w:val="bullet"/>
      <w:lvlText w:val="•"/>
      <w:lvlJc w:val="left"/>
      <w:pPr>
        <w:ind w:left="5037" w:hanging="123"/>
      </w:pPr>
      <w:rPr>
        <w:rFonts w:hint="default"/>
        <w:lang w:val="ru-RU" w:eastAsia="ru-RU" w:bidi="ru-RU"/>
      </w:rPr>
    </w:lvl>
    <w:lvl w:ilvl="8" w:tplc="F1B8E568">
      <w:numFmt w:val="bullet"/>
      <w:lvlText w:val="•"/>
      <w:lvlJc w:val="left"/>
      <w:pPr>
        <w:ind w:left="5745" w:hanging="123"/>
      </w:pPr>
      <w:rPr>
        <w:rFonts w:hint="default"/>
        <w:lang w:val="ru-RU" w:eastAsia="ru-RU" w:bidi="ru-RU"/>
      </w:rPr>
    </w:lvl>
  </w:abstractNum>
  <w:abstractNum w:abstractNumId="7" w15:restartNumberingAfterBreak="0">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2C61E4"/>
    <w:multiLevelType w:val="hybridMultilevel"/>
    <w:tmpl w:val="15A22E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F41003"/>
    <w:multiLevelType w:val="hybridMultilevel"/>
    <w:tmpl w:val="CB46D7A8"/>
    <w:lvl w:ilvl="0" w:tplc="F3580892">
      <w:numFmt w:val="bullet"/>
      <w:lvlText w:val="-"/>
      <w:lvlJc w:val="left"/>
      <w:pPr>
        <w:ind w:left="73" w:hanging="392"/>
      </w:pPr>
      <w:rPr>
        <w:rFonts w:ascii="Times New Roman" w:eastAsia="Times New Roman" w:hAnsi="Times New Roman" w:cs="Times New Roman" w:hint="default"/>
        <w:w w:val="99"/>
        <w:sz w:val="20"/>
        <w:szCs w:val="20"/>
        <w:lang w:val="ru-RU" w:eastAsia="ru-RU" w:bidi="ru-RU"/>
      </w:rPr>
    </w:lvl>
    <w:lvl w:ilvl="1" w:tplc="2B0CDC64">
      <w:numFmt w:val="bullet"/>
      <w:lvlText w:val="•"/>
      <w:lvlJc w:val="left"/>
      <w:pPr>
        <w:ind w:left="788" w:hanging="392"/>
      </w:pPr>
      <w:rPr>
        <w:rFonts w:hint="default"/>
        <w:lang w:val="ru-RU" w:eastAsia="ru-RU" w:bidi="ru-RU"/>
      </w:rPr>
    </w:lvl>
    <w:lvl w:ilvl="2" w:tplc="A058B69A">
      <w:numFmt w:val="bullet"/>
      <w:lvlText w:val="•"/>
      <w:lvlJc w:val="left"/>
      <w:pPr>
        <w:ind w:left="1496" w:hanging="392"/>
      </w:pPr>
      <w:rPr>
        <w:rFonts w:hint="default"/>
        <w:lang w:val="ru-RU" w:eastAsia="ru-RU" w:bidi="ru-RU"/>
      </w:rPr>
    </w:lvl>
    <w:lvl w:ilvl="3" w:tplc="C3BCA620">
      <w:numFmt w:val="bullet"/>
      <w:lvlText w:val="•"/>
      <w:lvlJc w:val="left"/>
      <w:pPr>
        <w:ind w:left="2204" w:hanging="392"/>
      </w:pPr>
      <w:rPr>
        <w:rFonts w:hint="default"/>
        <w:lang w:val="ru-RU" w:eastAsia="ru-RU" w:bidi="ru-RU"/>
      </w:rPr>
    </w:lvl>
    <w:lvl w:ilvl="4" w:tplc="B074E8E8">
      <w:numFmt w:val="bullet"/>
      <w:lvlText w:val="•"/>
      <w:lvlJc w:val="left"/>
      <w:pPr>
        <w:ind w:left="2912" w:hanging="392"/>
      </w:pPr>
      <w:rPr>
        <w:rFonts w:hint="default"/>
        <w:lang w:val="ru-RU" w:eastAsia="ru-RU" w:bidi="ru-RU"/>
      </w:rPr>
    </w:lvl>
    <w:lvl w:ilvl="5" w:tplc="90441FF6">
      <w:numFmt w:val="bullet"/>
      <w:lvlText w:val="•"/>
      <w:lvlJc w:val="left"/>
      <w:pPr>
        <w:ind w:left="3621" w:hanging="392"/>
      </w:pPr>
      <w:rPr>
        <w:rFonts w:hint="default"/>
        <w:lang w:val="ru-RU" w:eastAsia="ru-RU" w:bidi="ru-RU"/>
      </w:rPr>
    </w:lvl>
    <w:lvl w:ilvl="6" w:tplc="8A4019A0">
      <w:numFmt w:val="bullet"/>
      <w:lvlText w:val="•"/>
      <w:lvlJc w:val="left"/>
      <w:pPr>
        <w:ind w:left="4329" w:hanging="392"/>
      </w:pPr>
      <w:rPr>
        <w:rFonts w:hint="default"/>
        <w:lang w:val="ru-RU" w:eastAsia="ru-RU" w:bidi="ru-RU"/>
      </w:rPr>
    </w:lvl>
    <w:lvl w:ilvl="7" w:tplc="6322AB6E">
      <w:numFmt w:val="bullet"/>
      <w:lvlText w:val="•"/>
      <w:lvlJc w:val="left"/>
      <w:pPr>
        <w:ind w:left="5037" w:hanging="392"/>
      </w:pPr>
      <w:rPr>
        <w:rFonts w:hint="default"/>
        <w:lang w:val="ru-RU" w:eastAsia="ru-RU" w:bidi="ru-RU"/>
      </w:rPr>
    </w:lvl>
    <w:lvl w:ilvl="8" w:tplc="4A8EA98E">
      <w:numFmt w:val="bullet"/>
      <w:lvlText w:val="•"/>
      <w:lvlJc w:val="left"/>
      <w:pPr>
        <w:ind w:left="5745" w:hanging="392"/>
      </w:pPr>
      <w:rPr>
        <w:rFonts w:hint="default"/>
        <w:lang w:val="ru-RU" w:eastAsia="ru-RU" w:bidi="ru-RU"/>
      </w:rPr>
    </w:lvl>
  </w:abstractNum>
  <w:abstractNum w:abstractNumId="11" w15:restartNumberingAfterBreak="0">
    <w:nsid w:val="57924C6B"/>
    <w:multiLevelType w:val="hybridMultilevel"/>
    <w:tmpl w:val="2B164816"/>
    <w:lvl w:ilvl="0" w:tplc="06EA8500">
      <w:numFmt w:val="bullet"/>
      <w:lvlText w:val="-"/>
      <w:lvlJc w:val="left"/>
      <w:pPr>
        <w:ind w:left="116" w:hanging="116"/>
      </w:pPr>
      <w:rPr>
        <w:rFonts w:ascii="Times New Roman" w:eastAsia="Times New Roman" w:hAnsi="Times New Roman" w:cs="Times New Roman" w:hint="default"/>
        <w:color w:val="auto"/>
        <w:w w:val="99"/>
        <w:sz w:val="20"/>
        <w:szCs w:val="20"/>
        <w:lang w:val="ru-RU" w:eastAsia="ru-RU" w:bidi="ru-RU"/>
      </w:rPr>
    </w:lvl>
    <w:lvl w:ilvl="1" w:tplc="F954D09E">
      <w:numFmt w:val="bullet"/>
      <w:lvlText w:val="-"/>
      <w:lvlJc w:val="left"/>
      <w:pPr>
        <w:ind w:left="73" w:hanging="123"/>
      </w:pPr>
      <w:rPr>
        <w:rFonts w:ascii="Times New Roman" w:eastAsia="Times New Roman" w:hAnsi="Times New Roman" w:cs="Times New Roman" w:hint="default"/>
        <w:w w:val="99"/>
        <w:sz w:val="20"/>
        <w:szCs w:val="20"/>
        <w:lang w:val="ru-RU" w:eastAsia="ru-RU" w:bidi="ru-RU"/>
      </w:rPr>
    </w:lvl>
    <w:lvl w:ilvl="2" w:tplc="EBFE07E6">
      <w:numFmt w:val="bullet"/>
      <w:lvlText w:val="•"/>
      <w:lvlJc w:val="left"/>
      <w:pPr>
        <w:ind w:left="1496" w:hanging="123"/>
      </w:pPr>
      <w:rPr>
        <w:rFonts w:hint="default"/>
        <w:lang w:val="ru-RU" w:eastAsia="ru-RU" w:bidi="ru-RU"/>
      </w:rPr>
    </w:lvl>
    <w:lvl w:ilvl="3" w:tplc="7B747D9E">
      <w:numFmt w:val="bullet"/>
      <w:lvlText w:val="•"/>
      <w:lvlJc w:val="left"/>
      <w:pPr>
        <w:ind w:left="2204" w:hanging="123"/>
      </w:pPr>
      <w:rPr>
        <w:rFonts w:hint="default"/>
        <w:lang w:val="ru-RU" w:eastAsia="ru-RU" w:bidi="ru-RU"/>
      </w:rPr>
    </w:lvl>
    <w:lvl w:ilvl="4" w:tplc="A328D40A">
      <w:numFmt w:val="bullet"/>
      <w:lvlText w:val="•"/>
      <w:lvlJc w:val="left"/>
      <w:pPr>
        <w:ind w:left="2912" w:hanging="123"/>
      </w:pPr>
      <w:rPr>
        <w:rFonts w:hint="default"/>
        <w:lang w:val="ru-RU" w:eastAsia="ru-RU" w:bidi="ru-RU"/>
      </w:rPr>
    </w:lvl>
    <w:lvl w:ilvl="5" w:tplc="1B7A7A80">
      <w:numFmt w:val="bullet"/>
      <w:lvlText w:val="•"/>
      <w:lvlJc w:val="left"/>
      <w:pPr>
        <w:ind w:left="3621" w:hanging="123"/>
      </w:pPr>
      <w:rPr>
        <w:rFonts w:hint="default"/>
        <w:lang w:val="ru-RU" w:eastAsia="ru-RU" w:bidi="ru-RU"/>
      </w:rPr>
    </w:lvl>
    <w:lvl w:ilvl="6" w:tplc="1076EC76">
      <w:numFmt w:val="bullet"/>
      <w:lvlText w:val="•"/>
      <w:lvlJc w:val="left"/>
      <w:pPr>
        <w:ind w:left="4329" w:hanging="123"/>
      </w:pPr>
      <w:rPr>
        <w:rFonts w:hint="default"/>
        <w:lang w:val="ru-RU" w:eastAsia="ru-RU" w:bidi="ru-RU"/>
      </w:rPr>
    </w:lvl>
    <w:lvl w:ilvl="7" w:tplc="FE4677A8">
      <w:numFmt w:val="bullet"/>
      <w:lvlText w:val="•"/>
      <w:lvlJc w:val="left"/>
      <w:pPr>
        <w:ind w:left="5037" w:hanging="123"/>
      </w:pPr>
      <w:rPr>
        <w:rFonts w:hint="default"/>
        <w:lang w:val="ru-RU" w:eastAsia="ru-RU" w:bidi="ru-RU"/>
      </w:rPr>
    </w:lvl>
    <w:lvl w:ilvl="8" w:tplc="FB3E268C">
      <w:numFmt w:val="bullet"/>
      <w:lvlText w:val="•"/>
      <w:lvlJc w:val="left"/>
      <w:pPr>
        <w:ind w:left="5745" w:hanging="123"/>
      </w:pPr>
      <w:rPr>
        <w:rFonts w:hint="default"/>
        <w:lang w:val="ru-RU" w:eastAsia="ru-RU" w:bidi="ru-RU"/>
      </w:rPr>
    </w:lvl>
  </w:abstractNum>
  <w:abstractNum w:abstractNumId="12"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779C7"/>
    <w:multiLevelType w:val="multilevel"/>
    <w:tmpl w:val="36224170"/>
    <w:lvl w:ilvl="0">
      <w:start w:val="1"/>
      <w:numFmt w:val="decimal"/>
      <w:lvlText w:val="%1."/>
      <w:lvlJc w:val="left"/>
      <w:pPr>
        <w:ind w:left="1815"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6B0BC7"/>
    <w:multiLevelType w:val="hybridMultilevel"/>
    <w:tmpl w:val="8846660A"/>
    <w:lvl w:ilvl="0" w:tplc="04220001">
      <w:start w:val="1"/>
      <w:numFmt w:val="bullet"/>
      <w:lvlText w:val=""/>
      <w:lvlJc w:val="left"/>
      <w:pPr>
        <w:ind w:left="720" w:hanging="360"/>
      </w:pPr>
      <w:rPr>
        <w:rFonts w:ascii="Symbol" w:hAnsi="Symbo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42D6EA2"/>
    <w:multiLevelType w:val="hybridMultilevel"/>
    <w:tmpl w:val="E1D08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BE62A5"/>
    <w:multiLevelType w:val="hybridMultilevel"/>
    <w:tmpl w:val="F28807CE"/>
    <w:lvl w:ilvl="0" w:tplc="5394E7B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DDE2412"/>
    <w:multiLevelType w:val="hybridMultilevel"/>
    <w:tmpl w:val="CBA0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5B5BDD"/>
    <w:multiLevelType w:val="multilevel"/>
    <w:tmpl w:val="04163D74"/>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19" w15:restartNumberingAfterBreak="0">
    <w:nsid w:val="728B0C3C"/>
    <w:multiLevelType w:val="multilevel"/>
    <w:tmpl w:val="335CC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abstractNum w:abstractNumId="21" w15:restartNumberingAfterBreak="0">
    <w:nsid w:val="75DB12B0"/>
    <w:multiLevelType w:val="hybridMultilevel"/>
    <w:tmpl w:val="7BA00F5A"/>
    <w:lvl w:ilvl="0" w:tplc="1BA4AEDC">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60F0167"/>
    <w:multiLevelType w:val="multilevel"/>
    <w:tmpl w:val="E3EA0270"/>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23" w15:restartNumberingAfterBreak="0">
    <w:nsid w:val="776F3270"/>
    <w:multiLevelType w:val="multilevel"/>
    <w:tmpl w:val="C96257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7DE34AB2"/>
    <w:multiLevelType w:val="multilevel"/>
    <w:tmpl w:val="C96257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4"/>
  </w:num>
  <w:num w:numId="3">
    <w:abstractNumId w:val="9"/>
  </w:num>
  <w:num w:numId="4">
    <w:abstractNumId w:val="23"/>
  </w:num>
  <w:num w:numId="5">
    <w:abstractNumId w:val="25"/>
  </w:num>
  <w:num w:numId="6">
    <w:abstractNumId w:val="20"/>
  </w:num>
  <w:num w:numId="7">
    <w:abstractNumId w:val="15"/>
  </w:num>
  <w:num w:numId="8">
    <w:abstractNumId w:val="19"/>
  </w:num>
  <w:num w:numId="9">
    <w:abstractNumId w:val="10"/>
  </w:num>
  <w:num w:numId="10">
    <w:abstractNumId w:val="11"/>
  </w:num>
  <w:num w:numId="11">
    <w:abstractNumId w:val="14"/>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8"/>
  </w:num>
  <w:num w:numId="17">
    <w:abstractNumId w:val="22"/>
  </w:num>
  <w:num w:numId="18">
    <w:abstractNumId w:val="7"/>
  </w:num>
  <w:num w:numId="19">
    <w:abstractNumId w:val="17"/>
  </w:num>
  <w:num w:numId="20">
    <w:abstractNumId w:val="2"/>
  </w:num>
  <w:num w:numId="21">
    <w:abstractNumId w:val="4"/>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B0"/>
    <w:rsid w:val="000007A3"/>
    <w:rsid w:val="00013BED"/>
    <w:rsid w:val="000260A0"/>
    <w:rsid w:val="000311BE"/>
    <w:rsid w:val="00032408"/>
    <w:rsid w:val="000359D1"/>
    <w:rsid w:val="00041081"/>
    <w:rsid w:val="0006435D"/>
    <w:rsid w:val="00067A36"/>
    <w:rsid w:val="00071B9C"/>
    <w:rsid w:val="000722B4"/>
    <w:rsid w:val="00072996"/>
    <w:rsid w:val="0007594D"/>
    <w:rsid w:val="0008104F"/>
    <w:rsid w:val="000812DA"/>
    <w:rsid w:val="00083331"/>
    <w:rsid w:val="00087C98"/>
    <w:rsid w:val="0009024E"/>
    <w:rsid w:val="000A2091"/>
    <w:rsid w:val="000A761B"/>
    <w:rsid w:val="000B1BE1"/>
    <w:rsid w:val="000B4F37"/>
    <w:rsid w:val="000B5D3C"/>
    <w:rsid w:val="000D032D"/>
    <w:rsid w:val="000D0B88"/>
    <w:rsid w:val="000D2081"/>
    <w:rsid w:val="000D2C32"/>
    <w:rsid w:val="000D5037"/>
    <w:rsid w:val="000E2D1D"/>
    <w:rsid w:val="000F5A31"/>
    <w:rsid w:val="000F606B"/>
    <w:rsid w:val="000F67B0"/>
    <w:rsid w:val="00100263"/>
    <w:rsid w:val="00105E16"/>
    <w:rsid w:val="00110069"/>
    <w:rsid w:val="00120279"/>
    <w:rsid w:val="00123EA0"/>
    <w:rsid w:val="00132DF5"/>
    <w:rsid w:val="0014064E"/>
    <w:rsid w:val="0015170C"/>
    <w:rsid w:val="00152CEE"/>
    <w:rsid w:val="001669E4"/>
    <w:rsid w:val="00172010"/>
    <w:rsid w:val="001760E0"/>
    <w:rsid w:val="0019122C"/>
    <w:rsid w:val="001B23BD"/>
    <w:rsid w:val="001B694A"/>
    <w:rsid w:val="001C45E5"/>
    <w:rsid w:val="001D4E69"/>
    <w:rsid w:val="001D570B"/>
    <w:rsid w:val="001E3828"/>
    <w:rsid w:val="001E3A1E"/>
    <w:rsid w:val="001E4889"/>
    <w:rsid w:val="001E66E2"/>
    <w:rsid w:val="001F2A60"/>
    <w:rsid w:val="00200B1C"/>
    <w:rsid w:val="00203A42"/>
    <w:rsid w:val="002125E2"/>
    <w:rsid w:val="00216A96"/>
    <w:rsid w:val="00223681"/>
    <w:rsid w:val="00225E7C"/>
    <w:rsid w:val="00232FE6"/>
    <w:rsid w:val="0023451D"/>
    <w:rsid w:val="002374A6"/>
    <w:rsid w:val="00262DFE"/>
    <w:rsid w:val="002725A6"/>
    <w:rsid w:val="00273CEA"/>
    <w:rsid w:val="00276940"/>
    <w:rsid w:val="002842FA"/>
    <w:rsid w:val="00285967"/>
    <w:rsid w:val="0029202E"/>
    <w:rsid w:val="0029443A"/>
    <w:rsid w:val="002B1449"/>
    <w:rsid w:val="002B4683"/>
    <w:rsid w:val="002B6E41"/>
    <w:rsid w:val="002B7377"/>
    <w:rsid w:val="002C4979"/>
    <w:rsid w:val="002D0278"/>
    <w:rsid w:val="002D406F"/>
    <w:rsid w:val="002D5588"/>
    <w:rsid w:val="002D70CC"/>
    <w:rsid w:val="002D7DDC"/>
    <w:rsid w:val="002E1754"/>
    <w:rsid w:val="002E67C3"/>
    <w:rsid w:val="002E7A6A"/>
    <w:rsid w:val="002F01B0"/>
    <w:rsid w:val="002F2E30"/>
    <w:rsid w:val="002F4AAC"/>
    <w:rsid w:val="002F4EFC"/>
    <w:rsid w:val="002F74F3"/>
    <w:rsid w:val="00311FE4"/>
    <w:rsid w:val="003136A0"/>
    <w:rsid w:val="00316D50"/>
    <w:rsid w:val="00321A51"/>
    <w:rsid w:val="00324B89"/>
    <w:rsid w:val="00324FCD"/>
    <w:rsid w:val="003252C9"/>
    <w:rsid w:val="003267CE"/>
    <w:rsid w:val="003310CF"/>
    <w:rsid w:val="00334D4F"/>
    <w:rsid w:val="003418F2"/>
    <w:rsid w:val="00352EC1"/>
    <w:rsid w:val="00362BF0"/>
    <w:rsid w:val="003646E7"/>
    <w:rsid w:val="00366CF3"/>
    <w:rsid w:val="003708D5"/>
    <w:rsid w:val="00380A19"/>
    <w:rsid w:val="00392CA6"/>
    <w:rsid w:val="00396D46"/>
    <w:rsid w:val="00397E8E"/>
    <w:rsid w:val="003A107C"/>
    <w:rsid w:val="003B1499"/>
    <w:rsid w:val="003B517E"/>
    <w:rsid w:val="003C13F3"/>
    <w:rsid w:val="003D7DCC"/>
    <w:rsid w:val="003E13F3"/>
    <w:rsid w:val="00400B31"/>
    <w:rsid w:val="00402A4B"/>
    <w:rsid w:val="00403575"/>
    <w:rsid w:val="00407E6B"/>
    <w:rsid w:val="004156A5"/>
    <w:rsid w:val="00416896"/>
    <w:rsid w:val="00421AF1"/>
    <w:rsid w:val="00423E0F"/>
    <w:rsid w:val="004347BC"/>
    <w:rsid w:val="00444344"/>
    <w:rsid w:val="00444746"/>
    <w:rsid w:val="00446345"/>
    <w:rsid w:val="00452616"/>
    <w:rsid w:val="00456F7F"/>
    <w:rsid w:val="00457087"/>
    <w:rsid w:val="00457272"/>
    <w:rsid w:val="00462458"/>
    <w:rsid w:val="00470487"/>
    <w:rsid w:val="0047415B"/>
    <w:rsid w:val="00485D6C"/>
    <w:rsid w:val="00490A7E"/>
    <w:rsid w:val="00490DD5"/>
    <w:rsid w:val="00492727"/>
    <w:rsid w:val="00493E60"/>
    <w:rsid w:val="004A1AA2"/>
    <w:rsid w:val="004A2D7E"/>
    <w:rsid w:val="004B1FFD"/>
    <w:rsid w:val="004B26DD"/>
    <w:rsid w:val="004B6940"/>
    <w:rsid w:val="004C00A4"/>
    <w:rsid w:val="004C274B"/>
    <w:rsid w:val="004C6631"/>
    <w:rsid w:val="004D1669"/>
    <w:rsid w:val="004D2D45"/>
    <w:rsid w:val="004D55BB"/>
    <w:rsid w:val="004E3573"/>
    <w:rsid w:val="004E36AE"/>
    <w:rsid w:val="004F0DCC"/>
    <w:rsid w:val="004F340F"/>
    <w:rsid w:val="004F683E"/>
    <w:rsid w:val="00505AF4"/>
    <w:rsid w:val="005128EA"/>
    <w:rsid w:val="00512C15"/>
    <w:rsid w:val="005138A0"/>
    <w:rsid w:val="00525ED6"/>
    <w:rsid w:val="0052791D"/>
    <w:rsid w:val="0053253E"/>
    <w:rsid w:val="00540AB7"/>
    <w:rsid w:val="00543F93"/>
    <w:rsid w:val="005531E3"/>
    <w:rsid w:val="00554663"/>
    <w:rsid w:val="00556524"/>
    <w:rsid w:val="00556B89"/>
    <w:rsid w:val="005600CA"/>
    <w:rsid w:val="00566399"/>
    <w:rsid w:val="00570070"/>
    <w:rsid w:val="005725CE"/>
    <w:rsid w:val="00573C60"/>
    <w:rsid w:val="00575B13"/>
    <w:rsid w:val="00576306"/>
    <w:rsid w:val="00576CB6"/>
    <w:rsid w:val="00581A9C"/>
    <w:rsid w:val="00590DEF"/>
    <w:rsid w:val="005919E6"/>
    <w:rsid w:val="005A0233"/>
    <w:rsid w:val="005A1DC5"/>
    <w:rsid w:val="005A1FC8"/>
    <w:rsid w:val="005A2B16"/>
    <w:rsid w:val="005B4FA1"/>
    <w:rsid w:val="005B677D"/>
    <w:rsid w:val="005C6BD1"/>
    <w:rsid w:val="005C70C6"/>
    <w:rsid w:val="005D018D"/>
    <w:rsid w:val="005D1238"/>
    <w:rsid w:val="005E2A76"/>
    <w:rsid w:val="005E4BAA"/>
    <w:rsid w:val="005E5A48"/>
    <w:rsid w:val="005E71B2"/>
    <w:rsid w:val="005F21A1"/>
    <w:rsid w:val="005F22BA"/>
    <w:rsid w:val="005F30E1"/>
    <w:rsid w:val="006009C4"/>
    <w:rsid w:val="00600FAC"/>
    <w:rsid w:val="006033A3"/>
    <w:rsid w:val="00614CA5"/>
    <w:rsid w:val="0061537C"/>
    <w:rsid w:val="00623637"/>
    <w:rsid w:val="006244F6"/>
    <w:rsid w:val="0063357B"/>
    <w:rsid w:val="00642845"/>
    <w:rsid w:val="00642A7D"/>
    <w:rsid w:val="00642DC7"/>
    <w:rsid w:val="00647258"/>
    <w:rsid w:val="00655767"/>
    <w:rsid w:val="00671FA9"/>
    <w:rsid w:val="00675EDE"/>
    <w:rsid w:val="00681D00"/>
    <w:rsid w:val="006A1B44"/>
    <w:rsid w:val="006A2015"/>
    <w:rsid w:val="006B5013"/>
    <w:rsid w:val="006C28B5"/>
    <w:rsid w:val="006D0BC9"/>
    <w:rsid w:val="006D166F"/>
    <w:rsid w:val="006D2644"/>
    <w:rsid w:val="006D65B7"/>
    <w:rsid w:val="006E72FB"/>
    <w:rsid w:val="006F02D1"/>
    <w:rsid w:val="006F228C"/>
    <w:rsid w:val="006F51EC"/>
    <w:rsid w:val="006F7E0C"/>
    <w:rsid w:val="00707990"/>
    <w:rsid w:val="00711100"/>
    <w:rsid w:val="00716AF4"/>
    <w:rsid w:val="0072109A"/>
    <w:rsid w:val="00735488"/>
    <w:rsid w:val="00735916"/>
    <w:rsid w:val="00735E9B"/>
    <w:rsid w:val="00737948"/>
    <w:rsid w:val="00743146"/>
    <w:rsid w:val="007453B4"/>
    <w:rsid w:val="007461B8"/>
    <w:rsid w:val="007510A7"/>
    <w:rsid w:val="00763035"/>
    <w:rsid w:val="00770F19"/>
    <w:rsid w:val="00770F69"/>
    <w:rsid w:val="00784320"/>
    <w:rsid w:val="00787658"/>
    <w:rsid w:val="00793D15"/>
    <w:rsid w:val="007A335C"/>
    <w:rsid w:val="007A6886"/>
    <w:rsid w:val="007C33BE"/>
    <w:rsid w:val="007D067D"/>
    <w:rsid w:val="007D421A"/>
    <w:rsid w:val="007D67F3"/>
    <w:rsid w:val="007E3A00"/>
    <w:rsid w:val="007F011C"/>
    <w:rsid w:val="008047A7"/>
    <w:rsid w:val="00810A00"/>
    <w:rsid w:val="00817606"/>
    <w:rsid w:val="00825403"/>
    <w:rsid w:val="0083030F"/>
    <w:rsid w:val="00831DBF"/>
    <w:rsid w:val="008347F3"/>
    <w:rsid w:val="0086127D"/>
    <w:rsid w:val="00863798"/>
    <w:rsid w:val="00864346"/>
    <w:rsid w:val="00866AD4"/>
    <w:rsid w:val="0087062E"/>
    <w:rsid w:val="00875160"/>
    <w:rsid w:val="008767E0"/>
    <w:rsid w:val="008772AB"/>
    <w:rsid w:val="00882EF8"/>
    <w:rsid w:val="008851AE"/>
    <w:rsid w:val="00894A3C"/>
    <w:rsid w:val="00895514"/>
    <w:rsid w:val="00897D56"/>
    <w:rsid w:val="008A3C1F"/>
    <w:rsid w:val="008B4D35"/>
    <w:rsid w:val="008D1099"/>
    <w:rsid w:val="008E119C"/>
    <w:rsid w:val="008E428B"/>
    <w:rsid w:val="008F27A2"/>
    <w:rsid w:val="008F6A0E"/>
    <w:rsid w:val="00900A16"/>
    <w:rsid w:val="00902A01"/>
    <w:rsid w:val="00907DCD"/>
    <w:rsid w:val="00911FDB"/>
    <w:rsid w:val="009142D4"/>
    <w:rsid w:val="0091447F"/>
    <w:rsid w:val="00922392"/>
    <w:rsid w:val="009245D2"/>
    <w:rsid w:val="00924FBC"/>
    <w:rsid w:val="009264E4"/>
    <w:rsid w:val="00931378"/>
    <w:rsid w:val="009319FD"/>
    <w:rsid w:val="00932438"/>
    <w:rsid w:val="0093293F"/>
    <w:rsid w:val="00932D50"/>
    <w:rsid w:val="00940256"/>
    <w:rsid w:val="00944508"/>
    <w:rsid w:val="009457FD"/>
    <w:rsid w:val="00950BA2"/>
    <w:rsid w:val="009518D1"/>
    <w:rsid w:val="00956619"/>
    <w:rsid w:val="00956977"/>
    <w:rsid w:val="00961819"/>
    <w:rsid w:val="00962021"/>
    <w:rsid w:val="009709ED"/>
    <w:rsid w:val="00982D71"/>
    <w:rsid w:val="009941B5"/>
    <w:rsid w:val="009979FB"/>
    <w:rsid w:val="009A2478"/>
    <w:rsid w:val="009A5F9B"/>
    <w:rsid w:val="009A7EA5"/>
    <w:rsid w:val="009B2FFE"/>
    <w:rsid w:val="009B642F"/>
    <w:rsid w:val="009C2E55"/>
    <w:rsid w:val="009D7E9C"/>
    <w:rsid w:val="009E12ED"/>
    <w:rsid w:val="009E4632"/>
    <w:rsid w:val="009F216B"/>
    <w:rsid w:val="009F593F"/>
    <w:rsid w:val="00A02459"/>
    <w:rsid w:val="00A04061"/>
    <w:rsid w:val="00A05A5C"/>
    <w:rsid w:val="00A1534D"/>
    <w:rsid w:val="00A157E3"/>
    <w:rsid w:val="00A16557"/>
    <w:rsid w:val="00A22337"/>
    <w:rsid w:val="00A22DF7"/>
    <w:rsid w:val="00A25BE3"/>
    <w:rsid w:val="00A33442"/>
    <w:rsid w:val="00A34BF7"/>
    <w:rsid w:val="00A35579"/>
    <w:rsid w:val="00A5192F"/>
    <w:rsid w:val="00A541A5"/>
    <w:rsid w:val="00A56510"/>
    <w:rsid w:val="00A6148D"/>
    <w:rsid w:val="00A6151E"/>
    <w:rsid w:val="00A6305A"/>
    <w:rsid w:val="00A63245"/>
    <w:rsid w:val="00A64C14"/>
    <w:rsid w:val="00A71E30"/>
    <w:rsid w:val="00A73482"/>
    <w:rsid w:val="00A755D9"/>
    <w:rsid w:val="00A81E90"/>
    <w:rsid w:val="00A8753E"/>
    <w:rsid w:val="00A8769E"/>
    <w:rsid w:val="00A90F3A"/>
    <w:rsid w:val="00A91D6C"/>
    <w:rsid w:val="00A969AA"/>
    <w:rsid w:val="00AA1E1B"/>
    <w:rsid w:val="00AA3824"/>
    <w:rsid w:val="00AA5AC3"/>
    <w:rsid w:val="00AA6FBB"/>
    <w:rsid w:val="00AA78EE"/>
    <w:rsid w:val="00AB340A"/>
    <w:rsid w:val="00AB3562"/>
    <w:rsid w:val="00AB412F"/>
    <w:rsid w:val="00AB625C"/>
    <w:rsid w:val="00AC7E18"/>
    <w:rsid w:val="00AD164B"/>
    <w:rsid w:val="00AD1B77"/>
    <w:rsid w:val="00AD3BE0"/>
    <w:rsid w:val="00AD41CC"/>
    <w:rsid w:val="00AD623A"/>
    <w:rsid w:val="00AD6349"/>
    <w:rsid w:val="00AE28D8"/>
    <w:rsid w:val="00AE4894"/>
    <w:rsid w:val="00AE5AF1"/>
    <w:rsid w:val="00AE6123"/>
    <w:rsid w:val="00AE7C8E"/>
    <w:rsid w:val="00AF1C9B"/>
    <w:rsid w:val="00AF3414"/>
    <w:rsid w:val="00AF5868"/>
    <w:rsid w:val="00B01400"/>
    <w:rsid w:val="00B0737D"/>
    <w:rsid w:val="00B1096C"/>
    <w:rsid w:val="00B13927"/>
    <w:rsid w:val="00B14786"/>
    <w:rsid w:val="00B14D23"/>
    <w:rsid w:val="00B160A0"/>
    <w:rsid w:val="00B165CB"/>
    <w:rsid w:val="00B36293"/>
    <w:rsid w:val="00B41C01"/>
    <w:rsid w:val="00B54964"/>
    <w:rsid w:val="00B56EE3"/>
    <w:rsid w:val="00B616CE"/>
    <w:rsid w:val="00B65AD5"/>
    <w:rsid w:val="00B67AE1"/>
    <w:rsid w:val="00B832FC"/>
    <w:rsid w:val="00B85B1D"/>
    <w:rsid w:val="00B873E1"/>
    <w:rsid w:val="00B90A9D"/>
    <w:rsid w:val="00B94BFC"/>
    <w:rsid w:val="00B9634F"/>
    <w:rsid w:val="00BA2558"/>
    <w:rsid w:val="00BA30B1"/>
    <w:rsid w:val="00BA3500"/>
    <w:rsid w:val="00BA3BC3"/>
    <w:rsid w:val="00BA7BAC"/>
    <w:rsid w:val="00BB3295"/>
    <w:rsid w:val="00BB6E38"/>
    <w:rsid w:val="00BC6D18"/>
    <w:rsid w:val="00BD3621"/>
    <w:rsid w:val="00BD4E83"/>
    <w:rsid w:val="00BE27CF"/>
    <w:rsid w:val="00BE5038"/>
    <w:rsid w:val="00BE59CF"/>
    <w:rsid w:val="00BE64EB"/>
    <w:rsid w:val="00BF7835"/>
    <w:rsid w:val="00C000B2"/>
    <w:rsid w:val="00C038A5"/>
    <w:rsid w:val="00C03ADF"/>
    <w:rsid w:val="00C21DF1"/>
    <w:rsid w:val="00C244B8"/>
    <w:rsid w:val="00C30291"/>
    <w:rsid w:val="00C32FA3"/>
    <w:rsid w:val="00C467EC"/>
    <w:rsid w:val="00C47F6C"/>
    <w:rsid w:val="00C628C0"/>
    <w:rsid w:val="00C75650"/>
    <w:rsid w:val="00C76C6D"/>
    <w:rsid w:val="00C81030"/>
    <w:rsid w:val="00C84784"/>
    <w:rsid w:val="00CA13B9"/>
    <w:rsid w:val="00CA1EE5"/>
    <w:rsid w:val="00CA2AFB"/>
    <w:rsid w:val="00CA4AE0"/>
    <w:rsid w:val="00CA6707"/>
    <w:rsid w:val="00CB2227"/>
    <w:rsid w:val="00CB3708"/>
    <w:rsid w:val="00CB64A2"/>
    <w:rsid w:val="00CB726D"/>
    <w:rsid w:val="00CC1767"/>
    <w:rsid w:val="00CC21FF"/>
    <w:rsid w:val="00CC47EA"/>
    <w:rsid w:val="00CC67F6"/>
    <w:rsid w:val="00CD085B"/>
    <w:rsid w:val="00CD312E"/>
    <w:rsid w:val="00CD38B0"/>
    <w:rsid w:val="00CD3CC1"/>
    <w:rsid w:val="00CD6168"/>
    <w:rsid w:val="00CE5898"/>
    <w:rsid w:val="00D0230E"/>
    <w:rsid w:val="00D05EA3"/>
    <w:rsid w:val="00D061AE"/>
    <w:rsid w:val="00D069FD"/>
    <w:rsid w:val="00D10C4A"/>
    <w:rsid w:val="00D16776"/>
    <w:rsid w:val="00D1795F"/>
    <w:rsid w:val="00D22620"/>
    <w:rsid w:val="00D26AD1"/>
    <w:rsid w:val="00D30CB1"/>
    <w:rsid w:val="00D30E5A"/>
    <w:rsid w:val="00D37121"/>
    <w:rsid w:val="00D372B0"/>
    <w:rsid w:val="00D40BA1"/>
    <w:rsid w:val="00D437B6"/>
    <w:rsid w:val="00D44303"/>
    <w:rsid w:val="00D607AF"/>
    <w:rsid w:val="00D643CC"/>
    <w:rsid w:val="00D671AB"/>
    <w:rsid w:val="00D72201"/>
    <w:rsid w:val="00D823AF"/>
    <w:rsid w:val="00D91102"/>
    <w:rsid w:val="00DA1985"/>
    <w:rsid w:val="00DB1809"/>
    <w:rsid w:val="00DB73A4"/>
    <w:rsid w:val="00DB7426"/>
    <w:rsid w:val="00DC000B"/>
    <w:rsid w:val="00DD0446"/>
    <w:rsid w:val="00DD7389"/>
    <w:rsid w:val="00DE1E3C"/>
    <w:rsid w:val="00DE5A2C"/>
    <w:rsid w:val="00DE5C90"/>
    <w:rsid w:val="00DE6DFF"/>
    <w:rsid w:val="00DF56F0"/>
    <w:rsid w:val="00DF7D9F"/>
    <w:rsid w:val="00E01DD0"/>
    <w:rsid w:val="00E11AE7"/>
    <w:rsid w:val="00E1620D"/>
    <w:rsid w:val="00E17BC3"/>
    <w:rsid w:val="00E232A3"/>
    <w:rsid w:val="00E25F6E"/>
    <w:rsid w:val="00E40CC9"/>
    <w:rsid w:val="00E57EE5"/>
    <w:rsid w:val="00E72C92"/>
    <w:rsid w:val="00E815CC"/>
    <w:rsid w:val="00E83A7A"/>
    <w:rsid w:val="00E84CD9"/>
    <w:rsid w:val="00E93222"/>
    <w:rsid w:val="00E9505F"/>
    <w:rsid w:val="00EA0766"/>
    <w:rsid w:val="00EA59CB"/>
    <w:rsid w:val="00EA66C8"/>
    <w:rsid w:val="00EA6A40"/>
    <w:rsid w:val="00EB05CF"/>
    <w:rsid w:val="00EB0A51"/>
    <w:rsid w:val="00EB3519"/>
    <w:rsid w:val="00EC57F2"/>
    <w:rsid w:val="00EC63D1"/>
    <w:rsid w:val="00ED0F53"/>
    <w:rsid w:val="00ED0FF5"/>
    <w:rsid w:val="00EE4CF7"/>
    <w:rsid w:val="00EF3010"/>
    <w:rsid w:val="00F02EFB"/>
    <w:rsid w:val="00F04856"/>
    <w:rsid w:val="00F13AB0"/>
    <w:rsid w:val="00F142DE"/>
    <w:rsid w:val="00F22851"/>
    <w:rsid w:val="00F231CE"/>
    <w:rsid w:val="00F30597"/>
    <w:rsid w:val="00F310CB"/>
    <w:rsid w:val="00F46740"/>
    <w:rsid w:val="00F5027F"/>
    <w:rsid w:val="00F5427D"/>
    <w:rsid w:val="00F63781"/>
    <w:rsid w:val="00F72697"/>
    <w:rsid w:val="00F72EA6"/>
    <w:rsid w:val="00F73090"/>
    <w:rsid w:val="00FA1B22"/>
    <w:rsid w:val="00FA1F1D"/>
    <w:rsid w:val="00FA63C2"/>
    <w:rsid w:val="00FC200A"/>
    <w:rsid w:val="00FD1882"/>
    <w:rsid w:val="00FD23AD"/>
    <w:rsid w:val="00FD345A"/>
    <w:rsid w:val="00FD5EC9"/>
    <w:rsid w:val="00FE363E"/>
    <w:rsid w:val="00FE3836"/>
    <w:rsid w:val="00FE6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7C4"/>
  <w15:docId w15:val="{35B45A58-4601-4DA1-85D9-E981F02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767E0"/>
    <w:pPr>
      <w:spacing w:after="0" w:line="240" w:lineRule="auto"/>
    </w:pPr>
    <w:rPr>
      <w:rFonts w:ascii="Calibri" w:eastAsia="Calibri" w:hAnsi="Calibri" w:cs="Calibri"/>
      <w:sz w:val="20"/>
      <w:szCs w:val="20"/>
    </w:rPr>
  </w:style>
  <w:style w:type="paragraph" w:styleId="1">
    <w:name w:val="heading 1"/>
    <w:basedOn w:val="a"/>
    <w:next w:val="a"/>
    <w:link w:val="10"/>
    <w:rsid w:val="0014064E"/>
    <w:pPr>
      <w:keepNext/>
      <w:keepLines/>
      <w:spacing w:before="480" w:after="120"/>
      <w:outlineLvl w:val="0"/>
    </w:pPr>
    <w:rPr>
      <w:b/>
      <w:sz w:val="48"/>
      <w:szCs w:val="48"/>
    </w:rPr>
  </w:style>
  <w:style w:type="paragraph" w:styleId="2">
    <w:name w:val="heading 2"/>
    <w:basedOn w:val="a"/>
    <w:next w:val="a"/>
    <w:link w:val="20"/>
    <w:rsid w:val="0014064E"/>
    <w:pPr>
      <w:keepNext/>
      <w:keepLines/>
      <w:spacing w:before="360" w:after="80"/>
      <w:outlineLvl w:val="1"/>
    </w:pPr>
    <w:rPr>
      <w:b/>
      <w:sz w:val="36"/>
      <w:szCs w:val="36"/>
    </w:rPr>
  </w:style>
  <w:style w:type="paragraph" w:styleId="3">
    <w:name w:val="heading 3"/>
    <w:basedOn w:val="a"/>
    <w:next w:val="a"/>
    <w:link w:val="30"/>
    <w:rsid w:val="0014064E"/>
    <w:pPr>
      <w:keepNext/>
      <w:keepLines/>
      <w:spacing w:before="280" w:after="80"/>
      <w:outlineLvl w:val="2"/>
    </w:pPr>
    <w:rPr>
      <w:b/>
      <w:sz w:val="28"/>
      <w:szCs w:val="28"/>
    </w:rPr>
  </w:style>
  <w:style w:type="paragraph" w:styleId="4">
    <w:name w:val="heading 4"/>
    <w:basedOn w:val="a"/>
    <w:next w:val="a"/>
    <w:link w:val="40"/>
    <w:rsid w:val="0014064E"/>
    <w:pPr>
      <w:keepNext/>
      <w:keepLines/>
      <w:spacing w:before="240" w:after="40"/>
      <w:outlineLvl w:val="3"/>
    </w:pPr>
    <w:rPr>
      <w:b/>
      <w:sz w:val="24"/>
      <w:szCs w:val="24"/>
    </w:rPr>
  </w:style>
  <w:style w:type="paragraph" w:styleId="5">
    <w:name w:val="heading 5"/>
    <w:basedOn w:val="a"/>
    <w:next w:val="a"/>
    <w:link w:val="50"/>
    <w:rsid w:val="0014064E"/>
    <w:pPr>
      <w:keepNext/>
      <w:keepLines/>
      <w:spacing w:before="220" w:after="40"/>
      <w:outlineLvl w:val="4"/>
    </w:pPr>
    <w:rPr>
      <w:b/>
      <w:sz w:val="22"/>
      <w:szCs w:val="22"/>
    </w:rPr>
  </w:style>
  <w:style w:type="paragraph" w:styleId="6">
    <w:name w:val="heading 6"/>
    <w:basedOn w:val="a"/>
    <w:next w:val="a"/>
    <w:link w:val="60"/>
    <w:rsid w:val="001406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64E"/>
    <w:rPr>
      <w:rFonts w:ascii="Calibri" w:eastAsia="Calibri" w:hAnsi="Calibri" w:cs="Calibri"/>
      <w:b/>
      <w:sz w:val="48"/>
      <w:szCs w:val="48"/>
    </w:rPr>
  </w:style>
  <w:style w:type="character" w:customStyle="1" w:styleId="20">
    <w:name w:val="Заголовок 2 Знак"/>
    <w:basedOn w:val="a0"/>
    <w:link w:val="2"/>
    <w:rsid w:val="0014064E"/>
    <w:rPr>
      <w:rFonts w:ascii="Calibri" w:eastAsia="Calibri" w:hAnsi="Calibri" w:cs="Calibri"/>
      <w:b/>
      <w:sz w:val="36"/>
      <w:szCs w:val="36"/>
    </w:rPr>
  </w:style>
  <w:style w:type="character" w:customStyle="1" w:styleId="30">
    <w:name w:val="Заголовок 3 Знак"/>
    <w:basedOn w:val="a0"/>
    <w:link w:val="3"/>
    <w:rsid w:val="0014064E"/>
    <w:rPr>
      <w:rFonts w:ascii="Calibri" w:eastAsia="Calibri" w:hAnsi="Calibri" w:cs="Calibri"/>
      <w:b/>
      <w:sz w:val="28"/>
      <w:szCs w:val="28"/>
    </w:rPr>
  </w:style>
  <w:style w:type="character" w:customStyle="1" w:styleId="40">
    <w:name w:val="Заголовок 4 Знак"/>
    <w:basedOn w:val="a0"/>
    <w:link w:val="4"/>
    <w:rsid w:val="0014064E"/>
    <w:rPr>
      <w:rFonts w:ascii="Calibri" w:eastAsia="Calibri" w:hAnsi="Calibri" w:cs="Calibri"/>
      <w:b/>
      <w:sz w:val="24"/>
      <w:szCs w:val="24"/>
    </w:rPr>
  </w:style>
  <w:style w:type="character" w:customStyle="1" w:styleId="50">
    <w:name w:val="Заголовок 5 Знак"/>
    <w:basedOn w:val="a0"/>
    <w:link w:val="5"/>
    <w:rsid w:val="0014064E"/>
    <w:rPr>
      <w:rFonts w:ascii="Calibri" w:eastAsia="Calibri" w:hAnsi="Calibri" w:cs="Calibri"/>
      <w:b/>
    </w:rPr>
  </w:style>
  <w:style w:type="character" w:customStyle="1" w:styleId="60">
    <w:name w:val="Заголовок 6 Знак"/>
    <w:basedOn w:val="a0"/>
    <w:link w:val="6"/>
    <w:rsid w:val="0014064E"/>
    <w:rPr>
      <w:rFonts w:ascii="Calibri" w:eastAsia="Calibri" w:hAnsi="Calibri" w:cs="Calibri"/>
      <w:b/>
      <w:sz w:val="20"/>
      <w:szCs w:val="20"/>
    </w:rPr>
  </w:style>
  <w:style w:type="table" w:customStyle="1" w:styleId="TableNormal">
    <w:name w:val="Table Normal"/>
    <w:rsid w:val="0014064E"/>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14064E"/>
    <w:pPr>
      <w:keepNext/>
      <w:keepLines/>
      <w:spacing w:before="480" w:after="120"/>
    </w:pPr>
    <w:rPr>
      <w:b/>
      <w:sz w:val="72"/>
      <w:szCs w:val="72"/>
    </w:rPr>
  </w:style>
  <w:style w:type="character" w:customStyle="1" w:styleId="a4">
    <w:name w:val="Заголовок Знак"/>
    <w:basedOn w:val="a0"/>
    <w:link w:val="a3"/>
    <w:uiPriority w:val="99"/>
    <w:rsid w:val="0014064E"/>
    <w:rPr>
      <w:rFonts w:ascii="Calibri" w:eastAsia="Calibri" w:hAnsi="Calibri" w:cs="Calibri"/>
      <w:b/>
      <w:sz w:val="72"/>
      <w:szCs w:val="72"/>
    </w:rPr>
  </w:style>
  <w:style w:type="paragraph" w:styleId="a5">
    <w:name w:val="Subtitle"/>
    <w:basedOn w:val="a"/>
    <w:next w:val="a"/>
    <w:link w:val="a6"/>
    <w:rsid w:val="0014064E"/>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14064E"/>
    <w:rPr>
      <w:rFonts w:ascii="Georgia" w:eastAsia="Georgia" w:hAnsi="Georgia" w:cs="Georgia"/>
      <w:i/>
      <w:color w:val="666666"/>
      <w:sz w:val="48"/>
      <w:szCs w:val="48"/>
    </w:rPr>
  </w:style>
  <w:style w:type="paragraph" w:customStyle="1" w:styleId="FR1">
    <w:name w:val="FR1"/>
    <w:uiPriority w:val="99"/>
    <w:rsid w:val="0014064E"/>
    <w:pPr>
      <w:widowControl w:val="0"/>
      <w:spacing w:after="0" w:line="240" w:lineRule="auto"/>
      <w:ind w:left="40"/>
      <w:jc w:val="both"/>
    </w:pPr>
    <w:rPr>
      <w:rFonts w:ascii="Times New Roman" w:eastAsia="Times New Roman" w:hAnsi="Times New Roman" w:cs="Times New Roman"/>
      <w:sz w:val="20"/>
      <w:szCs w:val="20"/>
    </w:rPr>
  </w:style>
  <w:style w:type="paragraph" w:styleId="a7">
    <w:name w:val="header"/>
    <w:basedOn w:val="a"/>
    <w:link w:val="a8"/>
    <w:uiPriority w:val="99"/>
    <w:unhideWhenUsed/>
    <w:rsid w:val="0014064E"/>
    <w:pPr>
      <w:tabs>
        <w:tab w:val="center" w:pos="4844"/>
        <w:tab w:val="right" w:pos="9689"/>
      </w:tabs>
    </w:pPr>
  </w:style>
  <w:style w:type="character" w:customStyle="1" w:styleId="a8">
    <w:name w:val="Верхний колонтитул Знак"/>
    <w:basedOn w:val="a0"/>
    <w:link w:val="a7"/>
    <w:uiPriority w:val="99"/>
    <w:rsid w:val="0014064E"/>
    <w:rPr>
      <w:rFonts w:ascii="Calibri" w:eastAsia="Calibri" w:hAnsi="Calibri" w:cs="Calibri"/>
      <w:sz w:val="20"/>
      <w:szCs w:val="20"/>
    </w:rPr>
  </w:style>
  <w:style w:type="paragraph" w:styleId="a9">
    <w:name w:val="footer"/>
    <w:basedOn w:val="a"/>
    <w:link w:val="aa"/>
    <w:uiPriority w:val="99"/>
    <w:unhideWhenUsed/>
    <w:rsid w:val="0014064E"/>
    <w:pPr>
      <w:tabs>
        <w:tab w:val="center" w:pos="4844"/>
        <w:tab w:val="right" w:pos="9689"/>
      </w:tabs>
    </w:pPr>
  </w:style>
  <w:style w:type="character" w:customStyle="1" w:styleId="aa">
    <w:name w:val="Нижний колонтитул Знак"/>
    <w:basedOn w:val="a0"/>
    <w:link w:val="a9"/>
    <w:uiPriority w:val="99"/>
    <w:rsid w:val="0014064E"/>
    <w:rPr>
      <w:rFonts w:ascii="Calibri" w:eastAsia="Calibri" w:hAnsi="Calibri" w:cs="Calibri"/>
      <w:sz w:val="20"/>
      <w:szCs w:val="20"/>
    </w:rPr>
  </w:style>
  <w:style w:type="character" w:styleId="ab">
    <w:name w:val="Hyperlink"/>
    <w:uiPriority w:val="99"/>
    <w:rsid w:val="0014064E"/>
    <w:rPr>
      <w:rFonts w:cs="Times New Roman"/>
      <w:color w:val="0000FF"/>
      <w:u w:val="single"/>
    </w:rPr>
  </w:style>
  <w:style w:type="paragraph" w:styleId="ac">
    <w:name w:val="List Paragraph"/>
    <w:aliases w:val="EBRD List,CA bullets,Details,Заголовок 1.1"/>
    <w:basedOn w:val="a"/>
    <w:link w:val="ad"/>
    <w:uiPriority w:val="34"/>
    <w:qFormat/>
    <w:rsid w:val="0014064E"/>
    <w:pPr>
      <w:spacing w:after="200" w:line="276" w:lineRule="auto"/>
      <w:ind w:left="720"/>
      <w:contextualSpacing/>
    </w:pPr>
    <w:rPr>
      <w:rFonts w:cs="Times New Roman"/>
      <w:sz w:val="22"/>
      <w:szCs w:val="22"/>
    </w:rPr>
  </w:style>
  <w:style w:type="paragraph" w:styleId="ae">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f"/>
    <w:unhideWhenUsed/>
    <w:qFormat/>
    <w:rsid w:val="0014064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14064E"/>
  </w:style>
  <w:style w:type="paragraph" w:customStyle="1" w:styleId="LO-normal">
    <w:name w:val="LO-normal"/>
    <w:uiPriority w:val="99"/>
    <w:rsid w:val="0014064E"/>
    <w:pPr>
      <w:spacing w:after="0" w:line="276" w:lineRule="auto"/>
    </w:pPr>
    <w:rPr>
      <w:rFonts w:ascii="Arial" w:eastAsia="Tahoma" w:hAnsi="Arial" w:cs="Arial"/>
      <w:color w:val="000000"/>
      <w:lang w:val="ru-RU" w:eastAsia="zh-CN"/>
    </w:rPr>
  </w:style>
  <w:style w:type="paragraph" w:customStyle="1" w:styleId="rvps2">
    <w:name w:val="rvps2"/>
    <w:basedOn w:val="a"/>
    <w:rsid w:val="0014064E"/>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1">
    <w:name w:val="Обычный1"/>
    <w:qFormat/>
    <w:rsid w:val="0014064E"/>
    <w:pPr>
      <w:spacing w:after="0" w:line="276" w:lineRule="auto"/>
    </w:pPr>
    <w:rPr>
      <w:rFonts w:ascii="Arial" w:eastAsia="Arial" w:hAnsi="Arial" w:cs="Arial"/>
      <w:color w:val="000000"/>
      <w:lang w:val="ru-RU" w:eastAsia="ru-RU"/>
    </w:rPr>
  </w:style>
  <w:style w:type="table" w:styleId="af0">
    <w:name w:val="Table Grid"/>
    <w:basedOn w:val="a1"/>
    <w:uiPriority w:val="59"/>
    <w:qFormat/>
    <w:rsid w:val="0014064E"/>
    <w:pPr>
      <w:spacing w:after="0" w:line="240" w:lineRule="auto"/>
    </w:pPr>
    <w:rPr>
      <w:rFonts w:ascii="Calibri" w:eastAsia="Calibri" w:hAnsi="Calibri" w:cs="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14064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14064E"/>
    <w:rPr>
      <w:rFonts w:ascii="Times New Roman" w:eastAsia="Times New Roman" w:hAnsi="Times New Roman" w:cs="Times New Roman"/>
      <w:sz w:val="24"/>
      <w:szCs w:val="24"/>
      <w:lang w:val="ru-RU" w:eastAsia="ru-RU"/>
    </w:rPr>
  </w:style>
  <w:style w:type="paragraph" w:customStyle="1" w:styleId="210">
    <w:name w:val="Основной текст с отступом 21"/>
    <w:basedOn w:val="a"/>
    <w:rsid w:val="0014064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e"/>
    <w:locked/>
    <w:rsid w:val="0014064E"/>
    <w:rPr>
      <w:rFonts w:ascii="Times New Roman" w:eastAsia="Times New Roman" w:hAnsi="Times New Roman" w:cs="Times New Roman"/>
      <w:sz w:val="24"/>
      <w:szCs w:val="24"/>
      <w:lang w:val="en-US"/>
    </w:rPr>
  </w:style>
  <w:style w:type="paragraph" w:customStyle="1" w:styleId="Default">
    <w:name w:val="Default"/>
    <w:rsid w:val="001406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0">
    <w:name w:val="rvts0"/>
    <w:rsid w:val="0014064E"/>
    <w:rPr>
      <w:rFonts w:cs="Times New Roman"/>
    </w:rPr>
  </w:style>
  <w:style w:type="character" w:customStyle="1" w:styleId="23">
    <w:name w:val="Основной текст (2)_"/>
    <w:link w:val="211"/>
    <w:locked/>
    <w:rsid w:val="0014064E"/>
    <w:rPr>
      <w:shd w:val="clear" w:color="auto" w:fill="FFFFFF"/>
    </w:rPr>
  </w:style>
  <w:style w:type="paragraph" w:customStyle="1" w:styleId="211">
    <w:name w:val="Основной текст (2)1"/>
    <w:basedOn w:val="a"/>
    <w:link w:val="23"/>
    <w:rsid w:val="0014064E"/>
    <w:pPr>
      <w:widowControl w:val="0"/>
      <w:shd w:val="clear" w:color="auto" w:fill="FFFFFF"/>
      <w:spacing w:line="240" w:lineRule="atLeast"/>
      <w:ind w:hanging="400"/>
    </w:pPr>
    <w:rPr>
      <w:rFonts w:asciiTheme="minorHAnsi" w:eastAsiaTheme="minorHAnsi" w:hAnsiTheme="minorHAnsi" w:cstheme="minorBidi"/>
      <w:sz w:val="22"/>
      <w:szCs w:val="22"/>
    </w:rPr>
  </w:style>
  <w:style w:type="paragraph" w:customStyle="1" w:styleId="24">
    <w:name w:val="Обычный2"/>
    <w:rsid w:val="0014064E"/>
    <w:pPr>
      <w:spacing w:after="0" w:line="240" w:lineRule="auto"/>
    </w:pPr>
    <w:rPr>
      <w:rFonts w:ascii="Calibri" w:eastAsia="Calibri" w:hAnsi="Calibri" w:cs="Calibri"/>
      <w:sz w:val="20"/>
      <w:szCs w:val="20"/>
      <w:lang w:eastAsia="ru-RU"/>
    </w:rPr>
  </w:style>
  <w:style w:type="paragraph" w:styleId="af1">
    <w:name w:val="Body Text"/>
    <w:basedOn w:val="a"/>
    <w:link w:val="af2"/>
    <w:uiPriority w:val="99"/>
    <w:unhideWhenUsed/>
    <w:rsid w:val="0014064E"/>
    <w:pPr>
      <w:spacing w:after="120" w:line="276" w:lineRule="auto"/>
    </w:pPr>
    <w:rPr>
      <w:rFonts w:cs="Times New Roman"/>
      <w:sz w:val="22"/>
      <w:szCs w:val="22"/>
    </w:rPr>
  </w:style>
  <w:style w:type="character" w:customStyle="1" w:styleId="af2">
    <w:name w:val="Основной текст Знак"/>
    <w:basedOn w:val="a0"/>
    <w:link w:val="af1"/>
    <w:uiPriority w:val="99"/>
    <w:rsid w:val="0014064E"/>
    <w:rPr>
      <w:rFonts w:ascii="Calibri" w:eastAsia="Calibri" w:hAnsi="Calibri" w:cs="Times New Roman"/>
    </w:rPr>
  </w:style>
  <w:style w:type="paragraph" w:customStyle="1" w:styleId="12">
    <w:name w:val="Без интервала1"/>
    <w:link w:val="NoSpacingChar"/>
    <w:rsid w:val="0014064E"/>
    <w:pPr>
      <w:widowControl w:val="0"/>
      <w:suppressAutoHyphens/>
      <w:autoSpaceDE w:val="0"/>
      <w:spacing w:after="0" w:line="240" w:lineRule="auto"/>
    </w:pPr>
    <w:rPr>
      <w:rFonts w:ascii="Times New Roman CYR" w:eastAsia="Times New Roman" w:hAnsi="Times New Roman CYR" w:cs="Times New Roman"/>
      <w:szCs w:val="20"/>
      <w:lang w:val="ru-RU" w:eastAsia="ar-SA"/>
    </w:rPr>
  </w:style>
  <w:style w:type="character" w:customStyle="1" w:styleId="NoSpacingChar">
    <w:name w:val="No Spacing Char"/>
    <w:link w:val="12"/>
    <w:locked/>
    <w:rsid w:val="0014064E"/>
    <w:rPr>
      <w:rFonts w:ascii="Times New Roman CYR" w:eastAsia="Times New Roman" w:hAnsi="Times New Roman CYR" w:cs="Times New Roman"/>
      <w:szCs w:val="20"/>
      <w:lang w:val="ru-RU" w:eastAsia="ar-SA"/>
    </w:rPr>
  </w:style>
  <w:style w:type="character" w:customStyle="1" w:styleId="xfm92173627">
    <w:name w:val="xfm_92173627"/>
    <w:basedOn w:val="a0"/>
    <w:rsid w:val="0014064E"/>
  </w:style>
  <w:style w:type="paragraph" w:customStyle="1" w:styleId="13">
    <w:name w:val="Абзац списка1"/>
    <w:basedOn w:val="a"/>
    <w:qFormat/>
    <w:rsid w:val="0014064E"/>
    <w:pPr>
      <w:ind w:left="720"/>
    </w:pPr>
    <w:rPr>
      <w:rFonts w:ascii="Times New Roman" w:eastAsia="Times New Roman" w:hAnsi="Times New Roman" w:cs="Times New Roman"/>
      <w:lang w:val="ru-RU" w:eastAsia="ru-RU"/>
    </w:rPr>
  </w:style>
  <w:style w:type="paragraph" w:customStyle="1" w:styleId="25">
    <w:name w:val="Основной текст (2)"/>
    <w:basedOn w:val="a"/>
    <w:qFormat/>
    <w:rsid w:val="0014064E"/>
    <w:pPr>
      <w:widowControl w:val="0"/>
      <w:shd w:val="clear" w:color="auto" w:fill="FFFFFF"/>
      <w:spacing w:line="274" w:lineRule="exact"/>
      <w:ind w:hanging="400"/>
      <w:jc w:val="both"/>
    </w:pPr>
    <w:rPr>
      <w:rFonts w:ascii="Times New Roman" w:eastAsia="Times New Roman" w:hAnsi="Times New Roman" w:cs="Times New Roman"/>
      <w:color w:val="00000A"/>
    </w:rPr>
  </w:style>
  <w:style w:type="paragraph" w:customStyle="1" w:styleId="western">
    <w:name w:val="western"/>
    <w:basedOn w:val="a"/>
    <w:rsid w:val="0014064E"/>
    <w:pPr>
      <w:pBdr>
        <w:top w:val="none" w:sz="4" w:space="0" w:color="000000"/>
        <w:left w:val="none" w:sz="4" w:space="0" w:color="000000"/>
        <w:bottom w:val="none" w:sz="4" w:space="0" w:color="000000"/>
        <w:right w:val="none" w:sz="4" w:space="0" w:color="000000"/>
        <w:between w:val="none" w:sz="4" w:space="0" w:color="000000"/>
      </w:pBdr>
      <w:spacing w:before="100" w:beforeAutospacing="1" w:after="119"/>
    </w:pPr>
    <w:rPr>
      <w:rFonts w:ascii="Times New Roman" w:eastAsia="Times New Roman" w:hAnsi="Times New Roman" w:cs="Times New Roman"/>
      <w:color w:val="000000"/>
      <w:sz w:val="24"/>
      <w:szCs w:val="24"/>
      <w:lang w:eastAsia="uk-UA"/>
    </w:rPr>
  </w:style>
  <w:style w:type="paragraph" w:styleId="af3">
    <w:name w:val="No Spacing"/>
    <w:link w:val="af4"/>
    <w:qFormat/>
    <w:rsid w:val="0014064E"/>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4064E"/>
    <w:pPr>
      <w:widowControl w:val="0"/>
      <w:autoSpaceDE w:val="0"/>
      <w:autoSpaceDN w:val="0"/>
      <w:ind w:left="73"/>
    </w:pPr>
    <w:rPr>
      <w:rFonts w:ascii="Times New Roman" w:eastAsia="Times New Roman" w:hAnsi="Times New Roman" w:cs="Times New Roman"/>
      <w:sz w:val="22"/>
      <w:szCs w:val="22"/>
      <w:lang w:val="ru-RU" w:eastAsia="ru-RU" w:bidi="ru-RU"/>
    </w:rPr>
  </w:style>
  <w:style w:type="character" w:customStyle="1" w:styleId="26">
    <w:name w:val="Знак2 Знак Знак"/>
    <w:uiPriority w:val="99"/>
    <w:locked/>
    <w:rsid w:val="0014064E"/>
    <w:rPr>
      <w:rFonts w:ascii="Times New Roman" w:eastAsia="Times New Roman" w:hAnsi="Times New Roman" w:cs="Times New Roman"/>
      <w:sz w:val="24"/>
      <w:szCs w:val="24"/>
      <w:lang w:val="ru-RU" w:eastAsia="ru-RU"/>
    </w:rPr>
  </w:style>
  <w:style w:type="character" w:customStyle="1" w:styleId="af4">
    <w:name w:val="Без интервала Знак"/>
    <w:link w:val="af3"/>
    <w:qFormat/>
    <w:rsid w:val="002374A6"/>
    <w:rPr>
      <w:rFonts w:ascii="Calibri" w:eastAsia="Times New Roman" w:hAnsi="Calibri" w:cs="Times New Roman"/>
    </w:rPr>
  </w:style>
  <w:style w:type="character" w:styleId="af5">
    <w:name w:val="Strong"/>
    <w:uiPriority w:val="22"/>
    <w:qFormat/>
    <w:rsid w:val="00FD23AD"/>
    <w:rPr>
      <w:b/>
      <w:bCs/>
    </w:rPr>
  </w:style>
  <w:style w:type="character" w:styleId="af6">
    <w:name w:val="FollowedHyperlink"/>
    <w:basedOn w:val="a0"/>
    <w:uiPriority w:val="99"/>
    <w:semiHidden/>
    <w:unhideWhenUsed/>
    <w:rsid w:val="004C00A4"/>
    <w:rPr>
      <w:color w:val="954F72" w:themeColor="followedHyperlink"/>
      <w:u w:val="single"/>
    </w:rPr>
  </w:style>
  <w:style w:type="paragraph" w:styleId="af7">
    <w:name w:val="annotation text"/>
    <w:basedOn w:val="a"/>
    <w:link w:val="af8"/>
    <w:uiPriority w:val="99"/>
    <w:unhideWhenUsed/>
    <w:rsid w:val="00BF7835"/>
    <w:pPr>
      <w:jc w:val="center"/>
    </w:pPr>
    <w:rPr>
      <w:rFonts w:asciiTheme="minorHAnsi" w:eastAsiaTheme="minorHAnsi" w:hAnsiTheme="minorHAnsi" w:cstheme="minorBidi"/>
    </w:rPr>
  </w:style>
  <w:style w:type="character" w:customStyle="1" w:styleId="af8">
    <w:name w:val="Текст примечания Знак"/>
    <w:basedOn w:val="a0"/>
    <w:link w:val="af7"/>
    <w:uiPriority w:val="99"/>
    <w:rsid w:val="00BF7835"/>
    <w:rPr>
      <w:sz w:val="20"/>
      <w:szCs w:val="20"/>
    </w:rPr>
  </w:style>
  <w:style w:type="paragraph" w:styleId="af9">
    <w:name w:val="Balloon Text"/>
    <w:basedOn w:val="a"/>
    <w:link w:val="afa"/>
    <w:uiPriority w:val="99"/>
    <w:unhideWhenUsed/>
    <w:rsid w:val="00556B89"/>
    <w:rPr>
      <w:rFonts w:ascii="Segoe UI" w:eastAsiaTheme="minorEastAsia" w:hAnsi="Segoe UI" w:cs="Segoe UI"/>
      <w:sz w:val="18"/>
      <w:szCs w:val="18"/>
      <w:lang w:val="ru-RU" w:eastAsia="ru-RU"/>
    </w:rPr>
  </w:style>
  <w:style w:type="character" w:customStyle="1" w:styleId="afa">
    <w:name w:val="Текст выноски Знак"/>
    <w:basedOn w:val="a0"/>
    <w:link w:val="af9"/>
    <w:uiPriority w:val="99"/>
    <w:rsid w:val="00556B89"/>
    <w:rPr>
      <w:rFonts w:ascii="Segoe UI" w:eastAsiaTheme="minorEastAsia" w:hAnsi="Segoe UI" w:cs="Segoe UI"/>
      <w:sz w:val="18"/>
      <w:szCs w:val="18"/>
      <w:lang w:val="ru-RU" w:eastAsia="ru-RU"/>
    </w:rPr>
  </w:style>
  <w:style w:type="paragraph" w:customStyle="1" w:styleId="--14">
    <w:name w:val="ЕТС-ОТ(Ц-Ж)14"/>
    <w:basedOn w:val="a"/>
    <w:rsid w:val="00950BA2"/>
    <w:pPr>
      <w:suppressAutoHyphens/>
      <w:jc w:val="center"/>
    </w:pPr>
    <w:rPr>
      <w:rFonts w:ascii="Times New Roman" w:eastAsia="Times New Roman" w:hAnsi="Times New Roman" w:cs="Times New Roman"/>
      <w:b/>
      <w:sz w:val="28"/>
      <w:szCs w:val="28"/>
      <w:lang w:eastAsia="ar-SA"/>
    </w:rPr>
  </w:style>
  <w:style w:type="character" w:customStyle="1" w:styleId="ad">
    <w:name w:val="Абзац списка Знак"/>
    <w:aliases w:val="EBRD List Знак,CA bullets Знак,Details Знак,Заголовок 1.1 Знак"/>
    <w:link w:val="ac"/>
    <w:uiPriority w:val="34"/>
    <w:locked/>
    <w:rsid w:val="006F7E0C"/>
    <w:rPr>
      <w:rFonts w:ascii="Calibri" w:eastAsia="Calibri" w:hAnsi="Calibri" w:cs="Times New Roman"/>
    </w:rPr>
  </w:style>
  <w:style w:type="paragraph" w:styleId="41">
    <w:name w:val="toc 4"/>
    <w:basedOn w:val="a"/>
    <w:next w:val="a"/>
    <w:uiPriority w:val="39"/>
    <w:unhideWhenUsed/>
    <w:rsid w:val="0072109A"/>
    <w:pPr>
      <w:pBdr>
        <w:top w:val="none" w:sz="4" w:space="0" w:color="000000"/>
        <w:left w:val="none" w:sz="4" w:space="0" w:color="000000"/>
        <w:bottom w:val="none" w:sz="4" w:space="0" w:color="000000"/>
        <w:right w:val="none" w:sz="4" w:space="0" w:color="000000"/>
        <w:between w:val="none" w:sz="4" w:space="0" w:color="000000"/>
      </w:pBdr>
      <w:spacing w:after="57"/>
      <w:ind w:left="850"/>
    </w:pPr>
    <w:rPr>
      <w:rFonts w:ascii="Times New Roman" w:eastAsia="Times New Roman" w:hAnsi="Times New Roman" w:cs="Times New Roman"/>
      <w:color w:val="FFFFFF"/>
      <w:szCs w:val="22"/>
      <w:shd w:val="clear" w:color="auto" w:fill="000000"/>
      <w:lang w:val="ru-RU" w:eastAsia="ru-RU"/>
    </w:rPr>
  </w:style>
  <w:style w:type="paragraph" w:customStyle="1" w:styleId="27">
    <w:name w:val="Без интервала2"/>
    <w:uiPriority w:val="1"/>
    <w:qFormat/>
    <w:rsid w:val="00D061AE"/>
    <w:pPr>
      <w:spacing w:after="0" w:line="240" w:lineRule="auto"/>
      <w:contextualSpacing/>
    </w:pPr>
    <w:rPr>
      <w:rFonts w:ascii="Times New Roman" w:eastAsia="Times New Roman" w:hAnsi="Times New Roman" w:cs="Times New Roman"/>
      <w:sz w:val="24"/>
      <w:szCs w:val="24"/>
      <w:lang w:val="ru-RU" w:eastAsia="ru-RU"/>
    </w:rPr>
  </w:style>
  <w:style w:type="character" w:customStyle="1" w:styleId="28">
    <w:name w:val="Основний текст (2) + Напівжирний"/>
    <w:basedOn w:val="a0"/>
    <w:rsid w:val="002D406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ий текст (2)"/>
    <w:basedOn w:val="a0"/>
    <w:rsid w:val="002D406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FontStyle13">
    <w:name w:val="Font Style13"/>
    <w:rsid w:val="00B90A9D"/>
    <w:rPr>
      <w:rFonts w:ascii="Times New Roman" w:hAnsi="Times New Roman" w:cs="Times New Roman"/>
      <w:sz w:val="22"/>
      <w:szCs w:val="22"/>
    </w:rPr>
  </w:style>
  <w:style w:type="paragraph" w:customStyle="1" w:styleId="Style7">
    <w:name w:val="Style7"/>
    <w:basedOn w:val="a"/>
    <w:rsid w:val="00B67AE1"/>
    <w:pPr>
      <w:widowControl w:val="0"/>
      <w:suppressAutoHyphens/>
      <w:autoSpaceDE w:val="0"/>
      <w:spacing w:line="320" w:lineRule="exact"/>
    </w:pPr>
    <w:rPr>
      <w:rFonts w:ascii="Times New Roman" w:eastAsia="Times New Roman" w:hAnsi="Times New Roman" w:cs="Times New Roman"/>
      <w:sz w:val="24"/>
      <w:szCs w:val="24"/>
      <w:lang w:val="ru-RU" w:eastAsia="ar-SA"/>
    </w:rPr>
  </w:style>
  <w:style w:type="character" w:customStyle="1" w:styleId="afb">
    <w:name w:val="Выделение жирным"/>
    <w:qFormat/>
    <w:rsid w:val="00B67AE1"/>
    <w:rPr>
      <w:b/>
      <w:bCs/>
    </w:rPr>
  </w:style>
  <w:style w:type="paragraph" w:styleId="2a">
    <w:name w:val="Body Text 2"/>
    <w:basedOn w:val="a"/>
    <w:link w:val="2b"/>
    <w:uiPriority w:val="99"/>
    <w:semiHidden/>
    <w:unhideWhenUsed/>
    <w:rsid w:val="00D437B6"/>
    <w:pPr>
      <w:spacing w:after="120" w:line="480" w:lineRule="auto"/>
    </w:pPr>
    <w:rPr>
      <w:rFonts w:ascii="Times New Roman" w:eastAsia="Times New Roman" w:hAnsi="Times New Roman" w:cs="Times New Roman"/>
      <w:sz w:val="24"/>
      <w:szCs w:val="24"/>
      <w:lang w:val="x-none" w:eastAsia="x-none"/>
    </w:rPr>
  </w:style>
  <w:style w:type="character" w:customStyle="1" w:styleId="2b">
    <w:name w:val="Основной текст 2 Знак"/>
    <w:basedOn w:val="a0"/>
    <w:link w:val="2a"/>
    <w:uiPriority w:val="99"/>
    <w:semiHidden/>
    <w:rsid w:val="00D437B6"/>
    <w:rPr>
      <w:rFonts w:ascii="Times New Roman" w:eastAsia="Times New Roman" w:hAnsi="Times New Roman" w:cs="Times New Roman"/>
      <w:sz w:val="24"/>
      <w:szCs w:val="24"/>
      <w:lang w:val="x-none" w:eastAsia="x-none"/>
    </w:rPr>
  </w:style>
  <w:style w:type="paragraph" w:styleId="31">
    <w:name w:val="Body Text 3"/>
    <w:basedOn w:val="a"/>
    <w:link w:val="32"/>
    <w:rsid w:val="00D437B6"/>
    <w:pPr>
      <w:spacing w:after="120"/>
    </w:pPr>
    <w:rPr>
      <w:rFonts w:cs="Times New Roman"/>
      <w:sz w:val="16"/>
      <w:szCs w:val="16"/>
      <w:lang w:val="ru-RU" w:eastAsia="ru-RU"/>
    </w:rPr>
  </w:style>
  <w:style w:type="character" w:customStyle="1" w:styleId="32">
    <w:name w:val="Основной текст 3 Знак"/>
    <w:basedOn w:val="a0"/>
    <w:link w:val="31"/>
    <w:rsid w:val="00D437B6"/>
    <w:rPr>
      <w:rFonts w:ascii="Calibri" w:eastAsia="Calibri" w:hAnsi="Calibri" w:cs="Times New Roman"/>
      <w:sz w:val="16"/>
      <w:szCs w:val="16"/>
      <w:lang w:val="ru-RU" w:eastAsia="ru-RU"/>
    </w:rPr>
  </w:style>
  <w:style w:type="paragraph" w:customStyle="1" w:styleId="BodyText21">
    <w:name w:val="Body Text 21"/>
    <w:basedOn w:val="a"/>
    <w:rsid w:val="00D437B6"/>
    <w:pPr>
      <w:jc w:val="center"/>
    </w:pPr>
    <w:rPr>
      <w:rFonts w:ascii="Times New Roman" w:eastAsia="Times New Roman" w:hAnsi="Times New Roman" w:cs="Times New Roman"/>
      <w:b/>
      <w:spacing w:val="16"/>
      <w:sz w:val="24"/>
      <w:lang w:eastAsia="ru-RU"/>
    </w:rPr>
  </w:style>
  <w:style w:type="character" w:customStyle="1" w:styleId="CharAttribute54">
    <w:name w:val="CharAttribute54"/>
    <w:rsid w:val="00CD085B"/>
    <w:rPr>
      <w:rFonts w:ascii="Tahoma" w:eastAsia="Times New Roman" w:hAnsi="Tahoma"/>
      <w:b/>
    </w:rPr>
  </w:style>
  <w:style w:type="character" w:customStyle="1" w:styleId="afc">
    <w:name w:val="Подпись к таблице_"/>
    <w:link w:val="afd"/>
    <w:rsid w:val="00CD085B"/>
    <w:rPr>
      <w:b/>
      <w:bCs/>
      <w:sz w:val="19"/>
      <w:szCs w:val="19"/>
      <w:shd w:val="clear" w:color="auto" w:fill="FFFFFF"/>
    </w:rPr>
  </w:style>
  <w:style w:type="paragraph" w:customStyle="1" w:styleId="afd">
    <w:name w:val="Подпись к таблице"/>
    <w:basedOn w:val="a"/>
    <w:link w:val="afc"/>
    <w:rsid w:val="00CD085B"/>
    <w:pPr>
      <w:widowControl w:val="0"/>
      <w:shd w:val="clear" w:color="auto" w:fill="FFFFFF"/>
      <w:spacing w:line="240" w:lineRule="atLeast"/>
    </w:pPr>
    <w:rPr>
      <w:rFonts w:asciiTheme="minorHAnsi" w:eastAsiaTheme="minorHAnsi" w:hAnsiTheme="minorHAnsi" w:cstheme="minorBidi"/>
      <w:b/>
      <w:bCs/>
      <w:sz w:val="19"/>
      <w:szCs w:val="19"/>
    </w:rPr>
  </w:style>
  <w:style w:type="paragraph" w:customStyle="1" w:styleId="ParaAttribute112">
    <w:name w:val="ParaAttribute112"/>
    <w:rsid w:val="00CD085B"/>
    <w:pPr>
      <w:suppressAutoHyphens/>
      <w:spacing w:after="0" w:line="240" w:lineRule="auto"/>
      <w:jc w:val="both"/>
    </w:pPr>
    <w:rPr>
      <w:rFonts w:ascii="Times New Roman" w:eastAsia="Batang" w:hAnsi="Times New Roman" w:cs="Calibri"/>
      <w:sz w:val="20"/>
      <w:szCs w:val="20"/>
      <w:lang w:eastAsia="ar-SA"/>
    </w:rPr>
  </w:style>
  <w:style w:type="paragraph" w:customStyle="1" w:styleId="310">
    <w:name w:val="Основний текст 31"/>
    <w:basedOn w:val="a"/>
    <w:rsid w:val="00CD085B"/>
    <w:pPr>
      <w:suppressAutoHyphens/>
      <w:jc w:val="center"/>
    </w:pPr>
    <w:rPr>
      <w:rFonts w:ascii="Times New Roman" w:eastAsia="Times New Roman" w:hAnsi="Times New Roman"/>
      <w:b/>
      <w:bCs/>
      <w:sz w:val="24"/>
      <w:szCs w:val="24"/>
      <w:lang w:eastAsia="ar-SA"/>
    </w:rPr>
  </w:style>
  <w:style w:type="character" w:styleId="afe">
    <w:name w:val="Unresolved Mention"/>
    <w:basedOn w:val="a0"/>
    <w:uiPriority w:val="99"/>
    <w:semiHidden/>
    <w:unhideWhenUsed/>
    <w:rsid w:val="00932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9540">
      <w:bodyDiv w:val="1"/>
      <w:marLeft w:val="0"/>
      <w:marRight w:val="0"/>
      <w:marTop w:val="0"/>
      <w:marBottom w:val="0"/>
      <w:divBdr>
        <w:top w:val="none" w:sz="0" w:space="0" w:color="auto"/>
        <w:left w:val="none" w:sz="0" w:space="0" w:color="auto"/>
        <w:bottom w:val="none" w:sz="0" w:space="0" w:color="auto"/>
        <w:right w:val="none" w:sz="0" w:space="0" w:color="auto"/>
      </w:divBdr>
    </w:div>
    <w:div w:id="84109564">
      <w:bodyDiv w:val="1"/>
      <w:marLeft w:val="0"/>
      <w:marRight w:val="0"/>
      <w:marTop w:val="0"/>
      <w:marBottom w:val="0"/>
      <w:divBdr>
        <w:top w:val="none" w:sz="0" w:space="0" w:color="auto"/>
        <w:left w:val="none" w:sz="0" w:space="0" w:color="auto"/>
        <w:bottom w:val="none" w:sz="0" w:space="0" w:color="auto"/>
        <w:right w:val="none" w:sz="0" w:space="0" w:color="auto"/>
      </w:divBdr>
    </w:div>
    <w:div w:id="229386074">
      <w:bodyDiv w:val="1"/>
      <w:marLeft w:val="0"/>
      <w:marRight w:val="0"/>
      <w:marTop w:val="0"/>
      <w:marBottom w:val="0"/>
      <w:divBdr>
        <w:top w:val="none" w:sz="0" w:space="0" w:color="auto"/>
        <w:left w:val="none" w:sz="0" w:space="0" w:color="auto"/>
        <w:bottom w:val="none" w:sz="0" w:space="0" w:color="auto"/>
        <w:right w:val="none" w:sz="0" w:space="0" w:color="auto"/>
      </w:divBdr>
    </w:div>
    <w:div w:id="675810826">
      <w:bodyDiv w:val="1"/>
      <w:marLeft w:val="0"/>
      <w:marRight w:val="0"/>
      <w:marTop w:val="0"/>
      <w:marBottom w:val="0"/>
      <w:divBdr>
        <w:top w:val="none" w:sz="0" w:space="0" w:color="auto"/>
        <w:left w:val="none" w:sz="0" w:space="0" w:color="auto"/>
        <w:bottom w:val="none" w:sz="0" w:space="0" w:color="auto"/>
        <w:right w:val="none" w:sz="0" w:space="0" w:color="auto"/>
      </w:divBdr>
    </w:div>
    <w:div w:id="819273246">
      <w:bodyDiv w:val="1"/>
      <w:marLeft w:val="0"/>
      <w:marRight w:val="0"/>
      <w:marTop w:val="0"/>
      <w:marBottom w:val="0"/>
      <w:divBdr>
        <w:top w:val="none" w:sz="0" w:space="0" w:color="auto"/>
        <w:left w:val="none" w:sz="0" w:space="0" w:color="auto"/>
        <w:bottom w:val="none" w:sz="0" w:space="0" w:color="auto"/>
        <w:right w:val="none" w:sz="0" w:space="0" w:color="auto"/>
      </w:divBdr>
    </w:div>
    <w:div w:id="928201855">
      <w:bodyDiv w:val="1"/>
      <w:marLeft w:val="0"/>
      <w:marRight w:val="0"/>
      <w:marTop w:val="0"/>
      <w:marBottom w:val="0"/>
      <w:divBdr>
        <w:top w:val="none" w:sz="0" w:space="0" w:color="auto"/>
        <w:left w:val="none" w:sz="0" w:space="0" w:color="auto"/>
        <w:bottom w:val="none" w:sz="0" w:space="0" w:color="auto"/>
        <w:right w:val="none" w:sz="0" w:space="0" w:color="auto"/>
      </w:divBdr>
    </w:div>
    <w:div w:id="981038937">
      <w:bodyDiv w:val="1"/>
      <w:marLeft w:val="0"/>
      <w:marRight w:val="0"/>
      <w:marTop w:val="0"/>
      <w:marBottom w:val="0"/>
      <w:divBdr>
        <w:top w:val="none" w:sz="0" w:space="0" w:color="auto"/>
        <w:left w:val="none" w:sz="0" w:space="0" w:color="auto"/>
        <w:bottom w:val="none" w:sz="0" w:space="0" w:color="auto"/>
        <w:right w:val="none" w:sz="0" w:space="0" w:color="auto"/>
      </w:divBdr>
    </w:div>
    <w:div w:id="1012687465">
      <w:bodyDiv w:val="1"/>
      <w:marLeft w:val="0"/>
      <w:marRight w:val="0"/>
      <w:marTop w:val="0"/>
      <w:marBottom w:val="0"/>
      <w:divBdr>
        <w:top w:val="none" w:sz="0" w:space="0" w:color="auto"/>
        <w:left w:val="none" w:sz="0" w:space="0" w:color="auto"/>
        <w:bottom w:val="none" w:sz="0" w:space="0" w:color="auto"/>
        <w:right w:val="none" w:sz="0" w:space="0" w:color="auto"/>
      </w:divBdr>
    </w:div>
    <w:div w:id="1547595340">
      <w:bodyDiv w:val="1"/>
      <w:marLeft w:val="0"/>
      <w:marRight w:val="0"/>
      <w:marTop w:val="0"/>
      <w:marBottom w:val="0"/>
      <w:divBdr>
        <w:top w:val="none" w:sz="0" w:space="0" w:color="auto"/>
        <w:left w:val="none" w:sz="0" w:space="0" w:color="auto"/>
        <w:bottom w:val="none" w:sz="0" w:space="0" w:color="auto"/>
        <w:right w:val="none" w:sz="0" w:space="0" w:color="auto"/>
      </w:divBdr>
    </w:div>
    <w:div w:id="1554464454">
      <w:bodyDiv w:val="1"/>
      <w:marLeft w:val="0"/>
      <w:marRight w:val="0"/>
      <w:marTop w:val="0"/>
      <w:marBottom w:val="0"/>
      <w:divBdr>
        <w:top w:val="none" w:sz="0" w:space="0" w:color="auto"/>
        <w:left w:val="none" w:sz="0" w:space="0" w:color="auto"/>
        <w:bottom w:val="none" w:sz="0" w:space="0" w:color="auto"/>
        <w:right w:val="none" w:sz="0" w:space="0" w:color="auto"/>
      </w:divBdr>
    </w:div>
    <w:div w:id="16779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pto@ukr.net" TargetMode="External"/><Relationship Id="rId13" Type="http://schemas.openxmlformats.org/officeDocument/2006/relationships/header" Target="header1.xm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control.com.ua/tenders/check/1"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cutt.ly/1JGxk2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B03AB-AF28-4DC5-8349-DC2E9196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33</Pages>
  <Words>12575</Words>
  <Characters>71683</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KDFX Team</cp:lastModifiedBy>
  <cp:revision>16</cp:revision>
  <cp:lastPrinted>2022-12-27T11:29:00Z</cp:lastPrinted>
  <dcterms:created xsi:type="dcterms:W3CDTF">2024-01-28T15:04:00Z</dcterms:created>
  <dcterms:modified xsi:type="dcterms:W3CDTF">2024-02-15T18:08:00Z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e08dcc2e9bc9d5ded711a3e065fcb76881c3233d36562cff438148d17ed386be</vt:lpwstr>
  </property>
</Properties>
</file>