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F8" w:rsidRPr="00CA4CF8" w:rsidRDefault="00CA4CF8" w:rsidP="00CA4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</w:p>
    <w:p w:rsidR="00556710" w:rsidRDefault="00CA4CF8" w:rsidP="00CA4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A4C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CA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A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</w:p>
    <w:p w:rsidR="00556710" w:rsidRDefault="00CA4CF8" w:rsidP="00CA4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CA4C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56710" w:rsidRPr="00556710" w:rsidRDefault="00556710" w:rsidP="00CA4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25B" w:rsidRPr="007F225B" w:rsidRDefault="00556710" w:rsidP="007F22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CF8" w:rsidRPr="00CA4CF8">
        <w:rPr>
          <w:rFonts w:ascii="Times New Roman" w:hAnsi="Times New Roman" w:cs="Times New Roman"/>
          <w:sz w:val="28"/>
          <w:szCs w:val="28"/>
        </w:rPr>
        <w:t xml:space="preserve">а предметом </w:t>
      </w:r>
      <w:proofErr w:type="spellStart"/>
      <w:r w:rsidR="00CA4CF8" w:rsidRPr="00CA4CF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CA4CF8" w:rsidRPr="00CA4C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710">
        <w:rPr>
          <w:rFonts w:ascii="Times New Roman" w:hAnsi="Times New Roman" w:cs="Times New Roman"/>
          <w:sz w:val="28"/>
          <w:szCs w:val="28"/>
        </w:rPr>
        <w:t xml:space="preserve">за ДК 021:2015:42120000-6 - Насоси та </w:t>
      </w:r>
      <w:proofErr w:type="spellStart"/>
      <w:r w:rsidRPr="00556710">
        <w:rPr>
          <w:rFonts w:ascii="Times New Roman" w:hAnsi="Times New Roman" w:cs="Times New Roman"/>
          <w:sz w:val="28"/>
          <w:szCs w:val="28"/>
        </w:rPr>
        <w:t>компресори</w:t>
      </w:r>
      <w:proofErr w:type="spellEnd"/>
      <w:r w:rsidR="007F2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25B" w:rsidRPr="007F225B">
        <w:rPr>
          <w:rFonts w:ascii="Times New Roman" w:hAnsi="Times New Roman" w:cs="Times New Roman"/>
          <w:sz w:val="28"/>
          <w:szCs w:val="28"/>
          <w:lang w:val="uk-UA"/>
        </w:rPr>
        <w:t>Ідентифікатор закупівлі</w:t>
      </w:r>
      <w:r w:rsidR="007F225B" w:rsidRPr="007F225B">
        <w:rPr>
          <w:rFonts w:ascii="Times New Roman" w:hAnsi="Times New Roman" w:cs="Times New Roman"/>
          <w:sz w:val="28"/>
          <w:szCs w:val="28"/>
          <w:lang w:val="uk-UA"/>
        </w:rPr>
        <w:tab/>
        <w:t>UA-2023-04-25-011009-a</w:t>
      </w:r>
      <w:r w:rsidR="007F225B" w:rsidRPr="007F22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A4CF8" w:rsidRPr="007F225B" w:rsidRDefault="007F225B" w:rsidP="007F22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25B">
        <w:rPr>
          <w:rFonts w:ascii="Times New Roman" w:hAnsi="Times New Roman" w:cs="Times New Roman"/>
          <w:sz w:val="28"/>
          <w:szCs w:val="28"/>
          <w:lang w:val="uk-UA"/>
        </w:rPr>
        <w:t>ID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  <w:t>6d752ab0359742cfba4a675ae6d9de6a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6710" w:rsidRPr="00556710" w:rsidRDefault="005567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250"/>
        <w:gridCol w:w="2667"/>
      </w:tblGrid>
      <w:tr w:rsidR="00F33F3E" w:rsidTr="00DF0D48">
        <w:tc>
          <w:tcPr>
            <w:tcW w:w="1809" w:type="dxa"/>
          </w:tcPr>
          <w:p w:rsidR="00F33F3E" w:rsidRPr="00DF0D48" w:rsidRDefault="00F33F3E" w:rsidP="005567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№ п., абзацу, частини тендерної документації, що змінюється,</w:t>
            </w:r>
          </w:p>
        </w:tc>
        <w:tc>
          <w:tcPr>
            <w:tcW w:w="2694" w:type="dxa"/>
          </w:tcPr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Стара редакція</w:t>
            </w:r>
          </w:p>
        </w:tc>
        <w:tc>
          <w:tcPr>
            <w:tcW w:w="3250" w:type="dxa"/>
          </w:tcPr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Зміни, що вносяться</w:t>
            </w:r>
          </w:p>
        </w:tc>
        <w:tc>
          <w:tcPr>
            <w:tcW w:w="2667" w:type="dxa"/>
          </w:tcPr>
          <w:p w:rsidR="00F33F3E" w:rsidRPr="00DF0D48" w:rsidRDefault="00F33F3E" w:rsidP="005567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Нова редакція</w:t>
            </w:r>
          </w:p>
        </w:tc>
      </w:tr>
      <w:tr w:rsidR="00F33F3E" w:rsidTr="00DF0D48">
        <w:tc>
          <w:tcPr>
            <w:tcW w:w="1809" w:type="dxa"/>
          </w:tcPr>
          <w:p w:rsidR="00F33F3E" w:rsidRPr="00DF0D48" w:rsidRDefault="00EE4C0E" w:rsidP="00EE4C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П.1  абзацу  «Технічні вимоги обладнання» Додатку № 4 до </w:t>
            </w:r>
            <w:r w:rsidR="00F33F3E"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тендерної </w:t>
            </w:r>
            <w:r w:rsidR="00DF0D48"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документації</w:t>
            </w:r>
          </w:p>
        </w:tc>
        <w:tc>
          <w:tcPr>
            <w:tcW w:w="2694" w:type="dxa"/>
          </w:tcPr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Продуктивність та напір :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12м³/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212м, ККД =66%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14м³/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201м, ККД =69%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16м³/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176м, ККД =70%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18м³/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150м, ККД =67%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22 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13кВт 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28,7-27,6-26,6 (А) відповідно U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2820 -2835-2845 (об/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81-82-83%, 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0,85-0,83-0,82 відповідно U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EE4C0E" w:rsidRPr="00EE4C0E" w:rsidRDefault="00A754D4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Вага:</w:t>
            </w:r>
            <w:r w:rsid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25,5</w:t>
            </w:r>
            <w:r w:rsidR="00EE4C0E"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кг,Довжина: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</w:t>
            </w:r>
            <w:r w:rsidR="00EE4C0E"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мм.</w:t>
            </w:r>
          </w:p>
          <w:p w:rsidR="00A559A6" w:rsidRPr="00A559A6" w:rsidRDefault="00EE4C0E" w:rsidP="00A559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</w:t>
            </w:r>
            <w:r w:rsidR="00A559A6" w:rsidRPr="00A559A6">
              <w:rPr>
                <w:lang w:val="uk-UA"/>
              </w:rPr>
              <w:t xml:space="preserve"> </w:t>
            </w:r>
            <w:r w:rsidR="00A559A6"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конструкції насоса 6’’): нержавіюча сталь AISI304L</w:t>
            </w:r>
          </w:p>
          <w:p w:rsidR="00A559A6" w:rsidRPr="00A559A6" w:rsidRDefault="00A559A6" w:rsidP="00A559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A559A6" w:rsidRPr="00A559A6" w:rsidRDefault="00A559A6" w:rsidP="00A559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Pr="00DF0D48" w:rsidRDefault="00A559A6" w:rsidP="00A559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</w:p>
        </w:tc>
        <w:tc>
          <w:tcPr>
            <w:tcW w:w="3250" w:type="dxa"/>
          </w:tcPr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 П.1  абзацу  «Технічні вимоги обладнання» Додатку № 4 до  тендерної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слова: «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 : 25,5кг,  Довжина: 1030мм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DF0D48" w:rsidRPr="00DF0D48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Замінити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слова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 не більше: 93кг,  Довжина: 2250мм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667" w:type="dxa"/>
          </w:tcPr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Продуктивність та напір :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12м³/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212м, ККД =66%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14м³/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201м, ККД =69%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16м³/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176м, ККД =70%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18м³/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150м, ККД =67%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22 м³/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13кВт 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28,7-27,6-26,6 (А) відповідно U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2820 -2835-2845 (об/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81-82-83%, 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0,85-0,83-0,82 відповідно U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Вага: 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більше: 93кг,  Довжина: 2250мм.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Кожух охолодження двигуна (що відповідає </w:t>
            </w: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конструкції насоса 6’’): нержавіюча сталь AISI304L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EE4C0E" w:rsidRPr="00EE4C0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Default="00EE4C0E" w:rsidP="00EE4C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F33F3E" w:rsidRPr="00A559A6" w:rsidTr="00DF0D48">
        <w:tc>
          <w:tcPr>
            <w:tcW w:w="1809" w:type="dxa"/>
          </w:tcPr>
          <w:p w:rsidR="00F33F3E" w:rsidRPr="00DF0D48" w:rsidRDefault="00A559A6" w:rsidP="00DF0D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 П.2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абзацу  «Технічні вимоги обладнання» Додатку № 4 до  тендерної документації</w:t>
            </w:r>
          </w:p>
        </w:tc>
        <w:tc>
          <w:tcPr>
            <w:tcW w:w="2694" w:type="dxa"/>
          </w:tcPr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Продуктивність та напір :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8м³/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143, ККД =61%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9м³/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130м, ККД =64%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10,1м³/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115м, ККД =64%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12м³/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96м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15,6 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5,5 кВт 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13,6-13,1-12,6 (А) відповідно U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2780 -2795-2805 (об/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75-76-77%,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0,84-0,82-0,81 відповідно U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Вага: 25,5кг,  Довжина: 1030мм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 конструкції насоса 6’’): нержавіюча сталь AISI304L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Pr="00DF0D48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</w:p>
        </w:tc>
        <w:tc>
          <w:tcPr>
            <w:tcW w:w="3250" w:type="dxa"/>
          </w:tcPr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П.2  абзацу  «Технічні вимоги обладнання» Додатку № 4 до  тендерної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слова: «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Вага: 25,5кг,  Довжина: 1030мм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F05CC4" w:rsidRPr="00DF0D48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Замінити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слова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 не більше: 65кг,  Довжина: 1605мм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667" w:type="dxa"/>
          </w:tcPr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Продуктивність та напір :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8м³/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143, ККД =61%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9м³/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130м, ККД =64%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10,1м³/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115м, ККД =64%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</w:t>
            </w: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12м³/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96м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15,6 м³/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5,5 кВт 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13,6-13,1-12,6 (А) відповідно U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2780 -2795-2805 (об/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75-76-77%,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0,84-0,82-0,81 відповідно U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 не більше: 65кг,  Довжина: 1605мм.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 конструкції насоса 6’’): нержавіюча сталь AISI304L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A559A6" w:rsidRPr="00A559A6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Pr="00F05CC4" w:rsidRDefault="00A559A6" w:rsidP="00A55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</w:p>
        </w:tc>
      </w:tr>
      <w:tr w:rsidR="00F33F3E" w:rsidTr="00DF0D48">
        <w:tc>
          <w:tcPr>
            <w:tcW w:w="1809" w:type="dxa"/>
          </w:tcPr>
          <w:p w:rsidR="00F33F3E" w:rsidRPr="00BD3CEC" w:rsidRDefault="00BD3CEC" w:rsidP="008734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Специфікації Додатку № 1 до </w:t>
            </w:r>
            <w:r w:rsid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Договору (Додаток № 5</w:t>
            </w: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тендерної документації</w:t>
            </w:r>
            <w:r w:rsid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694" w:type="dxa"/>
          </w:tcPr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Продуктивність та напір :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Продуктивність: 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212м, ККД =66%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14м³/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201м, ККД =69%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16м³/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176м, ККД =70%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18м³/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150м, ККД =67%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22 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13кВт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28,7-27,6-26,6 (А)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2820 -2835-2845 (об/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81-82-83%,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0,85-0,83-0,82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Вага:25,5кг,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Довжина: 1030мм.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 конструкції насоса 6’’):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Default="008734EF" w:rsidP="008734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</w:p>
        </w:tc>
        <w:tc>
          <w:tcPr>
            <w:tcW w:w="3250" w:type="dxa"/>
          </w:tcPr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 П.1  абзацу  «Технічні вимоги обладнання» Додатку № 4 до  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тендерної документації слова: «Вага : 25,5кг,  Довжина: 1030мм»</w:t>
            </w:r>
          </w:p>
          <w:p w:rsidR="00F33F3E" w:rsidRDefault="008734EF" w:rsidP="008734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Замінити на слова: «Вага не більше: 93кг,  Довжина: 2250мм».</w:t>
            </w:r>
          </w:p>
        </w:tc>
        <w:tc>
          <w:tcPr>
            <w:tcW w:w="2667" w:type="dxa"/>
          </w:tcPr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Продуктивність та напір :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Продуктивність: 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212м, ККД =66%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14м³/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201м, ККД =69%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16м³/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176м, ККД =70%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18м³/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150м, ККД =67%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22 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13кВт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28,7-27,6-26,6 (А)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2820 -2835-2845 (об/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81-82-83%,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0,85-0,83-0,82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Вага: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більше: 93кг,  Довжина: 2250мм.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 конструкції насоса 6’’):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Default="008734EF" w:rsidP="008734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М1-М4.</w:t>
            </w:r>
          </w:p>
        </w:tc>
      </w:tr>
      <w:tr w:rsidR="00F33F3E" w:rsidTr="00DF0D48">
        <w:tc>
          <w:tcPr>
            <w:tcW w:w="1809" w:type="dxa"/>
          </w:tcPr>
          <w:p w:rsidR="00F33F3E" w:rsidRPr="007F5A10" w:rsidRDefault="008734EF" w:rsidP="007F5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П.2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Специфікації Додатку № 1 до Договору (Додаток № 5 до тендерної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694" w:type="dxa"/>
          </w:tcPr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Продуктивність та напір :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8м³/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143, ККД =61%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9м³/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130м, ККД =64%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10,1м³/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115м, ККД =64%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Продуктивність: 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96м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15,6 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5,5 кВт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13,6-13,1-12,6 (А)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2780 -2795-2805 (об/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75-76-77%,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0,84-0,82-0,81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Вага: 25,5кг,  Довжина: 1030мм.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 конструкції насоса 6’’):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Pr="007F5A10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  <w:r w:rsid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F5A10"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0" w:type="dxa"/>
          </w:tcPr>
          <w:p w:rsidR="008734EF" w:rsidRPr="008734EF" w:rsidRDefault="008734EF" w:rsidP="008734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 П.2  абзацу  «Технічні вимоги обладнання» Додатку № 4 до  тендерної документації слова: «Вага: 25,5кг,  Довжина: 1030мм»</w:t>
            </w:r>
          </w:p>
          <w:p w:rsidR="00F33F3E" w:rsidRPr="007F5A10" w:rsidRDefault="008734EF" w:rsidP="008734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Замінити на слова: «Вага не більше: 65кг,  Довжина: 1605мм».</w:t>
            </w:r>
          </w:p>
        </w:tc>
        <w:tc>
          <w:tcPr>
            <w:tcW w:w="2667" w:type="dxa"/>
          </w:tcPr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Продуктивність та напір :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8м³/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143, ККД =61%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9м³/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130м, ККД =64%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Продуктивність: 10,1м³/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115м, ККД =64%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Продуктивність: </w:t>
            </w: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напір: 96м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Максимальний робочий тиск: 266м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продуктивність: не більше 15,6 м³/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потужність двигуна: 5,5 кВт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Характеристики двигуна: 50Hz, U: 3~380-400-415 (V),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Струм І:  13,6-13,1-12,6 (А)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Номінальне число обертів: 2780 -2795-2805 (об/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ККД двигуна: 75-76-77%,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φ  = 0,84-0,82-0,81 відповідно U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різьби в напірній частині: 2 1/2 дюйми 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корпусу насоса: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робочого колеса: NORYL РРО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 насоса: нержавіюча сталь AISI420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Допустимий діаметр твердих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домішків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до 2мм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двигуна: нержавіюча сталь AISI304, M530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захисту: IP68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 не більше: 65кг,  Довжина: 1605мм.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Кожух охолодження двигуна (що відповідає конструкції насоса 6’’): нержавіюча сталь AISI304L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 температурний датчик двигуна RT43D-В1Н06-4-U-R1/4``5SS</w:t>
            </w:r>
          </w:p>
          <w:p w:rsidR="008734EF" w:rsidRPr="008734EF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Вбудована довжина </w:t>
            </w:r>
            <w:proofErr w:type="spellStart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кабеля</w:t>
            </w:r>
            <w:proofErr w:type="spellEnd"/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4м.</w:t>
            </w:r>
          </w:p>
          <w:p w:rsidR="00F33F3E" w:rsidRPr="007F5A10" w:rsidRDefault="008734EF" w:rsidP="008734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кабельна муфта  М1-М4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556710" w:rsidRDefault="00556710" w:rsidP="00556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25B" w:rsidRPr="00556710" w:rsidRDefault="007F225B" w:rsidP="007F22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інше у тендерній документації з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>а предметом закупівлі: за ДК 021:2015:42120000-6 - Насоси та компресори Ідентифікатор закупівлі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  <w:t>UA-2023-04-25-011009-a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>ID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  <w:t>6d752ab0359742cfba4a675ae6d9de6a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без змін. </w:t>
      </w:r>
      <w:bookmarkStart w:id="0" w:name="_GoBack"/>
      <w:bookmarkEnd w:id="0"/>
    </w:p>
    <w:sectPr w:rsidR="007F225B" w:rsidRPr="00556710" w:rsidSect="00CA4C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C8"/>
    <w:rsid w:val="000D00AF"/>
    <w:rsid w:val="002D1743"/>
    <w:rsid w:val="00497CC8"/>
    <w:rsid w:val="00556710"/>
    <w:rsid w:val="007F225B"/>
    <w:rsid w:val="007F5A10"/>
    <w:rsid w:val="008734EF"/>
    <w:rsid w:val="00A559A6"/>
    <w:rsid w:val="00A754D4"/>
    <w:rsid w:val="00AC7D33"/>
    <w:rsid w:val="00BD3CEC"/>
    <w:rsid w:val="00CA4CF8"/>
    <w:rsid w:val="00DF0D48"/>
    <w:rsid w:val="00EE4C0E"/>
    <w:rsid w:val="00F05CC4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F8"/>
    <w:pPr>
      <w:spacing w:after="0" w:line="240" w:lineRule="auto"/>
    </w:pPr>
  </w:style>
  <w:style w:type="table" w:styleId="a4">
    <w:name w:val="Table Grid"/>
    <w:basedOn w:val="a1"/>
    <w:uiPriority w:val="59"/>
    <w:rsid w:val="0055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F8"/>
    <w:pPr>
      <w:spacing w:after="0" w:line="240" w:lineRule="auto"/>
    </w:pPr>
  </w:style>
  <w:style w:type="table" w:styleId="a4">
    <w:name w:val="Table Grid"/>
    <w:basedOn w:val="a1"/>
    <w:uiPriority w:val="59"/>
    <w:rsid w:val="0055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DIANKA</cp:lastModifiedBy>
  <cp:revision>5</cp:revision>
  <dcterms:created xsi:type="dcterms:W3CDTF">2023-04-28T11:51:00Z</dcterms:created>
  <dcterms:modified xsi:type="dcterms:W3CDTF">2023-05-01T07:59:00Z</dcterms:modified>
</cp:coreProperties>
</file>