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641B53">
            <w:pPr>
              <w:ind w:left="601" w:right="-108"/>
              <w:rPr>
                <w:b/>
                <w:bCs/>
                <w:lang w:val="uk-UA"/>
              </w:rPr>
            </w:pPr>
            <w:r w:rsidRPr="00CE01FE">
              <w:rPr>
                <w:rFonts w:ascii="Times New Roman" w:hAnsi="Times New Roman"/>
              </w:rPr>
              <w:t>Протокольне рішення  від «</w:t>
            </w:r>
            <w:r w:rsidR="00641B53">
              <w:rPr>
                <w:rFonts w:ascii="Times New Roman" w:hAnsi="Times New Roman"/>
                <w:lang w:val="uk-UA"/>
              </w:rPr>
              <w:t>27</w:t>
            </w:r>
            <w:r w:rsidRPr="00CE01FE">
              <w:rPr>
                <w:rFonts w:ascii="Times New Roman" w:hAnsi="Times New Roman"/>
              </w:rPr>
              <w:t>»</w:t>
            </w:r>
            <w:r>
              <w:rPr>
                <w:rFonts w:ascii="Times New Roman" w:hAnsi="Times New Roman"/>
              </w:rPr>
              <w:t xml:space="preserve">  </w:t>
            </w:r>
            <w:r w:rsidR="00556BF7">
              <w:rPr>
                <w:rFonts w:ascii="Times New Roman" w:hAnsi="Times New Roman"/>
                <w:lang w:val="uk-UA"/>
              </w:rPr>
              <w:t>верес</w:t>
            </w:r>
            <w:r>
              <w:rPr>
                <w:rFonts w:ascii="Times New Roman" w:hAnsi="Times New Roman"/>
              </w:rPr>
              <w:t xml:space="preserve">ня  </w:t>
            </w:r>
            <w:r w:rsidRPr="00CE01FE">
              <w:rPr>
                <w:rFonts w:ascii="Times New Roman" w:hAnsi="Times New Roman"/>
              </w:rPr>
              <w:t>202</w:t>
            </w:r>
            <w:r>
              <w:rPr>
                <w:rFonts w:ascii="Times New Roman" w:hAnsi="Times New Roman"/>
              </w:rPr>
              <w:t>3</w:t>
            </w:r>
            <w:r w:rsidRPr="00CE01FE">
              <w:rPr>
                <w:rFonts w:ascii="Times New Roman" w:hAnsi="Times New Roman"/>
              </w:rPr>
              <w:t xml:space="preserve"> р. №</w:t>
            </w:r>
            <w:r w:rsidR="00641B53">
              <w:rPr>
                <w:rFonts w:ascii="Times New Roman" w:hAnsi="Times New Roman"/>
                <w:lang w:val="uk-UA"/>
              </w:rPr>
              <w:t>309</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r w:rsidRPr="00CE01FE">
        <w:rPr>
          <w:rFonts w:ascii="Times New Roman" w:hAnsi="Times New Roman"/>
          <w:b/>
          <w:bCs/>
          <w:sz w:val="28"/>
          <w:szCs w:val="28"/>
        </w:rPr>
        <w:t xml:space="preserve">на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4D03A3" w:rsidRDefault="00D771FD" w:rsidP="004D03A3">
      <w:pPr>
        <w:spacing w:after="0"/>
        <w:jc w:val="center"/>
        <w:rPr>
          <w:rFonts w:ascii="Times New Roman" w:hAnsi="Times New Roman"/>
          <w:b/>
          <w:sz w:val="28"/>
          <w:szCs w:val="28"/>
          <w:lang w:val="uk-UA"/>
        </w:rPr>
      </w:pPr>
      <w:r w:rsidRPr="00D771FD">
        <w:rPr>
          <w:rFonts w:ascii="Times New Roman" w:hAnsi="Times New Roman"/>
          <w:b/>
          <w:sz w:val="32"/>
          <w:szCs w:val="32"/>
        </w:rPr>
        <w:t xml:space="preserve"> </w:t>
      </w:r>
      <w:r w:rsidR="004D03A3" w:rsidRPr="00710F85">
        <w:rPr>
          <w:rFonts w:ascii="Times New Roman" w:hAnsi="Times New Roman"/>
          <w:b/>
          <w:sz w:val="28"/>
          <w:szCs w:val="28"/>
        </w:rPr>
        <w:t xml:space="preserve">Хліб пшеничний овал, хліб житній овал; солодкі пироги, </w:t>
      </w:r>
    </w:p>
    <w:p w:rsidR="004D03A3" w:rsidRDefault="004D03A3" w:rsidP="004D03A3">
      <w:pPr>
        <w:spacing w:after="0"/>
        <w:jc w:val="center"/>
        <w:rPr>
          <w:rFonts w:ascii="Times New Roman" w:hAnsi="Times New Roman"/>
          <w:b/>
          <w:sz w:val="28"/>
          <w:szCs w:val="28"/>
          <w:lang w:val="uk-UA"/>
        </w:rPr>
      </w:pPr>
      <w:r w:rsidRPr="00710F85">
        <w:rPr>
          <w:rFonts w:ascii="Times New Roman" w:hAnsi="Times New Roman"/>
          <w:b/>
          <w:sz w:val="28"/>
          <w:szCs w:val="28"/>
        </w:rPr>
        <w:t>несолодкі пироги, пряники</w:t>
      </w:r>
    </w:p>
    <w:p w:rsidR="004D03A3" w:rsidRPr="004D03A3" w:rsidRDefault="004D03A3" w:rsidP="004D03A3">
      <w:pPr>
        <w:spacing w:after="0"/>
        <w:jc w:val="center"/>
        <w:rPr>
          <w:rFonts w:ascii="Times New Roman" w:hAnsi="Times New Roman"/>
          <w:b/>
          <w:sz w:val="28"/>
          <w:szCs w:val="28"/>
          <w:lang w:val="uk-UA"/>
        </w:rPr>
      </w:pPr>
    </w:p>
    <w:p w:rsidR="00005651" w:rsidRPr="005B40B5" w:rsidRDefault="004D03A3" w:rsidP="004D03A3">
      <w:pPr>
        <w:spacing w:after="0"/>
        <w:jc w:val="center"/>
        <w:rPr>
          <w:rFonts w:ascii="Times" w:hAnsi="Times" w:cs="Times"/>
          <w:b/>
          <w:bCs/>
          <w:color w:val="000000"/>
          <w:sz w:val="32"/>
          <w:szCs w:val="32"/>
          <w:lang w:val="uk-UA"/>
        </w:rPr>
      </w:pPr>
      <w:r w:rsidRPr="00710F85">
        <w:rPr>
          <w:rFonts w:ascii="Times New Roman" w:hAnsi="Times New Roman"/>
          <w:b/>
          <w:sz w:val="28"/>
          <w:szCs w:val="28"/>
        </w:rPr>
        <w:t>(код ДК 021:2015-15810000-9 - Хлібопродукти, свіжовипечені хлібобулочні та кондитерські вироби)</w:t>
      </w: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2023</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025EF8">
            <w:pPr>
              <w:rPr>
                <w:rFonts w:ascii="Times New Roman" w:hAnsi="Times New Roman"/>
                <w:sz w:val="24"/>
                <w:szCs w:val="24"/>
              </w:rPr>
            </w:pPr>
            <w:r w:rsidRPr="00097F39">
              <w:rPr>
                <w:rFonts w:ascii="Times New Roman" w:hAnsi="Times New Roman"/>
                <w:b/>
              </w:rPr>
              <w:t>39224, 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закупівлі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025EF8">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будинку-інтернату,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39224</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E90EA7" w:rsidP="00E90EA7">
            <w:pPr>
              <w:widowControl w:val="0"/>
              <w:spacing w:after="0" w:line="240" w:lineRule="auto"/>
              <w:ind w:hanging="2"/>
              <w:jc w:val="both"/>
              <w:rPr>
                <w:rFonts w:ascii="Times New Roman" w:eastAsia="Times New Roman" w:hAnsi="Times New Roman"/>
                <w:sz w:val="24"/>
                <w:szCs w:val="24"/>
                <w:lang w:val="uk-UA"/>
              </w:rPr>
            </w:pPr>
            <w:r>
              <w:rPr>
                <w:rFonts w:ascii="Times New Roman" w:hAnsi="Times New Roman"/>
                <w:b/>
              </w:rPr>
              <w:t xml:space="preserve"> ДК 021: 2015: </w:t>
            </w:r>
            <w:r w:rsidR="004D03A3">
              <w:rPr>
                <w:rFonts w:ascii="Times New Roman" w:hAnsi="Times New Roman"/>
                <w:b/>
                <w:sz w:val="24"/>
                <w:szCs w:val="24"/>
              </w:rPr>
              <w:t>15810000-9 - Хлібопродукти, свіжовипечені хлібобулочні та кондитерські вироби</w:t>
            </w:r>
            <w:r w:rsidR="00183D39">
              <w:rPr>
                <w:rFonts w:ascii="Times New Roman" w:hAnsi="Times New Roman"/>
                <w:b/>
                <w:sz w:val="24"/>
                <w:szCs w:val="24"/>
                <w:u w:val="single"/>
              </w:rPr>
              <w:t xml:space="preserve"> </w:t>
            </w:r>
            <w:r w:rsidR="00D771FD"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00D771FD" w:rsidRPr="00D771FD">
              <w:rPr>
                <w:rFonts w:ascii="Times New Roman" w:hAnsi="Times New Roman"/>
                <w:b/>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будинку-інтернату. Полтавська область, Полтавський район, с. Ліщинівка; 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EF4675" w:rsidP="00B413F2">
            <w:pPr>
              <w:spacing w:before="150" w:after="150" w:line="240" w:lineRule="auto"/>
              <w:rPr>
                <w:rFonts w:ascii="Times New Roman" w:eastAsia="Times New Roman" w:hAnsi="Times New Roman"/>
                <w:sz w:val="24"/>
                <w:szCs w:val="24"/>
                <w:lang w:val="uk-UA" w:eastAsia="ru-RU"/>
              </w:rPr>
            </w:pPr>
            <w:r w:rsidRPr="009A0B99">
              <w:rPr>
                <w:rFonts w:ascii="Times New Roman" w:hAnsi="Times New Roman"/>
                <w:sz w:val="24"/>
                <w:szCs w:val="24"/>
                <w:lang w:eastAsia="ru-RU"/>
              </w:rPr>
              <w:t xml:space="preserve">Поставка товару здійснюється, </w:t>
            </w:r>
            <w:r w:rsidRPr="007814A7">
              <w:rPr>
                <w:rFonts w:ascii="Times New Roman" w:hAnsi="Times New Roman"/>
                <w:b/>
                <w:sz w:val="24"/>
                <w:szCs w:val="24"/>
                <w:lang w:eastAsia="ru-RU"/>
              </w:rPr>
              <w:t>партіями</w:t>
            </w:r>
            <w:r>
              <w:rPr>
                <w:rFonts w:ascii="Times New Roman" w:hAnsi="Times New Roman"/>
                <w:sz w:val="24"/>
                <w:szCs w:val="24"/>
                <w:lang w:eastAsia="ru-RU"/>
              </w:rPr>
              <w:t xml:space="preserve"> </w:t>
            </w:r>
            <w:r w:rsidRPr="009A0B99">
              <w:rPr>
                <w:rFonts w:ascii="Times New Roman" w:hAnsi="Times New Roman"/>
                <w:sz w:val="24"/>
                <w:szCs w:val="24"/>
                <w:lang w:eastAsia="ru-RU"/>
              </w:rPr>
              <w:t xml:space="preserve">згідно з заявкою Замовника, транспортом Постачальника в строк протягом  </w:t>
            </w:r>
            <w:r w:rsidRPr="009A0B99">
              <w:rPr>
                <w:rFonts w:ascii="Times New Roman" w:hAnsi="Times New Roman"/>
                <w:b/>
                <w:sz w:val="24"/>
                <w:szCs w:val="24"/>
                <w:lang w:eastAsia="ru-RU"/>
              </w:rPr>
              <w:t>п’яти  робочих днів</w:t>
            </w:r>
            <w:r w:rsidRPr="009A0B99">
              <w:rPr>
                <w:rFonts w:ascii="Times New Roman" w:hAnsi="Times New Roman"/>
                <w:sz w:val="24"/>
                <w:szCs w:val="24"/>
                <w:lang w:eastAsia="ru-RU"/>
              </w:rPr>
              <w:t xml:space="preserve"> з моменту отримання заявки на необхідний товар, але </w:t>
            </w:r>
            <w:r w:rsidRPr="009A0B99">
              <w:rPr>
                <w:rFonts w:ascii="Times New Roman" w:hAnsi="Times New Roman"/>
                <w:b/>
                <w:sz w:val="24"/>
                <w:szCs w:val="24"/>
                <w:lang w:eastAsia="ru-RU"/>
              </w:rPr>
              <w:t>не пізніше п’яти  робочих днів</w:t>
            </w:r>
            <w:r w:rsidRPr="009A0B99">
              <w:rPr>
                <w:rFonts w:ascii="Times New Roman" w:hAnsi="Times New Roman"/>
                <w:sz w:val="24"/>
                <w:szCs w:val="24"/>
                <w:lang w:eastAsia="ru-RU"/>
              </w:rPr>
              <w:t xml:space="preserve"> від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szCs w:val="28"/>
              </w:rPr>
              <w:t xml:space="preserve"> </w:t>
            </w:r>
            <w:r w:rsidR="007E1D49" w:rsidRPr="005B40B5">
              <w:rPr>
                <w:rFonts w:ascii="Times New Roman" w:eastAsia="Times New Roman" w:hAnsi="Times New Roman"/>
                <w:sz w:val="24"/>
                <w:szCs w:val="24"/>
                <w:lang w:val="uk-UA"/>
              </w:rPr>
              <w:t xml:space="preserve">До </w:t>
            </w:r>
            <w:r w:rsidR="00C1469F" w:rsidRPr="005B40B5">
              <w:rPr>
                <w:rFonts w:ascii="Times New Roman" w:eastAsia="Times New Roman" w:hAnsi="Times New Roman"/>
                <w:b/>
                <w:sz w:val="24"/>
                <w:szCs w:val="24"/>
                <w:lang w:val="uk-UA"/>
              </w:rPr>
              <w:t>31.12.2023</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lastRenderedPageBreak/>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B40B5">
              <w:rPr>
                <w:rFonts w:ascii="Times New Roman" w:eastAsia="Times New Roman" w:hAnsi="Times New Roman"/>
                <w:sz w:val="24"/>
                <w:szCs w:val="24"/>
                <w:highlight w:val="white"/>
                <w:lang w:val="uk-UA"/>
              </w:rPr>
              <w:lastRenderedPageBreak/>
              <w:t xml:space="preserve">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sz w:val="24"/>
                <w:szCs w:val="24"/>
              </w:rPr>
              <w:lastRenderedPageBreak/>
              <w:t xml:space="preserve">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sz w:val="24"/>
                <w:szCs w:val="24"/>
              </w:rPr>
              <w:lastRenderedPageBreak/>
              <w:t>пропозицій у наступній редакції: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w:t>
            </w:r>
            <w:r>
              <w:rPr>
                <w:rFonts w:ascii="Times New Roman" w:eastAsia="Times New Roman" w:hAnsi="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1) документи мають бути чіткими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підпису,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всі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r w:rsidRPr="00680F86">
              <w:rPr>
                <w:rFonts w:ascii="Times New Roman" w:eastAsia="Times New Roman" w:hAnsi="Times New Roman"/>
                <w:b/>
                <w:sz w:val="24"/>
                <w:szCs w:val="24"/>
              </w:rPr>
              <w:t xml:space="preserve">Підстави,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680F86">
              <w:rPr>
                <w:rFonts w:ascii="Times New Roman" w:eastAsia="Times New Roman" w:hAnsi="Times New Roman"/>
                <w:sz w:val="24"/>
                <w:szCs w:val="24"/>
              </w:rPr>
              <w:lastRenderedPageBreak/>
              <w:t>рішення щодо визначення переможця процедури закупівлі;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680F86">
              <w:rPr>
                <w:rFonts w:ascii="Times New Roman" w:eastAsia="Times New Roman" w:hAnsi="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8C4">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sidR="00F278C4">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00F278C4" w:rsidRPr="00F278C4">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w:t>
            </w:r>
            <w:r w:rsidRPr="00680F86">
              <w:rPr>
                <w:rFonts w:ascii="Times New Roman" w:eastAsia="Times New Roman" w:hAnsi="Times New Roman"/>
                <w:sz w:val="24"/>
                <w:szCs w:val="24"/>
                <w:highlight w:val="white"/>
              </w:rPr>
              <w:lastRenderedPageBreak/>
              <w:t>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395FD2"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013DD1">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0</w:t>
            </w:r>
            <w:r w:rsidR="0067051F">
              <w:rPr>
                <w:rFonts w:ascii="Times New Roman" w:eastAsia="Times New Roman" w:hAnsi="Times New Roman"/>
                <w:b/>
                <w:sz w:val="24"/>
                <w:szCs w:val="24"/>
                <w:lang w:val="uk-UA"/>
              </w:rPr>
              <w:t>6</w:t>
            </w:r>
            <w:r w:rsidR="00D41716" w:rsidRPr="00D4171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жовт</w:t>
            </w:r>
            <w:r w:rsidR="00D41716" w:rsidRPr="00D41716">
              <w:rPr>
                <w:rFonts w:ascii="Times New Roman" w:eastAsia="Times New Roman" w:hAnsi="Times New Roman"/>
                <w:b/>
                <w:sz w:val="24"/>
                <w:szCs w:val="24"/>
                <w:lang w:val="uk-UA"/>
              </w:rPr>
              <w:t>ня</w:t>
            </w:r>
            <w:r w:rsidR="00680F86"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23</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підлягає розкриттю інформація, що обґрунтовано </w:t>
            </w:r>
            <w:r w:rsidRPr="00680F86">
              <w:rPr>
                <w:rFonts w:ascii="Times New Roman" w:eastAsia="Times New Roman" w:hAnsi="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(у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D0AF1">
              <w:rPr>
                <w:rFonts w:ascii="Times New Roman" w:eastAsia="Times New Roman" w:hAnsi="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закупівлі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Розмір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w:t>
            </w:r>
            <w:r w:rsidRPr="005D0AF1">
              <w:rPr>
                <w:rFonts w:ascii="Times New Roman" w:eastAsia="Times New Roman" w:hAnsi="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5D0AF1">
              <w:rPr>
                <w:rFonts w:ascii="Times New Roman" w:eastAsia="Times New Roman" w:hAnsi="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5D0AF1">
              <w:rPr>
                <w:rFonts w:ascii="Times New Roman" w:eastAsia="Times New Roman" w:hAnsi="Times New Roman"/>
                <w:sz w:val="24"/>
                <w:szCs w:val="24"/>
              </w:rPr>
              <w:lastRenderedPageBreak/>
              <w:t>вважається в такому випадку найбільш економічно вигідною, у порядку та строки, визначені Особливостями.</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5D0AF1">
              <w:rPr>
                <w:rFonts w:ascii="Times New Roman" w:eastAsia="Times New Roman" w:hAnsi="Times New Roman"/>
                <w:sz w:val="24"/>
                <w:szCs w:val="24"/>
                <w:lang w:val="uk-UA"/>
              </w:rPr>
              <w:lastRenderedPageBreak/>
              <w:t>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5D0AF1">
              <w:rPr>
                <w:rFonts w:ascii="Times New Roman" w:eastAsia="Times New Roman" w:hAnsi="Times New Roman"/>
                <w:sz w:val="24"/>
                <w:szCs w:val="24"/>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закупівлі: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підпадає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5D0AF1">
              <w:rPr>
                <w:rFonts w:ascii="Times New Roman" w:eastAsia="Times New Roman" w:hAnsi="Times New Roman"/>
                <w:sz w:val="24"/>
                <w:szCs w:val="24"/>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w:t>
            </w:r>
            <w:r w:rsidRPr="005D0AF1">
              <w:rPr>
                <w:rFonts w:ascii="Times New Roman" w:eastAsia="Times New Roman" w:hAnsi="Times New Roman"/>
                <w:sz w:val="24"/>
                <w:szCs w:val="24"/>
              </w:rPr>
              <w:lastRenderedPageBreak/>
              <w:t>документації відповідно до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закупівлі: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5D0AF1">
              <w:rPr>
                <w:rFonts w:ascii="Times New Roman" w:eastAsia="Times New Roman" w:hAnsi="Times New Roman"/>
                <w:sz w:val="24"/>
                <w:szCs w:val="24"/>
              </w:rPr>
              <w:lastRenderedPageBreak/>
              <w:t>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B40B5">
              <w:rPr>
                <w:rFonts w:ascii="Times New Roman" w:eastAsia="Times New Roman" w:hAnsi="Times New Roman"/>
                <w:sz w:val="24"/>
                <w:szCs w:val="24"/>
                <w:lang w:val="uk-UA"/>
              </w:rPr>
              <w:lastRenderedPageBreak/>
              <w:t>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Проєкт договору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договору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Умови договору про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Істотними умовами договору про закупівлю є предмет </w:t>
            </w:r>
            <w:r w:rsidRPr="00D41716">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визначення грошового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Підтвердження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закупівлі)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підтвердження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Переможець процедури закупівлі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(підтвердження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r w:rsidRPr="00764104">
              <w:rPr>
                <w:rFonts w:ascii="Times New Roman" w:eastAsia="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біженця чи документ, що підтверджує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4D03A3" w:rsidRDefault="004D03A3" w:rsidP="004D03A3">
      <w:pPr>
        <w:spacing w:after="0" w:line="240" w:lineRule="auto"/>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Інформація про технічні, якісні та кількісні характеристики предмета закупівлі</w:t>
      </w:r>
    </w:p>
    <w:p w:rsidR="004D03A3" w:rsidRDefault="004D03A3" w:rsidP="004D03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w:t>
      </w:r>
    </w:p>
    <w:p w:rsidR="004D03A3" w:rsidRPr="007754F0" w:rsidRDefault="004D03A3" w:rsidP="004D03A3">
      <w:pPr>
        <w:jc w:val="both"/>
        <w:rPr>
          <w:rFonts w:ascii="Times New Roman" w:hAnsi="Times New Roman"/>
          <w:b/>
          <w:sz w:val="24"/>
          <w:szCs w:val="24"/>
        </w:rPr>
      </w:pPr>
      <w:r w:rsidRPr="007754F0">
        <w:rPr>
          <w:rFonts w:ascii="Times New Roman" w:hAnsi="Times New Roman"/>
        </w:rPr>
        <w:t>на предмет закупівлі:</w:t>
      </w:r>
      <w:r>
        <w:rPr>
          <w:b/>
        </w:rPr>
        <w:t xml:space="preserve"> </w:t>
      </w:r>
      <w:r w:rsidRPr="007754F0">
        <w:rPr>
          <w:rFonts w:ascii="Times New Roman" w:hAnsi="Times New Roman"/>
          <w:b/>
          <w:sz w:val="24"/>
          <w:szCs w:val="24"/>
        </w:rPr>
        <w:t xml:space="preserve">Хлібопродукти, свіжовипечені хлібобулочні та кондитерські вироби (код ДК 021:2015-15810000-9)  (хліб пшеничний овал, хліб житній овал; солодкі пироги, несолодкі пироги, </w:t>
      </w:r>
      <w:r w:rsidRPr="009D5096">
        <w:rPr>
          <w:rFonts w:ascii="Times New Roman" w:hAnsi="Times New Roman"/>
          <w:b/>
          <w:sz w:val="24"/>
          <w:szCs w:val="24"/>
        </w:rPr>
        <w:t>пряники</w:t>
      </w:r>
      <w:r w:rsidRPr="007754F0">
        <w:rPr>
          <w:rFonts w:ascii="Times New Roman" w:hAnsi="Times New Roman"/>
          <w:b/>
          <w:sz w:val="24"/>
          <w:szCs w:val="24"/>
        </w:rPr>
        <w:t>)</w:t>
      </w:r>
    </w:p>
    <w:p w:rsidR="004D03A3" w:rsidRPr="007754F0" w:rsidRDefault="004D03A3" w:rsidP="004D03A3">
      <w:pPr>
        <w:pStyle w:val="ng-binding"/>
        <w:spacing w:before="0" w:beforeAutospacing="0" w:after="0" w:afterAutospacing="0"/>
        <w:jc w:val="both"/>
        <w:rPr>
          <w:b/>
          <w:lang w:val="uk-UA"/>
        </w:rPr>
      </w:pPr>
    </w:p>
    <w:tbl>
      <w:tblPr>
        <w:tblpPr w:leftFromText="180" w:rightFromText="180" w:vertAnchor="text" w:horzAnchor="page" w:tblpX="1693" w:tblpY="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740"/>
        <w:gridCol w:w="1440"/>
        <w:gridCol w:w="1800"/>
      </w:tblGrid>
      <w:tr w:rsidR="004D03A3" w:rsidRPr="007754F0" w:rsidTr="006F6323">
        <w:trPr>
          <w:trHeight w:val="879"/>
        </w:trPr>
        <w:tc>
          <w:tcPr>
            <w:tcW w:w="588" w:type="dxa"/>
          </w:tcPr>
          <w:p w:rsidR="004D03A3" w:rsidRPr="007754F0" w:rsidRDefault="004D03A3" w:rsidP="006F6323">
            <w:pPr>
              <w:spacing w:after="0" w:line="240" w:lineRule="auto"/>
              <w:rPr>
                <w:rFonts w:ascii="Times New Roman" w:hAnsi="Times New Roman"/>
                <w:b/>
                <w:sz w:val="24"/>
                <w:szCs w:val="24"/>
              </w:rPr>
            </w:pPr>
            <w:r w:rsidRPr="007754F0">
              <w:rPr>
                <w:rFonts w:ascii="Times New Roman" w:hAnsi="Times New Roman"/>
                <w:b/>
                <w:sz w:val="24"/>
                <w:szCs w:val="24"/>
              </w:rPr>
              <w:t>№</w:t>
            </w:r>
          </w:p>
          <w:p w:rsidR="004D03A3" w:rsidRPr="007754F0" w:rsidRDefault="004D03A3" w:rsidP="006F6323">
            <w:pPr>
              <w:spacing w:after="0" w:line="240" w:lineRule="auto"/>
              <w:rPr>
                <w:rFonts w:ascii="Times New Roman" w:hAnsi="Times New Roman"/>
                <w:b/>
                <w:sz w:val="24"/>
                <w:szCs w:val="24"/>
              </w:rPr>
            </w:pPr>
            <w:r w:rsidRPr="007754F0">
              <w:rPr>
                <w:rFonts w:ascii="Times New Roman" w:hAnsi="Times New Roman"/>
                <w:b/>
                <w:sz w:val="24"/>
                <w:szCs w:val="24"/>
              </w:rPr>
              <w:t>п/п</w:t>
            </w:r>
          </w:p>
          <w:p w:rsidR="004D03A3" w:rsidRPr="007754F0" w:rsidRDefault="004D03A3" w:rsidP="006F6323">
            <w:pPr>
              <w:spacing w:after="0" w:line="240" w:lineRule="auto"/>
              <w:rPr>
                <w:rFonts w:ascii="Times New Roman" w:hAnsi="Times New Roman"/>
                <w:b/>
                <w:sz w:val="24"/>
                <w:szCs w:val="24"/>
              </w:rPr>
            </w:pPr>
          </w:p>
        </w:tc>
        <w:tc>
          <w:tcPr>
            <w:tcW w:w="474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Найменування та опис</w:t>
            </w:r>
          </w:p>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товару</w:t>
            </w:r>
          </w:p>
        </w:tc>
        <w:tc>
          <w:tcPr>
            <w:tcW w:w="144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Одиниця виміру</w:t>
            </w:r>
          </w:p>
        </w:tc>
        <w:tc>
          <w:tcPr>
            <w:tcW w:w="1800" w:type="dxa"/>
          </w:tcPr>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Кількість</w:t>
            </w:r>
          </w:p>
          <w:p w:rsidR="004D03A3" w:rsidRPr="007754F0" w:rsidRDefault="004D03A3" w:rsidP="006F6323">
            <w:pPr>
              <w:spacing w:after="0" w:line="240" w:lineRule="auto"/>
              <w:jc w:val="center"/>
              <w:rPr>
                <w:rFonts w:ascii="Times New Roman" w:hAnsi="Times New Roman"/>
                <w:b/>
                <w:sz w:val="24"/>
                <w:szCs w:val="24"/>
              </w:rPr>
            </w:pPr>
            <w:r w:rsidRPr="007754F0">
              <w:rPr>
                <w:rFonts w:ascii="Times New Roman" w:hAnsi="Times New Roman"/>
                <w:b/>
                <w:sz w:val="24"/>
                <w:szCs w:val="24"/>
              </w:rPr>
              <w:t xml:space="preserve"> </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1.</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хліб пшеничний овал</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2.</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хліб житній  овал</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3.</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солодкі пироги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100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4.</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несолодкі пироги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100</w:t>
            </w:r>
          </w:p>
        </w:tc>
      </w:tr>
      <w:tr w:rsidR="004D03A3" w:rsidRPr="007754F0" w:rsidTr="006F6323">
        <w:trPr>
          <w:trHeight w:val="742"/>
        </w:trPr>
        <w:tc>
          <w:tcPr>
            <w:tcW w:w="588" w:type="dxa"/>
          </w:tcPr>
          <w:p w:rsidR="004D03A3" w:rsidRPr="007754F0" w:rsidRDefault="004D03A3" w:rsidP="004D03A3">
            <w:pPr>
              <w:numPr>
                <w:ilvl w:val="0"/>
                <w:numId w:val="16"/>
              </w:numPr>
              <w:spacing w:after="0" w:line="240" w:lineRule="auto"/>
              <w:ind w:left="0"/>
              <w:rPr>
                <w:rFonts w:ascii="Times New Roman" w:hAnsi="Times New Roman"/>
                <w:sz w:val="24"/>
                <w:szCs w:val="24"/>
              </w:rPr>
            </w:pPr>
            <w:r>
              <w:rPr>
                <w:rFonts w:ascii="Times New Roman" w:hAnsi="Times New Roman"/>
                <w:sz w:val="24"/>
                <w:szCs w:val="24"/>
              </w:rPr>
              <w:t>6.</w:t>
            </w:r>
          </w:p>
        </w:tc>
        <w:tc>
          <w:tcPr>
            <w:tcW w:w="47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пряники</w:t>
            </w:r>
          </w:p>
        </w:tc>
        <w:tc>
          <w:tcPr>
            <w:tcW w:w="1440" w:type="dxa"/>
          </w:tcPr>
          <w:p w:rsidR="004D03A3" w:rsidRPr="007754F0" w:rsidRDefault="004D03A3" w:rsidP="006F632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00" w:type="dxa"/>
          </w:tcPr>
          <w:p w:rsidR="004D03A3" w:rsidRPr="007754F0" w:rsidRDefault="004D03A3" w:rsidP="006F6323">
            <w:pPr>
              <w:spacing w:after="0" w:line="240" w:lineRule="auto"/>
              <w:jc w:val="center"/>
              <w:rPr>
                <w:rFonts w:ascii="Times New Roman" w:hAnsi="Times New Roman"/>
                <w:sz w:val="24"/>
                <w:szCs w:val="24"/>
              </w:rPr>
            </w:pPr>
            <w:r>
              <w:rPr>
                <w:rFonts w:ascii="Times New Roman" w:hAnsi="Times New Roman"/>
                <w:sz w:val="24"/>
                <w:szCs w:val="24"/>
              </w:rPr>
              <w:t>200</w:t>
            </w:r>
          </w:p>
        </w:tc>
      </w:tr>
    </w:tbl>
    <w:p w:rsidR="004D03A3" w:rsidRPr="007754F0" w:rsidRDefault="004D03A3" w:rsidP="004D03A3">
      <w:pPr>
        <w:spacing w:after="0"/>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Pr="007754F0" w:rsidRDefault="004D03A3" w:rsidP="004D03A3">
      <w:pPr>
        <w:rPr>
          <w:rFonts w:ascii="Times New Roman" w:hAnsi="Times New Roman"/>
          <w:b/>
          <w:sz w:val="24"/>
          <w:szCs w:val="24"/>
        </w:rPr>
      </w:pPr>
    </w:p>
    <w:p w:rsidR="004D03A3" w:rsidRDefault="004D03A3" w:rsidP="004D03A3">
      <w:pPr>
        <w:rPr>
          <w:rFonts w:ascii="Times New Roman" w:hAnsi="Times New Roman"/>
          <w:b/>
          <w:sz w:val="24"/>
          <w:szCs w:val="24"/>
        </w:rPr>
      </w:pPr>
    </w:p>
    <w:p w:rsidR="004D03A3" w:rsidRDefault="004D03A3" w:rsidP="004D03A3">
      <w:pPr>
        <w:rPr>
          <w:rFonts w:ascii="Times New Roman" w:hAnsi="Times New Roman"/>
          <w:b/>
          <w:bCs/>
          <w:sz w:val="24"/>
          <w:szCs w:val="24"/>
          <w:lang w:val="uk-UA"/>
        </w:rPr>
      </w:pPr>
    </w:p>
    <w:p w:rsidR="004D03A3" w:rsidRPr="007754F0" w:rsidRDefault="004D03A3" w:rsidP="004D03A3">
      <w:pPr>
        <w:rPr>
          <w:rFonts w:ascii="Times New Roman" w:hAnsi="Times New Roman"/>
          <w:sz w:val="24"/>
          <w:szCs w:val="24"/>
        </w:rPr>
      </w:pPr>
      <w:r w:rsidRPr="007754F0">
        <w:rPr>
          <w:rFonts w:ascii="Times New Roman" w:hAnsi="Times New Roman"/>
          <w:b/>
          <w:bCs/>
          <w:sz w:val="24"/>
          <w:szCs w:val="24"/>
        </w:rPr>
        <w:t xml:space="preserve">Вимоги до предмету закупівлі </w:t>
      </w:r>
      <w:r w:rsidRPr="007754F0">
        <w:rPr>
          <w:rFonts w:ascii="Times New Roman" w:hAnsi="Times New Roman"/>
          <w:sz w:val="24"/>
          <w:szCs w:val="24"/>
        </w:rPr>
        <w:t xml:space="preserve">: </w:t>
      </w:r>
    </w:p>
    <w:p w:rsidR="004D03A3" w:rsidRPr="007754F0" w:rsidRDefault="004D03A3" w:rsidP="004D03A3">
      <w:pPr>
        <w:jc w:val="center"/>
        <w:rPr>
          <w:rFonts w:ascii="Times New Roman" w:hAnsi="Times New Roman"/>
          <w:b/>
          <w:sz w:val="24"/>
          <w:szCs w:val="24"/>
        </w:rPr>
      </w:pPr>
      <w:r w:rsidRPr="007754F0">
        <w:rPr>
          <w:rFonts w:ascii="Times New Roman" w:hAnsi="Times New Roman"/>
          <w:b/>
          <w:sz w:val="24"/>
          <w:szCs w:val="24"/>
        </w:rPr>
        <w:t>Хліб пшеничний овал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Форма</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овальна</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Згідно рецептури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простий( мука, вода, сіль, дріжджі, закваска) </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Колір</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Ві</w:t>
            </w:r>
            <w:r w:rsidRPr="007754F0">
              <w:rPr>
                <w:rFonts w:ascii="Times New Roman" w:hAnsi="Times New Roman"/>
                <w:sz w:val="24"/>
                <w:szCs w:val="24"/>
              </w:rPr>
              <w:t>д</w:t>
            </w:r>
            <w:r w:rsidRPr="007754F0">
              <w:rPr>
                <w:rStyle w:val="apple-converted-space"/>
                <w:rFonts w:ascii="Times New Roman" w:hAnsi="Times New Roman"/>
                <w:sz w:val="24"/>
                <w:szCs w:val="24"/>
              </w:rPr>
              <w:t> </w:t>
            </w:r>
            <w:hyperlink r:id="rId14" w:tooltip="Світло" w:history="1">
              <w:r w:rsidRPr="007754F0">
                <w:rPr>
                  <w:rStyle w:val="a3"/>
                  <w:rFonts w:ascii="Times New Roman" w:hAnsi="Times New Roman"/>
                  <w:color w:val="000000"/>
                  <w:sz w:val="24"/>
                  <w:szCs w:val="24"/>
                </w:rPr>
                <w:t>світло</w:t>
              </w:r>
            </w:hyperlink>
            <w:r w:rsidRPr="007754F0">
              <w:rPr>
                <w:rStyle w:val="apple-converted-space"/>
                <w:rFonts w:ascii="Times New Roman" w:hAnsi="Times New Roman"/>
                <w:color w:val="000000"/>
                <w:sz w:val="24"/>
                <w:szCs w:val="24"/>
              </w:rPr>
              <w:t> </w:t>
            </w:r>
            <w:r w:rsidRPr="007754F0">
              <w:rPr>
                <w:rFonts w:ascii="Times New Roman" w:hAnsi="Times New Roman"/>
                <w:color w:val="000000"/>
                <w:sz w:val="24"/>
                <w:szCs w:val="24"/>
              </w:rPr>
              <w:t>- жовтого до темно - коричневого (на верхній скоринці)</w:t>
            </w:r>
            <w:r w:rsidRPr="007754F0">
              <w:rPr>
                <w:rStyle w:val="apple-converted-space"/>
                <w:rFonts w:ascii="Times New Roman" w:hAnsi="Times New Roman"/>
                <w:color w:val="000000"/>
                <w:sz w:val="24"/>
                <w:szCs w:val="24"/>
              </w:rPr>
              <w:t> </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Вага готового виробу на момент поставки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600 гр.</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Вологість </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43-45%</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Борошно</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Вищого сорту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Стан м’якушки</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Добре пропечена не волога на дотик, без комочків та слідів недомісу, після притиснення м’якіш повинна приймати первинну форму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Смак</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Запах</w:t>
            </w:r>
          </w:p>
        </w:tc>
        <w:tc>
          <w:tcPr>
            <w:tcW w:w="4786"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spacing w:after="0" w:line="240" w:lineRule="auto"/>
              <w:rPr>
                <w:rFonts w:ascii="Times New Roman" w:hAnsi="Times New Roman"/>
                <w:sz w:val="24"/>
                <w:szCs w:val="24"/>
              </w:rPr>
            </w:pPr>
            <w:r w:rsidRPr="007754F0">
              <w:rPr>
                <w:rFonts w:ascii="Times New Roman" w:hAnsi="Times New Roman"/>
                <w:sz w:val="24"/>
                <w:szCs w:val="24"/>
              </w:rPr>
              <w:t xml:space="preserve">Пакування </w:t>
            </w:r>
          </w:p>
        </w:tc>
        <w:tc>
          <w:tcPr>
            <w:tcW w:w="4786" w:type="dxa"/>
          </w:tcPr>
          <w:p w:rsidR="004D03A3" w:rsidRPr="007754F0" w:rsidRDefault="004D03A3" w:rsidP="006F6323">
            <w:pPr>
              <w:spacing w:after="0" w:line="240" w:lineRule="auto"/>
              <w:rPr>
                <w:rFonts w:ascii="Times New Roman" w:hAnsi="Times New Roman"/>
                <w:color w:val="000000"/>
                <w:sz w:val="24"/>
                <w:szCs w:val="24"/>
              </w:rPr>
            </w:pPr>
            <w:r w:rsidRPr="007754F0">
              <w:rPr>
                <w:rFonts w:ascii="Times New Roman" w:hAnsi="Times New Roman"/>
                <w:color w:val="000000"/>
                <w:sz w:val="24"/>
                <w:szCs w:val="24"/>
              </w:rPr>
              <w:t>Обов’язкова наявність поліетиленового пакування</w:t>
            </w:r>
          </w:p>
        </w:tc>
      </w:tr>
    </w:tbl>
    <w:p w:rsidR="004D03A3" w:rsidRPr="007754F0" w:rsidRDefault="004D03A3" w:rsidP="004D03A3">
      <w:pPr>
        <w:spacing w:after="0" w:line="240" w:lineRule="auto"/>
        <w:ind w:firstLine="708"/>
        <w:jc w:val="center"/>
        <w:rPr>
          <w:rFonts w:ascii="Times New Roman" w:hAnsi="Times New Roman"/>
          <w:b/>
          <w:sz w:val="24"/>
          <w:szCs w:val="24"/>
        </w:rPr>
      </w:pPr>
      <w:r w:rsidRPr="007754F0">
        <w:rPr>
          <w:rFonts w:ascii="Times New Roman" w:hAnsi="Times New Roman"/>
          <w:b/>
          <w:sz w:val="24"/>
          <w:szCs w:val="24"/>
        </w:rPr>
        <w:t>Хліб житній овал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03A3" w:rsidRPr="007754F0" w:rsidTr="006F6323">
        <w:tc>
          <w:tcPr>
            <w:tcW w:w="4785" w:type="dxa"/>
          </w:tcPr>
          <w:p w:rsidR="004D03A3" w:rsidRPr="007754F0" w:rsidRDefault="004D03A3" w:rsidP="006F6323">
            <w:pPr>
              <w:tabs>
                <w:tab w:val="left" w:pos="-142"/>
              </w:tabs>
              <w:spacing w:after="0" w:line="240" w:lineRule="auto"/>
              <w:rPr>
                <w:rFonts w:ascii="Times New Roman" w:hAnsi="Times New Roman"/>
                <w:sz w:val="24"/>
                <w:szCs w:val="24"/>
              </w:rPr>
            </w:pPr>
            <w:r w:rsidRPr="007754F0">
              <w:rPr>
                <w:rFonts w:ascii="Times New Roman" w:hAnsi="Times New Roman"/>
                <w:sz w:val="24"/>
                <w:szCs w:val="24"/>
              </w:rPr>
              <w:t>Форма</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овальна</w:t>
            </w:r>
          </w:p>
        </w:tc>
      </w:tr>
      <w:tr w:rsidR="004D03A3" w:rsidRPr="007754F0" w:rsidTr="006F6323">
        <w:tc>
          <w:tcPr>
            <w:tcW w:w="4785" w:type="dxa"/>
          </w:tcPr>
          <w:p w:rsidR="004D03A3" w:rsidRPr="007754F0" w:rsidRDefault="004D03A3" w:rsidP="006F6323">
            <w:pPr>
              <w:tabs>
                <w:tab w:val="left" w:pos="-142"/>
              </w:tabs>
              <w:spacing w:after="0" w:line="240" w:lineRule="auto"/>
              <w:rPr>
                <w:rFonts w:ascii="Times New Roman" w:hAnsi="Times New Roman"/>
                <w:sz w:val="24"/>
                <w:szCs w:val="24"/>
              </w:rPr>
            </w:pPr>
            <w:r w:rsidRPr="007754F0">
              <w:rPr>
                <w:rFonts w:ascii="Times New Roman" w:hAnsi="Times New Roman"/>
                <w:sz w:val="24"/>
                <w:szCs w:val="24"/>
              </w:rPr>
              <w:t>Згідно рецептури</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Простий(мука, вода, сіль, дріжджі, закваска)</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lastRenderedPageBreak/>
              <w:t>Колір</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від світло-до темно-коричневого</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Вага готового виробу на момент постачання</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600 гр.</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Вологість </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46-53%</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Кислотність</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13%</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Пористість</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 не менше 44%</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Борошно</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житнє 1 сорт + житнє ржане</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Стан м'якушки</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Добре пропечена не волога на дотик, без комочків та слідів недомісу, після притиснення м'якіш повинна приймати первинну форму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Смак</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Запах</w:t>
            </w:r>
          </w:p>
        </w:tc>
        <w:tc>
          <w:tcPr>
            <w:tcW w:w="4786"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color w:val="000000"/>
                <w:sz w:val="24"/>
                <w:szCs w:val="24"/>
              </w:rPr>
              <w:t>Властивий даному виду виробу, без стороннього присмаку</w:t>
            </w:r>
          </w:p>
        </w:tc>
      </w:tr>
      <w:tr w:rsidR="004D03A3" w:rsidRPr="007754F0" w:rsidTr="006F6323">
        <w:tc>
          <w:tcPr>
            <w:tcW w:w="4785" w:type="dxa"/>
          </w:tcPr>
          <w:p w:rsidR="004D03A3" w:rsidRPr="007754F0" w:rsidRDefault="004D03A3" w:rsidP="006F6323">
            <w:pPr>
              <w:tabs>
                <w:tab w:val="left" w:pos="975"/>
              </w:tabs>
              <w:spacing w:after="0" w:line="240" w:lineRule="auto"/>
              <w:rPr>
                <w:rFonts w:ascii="Times New Roman" w:hAnsi="Times New Roman"/>
                <w:sz w:val="24"/>
                <w:szCs w:val="24"/>
              </w:rPr>
            </w:pPr>
            <w:r w:rsidRPr="007754F0">
              <w:rPr>
                <w:rFonts w:ascii="Times New Roman" w:hAnsi="Times New Roman"/>
                <w:sz w:val="24"/>
                <w:szCs w:val="24"/>
              </w:rPr>
              <w:t xml:space="preserve">Пакування </w:t>
            </w:r>
          </w:p>
        </w:tc>
        <w:tc>
          <w:tcPr>
            <w:tcW w:w="4786" w:type="dxa"/>
          </w:tcPr>
          <w:p w:rsidR="004D03A3" w:rsidRPr="007754F0" w:rsidRDefault="004D03A3" w:rsidP="006F6323">
            <w:pPr>
              <w:tabs>
                <w:tab w:val="left" w:pos="975"/>
              </w:tabs>
              <w:spacing w:after="0" w:line="240" w:lineRule="auto"/>
              <w:rPr>
                <w:rFonts w:ascii="Times New Roman" w:hAnsi="Times New Roman"/>
                <w:color w:val="000000"/>
                <w:sz w:val="24"/>
                <w:szCs w:val="24"/>
              </w:rPr>
            </w:pPr>
            <w:r w:rsidRPr="007754F0">
              <w:rPr>
                <w:rFonts w:ascii="Times New Roman" w:hAnsi="Times New Roman"/>
                <w:color w:val="000000"/>
                <w:sz w:val="24"/>
                <w:szCs w:val="24"/>
              </w:rPr>
              <w:t>Обов’язкова наявність поліетиленового пакування</w:t>
            </w:r>
          </w:p>
        </w:tc>
      </w:tr>
    </w:tbl>
    <w:p w:rsidR="004D03A3" w:rsidRPr="007754F0" w:rsidRDefault="004D03A3" w:rsidP="004D03A3">
      <w:pPr>
        <w:pStyle w:val="ng-binding"/>
        <w:spacing w:before="0" w:beforeAutospacing="0" w:after="0" w:afterAutospacing="0"/>
        <w:jc w:val="both"/>
        <w:rPr>
          <w:b/>
          <w:lang w:val="uk-UA"/>
        </w:rPr>
      </w:pPr>
    </w:p>
    <w:p w:rsidR="004D03A3" w:rsidRPr="007754F0" w:rsidRDefault="004D03A3" w:rsidP="004D03A3">
      <w:pPr>
        <w:jc w:val="both"/>
        <w:rPr>
          <w:rFonts w:ascii="Times New Roman" w:hAnsi="Times New Roman"/>
          <w:b/>
          <w:sz w:val="24"/>
          <w:szCs w:val="24"/>
        </w:rPr>
      </w:pPr>
      <w:r w:rsidRPr="007754F0">
        <w:rPr>
          <w:rFonts w:ascii="Times New Roman" w:hAnsi="Times New Roman"/>
          <w:b/>
          <w:sz w:val="24"/>
          <w:szCs w:val="24"/>
        </w:rPr>
        <w:t xml:space="preserve">Кожна партія хліба пшеничного овал та хліба житнього овал повинна бути свіжовипеченою та доставлятися </w:t>
      </w:r>
      <w:r w:rsidRPr="007754F0">
        <w:rPr>
          <w:rFonts w:ascii="Times New Roman" w:hAnsi="Times New Roman"/>
          <w:b/>
          <w:sz w:val="24"/>
          <w:szCs w:val="24"/>
          <w:u w:val="single"/>
        </w:rPr>
        <w:t>щодня</w:t>
      </w:r>
      <w:r w:rsidRPr="007754F0">
        <w:rPr>
          <w:rFonts w:ascii="Times New Roman" w:hAnsi="Times New Roman"/>
          <w:b/>
          <w:sz w:val="24"/>
          <w:szCs w:val="24"/>
        </w:rPr>
        <w:t xml:space="preserve"> до 7 години ранку протягом не більше ніж 4 годин після випічки.</w:t>
      </w:r>
    </w:p>
    <w:p w:rsidR="004D03A3" w:rsidRPr="005B0562" w:rsidRDefault="004D03A3" w:rsidP="004D03A3">
      <w:pPr>
        <w:rPr>
          <w:rFonts w:ascii="Times New Roman" w:hAnsi="Times New Roman"/>
          <w:b/>
          <w:sz w:val="2"/>
          <w:szCs w:val="24"/>
        </w:rPr>
      </w:pPr>
    </w:p>
    <w:p w:rsidR="004D03A3" w:rsidRPr="007754F0" w:rsidRDefault="004D03A3" w:rsidP="004D03A3">
      <w:pPr>
        <w:jc w:val="center"/>
        <w:rPr>
          <w:rFonts w:ascii="Times New Roman" w:hAnsi="Times New Roman"/>
          <w:b/>
          <w:sz w:val="24"/>
          <w:szCs w:val="24"/>
        </w:rPr>
      </w:pPr>
      <w:r w:rsidRPr="007754F0">
        <w:rPr>
          <w:rFonts w:ascii="Times New Roman" w:hAnsi="Times New Roman"/>
          <w:b/>
          <w:sz w:val="24"/>
          <w:szCs w:val="24"/>
        </w:rPr>
        <w:t>Солодкі пироги</w:t>
      </w:r>
    </w:p>
    <w:p w:rsidR="004D03A3" w:rsidRPr="007754F0" w:rsidRDefault="004D03A3" w:rsidP="004D03A3">
      <w:pPr>
        <w:pStyle w:val="af4"/>
        <w:ind w:firstLine="450"/>
        <w:jc w:val="both"/>
      </w:pPr>
      <w:r w:rsidRPr="007754F0">
        <w:t>Вимоги до якості:</w:t>
      </w:r>
    </w:p>
    <w:p w:rsidR="004D03A3" w:rsidRPr="007754F0" w:rsidRDefault="004D03A3" w:rsidP="004D03A3">
      <w:pPr>
        <w:pStyle w:val="af4"/>
        <w:spacing w:before="0" w:beforeAutospacing="0" w:after="0" w:afterAutospacing="0"/>
        <w:ind w:firstLine="450"/>
        <w:jc w:val="both"/>
        <w:rPr>
          <w:b/>
        </w:rPr>
      </w:pPr>
      <w:r w:rsidRPr="007754F0">
        <w:rPr>
          <w:b/>
        </w:rPr>
        <w:t>Пиріжки зі здобного тіста з повидлом</w:t>
      </w:r>
    </w:p>
    <w:p w:rsidR="004D03A3" w:rsidRPr="007754F0" w:rsidRDefault="004D03A3" w:rsidP="004D03A3">
      <w:pPr>
        <w:pStyle w:val="af4"/>
        <w:spacing w:before="0" w:beforeAutospacing="0" w:after="0" w:afterAutospacing="0"/>
        <w:ind w:firstLine="450"/>
        <w:jc w:val="both"/>
      </w:pPr>
      <w:r w:rsidRPr="007754F0">
        <w:t xml:space="preserve"> вага готового виробу </w:t>
      </w:r>
      <w:smartTag w:uri="urn:schemas-microsoft-com:office:smarttags" w:element="metricconverter">
        <w:smartTagPr>
          <w:attr w:name="ProductID" w:val="70 грамів"/>
        </w:smartTagPr>
        <w:r w:rsidRPr="007754F0">
          <w:t>70 грамів</w:t>
        </w:r>
      </w:smartTag>
      <w:r w:rsidRPr="007754F0">
        <w:t xml:space="preserve"> (</w:t>
      </w:r>
      <w:smartTag w:uri="urn:schemas-microsoft-com:office:smarttags" w:element="metricconverter">
        <w:smartTagPr>
          <w:attr w:name="ProductID" w:val="50 грамів"/>
        </w:smartTagPr>
        <w:r w:rsidRPr="007754F0">
          <w:t>50 грамів</w:t>
        </w:r>
      </w:smartTag>
      <w:r w:rsidRPr="007754F0">
        <w:t xml:space="preserve"> тіста, </w:t>
      </w:r>
      <w:smartTag w:uri="urn:schemas-microsoft-com:office:smarttags" w:element="metricconverter">
        <w:smartTagPr>
          <w:attr w:name="ProductID" w:val="20 грамів"/>
        </w:smartTagPr>
        <w:r w:rsidRPr="007754F0">
          <w:t>20 грамів</w:t>
        </w:r>
      </w:smartTag>
      <w:r w:rsidRPr="007754F0">
        <w:t xml:space="preserve"> начинки)</w:t>
      </w:r>
    </w:p>
    <w:p w:rsidR="004D03A3" w:rsidRPr="007754F0" w:rsidRDefault="004D03A3" w:rsidP="004D03A3">
      <w:pPr>
        <w:pStyle w:val="af4"/>
        <w:spacing w:before="0" w:beforeAutospacing="0" w:after="0" w:afterAutospacing="0"/>
        <w:ind w:firstLine="450"/>
        <w:jc w:val="both"/>
      </w:pPr>
      <w:r w:rsidRPr="007754F0">
        <w:t xml:space="preserve"> простої правильної форми, без бокових напливів і притисків, не розпливчасті;</w:t>
      </w:r>
    </w:p>
    <w:p w:rsidR="004D03A3" w:rsidRPr="007754F0" w:rsidRDefault="004D03A3" w:rsidP="004D03A3">
      <w:pPr>
        <w:pStyle w:val="af4"/>
        <w:spacing w:before="0" w:beforeAutospacing="0" w:after="0" w:afterAutospacing="0"/>
        <w:ind w:firstLine="450"/>
        <w:jc w:val="both"/>
      </w:pPr>
      <w:r w:rsidRPr="007754F0">
        <w:t>поверхня рівна, блискуча, без тріщин, колір від золотисто-жовтого до світло-коричневого, на бокових поверхнях світліший;</w:t>
      </w:r>
    </w:p>
    <w:p w:rsidR="004D03A3" w:rsidRPr="007754F0" w:rsidRDefault="004D03A3" w:rsidP="004D03A3">
      <w:pPr>
        <w:pStyle w:val="af4"/>
        <w:spacing w:before="0" w:beforeAutospacing="0" w:after="0" w:afterAutospacing="0"/>
        <w:ind w:firstLine="450"/>
        <w:jc w:val="both"/>
      </w:pPr>
      <w:r w:rsidRPr="007754F0">
        <w:t>м'якушка добре пропечена, без ознак закальцю і без слідів непромісу;</w:t>
      </w:r>
    </w:p>
    <w:p w:rsidR="004D03A3" w:rsidRPr="007754F0" w:rsidRDefault="004D03A3" w:rsidP="004D03A3">
      <w:pPr>
        <w:pStyle w:val="af4"/>
        <w:spacing w:before="0" w:beforeAutospacing="0" w:after="0" w:afterAutospacing="0"/>
        <w:ind w:firstLine="450"/>
        <w:jc w:val="both"/>
      </w:pPr>
      <w:r w:rsidRPr="007754F0">
        <w:t>порис</w:t>
      </w:r>
      <w:r w:rsidRPr="007754F0">
        <w:softHyphen/>
        <w:t>тість добре розвинена, рівномірна, дрібна;</w:t>
      </w:r>
    </w:p>
    <w:p w:rsidR="004D03A3" w:rsidRPr="007754F0" w:rsidRDefault="004D03A3" w:rsidP="004D03A3">
      <w:pPr>
        <w:pStyle w:val="af4"/>
        <w:spacing w:before="0" w:beforeAutospacing="0" w:after="0" w:afterAutospacing="0"/>
        <w:ind w:firstLine="450"/>
        <w:jc w:val="both"/>
      </w:pPr>
      <w:r w:rsidRPr="007754F0">
        <w:t>консистенція м'якушки еластична, після легкого натискання пальцем, м'якушка набуває попередньої форми;</w:t>
      </w:r>
    </w:p>
    <w:p w:rsidR="004D03A3" w:rsidRPr="007754F0" w:rsidRDefault="004D03A3" w:rsidP="004D03A3">
      <w:pPr>
        <w:pStyle w:val="af4"/>
        <w:spacing w:before="0" w:beforeAutospacing="0" w:after="0" w:afterAutospacing="0"/>
        <w:ind w:firstLine="450"/>
        <w:jc w:val="both"/>
      </w:pPr>
      <w:r w:rsidRPr="007754F0">
        <w:t>смак і запах приємні, властиві випеченим виробам;</w:t>
      </w:r>
    </w:p>
    <w:p w:rsidR="004D03A3" w:rsidRPr="007754F0" w:rsidRDefault="004D03A3" w:rsidP="004D03A3">
      <w:pPr>
        <w:pStyle w:val="af4"/>
        <w:spacing w:before="0" w:beforeAutospacing="0" w:after="0" w:afterAutospacing="0"/>
        <w:ind w:firstLine="450"/>
        <w:jc w:val="both"/>
      </w:pPr>
      <w:r w:rsidRPr="007754F0">
        <w:t>начинка соковита, смак і запах відповідає продуктам, з яких вона виготовлена.</w:t>
      </w:r>
    </w:p>
    <w:p w:rsidR="004D03A3" w:rsidRPr="005B0562" w:rsidRDefault="004D03A3" w:rsidP="004D03A3">
      <w:pPr>
        <w:pStyle w:val="af4"/>
        <w:spacing w:before="0" w:beforeAutospacing="0" w:after="0" w:afterAutospacing="0"/>
        <w:ind w:firstLine="450"/>
        <w:jc w:val="both"/>
        <w:rPr>
          <w:sz w:val="2"/>
        </w:rPr>
      </w:pPr>
    </w:p>
    <w:p w:rsidR="004D03A3" w:rsidRPr="007754F0" w:rsidRDefault="004D03A3" w:rsidP="004D03A3">
      <w:pPr>
        <w:pStyle w:val="af4"/>
        <w:ind w:firstLine="450"/>
        <w:jc w:val="center"/>
        <w:rPr>
          <w:b/>
        </w:rPr>
      </w:pPr>
      <w:r w:rsidRPr="007754F0">
        <w:rPr>
          <w:b/>
        </w:rPr>
        <w:t>Несолодкі пироги</w:t>
      </w:r>
    </w:p>
    <w:p w:rsidR="004D03A3" w:rsidRPr="007754F0" w:rsidRDefault="004D03A3" w:rsidP="004D03A3">
      <w:pPr>
        <w:pStyle w:val="af4"/>
        <w:spacing w:before="0" w:beforeAutospacing="0" w:after="0" w:afterAutospacing="0"/>
        <w:ind w:firstLine="450"/>
        <w:jc w:val="both"/>
      </w:pPr>
      <w:r w:rsidRPr="007754F0">
        <w:t>Вимоги до якості:</w:t>
      </w:r>
    </w:p>
    <w:p w:rsidR="004D03A3" w:rsidRPr="007754F0" w:rsidRDefault="004D03A3" w:rsidP="004D03A3">
      <w:pPr>
        <w:pStyle w:val="af4"/>
        <w:spacing w:before="0" w:beforeAutospacing="0" w:after="0" w:afterAutospacing="0"/>
        <w:ind w:firstLine="450"/>
        <w:jc w:val="both"/>
        <w:rPr>
          <w:b/>
        </w:rPr>
      </w:pPr>
      <w:r w:rsidRPr="007754F0">
        <w:rPr>
          <w:b/>
        </w:rPr>
        <w:t>Пиріжки зі здобного тіста з капустою</w:t>
      </w:r>
    </w:p>
    <w:p w:rsidR="004D03A3" w:rsidRPr="007754F0" w:rsidRDefault="004D03A3" w:rsidP="004D03A3">
      <w:pPr>
        <w:pStyle w:val="af4"/>
        <w:spacing w:before="0" w:beforeAutospacing="0" w:after="0" w:afterAutospacing="0"/>
        <w:ind w:firstLine="450"/>
        <w:jc w:val="both"/>
      </w:pPr>
      <w:r w:rsidRPr="007754F0">
        <w:t xml:space="preserve"> вага готового виробу </w:t>
      </w:r>
      <w:smartTag w:uri="urn:schemas-microsoft-com:office:smarttags" w:element="metricconverter">
        <w:smartTagPr>
          <w:attr w:name="ProductID" w:val="70 грамів"/>
        </w:smartTagPr>
        <w:r w:rsidRPr="007754F0">
          <w:t>70 грамів</w:t>
        </w:r>
      </w:smartTag>
      <w:r w:rsidRPr="007754F0">
        <w:t xml:space="preserve"> (</w:t>
      </w:r>
      <w:smartTag w:uri="urn:schemas-microsoft-com:office:smarttags" w:element="metricconverter">
        <w:smartTagPr>
          <w:attr w:name="ProductID" w:val="50 грамів"/>
        </w:smartTagPr>
        <w:r w:rsidRPr="007754F0">
          <w:t>50 грамів</w:t>
        </w:r>
      </w:smartTag>
      <w:r w:rsidRPr="007754F0">
        <w:t xml:space="preserve"> тіста, </w:t>
      </w:r>
      <w:smartTag w:uri="urn:schemas-microsoft-com:office:smarttags" w:element="metricconverter">
        <w:smartTagPr>
          <w:attr w:name="ProductID" w:val="20 грамів"/>
        </w:smartTagPr>
        <w:r w:rsidRPr="007754F0">
          <w:t>20 грамів</w:t>
        </w:r>
      </w:smartTag>
      <w:r w:rsidRPr="007754F0">
        <w:t xml:space="preserve"> начинки)</w:t>
      </w:r>
    </w:p>
    <w:p w:rsidR="004D03A3" w:rsidRPr="007754F0" w:rsidRDefault="004D03A3" w:rsidP="004D03A3">
      <w:pPr>
        <w:pStyle w:val="af4"/>
        <w:spacing w:before="0" w:beforeAutospacing="0" w:after="0" w:afterAutospacing="0"/>
        <w:ind w:firstLine="450"/>
        <w:jc w:val="both"/>
      </w:pPr>
      <w:r w:rsidRPr="007754F0">
        <w:t xml:space="preserve"> простої правильної форми, без бокових напливів і притисків, не розпливчасті;</w:t>
      </w:r>
    </w:p>
    <w:p w:rsidR="004D03A3" w:rsidRPr="007754F0" w:rsidRDefault="004D03A3" w:rsidP="004D03A3">
      <w:pPr>
        <w:pStyle w:val="af4"/>
        <w:spacing w:before="0" w:beforeAutospacing="0" w:after="0" w:afterAutospacing="0"/>
        <w:ind w:firstLine="450"/>
        <w:jc w:val="both"/>
      </w:pPr>
      <w:r w:rsidRPr="007754F0">
        <w:t>поверхня рівна, блискуча, без тріщин, колір від золотисто-жовтого до світло-коричневого, на бокових поверхнях світліший;</w:t>
      </w:r>
    </w:p>
    <w:p w:rsidR="004D03A3" w:rsidRPr="007754F0" w:rsidRDefault="004D03A3" w:rsidP="004D03A3">
      <w:pPr>
        <w:pStyle w:val="af4"/>
        <w:spacing w:before="0" w:beforeAutospacing="0" w:after="0" w:afterAutospacing="0"/>
        <w:ind w:firstLine="450"/>
        <w:jc w:val="both"/>
      </w:pPr>
      <w:r w:rsidRPr="007754F0">
        <w:t>м'якушка добре пропечена, без ознак закальцю і без слідів непромісу;</w:t>
      </w:r>
    </w:p>
    <w:p w:rsidR="004D03A3" w:rsidRPr="007754F0" w:rsidRDefault="004D03A3" w:rsidP="004D03A3">
      <w:pPr>
        <w:pStyle w:val="af4"/>
        <w:spacing w:before="0" w:beforeAutospacing="0" w:after="0" w:afterAutospacing="0"/>
        <w:ind w:firstLine="450"/>
        <w:jc w:val="both"/>
      </w:pPr>
      <w:r w:rsidRPr="007754F0">
        <w:t>порис</w:t>
      </w:r>
      <w:r w:rsidRPr="007754F0">
        <w:softHyphen/>
        <w:t>тість добре розвинена, рівномірна, дрібна;</w:t>
      </w:r>
    </w:p>
    <w:p w:rsidR="004D03A3" w:rsidRPr="007754F0" w:rsidRDefault="004D03A3" w:rsidP="004D03A3">
      <w:pPr>
        <w:pStyle w:val="af4"/>
        <w:spacing w:before="0" w:beforeAutospacing="0" w:after="0" w:afterAutospacing="0"/>
        <w:ind w:firstLine="450"/>
        <w:jc w:val="both"/>
      </w:pPr>
      <w:r w:rsidRPr="007754F0">
        <w:t>консистенція м'якушки еластична, після легкого натискання пальцем, м'якушка набуває попередньої форми;</w:t>
      </w:r>
    </w:p>
    <w:p w:rsidR="004D03A3" w:rsidRPr="007754F0" w:rsidRDefault="004D03A3" w:rsidP="004D03A3">
      <w:pPr>
        <w:pStyle w:val="af4"/>
        <w:spacing w:before="0" w:beforeAutospacing="0" w:after="0" w:afterAutospacing="0"/>
        <w:ind w:firstLine="450"/>
        <w:jc w:val="both"/>
      </w:pPr>
      <w:r w:rsidRPr="007754F0">
        <w:t>смак і запах приємні, властиві випеченим виробам;</w:t>
      </w:r>
    </w:p>
    <w:p w:rsidR="004D03A3" w:rsidRPr="007754F0" w:rsidRDefault="004D03A3" w:rsidP="004D03A3">
      <w:pPr>
        <w:pStyle w:val="af4"/>
        <w:spacing w:before="0" w:beforeAutospacing="0" w:after="0" w:afterAutospacing="0"/>
        <w:ind w:firstLine="450"/>
        <w:jc w:val="both"/>
      </w:pPr>
      <w:r w:rsidRPr="007754F0">
        <w:t>начинка соковита, смак і запах відповідає продукту, з якого вона виготовлена.</w:t>
      </w:r>
    </w:p>
    <w:p w:rsidR="004D03A3" w:rsidRPr="007754F0" w:rsidRDefault="004D03A3" w:rsidP="004D03A3">
      <w:pPr>
        <w:pStyle w:val="af4"/>
        <w:spacing w:before="0" w:beforeAutospacing="0" w:after="0" w:afterAutospacing="0"/>
        <w:ind w:firstLine="450"/>
        <w:jc w:val="both"/>
      </w:pPr>
    </w:p>
    <w:p w:rsidR="004D03A3" w:rsidRPr="007754F0" w:rsidRDefault="004D03A3" w:rsidP="004D03A3">
      <w:pPr>
        <w:rPr>
          <w:rFonts w:ascii="Times New Roman" w:hAnsi="Times New Roman"/>
          <w:b/>
          <w:sz w:val="24"/>
          <w:szCs w:val="24"/>
        </w:rPr>
      </w:pPr>
      <w:r w:rsidRPr="007754F0">
        <w:rPr>
          <w:rFonts w:ascii="Times New Roman" w:hAnsi="Times New Roman"/>
          <w:b/>
          <w:sz w:val="24"/>
          <w:szCs w:val="24"/>
        </w:rPr>
        <w:t>Кожна партія солодких пирогів та несолодких пирогів повинна бути свіжовипеченою та доставлятися до 7 години ранку протягом не більше ніж 4 годин після випічки згідно замовлення.</w:t>
      </w:r>
    </w:p>
    <w:p w:rsidR="004D03A3" w:rsidRDefault="004D03A3" w:rsidP="004D03A3">
      <w:pPr>
        <w:jc w:val="center"/>
        <w:rPr>
          <w:rFonts w:ascii="Times New Roman" w:hAnsi="Times New Roman"/>
          <w:b/>
          <w:sz w:val="24"/>
          <w:szCs w:val="24"/>
        </w:rPr>
      </w:pPr>
      <w:r w:rsidRPr="007754F0">
        <w:rPr>
          <w:rFonts w:ascii="Times New Roman" w:hAnsi="Times New Roman"/>
          <w:b/>
          <w:sz w:val="24"/>
          <w:szCs w:val="24"/>
        </w:rPr>
        <w:t>Пряники</w:t>
      </w:r>
    </w:p>
    <w:p w:rsidR="004D03A3" w:rsidRPr="007754F0" w:rsidRDefault="004D03A3" w:rsidP="004D03A3">
      <w:pPr>
        <w:jc w:val="center"/>
        <w:rPr>
          <w:rFonts w:ascii="Times New Roman" w:hAnsi="Times New Roman"/>
          <w:sz w:val="24"/>
          <w:szCs w:val="24"/>
        </w:rPr>
      </w:pPr>
      <w:r w:rsidRPr="007754F0">
        <w:rPr>
          <w:rFonts w:ascii="Times New Roman" w:hAnsi="Times New Roman"/>
          <w:shadow/>
          <w:sz w:val="24"/>
          <w:szCs w:val="24"/>
        </w:rPr>
        <w:t>Без начинки. Пряники</w:t>
      </w:r>
      <w:r w:rsidRPr="007754F0">
        <w:rPr>
          <w:rFonts w:ascii="Times New Roman" w:hAnsi="Times New Roman"/>
          <w:sz w:val="24"/>
          <w:szCs w:val="24"/>
        </w:rPr>
        <w:t xml:space="preserve"> у своєму складі не повинні мати генетично модифікованих організмів (ГМО). Вага одного готового виробу на момент постачання  = 35  грамів.</w:t>
      </w:r>
    </w:p>
    <w:p w:rsidR="004D03A3" w:rsidRPr="007754F0" w:rsidRDefault="004D03A3" w:rsidP="004D03A3">
      <w:pPr>
        <w:jc w:val="both"/>
        <w:rPr>
          <w:rFonts w:ascii="Times New Roman" w:hAnsi="Times New Roman"/>
          <w:sz w:val="24"/>
          <w:szCs w:val="24"/>
        </w:rPr>
      </w:pPr>
      <w:r w:rsidRPr="007754F0">
        <w:rPr>
          <w:rFonts w:ascii="Times New Roman" w:hAnsi="Times New Roman"/>
          <w:sz w:val="24"/>
          <w:szCs w:val="24"/>
        </w:rPr>
        <w:t>На упаковці повинна бути зазначена дата виготовлення.</w:t>
      </w:r>
    </w:p>
    <w:p w:rsidR="004D03A3" w:rsidRPr="007754F0" w:rsidRDefault="004D03A3" w:rsidP="004D03A3">
      <w:pPr>
        <w:jc w:val="both"/>
        <w:rPr>
          <w:rFonts w:ascii="Times New Roman" w:hAnsi="Times New Roman"/>
          <w:sz w:val="24"/>
          <w:szCs w:val="24"/>
        </w:rPr>
      </w:pPr>
      <w:r w:rsidRPr="007754F0">
        <w:rPr>
          <w:rFonts w:ascii="Times New Roman" w:hAnsi="Times New Roman"/>
          <w:sz w:val="24"/>
          <w:szCs w:val="24"/>
        </w:rPr>
        <w:t>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Запах – властивий пряникам без цвілого, затхлого та інших сторонніх запахів; смак - без присмаку гіркоти та сторонніх присмаків. Наявність сертифікатів якості продукції на кожну партію.</w:t>
      </w:r>
    </w:p>
    <w:p w:rsidR="004D03A3" w:rsidRPr="009D5096" w:rsidRDefault="004D03A3" w:rsidP="004D03A3">
      <w:pPr>
        <w:jc w:val="both"/>
        <w:rPr>
          <w:rFonts w:ascii="Times New Roman" w:hAnsi="Times New Roman"/>
          <w:sz w:val="24"/>
          <w:szCs w:val="24"/>
        </w:rPr>
      </w:pPr>
      <w:r w:rsidRPr="007754F0">
        <w:rPr>
          <w:rFonts w:ascii="Times New Roman" w:hAnsi="Times New Roman"/>
          <w:sz w:val="24"/>
          <w:szCs w:val="24"/>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rsidR="004D03A3" w:rsidRPr="005B0562" w:rsidRDefault="004D03A3" w:rsidP="004D03A3">
      <w:pPr>
        <w:pStyle w:val="af4"/>
        <w:shd w:val="clear" w:color="auto" w:fill="FFFFFF"/>
        <w:spacing w:after="150"/>
        <w:rPr>
          <w:b/>
          <w:sz w:val="2"/>
        </w:rPr>
      </w:pPr>
    </w:p>
    <w:p w:rsidR="004D03A3" w:rsidRPr="004F1D74" w:rsidRDefault="004D03A3" w:rsidP="004D03A3">
      <w:pPr>
        <w:pStyle w:val="ng-binding"/>
        <w:spacing w:before="0" w:beforeAutospacing="0" w:after="120" w:afterAutospacing="0"/>
        <w:jc w:val="both"/>
        <w:rPr>
          <w:b/>
        </w:rPr>
      </w:pPr>
      <w:r w:rsidRPr="004F1D74">
        <w:rPr>
          <w:b/>
          <w:bCs/>
          <w:color w:val="000000"/>
          <w:shd w:val="clear" w:color="auto" w:fill="FFFFFF"/>
        </w:rPr>
        <w:t>Запропонований товар повинен відповідати таким вимогам:</w:t>
      </w:r>
    </w:p>
    <w:p w:rsidR="004D03A3" w:rsidRDefault="004D03A3" w:rsidP="004D03A3">
      <w:pPr>
        <w:spacing w:after="0" w:line="360" w:lineRule="exact"/>
        <w:ind w:firstLine="709"/>
        <w:jc w:val="both"/>
        <w:rPr>
          <w:rFonts w:ascii="Times New Roman" w:hAnsi="Times New Roman"/>
          <w:sz w:val="24"/>
          <w:szCs w:val="24"/>
        </w:rPr>
      </w:pPr>
      <w:r>
        <w:rPr>
          <w:rFonts w:ascii="Times New Roman" w:hAnsi="Times New Roman"/>
          <w:sz w:val="24"/>
          <w:szCs w:val="24"/>
        </w:rPr>
        <w:t xml:space="preserve">1. Якість товару повинна відповідати </w:t>
      </w:r>
      <w:r>
        <w:rPr>
          <w:rFonts w:ascii="Times New Roman" w:eastAsia="TimesNewRomanPSMT" w:hAnsi="Times New Roman"/>
          <w:sz w:val="24"/>
          <w:szCs w:val="24"/>
        </w:rPr>
        <w:t>встановленим нормативним актами діючого законодавства.</w:t>
      </w:r>
    </w:p>
    <w:p w:rsidR="004D03A3" w:rsidRDefault="004D03A3" w:rsidP="004D03A3">
      <w:pPr>
        <w:spacing w:after="0" w:line="240" w:lineRule="auto"/>
        <w:ind w:firstLine="567"/>
        <w:jc w:val="both"/>
        <w:rPr>
          <w:rFonts w:ascii="Times New Roman" w:hAnsi="Times New Roman"/>
          <w:sz w:val="24"/>
          <w:szCs w:val="24"/>
        </w:rPr>
      </w:pPr>
      <w:r>
        <w:rPr>
          <w:rFonts w:ascii="Times New Roman" w:hAnsi="Times New Roman"/>
          <w:sz w:val="24"/>
          <w:szCs w:val="24"/>
        </w:rPr>
        <w:t xml:space="preserve"> 2.</w:t>
      </w:r>
      <w:r w:rsidRPr="0005408E">
        <w:rPr>
          <w:rFonts w:ascii="Times New Roman" w:hAnsi="Times New Roman"/>
          <w:sz w:val="24"/>
          <w:szCs w:val="24"/>
        </w:rPr>
        <w:t xml:space="preserve"> </w:t>
      </w:r>
      <w:r w:rsidRPr="00D21DB4">
        <w:rPr>
          <w:rFonts w:ascii="Times New Roman" w:hAnsi="Times New Roman"/>
          <w:sz w:val="24"/>
          <w:szCs w:val="24"/>
        </w:rPr>
        <w:t xml:space="preserve">Постачальник </w:t>
      </w:r>
      <w:r>
        <w:rPr>
          <w:rFonts w:ascii="Times New Roman" w:hAnsi="Times New Roman"/>
          <w:sz w:val="24"/>
          <w:szCs w:val="24"/>
        </w:rPr>
        <w:t xml:space="preserve"> разом з Товаром </w:t>
      </w:r>
      <w:r w:rsidRPr="00D21DB4">
        <w:rPr>
          <w:rFonts w:ascii="Times New Roman" w:hAnsi="Times New Roman"/>
          <w:sz w:val="24"/>
          <w:szCs w:val="24"/>
        </w:rPr>
        <w:t>зобов’язаний передати Замовнику належні документи, що підтверджують якість Товару</w:t>
      </w:r>
      <w:r>
        <w:rPr>
          <w:rFonts w:ascii="Times New Roman" w:hAnsi="Times New Roman"/>
          <w:sz w:val="24"/>
          <w:szCs w:val="24"/>
        </w:rPr>
        <w:t>(товаро-транспортна накладна на кожну партію товару, документи щодо лабораторного контролю якості, тощо)</w:t>
      </w:r>
      <w:r w:rsidRPr="00D21DB4">
        <w:rPr>
          <w:rFonts w:ascii="Times New Roman" w:hAnsi="Times New Roman"/>
          <w:sz w:val="24"/>
          <w:szCs w:val="24"/>
        </w:rPr>
        <w:t>, його походження, дату виготовлення та технічні характеристики</w:t>
      </w:r>
      <w:r>
        <w:rPr>
          <w:rFonts w:ascii="Times New Roman" w:hAnsi="Times New Roman"/>
          <w:sz w:val="24"/>
          <w:szCs w:val="24"/>
        </w:rPr>
        <w:t xml:space="preserve">. </w:t>
      </w:r>
    </w:p>
    <w:p w:rsidR="004D03A3" w:rsidRDefault="004D03A3" w:rsidP="004D03A3">
      <w:pPr>
        <w:spacing w:after="0" w:line="360" w:lineRule="exact"/>
        <w:ind w:firstLine="709"/>
        <w:jc w:val="both"/>
        <w:rPr>
          <w:rFonts w:ascii="Times New Roman" w:hAnsi="Times New Roman"/>
          <w:color w:val="000000"/>
          <w:sz w:val="24"/>
          <w:szCs w:val="24"/>
          <w:shd w:val="clear" w:color="auto" w:fill="FFFFFF"/>
        </w:rPr>
      </w:pPr>
      <w:r>
        <w:rPr>
          <w:rFonts w:ascii="Times New Roman" w:hAnsi="Times New Roman"/>
          <w:bCs/>
          <w:iCs/>
          <w:color w:val="000000"/>
          <w:sz w:val="24"/>
          <w:szCs w:val="24"/>
          <w:shd w:val="clear" w:color="auto" w:fill="FFFFFF"/>
        </w:rPr>
        <w:t>3. Строк придатності товару на момент поставки на склад замовника повинен становити не менше 90% від передбаченого виробником.</w:t>
      </w:r>
    </w:p>
    <w:p w:rsidR="004D03A3" w:rsidRDefault="004D03A3" w:rsidP="004D03A3">
      <w:pPr>
        <w:shd w:val="clear" w:color="auto" w:fill="FFFFFF"/>
        <w:tabs>
          <w:tab w:val="left" w:pos="984"/>
        </w:tabs>
        <w:spacing w:after="0" w:line="360" w:lineRule="exact"/>
        <w:ind w:firstLine="709"/>
        <w:jc w:val="both"/>
        <w:rPr>
          <w:rFonts w:ascii="Times New Roman" w:hAnsi="Times New Roman"/>
          <w:iCs/>
          <w:color w:val="000000"/>
          <w:sz w:val="24"/>
          <w:szCs w:val="24"/>
        </w:rPr>
      </w:pPr>
      <w:r>
        <w:rPr>
          <w:rFonts w:ascii="Times New Roman" w:hAnsi="Times New Roman"/>
          <w:iCs/>
          <w:color w:val="000000"/>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D03A3" w:rsidRDefault="004D03A3" w:rsidP="004D03A3">
      <w:pPr>
        <w:shd w:val="clear" w:color="auto" w:fill="FFFFFF"/>
        <w:tabs>
          <w:tab w:val="left" w:pos="984"/>
        </w:tabs>
        <w:spacing w:after="0" w:line="360" w:lineRule="exact"/>
        <w:ind w:firstLine="709"/>
        <w:jc w:val="both"/>
        <w:rPr>
          <w:rFonts w:ascii="Times New Roman" w:hAnsi="Times New Roman"/>
          <w:iCs/>
          <w:color w:val="000000"/>
          <w:sz w:val="24"/>
          <w:szCs w:val="24"/>
        </w:rPr>
      </w:pPr>
      <w:r>
        <w:rPr>
          <w:rFonts w:ascii="Times New Roman" w:hAnsi="Times New Roman"/>
          <w:iCs/>
          <w:color w:val="000000"/>
          <w:sz w:val="24"/>
          <w:szCs w:val="24"/>
        </w:rPr>
        <w:t xml:space="preserve">5. Товар повинен передаватися </w:t>
      </w:r>
      <w:r>
        <w:rPr>
          <w:rFonts w:ascii="Times New Roman" w:hAnsi="Times New Roman"/>
          <w:color w:val="000000"/>
          <w:sz w:val="24"/>
          <w:szCs w:val="24"/>
        </w:rPr>
        <w:t xml:space="preserve">Замовнику </w:t>
      </w:r>
      <w:r>
        <w:rPr>
          <w:rFonts w:ascii="Times New Roman" w:hAnsi="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sz w:val="24"/>
          <w:szCs w:val="24"/>
        </w:rPr>
        <w:t>в разі виявлення пошкоджень товар буде повернутий Постачальнику за його рахунок.</w:t>
      </w:r>
    </w:p>
    <w:p w:rsidR="004D03A3" w:rsidRDefault="004D03A3" w:rsidP="004D03A3">
      <w:pPr>
        <w:spacing w:after="0" w:line="360" w:lineRule="exact"/>
        <w:ind w:firstLine="709"/>
        <w:jc w:val="both"/>
        <w:rPr>
          <w:rFonts w:ascii="Times New Roman" w:hAnsi="Times New Roman"/>
          <w:sz w:val="24"/>
          <w:szCs w:val="24"/>
        </w:rPr>
      </w:pPr>
      <w:r>
        <w:rPr>
          <w:rFonts w:ascii="Times New Roman" w:hAnsi="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4D03A3" w:rsidRDefault="004D03A3" w:rsidP="004D03A3">
      <w:pPr>
        <w:spacing w:after="0" w:line="360" w:lineRule="exact"/>
        <w:ind w:firstLine="680"/>
        <w:jc w:val="both"/>
        <w:rPr>
          <w:rFonts w:ascii="Times New Roman" w:hAnsi="Times New Roman"/>
          <w:b/>
          <w:sz w:val="24"/>
          <w:szCs w:val="24"/>
        </w:rPr>
      </w:pPr>
      <w:r>
        <w:rPr>
          <w:rFonts w:ascii="Times New Roman" w:hAnsi="Times New Roman"/>
          <w:b/>
          <w:sz w:val="24"/>
          <w:szCs w:val="24"/>
        </w:rPr>
        <w:t>Постачальник за свій рахунок здійснює транспортування Товару, завантаження та розвантаження.</w:t>
      </w:r>
    </w:p>
    <w:p w:rsidR="004D03A3" w:rsidRPr="00A8658D" w:rsidRDefault="004D03A3" w:rsidP="004D03A3">
      <w:pPr>
        <w:suppressAutoHyphens/>
        <w:spacing w:after="0" w:line="240" w:lineRule="auto"/>
        <w:ind w:firstLine="708"/>
        <w:jc w:val="both"/>
        <w:rPr>
          <w:rFonts w:ascii="Times New Roman" w:hAnsi="Times New Roman"/>
          <w:b/>
          <w:sz w:val="24"/>
          <w:szCs w:val="24"/>
          <w:lang w:eastAsia="ar-SA"/>
        </w:rPr>
      </w:pPr>
      <w:r w:rsidRPr="00A8658D">
        <w:rPr>
          <w:rFonts w:ascii="Times New Roman" w:hAnsi="Times New Roman"/>
          <w:b/>
          <w:sz w:val="24"/>
          <w:szCs w:val="24"/>
          <w:lang w:eastAsia="ar-SA"/>
        </w:rPr>
        <w:t>Вимоги до предмету закупівлі:</w:t>
      </w:r>
    </w:p>
    <w:p w:rsidR="004D03A3" w:rsidRPr="00A8658D" w:rsidRDefault="004D03A3" w:rsidP="004D03A3">
      <w:pPr>
        <w:tabs>
          <w:tab w:val="left" w:pos="993"/>
        </w:tabs>
        <w:spacing w:line="100" w:lineRule="atLeast"/>
        <w:ind w:firstLine="709"/>
        <w:contextualSpacing/>
        <w:jc w:val="both"/>
        <w:rPr>
          <w:rFonts w:ascii="Times New Roman" w:hAnsi="Times New Roman"/>
          <w:color w:val="000000"/>
          <w:sz w:val="24"/>
          <w:szCs w:val="24"/>
        </w:rPr>
      </w:pPr>
      <w:r w:rsidRPr="00A8658D">
        <w:rPr>
          <w:rFonts w:ascii="Times New Roman" w:hAnsi="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4D03A3" w:rsidRPr="00A8658D" w:rsidRDefault="004D03A3" w:rsidP="004D03A3">
      <w:pPr>
        <w:suppressAutoHyphens/>
        <w:spacing w:after="0" w:line="240" w:lineRule="auto"/>
        <w:ind w:firstLine="709"/>
        <w:jc w:val="both"/>
        <w:rPr>
          <w:rFonts w:ascii="Times New Roman" w:hAnsi="Times New Roman"/>
          <w:sz w:val="24"/>
          <w:szCs w:val="24"/>
          <w:lang w:eastAsia="ar-SA"/>
        </w:rPr>
      </w:pPr>
      <w:r w:rsidRPr="00A8658D">
        <w:rPr>
          <w:rFonts w:ascii="Times New Roman" w:hAnsi="Times New Roman"/>
          <w:b/>
          <w:sz w:val="24"/>
          <w:szCs w:val="24"/>
          <w:lang w:eastAsia="ar-SA"/>
        </w:rPr>
        <w:t>Додаткова інформація:</w:t>
      </w:r>
      <w:r w:rsidRPr="00A8658D">
        <w:rPr>
          <w:rFonts w:ascii="Times New Roman" w:hAnsi="Times New Roman"/>
          <w:sz w:val="24"/>
          <w:szCs w:val="24"/>
          <w:lang w:eastAsia="ar-SA"/>
        </w:rPr>
        <w:t xml:space="preserve"> </w:t>
      </w:r>
    </w:p>
    <w:p w:rsidR="004D03A3" w:rsidRPr="00A8658D"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lastRenderedPageBreak/>
        <w:t>Учасник письмово гарантує, що товари, які навед</w:t>
      </w:r>
      <w:r>
        <w:rPr>
          <w:rFonts w:ascii="Times New Roman" w:hAnsi="Times New Roman"/>
          <w:sz w:val="24"/>
          <w:szCs w:val="24"/>
          <w:lang w:eastAsia="ar-SA"/>
        </w:rPr>
        <w:t>ені в переліку, мають відповідні</w:t>
      </w:r>
      <w:r w:rsidRPr="00A8658D">
        <w:rPr>
          <w:rFonts w:ascii="Times New Roman" w:hAnsi="Times New Roman"/>
          <w:sz w:val="24"/>
          <w:szCs w:val="24"/>
          <w:lang w:eastAsia="ar-SA"/>
        </w:rPr>
        <w:t xml:space="preserve"> </w:t>
      </w:r>
      <w:r>
        <w:rPr>
          <w:rFonts w:ascii="Times New Roman" w:hAnsi="Times New Roman"/>
          <w:sz w:val="24"/>
          <w:szCs w:val="24"/>
          <w:lang w:eastAsia="ar-SA"/>
        </w:rPr>
        <w:t>супровідні</w:t>
      </w:r>
      <w:r w:rsidRPr="00A8658D">
        <w:rPr>
          <w:rFonts w:ascii="Times New Roman" w:hAnsi="Times New Roman"/>
          <w:sz w:val="24"/>
          <w:szCs w:val="24"/>
          <w:lang w:eastAsia="ar-SA"/>
        </w:rPr>
        <w:t xml:space="preserve"> документ</w:t>
      </w:r>
      <w:r>
        <w:rPr>
          <w:rFonts w:ascii="Times New Roman" w:hAnsi="Times New Roman"/>
          <w:sz w:val="24"/>
          <w:szCs w:val="24"/>
          <w:lang w:eastAsia="ar-SA"/>
        </w:rPr>
        <w:t>и,</w:t>
      </w:r>
      <w:r w:rsidRPr="00A8658D">
        <w:rPr>
          <w:rFonts w:ascii="Times New Roman" w:hAnsi="Times New Roman"/>
          <w:sz w:val="24"/>
          <w:szCs w:val="24"/>
          <w:lang w:eastAsia="ar-SA"/>
        </w:rPr>
        <w:t xml:space="preserve"> як</w:t>
      </w:r>
      <w:r>
        <w:rPr>
          <w:rFonts w:ascii="Times New Roman" w:hAnsi="Times New Roman"/>
          <w:sz w:val="24"/>
          <w:szCs w:val="24"/>
          <w:lang w:eastAsia="ar-SA"/>
        </w:rPr>
        <w:t>і</w:t>
      </w:r>
      <w:r w:rsidRPr="00A8658D">
        <w:rPr>
          <w:rFonts w:ascii="Times New Roman" w:hAnsi="Times New Roman"/>
          <w:sz w:val="24"/>
          <w:szCs w:val="24"/>
          <w:lang w:eastAsia="ar-SA"/>
        </w:rPr>
        <w:t xml:space="preserve"> обов’язково дода</w:t>
      </w:r>
      <w:r>
        <w:rPr>
          <w:rFonts w:ascii="Times New Roman" w:hAnsi="Times New Roman"/>
          <w:sz w:val="24"/>
          <w:szCs w:val="24"/>
          <w:lang w:eastAsia="ar-SA"/>
        </w:rPr>
        <w:t>ю</w:t>
      </w:r>
      <w:r w:rsidRPr="00A8658D">
        <w:rPr>
          <w:rFonts w:ascii="Times New Roman" w:hAnsi="Times New Roman"/>
          <w:sz w:val="24"/>
          <w:szCs w:val="24"/>
          <w:lang w:eastAsia="ar-SA"/>
        </w:rPr>
        <w:t xml:space="preserve">ться при поставці товару. </w:t>
      </w:r>
    </w:p>
    <w:p w:rsidR="004D03A3" w:rsidRPr="00A8658D"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t xml:space="preserve">Термін придатності продукції на момент поставки повинен складати не менше </w:t>
      </w:r>
      <w:r>
        <w:rPr>
          <w:rFonts w:ascii="Times New Roman" w:hAnsi="Times New Roman"/>
          <w:sz w:val="24"/>
          <w:szCs w:val="24"/>
          <w:lang w:eastAsia="ar-SA"/>
        </w:rPr>
        <w:t>9</w:t>
      </w:r>
      <w:r w:rsidRPr="00A8658D">
        <w:rPr>
          <w:rFonts w:ascii="Times New Roman" w:hAnsi="Times New Roman"/>
          <w:sz w:val="24"/>
          <w:szCs w:val="24"/>
          <w:lang w:eastAsia="ar-SA"/>
        </w:rPr>
        <w:t xml:space="preserve">0% від установлених відповідної документацією для кожного окремого виду товару . </w:t>
      </w:r>
    </w:p>
    <w:p w:rsidR="004D03A3" w:rsidRPr="0060203A" w:rsidRDefault="004D03A3" w:rsidP="004D03A3">
      <w:pPr>
        <w:numPr>
          <w:ilvl w:val="0"/>
          <w:numId w:val="15"/>
        </w:numPr>
        <w:tabs>
          <w:tab w:val="num" w:pos="1080"/>
        </w:tabs>
        <w:suppressAutoHyphens/>
        <w:spacing w:after="0" w:line="240" w:lineRule="auto"/>
        <w:ind w:left="0" w:firstLine="709"/>
        <w:jc w:val="both"/>
        <w:rPr>
          <w:rFonts w:ascii="Times New Roman" w:hAnsi="Times New Roman"/>
          <w:sz w:val="24"/>
          <w:szCs w:val="24"/>
          <w:lang w:eastAsia="ar-SA"/>
        </w:rPr>
      </w:pPr>
      <w:r w:rsidRPr="00A8658D">
        <w:rPr>
          <w:rFonts w:ascii="Times New Roman" w:hAnsi="Times New Roman"/>
          <w:sz w:val="24"/>
          <w:szCs w:val="24"/>
          <w:lang w:eastAsia="ar-SA"/>
        </w:rPr>
        <w:t>Учасник гарантує зменшення цін н</w:t>
      </w:r>
      <w:r>
        <w:rPr>
          <w:rFonts w:ascii="Times New Roman" w:hAnsi="Times New Roman"/>
          <w:sz w:val="24"/>
          <w:szCs w:val="24"/>
          <w:lang w:eastAsia="ar-SA"/>
        </w:rPr>
        <w:t xml:space="preserve">а товар у випадку відповідного </w:t>
      </w:r>
      <w:r w:rsidRPr="00A8658D">
        <w:rPr>
          <w:rFonts w:ascii="Times New Roman" w:hAnsi="Times New Roman"/>
          <w:sz w:val="24"/>
          <w:szCs w:val="24"/>
          <w:lang w:eastAsia="ar-SA"/>
        </w:rPr>
        <w:t xml:space="preserve">зменшення ринкових цін. </w:t>
      </w:r>
    </w:p>
    <w:p w:rsidR="00F36536" w:rsidRPr="005B40B5" w:rsidRDefault="00F36536" w:rsidP="00F36536">
      <w:pPr>
        <w:spacing w:after="0" w:line="240" w:lineRule="auto"/>
        <w:jc w:val="center"/>
        <w:rPr>
          <w:rFonts w:cs="Calibri"/>
          <w:lang w:val="uk-UA"/>
        </w:rPr>
      </w:pPr>
    </w:p>
    <w:p w:rsidR="00F95883" w:rsidRDefault="00F95883">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 xml:space="preserve">23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CA4FFC">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CA4FFC" w:rsidRDefault="005B07B6" w:rsidP="00CA4FFC">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4D03A3" w:rsidRPr="004D03A3">
        <w:rPr>
          <w:rFonts w:ascii="Times New Roman" w:hAnsi="Times New Roman"/>
          <w:b/>
        </w:rPr>
        <w:t>15810000-9 - Хлібопродукти, свіжовипечені хлібобулочні та кондитерські вироби</w:t>
      </w:r>
      <w:r w:rsidR="00CA4FFC" w:rsidRPr="004D03A3">
        <w:rPr>
          <w:rFonts w:ascii="Times New Roman" w:hAnsi="Times New Roman"/>
          <w:b/>
          <w:lang w:val="uk-UA"/>
        </w:rPr>
        <w:t xml:space="preserve"> </w:t>
      </w:r>
      <w:r w:rsidR="00CA4FFC"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00CA4FFC" w:rsidRPr="00D771FD">
        <w:rPr>
          <w:rFonts w:ascii="Times New Roman" w:hAnsi="Times New Roman"/>
          <w:b/>
        </w:rPr>
        <w:t>)</w:t>
      </w:r>
      <w:r w:rsidR="00CA4FFC">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w:t>
      </w:r>
      <w:r w:rsidRPr="005B40B5">
        <w:rPr>
          <w:rFonts w:ascii="Times New Roman" w:eastAsia="Times New Roman" w:hAnsi="Times New Roman"/>
          <w:sz w:val="24"/>
          <w:szCs w:val="24"/>
          <w:lang w:val="uk-UA"/>
        </w:rPr>
        <w:lastRenderedPageBreak/>
        <w:t>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  Склад Ліщинівського психоневрологічного будинку-інтернату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2023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lastRenderedPageBreak/>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w:t>
      </w:r>
      <w:r w:rsidRPr="005B40B5">
        <w:rPr>
          <w:rFonts w:ascii="Times New Roman" w:eastAsia="Times New Roman" w:hAnsi="Times New Roman"/>
          <w:color w:val="121212"/>
          <w:sz w:val="24"/>
          <w:szCs w:val="24"/>
          <w:lang w:val="uk-UA"/>
        </w:rPr>
        <w:lastRenderedPageBreak/>
        <w:t>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5B40B5">
        <w:rPr>
          <w:rFonts w:ascii="Times New Roman" w:eastAsia="Times New Roman" w:hAnsi="Times New Roman"/>
          <w:sz w:val="24"/>
          <w:szCs w:val="24"/>
          <w:lang w:val="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w:t>
      </w:r>
      <w:r w:rsidRPr="005B40B5">
        <w:rPr>
          <w:rFonts w:ascii="Times New Roman" w:eastAsia="Times New Roman" w:hAnsi="Times New Roman"/>
          <w:b/>
          <w:i/>
          <w:sz w:val="24"/>
          <w:szCs w:val="24"/>
          <w:highlight w:val="white"/>
          <w:lang w:val="uk-UA"/>
        </w:rPr>
        <w:lastRenderedPageBreak/>
        <w:t>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w:t>
      </w:r>
      <w:r w:rsidRPr="005B40B5">
        <w:rPr>
          <w:rFonts w:ascii="Times New Roman" w:eastAsia="Times New Roman" w:hAnsi="Times New Roman"/>
          <w:sz w:val="24"/>
          <w:szCs w:val="24"/>
          <w:lang w:val="uk-UA"/>
        </w:rPr>
        <w:lastRenderedPageBreak/>
        <w:t>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77107C">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м.Київ.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CA4FFC" w:rsidRDefault="00005651" w:rsidP="00CA4FFC">
      <w:pPr>
        <w:spacing w:after="0"/>
        <w:jc w:val="center"/>
        <w:rPr>
          <w:rFonts w:ascii="Times New Roman" w:hAnsi="Times New Roman"/>
          <w:b/>
          <w:lang w:val="uk-UA"/>
        </w:rPr>
      </w:pPr>
      <w:r w:rsidRPr="005B40B5">
        <w:rPr>
          <w:rFonts w:ascii="Times New Roman" w:hAnsi="Times New Roman"/>
          <w:b/>
          <w:bCs/>
          <w:sz w:val="24"/>
          <w:szCs w:val="24"/>
          <w:lang w:val="uk-UA"/>
        </w:rPr>
        <w:t xml:space="preserve">код ДК 021:2015: </w:t>
      </w:r>
      <w:r w:rsidR="004D03A3">
        <w:rPr>
          <w:rFonts w:ascii="Times New Roman" w:hAnsi="Times New Roman"/>
          <w:b/>
          <w:sz w:val="24"/>
          <w:szCs w:val="24"/>
        </w:rPr>
        <w:t>15810000-9 - Хлібопродукти, свіжовипечені хлібобулочні та кондитерські вироби</w:t>
      </w:r>
      <w:r w:rsidR="00CA4FFC">
        <w:rPr>
          <w:rFonts w:ascii="Times New Roman" w:hAnsi="Times New Roman"/>
          <w:b/>
          <w:lang w:val="uk-UA"/>
        </w:rPr>
        <w:t xml:space="preserve"> </w:t>
      </w:r>
    </w:p>
    <w:p w:rsidR="00005651" w:rsidRPr="00CA4FFC" w:rsidRDefault="00CA4FFC" w:rsidP="00CA4FFC">
      <w:pPr>
        <w:spacing w:after="0"/>
        <w:jc w:val="center"/>
        <w:rPr>
          <w:rFonts w:ascii="Times New Roman" w:hAnsi="Times New Roman"/>
          <w:sz w:val="24"/>
          <w:szCs w:val="24"/>
          <w:u w:val="single"/>
          <w:lang w:val="uk-UA"/>
        </w:rPr>
      </w:pPr>
      <w:r w:rsidRPr="00D771FD">
        <w:rPr>
          <w:rFonts w:ascii="Times New Roman" w:hAnsi="Times New Roman"/>
          <w:b/>
        </w:rPr>
        <w:t>(</w:t>
      </w:r>
      <w:r w:rsidR="004D03A3">
        <w:rPr>
          <w:rFonts w:ascii="Times New Roman" w:hAnsi="Times New Roman"/>
          <w:b/>
        </w:rPr>
        <w:t>Хліб пшеничний овал, хліб житній овал; солодкі пироги, несолодкі пироги, пряники</w:t>
      </w:r>
      <w:r w:rsidRPr="00D771FD">
        <w:rPr>
          <w:rFonts w:ascii="Times New Roman" w:hAnsi="Times New Roman"/>
          <w:b/>
        </w:rPr>
        <w:t>)</w:t>
      </w:r>
    </w:p>
    <w:p w:rsidR="00CB60E5" w:rsidRPr="00CB60E5" w:rsidRDefault="00CB60E5" w:rsidP="00CA4FFC">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 xml:space="preserve">Ціна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пшеничний овал</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житній  овал</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солодкі пироги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несолодкі пироги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пряники</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4D03A3" w:rsidRPr="001A59BA" w:rsidTr="0019079B">
        <w:tc>
          <w:tcPr>
            <w:tcW w:w="2977" w:type="dxa"/>
            <w:tcBorders>
              <w:top w:val="single" w:sz="4" w:space="0" w:color="auto"/>
              <w:left w:val="single" w:sz="4" w:space="0" w:color="auto"/>
              <w:bottom w:val="single" w:sz="4" w:space="0" w:color="auto"/>
              <w:right w:val="single" w:sz="4" w:space="0" w:color="auto"/>
            </w:tcBorders>
          </w:tcPr>
          <w:p w:rsidR="004D03A3" w:rsidRPr="004D03A3" w:rsidRDefault="004D03A3" w:rsidP="004D03A3">
            <w:pPr>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03A3" w:rsidRPr="007754F0" w:rsidRDefault="004D03A3" w:rsidP="004D03A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D03A3" w:rsidRPr="001A59BA" w:rsidRDefault="004D03A3" w:rsidP="004D03A3">
            <w:pPr>
              <w:spacing w:after="0" w:line="240" w:lineRule="auto"/>
              <w:jc w:val="both"/>
              <w:rPr>
                <w:rFonts w:ascii="Times New Roman" w:hAnsi="Times New Roman"/>
                <w:b/>
                <w:sz w:val="24"/>
                <w:szCs w:val="24"/>
                <w:highlight w:val="yellow"/>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Загальна вартість закупівлі без ПДВ, грн.: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Загальна вартість закупівлі,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 Дата виготовлення товару, що поставляється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м.Київ. МФО: 820172.</w:t>
            </w:r>
          </w:p>
          <w:p w:rsidR="00005651" w:rsidRPr="005B40B5" w:rsidRDefault="00005651" w:rsidP="00005651">
            <w:pPr>
              <w:spacing w:after="0" w:line="240" w:lineRule="auto"/>
              <w:ind w:firstLine="35"/>
              <w:rPr>
                <w:rFonts w:ascii="Times New Roman" w:eastAsia="Times New Roman" w:hAnsi="Times New Roman"/>
                <w:sz w:val="24"/>
                <w:szCs w:val="24"/>
                <w:lang w:val="uk-UA" w:eastAsia="ru-RU"/>
              </w:rPr>
            </w:pPr>
          </w:p>
          <w:p w:rsidR="00005651" w:rsidRPr="005B40B5" w:rsidRDefault="00005651" w:rsidP="00005651">
            <w:pPr>
              <w:spacing w:after="0" w:line="240" w:lineRule="auto"/>
              <w:ind w:left="35" w:hanging="35"/>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sidR="00A342E3">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850E5D"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 xml:space="preserve">39224  Полтавська область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Полтавський район  с. Ліщинівка</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м.Київ.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2023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пшеничний овал</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хліб житній  овал</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5</w:t>
            </w:r>
            <w:r w:rsidRPr="007754F0">
              <w:rPr>
                <w:rFonts w:ascii="Times New Roman" w:hAnsi="Times New Roman"/>
                <w:sz w:val="24"/>
                <w:szCs w:val="24"/>
              </w:rPr>
              <w:t xml:space="preserve"> 000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солодкі пироги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несолодкі пироги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100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4D03A3" w:rsidRPr="005B40B5" w:rsidTr="009F622C">
        <w:trPr>
          <w:trHeight w:val="433"/>
        </w:trPr>
        <w:tc>
          <w:tcPr>
            <w:tcW w:w="596" w:type="dxa"/>
            <w:tcBorders>
              <w:top w:val="single" w:sz="4" w:space="0" w:color="000000"/>
              <w:left w:val="single" w:sz="4" w:space="0" w:color="000000"/>
              <w:bottom w:val="single" w:sz="4" w:space="0" w:color="000000"/>
            </w:tcBorders>
            <w:shd w:val="clear" w:color="auto" w:fill="auto"/>
          </w:tcPr>
          <w:p w:rsidR="004D03A3" w:rsidRDefault="004D03A3" w:rsidP="004D03A3">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c>
          <w:tcPr>
            <w:tcW w:w="3260" w:type="dxa"/>
            <w:tcBorders>
              <w:top w:val="single" w:sz="4" w:space="0" w:color="000000"/>
              <w:left w:val="single" w:sz="4" w:space="0" w:color="000000"/>
              <w:bottom w:val="single" w:sz="4" w:space="0" w:color="000000"/>
            </w:tcBorders>
            <w:shd w:val="clear" w:color="auto" w:fill="auto"/>
          </w:tcPr>
          <w:p w:rsidR="004D03A3" w:rsidRPr="004D03A3" w:rsidRDefault="004D03A3" w:rsidP="004D03A3">
            <w:pPr>
              <w:spacing w:after="0" w:line="240" w:lineRule="auto"/>
              <w:jc w:val="center"/>
              <w:rPr>
                <w:rFonts w:ascii="Times New Roman" w:hAnsi="Times New Roman"/>
                <w:b/>
                <w:sz w:val="24"/>
                <w:szCs w:val="24"/>
              </w:rPr>
            </w:pPr>
            <w:r w:rsidRPr="004D03A3">
              <w:rPr>
                <w:rFonts w:ascii="Times New Roman" w:hAnsi="Times New Roman"/>
                <w:b/>
                <w:sz w:val="24"/>
                <w:szCs w:val="24"/>
              </w:rPr>
              <w:t>пряники</w:t>
            </w:r>
          </w:p>
        </w:tc>
        <w:tc>
          <w:tcPr>
            <w:tcW w:w="919"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sidRPr="007754F0">
              <w:rPr>
                <w:rFonts w:ascii="Times New Roman" w:hAnsi="Times New Roman"/>
                <w:sz w:val="24"/>
                <w:szCs w:val="24"/>
              </w:rPr>
              <w:t>кг</w:t>
            </w:r>
          </w:p>
        </w:tc>
        <w:tc>
          <w:tcPr>
            <w:tcW w:w="1524" w:type="dxa"/>
            <w:tcBorders>
              <w:top w:val="single" w:sz="4" w:space="0" w:color="000000"/>
              <w:left w:val="single" w:sz="4" w:space="0" w:color="000000"/>
              <w:bottom w:val="single" w:sz="4" w:space="0" w:color="000000"/>
            </w:tcBorders>
            <w:shd w:val="clear" w:color="auto" w:fill="auto"/>
          </w:tcPr>
          <w:p w:rsidR="004D03A3" w:rsidRPr="007754F0" w:rsidRDefault="004D03A3" w:rsidP="004D03A3">
            <w:pPr>
              <w:spacing w:after="0" w:line="240" w:lineRule="auto"/>
              <w:jc w:val="center"/>
              <w:rPr>
                <w:rFonts w:ascii="Times New Roman" w:hAnsi="Times New Roman"/>
                <w:sz w:val="24"/>
                <w:szCs w:val="24"/>
              </w:rPr>
            </w:pPr>
            <w:r>
              <w:rPr>
                <w:rFonts w:ascii="Times New Roman" w:hAnsi="Times New Roman"/>
                <w:sz w:val="24"/>
                <w:szCs w:val="24"/>
              </w:rPr>
              <w:t>200</w:t>
            </w:r>
          </w:p>
        </w:tc>
        <w:tc>
          <w:tcPr>
            <w:tcW w:w="1498" w:type="dxa"/>
            <w:tcBorders>
              <w:top w:val="single" w:sz="4" w:space="0" w:color="000000"/>
              <w:left w:val="single" w:sz="4" w:space="0" w:color="000000"/>
              <w:bottom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D03A3" w:rsidRPr="005B40B5" w:rsidRDefault="004D03A3" w:rsidP="004D03A3">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A342E3">
      <w:pgSz w:w="11906" w:h="16838"/>
      <w:pgMar w:top="1134"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E1461"/>
    <w:multiLevelType w:val="hybridMultilevel"/>
    <w:tmpl w:val="DEB6803A"/>
    <w:lvl w:ilvl="0" w:tplc="D44CF4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4"/>
  </w:num>
  <w:num w:numId="11">
    <w:abstractNumId w:val="7"/>
  </w:num>
  <w:num w:numId="12">
    <w:abstractNumId w:val="6"/>
  </w:num>
  <w:num w:numId="13">
    <w:abstractNumId w:val="10"/>
  </w:num>
  <w:num w:numId="14">
    <w:abstractNumId w:val="12"/>
  </w:num>
  <w:num w:numId="15">
    <w:abstractNumId w:val="16"/>
  </w:num>
  <w:num w:numId="16">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B413F2"/>
    <w:rsid w:val="000046D4"/>
    <w:rsid w:val="00005651"/>
    <w:rsid w:val="00013DD1"/>
    <w:rsid w:val="00015A45"/>
    <w:rsid w:val="00016C3E"/>
    <w:rsid w:val="00025EF8"/>
    <w:rsid w:val="00026B26"/>
    <w:rsid w:val="00027510"/>
    <w:rsid w:val="00065489"/>
    <w:rsid w:val="00086759"/>
    <w:rsid w:val="000A5534"/>
    <w:rsid w:val="000A74B5"/>
    <w:rsid w:val="000B07AD"/>
    <w:rsid w:val="000B6C19"/>
    <w:rsid w:val="000D27B7"/>
    <w:rsid w:val="000F5777"/>
    <w:rsid w:val="00105394"/>
    <w:rsid w:val="00114E0A"/>
    <w:rsid w:val="00131287"/>
    <w:rsid w:val="00153880"/>
    <w:rsid w:val="00164776"/>
    <w:rsid w:val="001704FD"/>
    <w:rsid w:val="00180464"/>
    <w:rsid w:val="00180555"/>
    <w:rsid w:val="00183D39"/>
    <w:rsid w:val="00185173"/>
    <w:rsid w:val="00185CD0"/>
    <w:rsid w:val="0019264F"/>
    <w:rsid w:val="00193A1C"/>
    <w:rsid w:val="001A1AA8"/>
    <w:rsid w:val="001B5F21"/>
    <w:rsid w:val="001D3029"/>
    <w:rsid w:val="00203B5C"/>
    <w:rsid w:val="00225F74"/>
    <w:rsid w:val="0022646F"/>
    <w:rsid w:val="00244742"/>
    <w:rsid w:val="00244F88"/>
    <w:rsid w:val="00251881"/>
    <w:rsid w:val="002550B0"/>
    <w:rsid w:val="00262241"/>
    <w:rsid w:val="002626D5"/>
    <w:rsid w:val="002768B6"/>
    <w:rsid w:val="002B0E82"/>
    <w:rsid w:val="002F4D06"/>
    <w:rsid w:val="00306A75"/>
    <w:rsid w:val="00312EED"/>
    <w:rsid w:val="00317EFF"/>
    <w:rsid w:val="003324BF"/>
    <w:rsid w:val="00344593"/>
    <w:rsid w:val="0035513C"/>
    <w:rsid w:val="00385672"/>
    <w:rsid w:val="0039128D"/>
    <w:rsid w:val="00395FD2"/>
    <w:rsid w:val="003A00C6"/>
    <w:rsid w:val="003A42AB"/>
    <w:rsid w:val="003A4830"/>
    <w:rsid w:val="003C06FF"/>
    <w:rsid w:val="003C286B"/>
    <w:rsid w:val="003D6C4C"/>
    <w:rsid w:val="00411EE5"/>
    <w:rsid w:val="00427DE2"/>
    <w:rsid w:val="00432CD0"/>
    <w:rsid w:val="004411EC"/>
    <w:rsid w:val="004547DE"/>
    <w:rsid w:val="004A2161"/>
    <w:rsid w:val="004B3006"/>
    <w:rsid w:val="004B3D0D"/>
    <w:rsid w:val="004B430F"/>
    <w:rsid w:val="004B5DA4"/>
    <w:rsid w:val="004C22C5"/>
    <w:rsid w:val="004D03A3"/>
    <w:rsid w:val="004D4729"/>
    <w:rsid w:val="004D63BC"/>
    <w:rsid w:val="004E26D6"/>
    <w:rsid w:val="004E52BB"/>
    <w:rsid w:val="004F18B5"/>
    <w:rsid w:val="00502948"/>
    <w:rsid w:val="00520942"/>
    <w:rsid w:val="00523D79"/>
    <w:rsid w:val="00537068"/>
    <w:rsid w:val="005550A2"/>
    <w:rsid w:val="00556BF7"/>
    <w:rsid w:val="005B07B6"/>
    <w:rsid w:val="005B2AF4"/>
    <w:rsid w:val="005B40B5"/>
    <w:rsid w:val="005C4500"/>
    <w:rsid w:val="005C7632"/>
    <w:rsid w:val="005D0AF1"/>
    <w:rsid w:val="005D29D0"/>
    <w:rsid w:val="005D2ECA"/>
    <w:rsid w:val="00601FFA"/>
    <w:rsid w:val="00621D5A"/>
    <w:rsid w:val="00624182"/>
    <w:rsid w:val="0063244A"/>
    <w:rsid w:val="00641B53"/>
    <w:rsid w:val="00655E65"/>
    <w:rsid w:val="006608C5"/>
    <w:rsid w:val="00667D6C"/>
    <w:rsid w:val="0067051F"/>
    <w:rsid w:val="0067548D"/>
    <w:rsid w:val="0068071F"/>
    <w:rsid w:val="00680F86"/>
    <w:rsid w:val="00686252"/>
    <w:rsid w:val="006863B7"/>
    <w:rsid w:val="00687581"/>
    <w:rsid w:val="006930DF"/>
    <w:rsid w:val="006A07AC"/>
    <w:rsid w:val="006A093E"/>
    <w:rsid w:val="006B6135"/>
    <w:rsid w:val="006C4F2B"/>
    <w:rsid w:val="006D0931"/>
    <w:rsid w:val="006D1979"/>
    <w:rsid w:val="006D666D"/>
    <w:rsid w:val="006F252D"/>
    <w:rsid w:val="006F3E54"/>
    <w:rsid w:val="00703552"/>
    <w:rsid w:val="007157DD"/>
    <w:rsid w:val="00717447"/>
    <w:rsid w:val="00733935"/>
    <w:rsid w:val="007509E9"/>
    <w:rsid w:val="00751977"/>
    <w:rsid w:val="00764104"/>
    <w:rsid w:val="007654DA"/>
    <w:rsid w:val="007671EA"/>
    <w:rsid w:val="007702FE"/>
    <w:rsid w:val="0077107C"/>
    <w:rsid w:val="00796D4E"/>
    <w:rsid w:val="007A2C33"/>
    <w:rsid w:val="007A34BA"/>
    <w:rsid w:val="007B0FFD"/>
    <w:rsid w:val="007B4A97"/>
    <w:rsid w:val="007B4B77"/>
    <w:rsid w:val="007B5DB6"/>
    <w:rsid w:val="007D22E6"/>
    <w:rsid w:val="007E1D49"/>
    <w:rsid w:val="007E2F80"/>
    <w:rsid w:val="007F1012"/>
    <w:rsid w:val="00832B13"/>
    <w:rsid w:val="00850620"/>
    <w:rsid w:val="00850E5D"/>
    <w:rsid w:val="00877A5C"/>
    <w:rsid w:val="00887803"/>
    <w:rsid w:val="008905F1"/>
    <w:rsid w:val="00894F15"/>
    <w:rsid w:val="00897BF9"/>
    <w:rsid w:val="008A42A0"/>
    <w:rsid w:val="008D5674"/>
    <w:rsid w:val="008E347C"/>
    <w:rsid w:val="008F54BC"/>
    <w:rsid w:val="008F7BC0"/>
    <w:rsid w:val="009145C2"/>
    <w:rsid w:val="00941B91"/>
    <w:rsid w:val="009446CB"/>
    <w:rsid w:val="00956D08"/>
    <w:rsid w:val="0097608C"/>
    <w:rsid w:val="009A7961"/>
    <w:rsid w:val="009A7F70"/>
    <w:rsid w:val="009C2507"/>
    <w:rsid w:val="009C75F6"/>
    <w:rsid w:val="009E4C36"/>
    <w:rsid w:val="00A120A2"/>
    <w:rsid w:val="00A14D0C"/>
    <w:rsid w:val="00A16301"/>
    <w:rsid w:val="00A2000C"/>
    <w:rsid w:val="00A2717A"/>
    <w:rsid w:val="00A3156A"/>
    <w:rsid w:val="00A342E3"/>
    <w:rsid w:val="00A91173"/>
    <w:rsid w:val="00AA6430"/>
    <w:rsid w:val="00AC2592"/>
    <w:rsid w:val="00B060FF"/>
    <w:rsid w:val="00B10AD6"/>
    <w:rsid w:val="00B17C4A"/>
    <w:rsid w:val="00B413F2"/>
    <w:rsid w:val="00B73357"/>
    <w:rsid w:val="00B97272"/>
    <w:rsid w:val="00BC50C2"/>
    <w:rsid w:val="00BD54BF"/>
    <w:rsid w:val="00BF31CC"/>
    <w:rsid w:val="00C07DFA"/>
    <w:rsid w:val="00C1469F"/>
    <w:rsid w:val="00C14DBC"/>
    <w:rsid w:val="00C42478"/>
    <w:rsid w:val="00C6328A"/>
    <w:rsid w:val="00C76B48"/>
    <w:rsid w:val="00C82003"/>
    <w:rsid w:val="00C956A7"/>
    <w:rsid w:val="00C961FE"/>
    <w:rsid w:val="00CA4FFC"/>
    <w:rsid w:val="00CB1DF9"/>
    <w:rsid w:val="00CB60E5"/>
    <w:rsid w:val="00CE7D1C"/>
    <w:rsid w:val="00D0542B"/>
    <w:rsid w:val="00D06657"/>
    <w:rsid w:val="00D07CC4"/>
    <w:rsid w:val="00D15F4A"/>
    <w:rsid w:val="00D24F3A"/>
    <w:rsid w:val="00D27468"/>
    <w:rsid w:val="00D2781C"/>
    <w:rsid w:val="00D31087"/>
    <w:rsid w:val="00D41716"/>
    <w:rsid w:val="00D63F7D"/>
    <w:rsid w:val="00D771FD"/>
    <w:rsid w:val="00DB623E"/>
    <w:rsid w:val="00DC0363"/>
    <w:rsid w:val="00DD5483"/>
    <w:rsid w:val="00DD7EDC"/>
    <w:rsid w:val="00E01EE1"/>
    <w:rsid w:val="00E1119C"/>
    <w:rsid w:val="00E43B2C"/>
    <w:rsid w:val="00E51EF8"/>
    <w:rsid w:val="00E55C9E"/>
    <w:rsid w:val="00E65A65"/>
    <w:rsid w:val="00E743A1"/>
    <w:rsid w:val="00E87FDB"/>
    <w:rsid w:val="00E90EA7"/>
    <w:rsid w:val="00E94849"/>
    <w:rsid w:val="00EA2F86"/>
    <w:rsid w:val="00ED16E3"/>
    <w:rsid w:val="00EF3E45"/>
    <w:rsid w:val="00EF4675"/>
    <w:rsid w:val="00F044BB"/>
    <w:rsid w:val="00F0638F"/>
    <w:rsid w:val="00F278C4"/>
    <w:rsid w:val="00F36536"/>
    <w:rsid w:val="00F424BC"/>
    <w:rsid w:val="00F4282B"/>
    <w:rsid w:val="00F659F1"/>
    <w:rsid w:val="00F84E59"/>
    <w:rsid w:val="00F95883"/>
    <w:rsid w:val="00FB3B4B"/>
    <w:rsid w:val="00FD0964"/>
    <w:rsid w:val="00FE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character" w:customStyle="1" w:styleId="af3">
    <w:name w:val="Основной текст + Полужирный"/>
    <w:aliases w:val="Интервал 0 pt"/>
    <w:rsid w:val="00D771FD"/>
    <w:rPr>
      <w:rFonts w:ascii="Times New Roman" w:hAnsi="Times New Roman" w:cs="Times New Roman"/>
      <w:b/>
      <w:bCs/>
      <w:spacing w:val="6"/>
      <w:sz w:val="23"/>
      <w:szCs w:val="23"/>
      <w:u w:val="none"/>
    </w:rPr>
  </w:style>
  <w:style w:type="character" w:customStyle="1" w:styleId="c5">
    <w:name w:val="c5"/>
    <w:basedOn w:val="a0"/>
    <w:rsid w:val="00D771FD"/>
  </w:style>
  <w:style w:type="paragraph" w:styleId="af4">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D77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4D03A3"/>
    <w:rPr>
      <w:rFonts w:cs="Times New Roman"/>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4"/>
    <w:uiPriority w:val="99"/>
    <w:rsid w:val="004D03A3"/>
    <w:rPr>
      <w:rFonts w:ascii="Times New Roman" w:eastAsia="Times New Roman" w:hAnsi="Times New Roman"/>
      <w:sz w:val="24"/>
      <w:szCs w:val="24"/>
    </w:rPr>
  </w:style>
  <w:style w:type="paragraph" w:customStyle="1" w:styleId="ng-binding">
    <w:name w:val="ng-binding"/>
    <w:basedOn w:val="a"/>
    <w:uiPriority w:val="99"/>
    <w:rsid w:val="004D03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hyperlink" Target="https://uk.wikipedia.org/wiki/%D0%A1%D1%82%D0%B0%D0%BD%D0%B4%D0%B0%D1%80%D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F%D0%BA%D1%96%D1%81%D1%82%D1%8C"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ua-referat.com/%D0%A1%D0%B2%D1%96%D1%82%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52</Pages>
  <Words>18549</Words>
  <Characters>105730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2023-05-29T13:39:00Z</dcterms:created>
  <dcterms:modified xsi:type="dcterms:W3CDTF">2023-09-28T12:06:00Z</dcterms:modified>
</cp:coreProperties>
</file>