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64894" w14:textId="56B50BA2" w:rsidR="00345B88" w:rsidRPr="00070006" w:rsidRDefault="00070006" w:rsidP="00345B88">
      <w:pPr>
        <w:tabs>
          <w:tab w:val="left" w:pos="6237"/>
        </w:tabs>
        <w:ind w:left="6663"/>
        <w:jc w:val="both"/>
        <w:rPr>
          <w:rFonts w:ascii="Times New Roman" w:hAnsi="Times New Roman" w:cs="Times New Roman"/>
          <w:b/>
          <w:bCs/>
        </w:rPr>
      </w:pPr>
      <w:r>
        <w:rPr>
          <w:rFonts w:ascii="Times New Roman" w:hAnsi="Times New Roman" w:cs="Times New Roman"/>
        </w:rPr>
        <w:t xml:space="preserve">                  </w:t>
      </w:r>
      <w:r w:rsidR="00345B88" w:rsidRPr="00070006">
        <w:rPr>
          <w:rFonts w:ascii="Times New Roman" w:hAnsi="Times New Roman" w:cs="Times New Roman"/>
          <w:b/>
          <w:bCs/>
        </w:rPr>
        <w:t>Д</w:t>
      </w:r>
      <w:r w:rsidRPr="00070006">
        <w:rPr>
          <w:rFonts w:ascii="Times New Roman" w:hAnsi="Times New Roman" w:cs="Times New Roman"/>
          <w:b/>
          <w:bCs/>
        </w:rPr>
        <w:t>ОДАТОК №</w:t>
      </w:r>
      <w:r w:rsidR="00345B88" w:rsidRPr="00070006">
        <w:rPr>
          <w:rFonts w:ascii="Times New Roman" w:hAnsi="Times New Roman" w:cs="Times New Roman"/>
          <w:b/>
          <w:bCs/>
        </w:rPr>
        <w:t xml:space="preserve"> </w:t>
      </w:r>
      <w:r w:rsidR="009452CD" w:rsidRPr="00070006">
        <w:rPr>
          <w:rFonts w:ascii="Times New Roman" w:hAnsi="Times New Roman" w:cs="Times New Roman"/>
          <w:b/>
          <w:bCs/>
        </w:rPr>
        <w:t>3</w:t>
      </w:r>
      <w:r w:rsidR="00345B88" w:rsidRPr="00070006">
        <w:rPr>
          <w:rFonts w:ascii="Times New Roman" w:hAnsi="Times New Roman" w:cs="Times New Roman"/>
          <w:b/>
          <w:bCs/>
        </w:rPr>
        <w:t xml:space="preserve"> </w:t>
      </w:r>
    </w:p>
    <w:p w14:paraId="54895A95" w14:textId="6E71A668" w:rsidR="00345B88" w:rsidRPr="00070006" w:rsidRDefault="00070006" w:rsidP="00ED3CDA">
      <w:pPr>
        <w:tabs>
          <w:tab w:val="left" w:pos="6237"/>
        </w:tabs>
        <w:ind w:left="6663"/>
        <w:jc w:val="both"/>
        <w:rPr>
          <w:rFonts w:ascii="Times New Roman" w:hAnsi="Times New Roman" w:cs="Times New Roman"/>
          <w:b/>
          <w:bCs/>
        </w:rPr>
      </w:pPr>
      <w:r w:rsidRPr="00070006">
        <w:rPr>
          <w:rFonts w:ascii="Times New Roman" w:hAnsi="Times New Roman" w:cs="Times New Roman"/>
          <w:b/>
          <w:bCs/>
        </w:rPr>
        <w:t>д</w:t>
      </w:r>
      <w:r w:rsidR="000E563E" w:rsidRPr="00070006">
        <w:rPr>
          <w:rFonts w:ascii="Times New Roman" w:hAnsi="Times New Roman" w:cs="Times New Roman"/>
          <w:b/>
          <w:bCs/>
        </w:rPr>
        <w:t>о тендерної документації</w:t>
      </w:r>
    </w:p>
    <w:p w14:paraId="62961436" w14:textId="77777777" w:rsidR="006428BA" w:rsidRPr="00F276FB" w:rsidRDefault="006428BA" w:rsidP="00A94E7B">
      <w:pPr>
        <w:pStyle w:val="13"/>
        <w:spacing w:before="0" w:after="0"/>
        <w:ind w:firstLine="567"/>
        <w:jc w:val="center"/>
        <w:rPr>
          <w:rStyle w:val="1"/>
          <w:sz w:val="22"/>
          <w:szCs w:val="22"/>
        </w:rPr>
      </w:pPr>
    </w:p>
    <w:p w14:paraId="3410988F" w14:textId="77777777" w:rsidR="001F0B7A" w:rsidRPr="007E0526" w:rsidRDefault="001F0B7A" w:rsidP="001F0B7A">
      <w:pPr>
        <w:ind w:firstLine="567"/>
        <w:jc w:val="center"/>
        <w:rPr>
          <w:rFonts w:ascii="Times New Roman" w:eastAsia="Calibri" w:hAnsi="Times New Roman" w:cs="Times New Roman"/>
          <w:b/>
          <w:bCs/>
          <w:sz w:val="28"/>
          <w:szCs w:val="28"/>
        </w:rPr>
      </w:pPr>
      <w:r w:rsidRPr="007E0526">
        <w:rPr>
          <w:rFonts w:ascii="Times New Roman" w:eastAsia="Calibri" w:hAnsi="Times New Roman" w:cs="Times New Roman"/>
          <w:b/>
          <w:bCs/>
          <w:sz w:val="28"/>
          <w:szCs w:val="28"/>
        </w:rPr>
        <w:t>ТЕХНІЧНІ ВИМОГИ</w:t>
      </w:r>
    </w:p>
    <w:p w14:paraId="7BB97E23" w14:textId="77777777" w:rsidR="001F0B7A" w:rsidRPr="00591196" w:rsidRDefault="001F0B7A" w:rsidP="001F0B7A">
      <w:pPr>
        <w:widowControl w:val="0"/>
        <w:ind w:firstLine="567"/>
        <w:jc w:val="center"/>
        <w:rPr>
          <w:rFonts w:ascii="Times New Roman" w:eastAsia="Calibri" w:hAnsi="Times New Roman" w:cs="Times New Roman"/>
          <w:b/>
          <w:bCs/>
          <w:iCs/>
        </w:rPr>
      </w:pPr>
      <w:r w:rsidRPr="00591196">
        <w:rPr>
          <w:rFonts w:ascii="Times New Roman" w:eastAsia="Calibri" w:hAnsi="Times New Roman" w:cs="Times New Roman"/>
          <w:b/>
          <w:bCs/>
          <w:iCs/>
        </w:rPr>
        <w:t>_________________________________________________________________________________</w:t>
      </w:r>
    </w:p>
    <w:p w14:paraId="64552AC1" w14:textId="77777777" w:rsidR="0055552F" w:rsidRDefault="0055552F" w:rsidP="0055552F">
      <w:pPr>
        <w:widowControl w:val="0"/>
        <w:tabs>
          <w:tab w:val="left" w:pos="709"/>
          <w:tab w:val="left" w:pos="993"/>
        </w:tabs>
        <w:ind w:firstLine="709"/>
        <w:jc w:val="both"/>
        <w:rPr>
          <w:rFonts w:ascii="Times New Roman" w:hAnsi="Times New Roman" w:cs="Times New Roman"/>
          <w:b/>
          <w:sz w:val="24"/>
          <w:szCs w:val="24"/>
        </w:rPr>
      </w:pPr>
    </w:p>
    <w:p w14:paraId="340D642C" w14:textId="77777777" w:rsidR="00F95B2F" w:rsidRPr="00F95B2F" w:rsidRDefault="00F95B2F" w:rsidP="00F95B2F">
      <w:pPr>
        <w:widowControl w:val="0"/>
        <w:tabs>
          <w:tab w:val="left" w:pos="709"/>
          <w:tab w:val="left" w:pos="993"/>
        </w:tabs>
        <w:ind w:firstLine="709"/>
        <w:jc w:val="both"/>
        <w:rPr>
          <w:rFonts w:ascii="Times New Roman" w:hAnsi="Times New Roman" w:cs="Times New Roman"/>
          <w:b/>
          <w:sz w:val="24"/>
          <w:szCs w:val="24"/>
        </w:rPr>
      </w:pPr>
      <w:r w:rsidRPr="00F95B2F">
        <w:rPr>
          <w:rFonts w:ascii="Times New Roman" w:hAnsi="Times New Roman" w:cs="Times New Roman"/>
          <w:b/>
          <w:sz w:val="24"/>
          <w:szCs w:val="24"/>
        </w:rPr>
        <w:t xml:space="preserve">Стратегія розвитку Кропивницької міської територіальної громади на період </w:t>
      </w:r>
    </w:p>
    <w:p w14:paraId="00C8BA24" w14:textId="77777777" w:rsidR="00F95B2F" w:rsidRPr="00F95B2F" w:rsidRDefault="00F95B2F" w:rsidP="00F95B2F">
      <w:pPr>
        <w:widowControl w:val="0"/>
        <w:tabs>
          <w:tab w:val="left" w:pos="709"/>
          <w:tab w:val="left" w:pos="993"/>
        </w:tabs>
        <w:jc w:val="both"/>
        <w:rPr>
          <w:rFonts w:ascii="Times New Roman" w:hAnsi="Times New Roman" w:cs="Times New Roman"/>
          <w:bCs/>
          <w:color w:val="000000"/>
          <w:sz w:val="16"/>
          <w:szCs w:val="16"/>
        </w:rPr>
      </w:pPr>
      <w:r w:rsidRPr="00F95B2F">
        <w:rPr>
          <w:rFonts w:ascii="Times New Roman" w:hAnsi="Times New Roman" w:cs="Times New Roman"/>
          <w:b/>
          <w:sz w:val="24"/>
          <w:szCs w:val="24"/>
        </w:rPr>
        <w:t xml:space="preserve">до 2030 року </w:t>
      </w:r>
      <w:r w:rsidRPr="00F95B2F">
        <w:rPr>
          <w:rFonts w:ascii="Times New Roman" w:hAnsi="Times New Roman" w:cs="Times New Roman"/>
          <w:bCs/>
          <w:sz w:val="24"/>
          <w:szCs w:val="24"/>
        </w:rPr>
        <w:t>(далі – Стратегія-2030)</w:t>
      </w:r>
      <w:r w:rsidRPr="00F95B2F">
        <w:rPr>
          <w:rFonts w:ascii="Times New Roman" w:hAnsi="Times New Roman" w:cs="Times New Roman"/>
          <w:b/>
          <w:sz w:val="24"/>
          <w:szCs w:val="24"/>
        </w:rPr>
        <w:t xml:space="preserve"> та Плану заходів на 2025-2027 роки з її реалізації                             </w:t>
      </w:r>
      <w:r w:rsidRPr="00F95B2F">
        <w:rPr>
          <w:rFonts w:ascii="Times New Roman" w:hAnsi="Times New Roman" w:cs="Times New Roman"/>
          <w:bCs/>
          <w:sz w:val="24"/>
          <w:szCs w:val="24"/>
        </w:rPr>
        <w:t>(далі – План заходів) має бути розроблена:</w:t>
      </w:r>
    </w:p>
    <w:p w14:paraId="2F999580" w14:textId="77777777" w:rsidR="00F95B2F" w:rsidRPr="00F95B2F" w:rsidRDefault="00F95B2F" w:rsidP="00F95B2F">
      <w:pPr>
        <w:widowControl w:val="0"/>
        <w:tabs>
          <w:tab w:val="left" w:pos="709"/>
          <w:tab w:val="left" w:pos="993"/>
        </w:tabs>
        <w:ind w:firstLine="709"/>
        <w:jc w:val="both"/>
        <w:rPr>
          <w:rFonts w:ascii="Times New Roman" w:hAnsi="Times New Roman" w:cs="Times New Roman"/>
          <w:color w:val="000000"/>
          <w:sz w:val="24"/>
          <w:szCs w:val="24"/>
        </w:rPr>
      </w:pPr>
      <w:r w:rsidRPr="00F95B2F">
        <w:rPr>
          <w:rFonts w:ascii="Times New Roman" w:hAnsi="Times New Roman" w:cs="Times New Roman"/>
          <w:color w:val="000000"/>
          <w:sz w:val="24"/>
          <w:szCs w:val="24"/>
        </w:rPr>
        <w:t>з урахуванням положень:</w:t>
      </w:r>
    </w:p>
    <w:p w14:paraId="32091F9A" w14:textId="77777777" w:rsidR="00F95B2F" w:rsidRPr="00F95B2F" w:rsidRDefault="00F95B2F" w:rsidP="00F95B2F">
      <w:pPr>
        <w:widowControl w:val="0"/>
        <w:tabs>
          <w:tab w:val="left" w:pos="0"/>
          <w:tab w:val="left" w:pos="993"/>
        </w:tabs>
        <w:ind w:firstLine="709"/>
        <w:jc w:val="both"/>
        <w:rPr>
          <w:rFonts w:ascii="Times New Roman" w:hAnsi="Times New Roman" w:cs="Times New Roman"/>
          <w:color w:val="000000"/>
          <w:sz w:val="24"/>
          <w:szCs w:val="24"/>
        </w:rPr>
      </w:pPr>
      <w:r w:rsidRPr="00F95B2F">
        <w:rPr>
          <w:rFonts w:ascii="Times New Roman" w:hAnsi="Times New Roman" w:cs="Times New Roman"/>
          <w:color w:val="000000"/>
          <w:sz w:val="24"/>
          <w:szCs w:val="24"/>
        </w:rPr>
        <w:t>законів України: "Про засади державної регіональної політики"; "Про Основні засади (стратегію) державної екологічної політики України на період до 2030 року"; "Про стратегічну екологічну оцінку"; "Про забезпечення рівних прав та можливостей жінок і чоловіків";</w:t>
      </w:r>
    </w:p>
    <w:p w14:paraId="230E1C98" w14:textId="77777777" w:rsidR="00F95B2F" w:rsidRPr="00F95B2F" w:rsidRDefault="00F95B2F" w:rsidP="00F95B2F">
      <w:pPr>
        <w:widowControl w:val="0"/>
        <w:tabs>
          <w:tab w:val="left" w:pos="0"/>
          <w:tab w:val="left" w:pos="993"/>
        </w:tabs>
        <w:ind w:firstLine="709"/>
        <w:jc w:val="both"/>
        <w:rPr>
          <w:rFonts w:ascii="Times New Roman" w:hAnsi="Times New Roman" w:cs="Times New Roman"/>
          <w:bCs/>
          <w:color w:val="000000"/>
          <w:sz w:val="24"/>
          <w:szCs w:val="24"/>
        </w:rPr>
      </w:pPr>
      <w:r w:rsidRPr="00F95B2F">
        <w:rPr>
          <w:rFonts w:ascii="Times New Roman" w:hAnsi="Times New Roman" w:cs="Times New Roman"/>
          <w:bCs/>
          <w:color w:val="000000"/>
          <w:sz w:val="24"/>
          <w:szCs w:val="24"/>
        </w:rPr>
        <w:t xml:space="preserve">Стратегії людського розвитку; </w:t>
      </w:r>
    </w:p>
    <w:p w14:paraId="6F6BB38B" w14:textId="77777777" w:rsidR="00F95B2F" w:rsidRPr="00F95B2F" w:rsidRDefault="00F95B2F" w:rsidP="00F95B2F">
      <w:pPr>
        <w:widowControl w:val="0"/>
        <w:tabs>
          <w:tab w:val="left" w:pos="0"/>
          <w:tab w:val="left" w:pos="993"/>
        </w:tabs>
        <w:ind w:firstLine="709"/>
        <w:jc w:val="both"/>
        <w:rPr>
          <w:rFonts w:ascii="Times New Roman" w:hAnsi="Times New Roman" w:cs="Times New Roman"/>
          <w:bCs/>
          <w:color w:val="000000"/>
          <w:sz w:val="24"/>
          <w:szCs w:val="24"/>
        </w:rPr>
      </w:pPr>
      <w:r w:rsidRPr="00F95B2F">
        <w:rPr>
          <w:rFonts w:ascii="Times New Roman" w:hAnsi="Times New Roman" w:cs="Times New Roman"/>
          <w:bCs/>
          <w:color w:val="000000"/>
          <w:sz w:val="24"/>
          <w:szCs w:val="24"/>
        </w:rPr>
        <w:t>Національної стратегії з створення безбар’єрного простору в Україні на період до                    2030 року;</w:t>
      </w:r>
    </w:p>
    <w:p w14:paraId="11D3C629" w14:textId="77777777" w:rsidR="00F95B2F" w:rsidRPr="00F95B2F" w:rsidRDefault="00F95B2F" w:rsidP="00F95B2F">
      <w:pPr>
        <w:widowControl w:val="0"/>
        <w:tabs>
          <w:tab w:val="left" w:pos="709"/>
          <w:tab w:val="left" w:pos="993"/>
        </w:tabs>
        <w:ind w:firstLine="709"/>
        <w:jc w:val="both"/>
        <w:rPr>
          <w:rFonts w:ascii="Times New Roman" w:hAnsi="Times New Roman" w:cs="Times New Roman"/>
          <w:color w:val="000000"/>
          <w:sz w:val="24"/>
          <w:szCs w:val="24"/>
        </w:rPr>
      </w:pPr>
      <w:r w:rsidRPr="00F95B2F">
        <w:rPr>
          <w:rFonts w:ascii="Times New Roman" w:hAnsi="Times New Roman" w:cs="Times New Roman"/>
          <w:color w:val="000000"/>
          <w:sz w:val="24"/>
          <w:szCs w:val="24"/>
        </w:rPr>
        <w:t>Указу Президента України від 30.09.2019 № 722/2019 "Про Цілі сталого розвитку України на період до 2030 року";</w:t>
      </w:r>
    </w:p>
    <w:p w14:paraId="0465C8EC" w14:textId="77777777" w:rsidR="00F95B2F" w:rsidRPr="00F95B2F" w:rsidRDefault="00F95B2F" w:rsidP="00F95B2F">
      <w:pPr>
        <w:widowControl w:val="0"/>
        <w:tabs>
          <w:tab w:val="left" w:pos="709"/>
          <w:tab w:val="left" w:pos="993"/>
        </w:tabs>
        <w:ind w:firstLine="709"/>
        <w:jc w:val="both"/>
        <w:rPr>
          <w:rFonts w:ascii="Times New Roman" w:hAnsi="Times New Roman" w:cs="Times New Roman"/>
          <w:color w:val="000000"/>
          <w:sz w:val="16"/>
          <w:szCs w:val="16"/>
        </w:rPr>
      </w:pPr>
    </w:p>
    <w:p w14:paraId="4FD9B7C9" w14:textId="77777777" w:rsidR="00F95B2F" w:rsidRPr="00F95B2F" w:rsidRDefault="00F95B2F" w:rsidP="00F95B2F">
      <w:pPr>
        <w:widowControl w:val="0"/>
        <w:tabs>
          <w:tab w:val="left" w:pos="709"/>
          <w:tab w:val="left" w:pos="993"/>
        </w:tabs>
        <w:ind w:firstLine="709"/>
        <w:jc w:val="both"/>
        <w:rPr>
          <w:rFonts w:ascii="Times New Roman" w:hAnsi="Times New Roman" w:cs="Times New Roman"/>
          <w:color w:val="000000"/>
          <w:sz w:val="24"/>
          <w:szCs w:val="24"/>
        </w:rPr>
      </w:pPr>
      <w:r w:rsidRPr="00F95B2F">
        <w:rPr>
          <w:rFonts w:ascii="Times New Roman" w:hAnsi="Times New Roman" w:cs="Times New Roman"/>
          <w:color w:val="000000"/>
          <w:sz w:val="24"/>
          <w:szCs w:val="24"/>
        </w:rPr>
        <w:t xml:space="preserve">з урахуванням пріоритетів, що визначені Державною стратегією регіонального розвитку України на 2021-2027 роки, затвердженої постановою Кабінету Міністрів України від                 05.08.2020 № 695 (із змінами), та Стратегією розвитку Кіровоградської області </w:t>
      </w:r>
      <w:r w:rsidRPr="00F95B2F">
        <w:rPr>
          <w:rFonts w:ascii="Times New Roman" w:hAnsi="Times New Roman" w:cs="Times New Roman"/>
          <w:bCs/>
          <w:color w:val="000000"/>
          <w:sz w:val="24"/>
          <w:szCs w:val="24"/>
        </w:rPr>
        <w:t>на 2021-2027 роки, затвердженої рішенням Кіровоградської обласної ради 12.03.2020 № 743</w:t>
      </w:r>
      <w:r w:rsidRPr="00F95B2F">
        <w:rPr>
          <w:rFonts w:ascii="Times New Roman" w:hAnsi="Times New Roman" w:cs="Times New Roman"/>
          <w:color w:val="000000"/>
          <w:sz w:val="24"/>
          <w:szCs w:val="24"/>
        </w:rPr>
        <w:t>;</w:t>
      </w:r>
    </w:p>
    <w:p w14:paraId="6E6C80BE" w14:textId="77777777" w:rsidR="00F95B2F" w:rsidRPr="00F95B2F" w:rsidRDefault="00F95B2F" w:rsidP="00F95B2F">
      <w:pPr>
        <w:widowControl w:val="0"/>
        <w:tabs>
          <w:tab w:val="left" w:pos="709"/>
          <w:tab w:val="left" w:pos="993"/>
        </w:tabs>
        <w:ind w:firstLine="709"/>
        <w:jc w:val="both"/>
        <w:rPr>
          <w:rFonts w:ascii="Times New Roman" w:hAnsi="Times New Roman" w:cs="Times New Roman"/>
          <w:color w:val="000000"/>
          <w:sz w:val="16"/>
          <w:szCs w:val="16"/>
        </w:rPr>
      </w:pPr>
    </w:p>
    <w:p w14:paraId="5393FA59" w14:textId="77777777" w:rsidR="00F95B2F" w:rsidRPr="00F95B2F" w:rsidRDefault="00F95B2F" w:rsidP="00F95B2F">
      <w:pPr>
        <w:widowControl w:val="0"/>
        <w:tabs>
          <w:tab w:val="left" w:pos="709"/>
          <w:tab w:val="left" w:pos="993"/>
        </w:tabs>
        <w:ind w:firstLine="709"/>
        <w:jc w:val="both"/>
        <w:rPr>
          <w:rFonts w:ascii="Times New Roman" w:hAnsi="Times New Roman" w:cs="Times New Roman"/>
          <w:sz w:val="24"/>
          <w:szCs w:val="24"/>
        </w:rPr>
      </w:pPr>
      <w:r w:rsidRPr="00F95B2F">
        <w:rPr>
          <w:rFonts w:ascii="Times New Roman" w:hAnsi="Times New Roman" w:cs="Times New Roman"/>
          <w:color w:val="000000"/>
          <w:sz w:val="24"/>
          <w:szCs w:val="24"/>
        </w:rPr>
        <w:t xml:space="preserve">відповідно до </w:t>
      </w:r>
      <w:r w:rsidRPr="00F95B2F">
        <w:rPr>
          <w:rFonts w:ascii="Times New Roman" w:hAnsi="Times New Roman" w:cs="Times New Roman"/>
          <w:sz w:val="24"/>
          <w:szCs w:val="24"/>
        </w:rPr>
        <w:t>Методичних рекомендацій щодо порядку розроблення, затвердження, реалізації, проведення моніторингу та оцінювання реалізації стратегій розвитку територіальних громад, затверджених наказом Міністерства розвитку громад та територій України від                21.12.2022 №265 (далі – Методичні рекомендації);</w:t>
      </w:r>
    </w:p>
    <w:p w14:paraId="6EF815F3" w14:textId="77777777" w:rsidR="00F95B2F" w:rsidRPr="00F95B2F" w:rsidRDefault="00F95B2F" w:rsidP="00F95B2F">
      <w:pPr>
        <w:widowControl w:val="0"/>
        <w:tabs>
          <w:tab w:val="left" w:pos="709"/>
          <w:tab w:val="left" w:pos="993"/>
        </w:tabs>
        <w:ind w:firstLine="709"/>
        <w:jc w:val="both"/>
        <w:rPr>
          <w:rFonts w:ascii="Times New Roman" w:hAnsi="Times New Roman" w:cs="Times New Roman"/>
          <w:sz w:val="16"/>
          <w:szCs w:val="16"/>
        </w:rPr>
      </w:pPr>
    </w:p>
    <w:p w14:paraId="3E6F0184" w14:textId="77777777" w:rsidR="00F95B2F" w:rsidRPr="00F95B2F" w:rsidRDefault="00F95B2F" w:rsidP="00F95B2F">
      <w:pPr>
        <w:widowControl w:val="0"/>
        <w:tabs>
          <w:tab w:val="left" w:pos="709"/>
          <w:tab w:val="left" w:pos="993"/>
        </w:tabs>
        <w:ind w:firstLine="709"/>
        <w:jc w:val="both"/>
        <w:rPr>
          <w:rFonts w:ascii="Times New Roman" w:hAnsi="Times New Roman" w:cs="Times New Roman"/>
          <w:sz w:val="24"/>
          <w:szCs w:val="24"/>
        </w:rPr>
      </w:pPr>
      <w:r w:rsidRPr="00F95B2F">
        <w:rPr>
          <w:rFonts w:ascii="Times New Roman" w:hAnsi="Times New Roman" w:cs="Times New Roman"/>
          <w:sz w:val="24"/>
          <w:szCs w:val="24"/>
        </w:rPr>
        <w:t>з використанням територіально-орієнтованого та безпекового підходів з урахуванням змін та впливу, завданого збройною агресією проти України.</w:t>
      </w:r>
    </w:p>
    <w:p w14:paraId="4399F0B5" w14:textId="77777777" w:rsidR="00F95B2F" w:rsidRPr="00F95B2F" w:rsidRDefault="00F95B2F" w:rsidP="00F95B2F">
      <w:pPr>
        <w:widowControl w:val="0"/>
        <w:ind w:firstLine="567"/>
        <w:jc w:val="center"/>
        <w:rPr>
          <w:rFonts w:ascii="Times New Roman" w:hAnsi="Times New Roman" w:cs="Times New Roman"/>
          <w:b/>
          <w:sz w:val="24"/>
          <w:szCs w:val="24"/>
        </w:rPr>
      </w:pPr>
    </w:p>
    <w:p w14:paraId="03B41BBC" w14:textId="77777777" w:rsidR="00F95B2F" w:rsidRPr="00F95B2F" w:rsidRDefault="00F95B2F" w:rsidP="00F95B2F">
      <w:pPr>
        <w:widowControl w:val="0"/>
        <w:ind w:firstLine="709"/>
        <w:jc w:val="both"/>
        <w:rPr>
          <w:rFonts w:ascii="Times New Roman" w:hAnsi="Times New Roman" w:cs="Times New Roman"/>
          <w:b/>
          <w:sz w:val="28"/>
          <w:szCs w:val="28"/>
        </w:rPr>
      </w:pPr>
      <w:r w:rsidRPr="00F95B2F">
        <w:rPr>
          <w:rFonts w:ascii="Times New Roman" w:hAnsi="Times New Roman" w:cs="Times New Roman"/>
          <w:b/>
          <w:sz w:val="28"/>
          <w:szCs w:val="28"/>
        </w:rPr>
        <w:t xml:space="preserve">І. Основні вимоги до організації розроблення Стратегії-2030 </w:t>
      </w:r>
    </w:p>
    <w:p w14:paraId="2F98B5D1" w14:textId="77777777" w:rsidR="00F95B2F" w:rsidRPr="00F95B2F" w:rsidRDefault="00F95B2F" w:rsidP="00F95B2F">
      <w:pPr>
        <w:widowControl w:val="0"/>
        <w:ind w:firstLine="709"/>
        <w:jc w:val="center"/>
        <w:rPr>
          <w:rFonts w:ascii="Times New Roman" w:hAnsi="Times New Roman" w:cs="Times New Roman"/>
          <w:sz w:val="24"/>
          <w:szCs w:val="24"/>
        </w:rPr>
      </w:pPr>
    </w:p>
    <w:p w14:paraId="1083E773" w14:textId="77777777" w:rsidR="00F95B2F" w:rsidRPr="00F95B2F" w:rsidRDefault="00F95B2F" w:rsidP="00F95B2F">
      <w:pPr>
        <w:suppressAutoHyphens w:val="0"/>
        <w:autoSpaceDE w:val="0"/>
        <w:autoSpaceDN w:val="0"/>
        <w:adjustRightInd w:val="0"/>
        <w:ind w:firstLine="709"/>
        <w:jc w:val="both"/>
        <w:rPr>
          <w:rFonts w:ascii="Times New Roman" w:hAnsi="Times New Roman" w:cs="Times New Roman"/>
          <w:color w:val="000000"/>
          <w:sz w:val="24"/>
          <w:szCs w:val="24"/>
        </w:rPr>
      </w:pPr>
      <w:r w:rsidRPr="00F95B2F">
        <w:rPr>
          <w:rFonts w:ascii="Times New Roman" w:hAnsi="Times New Roman" w:cs="Times New Roman"/>
          <w:sz w:val="24"/>
          <w:szCs w:val="24"/>
        </w:rPr>
        <w:t xml:space="preserve">1.1. </w:t>
      </w:r>
      <w:r w:rsidRPr="00F95B2F">
        <w:rPr>
          <w:rFonts w:ascii="Times New Roman" w:hAnsi="Times New Roman" w:cs="Times New Roman"/>
          <w:color w:val="000000"/>
          <w:sz w:val="24"/>
          <w:szCs w:val="24"/>
        </w:rPr>
        <w:t>Для забезпечення публічності і прозорості процесу розроблення проекту Стратегії-2030</w:t>
      </w:r>
      <w:r w:rsidRPr="00F95B2F">
        <w:rPr>
          <w:rFonts w:ascii="Times New Roman" w:hAnsi="Times New Roman" w:cs="Times New Roman"/>
          <w:sz w:val="24"/>
          <w:szCs w:val="24"/>
        </w:rPr>
        <w:t xml:space="preserve"> розробник проєкту Стратегії-2030 (далі – Виконавець)</w:t>
      </w:r>
      <w:r w:rsidRPr="00F95B2F">
        <w:rPr>
          <w:rFonts w:ascii="Times New Roman" w:eastAsia="Calibri" w:hAnsi="Times New Roman" w:cs="Times New Roman"/>
          <w:sz w:val="24"/>
          <w:szCs w:val="24"/>
        </w:rPr>
        <w:t xml:space="preserve"> забезпечує</w:t>
      </w:r>
      <w:r w:rsidRPr="00F95B2F">
        <w:rPr>
          <w:rFonts w:ascii="Times New Roman" w:hAnsi="Times New Roman" w:cs="Times New Roman"/>
          <w:color w:val="000000"/>
          <w:sz w:val="24"/>
          <w:szCs w:val="24"/>
        </w:rPr>
        <w:t xml:space="preserve">: </w:t>
      </w:r>
    </w:p>
    <w:p w14:paraId="2F52D60F" w14:textId="77777777" w:rsidR="00F95B2F" w:rsidRPr="00F95B2F" w:rsidRDefault="00F95B2F" w:rsidP="00F95B2F">
      <w:pPr>
        <w:widowControl w:val="0"/>
        <w:ind w:firstLine="709"/>
        <w:jc w:val="both"/>
        <w:rPr>
          <w:rFonts w:ascii="Times New Roman" w:eastAsia="Calibri" w:hAnsi="Times New Roman" w:cs="Times New Roman"/>
          <w:sz w:val="24"/>
          <w:szCs w:val="24"/>
        </w:rPr>
      </w:pPr>
      <w:r w:rsidRPr="00F95B2F">
        <w:rPr>
          <w:rFonts w:ascii="Times New Roman" w:eastAsia="Calibri" w:hAnsi="Times New Roman" w:cs="Times New Roman"/>
          <w:sz w:val="24"/>
          <w:szCs w:val="24"/>
        </w:rPr>
        <w:t>комунікаційну кампанію та залучення широкого кола заінтересованих сторін</w:t>
      </w:r>
      <w:r w:rsidRPr="00F95B2F">
        <w:rPr>
          <w:rFonts w:ascii="Times New Roman" w:hAnsi="Times New Roman" w:cs="Times New Roman"/>
          <w:sz w:val="24"/>
          <w:szCs w:val="24"/>
        </w:rPr>
        <w:t xml:space="preserve"> (різних соціальних груп з розподілом за віком та статтю: представників місцевого бізнесу, громадських організацій, жителів громади, молоді, ВПО тощо) </w:t>
      </w:r>
      <w:r w:rsidRPr="00F95B2F">
        <w:rPr>
          <w:rFonts w:ascii="Times New Roman" w:eastAsia="Calibri" w:hAnsi="Times New Roman" w:cs="Times New Roman"/>
          <w:sz w:val="24"/>
          <w:szCs w:val="24"/>
        </w:rPr>
        <w:t xml:space="preserve">з висвітленням процесу розроблення проєкту Стратегії-2030 і проєкту Плану заходів на 2025-2027 роки з її реалізації </w:t>
      </w:r>
      <w:r w:rsidRPr="00F95B2F">
        <w:rPr>
          <w:rFonts w:ascii="Times New Roman" w:hAnsi="Times New Roman" w:cs="Times New Roman"/>
          <w:sz w:val="24"/>
          <w:szCs w:val="24"/>
        </w:rPr>
        <w:t xml:space="preserve">у ЗМІ та офіційному вебсайті Кропивницької міської ради. Для цього Виконавець </w:t>
      </w:r>
      <w:r w:rsidRPr="00F95B2F">
        <w:rPr>
          <w:rFonts w:ascii="Times New Roman" w:eastAsia="Calibri" w:hAnsi="Times New Roman" w:cs="Times New Roman"/>
          <w:sz w:val="24"/>
          <w:szCs w:val="24"/>
        </w:rPr>
        <w:t>у взаємодії із Замовником забезпечує с</w:t>
      </w:r>
      <w:r w:rsidRPr="00F95B2F">
        <w:rPr>
          <w:rFonts w:ascii="Times New Roman" w:hAnsi="Times New Roman" w:cs="Times New Roman"/>
          <w:sz w:val="24"/>
          <w:szCs w:val="24"/>
          <w:lang w:eastAsia="ru-RU"/>
        </w:rPr>
        <w:t xml:space="preserve">творення, просування, інформаційне наповнення та супроводження </w:t>
      </w:r>
      <w:r w:rsidRPr="00F95B2F">
        <w:rPr>
          <w:rFonts w:ascii="Times New Roman" w:eastAsia="Calibri" w:hAnsi="Times New Roman" w:cs="Times New Roman"/>
          <w:sz w:val="24"/>
          <w:szCs w:val="24"/>
          <w:lang w:val="en-US"/>
        </w:rPr>
        <w:t>on</w:t>
      </w:r>
      <w:r w:rsidRPr="00F95B2F">
        <w:rPr>
          <w:rFonts w:ascii="Times New Roman" w:eastAsia="Calibri" w:hAnsi="Times New Roman" w:cs="Times New Roman"/>
          <w:sz w:val="24"/>
          <w:szCs w:val="24"/>
        </w:rPr>
        <w:t>-</w:t>
      </w:r>
      <w:r w:rsidRPr="00F95B2F">
        <w:rPr>
          <w:rFonts w:ascii="Times New Roman" w:eastAsia="Calibri" w:hAnsi="Times New Roman" w:cs="Times New Roman"/>
          <w:sz w:val="24"/>
          <w:szCs w:val="24"/>
          <w:lang w:val="en-US"/>
        </w:rPr>
        <w:t>line</w:t>
      </w:r>
      <w:r w:rsidRPr="00F95B2F">
        <w:rPr>
          <w:rFonts w:ascii="Times New Roman" w:eastAsia="Calibri" w:hAnsi="Times New Roman" w:cs="Times New Roman"/>
          <w:sz w:val="24"/>
          <w:szCs w:val="24"/>
        </w:rPr>
        <w:t xml:space="preserve"> платформи </w:t>
      </w:r>
      <w:r w:rsidRPr="00F95B2F">
        <w:rPr>
          <w:rFonts w:ascii="Times New Roman" w:hAnsi="Times New Roman" w:cs="Times New Roman"/>
          <w:color w:val="000000"/>
          <w:sz w:val="24"/>
          <w:szCs w:val="24"/>
        </w:rPr>
        <w:t>"</w:t>
      </w:r>
      <w:r w:rsidRPr="00F95B2F">
        <w:rPr>
          <w:rFonts w:ascii="Times New Roman" w:eastAsia="Calibri" w:hAnsi="Times New Roman" w:cs="Times New Roman"/>
          <w:sz w:val="24"/>
          <w:szCs w:val="24"/>
        </w:rPr>
        <w:t>Стратегія-2030</w:t>
      </w:r>
      <w:r w:rsidRPr="00F95B2F">
        <w:rPr>
          <w:rFonts w:ascii="Times New Roman" w:hAnsi="Times New Roman" w:cs="Times New Roman"/>
          <w:color w:val="000000"/>
          <w:sz w:val="24"/>
          <w:szCs w:val="24"/>
        </w:rPr>
        <w:t xml:space="preserve">" (робоча </w:t>
      </w:r>
      <w:r w:rsidRPr="00F95B2F">
        <w:rPr>
          <w:rFonts w:ascii="Times New Roman" w:hAnsi="Times New Roman" w:cs="Times New Roman"/>
          <w:sz w:val="24"/>
          <w:szCs w:val="24"/>
        </w:rPr>
        <w:t>назва)</w:t>
      </w:r>
      <w:r w:rsidRPr="00F95B2F">
        <w:rPr>
          <w:rFonts w:ascii="Times New Roman" w:eastAsia="Calibri" w:hAnsi="Times New Roman" w:cs="Times New Roman"/>
          <w:sz w:val="24"/>
          <w:szCs w:val="24"/>
        </w:rPr>
        <w:t>;</w:t>
      </w:r>
    </w:p>
    <w:p w14:paraId="17EAC888" w14:textId="77777777" w:rsidR="00F95B2F" w:rsidRPr="00F95B2F" w:rsidRDefault="00F95B2F" w:rsidP="00F95B2F">
      <w:pPr>
        <w:widowControl w:val="0"/>
        <w:ind w:firstLine="709"/>
        <w:jc w:val="both"/>
        <w:rPr>
          <w:rFonts w:ascii="Times New Roman" w:hAnsi="Times New Roman" w:cs="Times New Roman"/>
          <w:color w:val="000000"/>
          <w:sz w:val="24"/>
          <w:szCs w:val="24"/>
        </w:rPr>
      </w:pPr>
      <w:r w:rsidRPr="00F95B2F">
        <w:rPr>
          <w:rFonts w:ascii="Times New Roman" w:hAnsi="Times New Roman" w:cs="Times New Roman"/>
          <w:color w:val="000000"/>
          <w:sz w:val="24"/>
          <w:szCs w:val="24"/>
        </w:rPr>
        <w:t>проведення необхідних експертних/громадських/соціологічних досліджень, опитувань та анкетувань самостійно. За необхідністю Замовник може сприяти організаційній роботі щодо розповсюдження таких матеріалів опитувань, анкетувань.</w:t>
      </w:r>
    </w:p>
    <w:p w14:paraId="251BBD09" w14:textId="77777777" w:rsidR="00F95B2F" w:rsidRPr="00F95B2F" w:rsidRDefault="00F95B2F" w:rsidP="00F95B2F">
      <w:pPr>
        <w:suppressAutoHyphens w:val="0"/>
        <w:autoSpaceDE w:val="0"/>
        <w:autoSpaceDN w:val="0"/>
        <w:adjustRightInd w:val="0"/>
        <w:ind w:firstLine="709"/>
        <w:rPr>
          <w:rFonts w:ascii="Times New Roman" w:hAnsi="Times New Roman" w:cs="Times New Roman"/>
          <w:color w:val="000000"/>
          <w:sz w:val="16"/>
          <w:szCs w:val="16"/>
        </w:rPr>
      </w:pPr>
    </w:p>
    <w:p w14:paraId="342FBB84" w14:textId="77777777" w:rsidR="00F95B2F" w:rsidRPr="00F95B2F" w:rsidRDefault="00F95B2F" w:rsidP="00F95B2F">
      <w:pPr>
        <w:widowControl w:val="0"/>
        <w:ind w:firstLine="709"/>
        <w:jc w:val="both"/>
        <w:rPr>
          <w:rFonts w:ascii="Times New Roman" w:hAnsi="Times New Roman" w:cs="Times New Roman"/>
          <w:sz w:val="24"/>
          <w:szCs w:val="24"/>
        </w:rPr>
      </w:pPr>
      <w:r w:rsidRPr="00F95B2F">
        <w:rPr>
          <w:rFonts w:ascii="Times New Roman" w:hAnsi="Times New Roman" w:cs="Times New Roman"/>
          <w:sz w:val="24"/>
          <w:szCs w:val="24"/>
        </w:rPr>
        <w:t>1.2. Терміни та етапи виконання послуг з розроблення проєкту Стратегії-2030 та Плану заходів на 2025-2027 роки з її реалізації визначено в Описі завдань з розроблення Стратегії-2030 та етапів надання послуги, що викладені в розділах ІІ-ІІІ цих Технічних вимог. Допускається незначне відхилення від термінів виконання завдань та окремих етапів надання послуги на строк, що не перевищує 10 календарних днів.</w:t>
      </w:r>
      <w:r w:rsidRPr="00F95B2F">
        <w:rPr>
          <w:rFonts w:ascii="Times New Roman" w:hAnsi="Times New Roman" w:cs="Times New Roman"/>
          <w:color w:val="000000"/>
          <w:sz w:val="24"/>
          <w:szCs w:val="24"/>
        </w:rPr>
        <w:t xml:space="preserve"> При цьому кінцева дата виконання послуги, визначена у договорі з Виконавцем, є незмінною. </w:t>
      </w:r>
    </w:p>
    <w:p w14:paraId="2639881A" w14:textId="77777777" w:rsidR="00F95B2F" w:rsidRPr="00F95B2F" w:rsidRDefault="00F95B2F" w:rsidP="00F95B2F">
      <w:pPr>
        <w:widowControl w:val="0"/>
        <w:ind w:firstLine="709"/>
        <w:jc w:val="both"/>
        <w:rPr>
          <w:rFonts w:ascii="Times New Roman" w:hAnsi="Times New Roman" w:cs="Times New Roman"/>
          <w:sz w:val="24"/>
          <w:szCs w:val="24"/>
        </w:rPr>
      </w:pPr>
      <w:r w:rsidRPr="00F95B2F">
        <w:rPr>
          <w:rFonts w:ascii="Times New Roman" w:hAnsi="Times New Roman" w:cs="Times New Roman"/>
          <w:sz w:val="24"/>
          <w:szCs w:val="24"/>
        </w:rPr>
        <w:t xml:space="preserve">Виконавець на свій розсуд може надати додаткові послуги, що на його думку, сприятимуть розробці проєкту Стратегії-2030, при цьому ціна договору залишається незмінною. </w:t>
      </w:r>
    </w:p>
    <w:p w14:paraId="08271C6C" w14:textId="77777777" w:rsidR="00F95B2F" w:rsidRPr="00F95B2F" w:rsidRDefault="00F95B2F" w:rsidP="00F95B2F">
      <w:pPr>
        <w:widowControl w:val="0"/>
        <w:ind w:firstLine="709"/>
        <w:jc w:val="both"/>
        <w:rPr>
          <w:rFonts w:ascii="Times New Roman" w:hAnsi="Times New Roman" w:cs="Times New Roman"/>
          <w:sz w:val="16"/>
          <w:szCs w:val="16"/>
        </w:rPr>
      </w:pPr>
    </w:p>
    <w:p w14:paraId="5F7A1FF1" w14:textId="77777777" w:rsidR="00F95B2F" w:rsidRPr="00F95B2F" w:rsidRDefault="00F95B2F" w:rsidP="00F95B2F">
      <w:pPr>
        <w:suppressAutoHyphens w:val="0"/>
        <w:autoSpaceDE w:val="0"/>
        <w:autoSpaceDN w:val="0"/>
        <w:adjustRightInd w:val="0"/>
        <w:spacing w:before="100" w:after="100" w:line="241" w:lineRule="atLeast"/>
        <w:ind w:firstLine="709"/>
        <w:jc w:val="both"/>
        <w:rPr>
          <w:rFonts w:ascii="Times New Roman" w:hAnsi="Times New Roman" w:cs="Times New Roman"/>
          <w:sz w:val="24"/>
          <w:szCs w:val="24"/>
        </w:rPr>
      </w:pPr>
    </w:p>
    <w:p w14:paraId="04939AA1" w14:textId="77777777" w:rsidR="00F95B2F" w:rsidRPr="00F95B2F" w:rsidRDefault="00F95B2F" w:rsidP="00F95B2F">
      <w:pPr>
        <w:suppressAutoHyphens w:val="0"/>
        <w:autoSpaceDE w:val="0"/>
        <w:autoSpaceDN w:val="0"/>
        <w:adjustRightInd w:val="0"/>
        <w:spacing w:before="100" w:after="100" w:line="241" w:lineRule="atLeast"/>
        <w:ind w:firstLine="709"/>
        <w:jc w:val="both"/>
        <w:rPr>
          <w:rFonts w:ascii="Gotham Pro" w:hAnsi="Gotham Pro" w:cs="Gotham Pro"/>
          <w:color w:val="000000"/>
          <w:sz w:val="23"/>
          <w:szCs w:val="23"/>
        </w:rPr>
      </w:pPr>
      <w:r w:rsidRPr="00F95B2F">
        <w:rPr>
          <w:rFonts w:ascii="Times New Roman" w:hAnsi="Times New Roman" w:cs="Times New Roman"/>
          <w:sz w:val="24"/>
          <w:szCs w:val="24"/>
        </w:rPr>
        <w:lastRenderedPageBreak/>
        <w:t>1.3. Стратегія-2030 має включати такі розділи:</w:t>
      </w:r>
    </w:p>
    <w:p w14:paraId="2D9FC3DE" w14:textId="77777777" w:rsidR="00F95B2F" w:rsidRPr="00F95B2F" w:rsidRDefault="00F95B2F" w:rsidP="00F95B2F">
      <w:pPr>
        <w:widowControl w:val="0"/>
        <w:ind w:firstLine="709"/>
        <w:jc w:val="both"/>
        <w:rPr>
          <w:rFonts w:ascii="Times New Roman" w:hAnsi="Times New Roman" w:cs="Times New Roman"/>
          <w:sz w:val="24"/>
          <w:szCs w:val="24"/>
        </w:rPr>
      </w:pPr>
      <w:r w:rsidRPr="00F95B2F">
        <w:rPr>
          <w:rFonts w:ascii="Times New Roman" w:hAnsi="Times New Roman" w:cs="Times New Roman"/>
          <w:color w:val="000000"/>
          <w:sz w:val="24"/>
          <w:szCs w:val="24"/>
        </w:rPr>
        <w:t>вступ (стисле обґрунтування підстав для розроблення проєкту Стратегії-2030);</w:t>
      </w:r>
    </w:p>
    <w:p w14:paraId="6529EA06" w14:textId="77777777" w:rsidR="00F95B2F" w:rsidRPr="00F95B2F" w:rsidRDefault="00F95B2F" w:rsidP="00F95B2F">
      <w:pPr>
        <w:widowControl w:val="0"/>
        <w:ind w:firstLine="709"/>
        <w:jc w:val="both"/>
        <w:rPr>
          <w:rFonts w:cs="Gotham Pro"/>
          <w:color w:val="000000"/>
          <w:sz w:val="23"/>
          <w:szCs w:val="23"/>
        </w:rPr>
      </w:pPr>
      <w:r w:rsidRPr="00F95B2F">
        <w:rPr>
          <w:rFonts w:ascii="Times New Roman" w:hAnsi="Times New Roman" w:cs="Times New Roman"/>
          <w:color w:val="000000"/>
          <w:sz w:val="24"/>
          <w:szCs w:val="24"/>
        </w:rPr>
        <w:t>аналітична частина;</w:t>
      </w:r>
    </w:p>
    <w:p w14:paraId="1403C1DF" w14:textId="77777777" w:rsidR="00F95B2F" w:rsidRPr="00F95B2F" w:rsidRDefault="00F95B2F" w:rsidP="00F95B2F">
      <w:pPr>
        <w:widowControl w:val="0"/>
        <w:ind w:firstLine="709"/>
        <w:jc w:val="both"/>
        <w:rPr>
          <w:rFonts w:ascii="Times New Roman" w:hAnsi="Times New Roman" w:cs="Times New Roman"/>
          <w:sz w:val="24"/>
          <w:szCs w:val="24"/>
        </w:rPr>
      </w:pPr>
      <w:r w:rsidRPr="00F95B2F">
        <w:rPr>
          <w:rFonts w:ascii="Times New Roman" w:hAnsi="Times New Roman" w:cs="Times New Roman"/>
          <w:color w:val="000000"/>
          <w:sz w:val="24"/>
          <w:szCs w:val="24"/>
        </w:rPr>
        <w:t>SWOT-аналіз;</w:t>
      </w:r>
    </w:p>
    <w:p w14:paraId="6F314BBF" w14:textId="77777777" w:rsidR="00F95B2F" w:rsidRPr="00F95B2F" w:rsidRDefault="00F95B2F" w:rsidP="00F95B2F">
      <w:pPr>
        <w:widowControl w:val="0"/>
        <w:ind w:firstLine="709"/>
        <w:jc w:val="both"/>
        <w:rPr>
          <w:rFonts w:ascii="Times New Roman" w:hAnsi="Times New Roman" w:cs="Times New Roman"/>
          <w:color w:val="000000"/>
          <w:sz w:val="24"/>
          <w:szCs w:val="24"/>
        </w:rPr>
      </w:pPr>
      <w:r w:rsidRPr="00F95B2F">
        <w:rPr>
          <w:rFonts w:ascii="Times New Roman" w:hAnsi="Times New Roman" w:cs="Times New Roman"/>
          <w:color w:val="000000"/>
          <w:sz w:val="24"/>
          <w:szCs w:val="24"/>
        </w:rPr>
        <w:t>місія громади;</w:t>
      </w:r>
    </w:p>
    <w:p w14:paraId="5133C004" w14:textId="77777777" w:rsidR="00F95B2F" w:rsidRPr="00F95B2F" w:rsidRDefault="00F95B2F" w:rsidP="00F95B2F">
      <w:pPr>
        <w:widowControl w:val="0"/>
        <w:ind w:firstLine="709"/>
        <w:jc w:val="both"/>
        <w:rPr>
          <w:rFonts w:ascii="Times New Roman" w:hAnsi="Times New Roman" w:cs="Times New Roman"/>
          <w:color w:val="000000"/>
          <w:sz w:val="24"/>
          <w:szCs w:val="24"/>
        </w:rPr>
      </w:pPr>
      <w:r w:rsidRPr="00F95B2F">
        <w:rPr>
          <w:rFonts w:ascii="Times New Roman" w:hAnsi="Times New Roman" w:cs="Times New Roman"/>
          <w:color w:val="000000"/>
          <w:sz w:val="24"/>
          <w:szCs w:val="24"/>
        </w:rPr>
        <w:t>сценарії розвитку громади;</w:t>
      </w:r>
    </w:p>
    <w:p w14:paraId="495A4D5E" w14:textId="77777777" w:rsidR="00F95B2F" w:rsidRPr="00F95B2F" w:rsidRDefault="00F95B2F" w:rsidP="00F95B2F">
      <w:pPr>
        <w:widowControl w:val="0"/>
        <w:ind w:firstLine="709"/>
        <w:jc w:val="both"/>
        <w:rPr>
          <w:rFonts w:ascii="Times New Roman" w:hAnsi="Times New Roman" w:cs="Times New Roman"/>
          <w:color w:val="000000"/>
          <w:sz w:val="24"/>
          <w:szCs w:val="24"/>
        </w:rPr>
      </w:pPr>
      <w:r w:rsidRPr="00F95B2F">
        <w:rPr>
          <w:rFonts w:ascii="Times New Roman" w:hAnsi="Times New Roman" w:cs="Times New Roman"/>
          <w:color w:val="000000"/>
          <w:sz w:val="24"/>
          <w:szCs w:val="24"/>
        </w:rPr>
        <w:t>стратегічне бачення розвитку громади</w:t>
      </w:r>
      <w:r w:rsidRPr="00F95B2F">
        <w:rPr>
          <w:rFonts w:ascii="Times New Roman" w:hAnsi="Times New Roman" w:cs="Times New Roman"/>
          <w:sz w:val="24"/>
          <w:szCs w:val="24"/>
        </w:rPr>
        <w:t>;</w:t>
      </w:r>
    </w:p>
    <w:p w14:paraId="2856E8EA" w14:textId="77777777" w:rsidR="00F95B2F" w:rsidRPr="00F95B2F" w:rsidRDefault="00F95B2F" w:rsidP="00F95B2F">
      <w:pPr>
        <w:widowControl w:val="0"/>
        <w:ind w:firstLine="709"/>
        <w:jc w:val="both"/>
        <w:rPr>
          <w:rFonts w:ascii="Times New Roman" w:hAnsi="Times New Roman" w:cs="Times New Roman"/>
          <w:color w:val="000000"/>
          <w:sz w:val="24"/>
          <w:szCs w:val="24"/>
        </w:rPr>
      </w:pPr>
      <w:r w:rsidRPr="00F95B2F">
        <w:rPr>
          <w:rFonts w:ascii="Times New Roman" w:hAnsi="Times New Roman" w:cs="Times New Roman"/>
          <w:color w:val="000000"/>
          <w:sz w:val="24"/>
          <w:szCs w:val="24"/>
        </w:rPr>
        <w:t>стратегічні цілі, оперативні цілі та завдання розвитку громади;</w:t>
      </w:r>
    </w:p>
    <w:p w14:paraId="293223B7" w14:textId="77777777" w:rsidR="00F95B2F" w:rsidRPr="00F95B2F" w:rsidRDefault="00F95B2F" w:rsidP="00F95B2F">
      <w:pPr>
        <w:widowControl w:val="0"/>
        <w:ind w:firstLine="709"/>
        <w:jc w:val="both"/>
        <w:rPr>
          <w:rFonts w:ascii="Times New Roman" w:hAnsi="Times New Roman" w:cs="Times New Roman"/>
          <w:color w:val="000000"/>
          <w:sz w:val="24"/>
          <w:szCs w:val="24"/>
        </w:rPr>
      </w:pPr>
      <w:r w:rsidRPr="00F95B2F">
        <w:rPr>
          <w:rFonts w:ascii="Times New Roman" w:hAnsi="Times New Roman" w:cs="Times New Roman"/>
          <w:color w:val="000000"/>
          <w:sz w:val="24"/>
          <w:szCs w:val="24"/>
        </w:rPr>
        <w:t>фінансове забезпечення реалізації Стратегії-2030;</w:t>
      </w:r>
    </w:p>
    <w:p w14:paraId="0390DAA2" w14:textId="77777777" w:rsidR="00F95B2F" w:rsidRPr="00F95B2F" w:rsidRDefault="00F95B2F" w:rsidP="00F95B2F">
      <w:pPr>
        <w:widowControl w:val="0"/>
        <w:ind w:firstLine="709"/>
        <w:jc w:val="both"/>
        <w:rPr>
          <w:rFonts w:ascii="Times New Roman" w:hAnsi="Times New Roman" w:cs="Times New Roman"/>
          <w:color w:val="000000"/>
          <w:sz w:val="24"/>
          <w:szCs w:val="24"/>
        </w:rPr>
      </w:pPr>
      <w:r w:rsidRPr="00F95B2F">
        <w:rPr>
          <w:rFonts w:ascii="Times New Roman" w:hAnsi="Times New Roman" w:cs="Times New Roman"/>
          <w:color w:val="000000"/>
          <w:sz w:val="24"/>
          <w:szCs w:val="24"/>
        </w:rPr>
        <w:t xml:space="preserve">аналіз відповідності положень Стратегії-2030 Державній стратегії регіонального розвитку України на 2021-2027 роки, Стратегії регіонального розвитку Кіровоградської області                                     на 2021-2027 роки, Цілям сталого розвитку України, програмі комплексного відновлення Кіровоградської області (у разі її затвердження); </w:t>
      </w:r>
    </w:p>
    <w:p w14:paraId="67202056" w14:textId="77777777" w:rsidR="00F95B2F" w:rsidRPr="00F95B2F" w:rsidRDefault="00F95B2F" w:rsidP="00F95B2F">
      <w:pPr>
        <w:widowControl w:val="0"/>
        <w:ind w:firstLine="709"/>
        <w:jc w:val="both"/>
        <w:rPr>
          <w:rFonts w:ascii="Times New Roman" w:hAnsi="Times New Roman" w:cs="Times New Roman"/>
          <w:color w:val="000000"/>
          <w:sz w:val="24"/>
          <w:szCs w:val="24"/>
        </w:rPr>
      </w:pPr>
      <w:r w:rsidRPr="00F95B2F">
        <w:rPr>
          <w:rFonts w:ascii="Times New Roman" w:hAnsi="Times New Roman" w:cs="Times New Roman"/>
          <w:color w:val="000000"/>
          <w:sz w:val="24"/>
          <w:szCs w:val="24"/>
        </w:rPr>
        <w:t>проведення моніторингу, оцінювання реалізації Стратегії та управління ризиками.</w:t>
      </w:r>
    </w:p>
    <w:p w14:paraId="568578E1" w14:textId="77777777" w:rsidR="00F95B2F" w:rsidRPr="00F95B2F" w:rsidRDefault="00F95B2F" w:rsidP="00F95B2F">
      <w:pPr>
        <w:widowControl w:val="0"/>
        <w:ind w:firstLine="709"/>
        <w:jc w:val="both"/>
        <w:rPr>
          <w:rFonts w:ascii="Times New Roman" w:hAnsi="Times New Roman" w:cs="Times New Roman"/>
          <w:sz w:val="24"/>
          <w:szCs w:val="24"/>
        </w:rPr>
      </w:pPr>
    </w:p>
    <w:p w14:paraId="597B3052" w14:textId="77777777" w:rsidR="00F95B2F" w:rsidRPr="00F95B2F" w:rsidRDefault="00F95B2F" w:rsidP="00F95B2F">
      <w:pPr>
        <w:widowControl w:val="0"/>
        <w:ind w:firstLine="709"/>
        <w:jc w:val="both"/>
        <w:rPr>
          <w:rFonts w:ascii="Times New Roman" w:hAnsi="Times New Roman" w:cs="Times New Roman"/>
          <w:sz w:val="24"/>
          <w:szCs w:val="24"/>
        </w:rPr>
      </w:pPr>
      <w:r w:rsidRPr="00F95B2F">
        <w:rPr>
          <w:rFonts w:ascii="Times New Roman" w:hAnsi="Times New Roman" w:cs="Times New Roman"/>
          <w:sz w:val="24"/>
          <w:szCs w:val="24"/>
        </w:rPr>
        <w:t>1.4. Аналітична частина є основою для здійснення аналізу з метою визначення конкурентних переваг, викликів та ризиків для громади та має  містити інформацію про:</w:t>
      </w:r>
    </w:p>
    <w:p w14:paraId="65F998CC" w14:textId="77777777" w:rsidR="00F95B2F" w:rsidRPr="00F95B2F" w:rsidRDefault="00F95B2F" w:rsidP="00F95B2F">
      <w:pPr>
        <w:widowControl w:val="0"/>
        <w:ind w:firstLine="709"/>
        <w:jc w:val="both"/>
        <w:rPr>
          <w:rFonts w:ascii="Times New Roman" w:hAnsi="Times New Roman" w:cs="Times New Roman"/>
          <w:sz w:val="24"/>
          <w:szCs w:val="24"/>
        </w:rPr>
      </w:pPr>
      <w:r w:rsidRPr="00F95B2F">
        <w:rPr>
          <w:rFonts w:ascii="Times New Roman" w:hAnsi="Times New Roman" w:cs="Times New Roman"/>
          <w:sz w:val="24"/>
          <w:szCs w:val="24"/>
        </w:rPr>
        <w:t>історичний розвиток громади;</w:t>
      </w:r>
    </w:p>
    <w:p w14:paraId="3367B03D" w14:textId="77777777" w:rsidR="00F95B2F" w:rsidRPr="00F95B2F" w:rsidRDefault="00F95B2F" w:rsidP="00F95B2F">
      <w:pPr>
        <w:widowControl w:val="0"/>
        <w:ind w:firstLine="709"/>
        <w:jc w:val="both"/>
        <w:rPr>
          <w:rFonts w:ascii="Times New Roman" w:hAnsi="Times New Roman" w:cs="Times New Roman"/>
          <w:color w:val="000000"/>
          <w:sz w:val="24"/>
          <w:szCs w:val="24"/>
        </w:rPr>
      </w:pPr>
      <w:r w:rsidRPr="00F95B2F">
        <w:rPr>
          <w:rFonts w:ascii="Times New Roman" w:hAnsi="Times New Roman" w:cs="Times New Roman"/>
          <w:color w:val="000000"/>
          <w:sz w:val="24"/>
          <w:szCs w:val="24"/>
        </w:rPr>
        <w:t>географічне розташування;</w:t>
      </w:r>
    </w:p>
    <w:p w14:paraId="2BE0DDBE" w14:textId="77777777" w:rsidR="00F95B2F" w:rsidRPr="00F95B2F" w:rsidRDefault="00F95B2F" w:rsidP="00F95B2F">
      <w:pPr>
        <w:widowControl w:val="0"/>
        <w:ind w:firstLine="709"/>
        <w:jc w:val="both"/>
        <w:rPr>
          <w:rFonts w:ascii="Times New Roman" w:hAnsi="Times New Roman" w:cs="Times New Roman"/>
          <w:color w:val="000000"/>
          <w:sz w:val="24"/>
          <w:szCs w:val="24"/>
        </w:rPr>
      </w:pPr>
      <w:r w:rsidRPr="00F95B2F">
        <w:rPr>
          <w:rFonts w:ascii="Times New Roman" w:hAnsi="Times New Roman" w:cs="Times New Roman"/>
          <w:color w:val="000000"/>
          <w:sz w:val="24"/>
          <w:szCs w:val="24"/>
        </w:rPr>
        <w:t>природно-ресурсний потенціал (ландшафтні особливості, рельєф, земельні ресурси, гідрологічні та кліматичні умови, корисні копалини);</w:t>
      </w:r>
    </w:p>
    <w:p w14:paraId="6CA783BC" w14:textId="77777777" w:rsidR="00F95B2F" w:rsidRPr="00F95B2F" w:rsidRDefault="00F95B2F" w:rsidP="00F95B2F">
      <w:pPr>
        <w:widowControl w:val="0"/>
        <w:ind w:firstLine="709"/>
        <w:jc w:val="both"/>
        <w:rPr>
          <w:rFonts w:ascii="Times New Roman" w:hAnsi="Times New Roman" w:cs="Times New Roman"/>
          <w:color w:val="000000"/>
          <w:sz w:val="24"/>
          <w:szCs w:val="24"/>
        </w:rPr>
      </w:pPr>
      <w:r w:rsidRPr="00F95B2F">
        <w:rPr>
          <w:rFonts w:ascii="Times New Roman" w:hAnsi="Times New Roman" w:cs="Times New Roman"/>
          <w:color w:val="000000"/>
          <w:sz w:val="24"/>
          <w:szCs w:val="24"/>
        </w:rPr>
        <w:t>стан довкілля та рекреації;</w:t>
      </w:r>
    </w:p>
    <w:p w14:paraId="7175A899" w14:textId="77777777" w:rsidR="00F95B2F" w:rsidRPr="00F95B2F" w:rsidRDefault="00F95B2F" w:rsidP="00F95B2F">
      <w:pPr>
        <w:widowControl w:val="0"/>
        <w:ind w:firstLine="709"/>
        <w:jc w:val="both"/>
        <w:rPr>
          <w:rFonts w:ascii="Times New Roman" w:hAnsi="Times New Roman" w:cs="Times New Roman"/>
          <w:color w:val="000000"/>
          <w:sz w:val="24"/>
          <w:szCs w:val="24"/>
        </w:rPr>
      </w:pPr>
      <w:r w:rsidRPr="00F95B2F">
        <w:rPr>
          <w:rFonts w:ascii="Times New Roman" w:hAnsi="Times New Roman" w:cs="Times New Roman"/>
          <w:color w:val="000000"/>
          <w:sz w:val="24"/>
          <w:szCs w:val="24"/>
        </w:rPr>
        <w:t>характеристику населення та трудових ресурсів (чисельність населення; розподіл його за віковими групами та статтю, рівнем освіти; природний та міграційний рух населення; структуру зайнятості населення, у т. ч. за видами економічної діяльності, рівень доходів населення; чисельність жителів, які потребують соціальної підтримки та зареєстрованих внутрішньо переміщених осіб); </w:t>
      </w:r>
    </w:p>
    <w:p w14:paraId="49D1E599" w14:textId="77777777" w:rsidR="00F95B2F" w:rsidRPr="00F95B2F" w:rsidRDefault="00F95B2F" w:rsidP="00F95B2F">
      <w:pPr>
        <w:widowControl w:val="0"/>
        <w:ind w:firstLine="709"/>
        <w:jc w:val="both"/>
        <w:rPr>
          <w:rFonts w:ascii="Times New Roman" w:hAnsi="Times New Roman" w:cs="Times New Roman"/>
          <w:color w:val="000000"/>
          <w:sz w:val="24"/>
          <w:szCs w:val="24"/>
        </w:rPr>
      </w:pPr>
      <w:r w:rsidRPr="00F95B2F">
        <w:rPr>
          <w:rFonts w:ascii="Times New Roman" w:hAnsi="Times New Roman" w:cs="Times New Roman"/>
          <w:color w:val="000000"/>
          <w:sz w:val="24"/>
          <w:szCs w:val="24"/>
        </w:rPr>
        <w:t>наявну інфраструктуру (транспортна, житлово-комунальна, соціальна, поштова та зв'язок, торгівля та послуги, туристична);</w:t>
      </w:r>
    </w:p>
    <w:p w14:paraId="14620DB4" w14:textId="77777777" w:rsidR="00F95B2F" w:rsidRPr="00F95B2F" w:rsidRDefault="00F95B2F" w:rsidP="00F95B2F">
      <w:pPr>
        <w:widowControl w:val="0"/>
        <w:ind w:firstLine="709"/>
        <w:jc w:val="both"/>
        <w:rPr>
          <w:rFonts w:ascii="Times New Roman" w:hAnsi="Times New Roman" w:cs="Times New Roman"/>
          <w:color w:val="000000"/>
          <w:sz w:val="24"/>
          <w:szCs w:val="24"/>
        </w:rPr>
      </w:pPr>
      <w:r w:rsidRPr="00F95B2F">
        <w:rPr>
          <w:rFonts w:ascii="Times New Roman" w:hAnsi="Times New Roman" w:cs="Times New Roman"/>
          <w:color w:val="000000"/>
          <w:sz w:val="24"/>
          <w:szCs w:val="24"/>
        </w:rPr>
        <w:t>містобудівну документацію;</w:t>
      </w:r>
    </w:p>
    <w:p w14:paraId="10B4742E" w14:textId="77777777" w:rsidR="00F95B2F" w:rsidRPr="00F95B2F" w:rsidRDefault="00F95B2F" w:rsidP="00F95B2F">
      <w:pPr>
        <w:widowControl w:val="0"/>
        <w:ind w:firstLine="709"/>
        <w:jc w:val="both"/>
        <w:rPr>
          <w:rFonts w:ascii="Times New Roman" w:hAnsi="Times New Roman" w:cs="Times New Roman"/>
          <w:color w:val="000000"/>
          <w:sz w:val="24"/>
          <w:szCs w:val="24"/>
        </w:rPr>
      </w:pPr>
      <w:r w:rsidRPr="00F95B2F">
        <w:rPr>
          <w:rFonts w:ascii="Times New Roman" w:hAnsi="Times New Roman" w:cs="Times New Roman"/>
          <w:color w:val="000000"/>
          <w:sz w:val="24"/>
          <w:szCs w:val="24"/>
        </w:rPr>
        <w:t>економічний розвиток; </w:t>
      </w:r>
    </w:p>
    <w:p w14:paraId="75D9CE9E" w14:textId="77777777" w:rsidR="00F95B2F" w:rsidRPr="00F95B2F" w:rsidRDefault="00F95B2F" w:rsidP="00F95B2F">
      <w:pPr>
        <w:widowControl w:val="0"/>
        <w:ind w:firstLine="709"/>
        <w:jc w:val="both"/>
        <w:rPr>
          <w:rFonts w:ascii="Times New Roman" w:hAnsi="Times New Roman" w:cs="Times New Roman"/>
          <w:color w:val="000000"/>
          <w:sz w:val="24"/>
          <w:szCs w:val="24"/>
        </w:rPr>
      </w:pPr>
      <w:r w:rsidRPr="00F95B2F">
        <w:rPr>
          <w:rFonts w:ascii="Times New Roman" w:hAnsi="Times New Roman" w:cs="Times New Roman"/>
          <w:color w:val="000000"/>
          <w:sz w:val="24"/>
          <w:szCs w:val="24"/>
        </w:rPr>
        <w:t>фінансовий стан та бюджет громади; </w:t>
      </w:r>
    </w:p>
    <w:p w14:paraId="3FD86F4C" w14:textId="77777777" w:rsidR="00F95B2F" w:rsidRPr="00F95B2F" w:rsidRDefault="00F95B2F" w:rsidP="00F95B2F">
      <w:pPr>
        <w:widowControl w:val="0"/>
        <w:ind w:firstLine="709"/>
        <w:jc w:val="both"/>
        <w:rPr>
          <w:rFonts w:ascii="Times New Roman" w:hAnsi="Times New Roman" w:cs="Times New Roman"/>
          <w:color w:val="000000"/>
          <w:sz w:val="24"/>
          <w:szCs w:val="24"/>
        </w:rPr>
      </w:pPr>
      <w:r w:rsidRPr="00F95B2F">
        <w:rPr>
          <w:rFonts w:ascii="Times New Roman" w:hAnsi="Times New Roman" w:cs="Times New Roman"/>
          <w:color w:val="000000"/>
          <w:sz w:val="24"/>
          <w:szCs w:val="24"/>
        </w:rPr>
        <w:t>безпеку в громаді (відеокамери, система оповіщення, зовнішнє освітлення вулиць, превенція, домашнє насильство, укриття);</w:t>
      </w:r>
    </w:p>
    <w:p w14:paraId="6D327FA9" w14:textId="77777777" w:rsidR="00F95B2F" w:rsidRPr="00F95B2F" w:rsidRDefault="00F95B2F" w:rsidP="00F95B2F">
      <w:pPr>
        <w:widowControl w:val="0"/>
        <w:ind w:firstLine="709"/>
        <w:jc w:val="both"/>
        <w:rPr>
          <w:rFonts w:ascii="Times New Roman" w:hAnsi="Times New Roman" w:cs="Times New Roman"/>
          <w:color w:val="000000"/>
          <w:sz w:val="24"/>
          <w:szCs w:val="24"/>
        </w:rPr>
      </w:pPr>
      <w:r w:rsidRPr="00F95B2F">
        <w:rPr>
          <w:rFonts w:ascii="Times New Roman" w:hAnsi="Times New Roman" w:cs="Times New Roman"/>
          <w:color w:val="000000"/>
          <w:sz w:val="24"/>
          <w:szCs w:val="24"/>
        </w:rPr>
        <w:t>органи управління громадою;</w:t>
      </w:r>
    </w:p>
    <w:p w14:paraId="45587A6B" w14:textId="77777777" w:rsidR="00F95B2F" w:rsidRPr="00F95B2F" w:rsidRDefault="00F95B2F" w:rsidP="00F95B2F">
      <w:pPr>
        <w:widowControl w:val="0"/>
        <w:ind w:firstLine="709"/>
        <w:jc w:val="both"/>
        <w:rPr>
          <w:rFonts w:ascii="Times New Roman" w:hAnsi="Times New Roman" w:cs="Times New Roman"/>
          <w:color w:val="000000"/>
          <w:sz w:val="24"/>
          <w:szCs w:val="24"/>
        </w:rPr>
      </w:pPr>
      <w:r w:rsidRPr="00F95B2F">
        <w:rPr>
          <w:rFonts w:ascii="Times New Roman" w:hAnsi="Times New Roman" w:cs="Times New Roman"/>
          <w:color w:val="000000"/>
          <w:sz w:val="24"/>
          <w:szCs w:val="24"/>
        </w:rPr>
        <w:t>органи самоорганізації населення та громадських об’єднань;</w:t>
      </w:r>
    </w:p>
    <w:p w14:paraId="6E5D36CE" w14:textId="77777777" w:rsidR="00F95B2F" w:rsidRPr="00F95B2F" w:rsidRDefault="00F95B2F" w:rsidP="00F95B2F">
      <w:pPr>
        <w:widowControl w:val="0"/>
        <w:ind w:firstLine="709"/>
        <w:jc w:val="both"/>
        <w:rPr>
          <w:rFonts w:ascii="Times New Roman" w:hAnsi="Times New Roman" w:cs="Times New Roman"/>
          <w:color w:val="000000"/>
          <w:sz w:val="24"/>
          <w:szCs w:val="24"/>
        </w:rPr>
      </w:pPr>
      <w:r w:rsidRPr="00F95B2F">
        <w:rPr>
          <w:rFonts w:ascii="Times New Roman" w:hAnsi="Times New Roman" w:cs="Times New Roman"/>
          <w:color w:val="000000"/>
          <w:sz w:val="24"/>
          <w:szCs w:val="24"/>
        </w:rPr>
        <w:t>результати опитування заінтересованих сторін;</w:t>
      </w:r>
    </w:p>
    <w:p w14:paraId="090C782C" w14:textId="77777777" w:rsidR="00F95B2F" w:rsidRPr="00F95B2F" w:rsidRDefault="00F95B2F" w:rsidP="00F95B2F">
      <w:pPr>
        <w:widowControl w:val="0"/>
        <w:ind w:firstLine="709"/>
        <w:jc w:val="both"/>
        <w:rPr>
          <w:rFonts w:ascii="Times New Roman" w:hAnsi="Times New Roman" w:cs="Times New Roman"/>
          <w:color w:val="000000"/>
          <w:sz w:val="24"/>
          <w:szCs w:val="24"/>
        </w:rPr>
      </w:pPr>
      <w:r w:rsidRPr="00F95B2F">
        <w:rPr>
          <w:rFonts w:ascii="Times New Roman" w:hAnsi="Times New Roman" w:cs="Times New Roman"/>
          <w:color w:val="000000"/>
          <w:sz w:val="24"/>
          <w:szCs w:val="24"/>
        </w:rPr>
        <w:t>інше. </w:t>
      </w:r>
    </w:p>
    <w:p w14:paraId="3E6AE2DC" w14:textId="77777777" w:rsidR="00F95B2F" w:rsidRPr="00F95B2F" w:rsidRDefault="00F95B2F" w:rsidP="00F95B2F">
      <w:pPr>
        <w:widowControl w:val="0"/>
        <w:ind w:firstLine="709"/>
        <w:jc w:val="both"/>
        <w:rPr>
          <w:rFonts w:ascii="Times New Roman" w:hAnsi="Times New Roman" w:cs="Times New Roman"/>
          <w:sz w:val="16"/>
          <w:szCs w:val="16"/>
        </w:rPr>
      </w:pPr>
    </w:p>
    <w:p w14:paraId="258DF893" w14:textId="77777777" w:rsidR="00F95B2F" w:rsidRPr="00F95B2F" w:rsidRDefault="00F95B2F" w:rsidP="00F95B2F">
      <w:pPr>
        <w:widowControl w:val="0"/>
        <w:ind w:firstLine="709"/>
        <w:jc w:val="both"/>
        <w:rPr>
          <w:rFonts w:ascii="Times New Roman" w:hAnsi="Times New Roman" w:cs="Times New Roman"/>
          <w:sz w:val="24"/>
          <w:szCs w:val="24"/>
        </w:rPr>
      </w:pPr>
      <w:r w:rsidRPr="00F95B2F">
        <w:rPr>
          <w:rFonts w:ascii="Times New Roman" w:hAnsi="Times New Roman" w:cs="Times New Roman"/>
          <w:sz w:val="24"/>
          <w:szCs w:val="24"/>
        </w:rPr>
        <w:t>Інформація в аналітичній частині викладається із дотриманням норм, які визначені                    п.2.6 Методичних рекомендацій.</w:t>
      </w:r>
    </w:p>
    <w:p w14:paraId="5285F365" w14:textId="77777777" w:rsidR="00F95B2F" w:rsidRPr="00F95B2F" w:rsidRDefault="00F95B2F" w:rsidP="00F95B2F">
      <w:pPr>
        <w:widowControl w:val="0"/>
        <w:ind w:firstLine="709"/>
        <w:jc w:val="both"/>
        <w:rPr>
          <w:rFonts w:ascii="Times New Roman" w:hAnsi="Times New Roman" w:cs="Times New Roman"/>
          <w:sz w:val="16"/>
          <w:szCs w:val="16"/>
        </w:rPr>
      </w:pPr>
    </w:p>
    <w:p w14:paraId="77D75B48" w14:textId="77777777" w:rsidR="00F95B2F" w:rsidRPr="00F95B2F" w:rsidRDefault="00F95B2F" w:rsidP="00F95B2F">
      <w:pPr>
        <w:widowControl w:val="0"/>
        <w:ind w:firstLine="709"/>
        <w:jc w:val="both"/>
        <w:rPr>
          <w:rFonts w:ascii="Times New Roman" w:hAnsi="Times New Roman" w:cs="Times New Roman"/>
          <w:sz w:val="24"/>
          <w:szCs w:val="24"/>
        </w:rPr>
      </w:pPr>
      <w:r w:rsidRPr="00F95B2F">
        <w:rPr>
          <w:rFonts w:ascii="Times New Roman" w:hAnsi="Times New Roman" w:cs="Times New Roman"/>
          <w:sz w:val="24"/>
          <w:szCs w:val="24"/>
        </w:rPr>
        <w:t>Для визначення об’єктивного стану розвитку громади мають використовуватись показники соціально-економічного розвитку у розрахунку на одну особу населення, у т.ч. в порівнянні із середніми показниками Кіровоградської області.</w:t>
      </w:r>
    </w:p>
    <w:p w14:paraId="1BD5C116" w14:textId="77777777" w:rsidR="00F95B2F" w:rsidRPr="00F95B2F" w:rsidRDefault="00F95B2F" w:rsidP="00F95B2F">
      <w:pPr>
        <w:widowControl w:val="0"/>
        <w:ind w:firstLine="709"/>
        <w:jc w:val="both"/>
        <w:rPr>
          <w:rFonts w:ascii="Times New Roman" w:hAnsi="Times New Roman" w:cs="Times New Roman"/>
          <w:sz w:val="24"/>
          <w:szCs w:val="24"/>
        </w:rPr>
      </w:pPr>
      <w:r w:rsidRPr="00F95B2F">
        <w:rPr>
          <w:rFonts w:ascii="Times New Roman" w:hAnsi="Times New Roman" w:cs="Times New Roman"/>
          <w:sz w:val="24"/>
          <w:szCs w:val="24"/>
        </w:rPr>
        <w:t>Аналіз даних здійснюється із урахуванням зміни значень показників у динаміці за останні 3-5 років (у разі наявності).</w:t>
      </w:r>
    </w:p>
    <w:p w14:paraId="725D1A11" w14:textId="77777777" w:rsidR="00F95B2F" w:rsidRPr="00F95B2F" w:rsidRDefault="00F95B2F" w:rsidP="00F95B2F">
      <w:pPr>
        <w:widowControl w:val="0"/>
        <w:ind w:firstLine="709"/>
        <w:jc w:val="both"/>
        <w:rPr>
          <w:rFonts w:ascii="Times New Roman" w:hAnsi="Times New Roman" w:cs="Times New Roman"/>
          <w:sz w:val="16"/>
          <w:szCs w:val="16"/>
        </w:rPr>
      </w:pPr>
    </w:p>
    <w:p w14:paraId="78BDFD67" w14:textId="77777777" w:rsidR="00F95B2F" w:rsidRPr="00F95B2F" w:rsidRDefault="00F95B2F" w:rsidP="00F95B2F">
      <w:pPr>
        <w:widowControl w:val="0"/>
        <w:ind w:firstLine="709"/>
        <w:jc w:val="both"/>
        <w:rPr>
          <w:rFonts w:ascii="Times New Roman" w:hAnsi="Times New Roman" w:cs="Times New Roman"/>
          <w:sz w:val="24"/>
          <w:szCs w:val="24"/>
        </w:rPr>
      </w:pPr>
      <w:r w:rsidRPr="00F95B2F">
        <w:rPr>
          <w:rFonts w:ascii="Times New Roman" w:hAnsi="Times New Roman" w:cs="Times New Roman"/>
          <w:sz w:val="24"/>
          <w:szCs w:val="24"/>
        </w:rPr>
        <w:t>Джерела інформації для визначення стану розвитку громади можуть бути такі:</w:t>
      </w:r>
    </w:p>
    <w:p w14:paraId="2BAF42BE" w14:textId="77777777" w:rsidR="00F95B2F" w:rsidRPr="00F95B2F" w:rsidRDefault="00F95B2F" w:rsidP="00F95B2F">
      <w:pPr>
        <w:widowControl w:val="0"/>
        <w:ind w:firstLine="709"/>
        <w:jc w:val="both"/>
        <w:rPr>
          <w:rFonts w:ascii="Times New Roman" w:hAnsi="Times New Roman" w:cs="Times New Roman"/>
          <w:sz w:val="24"/>
          <w:szCs w:val="24"/>
        </w:rPr>
      </w:pPr>
      <w:r w:rsidRPr="00F95B2F">
        <w:rPr>
          <w:rFonts w:ascii="Times New Roman" w:hAnsi="Times New Roman" w:cs="Times New Roman"/>
          <w:sz w:val="24"/>
          <w:szCs w:val="24"/>
        </w:rPr>
        <w:t>первинна статистична інформація та адміністративні дані територіальної громади;</w:t>
      </w:r>
    </w:p>
    <w:p w14:paraId="7DA04345" w14:textId="77777777" w:rsidR="00F95B2F" w:rsidRPr="00F95B2F" w:rsidRDefault="00F95B2F" w:rsidP="00F95B2F">
      <w:pPr>
        <w:widowControl w:val="0"/>
        <w:ind w:firstLine="709"/>
        <w:jc w:val="both"/>
        <w:rPr>
          <w:rFonts w:ascii="Times New Roman" w:hAnsi="Times New Roman" w:cs="Times New Roman"/>
          <w:sz w:val="24"/>
          <w:szCs w:val="24"/>
        </w:rPr>
      </w:pPr>
      <w:r w:rsidRPr="00F95B2F">
        <w:rPr>
          <w:rFonts w:ascii="Times New Roman" w:hAnsi="Times New Roman" w:cs="Times New Roman"/>
          <w:sz w:val="24"/>
          <w:szCs w:val="24"/>
        </w:rPr>
        <w:t>офіційні дані Держстату, адміністративні дані та показники  територіальних органів інших центральних органів виконавчої влади, Кіровоградської облдержадміністрації;</w:t>
      </w:r>
    </w:p>
    <w:p w14:paraId="08419C84" w14:textId="77777777" w:rsidR="00F95B2F" w:rsidRPr="00F95B2F" w:rsidRDefault="00F95B2F" w:rsidP="00F95B2F">
      <w:pPr>
        <w:widowControl w:val="0"/>
        <w:ind w:firstLine="709"/>
        <w:jc w:val="both"/>
        <w:rPr>
          <w:rFonts w:ascii="Times New Roman" w:hAnsi="Times New Roman" w:cs="Times New Roman"/>
          <w:sz w:val="24"/>
          <w:szCs w:val="24"/>
        </w:rPr>
      </w:pPr>
      <w:r w:rsidRPr="00F95B2F">
        <w:rPr>
          <w:rFonts w:ascii="Times New Roman" w:hAnsi="Times New Roman" w:cs="Times New Roman"/>
          <w:sz w:val="24"/>
          <w:szCs w:val="24"/>
        </w:rPr>
        <w:t xml:space="preserve"> актуальна містобудівна документація громади</w:t>
      </w:r>
    </w:p>
    <w:p w14:paraId="581E1D8A" w14:textId="77777777" w:rsidR="00F95B2F" w:rsidRPr="00F95B2F" w:rsidRDefault="00F95B2F" w:rsidP="00F95B2F">
      <w:pPr>
        <w:widowControl w:val="0"/>
        <w:ind w:firstLine="709"/>
        <w:jc w:val="both"/>
        <w:rPr>
          <w:rFonts w:ascii="Times New Roman" w:hAnsi="Times New Roman" w:cs="Times New Roman"/>
          <w:sz w:val="24"/>
          <w:szCs w:val="24"/>
        </w:rPr>
      </w:pPr>
      <w:r w:rsidRPr="00F95B2F">
        <w:rPr>
          <w:rFonts w:ascii="Times New Roman" w:hAnsi="Times New Roman" w:cs="Times New Roman"/>
          <w:sz w:val="24"/>
          <w:szCs w:val="24"/>
        </w:rPr>
        <w:t xml:space="preserve">результати анкетного та/або інтерактивного опитування заінтересованих сторін, результати проведення фокус-груп тощо.  </w:t>
      </w:r>
    </w:p>
    <w:p w14:paraId="166009B5" w14:textId="77777777" w:rsidR="00F95B2F" w:rsidRPr="00F95B2F" w:rsidRDefault="00F95B2F" w:rsidP="00F95B2F">
      <w:pPr>
        <w:widowControl w:val="0"/>
        <w:ind w:firstLine="709"/>
        <w:jc w:val="both"/>
        <w:rPr>
          <w:rFonts w:ascii="Times New Roman" w:hAnsi="Times New Roman" w:cs="Times New Roman"/>
          <w:color w:val="000000"/>
          <w:sz w:val="16"/>
          <w:szCs w:val="16"/>
        </w:rPr>
      </w:pPr>
    </w:p>
    <w:p w14:paraId="7D611EAC" w14:textId="77777777" w:rsidR="00F95B2F" w:rsidRPr="00F95B2F" w:rsidRDefault="00F95B2F" w:rsidP="00F95B2F">
      <w:pPr>
        <w:widowControl w:val="0"/>
        <w:tabs>
          <w:tab w:val="left" w:pos="851"/>
          <w:tab w:val="left" w:pos="1134"/>
        </w:tabs>
        <w:ind w:firstLine="709"/>
        <w:contextualSpacing/>
        <w:jc w:val="both"/>
        <w:rPr>
          <w:rFonts w:ascii="Times New Roman" w:hAnsi="Times New Roman" w:cs="Times New Roman"/>
          <w:color w:val="000000"/>
          <w:sz w:val="24"/>
          <w:szCs w:val="24"/>
        </w:rPr>
      </w:pPr>
      <w:r w:rsidRPr="00F95B2F">
        <w:rPr>
          <w:rFonts w:ascii="Times New Roman" w:hAnsi="Times New Roman" w:cs="Times New Roman"/>
          <w:color w:val="000000"/>
          <w:sz w:val="24"/>
          <w:szCs w:val="24"/>
        </w:rPr>
        <w:lastRenderedPageBreak/>
        <w:t>1.5. SWOT-аналіз</w:t>
      </w:r>
    </w:p>
    <w:p w14:paraId="11E295FD" w14:textId="77777777" w:rsidR="00F95B2F" w:rsidRPr="00F95B2F" w:rsidRDefault="00F95B2F" w:rsidP="00F95B2F">
      <w:pPr>
        <w:widowControl w:val="0"/>
        <w:tabs>
          <w:tab w:val="left" w:pos="851"/>
          <w:tab w:val="left" w:pos="1134"/>
        </w:tabs>
        <w:ind w:firstLine="709"/>
        <w:contextualSpacing/>
        <w:jc w:val="both"/>
        <w:rPr>
          <w:rFonts w:ascii="Times New Roman" w:hAnsi="Times New Roman" w:cs="Times New Roman"/>
          <w:color w:val="000000"/>
          <w:sz w:val="16"/>
          <w:szCs w:val="16"/>
        </w:rPr>
      </w:pPr>
      <w:r w:rsidRPr="00F95B2F">
        <w:rPr>
          <w:rFonts w:ascii="Times New Roman" w:hAnsi="Times New Roman" w:cs="Times New Roman"/>
          <w:color w:val="000000"/>
          <w:sz w:val="24"/>
          <w:szCs w:val="24"/>
        </w:rPr>
        <w:t xml:space="preserve">SWOT-аналіз – проводиться аналіз сильних і слабких сторін громади, можливостей і загроз. </w:t>
      </w:r>
    </w:p>
    <w:p w14:paraId="3CA0B4CC" w14:textId="77777777" w:rsidR="00F95B2F" w:rsidRPr="00F95B2F" w:rsidRDefault="00F95B2F" w:rsidP="00F95B2F">
      <w:pPr>
        <w:widowControl w:val="0"/>
        <w:ind w:firstLine="709"/>
        <w:jc w:val="both"/>
        <w:rPr>
          <w:rFonts w:ascii="Times New Roman" w:hAnsi="Times New Roman" w:cs="Times New Roman"/>
          <w:color w:val="000000"/>
          <w:sz w:val="16"/>
          <w:szCs w:val="16"/>
        </w:rPr>
      </w:pPr>
    </w:p>
    <w:p w14:paraId="7C44BE30" w14:textId="77777777" w:rsidR="00F95B2F" w:rsidRPr="00F95B2F" w:rsidRDefault="00F95B2F" w:rsidP="00F95B2F">
      <w:pPr>
        <w:widowControl w:val="0"/>
        <w:ind w:firstLine="709"/>
        <w:jc w:val="both"/>
        <w:rPr>
          <w:rFonts w:ascii="Times New Roman" w:hAnsi="Times New Roman" w:cs="Times New Roman"/>
          <w:color w:val="000000"/>
          <w:sz w:val="24"/>
          <w:szCs w:val="24"/>
        </w:rPr>
      </w:pPr>
      <w:r w:rsidRPr="00F95B2F">
        <w:rPr>
          <w:rFonts w:ascii="Times New Roman" w:hAnsi="Times New Roman" w:cs="Times New Roman"/>
          <w:color w:val="000000"/>
          <w:sz w:val="24"/>
          <w:szCs w:val="24"/>
        </w:rPr>
        <w:t>1.6. Місія громади.</w:t>
      </w:r>
    </w:p>
    <w:p w14:paraId="74412D99" w14:textId="77777777" w:rsidR="00F95B2F" w:rsidRPr="00F95B2F" w:rsidRDefault="00F95B2F" w:rsidP="00F95B2F">
      <w:pPr>
        <w:widowControl w:val="0"/>
        <w:ind w:firstLine="709"/>
        <w:jc w:val="both"/>
        <w:rPr>
          <w:rFonts w:ascii="Times New Roman" w:hAnsi="Times New Roman" w:cs="Times New Roman"/>
          <w:color w:val="000000"/>
          <w:sz w:val="24"/>
          <w:szCs w:val="24"/>
        </w:rPr>
      </w:pPr>
      <w:r w:rsidRPr="00F95B2F">
        <w:rPr>
          <w:rFonts w:ascii="Times New Roman" w:hAnsi="Times New Roman" w:cs="Times New Roman"/>
          <w:color w:val="000000"/>
          <w:sz w:val="24"/>
          <w:szCs w:val="24"/>
        </w:rPr>
        <w:t>Місія громади має містити чітко сформульоване</w:t>
      </w:r>
      <w:r w:rsidRPr="00F95B2F">
        <w:rPr>
          <w:rFonts w:ascii="Times New Roman" w:hAnsi="Times New Roman" w:cs="Times New Roman"/>
          <w:sz w:val="24"/>
          <w:szCs w:val="24"/>
        </w:rPr>
        <w:t xml:space="preserve"> основне призначення громади, місце в економічній системі регіону (держави), унікальні особливості та конкурентні переваги громади, які у громаді вже є, та які громада хотіла б зберегти, або здобути у свідомому процесі розвитку громади.</w:t>
      </w:r>
    </w:p>
    <w:p w14:paraId="037F31A9" w14:textId="77777777" w:rsidR="00F95B2F" w:rsidRPr="00F95B2F" w:rsidRDefault="00F95B2F" w:rsidP="00F95B2F">
      <w:pPr>
        <w:widowControl w:val="0"/>
        <w:tabs>
          <w:tab w:val="left" w:pos="851"/>
          <w:tab w:val="left" w:pos="1134"/>
        </w:tabs>
        <w:ind w:firstLine="709"/>
        <w:contextualSpacing/>
        <w:jc w:val="both"/>
        <w:rPr>
          <w:rFonts w:ascii="Times New Roman" w:hAnsi="Times New Roman" w:cs="Times New Roman"/>
          <w:sz w:val="16"/>
          <w:szCs w:val="16"/>
        </w:rPr>
      </w:pPr>
    </w:p>
    <w:p w14:paraId="41A0C33D" w14:textId="77777777" w:rsidR="00F95B2F" w:rsidRPr="00F95B2F" w:rsidRDefault="00F95B2F" w:rsidP="00F95B2F">
      <w:pPr>
        <w:widowControl w:val="0"/>
        <w:tabs>
          <w:tab w:val="left" w:pos="851"/>
          <w:tab w:val="left" w:pos="1134"/>
        </w:tabs>
        <w:ind w:firstLine="709"/>
        <w:contextualSpacing/>
        <w:jc w:val="both"/>
        <w:rPr>
          <w:rFonts w:ascii="Times New Roman" w:hAnsi="Times New Roman" w:cs="Times New Roman"/>
          <w:sz w:val="24"/>
          <w:szCs w:val="24"/>
        </w:rPr>
      </w:pPr>
      <w:r w:rsidRPr="00F95B2F">
        <w:rPr>
          <w:rFonts w:ascii="Times New Roman" w:hAnsi="Times New Roman" w:cs="Times New Roman"/>
          <w:sz w:val="24"/>
          <w:szCs w:val="24"/>
        </w:rPr>
        <w:t>1.7. В сценаріях розвитку громади потрібно описати послідовність подій від теперішнього до майбутнього стану розвитку громади, що ґрунтується на припущеннях.</w:t>
      </w:r>
    </w:p>
    <w:p w14:paraId="4F6EC065" w14:textId="77777777" w:rsidR="00F95B2F" w:rsidRPr="00F95B2F" w:rsidRDefault="00F95B2F" w:rsidP="00F95B2F">
      <w:pPr>
        <w:widowControl w:val="0"/>
        <w:tabs>
          <w:tab w:val="left" w:pos="1134"/>
        </w:tabs>
        <w:ind w:firstLine="709"/>
        <w:contextualSpacing/>
        <w:jc w:val="both"/>
        <w:rPr>
          <w:rFonts w:ascii="Times New Roman" w:hAnsi="Times New Roman" w:cs="Times New Roman"/>
          <w:sz w:val="16"/>
          <w:szCs w:val="16"/>
        </w:rPr>
      </w:pPr>
    </w:p>
    <w:p w14:paraId="66D7B63C" w14:textId="77777777" w:rsidR="00F95B2F" w:rsidRPr="00F95B2F" w:rsidRDefault="00F95B2F" w:rsidP="00F95B2F">
      <w:pPr>
        <w:widowControl w:val="0"/>
        <w:tabs>
          <w:tab w:val="left" w:pos="1134"/>
        </w:tabs>
        <w:ind w:firstLine="709"/>
        <w:contextualSpacing/>
        <w:jc w:val="both"/>
        <w:rPr>
          <w:rFonts w:ascii="Times New Roman" w:hAnsi="Times New Roman" w:cs="Times New Roman"/>
          <w:sz w:val="24"/>
          <w:szCs w:val="24"/>
        </w:rPr>
      </w:pPr>
      <w:r w:rsidRPr="00F95B2F">
        <w:rPr>
          <w:rFonts w:ascii="Times New Roman" w:hAnsi="Times New Roman" w:cs="Times New Roman"/>
          <w:sz w:val="24"/>
          <w:szCs w:val="24"/>
        </w:rPr>
        <w:t>Сценарії розвитку громади мають бути визначені такі: базовий (інерційний), оптимістичний та песимістичний. Сценарії формулюються у формі опису демографічних, економічних, соціальних та інших важливих характеристик громади у їх динаміці для вибору одного із можливих сценаріїв розвитку громади для подальшого планування.</w:t>
      </w:r>
    </w:p>
    <w:p w14:paraId="7C7709F0" w14:textId="77777777" w:rsidR="00F95B2F" w:rsidRPr="00F95B2F" w:rsidRDefault="00F95B2F" w:rsidP="00F95B2F">
      <w:pPr>
        <w:widowControl w:val="0"/>
        <w:tabs>
          <w:tab w:val="left" w:pos="1134"/>
        </w:tabs>
        <w:ind w:firstLine="709"/>
        <w:contextualSpacing/>
        <w:jc w:val="both"/>
        <w:rPr>
          <w:rFonts w:ascii="Times New Roman" w:hAnsi="Times New Roman" w:cs="Times New Roman"/>
          <w:sz w:val="24"/>
          <w:szCs w:val="24"/>
        </w:rPr>
      </w:pPr>
      <w:r w:rsidRPr="00F95B2F">
        <w:rPr>
          <w:rFonts w:ascii="Times New Roman" w:hAnsi="Times New Roman" w:cs="Times New Roman"/>
          <w:sz w:val="24"/>
          <w:szCs w:val="24"/>
        </w:rPr>
        <w:t>Оцінювання сценаріїв розвитку передбачає аналіз можливих позитивних та негативних впливів застосування кожного з них на різні соціально-демографічні групи заінтересованих сторін. Відповідно до обраного сценарію формулюється стратегічне бачення територіальної громади.</w:t>
      </w:r>
    </w:p>
    <w:p w14:paraId="7DC53CD6" w14:textId="77777777" w:rsidR="00F95B2F" w:rsidRPr="00F95B2F" w:rsidRDefault="00F95B2F" w:rsidP="00F95B2F">
      <w:pPr>
        <w:widowControl w:val="0"/>
        <w:tabs>
          <w:tab w:val="left" w:pos="1134"/>
        </w:tabs>
        <w:ind w:firstLine="709"/>
        <w:contextualSpacing/>
        <w:jc w:val="both"/>
        <w:rPr>
          <w:rFonts w:ascii="Times New Roman" w:hAnsi="Times New Roman" w:cs="Times New Roman"/>
          <w:sz w:val="16"/>
          <w:szCs w:val="16"/>
        </w:rPr>
      </w:pPr>
    </w:p>
    <w:p w14:paraId="12BBD94D" w14:textId="77777777" w:rsidR="00F95B2F" w:rsidRPr="00F95B2F" w:rsidRDefault="00F95B2F" w:rsidP="00F95B2F">
      <w:pPr>
        <w:suppressAutoHyphens w:val="0"/>
        <w:autoSpaceDE w:val="0"/>
        <w:autoSpaceDN w:val="0"/>
        <w:adjustRightInd w:val="0"/>
        <w:spacing w:after="100" w:line="241" w:lineRule="atLeast"/>
        <w:ind w:firstLine="709"/>
        <w:jc w:val="both"/>
        <w:rPr>
          <w:rFonts w:ascii="Times New Roman" w:hAnsi="Times New Roman" w:cs="Times New Roman"/>
          <w:color w:val="000000"/>
          <w:sz w:val="24"/>
          <w:szCs w:val="24"/>
        </w:rPr>
      </w:pPr>
      <w:r w:rsidRPr="00F95B2F">
        <w:rPr>
          <w:rFonts w:ascii="Times New Roman" w:hAnsi="Times New Roman" w:cs="Times New Roman"/>
          <w:sz w:val="24"/>
          <w:szCs w:val="24"/>
        </w:rPr>
        <w:t>1.8.</w:t>
      </w:r>
      <w:r w:rsidRPr="00F95B2F">
        <w:rPr>
          <w:rFonts w:ascii="Times New Roman" w:hAnsi="Times New Roman" w:cs="Times New Roman"/>
          <w:color w:val="000000"/>
          <w:sz w:val="24"/>
          <w:szCs w:val="24"/>
        </w:rPr>
        <w:t xml:space="preserve"> Стратегічне бачення розвитку громади</w:t>
      </w:r>
    </w:p>
    <w:p w14:paraId="4B8C26AE" w14:textId="77777777" w:rsidR="00F95B2F" w:rsidRPr="00F95B2F" w:rsidRDefault="00F95B2F" w:rsidP="00F95B2F">
      <w:pPr>
        <w:widowControl w:val="0"/>
        <w:ind w:firstLine="709"/>
        <w:jc w:val="both"/>
        <w:rPr>
          <w:rFonts w:ascii="Times New Roman" w:hAnsi="Times New Roman" w:cs="Times New Roman"/>
          <w:sz w:val="24"/>
          <w:szCs w:val="24"/>
        </w:rPr>
      </w:pPr>
      <w:r w:rsidRPr="00F95B2F">
        <w:rPr>
          <w:rFonts w:ascii="Times New Roman" w:hAnsi="Times New Roman" w:cs="Times New Roman"/>
          <w:color w:val="000000"/>
          <w:sz w:val="24"/>
          <w:szCs w:val="24"/>
        </w:rPr>
        <w:t xml:space="preserve">Стратегічне бачення розвитку громади має бути узгоджене з різними соціальними групами громади, містити всебічне та оптимістичне формування майбутнього, якого прагнуть жителі громади, зокрема в економічній, соціальній, екологічній та інноваційній сферах, що є основою для </w:t>
      </w:r>
      <w:r w:rsidRPr="00F95B2F">
        <w:rPr>
          <w:rFonts w:ascii="Times New Roman" w:hAnsi="Times New Roman" w:cs="Times New Roman"/>
          <w:sz w:val="24"/>
          <w:szCs w:val="24"/>
        </w:rPr>
        <w:t>визначення стратегічних та оперативних цілей.</w:t>
      </w:r>
    </w:p>
    <w:p w14:paraId="5AB4B488" w14:textId="77777777" w:rsidR="00F95B2F" w:rsidRPr="00F95B2F" w:rsidRDefault="00F95B2F" w:rsidP="00F95B2F">
      <w:pPr>
        <w:widowControl w:val="0"/>
        <w:ind w:firstLine="709"/>
        <w:jc w:val="both"/>
        <w:rPr>
          <w:rFonts w:ascii="Times New Roman" w:hAnsi="Times New Roman" w:cs="Times New Roman"/>
          <w:sz w:val="14"/>
          <w:szCs w:val="24"/>
        </w:rPr>
      </w:pPr>
    </w:p>
    <w:p w14:paraId="617E9EA5" w14:textId="77777777" w:rsidR="00F95B2F" w:rsidRPr="00F95B2F" w:rsidRDefault="00F95B2F" w:rsidP="00F95B2F">
      <w:pPr>
        <w:widowControl w:val="0"/>
        <w:ind w:firstLine="709"/>
        <w:jc w:val="both"/>
        <w:rPr>
          <w:rFonts w:ascii="Times New Roman" w:hAnsi="Times New Roman" w:cs="Times New Roman"/>
          <w:sz w:val="24"/>
          <w:szCs w:val="24"/>
        </w:rPr>
      </w:pPr>
      <w:r w:rsidRPr="00F95B2F">
        <w:rPr>
          <w:rFonts w:ascii="Times New Roman" w:hAnsi="Times New Roman" w:cs="Times New Roman"/>
          <w:sz w:val="24"/>
          <w:szCs w:val="24"/>
        </w:rPr>
        <w:t>1.9. Стратегічні цілі, оперативні цілі та завдання розвитку громади.</w:t>
      </w:r>
    </w:p>
    <w:p w14:paraId="51990698" w14:textId="77777777" w:rsidR="00F95B2F" w:rsidRPr="00F95B2F" w:rsidRDefault="00F95B2F" w:rsidP="00F95B2F">
      <w:pPr>
        <w:widowControl w:val="0"/>
        <w:ind w:firstLine="709"/>
        <w:jc w:val="both"/>
        <w:rPr>
          <w:rFonts w:ascii="Times New Roman" w:hAnsi="Times New Roman" w:cs="Times New Roman"/>
          <w:color w:val="000000"/>
          <w:sz w:val="24"/>
          <w:szCs w:val="24"/>
        </w:rPr>
      </w:pPr>
      <w:r w:rsidRPr="00F95B2F">
        <w:rPr>
          <w:rFonts w:ascii="Times New Roman" w:hAnsi="Times New Roman" w:cs="Times New Roman"/>
          <w:color w:val="000000"/>
          <w:sz w:val="24"/>
          <w:szCs w:val="24"/>
        </w:rPr>
        <w:t xml:space="preserve">Стратегічні цілі (від 2 до 5) - це стисле та конкретне формулювання бажаних результатів, які випливають із стратегічного бачення розвитку громади, та яких планується досягти в результаті реалізації Стратегії-2030 за визначений період. </w:t>
      </w:r>
    </w:p>
    <w:p w14:paraId="769EC936" w14:textId="77777777" w:rsidR="00F95B2F" w:rsidRPr="00F95B2F" w:rsidRDefault="00F95B2F" w:rsidP="00F95B2F">
      <w:pPr>
        <w:widowControl w:val="0"/>
        <w:ind w:firstLine="709"/>
        <w:jc w:val="both"/>
        <w:rPr>
          <w:rFonts w:ascii="Times New Roman" w:hAnsi="Times New Roman" w:cs="Times New Roman"/>
          <w:color w:val="000000"/>
          <w:sz w:val="24"/>
          <w:szCs w:val="24"/>
        </w:rPr>
      </w:pPr>
      <w:r w:rsidRPr="00F95B2F">
        <w:rPr>
          <w:rFonts w:ascii="Times New Roman" w:hAnsi="Times New Roman" w:cs="Times New Roman"/>
          <w:color w:val="000000"/>
          <w:sz w:val="24"/>
          <w:szCs w:val="24"/>
        </w:rPr>
        <w:t>Стратегічні цілі мають відображати потреби бенефіціарів та орієнтири розвитку громади у різних сферах.</w:t>
      </w:r>
    </w:p>
    <w:p w14:paraId="449A0E35" w14:textId="77777777" w:rsidR="00F95B2F" w:rsidRPr="00F95B2F" w:rsidRDefault="00F95B2F" w:rsidP="00F95B2F">
      <w:pPr>
        <w:widowControl w:val="0"/>
        <w:ind w:firstLine="709"/>
        <w:jc w:val="both"/>
        <w:rPr>
          <w:rFonts w:ascii="Times New Roman" w:hAnsi="Times New Roman" w:cs="Times New Roman"/>
          <w:color w:val="000000"/>
          <w:sz w:val="24"/>
          <w:szCs w:val="24"/>
        </w:rPr>
      </w:pPr>
      <w:r w:rsidRPr="00F95B2F">
        <w:rPr>
          <w:rFonts w:ascii="Times New Roman" w:hAnsi="Times New Roman" w:cs="Times New Roman"/>
          <w:color w:val="000000"/>
          <w:sz w:val="24"/>
          <w:szCs w:val="24"/>
        </w:rPr>
        <w:t>Одна із стратегічних цілей має визначати розвиток пріоритетних видів економічної діяльності територіальної громади з урахуванням інноваційної складової для підвищення рівня конкурентоспроможності громади та ефективного використання її внутрішнього потенціалу.</w:t>
      </w:r>
    </w:p>
    <w:p w14:paraId="651FEF2D" w14:textId="77777777" w:rsidR="00F95B2F" w:rsidRPr="00F95B2F" w:rsidRDefault="00F95B2F" w:rsidP="00F95B2F">
      <w:pPr>
        <w:widowControl w:val="0"/>
        <w:ind w:firstLine="709"/>
        <w:jc w:val="both"/>
        <w:rPr>
          <w:rFonts w:ascii="Times New Roman" w:hAnsi="Times New Roman" w:cs="Times New Roman"/>
          <w:sz w:val="24"/>
          <w:szCs w:val="24"/>
        </w:rPr>
      </w:pPr>
      <w:r w:rsidRPr="00F95B2F">
        <w:rPr>
          <w:rFonts w:ascii="Times New Roman" w:hAnsi="Times New Roman" w:cs="Times New Roman"/>
          <w:sz w:val="24"/>
          <w:szCs w:val="24"/>
        </w:rPr>
        <w:t>Кожна стратегічна ціль має бути конкретизована в декількох оперативних цілях, які  спрямовуються на задоволення потреб бенефіціарів, розв’язання основних проблем та використання можливостей громади.</w:t>
      </w:r>
    </w:p>
    <w:p w14:paraId="15278F15" w14:textId="77777777" w:rsidR="00F95B2F" w:rsidRPr="00F95B2F" w:rsidRDefault="00F95B2F" w:rsidP="00F95B2F">
      <w:pPr>
        <w:widowControl w:val="0"/>
        <w:ind w:firstLine="709"/>
        <w:jc w:val="both"/>
        <w:rPr>
          <w:rFonts w:ascii="Times New Roman" w:hAnsi="Times New Roman" w:cs="Times New Roman"/>
          <w:sz w:val="24"/>
          <w:szCs w:val="24"/>
        </w:rPr>
      </w:pPr>
      <w:r w:rsidRPr="00F95B2F">
        <w:rPr>
          <w:rFonts w:ascii="Times New Roman" w:hAnsi="Times New Roman" w:cs="Times New Roman"/>
          <w:sz w:val="24"/>
          <w:szCs w:val="24"/>
        </w:rPr>
        <w:t>Оперативні цілі - це сформульовані бажані конкретні позитивні результати, які необхідно досягти для реалізації певної стратегічної цілі. Для кожної з передбачених оперативних цілей доцільно визначити перелік завдань, спрямованих на її досягнення, а також показники результативності, необхідні для визначення досягнення цілі. Завдання є складовими досягнення оперативних цілей.</w:t>
      </w:r>
    </w:p>
    <w:p w14:paraId="29A8C42A" w14:textId="77777777" w:rsidR="00F95B2F" w:rsidRPr="00F95B2F" w:rsidRDefault="00F95B2F" w:rsidP="00F95B2F">
      <w:pPr>
        <w:widowControl w:val="0"/>
        <w:ind w:firstLine="709"/>
        <w:jc w:val="both"/>
        <w:rPr>
          <w:rFonts w:ascii="Times New Roman" w:hAnsi="Times New Roman" w:cs="Times New Roman"/>
          <w:sz w:val="16"/>
          <w:szCs w:val="24"/>
        </w:rPr>
      </w:pPr>
    </w:p>
    <w:p w14:paraId="4A7A4730" w14:textId="77777777" w:rsidR="00F95B2F" w:rsidRPr="00F95B2F" w:rsidRDefault="00F95B2F" w:rsidP="00F95B2F">
      <w:pPr>
        <w:widowControl w:val="0"/>
        <w:ind w:firstLine="709"/>
        <w:jc w:val="both"/>
        <w:rPr>
          <w:rFonts w:ascii="Times New Roman" w:hAnsi="Times New Roman" w:cs="Times New Roman"/>
          <w:sz w:val="24"/>
          <w:szCs w:val="24"/>
        </w:rPr>
      </w:pPr>
      <w:r w:rsidRPr="00F95B2F">
        <w:rPr>
          <w:rFonts w:ascii="Times New Roman" w:hAnsi="Times New Roman" w:cs="Times New Roman"/>
          <w:sz w:val="24"/>
          <w:szCs w:val="24"/>
        </w:rPr>
        <w:t>1.10.</w:t>
      </w:r>
      <w:r w:rsidRPr="00F95B2F">
        <w:t xml:space="preserve"> </w:t>
      </w:r>
      <w:r w:rsidRPr="00F95B2F">
        <w:rPr>
          <w:rFonts w:ascii="Times New Roman" w:hAnsi="Times New Roman" w:cs="Times New Roman"/>
          <w:sz w:val="24"/>
          <w:szCs w:val="24"/>
        </w:rPr>
        <w:t>Проведення моніторингу, оцінювання реалізації Стратегії та управління ризиками.</w:t>
      </w:r>
    </w:p>
    <w:p w14:paraId="5009E4A9" w14:textId="77777777" w:rsidR="00F95B2F" w:rsidRPr="00F95B2F" w:rsidRDefault="00F95B2F" w:rsidP="00F95B2F">
      <w:pPr>
        <w:widowControl w:val="0"/>
        <w:ind w:firstLine="709"/>
        <w:jc w:val="both"/>
        <w:rPr>
          <w:rFonts w:ascii="Times New Roman" w:hAnsi="Times New Roman" w:cs="Times New Roman"/>
          <w:sz w:val="24"/>
          <w:szCs w:val="24"/>
        </w:rPr>
      </w:pPr>
      <w:r w:rsidRPr="00F95B2F">
        <w:rPr>
          <w:rFonts w:ascii="Times New Roman" w:hAnsi="Times New Roman" w:cs="Times New Roman"/>
          <w:sz w:val="24"/>
          <w:szCs w:val="24"/>
        </w:rPr>
        <w:t>Для здійснення моніторингу, оцінювання реалізації Стратегії та управління ризиками визначається система показників, строки проведення моніторингу та оцінювання реалізації стратегії.</w:t>
      </w:r>
    </w:p>
    <w:p w14:paraId="26961AA3" w14:textId="77777777" w:rsidR="00F95B2F" w:rsidRPr="00F95B2F" w:rsidRDefault="00F95B2F" w:rsidP="00F95B2F">
      <w:pPr>
        <w:widowControl w:val="0"/>
        <w:ind w:firstLine="709"/>
        <w:jc w:val="both"/>
        <w:rPr>
          <w:rFonts w:ascii="Times New Roman" w:hAnsi="Times New Roman" w:cs="Times New Roman"/>
          <w:sz w:val="16"/>
          <w:szCs w:val="24"/>
        </w:rPr>
      </w:pPr>
    </w:p>
    <w:p w14:paraId="6788A0A0" w14:textId="77777777" w:rsidR="00F95B2F" w:rsidRPr="00F95B2F" w:rsidRDefault="00F95B2F" w:rsidP="00F95B2F">
      <w:pPr>
        <w:widowControl w:val="0"/>
        <w:ind w:firstLine="709"/>
        <w:jc w:val="both"/>
        <w:rPr>
          <w:rFonts w:ascii="Times New Roman" w:hAnsi="Times New Roman" w:cs="Times New Roman"/>
          <w:sz w:val="24"/>
          <w:szCs w:val="24"/>
        </w:rPr>
      </w:pPr>
      <w:r w:rsidRPr="00F95B2F">
        <w:rPr>
          <w:rFonts w:ascii="Times New Roman" w:hAnsi="Times New Roman" w:cs="Times New Roman"/>
          <w:sz w:val="24"/>
          <w:szCs w:val="24"/>
        </w:rPr>
        <w:t>1.11. Зміст Стратегії-2030 має враховувати:</w:t>
      </w:r>
    </w:p>
    <w:p w14:paraId="7F8709EA" w14:textId="77777777" w:rsidR="00F95B2F" w:rsidRPr="00F95B2F" w:rsidRDefault="00F95B2F" w:rsidP="00F95B2F">
      <w:pPr>
        <w:widowControl w:val="0"/>
        <w:ind w:firstLine="709"/>
        <w:jc w:val="both"/>
        <w:rPr>
          <w:rFonts w:ascii="Times New Roman" w:hAnsi="Times New Roman" w:cs="Times New Roman"/>
          <w:color w:val="000000"/>
          <w:sz w:val="24"/>
          <w:szCs w:val="24"/>
        </w:rPr>
      </w:pPr>
      <w:r w:rsidRPr="00F95B2F">
        <w:rPr>
          <w:rFonts w:ascii="Times New Roman" w:hAnsi="Times New Roman" w:cs="Times New Roman"/>
          <w:color w:val="000000"/>
          <w:sz w:val="24"/>
          <w:szCs w:val="24"/>
        </w:rPr>
        <w:t xml:space="preserve">зауваження та пропозиції самого Замовника, Кропивницької міської ради та її постійних депутатських комісій; </w:t>
      </w:r>
    </w:p>
    <w:p w14:paraId="7A945682" w14:textId="77777777" w:rsidR="00F95B2F" w:rsidRPr="00F95B2F" w:rsidRDefault="00F95B2F" w:rsidP="00F95B2F">
      <w:pPr>
        <w:widowControl w:val="0"/>
        <w:ind w:firstLine="709"/>
        <w:jc w:val="both"/>
        <w:rPr>
          <w:rFonts w:ascii="Times New Roman" w:hAnsi="Times New Roman" w:cs="Times New Roman"/>
          <w:color w:val="000000"/>
          <w:sz w:val="24"/>
          <w:szCs w:val="24"/>
        </w:rPr>
      </w:pPr>
      <w:r w:rsidRPr="00F95B2F">
        <w:rPr>
          <w:rFonts w:ascii="Times New Roman" w:hAnsi="Times New Roman" w:cs="Times New Roman"/>
          <w:color w:val="000000"/>
          <w:sz w:val="24"/>
          <w:szCs w:val="24"/>
        </w:rPr>
        <w:t xml:space="preserve">зауваження, матеріали та пропозиції, напрацьовані </w:t>
      </w:r>
      <w:r w:rsidRPr="00F95B2F">
        <w:rPr>
          <w:rFonts w:ascii="Times New Roman" w:hAnsi="Times New Roman"/>
          <w:color w:val="000000"/>
          <w:sz w:val="24"/>
          <w:szCs w:val="24"/>
        </w:rPr>
        <w:t xml:space="preserve">Керівним комітетом із координації роботи із розроблення проєкту </w:t>
      </w:r>
      <w:r w:rsidRPr="00F95B2F">
        <w:rPr>
          <w:rFonts w:ascii="Times New Roman" w:hAnsi="Times New Roman" w:cs="Times New Roman"/>
          <w:color w:val="000000"/>
          <w:sz w:val="24"/>
          <w:szCs w:val="24"/>
        </w:rPr>
        <w:t>Стратегії-2030 (далі – Керівний комітет) та Робочими групами з розроблення проєкту Стратегії-2030.</w:t>
      </w:r>
    </w:p>
    <w:p w14:paraId="27C7A6D9" w14:textId="77777777" w:rsidR="00F95B2F" w:rsidRPr="00F95B2F" w:rsidRDefault="00F95B2F" w:rsidP="00F95B2F">
      <w:pPr>
        <w:widowControl w:val="0"/>
        <w:tabs>
          <w:tab w:val="left" w:pos="1276"/>
          <w:tab w:val="left" w:pos="1418"/>
          <w:tab w:val="left" w:pos="1560"/>
        </w:tabs>
        <w:ind w:firstLine="709"/>
        <w:jc w:val="both"/>
        <w:rPr>
          <w:rFonts w:ascii="Times New Roman" w:eastAsia="Calibri" w:hAnsi="Times New Roman" w:cs="Times New Roman"/>
          <w:color w:val="FF0000"/>
          <w:sz w:val="16"/>
          <w:szCs w:val="16"/>
        </w:rPr>
      </w:pPr>
    </w:p>
    <w:p w14:paraId="3158A2C8" w14:textId="77777777" w:rsidR="00F95B2F" w:rsidRPr="00F95B2F" w:rsidRDefault="00F95B2F" w:rsidP="00F95B2F">
      <w:pPr>
        <w:widowControl w:val="0"/>
        <w:tabs>
          <w:tab w:val="left" w:pos="1134"/>
        </w:tabs>
        <w:ind w:firstLine="709"/>
        <w:contextualSpacing/>
        <w:jc w:val="both"/>
        <w:rPr>
          <w:rFonts w:ascii="Times New Roman" w:hAnsi="Times New Roman" w:cs="Times New Roman"/>
          <w:sz w:val="24"/>
          <w:szCs w:val="24"/>
        </w:rPr>
      </w:pPr>
      <w:r w:rsidRPr="00F95B2F">
        <w:rPr>
          <w:rFonts w:ascii="Times New Roman" w:hAnsi="Times New Roman" w:cs="Times New Roman"/>
          <w:sz w:val="24"/>
          <w:szCs w:val="24"/>
        </w:rPr>
        <w:t>1.12. Виконавець має право самостійно залучати до проведення с</w:t>
      </w:r>
      <w:r w:rsidRPr="00F95B2F">
        <w:rPr>
          <w:rFonts w:ascii="Times New Roman" w:hAnsi="Times New Roman" w:cs="Times New Roman"/>
          <w:bCs/>
          <w:iCs/>
          <w:sz w:val="24"/>
          <w:szCs w:val="24"/>
        </w:rPr>
        <w:t xml:space="preserve">оціально-економічного </w:t>
      </w:r>
      <w:r w:rsidRPr="00F95B2F">
        <w:rPr>
          <w:rFonts w:ascii="Times New Roman" w:hAnsi="Times New Roman" w:cs="Times New Roman"/>
          <w:bCs/>
          <w:iCs/>
          <w:sz w:val="24"/>
          <w:szCs w:val="24"/>
        </w:rPr>
        <w:lastRenderedPageBreak/>
        <w:t>аналізу</w:t>
      </w:r>
      <w:r w:rsidRPr="00F95B2F">
        <w:rPr>
          <w:rFonts w:ascii="Times New Roman" w:hAnsi="Times New Roman" w:cs="Times New Roman"/>
          <w:sz w:val="24"/>
          <w:szCs w:val="24"/>
        </w:rPr>
        <w:t xml:space="preserve"> та виконання інших робіт незалежних зовнішніх експертів і фахівців. При цьому, ціна договору та всі інші умови договору залишаються незмінними.</w:t>
      </w:r>
    </w:p>
    <w:p w14:paraId="3069A53A" w14:textId="77777777" w:rsidR="00F95B2F" w:rsidRPr="00F95B2F" w:rsidRDefault="00F95B2F" w:rsidP="00F95B2F">
      <w:pPr>
        <w:widowControl w:val="0"/>
        <w:tabs>
          <w:tab w:val="left" w:pos="1134"/>
        </w:tabs>
        <w:ind w:firstLine="709"/>
        <w:contextualSpacing/>
        <w:jc w:val="both"/>
        <w:rPr>
          <w:rFonts w:ascii="Times New Roman" w:hAnsi="Times New Roman" w:cs="Times New Roman"/>
          <w:sz w:val="12"/>
          <w:szCs w:val="24"/>
        </w:rPr>
      </w:pPr>
    </w:p>
    <w:p w14:paraId="5FF4825A" w14:textId="77777777" w:rsidR="00F95B2F" w:rsidRPr="00F95B2F" w:rsidRDefault="00F95B2F" w:rsidP="00F95B2F">
      <w:pPr>
        <w:widowControl w:val="0"/>
        <w:ind w:firstLine="709"/>
        <w:jc w:val="both"/>
        <w:rPr>
          <w:rFonts w:ascii="Times New Roman" w:hAnsi="Times New Roman" w:cs="Times New Roman"/>
          <w:color w:val="000000"/>
          <w:sz w:val="24"/>
          <w:szCs w:val="24"/>
        </w:rPr>
      </w:pPr>
      <w:r w:rsidRPr="00F95B2F">
        <w:rPr>
          <w:rFonts w:ascii="Times New Roman" w:hAnsi="Times New Roman" w:cs="Times New Roman"/>
          <w:color w:val="000000"/>
          <w:sz w:val="24"/>
          <w:szCs w:val="24"/>
        </w:rPr>
        <w:t xml:space="preserve">1.13. Офіційні дані органів статистики, необхідні для підготовки розділів проєкту              Стратегії-2030, отримуються Виконавцем в державних органах статистики. У разі відсутності даних або тривалого часу надання таких даних, Виконавець може продовжити надання послуг, використовуючи дані з інших відкритих і неупереджених джерел.                                                                                               </w:t>
      </w:r>
    </w:p>
    <w:p w14:paraId="4239A032" w14:textId="77777777" w:rsidR="00F95B2F" w:rsidRPr="00F95B2F" w:rsidRDefault="00F95B2F" w:rsidP="00F95B2F">
      <w:pPr>
        <w:widowControl w:val="0"/>
        <w:ind w:firstLine="709"/>
        <w:jc w:val="both"/>
        <w:rPr>
          <w:rFonts w:ascii="Times New Roman" w:hAnsi="Times New Roman" w:cs="Times New Roman"/>
          <w:color w:val="000000"/>
          <w:sz w:val="16"/>
          <w:szCs w:val="16"/>
        </w:rPr>
      </w:pPr>
    </w:p>
    <w:p w14:paraId="37C36E6A" w14:textId="77777777" w:rsidR="00F95B2F" w:rsidRPr="00F95B2F" w:rsidRDefault="00F95B2F" w:rsidP="00F95B2F">
      <w:pPr>
        <w:widowControl w:val="0"/>
        <w:ind w:firstLine="709"/>
        <w:jc w:val="both"/>
        <w:rPr>
          <w:rFonts w:ascii="Times New Roman" w:hAnsi="Times New Roman" w:cs="Times New Roman"/>
          <w:color w:val="000000"/>
          <w:sz w:val="24"/>
          <w:szCs w:val="24"/>
        </w:rPr>
      </w:pPr>
      <w:r w:rsidRPr="00F95B2F">
        <w:rPr>
          <w:rFonts w:ascii="Times New Roman" w:hAnsi="Times New Roman" w:cs="Times New Roman"/>
          <w:color w:val="000000"/>
          <w:sz w:val="24"/>
          <w:szCs w:val="24"/>
        </w:rPr>
        <w:t>1.14. Галузеві дані, наявні у Замовника відповідно до функціональних повноважень, необхідні для розроблення Стратегії-2030, надаються Виконавцю за окремим запитом.</w:t>
      </w:r>
    </w:p>
    <w:p w14:paraId="5F6FA096" w14:textId="77777777" w:rsidR="00F95B2F" w:rsidRPr="00F95B2F" w:rsidRDefault="00F95B2F" w:rsidP="00F95B2F">
      <w:pPr>
        <w:widowControl w:val="0"/>
        <w:ind w:firstLine="709"/>
        <w:jc w:val="both"/>
        <w:rPr>
          <w:rFonts w:ascii="Times New Roman" w:hAnsi="Times New Roman" w:cs="Times New Roman"/>
          <w:sz w:val="16"/>
          <w:szCs w:val="16"/>
        </w:rPr>
      </w:pPr>
    </w:p>
    <w:p w14:paraId="587090A7" w14:textId="77777777" w:rsidR="00F95B2F" w:rsidRPr="00F95B2F" w:rsidRDefault="00F95B2F" w:rsidP="00F95B2F">
      <w:pPr>
        <w:widowControl w:val="0"/>
        <w:ind w:firstLine="709"/>
        <w:jc w:val="both"/>
        <w:rPr>
          <w:rFonts w:ascii="Times New Roman" w:hAnsi="Times New Roman" w:cs="Times New Roman"/>
          <w:sz w:val="24"/>
          <w:szCs w:val="24"/>
        </w:rPr>
      </w:pPr>
      <w:r w:rsidRPr="00F95B2F">
        <w:rPr>
          <w:rFonts w:ascii="Times New Roman" w:hAnsi="Times New Roman" w:cs="Times New Roman"/>
          <w:sz w:val="24"/>
          <w:szCs w:val="24"/>
        </w:rPr>
        <w:t xml:space="preserve">1.15. Листування між Замовником та Виконавцем, передача матеріалів (у т.ч. доопрацьованих), зауважень, пропозицій тощо ведеться засобами електронного зв’язку. При цьому Виконавець та Замовник зобов’язані здійснити налаштування електронних поштових скриньок для автоматичного підтвердження факту отримання інформації. </w:t>
      </w:r>
    </w:p>
    <w:p w14:paraId="716A41AA" w14:textId="77777777" w:rsidR="00F95B2F" w:rsidRPr="00F95B2F" w:rsidRDefault="00F95B2F" w:rsidP="00F95B2F">
      <w:pPr>
        <w:widowControl w:val="0"/>
        <w:ind w:firstLine="709"/>
        <w:jc w:val="both"/>
        <w:rPr>
          <w:rFonts w:ascii="Times New Roman" w:hAnsi="Times New Roman" w:cs="Times New Roman"/>
          <w:sz w:val="14"/>
          <w:szCs w:val="24"/>
        </w:rPr>
      </w:pPr>
    </w:p>
    <w:p w14:paraId="1465FF49" w14:textId="77777777" w:rsidR="00F95B2F" w:rsidRPr="00F95B2F" w:rsidRDefault="00F95B2F" w:rsidP="00F95B2F">
      <w:pPr>
        <w:widowControl w:val="0"/>
        <w:ind w:firstLine="709"/>
        <w:jc w:val="both"/>
      </w:pPr>
      <w:r w:rsidRPr="00F95B2F">
        <w:rPr>
          <w:rFonts w:ascii="Times New Roman" w:hAnsi="Times New Roman" w:cs="Times New Roman"/>
          <w:sz w:val="24"/>
          <w:szCs w:val="24"/>
        </w:rPr>
        <w:t>1.16.</w:t>
      </w:r>
      <w:r w:rsidRPr="00F95B2F">
        <w:t xml:space="preserve"> </w:t>
      </w:r>
      <w:r w:rsidRPr="00F95B2F">
        <w:rPr>
          <w:rFonts w:ascii="Times New Roman" w:hAnsi="Times New Roman" w:cs="Times New Roman"/>
          <w:sz w:val="24"/>
          <w:szCs w:val="24"/>
        </w:rPr>
        <w:t>Розроблена Учасником-переможцем закупівлі (далі – Виконавець) Стратегія розвитку Кропивницької міської територіальної громади на період до 2030 року та План заходів                                   на 2025-2027 роки з її реалізації є результатом надання "Консультаційних послуг у сфері розробок" за ДК 021:2015 73220000-0.</w:t>
      </w:r>
      <w:r w:rsidRPr="00F95B2F">
        <w:t xml:space="preserve"> </w:t>
      </w:r>
    </w:p>
    <w:p w14:paraId="27FF55FC" w14:textId="77777777" w:rsidR="00F95B2F" w:rsidRPr="00F95B2F" w:rsidRDefault="00F95B2F" w:rsidP="00F95B2F">
      <w:pPr>
        <w:widowControl w:val="0"/>
        <w:ind w:firstLine="709"/>
        <w:jc w:val="both"/>
        <w:rPr>
          <w:rFonts w:ascii="Times New Roman" w:hAnsi="Times New Roman" w:cs="Times New Roman"/>
          <w:sz w:val="24"/>
          <w:szCs w:val="24"/>
        </w:rPr>
      </w:pPr>
    </w:p>
    <w:p w14:paraId="09925C72" w14:textId="77777777" w:rsidR="00F95B2F" w:rsidRPr="00F95B2F" w:rsidRDefault="00F95B2F" w:rsidP="00F95B2F">
      <w:pPr>
        <w:widowControl w:val="0"/>
        <w:jc w:val="center"/>
        <w:rPr>
          <w:rFonts w:ascii="Times New Roman" w:hAnsi="Times New Roman" w:cs="Times New Roman"/>
          <w:b/>
          <w:sz w:val="28"/>
          <w:szCs w:val="28"/>
        </w:rPr>
      </w:pPr>
      <w:r w:rsidRPr="00F95B2F">
        <w:rPr>
          <w:rFonts w:ascii="Times New Roman" w:hAnsi="Times New Roman" w:cs="Times New Roman"/>
          <w:b/>
          <w:sz w:val="28"/>
          <w:szCs w:val="28"/>
        </w:rPr>
        <w:t>І</w:t>
      </w:r>
      <w:r w:rsidRPr="00F95B2F">
        <w:rPr>
          <w:rFonts w:ascii="Times New Roman" w:hAnsi="Times New Roman" w:cs="Times New Roman"/>
          <w:b/>
          <w:bCs/>
          <w:sz w:val="28"/>
          <w:szCs w:val="28"/>
          <w:lang w:val="ru-RU"/>
        </w:rPr>
        <w:t>І</w:t>
      </w:r>
      <w:r w:rsidRPr="00F95B2F">
        <w:rPr>
          <w:rFonts w:ascii="Times New Roman" w:hAnsi="Times New Roman" w:cs="Times New Roman"/>
          <w:b/>
          <w:sz w:val="28"/>
          <w:szCs w:val="28"/>
        </w:rPr>
        <w:t>.  Опис основних завдань з розроблення проєкту Стратегії-2030 та Плану заходів на 2025-2027 роки з її реалізації та етапи їх виконання</w:t>
      </w:r>
    </w:p>
    <w:p w14:paraId="4EF14839" w14:textId="77777777" w:rsidR="00F95B2F" w:rsidRPr="00F95B2F" w:rsidRDefault="00F95B2F" w:rsidP="00F95B2F">
      <w:pPr>
        <w:widowControl w:val="0"/>
        <w:ind w:firstLine="709"/>
        <w:jc w:val="center"/>
        <w:rPr>
          <w:rFonts w:ascii="Times New Roman" w:hAnsi="Times New Roman" w:cs="Times New Roman"/>
          <w:b/>
          <w:sz w:val="16"/>
          <w:szCs w:val="16"/>
        </w:rPr>
      </w:pPr>
    </w:p>
    <w:p w14:paraId="196C7F23" w14:textId="77777777" w:rsidR="00F95B2F" w:rsidRPr="00F95B2F" w:rsidRDefault="00F95B2F" w:rsidP="00F95B2F">
      <w:pPr>
        <w:widowControl w:val="0"/>
        <w:ind w:firstLine="709"/>
        <w:jc w:val="both"/>
        <w:rPr>
          <w:rFonts w:ascii="Times New Roman" w:hAnsi="Times New Roman" w:cs="Times New Roman"/>
          <w:sz w:val="24"/>
          <w:szCs w:val="24"/>
        </w:rPr>
      </w:pPr>
      <w:r w:rsidRPr="00F95B2F">
        <w:rPr>
          <w:rFonts w:ascii="Times New Roman" w:hAnsi="Times New Roman" w:cs="Times New Roman"/>
          <w:sz w:val="24"/>
          <w:szCs w:val="24"/>
        </w:rPr>
        <w:t>2.1. Надання послуг передбачається поетапно:</w:t>
      </w:r>
    </w:p>
    <w:p w14:paraId="72561FAE" w14:textId="77777777" w:rsidR="00F95B2F" w:rsidRPr="00F95B2F" w:rsidRDefault="00F95B2F" w:rsidP="00F95B2F">
      <w:pPr>
        <w:widowControl w:val="0"/>
        <w:ind w:firstLine="709"/>
        <w:jc w:val="both"/>
        <w:rPr>
          <w:rFonts w:ascii="Times New Roman" w:hAnsi="Times New Roman" w:cs="Times New Roman"/>
          <w:sz w:val="24"/>
          <w:szCs w:val="24"/>
        </w:rPr>
      </w:pPr>
      <w:r w:rsidRPr="00F95B2F">
        <w:rPr>
          <w:rFonts w:ascii="Times New Roman" w:hAnsi="Times New Roman" w:cs="Times New Roman"/>
          <w:bCs/>
          <w:sz w:val="24"/>
          <w:szCs w:val="24"/>
        </w:rPr>
        <w:t>Під час кожного етапу</w:t>
      </w:r>
      <w:r w:rsidRPr="00F95B2F">
        <w:rPr>
          <w:rFonts w:ascii="Times New Roman" w:hAnsi="Times New Roman" w:cs="Times New Roman"/>
          <w:b/>
          <w:bCs/>
          <w:sz w:val="24"/>
          <w:szCs w:val="24"/>
        </w:rPr>
        <w:t xml:space="preserve"> </w:t>
      </w:r>
      <w:r w:rsidRPr="00F95B2F">
        <w:rPr>
          <w:rFonts w:ascii="Times New Roman" w:hAnsi="Times New Roman" w:cs="Times New Roman"/>
          <w:sz w:val="24"/>
          <w:szCs w:val="24"/>
        </w:rPr>
        <w:t>має бути організований необхідний інформаційно-комунікаційний супровід для забезпечення прозорості та відкритості процесу стратегічного планування.</w:t>
      </w:r>
    </w:p>
    <w:p w14:paraId="6D0A385D" w14:textId="77777777" w:rsidR="00F95B2F" w:rsidRPr="00F95B2F" w:rsidRDefault="00F95B2F" w:rsidP="00F95B2F">
      <w:pPr>
        <w:widowControl w:val="0"/>
        <w:jc w:val="both"/>
        <w:rPr>
          <w:rFonts w:ascii="Times New Roman" w:hAnsi="Times New Roman" w:cs="Times New Roman"/>
          <w:sz w:val="16"/>
          <w:szCs w:val="16"/>
        </w:rPr>
      </w:pPr>
    </w:p>
    <w:p w14:paraId="3C214631" w14:textId="77777777" w:rsidR="00F95B2F" w:rsidRPr="00F95B2F" w:rsidRDefault="00F95B2F" w:rsidP="00F95B2F">
      <w:pPr>
        <w:widowControl w:val="0"/>
        <w:ind w:firstLine="709"/>
        <w:jc w:val="both"/>
        <w:rPr>
          <w:rFonts w:ascii="Times New Roman" w:hAnsi="Times New Roman" w:cs="Times New Roman"/>
        </w:rPr>
      </w:pPr>
      <w:r w:rsidRPr="00F95B2F">
        <w:rPr>
          <w:rFonts w:ascii="Times New Roman" w:hAnsi="Times New Roman" w:cs="Times New Roman"/>
          <w:sz w:val="24"/>
          <w:szCs w:val="24"/>
        </w:rPr>
        <w:t>2.2. Опис завдань із розроблення Стратегії-2030 за кожним з етапів надання послуги поданий в таблиці:</w:t>
      </w:r>
    </w:p>
    <w:tbl>
      <w:tblPr>
        <w:tblW w:w="10485" w:type="dxa"/>
        <w:jc w:val="center"/>
        <w:tblLayout w:type="fixed"/>
        <w:tblLook w:val="0000" w:firstRow="0" w:lastRow="0" w:firstColumn="0" w:lastColumn="0" w:noHBand="0" w:noVBand="0"/>
      </w:tblPr>
      <w:tblGrid>
        <w:gridCol w:w="1297"/>
        <w:gridCol w:w="1701"/>
        <w:gridCol w:w="3376"/>
        <w:gridCol w:w="2552"/>
        <w:gridCol w:w="1559"/>
      </w:tblGrid>
      <w:tr w:rsidR="00F95B2F" w:rsidRPr="00F95B2F" w14:paraId="3BE3B082" w14:textId="77777777" w:rsidTr="00E2308B">
        <w:trPr>
          <w:trHeight w:val="789"/>
          <w:tblHeader/>
          <w:jc w:val="center"/>
        </w:trPr>
        <w:tc>
          <w:tcPr>
            <w:tcW w:w="1297" w:type="dxa"/>
            <w:tcBorders>
              <w:top w:val="single" w:sz="4" w:space="0" w:color="auto"/>
              <w:left w:val="single" w:sz="4" w:space="0" w:color="auto"/>
              <w:bottom w:val="single" w:sz="4" w:space="0" w:color="auto"/>
              <w:right w:val="single" w:sz="4" w:space="0" w:color="auto"/>
            </w:tcBorders>
            <w:shd w:val="clear" w:color="auto" w:fill="D9D9D9"/>
          </w:tcPr>
          <w:p w14:paraId="638E89C2" w14:textId="77777777" w:rsidR="00F95B2F" w:rsidRPr="00F95B2F" w:rsidRDefault="00F95B2F" w:rsidP="00F95B2F">
            <w:pPr>
              <w:widowControl w:val="0"/>
              <w:tabs>
                <w:tab w:val="left" w:pos="0"/>
                <w:tab w:val="center" w:pos="4680"/>
                <w:tab w:val="left" w:pos="5040"/>
              </w:tabs>
              <w:jc w:val="center"/>
              <w:rPr>
                <w:rFonts w:ascii="Times New Roman" w:hAnsi="Times New Roman" w:cs="Times New Roman"/>
                <w:b/>
                <w:iCs/>
                <w:sz w:val="24"/>
                <w:szCs w:val="24"/>
              </w:rPr>
            </w:pPr>
            <w:r w:rsidRPr="00F95B2F">
              <w:rPr>
                <w:rFonts w:ascii="Times New Roman" w:hAnsi="Times New Roman" w:cs="Times New Roman"/>
                <w:b/>
                <w:iCs/>
                <w:sz w:val="24"/>
                <w:szCs w:val="24"/>
              </w:rPr>
              <w:t xml:space="preserve">Етапи надання послуг </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6E47CE03" w14:textId="77777777" w:rsidR="00F95B2F" w:rsidRPr="00F95B2F" w:rsidRDefault="00F95B2F" w:rsidP="00F95B2F">
            <w:pPr>
              <w:widowControl w:val="0"/>
              <w:tabs>
                <w:tab w:val="left" w:pos="0"/>
                <w:tab w:val="center" w:pos="4680"/>
                <w:tab w:val="left" w:pos="5040"/>
              </w:tabs>
              <w:jc w:val="center"/>
              <w:rPr>
                <w:rFonts w:ascii="Times New Roman" w:hAnsi="Times New Roman" w:cs="Times New Roman"/>
                <w:b/>
                <w:iCs/>
                <w:sz w:val="24"/>
                <w:szCs w:val="24"/>
              </w:rPr>
            </w:pPr>
            <w:r w:rsidRPr="00F95B2F">
              <w:rPr>
                <w:rFonts w:ascii="Times New Roman" w:hAnsi="Times New Roman" w:cs="Times New Roman"/>
                <w:b/>
                <w:iCs/>
                <w:sz w:val="24"/>
                <w:szCs w:val="24"/>
              </w:rPr>
              <w:t>Термін виконання</w:t>
            </w:r>
          </w:p>
        </w:tc>
        <w:tc>
          <w:tcPr>
            <w:tcW w:w="3376" w:type="dxa"/>
            <w:tcBorders>
              <w:top w:val="single" w:sz="4" w:space="0" w:color="auto"/>
              <w:left w:val="single" w:sz="4" w:space="0" w:color="auto"/>
              <w:bottom w:val="single" w:sz="4" w:space="0" w:color="auto"/>
              <w:right w:val="single" w:sz="4" w:space="0" w:color="auto"/>
            </w:tcBorders>
            <w:shd w:val="clear" w:color="auto" w:fill="D9D9D9"/>
          </w:tcPr>
          <w:p w14:paraId="53B73091" w14:textId="77777777" w:rsidR="00F95B2F" w:rsidRPr="00F95B2F" w:rsidRDefault="00F95B2F" w:rsidP="00F95B2F">
            <w:pPr>
              <w:widowControl w:val="0"/>
              <w:tabs>
                <w:tab w:val="left" w:pos="0"/>
                <w:tab w:val="center" w:pos="4680"/>
                <w:tab w:val="left" w:pos="5040"/>
              </w:tabs>
              <w:jc w:val="center"/>
              <w:rPr>
                <w:rFonts w:ascii="Times New Roman" w:hAnsi="Times New Roman" w:cs="Times New Roman"/>
                <w:b/>
                <w:iCs/>
                <w:sz w:val="24"/>
                <w:szCs w:val="24"/>
              </w:rPr>
            </w:pPr>
            <w:r w:rsidRPr="00F95B2F">
              <w:rPr>
                <w:rFonts w:ascii="Times New Roman" w:hAnsi="Times New Roman" w:cs="Times New Roman"/>
                <w:b/>
                <w:iCs/>
                <w:sz w:val="24"/>
                <w:szCs w:val="24"/>
              </w:rPr>
              <w:t xml:space="preserve">Опис завдань </w:t>
            </w:r>
          </w:p>
          <w:p w14:paraId="35CEFEAC" w14:textId="77777777" w:rsidR="00F95B2F" w:rsidRPr="00F95B2F" w:rsidRDefault="00F95B2F" w:rsidP="00F95B2F">
            <w:pPr>
              <w:widowControl w:val="0"/>
              <w:tabs>
                <w:tab w:val="left" w:pos="0"/>
                <w:tab w:val="center" w:pos="4680"/>
                <w:tab w:val="left" w:pos="5040"/>
              </w:tabs>
              <w:jc w:val="center"/>
              <w:rPr>
                <w:rFonts w:ascii="Times New Roman" w:hAnsi="Times New Roman" w:cs="Times New Roman"/>
                <w:b/>
                <w:iCs/>
                <w:sz w:val="24"/>
                <w:szCs w:val="24"/>
              </w:rPr>
            </w:pPr>
            <w:r w:rsidRPr="00F95B2F">
              <w:rPr>
                <w:rFonts w:ascii="Times New Roman" w:hAnsi="Times New Roman" w:cs="Times New Roman"/>
                <w:b/>
                <w:iCs/>
                <w:sz w:val="24"/>
                <w:szCs w:val="24"/>
              </w:rPr>
              <w:t xml:space="preserve">з розроблення </w:t>
            </w:r>
          </w:p>
          <w:p w14:paraId="610CD7B6" w14:textId="77777777" w:rsidR="00F95B2F" w:rsidRPr="00F95B2F" w:rsidRDefault="00F95B2F" w:rsidP="00F95B2F">
            <w:pPr>
              <w:widowControl w:val="0"/>
              <w:tabs>
                <w:tab w:val="left" w:pos="0"/>
                <w:tab w:val="center" w:pos="4680"/>
                <w:tab w:val="left" w:pos="5040"/>
              </w:tabs>
              <w:jc w:val="center"/>
              <w:rPr>
                <w:rFonts w:ascii="Times New Roman" w:hAnsi="Times New Roman" w:cs="Times New Roman"/>
                <w:b/>
                <w:iCs/>
                <w:sz w:val="24"/>
                <w:szCs w:val="24"/>
              </w:rPr>
            </w:pPr>
            <w:r w:rsidRPr="00F95B2F">
              <w:rPr>
                <w:rFonts w:ascii="Times New Roman" w:hAnsi="Times New Roman" w:cs="Times New Roman"/>
                <w:b/>
                <w:iCs/>
                <w:sz w:val="24"/>
                <w:szCs w:val="24"/>
              </w:rPr>
              <w:t>проєкту Стратегії-2030</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44BC490B" w14:textId="77777777" w:rsidR="00F95B2F" w:rsidRPr="00F95B2F" w:rsidRDefault="00F95B2F" w:rsidP="00F95B2F">
            <w:pPr>
              <w:widowControl w:val="0"/>
              <w:tabs>
                <w:tab w:val="left" w:pos="0"/>
                <w:tab w:val="center" w:pos="4680"/>
                <w:tab w:val="left" w:pos="5040"/>
              </w:tabs>
              <w:jc w:val="center"/>
              <w:rPr>
                <w:rFonts w:ascii="Times New Roman" w:hAnsi="Times New Roman" w:cs="Times New Roman"/>
                <w:b/>
                <w:iCs/>
                <w:sz w:val="24"/>
                <w:szCs w:val="24"/>
              </w:rPr>
            </w:pPr>
            <w:r w:rsidRPr="00F95B2F">
              <w:rPr>
                <w:rFonts w:ascii="Times New Roman" w:hAnsi="Times New Roman" w:cs="Times New Roman"/>
                <w:b/>
                <w:iCs/>
                <w:sz w:val="24"/>
                <w:szCs w:val="24"/>
              </w:rPr>
              <w:t xml:space="preserve">Звітні документи / продукти </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064B025E" w14:textId="77777777" w:rsidR="00F95B2F" w:rsidRPr="00F95B2F" w:rsidRDefault="00F95B2F" w:rsidP="00F95B2F">
            <w:pPr>
              <w:widowControl w:val="0"/>
              <w:tabs>
                <w:tab w:val="left" w:pos="0"/>
                <w:tab w:val="center" w:pos="4680"/>
                <w:tab w:val="left" w:pos="5040"/>
              </w:tabs>
              <w:jc w:val="center"/>
              <w:rPr>
                <w:rFonts w:ascii="Times New Roman" w:hAnsi="Times New Roman" w:cs="Times New Roman"/>
                <w:b/>
                <w:iCs/>
                <w:sz w:val="24"/>
                <w:szCs w:val="24"/>
              </w:rPr>
            </w:pPr>
            <w:r w:rsidRPr="00F95B2F">
              <w:rPr>
                <w:rFonts w:ascii="Times New Roman" w:hAnsi="Times New Roman" w:cs="Times New Roman"/>
                <w:b/>
                <w:iCs/>
                <w:sz w:val="24"/>
                <w:szCs w:val="24"/>
              </w:rPr>
              <w:t>Виконавець</w:t>
            </w:r>
          </w:p>
          <w:p w14:paraId="06A67BB0" w14:textId="77777777" w:rsidR="00F95B2F" w:rsidRPr="00F95B2F" w:rsidRDefault="00F95B2F" w:rsidP="00F95B2F">
            <w:pPr>
              <w:widowControl w:val="0"/>
              <w:tabs>
                <w:tab w:val="left" w:pos="0"/>
                <w:tab w:val="center" w:pos="4680"/>
                <w:tab w:val="left" w:pos="5040"/>
              </w:tabs>
              <w:jc w:val="center"/>
              <w:rPr>
                <w:rFonts w:ascii="Times New Roman" w:hAnsi="Times New Roman" w:cs="Times New Roman"/>
                <w:b/>
                <w:iCs/>
                <w:sz w:val="24"/>
                <w:szCs w:val="24"/>
              </w:rPr>
            </w:pPr>
            <w:r w:rsidRPr="00F95B2F">
              <w:rPr>
                <w:rFonts w:ascii="Times New Roman" w:hAnsi="Times New Roman" w:cs="Times New Roman"/>
                <w:b/>
                <w:iCs/>
                <w:sz w:val="24"/>
                <w:szCs w:val="24"/>
              </w:rPr>
              <w:t xml:space="preserve"> завдання</w:t>
            </w:r>
          </w:p>
        </w:tc>
      </w:tr>
      <w:tr w:rsidR="00F95B2F" w:rsidRPr="00F95B2F" w14:paraId="3A988DEC" w14:textId="77777777" w:rsidTr="00E2308B">
        <w:trPr>
          <w:trHeight w:val="2051"/>
          <w:jc w:val="center"/>
        </w:trPr>
        <w:tc>
          <w:tcPr>
            <w:tcW w:w="1297" w:type="dxa"/>
            <w:vMerge w:val="restart"/>
            <w:tcBorders>
              <w:top w:val="single" w:sz="4" w:space="0" w:color="auto"/>
              <w:left w:val="single" w:sz="4" w:space="0" w:color="000000"/>
              <w:right w:val="single" w:sz="4" w:space="0" w:color="auto"/>
            </w:tcBorders>
            <w:vAlign w:val="center"/>
          </w:tcPr>
          <w:p w14:paraId="28F72D17" w14:textId="77777777" w:rsidR="00F95B2F" w:rsidRPr="00F95B2F" w:rsidRDefault="00F95B2F" w:rsidP="00F95B2F">
            <w:pPr>
              <w:widowControl w:val="0"/>
              <w:tabs>
                <w:tab w:val="left" w:pos="0"/>
                <w:tab w:val="center" w:pos="4680"/>
                <w:tab w:val="left" w:pos="5040"/>
              </w:tabs>
              <w:rPr>
                <w:rFonts w:ascii="Times New Roman" w:hAnsi="Times New Roman" w:cs="Times New Roman"/>
                <w:b/>
                <w:sz w:val="24"/>
                <w:szCs w:val="24"/>
              </w:rPr>
            </w:pPr>
            <w:r w:rsidRPr="00F95B2F">
              <w:rPr>
                <w:rFonts w:ascii="Times New Roman" w:hAnsi="Times New Roman" w:cs="Times New Roman"/>
                <w:b/>
                <w:sz w:val="24"/>
                <w:szCs w:val="24"/>
              </w:rPr>
              <w:t>Етап 1.</w:t>
            </w:r>
          </w:p>
        </w:tc>
        <w:tc>
          <w:tcPr>
            <w:tcW w:w="1701" w:type="dxa"/>
            <w:vMerge w:val="restart"/>
            <w:tcBorders>
              <w:top w:val="single" w:sz="4" w:space="0" w:color="auto"/>
              <w:left w:val="single" w:sz="4" w:space="0" w:color="auto"/>
              <w:right w:val="single" w:sz="4" w:space="0" w:color="auto"/>
            </w:tcBorders>
            <w:vAlign w:val="center"/>
          </w:tcPr>
          <w:p w14:paraId="2D89983C" w14:textId="77777777" w:rsidR="00F95B2F" w:rsidRPr="00F95B2F" w:rsidRDefault="00F95B2F" w:rsidP="00F95B2F">
            <w:pPr>
              <w:widowControl w:val="0"/>
              <w:tabs>
                <w:tab w:val="left" w:pos="0"/>
                <w:tab w:val="center" w:pos="4680"/>
                <w:tab w:val="left" w:pos="5040"/>
              </w:tabs>
              <w:jc w:val="center"/>
              <w:rPr>
                <w:rFonts w:ascii="Times New Roman" w:hAnsi="Times New Roman" w:cs="Times New Roman"/>
                <w:sz w:val="24"/>
                <w:szCs w:val="24"/>
              </w:rPr>
            </w:pPr>
            <w:r w:rsidRPr="00F95B2F">
              <w:rPr>
                <w:rFonts w:ascii="Times New Roman" w:hAnsi="Times New Roman" w:cs="Times New Roman"/>
                <w:sz w:val="24"/>
                <w:szCs w:val="24"/>
              </w:rPr>
              <w:t>Березень-квітень</w:t>
            </w:r>
          </w:p>
          <w:p w14:paraId="12A1F736" w14:textId="77777777" w:rsidR="00F95B2F" w:rsidRPr="00F95B2F" w:rsidRDefault="00F95B2F" w:rsidP="00F95B2F">
            <w:pPr>
              <w:widowControl w:val="0"/>
              <w:tabs>
                <w:tab w:val="left" w:pos="0"/>
                <w:tab w:val="center" w:pos="4680"/>
                <w:tab w:val="left" w:pos="5040"/>
              </w:tabs>
              <w:ind w:left="8"/>
              <w:contextualSpacing/>
              <w:jc w:val="center"/>
              <w:rPr>
                <w:rFonts w:ascii="Times New Roman" w:hAnsi="Times New Roman" w:cs="Times New Roman"/>
                <w:sz w:val="24"/>
                <w:szCs w:val="24"/>
              </w:rPr>
            </w:pPr>
            <w:r w:rsidRPr="00F95B2F">
              <w:rPr>
                <w:rFonts w:ascii="Times New Roman" w:hAnsi="Times New Roman" w:cs="Times New Roman"/>
                <w:sz w:val="24"/>
                <w:szCs w:val="24"/>
              </w:rPr>
              <w:t>2024</w:t>
            </w:r>
          </w:p>
          <w:p w14:paraId="6A959C0B"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p>
        </w:tc>
        <w:tc>
          <w:tcPr>
            <w:tcW w:w="3376" w:type="dxa"/>
            <w:tcBorders>
              <w:top w:val="single" w:sz="4" w:space="0" w:color="auto"/>
              <w:left w:val="single" w:sz="4" w:space="0" w:color="auto"/>
              <w:bottom w:val="single" w:sz="4" w:space="0" w:color="auto"/>
              <w:right w:val="single" w:sz="4" w:space="0" w:color="000000"/>
            </w:tcBorders>
          </w:tcPr>
          <w:p w14:paraId="08905280" w14:textId="77777777" w:rsidR="00F95B2F" w:rsidRPr="00F95B2F" w:rsidRDefault="00F95B2F" w:rsidP="00F95B2F">
            <w:pPr>
              <w:widowControl w:val="0"/>
              <w:tabs>
                <w:tab w:val="left" w:pos="0"/>
                <w:tab w:val="center" w:pos="4680"/>
                <w:tab w:val="left" w:pos="5040"/>
              </w:tabs>
              <w:contextualSpacing/>
              <w:rPr>
                <w:rFonts w:ascii="Times New Roman" w:hAnsi="Times New Roman" w:cs="Times New Roman"/>
                <w:sz w:val="24"/>
                <w:szCs w:val="24"/>
              </w:rPr>
            </w:pPr>
            <w:r w:rsidRPr="00F95B2F">
              <w:rPr>
                <w:rFonts w:ascii="Times New Roman" w:hAnsi="Times New Roman" w:cs="Times New Roman"/>
                <w:sz w:val="24"/>
                <w:szCs w:val="24"/>
              </w:rPr>
              <w:t>1) Проведення стратегічної сесії із інформування широкого кола різних зацікавлених сторін (влада, представники бізнесу, молодіжних і громадських організацій, депутати міської ради тощо) про початок роботи з розробки проєкту Стратегії-2030</w:t>
            </w:r>
          </w:p>
          <w:p w14:paraId="23B9BFAF" w14:textId="77777777" w:rsidR="00F95B2F" w:rsidRPr="00F95B2F" w:rsidRDefault="00F95B2F" w:rsidP="00F95B2F">
            <w:pPr>
              <w:widowControl w:val="0"/>
              <w:tabs>
                <w:tab w:val="left" w:pos="0"/>
                <w:tab w:val="center" w:pos="4680"/>
                <w:tab w:val="left" w:pos="5040"/>
              </w:tabs>
              <w:contextualSpacing/>
              <w:rPr>
                <w:rFonts w:ascii="Times New Roman" w:hAnsi="Times New Roman" w:cs="Times New Roman"/>
                <w:sz w:val="16"/>
                <w:szCs w:val="16"/>
              </w:rPr>
            </w:pPr>
          </w:p>
        </w:tc>
        <w:tc>
          <w:tcPr>
            <w:tcW w:w="2552" w:type="dxa"/>
            <w:tcBorders>
              <w:top w:val="single" w:sz="4" w:space="0" w:color="auto"/>
              <w:left w:val="single" w:sz="4" w:space="0" w:color="000000"/>
              <w:bottom w:val="single" w:sz="4" w:space="0" w:color="auto"/>
              <w:right w:val="single" w:sz="4" w:space="0" w:color="000000"/>
            </w:tcBorders>
            <w:vAlign w:val="center"/>
          </w:tcPr>
          <w:p w14:paraId="27FB657B" w14:textId="77777777" w:rsidR="00F95B2F" w:rsidRPr="00F95B2F" w:rsidRDefault="00F95B2F" w:rsidP="00F95B2F">
            <w:pPr>
              <w:widowControl w:val="0"/>
              <w:rPr>
                <w:rFonts w:ascii="Times New Roman" w:hAnsi="Times New Roman" w:cs="Times New Roman"/>
                <w:sz w:val="24"/>
                <w:szCs w:val="24"/>
              </w:rPr>
            </w:pPr>
            <w:r w:rsidRPr="00F95B2F">
              <w:rPr>
                <w:rFonts w:ascii="Times New Roman" w:hAnsi="Times New Roman" w:cs="Times New Roman"/>
                <w:sz w:val="24"/>
                <w:szCs w:val="24"/>
              </w:rPr>
              <w:t>Ознайомлення всіх зацікавлених сторін із процесом розробки проєкту Стратегії-2030, основними етапами, заходами, розділами і можливостями їх участі у цьому процесі</w:t>
            </w:r>
          </w:p>
          <w:p w14:paraId="7270EF68" w14:textId="77777777" w:rsidR="00F95B2F" w:rsidRPr="00F95B2F" w:rsidRDefault="00F95B2F" w:rsidP="00F95B2F">
            <w:pPr>
              <w:widowControl w:val="0"/>
              <w:rPr>
                <w:rFonts w:ascii="Times New Roman" w:hAnsi="Times New Roman" w:cs="Times New Roman"/>
                <w:sz w:val="16"/>
                <w:szCs w:val="16"/>
              </w:rPr>
            </w:pPr>
            <w:r w:rsidRPr="00F95B2F">
              <w:rPr>
                <w:rFonts w:ascii="Times New Roman" w:hAnsi="Times New Roman" w:cs="Times New Roman"/>
                <w:sz w:val="24"/>
                <w:szCs w:val="24"/>
              </w:rPr>
              <w:t xml:space="preserve"> </w:t>
            </w:r>
          </w:p>
        </w:tc>
        <w:tc>
          <w:tcPr>
            <w:tcW w:w="1559" w:type="dxa"/>
            <w:tcBorders>
              <w:top w:val="single" w:sz="4" w:space="0" w:color="auto"/>
              <w:left w:val="single" w:sz="4" w:space="0" w:color="000000"/>
              <w:bottom w:val="single" w:sz="4" w:space="0" w:color="auto"/>
              <w:right w:val="single" w:sz="4" w:space="0" w:color="000000"/>
            </w:tcBorders>
            <w:vAlign w:val="center"/>
          </w:tcPr>
          <w:p w14:paraId="719D4CCF" w14:textId="77777777" w:rsidR="00F95B2F" w:rsidRPr="00F95B2F" w:rsidRDefault="00F95B2F" w:rsidP="00F95B2F">
            <w:pPr>
              <w:widowControl w:val="0"/>
              <w:tabs>
                <w:tab w:val="left" w:pos="0"/>
                <w:tab w:val="left" w:pos="31"/>
                <w:tab w:val="left" w:pos="113"/>
              </w:tabs>
              <w:ind w:left="31"/>
              <w:rPr>
                <w:rFonts w:ascii="Times New Roman" w:hAnsi="Times New Roman" w:cs="Times New Roman"/>
                <w:color w:val="000000"/>
                <w:sz w:val="24"/>
                <w:szCs w:val="24"/>
              </w:rPr>
            </w:pPr>
            <w:r w:rsidRPr="00F95B2F">
              <w:rPr>
                <w:rFonts w:ascii="Times New Roman" w:hAnsi="Times New Roman" w:cs="Times New Roman"/>
                <w:color w:val="000000"/>
                <w:sz w:val="24"/>
                <w:szCs w:val="24"/>
              </w:rPr>
              <w:t xml:space="preserve">Замовник і Виконавець   </w:t>
            </w:r>
          </w:p>
        </w:tc>
      </w:tr>
      <w:tr w:rsidR="00F95B2F" w:rsidRPr="00F95B2F" w14:paraId="3739A435" w14:textId="77777777" w:rsidTr="00E2308B">
        <w:trPr>
          <w:trHeight w:val="2051"/>
          <w:jc w:val="center"/>
        </w:trPr>
        <w:tc>
          <w:tcPr>
            <w:tcW w:w="1297" w:type="dxa"/>
            <w:vMerge/>
            <w:tcBorders>
              <w:left w:val="single" w:sz="4" w:space="0" w:color="000000"/>
              <w:right w:val="single" w:sz="4" w:space="0" w:color="auto"/>
            </w:tcBorders>
            <w:vAlign w:val="center"/>
          </w:tcPr>
          <w:p w14:paraId="09895FCB"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14:paraId="762CA60A"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p>
        </w:tc>
        <w:tc>
          <w:tcPr>
            <w:tcW w:w="3376" w:type="dxa"/>
            <w:tcBorders>
              <w:top w:val="single" w:sz="4" w:space="0" w:color="auto"/>
              <w:left w:val="single" w:sz="4" w:space="0" w:color="auto"/>
              <w:bottom w:val="single" w:sz="4" w:space="0" w:color="auto"/>
              <w:right w:val="single" w:sz="4" w:space="0" w:color="000000"/>
            </w:tcBorders>
          </w:tcPr>
          <w:p w14:paraId="29EACFC9" w14:textId="77777777" w:rsidR="00F95B2F" w:rsidRPr="00F95B2F" w:rsidRDefault="00F95B2F" w:rsidP="00F95B2F">
            <w:pPr>
              <w:widowControl w:val="0"/>
              <w:tabs>
                <w:tab w:val="left" w:pos="0"/>
                <w:tab w:val="center" w:pos="4680"/>
                <w:tab w:val="left" w:pos="5040"/>
              </w:tabs>
              <w:jc w:val="both"/>
              <w:rPr>
                <w:rFonts w:ascii="Times New Roman" w:hAnsi="Times New Roman" w:cs="Times New Roman"/>
                <w:sz w:val="24"/>
                <w:szCs w:val="24"/>
              </w:rPr>
            </w:pPr>
            <w:r w:rsidRPr="00F95B2F">
              <w:rPr>
                <w:rFonts w:ascii="Times New Roman" w:hAnsi="Times New Roman" w:cs="Times New Roman"/>
                <w:sz w:val="24"/>
                <w:szCs w:val="24"/>
              </w:rPr>
              <w:t>2) Збір даних, які характеризують стан соціально-економічного розвитку громади, її</w:t>
            </w:r>
          </w:p>
          <w:p w14:paraId="30321921" w14:textId="77777777" w:rsidR="00F95B2F" w:rsidRPr="00F95B2F" w:rsidRDefault="00F95B2F" w:rsidP="00F95B2F">
            <w:pPr>
              <w:widowControl w:val="0"/>
              <w:rPr>
                <w:rFonts w:ascii="Times New Roman" w:hAnsi="Times New Roman" w:cs="Times New Roman"/>
                <w:sz w:val="24"/>
                <w:szCs w:val="24"/>
              </w:rPr>
            </w:pPr>
            <w:r w:rsidRPr="00F95B2F">
              <w:rPr>
                <w:rFonts w:ascii="Times New Roman" w:hAnsi="Times New Roman" w:cs="Times New Roman"/>
                <w:color w:val="000000"/>
                <w:sz w:val="24"/>
                <w:szCs w:val="24"/>
              </w:rPr>
              <w:t xml:space="preserve">природно-ресурсний, виробничий, людський і трудовий, науковий, фінансовий та інноваційний потенціал, іт-сектор, основні тенденції розвитку громади, найбільш актуальні проблеми громади, внутрішні і зовнішні чинники, що впливають на </w:t>
            </w:r>
            <w:r w:rsidRPr="00F95B2F">
              <w:rPr>
                <w:rFonts w:ascii="Times New Roman" w:hAnsi="Times New Roman" w:cs="Times New Roman"/>
                <w:color w:val="000000"/>
                <w:sz w:val="24"/>
                <w:szCs w:val="24"/>
              </w:rPr>
              <w:lastRenderedPageBreak/>
              <w:t xml:space="preserve">розвиток громади. </w:t>
            </w:r>
          </w:p>
        </w:tc>
        <w:tc>
          <w:tcPr>
            <w:tcW w:w="2552" w:type="dxa"/>
            <w:tcBorders>
              <w:top w:val="single" w:sz="4" w:space="0" w:color="auto"/>
              <w:left w:val="single" w:sz="4" w:space="0" w:color="000000"/>
              <w:bottom w:val="single" w:sz="4" w:space="0" w:color="auto"/>
              <w:right w:val="single" w:sz="4" w:space="0" w:color="000000"/>
            </w:tcBorders>
            <w:vAlign w:val="center"/>
          </w:tcPr>
          <w:p w14:paraId="0CFAC8EE" w14:textId="77777777" w:rsidR="00F95B2F" w:rsidRPr="00F95B2F" w:rsidRDefault="00F95B2F" w:rsidP="00F95B2F">
            <w:pPr>
              <w:rPr>
                <w:rFonts w:ascii="Times New Roman" w:hAnsi="Times New Roman" w:cs="Times New Roman"/>
                <w:sz w:val="24"/>
                <w:szCs w:val="24"/>
              </w:rPr>
            </w:pPr>
          </w:p>
        </w:tc>
        <w:tc>
          <w:tcPr>
            <w:tcW w:w="1559" w:type="dxa"/>
            <w:tcBorders>
              <w:top w:val="single" w:sz="4" w:space="0" w:color="auto"/>
              <w:left w:val="single" w:sz="4" w:space="0" w:color="000000"/>
              <w:bottom w:val="single" w:sz="4" w:space="0" w:color="auto"/>
              <w:right w:val="single" w:sz="4" w:space="0" w:color="000000"/>
            </w:tcBorders>
            <w:vAlign w:val="center"/>
          </w:tcPr>
          <w:p w14:paraId="0BFAFFF2" w14:textId="77777777" w:rsidR="00F95B2F" w:rsidRPr="00F95B2F" w:rsidRDefault="00F95B2F" w:rsidP="00F95B2F">
            <w:pPr>
              <w:widowControl w:val="0"/>
              <w:tabs>
                <w:tab w:val="left" w:pos="0"/>
                <w:tab w:val="left" w:pos="31"/>
                <w:tab w:val="left" w:pos="113"/>
              </w:tabs>
              <w:ind w:left="31"/>
              <w:rPr>
                <w:rFonts w:ascii="Times New Roman" w:hAnsi="Times New Roman" w:cs="Times New Roman"/>
                <w:color w:val="000000"/>
                <w:sz w:val="24"/>
                <w:szCs w:val="24"/>
              </w:rPr>
            </w:pPr>
            <w:r w:rsidRPr="00F95B2F">
              <w:rPr>
                <w:rFonts w:ascii="Times New Roman" w:hAnsi="Times New Roman" w:cs="Times New Roman"/>
                <w:color w:val="000000"/>
                <w:sz w:val="24"/>
                <w:szCs w:val="24"/>
              </w:rPr>
              <w:t>Виконавець за участі Замовника</w:t>
            </w:r>
          </w:p>
        </w:tc>
      </w:tr>
      <w:tr w:rsidR="00F95B2F" w:rsidRPr="00F95B2F" w14:paraId="63AFB9C8" w14:textId="77777777" w:rsidTr="00E2308B">
        <w:trPr>
          <w:trHeight w:val="1134"/>
          <w:jc w:val="center"/>
        </w:trPr>
        <w:tc>
          <w:tcPr>
            <w:tcW w:w="1297" w:type="dxa"/>
            <w:vMerge/>
            <w:tcBorders>
              <w:left w:val="single" w:sz="4" w:space="0" w:color="000000"/>
              <w:right w:val="single" w:sz="4" w:space="0" w:color="auto"/>
            </w:tcBorders>
            <w:vAlign w:val="center"/>
          </w:tcPr>
          <w:p w14:paraId="395D4F0F"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14:paraId="4BAEC911"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p>
        </w:tc>
        <w:tc>
          <w:tcPr>
            <w:tcW w:w="3376" w:type="dxa"/>
            <w:tcBorders>
              <w:top w:val="single" w:sz="4" w:space="0" w:color="auto"/>
              <w:left w:val="single" w:sz="4" w:space="0" w:color="auto"/>
              <w:bottom w:val="single" w:sz="4" w:space="0" w:color="auto"/>
              <w:right w:val="single" w:sz="4" w:space="0" w:color="000000"/>
            </w:tcBorders>
          </w:tcPr>
          <w:p w14:paraId="0B646A1F" w14:textId="77777777" w:rsidR="00F95B2F" w:rsidRPr="00F95B2F" w:rsidRDefault="00F95B2F" w:rsidP="00F95B2F">
            <w:pPr>
              <w:widowControl w:val="0"/>
              <w:rPr>
                <w:rFonts w:ascii="Times New Roman" w:hAnsi="Times New Roman" w:cs="Times New Roman"/>
                <w:sz w:val="24"/>
                <w:szCs w:val="24"/>
              </w:rPr>
            </w:pPr>
            <w:r w:rsidRPr="00F95B2F">
              <w:rPr>
                <w:rFonts w:ascii="Times New Roman" w:hAnsi="Times New Roman" w:cs="Times New Roman"/>
                <w:sz w:val="24"/>
                <w:szCs w:val="24"/>
              </w:rPr>
              <w:t xml:space="preserve">3) Збір інформації щодо потреб (проблем) бенефіціарів </w:t>
            </w:r>
          </w:p>
          <w:p w14:paraId="2647CBAE" w14:textId="77777777" w:rsidR="00F95B2F" w:rsidRPr="00F95B2F" w:rsidRDefault="00F95B2F" w:rsidP="00F95B2F">
            <w:pPr>
              <w:widowControl w:val="0"/>
              <w:rPr>
                <w:rFonts w:cs="Gotham Pro"/>
                <w:color w:val="000000"/>
                <w:sz w:val="23"/>
                <w:szCs w:val="23"/>
              </w:rPr>
            </w:pPr>
            <w:r w:rsidRPr="00F95B2F">
              <w:rPr>
                <w:rFonts w:ascii="Times New Roman" w:hAnsi="Times New Roman" w:cs="Times New Roman"/>
                <w:sz w:val="24"/>
                <w:szCs w:val="24"/>
              </w:rPr>
              <w:t xml:space="preserve">(з розподілом за статтю та віком, а також за різними соціально-демографічними категоріями) шляхом  </w:t>
            </w:r>
          </w:p>
          <w:p w14:paraId="2B5D9054" w14:textId="77777777" w:rsidR="00F95B2F" w:rsidRPr="00F95B2F" w:rsidRDefault="00F95B2F" w:rsidP="00F95B2F">
            <w:pPr>
              <w:widowControl w:val="0"/>
              <w:tabs>
                <w:tab w:val="left" w:pos="0"/>
                <w:tab w:val="center" w:pos="4680"/>
                <w:tab w:val="left" w:pos="5040"/>
              </w:tabs>
              <w:rPr>
                <w:rFonts w:ascii="Times New Roman" w:hAnsi="Times New Roman" w:cs="Times New Roman"/>
                <w:sz w:val="16"/>
                <w:szCs w:val="16"/>
              </w:rPr>
            </w:pPr>
            <w:r w:rsidRPr="00F95B2F">
              <w:rPr>
                <w:rFonts w:ascii="Times New Roman" w:hAnsi="Times New Roman" w:cs="Times New Roman"/>
                <w:sz w:val="24"/>
                <w:szCs w:val="24"/>
              </w:rPr>
              <w:t xml:space="preserve">проведення анкетування, опитувань, фокус-груп та соціологічних досліджень тощо серед заінтересованих сторін </w:t>
            </w:r>
            <w:r w:rsidRPr="00F95B2F">
              <w:rPr>
                <w:rFonts w:ascii="Times New Roman" w:hAnsi="Times New Roman" w:cs="Times New Roman"/>
                <w:sz w:val="24"/>
                <w:szCs w:val="24"/>
              </w:rPr>
              <w:br/>
            </w:r>
          </w:p>
        </w:tc>
        <w:tc>
          <w:tcPr>
            <w:tcW w:w="2552" w:type="dxa"/>
            <w:tcBorders>
              <w:top w:val="single" w:sz="4" w:space="0" w:color="auto"/>
              <w:left w:val="single" w:sz="4" w:space="0" w:color="000000"/>
              <w:bottom w:val="single" w:sz="4" w:space="0" w:color="auto"/>
              <w:right w:val="single" w:sz="4" w:space="0" w:color="000000"/>
            </w:tcBorders>
            <w:vAlign w:val="center"/>
          </w:tcPr>
          <w:p w14:paraId="3F76B03F" w14:textId="77777777" w:rsidR="00F95B2F" w:rsidRPr="00F95B2F" w:rsidRDefault="00F95B2F" w:rsidP="00F95B2F">
            <w:pPr>
              <w:widowControl w:val="0"/>
              <w:rPr>
                <w:rFonts w:ascii="Times New Roman" w:hAnsi="Times New Roman" w:cs="Times New Roman"/>
                <w:sz w:val="24"/>
                <w:szCs w:val="24"/>
              </w:rPr>
            </w:pPr>
            <w:r w:rsidRPr="00F95B2F">
              <w:rPr>
                <w:rFonts w:ascii="Times New Roman" w:hAnsi="Times New Roman" w:cs="Times New Roman"/>
                <w:sz w:val="24"/>
                <w:szCs w:val="24"/>
              </w:rPr>
              <w:t xml:space="preserve">Звіти про результати проведених: опитувань, анкетувань, фокус-груп, соціологічних досліджень, тощо, </w:t>
            </w:r>
          </w:p>
          <w:p w14:paraId="47543089" w14:textId="77777777" w:rsidR="00F95B2F" w:rsidRPr="00F95B2F" w:rsidRDefault="00F95B2F" w:rsidP="00F95B2F">
            <w:pPr>
              <w:rPr>
                <w:rFonts w:ascii="Times New Roman" w:hAnsi="Times New Roman" w:cs="Times New Roman"/>
                <w:sz w:val="24"/>
                <w:szCs w:val="24"/>
              </w:rPr>
            </w:pPr>
            <w:r w:rsidRPr="00F95B2F">
              <w:rPr>
                <w:rFonts w:ascii="Times New Roman" w:hAnsi="Times New Roman" w:cs="Times New Roman"/>
                <w:sz w:val="24"/>
                <w:szCs w:val="24"/>
              </w:rPr>
              <w:t>у т.ч.  у презентаційному форматі</w:t>
            </w:r>
            <w:r w:rsidRPr="00F95B2F">
              <w:rPr>
                <w:rFonts w:ascii="Times New Roman" w:hAnsi="Times New Roman" w:cs="Times New Roman"/>
                <w:sz w:val="24"/>
                <w:szCs w:val="24"/>
                <w:highlight w:val="yellow"/>
              </w:rPr>
              <w:t xml:space="preserve"> </w:t>
            </w:r>
          </w:p>
        </w:tc>
        <w:tc>
          <w:tcPr>
            <w:tcW w:w="1559" w:type="dxa"/>
            <w:tcBorders>
              <w:top w:val="single" w:sz="4" w:space="0" w:color="auto"/>
              <w:left w:val="single" w:sz="4" w:space="0" w:color="000000"/>
              <w:bottom w:val="single" w:sz="4" w:space="0" w:color="auto"/>
              <w:right w:val="single" w:sz="4" w:space="0" w:color="000000"/>
            </w:tcBorders>
            <w:vAlign w:val="center"/>
          </w:tcPr>
          <w:p w14:paraId="03D6D4D6" w14:textId="77777777" w:rsidR="00F95B2F" w:rsidRPr="00F95B2F" w:rsidRDefault="00F95B2F" w:rsidP="00F95B2F">
            <w:pPr>
              <w:widowControl w:val="0"/>
              <w:tabs>
                <w:tab w:val="left" w:pos="0"/>
                <w:tab w:val="left" w:pos="31"/>
                <w:tab w:val="left" w:pos="113"/>
              </w:tabs>
              <w:ind w:left="31"/>
              <w:rPr>
                <w:rFonts w:ascii="Times New Roman" w:hAnsi="Times New Roman" w:cs="Times New Roman"/>
                <w:color w:val="000000"/>
                <w:sz w:val="24"/>
                <w:szCs w:val="24"/>
              </w:rPr>
            </w:pPr>
            <w:r w:rsidRPr="00F95B2F">
              <w:rPr>
                <w:rFonts w:ascii="Times New Roman" w:hAnsi="Times New Roman" w:cs="Times New Roman"/>
                <w:color w:val="000000"/>
                <w:sz w:val="24"/>
                <w:szCs w:val="24"/>
              </w:rPr>
              <w:t>Виконавець</w:t>
            </w:r>
          </w:p>
        </w:tc>
      </w:tr>
      <w:tr w:rsidR="00F95B2F" w:rsidRPr="00F95B2F" w14:paraId="621D3ABB" w14:textId="77777777" w:rsidTr="00E2308B">
        <w:trPr>
          <w:trHeight w:val="363"/>
          <w:jc w:val="center"/>
        </w:trPr>
        <w:tc>
          <w:tcPr>
            <w:tcW w:w="1297" w:type="dxa"/>
            <w:vMerge/>
            <w:tcBorders>
              <w:left w:val="single" w:sz="4" w:space="0" w:color="000000"/>
              <w:right w:val="single" w:sz="4" w:space="0" w:color="auto"/>
            </w:tcBorders>
          </w:tcPr>
          <w:p w14:paraId="677715A8"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p>
        </w:tc>
        <w:tc>
          <w:tcPr>
            <w:tcW w:w="1701" w:type="dxa"/>
            <w:vMerge/>
            <w:tcBorders>
              <w:left w:val="single" w:sz="4" w:space="0" w:color="auto"/>
              <w:right w:val="single" w:sz="4" w:space="0" w:color="auto"/>
            </w:tcBorders>
          </w:tcPr>
          <w:p w14:paraId="5E86AC5D" w14:textId="77777777" w:rsidR="00F95B2F" w:rsidRPr="00F95B2F" w:rsidRDefault="00F95B2F" w:rsidP="00F95B2F">
            <w:pPr>
              <w:widowControl w:val="0"/>
              <w:tabs>
                <w:tab w:val="left" w:pos="0"/>
                <w:tab w:val="center" w:pos="4680"/>
                <w:tab w:val="left" w:pos="5040"/>
              </w:tabs>
              <w:jc w:val="center"/>
              <w:rPr>
                <w:rFonts w:ascii="Times New Roman" w:hAnsi="Times New Roman" w:cs="Times New Roman"/>
                <w:sz w:val="24"/>
                <w:szCs w:val="24"/>
              </w:rPr>
            </w:pPr>
          </w:p>
        </w:tc>
        <w:tc>
          <w:tcPr>
            <w:tcW w:w="3376" w:type="dxa"/>
            <w:tcBorders>
              <w:top w:val="single" w:sz="4" w:space="0" w:color="000000"/>
              <w:left w:val="single" w:sz="4" w:space="0" w:color="auto"/>
              <w:bottom w:val="single" w:sz="4" w:space="0" w:color="000000"/>
              <w:right w:val="single" w:sz="4" w:space="0" w:color="000000"/>
            </w:tcBorders>
          </w:tcPr>
          <w:p w14:paraId="6F8F5FEC"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t>4) Підготовка аналітичної частини проєкту Стратегії-2030</w:t>
            </w:r>
          </w:p>
        </w:tc>
        <w:tc>
          <w:tcPr>
            <w:tcW w:w="2552" w:type="dxa"/>
            <w:tcBorders>
              <w:top w:val="single" w:sz="4" w:space="0" w:color="000000"/>
              <w:left w:val="single" w:sz="4" w:space="0" w:color="000000"/>
              <w:bottom w:val="single" w:sz="4" w:space="0" w:color="000000"/>
              <w:right w:val="single" w:sz="4" w:space="0" w:color="000000"/>
            </w:tcBorders>
            <w:vAlign w:val="center"/>
          </w:tcPr>
          <w:p w14:paraId="6A5FCF67" w14:textId="77777777" w:rsidR="00F95B2F" w:rsidRPr="00F95B2F" w:rsidRDefault="00F95B2F" w:rsidP="00F95B2F">
            <w:pPr>
              <w:widowControl w:val="0"/>
              <w:rPr>
                <w:rFonts w:ascii="Times New Roman" w:hAnsi="Times New Roman" w:cs="Times New Roman"/>
                <w:sz w:val="24"/>
                <w:szCs w:val="24"/>
              </w:rPr>
            </w:pPr>
            <w:r w:rsidRPr="00F95B2F">
              <w:rPr>
                <w:rFonts w:ascii="Times New Roman" w:hAnsi="Times New Roman" w:cs="Times New Roman"/>
                <w:sz w:val="24"/>
                <w:szCs w:val="24"/>
              </w:rPr>
              <w:t>Текст розділу "Аналітична частина"</w:t>
            </w:r>
            <w:r w:rsidRPr="00F95B2F">
              <w:t xml:space="preserve"> </w:t>
            </w:r>
            <w:r w:rsidRPr="00F95B2F">
              <w:rPr>
                <w:rFonts w:ascii="Times New Roman" w:hAnsi="Times New Roman" w:cs="Times New Roman"/>
                <w:sz w:val="24"/>
                <w:szCs w:val="24"/>
              </w:rPr>
              <w:t>проєкту Стратегії-2030 з використанням картографічних, ілюстраційних та інших матеріалів</w:t>
            </w:r>
          </w:p>
          <w:p w14:paraId="78A48732" w14:textId="77777777" w:rsidR="00F95B2F" w:rsidRPr="00F95B2F" w:rsidRDefault="00F95B2F" w:rsidP="00F95B2F">
            <w:pPr>
              <w:widowControl w:val="0"/>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AE36EC4" w14:textId="77777777" w:rsidR="00F95B2F" w:rsidRPr="00F95B2F" w:rsidRDefault="00F95B2F" w:rsidP="00F95B2F">
            <w:pPr>
              <w:widowControl w:val="0"/>
              <w:tabs>
                <w:tab w:val="left" w:pos="113"/>
                <w:tab w:val="left" w:pos="299"/>
                <w:tab w:val="left" w:pos="448"/>
              </w:tabs>
              <w:rPr>
                <w:rFonts w:ascii="Times New Roman" w:hAnsi="Times New Roman" w:cs="Times New Roman"/>
                <w:color w:val="000000"/>
                <w:sz w:val="24"/>
                <w:szCs w:val="24"/>
              </w:rPr>
            </w:pPr>
            <w:r w:rsidRPr="00F95B2F">
              <w:rPr>
                <w:rFonts w:ascii="Times New Roman" w:hAnsi="Times New Roman" w:cs="Times New Roman"/>
                <w:color w:val="000000"/>
                <w:sz w:val="24"/>
                <w:szCs w:val="24"/>
              </w:rPr>
              <w:t>Виконавець</w:t>
            </w:r>
          </w:p>
        </w:tc>
      </w:tr>
      <w:tr w:rsidR="00F95B2F" w:rsidRPr="00F95B2F" w14:paraId="6DEC8E0D" w14:textId="77777777" w:rsidTr="00E2308B">
        <w:trPr>
          <w:trHeight w:val="2085"/>
          <w:jc w:val="center"/>
        </w:trPr>
        <w:tc>
          <w:tcPr>
            <w:tcW w:w="1297" w:type="dxa"/>
            <w:vMerge/>
            <w:tcBorders>
              <w:left w:val="single" w:sz="4" w:space="0" w:color="000000"/>
              <w:right w:val="single" w:sz="4" w:space="0" w:color="auto"/>
            </w:tcBorders>
          </w:tcPr>
          <w:p w14:paraId="1662F67F"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p>
        </w:tc>
        <w:tc>
          <w:tcPr>
            <w:tcW w:w="1701" w:type="dxa"/>
            <w:vMerge/>
            <w:tcBorders>
              <w:left w:val="single" w:sz="4" w:space="0" w:color="auto"/>
              <w:right w:val="single" w:sz="4" w:space="0" w:color="auto"/>
            </w:tcBorders>
          </w:tcPr>
          <w:p w14:paraId="6D972274" w14:textId="77777777" w:rsidR="00F95B2F" w:rsidRPr="00F95B2F" w:rsidRDefault="00F95B2F" w:rsidP="00F95B2F">
            <w:pPr>
              <w:widowControl w:val="0"/>
              <w:tabs>
                <w:tab w:val="left" w:pos="0"/>
                <w:tab w:val="center" w:pos="4680"/>
                <w:tab w:val="left" w:pos="5040"/>
              </w:tabs>
              <w:jc w:val="center"/>
              <w:rPr>
                <w:rFonts w:ascii="Times New Roman" w:hAnsi="Times New Roman" w:cs="Times New Roman"/>
                <w:sz w:val="24"/>
                <w:szCs w:val="24"/>
              </w:rPr>
            </w:pPr>
          </w:p>
        </w:tc>
        <w:tc>
          <w:tcPr>
            <w:tcW w:w="3376" w:type="dxa"/>
            <w:tcBorders>
              <w:top w:val="single" w:sz="4" w:space="0" w:color="000000"/>
              <w:left w:val="single" w:sz="4" w:space="0" w:color="auto"/>
              <w:bottom w:val="single" w:sz="4" w:space="0" w:color="000000"/>
              <w:right w:val="single" w:sz="4" w:space="0" w:color="000000"/>
            </w:tcBorders>
          </w:tcPr>
          <w:p w14:paraId="5A119E72"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t>5) Підготовка SWOT-аналізу (сильних, слабких сторін громади, можливостей і загроз)</w:t>
            </w:r>
          </w:p>
        </w:tc>
        <w:tc>
          <w:tcPr>
            <w:tcW w:w="2552" w:type="dxa"/>
            <w:tcBorders>
              <w:top w:val="single" w:sz="4" w:space="0" w:color="000000"/>
              <w:left w:val="single" w:sz="4" w:space="0" w:color="000000"/>
              <w:bottom w:val="single" w:sz="4" w:space="0" w:color="000000"/>
              <w:right w:val="single" w:sz="4" w:space="0" w:color="000000"/>
            </w:tcBorders>
            <w:vAlign w:val="center"/>
          </w:tcPr>
          <w:p w14:paraId="70F8613D" w14:textId="77777777" w:rsidR="00F95B2F" w:rsidRPr="00F95B2F" w:rsidRDefault="00F95B2F" w:rsidP="00F95B2F">
            <w:pPr>
              <w:widowControl w:val="0"/>
              <w:rPr>
                <w:rFonts w:ascii="Times New Roman" w:hAnsi="Times New Roman" w:cs="Times New Roman"/>
                <w:sz w:val="24"/>
                <w:szCs w:val="24"/>
              </w:rPr>
            </w:pPr>
            <w:r w:rsidRPr="00F95B2F">
              <w:rPr>
                <w:rFonts w:ascii="Times New Roman" w:hAnsi="Times New Roman" w:cs="Times New Roman"/>
                <w:sz w:val="24"/>
                <w:szCs w:val="24"/>
              </w:rPr>
              <w:t>Текст розділу "SWOT-аналіз", у т.ч. за формою згідно із додатком 3 до Методичних рекомендацій з його описом</w:t>
            </w:r>
          </w:p>
          <w:p w14:paraId="03B75B99" w14:textId="77777777" w:rsidR="00F95B2F" w:rsidRPr="00F95B2F" w:rsidRDefault="00F95B2F" w:rsidP="00F95B2F">
            <w:pPr>
              <w:widowControl w:val="0"/>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C41A891" w14:textId="77777777" w:rsidR="00F95B2F" w:rsidRPr="00F95B2F" w:rsidRDefault="00F95B2F" w:rsidP="00F95B2F">
            <w:pPr>
              <w:widowControl w:val="0"/>
              <w:tabs>
                <w:tab w:val="left" w:pos="113"/>
                <w:tab w:val="left" w:pos="299"/>
                <w:tab w:val="left" w:pos="448"/>
              </w:tabs>
              <w:rPr>
                <w:rFonts w:ascii="Times New Roman" w:hAnsi="Times New Roman" w:cs="Times New Roman"/>
                <w:color w:val="000000"/>
                <w:sz w:val="24"/>
                <w:szCs w:val="24"/>
              </w:rPr>
            </w:pPr>
            <w:r w:rsidRPr="00F95B2F">
              <w:rPr>
                <w:rFonts w:ascii="Times New Roman" w:hAnsi="Times New Roman" w:cs="Times New Roman"/>
                <w:color w:val="000000"/>
                <w:sz w:val="24"/>
                <w:szCs w:val="24"/>
              </w:rPr>
              <w:t>Виконавець</w:t>
            </w:r>
          </w:p>
        </w:tc>
      </w:tr>
      <w:tr w:rsidR="00F95B2F" w:rsidRPr="00F95B2F" w14:paraId="2362A690" w14:textId="77777777" w:rsidTr="00E2308B">
        <w:trPr>
          <w:trHeight w:val="846"/>
          <w:jc w:val="center"/>
        </w:trPr>
        <w:tc>
          <w:tcPr>
            <w:tcW w:w="1297" w:type="dxa"/>
            <w:vMerge/>
            <w:tcBorders>
              <w:left w:val="single" w:sz="4" w:space="0" w:color="000000"/>
              <w:right w:val="single" w:sz="4" w:space="0" w:color="auto"/>
            </w:tcBorders>
            <w:vAlign w:val="center"/>
          </w:tcPr>
          <w:p w14:paraId="27127E96"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14:paraId="0B8F0FB2" w14:textId="77777777" w:rsidR="00F95B2F" w:rsidRPr="00F95B2F" w:rsidRDefault="00F95B2F" w:rsidP="00F95B2F">
            <w:pPr>
              <w:widowControl w:val="0"/>
              <w:tabs>
                <w:tab w:val="left" w:pos="0"/>
                <w:tab w:val="center" w:pos="4680"/>
                <w:tab w:val="left" w:pos="5040"/>
              </w:tabs>
              <w:jc w:val="center"/>
              <w:rPr>
                <w:rFonts w:ascii="Times New Roman" w:hAnsi="Times New Roman" w:cs="Times New Roman"/>
                <w:sz w:val="24"/>
                <w:szCs w:val="24"/>
              </w:rPr>
            </w:pPr>
          </w:p>
        </w:tc>
        <w:tc>
          <w:tcPr>
            <w:tcW w:w="3376" w:type="dxa"/>
            <w:tcBorders>
              <w:top w:val="single" w:sz="4" w:space="0" w:color="000000"/>
              <w:left w:val="single" w:sz="4" w:space="0" w:color="auto"/>
              <w:bottom w:val="single" w:sz="4" w:space="0" w:color="000000"/>
              <w:right w:val="single" w:sz="4" w:space="0" w:color="000000"/>
            </w:tcBorders>
          </w:tcPr>
          <w:p w14:paraId="0A59D2EB"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t>6) Визначення порівняльних переваг, викликів і ризиків у розвитку громади.</w:t>
            </w:r>
          </w:p>
          <w:p w14:paraId="32FD3E24"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p>
          <w:p w14:paraId="3845AA78"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p>
          <w:p w14:paraId="63A98AB1"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p>
          <w:p w14:paraId="7A3AA4FA"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36D8149D" w14:textId="77777777" w:rsidR="00F95B2F" w:rsidRPr="00F95B2F" w:rsidRDefault="00F95B2F" w:rsidP="00F95B2F">
            <w:pPr>
              <w:widowControl w:val="0"/>
              <w:rPr>
                <w:rFonts w:ascii="Times New Roman" w:hAnsi="Times New Roman" w:cs="Times New Roman"/>
                <w:sz w:val="24"/>
                <w:szCs w:val="24"/>
              </w:rPr>
            </w:pPr>
            <w:r w:rsidRPr="00F95B2F">
              <w:rPr>
                <w:rFonts w:ascii="Times New Roman" w:hAnsi="Times New Roman" w:cs="Times New Roman"/>
                <w:sz w:val="24"/>
                <w:szCs w:val="24"/>
              </w:rPr>
              <w:t>Інформація про порівняльні переваги, виклики та ризики за формою, згідно з додатком 4 до Методичних рекомендацій, з їх описом.</w:t>
            </w:r>
          </w:p>
          <w:p w14:paraId="1A9BA660" w14:textId="77777777" w:rsidR="00F95B2F" w:rsidRPr="00F95B2F" w:rsidRDefault="00F95B2F" w:rsidP="00F95B2F">
            <w:pPr>
              <w:widowControl w:val="0"/>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04A7475" w14:textId="77777777" w:rsidR="00F95B2F" w:rsidRPr="00F95B2F" w:rsidRDefault="00F95B2F" w:rsidP="00F95B2F">
            <w:pPr>
              <w:widowControl w:val="0"/>
              <w:tabs>
                <w:tab w:val="left" w:pos="113"/>
                <w:tab w:val="left" w:pos="299"/>
                <w:tab w:val="left" w:pos="448"/>
              </w:tabs>
              <w:rPr>
                <w:rFonts w:ascii="Times New Roman" w:hAnsi="Times New Roman" w:cs="Times New Roman"/>
                <w:sz w:val="24"/>
                <w:szCs w:val="24"/>
              </w:rPr>
            </w:pPr>
            <w:r w:rsidRPr="00F95B2F">
              <w:rPr>
                <w:rFonts w:ascii="Times New Roman" w:hAnsi="Times New Roman" w:cs="Times New Roman"/>
                <w:color w:val="000000"/>
                <w:sz w:val="24"/>
                <w:szCs w:val="24"/>
              </w:rPr>
              <w:t>Виконавець</w:t>
            </w:r>
          </w:p>
        </w:tc>
      </w:tr>
      <w:tr w:rsidR="00F95B2F" w:rsidRPr="00F95B2F" w14:paraId="00CEDB07" w14:textId="77777777" w:rsidTr="00E2308B">
        <w:trPr>
          <w:trHeight w:val="846"/>
          <w:jc w:val="center"/>
        </w:trPr>
        <w:tc>
          <w:tcPr>
            <w:tcW w:w="1297" w:type="dxa"/>
            <w:vMerge/>
            <w:tcBorders>
              <w:left w:val="single" w:sz="4" w:space="0" w:color="000000"/>
              <w:right w:val="single" w:sz="4" w:space="0" w:color="auto"/>
            </w:tcBorders>
            <w:vAlign w:val="center"/>
          </w:tcPr>
          <w:p w14:paraId="1A9CB808"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14:paraId="094CDCF5" w14:textId="77777777" w:rsidR="00F95B2F" w:rsidRPr="00F95B2F" w:rsidRDefault="00F95B2F" w:rsidP="00F95B2F">
            <w:pPr>
              <w:widowControl w:val="0"/>
              <w:tabs>
                <w:tab w:val="left" w:pos="0"/>
                <w:tab w:val="center" w:pos="4680"/>
                <w:tab w:val="left" w:pos="5040"/>
              </w:tabs>
              <w:jc w:val="center"/>
              <w:rPr>
                <w:rFonts w:ascii="Times New Roman" w:hAnsi="Times New Roman" w:cs="Times New Roman"/>
                <w:sz w:val="24"/>
                <w:szCs w:val="24"/>
              </w:rPr>
            </w:pPr>
          </w:p>
        </w:tc>
        <w:tc>
          <w:tcPr>
            <w:tcW w:w="3376" w:type="dxa"/>
            <w:tcBorders>
              <w:top w:val="single" w:sz="4" w:space="0" w:color="000000"/>
              <w:left w:val="single" w:sz="4" w:space="0" w:color="auto"/>
              <w:bottom w:val="single" w:sz="4" w:space="0" w:color="000000"/>
              <w:right w:val="single" w:sz="4" w:space="0" w:color="000000"/>
            </w:tcBorders>
          </w:tcPr>
          <w:p w14:paraId="64C55282"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t>7) Визначення варіантів сценаріїв розвитку громади: інерційний та альтернативні (оптимістичний і песимістичний)</w:t>
            </w:r>
          </w:p>
        </w:tc>
        <w:tc>
          <w:tcPr>
            <w:tcW w:w="2552" w:type="dxa"/>
            <w:tcBorders>
              <w:top w:val="single" w:sz="4" w:space="0" w:color="000000"/>
              <w:left w:val="single" w:sz="4" w:space="0" w:color="000000"/>
              <w:bottom w:val="single" w:sz="4" w:space="0" w:color="auto"/>
              <w:right w:val="single" w:sz="4" w:space="0" w:color="000000"/>
            </w:tcBorders>
          </w:tcPr>
          <w:p w14:paraId="00FB2537" w14:textId="77777777" w:rsidR="00F95B2F" w:rsidRPr="00F95B2F" w:rsidRDefault="00F95B2F" w:rsidP="00F95B2F">
            <w:pPr>
              <w:widowControl w:val="0"/>
              <w:rPr>
                <w:rFonts w:ascii="Times New Roman" w:hAnsi="Times New Roman" w:cs="Times New Roman"/>
                <w:sz w:val="24"/>
                <w:szCs w:val="24"/>
              </w:rPr>
            </w:pPr>
            <w:r w:rsidRPr="00F95B2F">
              <w:rPr>
                <w:rFonts w:ascii="Times New Roman" w:hAnsi="Times New Roman" w:cs="Times New Roman"/>
                <w:sz w:val="24"/>
                <w:szCs w:val="24"/>
              </w:rPr>
              <w:t xml:space="preserve">Опис сценаріїв розвитку громади з урахуванням демографічних, економічних, соціальних та інших важливих характеристик </w:t>
            </w:r>
            <w:r w:rsidRPr="00F95B2F">
              <w:rPr>
                <w:rFonts w:ascii="Times New Roman" w:hAnsi="Times New Roman" w:cs="Times New Roman"/>
                <w:sz w:val="24"/>
                <w:szCs w:val="24"/>
              </w:rPr>
              <w:lastRenderedPageBreak/>
              <w:t>громади у їх динаміці для вибору одного із можливих сценаріїв для подальшого планування.</w:t>
            </w:r>
          </w:p>
          <w:p w14:paraId="3DCF563E" w14:textId="77777777" w:rsidR="00F95B2F" w:rsidRPr="00F95B2F" w:rsidRDefault="00F95B2F" w:rsidP="00F95B2F">
            <w:pPr>
              <w:widowControl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62C6942" w14:textId="77777777" w:rsidR="00F95B2F" w:rsidRPr="00F95B2F" w:rsidRDefault="00F95B2F" w:rsidP="00F95B2F">
            <w:pPr>
              <w:widowControl w:val="0"/>
              <w:tabs>
                <w:tab w:val="left" w:pos="113"/>
                <w:tab w:val="left" w:pos="299"/>
                <w:tab w:val="left" w:pos="448"/>
              </w:tabs>
              <w:rPr>
                <w:rFonts w:ascii="Times New Roman" w:hAnsi="Times New Roman" w:cs="Times New Roman"/>
                <w:color w:val="000000"/>
                <w:sz w:val="24"/>
                <w:szCs w:val="24"/>
              </w:rPr>
            </w:pPr>
            <w:r w:rsidRPr="00F95B2F">
              <w:rPr>
                <w:rFonts w:ascii="Times New Roman" w:hAnsi="Times New Roman" w:cs="Times New Roman"/>
                <w:color w:val="000000"/>
                <w:sz w:val="24"/>
                <w:szCs w:val="24"/>
              </w:rPr>
              <w:lastRenderedPageBreak/>
              <w:t>Виконавець</w:t>
            </w:r>
          </w:p>
        </w:tc>
      </w:tr>
      <w:tr w:rsidR="00F95B2F" w:rsidRPr="00F95B2F" w14:paraId="3D625C8A" w14:textId="77777777" w:rsidTr="00E2308B">
        <w:trPr>
          <w:trHeight w:val="864"/>
          <w:jc w:val="center"/>
        </w:trPr>
        <w:tc>
          <w:tcPr>
            <w:tcW w:w="1297" w:type="dxa"/>
            <w:vMerge/>
            <w:tcBorders>
              <w:left w:val="single" w:sz="4" w:space="0" w:color="000000"/>
              <w:right w:val="single" w:sz="4" w:space="0" w:color="auto"/>
            </w:tcBorders>
            <w:vAlign w:val="center"/>
          </w:tcPr>
          <w:p w14:paraId="1AB54B0D" w14:textId="77777777" w:rsidR="00F95B2F" w:rsidRPr="00F95B2F" w:rsidRDefault="00F95B2F" w:rsidP="00F95B2F">
            <w:pPr>
              <w:widowControl w:val="0"/>
              <w:tabs>
                <w:tab w:val="left" w:pos="0"/>
                <w:tab w:val="center" w:pos="4680"/>
                <w:tab w:val="left" w:pos="5040"/>
              </w:tabs>
              <w:rPr>
                <w:rFonts w:ascii="Times New Roman" w:hAnsi="Times New Roman" w:cs="Times New Roman"/>
                <w:b/>
                <w:sz w:val="24"/>
                <w:szCs w:val="24"/>
              </w:rPr>
            </w:pPr>
          </w:p>
        </w:tc>
        <w:tc>
          <w:tcPr>
            <w:tcW w:w="1701" w:type="dxa"/>
            <w:vMerge w:val="restart"/>
            <w:tcBorders>
              <w:top w:val="single" w:sz="4" w:space="0" w:color="auto"/>
              <w:left w:val="single" w:sz="4" w:space="0" w:color="auto"/>
              <w:right w:val="single" w:sz="4" w:space="0" w:color="auto"/>
            </w:tcBorders>
            <w:vAlign w:val="center"/>
          </w:tcPr>
          <w:p w14:paraId="380CEB58" w14:textId="77777777" w:rsidR="00F95B2F" w:rsidRPr="00F95B2F" w:rsidRDefault="00F95B2F" w:rsidP="00F95B2F">
            <w:pPr>
              <w:widowControl w:val="0"/>
              <w:tabs>
                <w:tab w:val="left" w:pos="0"/>
                <w:tab w:val="center" w:pos="4680"/>
                <w:tab w:val="left" w:pos="5040"/>
              </w:tabs>
              <w:jc w:val="center"/>
              <w:rPr>
                <w:rFonts w:ascii="Times New Roman" w:hAnsi="Times New Roman" w:cs="Times New Roman"/>
                <w:sz w:val="24"/>
                <w:szCs w:val="24"/>
              </w:rPr>
            </w:pPr>
            <w:r w:rsidRPr="00F95B2F">
              <w:rPr>
                <w:rFonts w:ascii="Times New Roman" w:hAnsi="Times New Roman" w:cs="Times New Roman"/>
                <w:sz w:val="24"/>
                <w:szCs w:val="24"/>
              </w:rPr>
              <w:t>Квітень-червень</w:t>
            </w:r>
          </w:p>
          <w:p w14:paraId="62AD6818" w14:textId="77777777" w:rsidR="00F95B2F" w:rsidRPr="00F95B2F" w:rsidRDefault="00F95B2F" w:rsidP="00F95B2F">
            <w:pPr>
              <w:widowControl w:val="0"/>
              <w:tabs>
                <w:tab w:val="left" w:pos="0"/>
                <w:tab w:val="center" w:pos="4680"/>
                <w:tab w:val="left" w:pos="5040"/>
              </w:tabs>
              <w:jc w:val="center"/>
              <w:rPr>
                <w:rFonts w:ascii="Times New Roman" w:hAnsi="Times New Roman" w:cs="Times New Roman"/>
                <w:sz w:val="24"/>
                <w:szCs w:val="24"/>
              </w:rPr>
            </w:pPr>
            <w:r w:rsidRPr="00F95B2F">
              <w:rPr>
                <w:rFonts w:ascii="Times New Roman" w:hAnsi="Times New Roman" w:cs="Times New Roman"/>
                <w:sz w:val="24"/>
                <w:szCs w:val="24"/>
              </w:rPr>
              <w:t>2024 року</w:t>
            </w:r>
          </w:p>
        </w:tc>
        <w:tc>
          <w:tcPr>
            <w:tcW w:w="3376" w:type="dxa"/>
            <w:tcBorders>
              <w:top w:val="single" w:sz="4" w:space="0" w:color="auto"/>
              <w:left w:val="single" w:sz="4" w:space="0" w:color="auto"/>
              <w:bottom w:val="single" w:sz="4" w:space="0" w:color="auto"/>
              <w:right w:val="single" w:sz="4" w:space="0" w:color="auto"/>
            </w:tcBorders>
          </w:tcPr>
          <w:p w14:paraId="317F5010"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t xml:space="preserve">1) Визначення місії, стратегічного бачення громади, стратегічних цілей розвитку громади  </w:t>
            </w:r>
          </w:p>
          <w:p w14:paraId="7C2F4C80" w14:textId="77777777" w:rsidR="00F95B2F" w:rsidRPr="00F95B2F" w:rsidRDefault="00F95B2F" w:rsidP="00F95B2F">
            <w:pPr>
              <w:widowControl w:val="0"/>
              <w:tabs>
                <w:tab w:val="left" w:pos="0"/>
                <w:tab w:val="center" w:pos="4680"/>
                <w:tab w:val="left" w:pos="5040"/>
              </w:tabs>
              <w:rPr>
                <w:rFonts w:ascii="Times New Roman" w:hAnsi="Times New Roman"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tcPr>
          <w:p w14:paraId="3D96D0C6" w14:textId="77777777" w:rsidR="00F95B2F" w:rsidRPr="00F95B2F" w:rsidRDefault="00F95B2F" w:rsidP="00F95B2F">
            <w:pPr>
              <w:widowControl w:val="0"/>
              <w:tabs>
                <w:tab w:val="left" w:pos="0"/>
                <w:tab w:val="left" w:pos="348"/>
                <w:tab w:val="center" w:pos="1082"/>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t xml:space="preserve">Тексти розділів </w:t>
            </w:r>
          </w:p>
          <w:p w14:paraId="5DD40296" w14:textId="77777777" w:rsidR="00F95B2F" w:rsidRPr="00F95B2F" w:rsidRDefault="00F95B2F" w:rsidP="00F95B2F">
            <w:pPr>
              <w:widowControl w:val="0"/>
              <w:tabs>
                <w:tab w:val="left" w:pos="0"/>
                <w:tab w:val="left" w:pos="348"/>
                <w:tab w:val="center" w:pos="1082"/>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t xml:space="preserve">"Місія громади"; "Стратегічне бачення", "Стратегічні цілі" з </w:t>
            </w:r>
            <w:r w:rsidRPr="00F95B2F">
              <w:rPr>
                <w:rFonts w:ascii="Times New Roman" w:hAnsi="Times New Roman" w:cs="Times New Roman"/>
                <w:bCs/>
                <w:sz w:val="24"/>
                <w:szCs w:val="24"/>
              </w:rPr>
              <w:t xml:space="preserve">описом місії, стратегічного бачення, стратегічних цілей </w:t>
            </w:r>
          </w:p>
          <w:p w14:paraId="29741959" w14:textId="77777777" w:rsidR="00F95B2F" w:rsidRPr="00F95B2F" w:rsidRDefault="00F95B2F" w:rsidP="00F95B2F">
            <w:pPr>
              <w:widowControl w:val="0"/>
              <w:tabs>
                <w:tab w:val="left" w:pos="0"/>
                <w:tab w:val="left" w:pos="348"/>
                <w:tab w:val="center" w:pos="1082"/>
                <w:tab w:val="center" w:pos="4680"/>
                <w:tab w:val="left" w:pos="5040"/>
              </w:tabs>
              <w:rPr>
                <w:rFonts w:ascii="Times New Roman"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65FD318A" w14:textId="77777777" w:rsidR="00F95B2F" w:rsidRPr="00F95B2F" w:rsidRDefault="00F95B2F" w:rsidP="00F95B2F">
            <w:pPr>
              <w:widowControl w:val="0"/>
              <w:tabs>
                <w:tab w:val="left" w:pos="113"/>
                <w:tab w:val="left" w:pos="367"/>
                <w:tab w:val="left" w:pos="679"/>
                <w:tab w:val="center" w:pos="1082"/>
                <w:tab w:val="center" w:pos="4680"/>
                <w:tab w:val="left" w:pos="5040"/>
              </w:tabs>
              <w:rPr>
                <w:rFonts w:ascii="Times New Roman" w:hAnsi="Times New Roman" w:cs="Times New Roman"/>
                <w:color w:val="000000"/>
                <w:sz w:val="24"/>
                <w:szCs w:val="24"/>
              </w:rPr>
            </w:pPr>
            <w:r w:rsidRPr="00F95B2F">
              <w:rPr>
                <w:rFonts w:ascii="Times New Roman" w:hAnsi="Times New Roman" w:cs="Times New Roman"/>
                <w:color w:val="000000"/>
                <w:sz w:val="24"/>
                <w:szCs w:val="24"/>
              </w:rPr>
              <w:t>Виконавець</w:t>
            </w:r>
          </w:p>
        </w:tc>
      </w:tr>
      <w:tr w:rsidR="00F95B2F" w:rsidRPr="00F95B2F" w14:paraId="44EF8DEE" w14:textId="77777777" w:rsidTr="00E2308B">
        <w:trPr>
          <w:trHeight w:val="1347"/>
          <w:jc w:val="center"/>
        </w:trPr>
        <w:tc>
          <w:tcPr>
            <w:tcW w:w="1297" w:type="dxa"/>
            <w:vMerge/>
            <w:tcBorders>
              <w:left w:val="single" w:sz="4" w:space="0" w:color="000000"/>
              <w:bottom w:val="single" w:sz="4" w:space="0" w:color="auto"/>
              <w:right w:val="single" w:sz="4" w:space="0" w:color="auto"/>
            </w:tcBorders>
            <w:vAlign w:val="center"/>
          </w:tcPr>
          <w:p w14:paraId="0184F912" w14:textId="77777777" w:rsidR="00F95B2F" w:rsidRPr="00F95B2F" w:rsidRDefault="00F95B2F" w:rsidP="00F95B2F">
            <w:pPr>
              <w:widowControl w:val="0"/>
              <w:tabs>
                <w:tab w:val="left" w:pos="0"/>
                <w:tab w:val="center" w:pos="4680"/>
                <w:tab w:val="left" w:pos="5040"/>
              </w:tabs>
              <w:rPr>
                <w:rFonts w:ascii="Times New Roman" w:hAnsi="Times New Roman" w:cs="Times New Roman"/>
                <w:b/>
                <w:sz w:val="24"/>
                <w:szCs w:val="24"/>
              </w:rPr>
            </w:pPr>
          </w:p>
        </w:tc>
        <w:tc>
          <w:tcPr>
            <w:tcW w:w="1701" w:type="dxa"/>
            <w:vMerge/>
            <w:tcBorders>
              <w:left w:val="single" w:sz="4" w:space="0" w:color="auto"/>
              <w:bottom w:val="single" w:sz="4" w:space="0" w:color="auto"/>
              <w:right w:val="single" w:sz="4" w:space="0" w:color="auto"/>
            </w:tcBorders>
            <w:vAlign w:val="center"/>
          </w:tcPr>
          <w:p w14:paraId="6553E055" w14:textId="77777777" w:rsidR="00F95B2F" w:rsidRPr="00F95B2F" w:rsidRDefault="00F95B2F" w:rsidP="00F95B2F">
            <w:pPr>
              <w:widowControl w:val="0"/>
              <w:tabs>
                <w:tab w:val="left" w:pos="0"/>
                <w:tab w:val="center" w:pos="4680"/>
                <w:tab w:val="left" w:pos="5040"/>
              </w:tabs>
              <w:jc w:val="center"/>
              <w:rPr>
                <w:rFonts w:ascii="Times New Roman" w:hAnsi="Times New Roman" w:cs="Times New Roman"/>
                <w:sz w:val="24"/>
                <w:szCs w:val="24"/>
              </w:rPr>
            </w:pPr>
          </w:p>
        </w:tc>
        <w:tc>
          <w:tcPr>
            <w:tcW w:w="3376" w:type="dxa"/>
            <w:tcBorders>
              <w:top w:val="single" w:sz="4" w:space="0" w:color="auto"/>
              <w:left w:val="single" w:sz="4" w:space="0" w:color="auto"/>
              <w:bottom w:val="nil"/>
              <w:right w:val="single" w:sz="4" w:space="0" w:color="auto"/>
            </w:tcBorders>
          </w:tcPr>
          <w:p w14:paraId="5DD210F1"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t xml:space="preserve">2) Засідання Керівного комітету з узгодження місії, стратегічного бачення громади, стратегічних цілей та сценарію розвитку громади </w:t>
            </w:r>
          </w:p>
          <w:p w14:paraId="5EE0E0B7" w14:textId="77777777" w:rsidR="00F95B2F" w:rsidRPr="00F95B2F" w:rsidRDefault="00F95B2F" w:rsidP="00F95B2F">
            <w:pPr>
              <w:widowControl w:val="0"/>
              <w:tabs>
                <w:tab w:val="left" w:pos="0"/>
                <w:tab w:val="center" w:pos="4680"/>
                <w:tab w:val="left" w:pos="5040"/>
              </w:tabs>
              <w:rPr>
                <w:rFonts w:ascii="Times New Roman" w:hAnsi="Times New Roman"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tcPr>
          <w:p w14:paraId="7419AD49" w14:textId="77777777" w:rsidR="00F95B2F" w:rsidRPr="00F95B2F" w:rsidRDefault="00F95B2F" w:rsidP="00F95B2F">
            <w:pPr>
              <w:widowControl w:val="0"/>
              <w:tabs>
                <w:tab w:val="left" w:pos="0"/>
                <w:tab w:val="left" w:pos="348"/>
                <w:tab w:val="center" w:pos="1082"/>
                <w:tab w:val="center" w:pos="4680"/>
                <w:tab w:val="left" w:pos="5040"/>
              </w:tabs>
              <w:rPr>
                <w:rFonts w:ascii="Times New Roman" w:hAnsi="Times New Roman" w:cs="Times New Roman"/>
                <w:bCs/>
                <w:sz w:val="24"/>
                <w:szCs w:val="24"/>
              </w:rPr>
            </w:pPr>
            <w:r w:rsidRPr="00F95B2F">
              <w:rPr>
                <w:rFonts w:ascii="Times New Roman" w:hAnsi="Times New Roman" w:cs="Times New Roman"/>
                <w:bCs/>
                <w:sz w:val="24"/>
                <w:szCs w:val="24"/>
              </w:rPr>
              <w:t xml:space="preserve">Презентація матеріалів, підготовлених у рамках етапу 1 та </w:t>
            </w:r>
          </w:p>
          <w:p w14:paraId="1819BD70" w14:textId="77777777" w:rsidR="00F95B2F" w:rsidRPr="00F95B2F" w:rsidRDefault="00F95B2F" w:rsidP="00F95B2F">
            <w:pPr>
              <w:widowControl w:val="0"/>
              <w:tabs>
                <w:tab w:val="left" w:pos="0"/>
                <w:tab w:val="left" w:pos="348"/>
                <w:tab w:val="center" w:pos="1082"/>
                <w:tab w:val="center" w:pos="4680"/>
                <w:tab w:val="left" w:pos="5040"/>
              </w:tabs>
              <w:rPr>
                <w:rFonts w:ascii="Times New Roman" w:hAnsi="Times New Roman" w:cs="Times New Roman"/>
                <w:bCs/>
                <w:sz w:val="24"/>
                <w:szCs w:val="24"/>
              </w:rPr>
            </w:pPr>
            <w:r w:rsidRPr="00F95B2F">
              <w:rPr>
                <w:rFonts w:ascii="Times New Roman" w:hAnsi="Times New Roman" w:cs="Times New Roman"/>
                <w:bCs/>
                <w:sz w:val="24"/>
                <w:szCs w:val="24"/>
              </w:rPr>
              <w:t>п.1 етапу 2.</w:t>
            </w:r>
            <w:r w:rsidRPr="00F95B2F">
              <w:rPr>
                <w:rFonts w:ascii="Times New Roman" w:hAnsi="Times New Roman" w:cs="Times New Roman"/>
                <w:sz w:val="24"/>
                <w:szCs w:val="24"/>
              </w:rPr>
              <w:t xml:space="preserve">  </w:t>
            </w:r>
          </w:p>
        </w:tc>
        <w:tc>
          <w:tcPr>
            <w:tcW w:w="1559" w:type="dxa"/>
            <w:tcBorders>
              <w:top w:val="single" w:sz="4" w:space="0" w:color="auto"/>
              <w:left w:val="single" w:sz="4" w:space="0" w:color="auto"/>
              <w:bottom w:val="nil"/>
              <w:right w:val="single" w:sz="4" w:space="0" w:color="auto"/>
            </w:tcBorders>
            <w:vAlign w:val="center"/>
          </w:tcPr>
          <w:p w14:paraId="2E85252A" w14:textId="77777777" w:rsidR="00F95B2F" w:rsidRPr="00F95B2F" w:rsidRDefault="00F95B2F" w:rsidP="00F95B2F">
            <w:pPr>
              <w:widowControl w:val="0"/>
              <w:tabs>
                <w:tab w:val="left" w:pos="113"/>
                <w:tab w:val="left" w:pos="367"/>
                <w:tab w:val="left" w:pos="679"/>
                <w:tab w:val="center" w:pos="1082"/>
                <w:tab w:val="center" w:pos="4680"/>
                <w:tab w:val="left" w:pos="5040"/>
              </w:tabs>
              <w:rPr>
                <w:rFonts w:ascii="Times New Roman" w:hAnsi="Times New Roman" w:cs="Times New Roman"/>
                <w:color w:val="000000"/>
                <w:sz w:val="24"/>
                <w:szCs w:val="24"/>
              </w:rPr>
            </w:pPr>
            <w:r w:rsidRPr="00F95B2F">
              <w:rPr>
                <w:rFonts w:ascii="Times New Roman" w:hAnsi="Times New Roman" w:cs="Times New Roman"/>
                <w:color w:val="000000"/>
                <w:sz w:val="24"/>
                <w:szCs w:val="24"/>
              </w:rPr>
              <w:t xml:space="preserve">Виконавець за участі Замовника </w:t>
            </w:r>
          </w:p>
        </w:tc>
      </w:tr>
      <w:tr w:rsidR="00F95B2F" w:rsidRPr="00F95B2F" w14:paraId="5B5CB06B" w14:textId="77777777" w:rsidTr="00E2308B">
        <w:trPr>
          <w:trHeight w:val="2319"/>
          <w:jc w:val="center"/>
        </w:trPr>
        <w:tc>
          <w:tcPr>
            <w:tcW w:w="1297" w:type="dxa"/>
            <w:vMerge w:val="restart"/>
            <w:tcBorders>
              <w:left w:val="single" w:sz="4" w:space="0" w:color="auto"/>
              <w:right w:val="single" w:sz="4" w:space="0" w:color="000000"/>
            </w:tcBorders>
            <w:vAlign w:val="center"/>
          </w:tcPr>
          <w:p w14:paraId="3524BCDA" w14:textId="77777777" w:rsidR="00F95B2F" w:rsidRPr="00F95B2F" w:rsidRDefault="00F95B2F" w:rsidP="00F95B2F">
            <w:pPr>
              <w:widowControl w:val="0"/>
              <w:tabs>
                <w:tab w:val="left" w:pos="0"/>
                <w:tab w:val="center" w:pos="4680"/>
                <w:tab w:val="left" w:pos="5040"/>
              </w:tabs>
              <w:rPr>
                <w:rFonts w:ascii="Times New Roman" w:hAnsi="Times New Roman" w:cs="Times New Roman"/>
                <w:i/>
                <w:sz w:val="24"/>
                <w:szCs w:val="24"/>
              </w:rPr>
            </w:pPr>
            <w:r w:rsidRPr="00F95B2F">
              <w:rPr>
                <w:rFonts w:ascii="Times New Roman" w:hAnsi="Times New Roman" w:cs="Times New Roman"/>
                <w:b/>
                <w:sz w:val="24"/>
                <w:szCs w:val="24"/>
              </w:rPr>
              <w:t>Етап 2.</w:t>
            </w:r>
          </w:p>
        </w:tc>
        <w:tc>
          <w:tcPr>
            <w:tcW w:w="1701" w:type="dxa"/>
            <w:vMerge w:val="restart"/>
            <w:tcBorders>
              <w:left w:val="single" w:sz="4" w:space="0" w:color="000000"/>
              <w:right w:val="single" w:sz="4" w:space="0" w:color="auto"/>
            </w:tcBorders>
            <w:vAlign w:val="center"/>
          </w:tcPr>
          <w:p w14:paraId="5D6DC56B" w14:textId="77777777" w:rsidR="00F95B2F" w:rsidRPr="00F95B2F" w:rsidRDefault="00F95B2F" w:rsidP="00F95B2F">
            <w:pPr>
              <w:widowControl w:val="0"/>
              <w:tabs>
                <w:tab w:val="left" w:pos="0"/>
                <w:tab w:val="center" w:pos="4680"/>
                <w:tab w:val="left" w:pos="5040"/>
              </w:tabs>
              <w:jc w:val="center"/>
              <w:rPr>
                <w:rFonts w:ascii="Times New Roman" w:hAnsi="Times New Roman" w:cs="Times New Roman"/>
                <w:sz w:val="24"/>
                <w:szCs w:val="24"/>
              </w:rPr>
            </w:pPr>
            <w:r w:rsidRPr="00F95B2F">
              <w:rPr>
                <w:rFonts w:ascii="Times New Roman" w:hAnsi="Times New Roman" w:cs="Times New Roman"/>
                <w:sz w:val="24"/>
                <w:szCs w:val="24"/>
              </w:rPr>
              <w:t>Червень-серпень</w:t>
            </w:r>
          </w:p>
          <w:p w14:paraId="573B8BFC" w14:textId="77777777" w:rsidR="00F95B2F" w:rsidRPr="00F95B2F" w:rsidRDefault="00F95B2F" w:rsidP="00F95B2F">
            <w:pPr>
              <w:widowControl w:val="0"/>
              <w:tabs>
                <w:tab w:val="left" w:pos="0"/>
                <w:tab w:val="center" w:pos="4680"/>
                <w:tab w:val="left" w:pos="5040"/>
              </w:tabs>
              <w:jc w:val="center"/>
              <w:rPr>
                <w:rFonts w:ascii="Times New Roman" w:hAnsi="Times New Roman" w:cs="Times New Roman"/>
                <w:sz w:val="24"/>
                <w:szCs w:val="24"/>
              </w:rPr>
            </w:pPr>
            <w:r w:rsidRPr="00F95B2F">
              <w:rPr>
                <w:rFonts w:ascii="Times New Roman" w:hAnsi="Times New Roman" w:cs="Times New Roman"/>
                <w:sz w:val="24"/>
                <w:szCs w:val="24"/>
              </w:rPr>
              <w:t>2024</w:t>
            </w:r>
          </w:p>
        </w:tc>
        <w:tc>
          <w:tcPr>
            <w:tcW w:w="3376" w:type="dxa"/>
            <w:tcBorders>
              <w:top w:val="single" w:sz="4" w:space="0" w:color="auto"/>
              <w:left w:val="single" w:sz="4" w:space="0" w:color="auto"/>
              <w:right w:val="single" w:sz="4" w:space="0" w:color="auto"/>
            </w:tcBorders>
          </w:tcPr>
          <w:p w14:paraId="227634E4"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t>1) Визначення оперативних цілей до кожної із стратегічних цілей, завдань, спрямованих на їх досягнення, а також показників результативності, необхідних для визначення досягнення стратегічної цілі</w:t>
            </w:r>
          </w:p>
        </w:tc>
        <w:tc>
          <w:tcPr>
            <w:tcW w:w="2552" w:type="dxa"/>
            <w:tcBorders>
              <w:top w:val="single" w:sz="4" w:space="0" w:color="auto"/>
              <w:left w:val="single" w:sz="4" w:space="0" w:color="auto"/>
              <w:right w:val="single" w:sz="4" w:space="0" w:color="auto"/>
            </w:tcBorders>
          </w:tcPr>
          <w:p w14:paraId="2BD7C959" w14:textId="77777777" w:rsidR="00F95B2F" w:rsidRPr="00F95B2F" w:rsidRDefault="00F95B2F" w:rsidP="00F95B2F">
            <w:pPr>
              <w:widowControl w:val="0"/>
              <w:tabs>
                <w:tab w:val="left" w:pos="0"/>
                <w:tab w:val="left" w:pos="348"/>
                <w:tab w:val="center" w:pos="1082"/>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t xml:space="preserve">Текст розділу </w:t>
            </w:r>
          </w:p>
          <w:p w14:paraId="10542FDB" w14:textId="77777777" w:rsidR="00F95B2F" w:rsidRPr="00F95B2F" w:rsidRDefault="00F95B2F" w:rsidP="00F95B2F">
            <w:pPr>
              <w:widowControl w:val="0"/>
              <w:tabs>
                <w:tab w:val="left" w:pos="0"/>
                <w:tab w:val="left" w:pos="348"/>
                <w:tab w:val="center" w:pos="1082"/>
                <w:tab w:val="center" w:pos="4680"/>
                <w:tab w:val="left" w:pos="5040"/>
              </w:tabs>
              <w:rPr>
                <w:rFonts w:ascii="Times New Roman" w:hAnsi="Times New Roman" w:cs="Times New Roman"/>
                <w:bCs/>
                <w:sz w:val="24"/>
                <w:szCs w:val="24"/>
              </w:rPr>
            </w:pPr>
            <w:r w:rsidRPr="00F95B2F">
              <w:rPr>
                <w:rFonts w:ascii="Times New Roman" w:hAnsi="Times New Roman" w:cs="Times New Roman"/>
                <w:sz w:val="24"/>
                <w:szCs w:val="24"/>
              </w:rPr>
              <w:t xml:space="preserve">"Стратегічні, оперативні цілі та завдання" з </w:t>
            </w:r>
          </w:p>
          <w:p w14:paraId="08BC93D8" w14:textId="77777777" w:rsidR="00F95B2F" w:rsidRPr="00F95B2F" w:rsidRDefault="00F95B2F" w:rsidP="00F95B2F">
            <w:pPr>
              <w:widowControl w:val="0"/>
              <w:tabs>
                <w:tab w:val="left" w:pos="0"/>
                <w:tab w:val="left" w:pos="348"/>
                <w:tab w:val="center" w:pos="1082"/>
                <w:tab w:val="center" w:pos="4680"/>
                <w:tab w:val="left" w:pos="5040"/>
              </w:tabs>
              <w:rPr>
                <w:rFonts w:ascii="Times New Roman" w:hAnsi="Times New Roman" w:cs="Times New Roman"/>
                <w:sz w:val="24"/>
                <w:szCs w:val="24"/>
              </w:rPr>
            </w:pPr>
            <w:r w:rsidRPr="00F95B2F">
              <w:rPr>
                <w:rFonts w:ascii="Times New Roman" w:hAnsi="Times New Roman" w:cs="Times New Roman"/>
                <w:bCs/>
                <w:sz w:val="24"/>
                <w:szCs w:val="24"/>
              </w:rPr>
              <w:t xml:space="preserve">описом оперативних цілей, завдань  </w:t>
            </w:r>
          </w:p>
        </w:tc>
        <w:tc>
          <w:tcPr>
            <w:tcW w:w="1559" w:type="dxa"/>
            <w:tcBorders>
              <w:top w:val="single" w:sz="4" w:space="0" w:color="auto"/>
              <w:left w:val="single" w:sz="4" w:space="0" w:color="auto"/>
              <w:right w:val="single" w:sz="4" w:space="0" w:color="000000"/>
            </w:tcBorders>
            <w:vAlign w:val="center"/>
          </w:tcPr>
          <w:p w14:paraId="45806A2F" w14:textId="77777777" w:rsidR="00F95B2F" w:rsidRPr="00F95B2F" w:rsidRDefault="00F95B2F" w:rsidP="00F95B2F">
            <w:pPr>
              <w:widowControl w:val="0"/>
              <w:tabs>
                <w:tab w:val="left" w:pos="113"/>
                <w:tab w:val="left" w:pos="367"/>
                <w:tab w:val="left" w:pos="679"/>
                <w:tab w:val="center" w:pos="1082"/>
                <w:tab w:val="center" w:pos="4680"/>
                <w:tab w:val="left" w:pos="5040"/>
              </w:tabs>
              <w:rPr>
                <w:rFonts w:ascii="Times New Roman" w:hAnsi="Times New Roman" w:cs="Times New Roman"/>
                <w:color w:val="000000"/>
                <w:sz w:val="24"/>
                <w:szCs w:val="24"/>
              </w:rPr>
            </w:pPr>
            <w:r w:rsidRPr="00F95B2F">
              <w:rPr>
                <w:rFonts w:ascii="Times New Roman" w:hAnsi="Times New Roman" w:cs="Times New Roman"/>
                <w:color w:val="000000"/>
                <w:sz w:val="24"/>
                <w:szCs w:val="24"/>
              </w:rPr>
              <w:t>Виконавець</w:t>
            </w:r>
          </w:p>
          <w:p w14:paraId="6A766710" w14:textId="77777777" w:rsidR="00F95B2F" w:rsidRPr="00F95B2F" w:rsidRDefault="00F95B2F" w:rsidP="00F95B2F">
            <w:pPr>
              <w:widowControl w:val="0"/>
              <w:tabs>
                <w:tab w:val="left" w:pos="113"/>
                <w:tab w:val="left" w:pos="367"/>
                <w:tab w:val="left" w:pos="679"/>
                <w:tab w:val="center" w:pos="1082"/>
                <w:tab w:val="center" w:pos="4680"/>
                <w:tab w:val="left" w:pos="5040"/>
              </w:tabs>
              <w:rPr>
                <w:rFonts w:ascii="Times New Roman" w:hAnsi="Times New Roman" w:cs="Times New Roman"/>
                <w:color w:val="000000"/>
                <w:sz w:val="24"/>
                <w:szCs w:val="24"/>
              </w:rPr>
            </w:pPr>
            <w:r w:rsidRPr="00F95B2F">
              <w:rPr>
                <w:rFonts w:ascii="Times New Roman" w:hAnsi="Times New Roman" w:cs="Times New Roman"/>
                <w:color w:val="000000"/>
                <w:sz w:val="24"/>
                <w:szCs w:val="24"/>
              </w:rPr>
              <w:t xml:space="preserve"> </w:t>
            </w:r>
          </w:p>
        </w:tc>
      </w:tr>
      <w:tr w:rsidR="00F95B2F" w:rsidRPr="00F95B2F" w14:paraId="4A3B93E1" w14:textId="77777777" w:rsidTr="00E2308B">
        <w:trPr>
          <w:trHeight w:val="739"/>
          <w:jc w:val="center"/>
        </w:trPr>
        <w:tc>
          <w:tcPr>
            <w:tcW w:w="1297" w:type="dxa"/>
            <w:vMerge/>
            <w:tcBorders>
              <w:left w:val="single" w:sz="4" w:space="0" w:color="auto"/>
              <w:right w:val="single" w:sz="4" w:space="0" w:color="000000"/>
            </w:tcBorders>
            <w:vAlign w:val="center"/>
          </w:tcPr>
          <w:p w14:paraId="0DE8F063" w14:textId="77777777" w:rsidR="00F95B2F" w:rsidRPr="00F95B2F" w:rsidRDefault="00F95B2F" w:rsidP="00F95B2F">
            <w:pPr>
              <w:widowControl w:val="0"/>
              <w:tabs>
                <w:tab w:val="left" w:pos="0"/>
                <w:tab w:val="center" w:pos="4680"/>
                <w:tab w:val="left" w:pos="5040"/>
              </w:tabs>
              <w:rPr>
                <w:rFonts w:ascii="Times New Roman" w:hAnsi="Times New Roman" w:cs="Times New Roman"/>
                <w:i/>
                <w:sz w:val="24"/>
                <w:szCs w:val="24"/>
              </w:rPr>
            </w:pPr>
          </w:p>
        </w:tc>
        <w:tc>
          <w:tcPr>
            <w:tcW w:w="1701" w:type="dxa"/>
            <w:vMerge/>
            <w:tcBorders>
              <w:left w:val="single" w:sz="4" w:space="0" w:color="000000"/>
              <w:right w:val="single" w:sz="4" w:space="0" w:color="auto"/>
            </w:tcBorders>
            <w:vAlign w:val="center"/>
          </w:tcPr>
          <w:p w14:paraId="3C5AAE94" w14:textId="77777777" w:rsidR="00F95B2F" w:rsidRPr="00F95B2F" w:rsidRDefault="00F95B2F" w:rsidP="00F95B2F">
            <w:pPr>
              <w:widowControl w:val="0"/>
              <w:tabs>
                <w:tab w:val="left" w:pos="0"/>
                <w:tab w:val="center" w:pos="4680"/>
                <w:tab w:val="left" w:pos="5040"/>
              </w:tabs>
              <w:jc w:val="center"/>
              <w:rPr>
                <w:rFonts w:ascii="Times New Roman" w:hAnsi="Times New Roman" w:cs="Times New Roman"/>
                <w:sz w:val="24"/>
                <w:szCs w:val="24"/>
              </w:rPr>
            </w:pPr>
          </w:p>
        </w:tc>
        <w:tc>
          <w:tcPr>
            <w:tcW w:w="3376" w:type="dxa"/>
            <w:tcBorders>
              <w:top w:val="single" w:sz="4" w:space="0" w:color="auto"/>
              <w:left w:val="single" w:sz="4" w:space="0" w:color="auto"/>
              <w:right w:val="single" w:sz="4" w:space="0" w:color="auto"/>
            </w:tcBorders>
          </w:tcPr>
          <w:p w14:paraId="7DE82879"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t>2) Засідання робочих груп з обговорення і узгодження місії, стратегічного бачення громади, стратегічних цілей, оперативних цілей, дерева цілей, завдань, показників результативності</w:t>
            </w:r>
          </w:p>
        </w:tc>
        <w:tc>
          <w:tcPr>
            <w:tcW w:w="2552" w:type="dxa"/>
            <w:tcBorders>
              <w:top w:val="single" w:sz="4" w:space="0" w:color="auto"/>
              <w:left w:val="single" w:sz="4" w:space="0" w:color="auto"/>
              <w:right w:val="single" w:sz="4" w:space="0" w:color="auto"/>
            </w:tcBorders>
          </w:tcPr>
          <w:p w14:paraId="4E659973" w14:textId="77777777" w:rsidR="00F95B2F" w:rsidRPr="00F95B2F" w:rsidRDefault="00F95B2F" w:rsidP="00F95B2F">
            <w:pPr>
              <w:widowControl w:val="0"/>
              <w:tabs>
                <w:tab w:val="left" w:pos="0"/>
                <w:tab w:val="left" w:pos="348"/>
                <w:tab w:val="center" w:pos="1082"/>
                <w:tab w:val="center" w:pos="4680"/>
                <w:tab w:val="left" w:pos="5040"/>
              </w:tabs>
              <w:rPr>
                <w:rFonts w:ascii="Times New Roman" w:hAnsi="Times New Roman" w:cs="Times New Roman"/>
                <w:bCs/>
                <w:sz w:val="24"/>
                <w:szCs w:val="24"/>
              </w:rPr>
            </w:pPr>
            <w:r w:rsidRPr="00F95B2F">
              <w:rPr>
                <w:rFonts w:ascii="Times New Roman" w:hAnsi="Times New Roman" w:cs="Times New Roman"/>
                <w:bCs/>
                <w:sz w:val="24"/>
                <w:szCs w:val="24"/>
              </w:rPr>
              <w:t>Опис взаємозв’язку та ієрархії цілей і завдань (дерево цілей) за формою, згідно із додатком 5 до Методичних рекомендацій.</w:t>
            </w:r>
          </w:p>
          <w:p w14:paraId="2ABCB568" w14:textId="77777777" w:rsidR="00F95B2F" w:rsidRPr="00F95B2F" w:rsidRDefault="00F95B2F" w:rsidP="00F95B2F">
            <w:pPr>
              <w:widowControl w:val="0"/>
              <w:tabs>
                <w:tab w:val="left" w:pos="0"/>
                <w:tab w:val="left" w:pos="348"/>
                <w:tab w:val="center" w:pos="1082"/>
                <w:tab w:val="center" w:pos="4680"/>
                <w:tab w:val="left" w:pos="5040"/>
              </w:tabs>
              <w:rPr>
                <w:rFonts w:ascii="Times New Roman" w:hAnsi="Times New Roman" w:cs="Times New Roman"/>
                <w:bCs/>
                <w:sz w:val="24"/>
                <w:szCs w:val="24"/>
              </w:rPr>
            </w:pPr>
            <w:r w:rsidRPr="00F95B2F">
              <w:rPr>
                <w:rFonts w:ascii="Times New Roman" w:hAnsi="Times New Roman" w:cs="Times New Roman"/>
                <w:bCs/>
                <w:sz w:val="24"/>
                <w:szCs w:val="24"/>
              </w:rPr>
              <w:t>Презентація стратегічних і оперативних цілей, завдань розвитку громади, дерева цілей, показників результативності.</w:t>
            </w:r>
          </w:p>
          <w:p w14:paraId="24882E73" w14:textId="77777777" w:rsidR="00F95B2F" w:rsidRPr="00F95B2F" w:rsidRDefault="00F95B2F" w:rsidP="00F95B2F">
            <w:pPr>
              <w:widowControl w:val="0"/>
              <w:tabs>
                <w:tab w:val="left" w:pos="0"/>
                <w:tab w:val="left" w:pos="348"/>
                <w:tab w:val="center" w:pos="1082"/>
                <w:tab w:val="center" w:pos="4680"/>
                <w:tab w:val="left" w:pos="5040"/>
              </w:tabs>
              <w:rPr>
                <w:rFonts w:ascii="Times New Roman" w:hAnsi="Times New Roman" w:cs="Times New Roman"/>
                <w:bCs/>
                <w:sz w:val="24"/>
                <w:szCs w:val="24"/>
              </w:rPr>
            </w:pPr>
            <w:r w:rsidRPr="00F95B2F">
              <w:rPr>
                <w:rFonts w:ascii="Times New Roman" w:hAnsi="Times New Roman" w:cs="Times New Roman"/>
                <w:bCs/>
                <w:sz w:val="24"/>
                <w:szCs w:val="24"/>
              </w:rPr>
              <w:t>Система показників для моніторингу Стратегії, за формою, згідно із додатком 7 до Методичних рекомендацій</w:t>
            </w:r>
          </w:p>
          <w:p w14:paraId="176AB930" w14:textId="77777777" w:rsidR="00F95B2F" w:rsidRPr="00F95B2F" w:rsidRDefault="00F95B2F" w:rsidP="00F95B2F">
            <w:pPr>
              <w:widowControl w:val="0"/>
              <w:tabs>
                <w:tab w:val="left" w:pos="0"/>
                <w:tab w:val="left" w:pos="348"/>
                <w:tab w:val="center" w:pos="1082"/>
                <w:tab w:val="center" w:pos="4680"/>
                <w:tab w:val="left" w:pos="5040"/>
              </w:tabs>
              <w:rPr>
                <w:rFonts w:ascii="Times New Roman" w:hAnsi="Times New Roman" w:cs="Times New Roman"/>
                <w:bCs/>
                <w:sz w:val="16"/>
                <w:szCs w:val="16"/>
              </w:rPr>
            </w:pPr>
          </w:p>
        </w:tc>
        <w:tc>
          <w:tcPr>
            <w:tcW w:w="1559" w:type="dxa"/>
            <w:tcBorders>
              <w:top w:val="single" w:sz="4" w:space="0" w:color="auto"/>
              <w:left w:val="single" w:sz="4" w:space="0" w:color="auto"/>
              <w:right w:val="single" w:sz="4" w:space="0" w:color="000000"/>
            </w:tcBorders>
            <w:vAlign w:val="center"/>
          </w:tcPr>
          <w:p w14:paraId="744F1DE2" w14:textId="77777777" w:rsidR="00F95B2F" w:rsidRPr="00F95B2F" w:rsidRDefault="00F95B2F" w:rsidP="00F95B2F">
            <w:pPr>
              <w:widowControl w:val="0"/>
              <w:tabs>
                <w:tab w:val="left" w:pos="113"/>
                <w:tab w:val="left" w:pos="367"/>
                <w:tab w:val="left" w:pos="679"/>
                <w:tab w:val="center" w:pos="1082"/>
                <w:tab w:val="center" w:pos="4680"/>
                <w:tab w:val="left" w:pos="5040"/>
              </w:tabs>
              <w:rPr>
                <w:rFonts w:ascii="Times New Roman" w:hAnsi="Times New Roman" w:cs="Times New Roman"/>
                <w:color w:val="000000"/>
                <w:sz w:val="24"/>
                <w:szCs w:val="24"/>
              </w:rPr>
            </w:pPr>
            <w:r w:rsidRPr="00F95B2F">
              <w:rPr>
                <w:rFonts w:ascii="Times New Roman" w:hAnsi="Times New Roman" w:cs="Times New Roman"/>
                <w:color w:val="000000"/>
                <w:sz w:val="24"/>
                <w:szCs w:val="24"/>
              </w:rPr>
              <w:t>Виконавець за участі Замовника</w:t>
            </w:r>
          </w:p>
          <w:p w14:paraId="1A3A50D4" w14:textId="77777777" w:rsidR="00F95B2F" w:rsidRPr="00F95B2F" w:rsidRDefault="00F95B2F" w:rsidP="00F95B2F">
            <w:pPr>
              <w:widowControl w:val="0"/>
              <w:tabs>
                <w:tab w:val="left" w:pos="113"/>
                <w:tab w:val="left" w:pos="367"/>
                <w:tab w:val="left" w:pos="679"/>
                <w:tab w:val="center" w:pos="1082"/>
                <w:tab w:val="center" w:pos="4680"/>
                <w:tab w:val="left" w:pos="5040"/>
              </w:tabs>
              <w:rPr>
                <w:rFonts w:ascii="Times New Roman" w:hAnsi="Times New Roman" w:cs="Times New Roman"/>
                <w:color w:val="000000"/>
                <w:sz w:val="24"/>
                <w:szCs w:val="24"/>
              </w:rPr>
            </w:pPr>
          </w:p>
        </w:tc>
      </w:tr>
      <w:tr w:rsidR="00F95B2F" w:rsidRPr="00F95B2F" w14:paraId="059C5CF1" w14:textId="77777777" w:rsidTr="00E2308B">
        <w:trPr>
          <w:trHeight w:val="6071"/>
          <w:jc w:val="center"/>
        </w:trPr>
        <w:tc>
          <w:tcPr>
            <w:tcW w:w="1297" w:type="dxa"/>
            <w:vMerge/>
            <w:tcBorders>
              <w:left w:val="single" w:sz="4" w:space="0" w:color="auto"/>
              <w:right w:val="single" w:sz="4" w:space="0" w:color="000000"/>
            </w:tcBorders>
          </w:tcPr>
          <w:p w14:paraId="6AA507C9" w14:textId="77777777" w:rsidR="00F95B2F" w:rsidRPr="00F95B2F" w:rsidRDefault="00F95B2F" w:rsidP="00F95B2F">
            <w:pPr>
              <w:widowControl w:val="0"/>
              <w:tabs>
                <w:tab w:val="left" w:pos="0"/>
                <w:tab w:val="center" w:pos="4680"/>
                <w:tab w:val="left" w:pos="5040"/>
              </w:tabs>
              <w:rPr>
                <w:rFonts w:ascii="Times New Roman" w:hAnsi="Times New Roman" w:cs="Times New Roman"/>
                <w:i/>
                <w:sz w:val="24"/>
                <w:szCs w:val="24"/>
              </w:rPr>
            </w:pPr>
          </w:p>
        </w:tc>
        <w:tc>
          <w:tcPr>
            <w:tcW w:w="1701" w:type="dxa"/>
            <w:vMerge/>
            <w:tcBorders>
              <w:left w:val="single" w:sz="4" w:space="0" w:color="000000"/>
              <w:right w:val="single" w:sz="4" w:space="0" w:color="auto"/>
            </w:tcBorders>
          </w:tcPr>
          <w:p w14:paraId="58289D2F" w14:textId="77777777" w:rsidR="00F95B2F" w:rsidRPr="00F95B2F" w:rsidRDefault="00F95B2F" w:rsidP="00F95B2F">
            <w:pPr>
              <w:widowControl w:val="0"/>
              <w:tabs>
                <w:tab w:val="left" w:pos="0"/>
                <w:tab w:val="center" w:pos="4680"/>
                <w:tab w:val="left" w:pos="5040"/>
              </w:tabs>
              <w:jc w:val="center"/>
              <w:rPr>
                <w:rFonts w:ascii="Times New Roman" w:hAnsi="Times New Roman" w:cs="Times New Roman"/>
                <w:sz w:val="24"/>
                <w:szCs w:val="24"/>
              </w:rPr>
            </w:pPr>
          </w:p>
        </w:tc>
        <w:tc>
          <w:tcPr>
            <w:tcW w:w="3376" w:type="dxa"/>
            <w:tcBorders>
              <w:top w:val="single" w:sz="4" w:space="0" w:color="auto"/>
              <w:left w:val="single" w:sz="4" w:space="0" w:color="auto"/>
              <w:right w:val="single" w:sz="4" w:space="0" w:color="auto"/>
            </w:tcBorders>
          </w:tcPr>
          <w:p w14:paraId="2922F4E2"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t xml:space="preserve">3) Здійснення аналізу відповідності положень проєкту Стратегії-2030 Державній стратегії  регіонального розвитку України та Стратегії розвитку Кіровоградської області, Цілям Сталого Розвитку, програмі комплексного відновлення Кіровоградської області  (у разі її затвердження) </w:t>
            </w:r>
          </w:p>
          <w:p w14:paraId="3D194FA7" w14:textId="77777777" w:rsidR="00F95B2F" w:rsidRPr="00F95B2F" w:rsidRDefault="00F95B2F" w:rsidP="00F95B2F">
            <w:pPr>
              <w:widowControl w:val="0"/>
              <w:ind w:firstLine="709"/>
              <w:jc w:val="both"/>
              <w:rPr>
                <w:rFonts w:ascii="Times New Roman" w:hAnsi="Times New Roman" w:cs="Times New Roman"/>
                <w:sz w:val="24"/>
                <w:szCs w:val="24"/>
              </w:rPr>
            </w:pPr>
          </w:p>
        </w:tc>
        <w:tc>
          <w:tcPr>
            <w:tcW w:w="2552" w:type="dxa"/>
            <w:tcBorders>
              <w:top w:val="single" w:sz="4" w:space="0" w:color="auto"/>
              <w:left w:val="single" w:sz="4" w:space="0" w:color="auto"/>
              <w:right w:val="single" w:sz="4" w:space="0" w:color="auto"/>
            </w:tcBorders>
          </w:tcPr>
          <w:p w14:paraId="0F11936F"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r w:rsidRPr="00F95B2F">
              <w:rPr>
                <w:rFonts w:ascii="Times New Roman" w:hAnsi="Times New Roman" w:cs="Times New Roman"/>
                <w:bCs/>
                <w:sz w:val="24"/>
                <w:szCs w:val="24"/>
              </w:rPr>
              <w:t xml:space="preserve">Текст розділу </w:t>
            </w:r>
            <w:r w:rsidRPr="00F95B2F">
              <w:rPr>
                <w:rFonts w:ascii="Times New Roman" w:hAnsi="Times New Roman" w:cs="Times New Roman"/>
                <w:sz w:val="24"/>
                <w:szCs w:val="24"/>
              </w:rPr>
              <w:t>"</w:t>
            </w:r>
            <w:r w:rsidRPr="00F95B2F">
              <w:rPr>
                <w:rFonts w:ascii="Times New Roman" w:hAnsi="Times New Roman" w:cs="Times New Roman"/>
                <w:bCs/>
                <w:sz w:val="24"/>
                <w:szCs w:val="24"/>
              </w:rPr>
              <w:t>Відповідність</w:t>
            </w:r>
            <w:r w:rsidRPr="00F95B2F">
              <w:rPr>
                <w:rFonts w:ascii="Times New Roman" w:hAnsi="Times New Roman" w:cs="Times New Roman"/>
                <w:sz w:val="24"/>
                <w:szCs w:val="24"/>
              </w:rPr>
              <w:t xml:space="preserve"> проєкту Стратегії-2030 Державній стратегії  регіонального розвитку України,  Стратегії розвитку Кіровоградської області, Цілям Сталого Розвитку, програмі комплексного відновлення Кіровоградської області  (у разі її затвердження)" за формою, згідно з додатком 6 до Методичних рекомендацій</w:t>
            </w:r>
          </w:p>
          <w:p w14:paraId="3051D407" w14:textId="77777777" w:rsidR="00F95B2F" w:rsidRPr="00F95B2F" w:rsidRDefault="00F95B2F" w:rsidP="00F95B2F">
            <w:pPr>
              <w:widowControl w:val="0"/>
              <w:tabs>
                <w:tab w:val="left" w:pos="0"/>
                <w:tab w:val="left" w:pos="348"/>
                <w:tab w:val="center" w:pos="1082"/>
                <w:tab w:val="center" w:pos="4680"/>
                <w:tab w:val="left" w:pos="5040"/>
              </w:tabs>
              <w:rPr>
                <w:rFonts w:ascii="Times New Roman" w:hAnsi="Times New Roman" w:cs="Times New Roman"/>
                <w:bCs/>
                <w:sz w:val="16"/>
                <w:szCs w:val="16"/>
              </w:rPr>
            </w:pPr>
          </w:p>
        </w:tc>
        <w:tc>
          <w:tcPr>
            <w:tcW w:w="1559" w:type="dxa"/>
            <w:tcBorders>
              <w:top w:val="single" w:sz="4" w:space="0" w:color="auto"/>
              <w:left w:val="single" w:sz="4" w:space="0" w:color="auto"/>
              <w:right w:val="single" w:sz="4" w:space="0" w:color="000000"/>
            </w:tcBorders>
            <w:vAlign w:val="center"/>
          </w:tcPr>
          <w:p w14:paraId="4E3FEE0E" w14:textId="77777777" w:rsidR="00F95B2F" w:rsidRPr="00F95B2F" w:rsidRDefault="00F95B2F" w:rsidP="00F95B2F">
            <w:pPr>
              <w:widowControl w:val="0"/>
              <w:tabs>
                <w:tab w:val="left" w:pos="113"/>
                <w:tab w:val="left" w:pos="367"/>
                <w:tab w:val="left" w:pos="679"/>
                <w:tab w:val="center" w:pos="1082"/>
                <w:tab w:val="center" w:pos="4680"/>
                <w:tab w:val="left" w:pos="5040"/>
              </w:tabs>
              <w:rPr>
                <w:rFonts w:ascii="Times New Roman" w:hAnsi="Times New Roman" w:cs="Times New Roman"/>
                <w:color w:val="000000"/>
                <w:sz w:val="24"/>
                <w:szCs w:val="24"/>
              </w:rPr>
            </w:pPr>
            <w:r w:rsidRPr="00F95B2F">
              <w:rPr>
                <w:rFonts w:ascii="Times New Roman" w:hAnsi="Times New Roman" w:cs="Times New Roman"/>
                <w:color w:val="000000"/>
                <w:sz w:val="24"/>
                <w:szCs w:val="24"/>
              </w:rPr>
              <w:t>Виконавець</w:t>
            </w:r>
          </w:p>
        </w:tc>
      </w:tr>
      <w:tr w:rsidR="00F95B2F" w:rsidRPr="00F95B2F" w14:paraId="15D9D827" w14:textId="77777777" w:rsidTr="00E2308B">
        <w:trPr>
          <w:trHeight w:val="562"/>
          <w:jc w:val="center"/>
        </w:trPr>
        <w:tc>
          <w:tcPr>
            <w:tcW w:w="1297" w:type="dxa"/>
            <w:vMerge/>
            <w:tcBorders>
              <w:left w:val="single" w:sz="4" w:space="0" w:color="auto"/>
              <w:right w:val="single" w:sz="4" w:space="0" w:color="000000"/>
            </w:tcBorders>
          </w:tcPr>
          <w:p w14:paraId="5AA63276" w14:textId="77777777" w:rsidR="00F95B2F" w:rsidRPr="00F95B2F" w:rsidRDefault="00F95B2F" w:rsidP="00F95B2F">
            <w:pPr>
              <w:widowControl w:val="0"/>
              <w:tabs>
                <w:tab w:val="left" w:pos="0"/>
                <w:tab w:val="center" w:pos="4680"/>
                <w:tab w:val="left" w:pos="5040"/>
              </w:tabs>
              <w:rPr>
                <w:rFonts w:ascii="Times New Roman" w:hAnsi="Times New Roman" w:cs="Times New Roman"/>
                <w:i/>
                <w:sz w:val="24"/>
                <w:szCs w:val="24"/>
              </w:rPr>
            </w:pPr>
          </w:p>
        </w:tc>
        <w:tc>
          <w:tcPr>
            <w:tcW w:w="1701" w:type="dxa"/>
            <w:vMerge/>
            <w:tcBorders>
              <w:left w:val="single" w:sz="4" w:space="0" w:color="000000"/>
              <w:bottom w:val="single" w:sz="4" w:space="0" w:color="auto"/>
              <w:right w:val="single" w:sz="4" w:space="0" w:color="auto"/>
            </w:tcBorders>
            <w:vAlign w:val="center"/>
          </w:tcPr>
          <w:p w14:paraId="34EAB973" w14:textId="77777777" w:rsidR="00F95B2F" w:rsidRPr="00F95B2F" w:rsidRDefault="00F95B2F" w:rsidP="00F95B2F">
            <w:pPr>
              <w:widowControl w:val="0"/>
              <w:tabs>
                <w:tab w:val="left" w:pos="0"/>
                <w:tab w:val="center" w:pos="4680"/>
                <w:tab w:val="left" w:pos="5040"/>
              </w:tabs>
              <w:jc w:val="center"/>
              <w:rPr>
                <w:rFonts w:ascii="Times New Roman" w:hAnsi="Times New Roman" w:cs="Times New Roman"/>
                <w:sz w:val="24"/>
                <w:szCs w:val="24"/>
              </w:rPr>
            </w:pPr>
          </w:p>
        </w:tc>
        <w:tc>
          <w:tcPr>
            <w:tcW w:w="3376" w:type="dxa"/>
            <w:tcBorders>
              <w:top w:val="single" w:sz="4" w:space="0" w:color="auto"/>
              <w:left w:val="single" w:sz="4" w:space="0" w:color="auto"/>
              <w:bottom w:val="single" w:sz="4" w:space="0" w:color="000000"/>
              <w:right w:val="single" w:sz="4" w:space="0" w:color="auto"/>
            </w:tcBorders>
          </w:tcPr>
          <w:p w14:paraId="2BD94FCA"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t>4) Підготовка розділу про організацію виконання, моніторингу та оцінювання реалізації Стратегії-2030 та управління ризиками</w:t>
            </w:r>
          </w:p>
        </w:tc>
        <w:tc>
          <w:tcPr>
            <w:tcW w:w="2552" w:type="dxa"/>
            <w:tcBorders>
              <w:top w:val="single" w:sz="4" w:space="0" w:color="auto"/>
              <w:left w:val="single" w:sz="4" w:space="0" w:color="auto"/>
              <w:bottom w:val="single" w:sz="4" w:space="0" w:color="auto"/>
              <w:right w:val="single" w:sz="4" w:space="0" w:color="auto"/>
            </w:tcBorders>
          </w:tcPr>
          <w:p w14:paraId="4AD6B825" w14:textId="77777777" w:rsidR="00F95B2F" w:rsidRPr="00F95B2F" w:rsidRDefault="00F95B2F" w:rsidP="00F95B2F">
            <w:pPr>
              <w:widowControl w:val="0"/>
              <w:tabs>
                <w:tab w:val="left" w:pos="0"/>
                <w:tab w:val="left" w:pos="348"/>
                <w:tab w:val="center" w:pos="1082"/>
                <w:tab w:val="center" w:pos="4680"/>
                <w:tab w:val="left" w:pos="5040"/>
              </w:tabs>
              <w:rPr>
                <w:rFonts w:ascii="Times New Roman" w:hAnsi="Times New Roman" w:cs="Times New Roman"/>
                <w:bCs/>
                <w:sz w:val="24"/>
                <w:szCs w:val="24"/>
              </w:rPr>
            </w:pPr>
            <w:r w:rsidRPr="00F95B2F">
              <w:rPr>
                <w:rFonts w:ascii="Times New Roman" w:hAnsi="Times New Roman" w:cs="Times New Roman"/>
                <w:bCs/>
                <w:sz w:val="24"/>
                <w:szCs w:val="24"/>
              </w:rPr>
              <w:t xml:space="preserve">Текст розділу проєкту Стратегії-2030  </w:t>
            </w:r>
            <w:r w:rsidRPr="00F95B2F">
              <w:rPr>
                <w:rFonts w:ascii="Times New Roman" w:hAnsi="Times New Roman" w:cs="Times New Roman"/>
                <w:sz w:val="24"/>
                <w:szCs w:val="24"/>
              </w:rPr>
              <w:t>"</w:t>
            </w:r>
            <w:r w:rsidRPr="00F95B2F">
              <w:rPr>
                <w:rFonts w:ascii="Times New Roman" w:hAnsi="Times New Roman" w:cs="Times New Roman"/>
                <w:bCs/>
                <w:sz w:val="24"/>
                <w:szCs w:val="24"/>
              </w:rPr>
              <w:t>Організація виконання, моніторингу та оцінювання реалізації Статегії-2030 та управління ризиками</w:t>
            </w:r>
            <w:r w:rsidRPr="00F95B2F">
              <w:rPr>
                <w:rFonts w:ascii="Times New Roman" w:hAnsi="Times New Roman" w:cs="Times New Roman"/>
                <w:sz w:val="24"/>
                <w:szCs w:val="24"/>
              </w:rPr>
              <w:t>"</w:t>
            </w:r>
          </w:p>
          <w:p w14:paraId="2A635363" w14:textId="77777777" w:rsidR="00F95B2F" w:rsidRPr="00F95B2F" w:rsidRDefault="00F95B2F" w:rsidP="00F95B2F">
            <w:pPr>
              <w:widowControl w:val="0"/>
              <w:tabs>
                <w:tab w:val="left" w:pos="0"/>
                <w:tab w:val="left" w:pos="348"/>
                <w:tab w:val="center" w:pos="1082"/>
                <w:tab w:val="center" w:pos="4680"/>
                <w:tab w:val="left" w:pos="5040"/>
              </w:tabs>
              <w:rPr>
                <w:rFonts w:ascii="Times New Roman" w:hAnsi="Times New Roman" w:cs="Times New Roman"/>
                <w:bCs/>
                <w:sz w:val="16"/>
                <w:szCs w:val="16"/>
              </w:rPr>
            </w:pPr>
          </w:p>
        </w:tc>
        <w:tc>
          <w:tcPr>
            <w:tcW w:w="1559" w:type="dxa"/>
            <w:tcBorders>
              <w:top w:val="single" w:sz="4" w:space="0" w:color="auto"/>
              <w:left w:val="single" w:sz="4" w:space="0" w:color="auto"/>
              <w:bottom w:val="single" w:sz="4" w:space="0" w:color="000000"/>
              <w:right w:val="single" w:sz="4" w:space="0" w:color="000000"/>
            </w:tcBorders>
          </w:tcPr>
          <w:p w14:paraId="3F82BEAD" w14:textId="77777777" w:rsidR="00F95B2F" w:rsidRPr="00F95B2F" w:rsidRDefault="00F95B2F" w:rsidP="00F95B2F">
            <w:pPr>
              <w:widowControl w:val="0"/>
              <w:tabs>
                <w:tab w:val="left" w:pos="113"/>
                <w:tab w:val="left" w:pos="367"/>
                <w:tab w:val="left" w:pos="679"/>
                <w:tab w:val="center" w:pos="1082"/>
                <w:tab w:val="center" w:pos="4680"/>
                <w:tab w:val="left" w:pos="5040"/>
              </w:tabs>
              <w:rPr>
                <w:rFonts w:ascii="Times New Roman" w:hAnsi="Times New Roman" w:cs="Times New Roman"/>
                <w:color w:val="000000"/>
                <w:sz w:val="24"/>
                <w:szCs w:val="24"/>
              </w:rPr>
            </w:pPr>
            <w:r w:rsidRPr="00F95B2F">
              <w:rPr>
                <w:rFonts w:ascii="Times New Roman" w:hAnsi="Times New Roman" w:cs="Times New Roman"/>
                <w:color w:val="000000"/>
                <w:sz w:val="24"/>
                <w:szCs w:val="24"/>
              </w:rPr>
              <w:t>Виконавець</w:t>
            </w:r>
          </w:p>
        </w:tc>
      </w:tr>
      <w:tr w:rsidR="00F95B2F" w:rsidRPr="00F95B2F" w14:paraId="1C3F0B4C" w14:textId="77777777" w:rsidTr="00E2308B">
        <w:trPr>
          <w:trHeight w:val="562"/>
          <w:jc w:val="center"/>
        </w:trPr>
        <w:tc>
          <w:tcPr>
            <w:tcW w:w="1297" w:type="dxa"/>
            <w:vMerge/>
            <w:tcBorders>
              <w:left w:val="single" w:sz="4" w:space="0" w:color="auto"/>
              <w:right w:val="single" w:sz="4" w:space="0" w:color="000000"/>
            </w:tcBorders>
          </w:tcPr>
          <w:p w14:paraId="614619D2" w14:textId="77777777" w:rsidR="00F95B2F" w:rsidRPr="00F95B2F" w:rsidRDefault="00F95B2F" w:rsidP="00F95B2F">
            <w:pPr>
              <w:widowControl w:val="0"/>
              <w:tabs>
                <w:tab w:val="left" w:pos="0"/>
                <w:tab w:val="center" w:pos="4680"/>
                <w:tab w:val="left" w:pos="5040"/>
              </w:tabs>
              <w:rPr>
                <w:rFonts w:ascii="Times New Roman" w:hAnsi="Times New Roman" w:cs="Times New Roman"/>
                <w:i/>
                <w:sz w:val="24"/>
                <w:szCs w:val="24"/>
              </w:rPr>
            </w:pPr>
          </w:p>
        </w:tc>
        <w:tc>
          <w:tcPr>
            <w:tcW w:w="1701" w:type="dxa"/>
            <w:vMerge w:val="restart"/>
            <w:tcBorders>
              <w:left w:val="single" w:sz="4" w:space="0" w:color="000000"/>
              <w:right w:val="single" w:sz="4" w:space="0" w:color="auto"/>
            </w:tcBorders>
            <w:vAlign w:val="center"/>
          </w:tcPr>
          <w:p w14:paraId="59597C55" w14:textId="77777777" w:rsidR="00F95B2F" w:rsidRPr="00F95B2F" w:rsidRDefault="00F95B2F" w:rsidP="00F95B2F">
            <w:pPr>
              <w:widowControl w:val="0"/>
              <w:tabs>
                <w:tab w:val="left" w:pos="0"/>
                <w:tab w:val="center" w:pos="4680"/>
                <w:tab w:val="left" w:pos="5040"/>
              </w:tabs>
              <w:jc w:val="center"/>
              <w:rPr>
                <w:rFonts w:ascii="Times New Roman" w:hAnsi="Times New Roman" w:cs="Times New Roman"/>
                <w:sz w:val="24"/>
                <w:szCs w:val="24"/>
              </w:rPr>
            </w:pPr>
            <w:r w:rsidRPr="00F95B2F">
              <w:rPr>
                <w:rFonts w:ascii="Times New Roman" w:hAnsi="Times New Roman" w:cs="Times New Roman"/>
                <w:sz w:val="24"/>
                <w:szCs w:val="24"/>
              </w:rPr>
              <w:t>Серпень-вересень</w:t>
            </w:r>
          </w:p>
          <w:p w14:paraId="5903AA0F" w14:textId="77777777" w:rsidR="00F95B2F" w:rsidRPr="00F95B2F" w:rsidRDefault="00F95B2F" w:rsidP="00F95B2F">
            <w:pPr>
              <w:widowControl w:val="0"/>
              <w:tabs>
                <w:tab w:val="left" w:pos="0"/>
                <w:tab w:val="center" w:pos="4680"/>
                <w:tab w:val="left" w:pos="5040"/>
              </w:tabs>
              <w:jc w:val="center"/>
              <w:rPr>
                <w:rFonts w:ascii="Times New Roman" w:hAnsi="Times New Roman" w:cs="Times New Roman"/>
                <w:sz w:val="24"/>
                <w:szCs w:val="24"/>
              </w:rPr>
            </w:pPr>
            <w:r w:rsidRPr="00F95B2F">
              <w:rPr>
                <w:rFonts w:ascii="Times New Roman" w:hAnsi="Times New Roman" w:cs="Times New Roman"/>
                <w:sz w:val="24"/>
                <w:szCs w:val="24"/>
              </w:rPr>
              <w:t>2024 року</w:t>
            </w:r>
          </w:p>
        </w:tc>
        <w:tc>
          <w:tcPr>
            <w:tcW w:w="3376" w:type="dxa"/>
            <w:tcBorders>
              <w:top w:val="single" w:sz="4" w:space="0" w:color="auto"/>
              <w:left w:val="single" w:sz="4" w:space="0" w:color="auto"/>
              <w:bottom w:val="single" w:sz="4" w:space="0" w:color="000000"/>
              <w:right w:val="single" w:sz="4" w:space="0" w:color="auto"/>
            </w:tcBorders>
          </w:tcPr>
          <w:p w14:paraId="7C9FF1D7"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t>5) Підготовка повного фінального тексту проєкту Стратегії-2030.</w:t>
            </w:r>
          </w:p>
          <w:p w14:paraId="1F0DB0A1"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t>Редагування та дизайн документу</w:t>
            </w:r>
          </w:p>
          <w:p w14:paraId="6B3DDD23" w14:textId="77777777" w:rsidR="00F95B2F" w:rsidRPr="00F95B2F" w:rsidRDefault="00F95B2F" w:rsidP="00F95B2F">
            <w:pPr>
              <w:widowControl w:val="0"/>
              <w:tabs>
                <w:tab w:val="left" w:pos="0"/>
                <w:tab w:val="center" w:pos="4680"/>
                <w:tab w:val="left" w:pos="5040"/>
              </w:tabs>
              <w:rPr>
                <w:rFonts w:ascii="Times New Roman" w:hAnsi="Times New Roman" w:cs="Times New Roman"/>
                <w:sz w:val="16"/>
                <w:szCs w:val="24"/>
              </w:rPr>
            </w:pPr>
          </w:p>
        </w:tc>
        <w:tc>
          <w:tcPr>
            <w:tcW w:w="2552" w:type="dxa"/>
            <w:tcBorders>
              <w:top w:val="single" w:sz="4" w:space="0" w:color="auto"/>
              <w:left w:val="single" w:sz="4" w:space="0" w:color="auto"/>
              <w:bottom w:val="single" w:sz="4" w:space="0" w:color="auto"/>
              <w:right w:val="single" w:sz="4" w:space="0" w:color="auto"/>
            </w:tcBorders>
          </w:tcPr>
          <w:p w14:paraId="3F5980F3"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t>Проєкт  Стратегії-2030 у друкованому вигляді</w:t>
            </w:r>
          </w:p>
        </w:tc>
        <w:tc>
          <w:tcPr>
            <w:tcW w:w="1559" w:type="dxa"/>
            <w:tcBorders>
              <w:top w:val="single" w:sz="4" w:space="0" w:color="auto"/>
              <w:left w:val="single" w:sz="4" w:space="0" w:color="auto"/>
              <w:bottom w:val="single" w:sz="4" w:space="0" w:color="000000"/>
              <w:right w:val="single" w:sz="4" w:space="0" w:color="000000"/>
            </w:tcBorders>
            <w:vAlign w:val="center"/>
          </w:tcPr>
          <w:p w14:paraId="67B4C038" w14:textId="77777777" w:rsidR="00F95B2F" w:rsidRPr="00F95B2F" w:rsidRDefault="00F95B2F" w:rsidP="00F95B2F">
            <w:pPr>
              <w:widowControl w:val="0"/>
              <w:tabs>
                <w:tab w:val="left" w:pos="113"/>
                <w:tab w:val="left" w:pos="367"/>
                <w:tab w:val="left" w:pos="679"/>
                <w:tab w:val="center" w:pos="1082"/>
                <w:tab w:val="center" w:pos="4680"/>
                <w:tab w:val="left" w:pos="5040"/>
              </w:tabs>
              <w:rPr>
                <w:rFonts w:ascii="Times New Roman" w:hAnsi="Times New Roman" w:cs="Times New Roman"/>
                <w:color w:val="000000"/>
                <w:sz w:val="24"/>
                <w:szCs w:val="24"/>
              </w:rPr>
            </w:pPr>
            <w:r w:rsidRPr="00F95B2F">
              <w:rPr>
                <w:rFonts w:ascii="Times New Roman" w:hAnsi="Times New Roman" w:cs="Times New Roman"/>
                <w:color w:val="000000"/>
                <w:sz w:val="24"/>
                <w:szCs w:val="24"/>
              </w:rPr>
              <w:t>Виконавець</w:t>
            </w:r>
          </w:p>
        </w:tc>
      </w:tr>
      <w:tr w:rsidR="00F95B2F" w:rsidRPr="00F95B2F" w14:paraId="159C15D8" w14:textId="77777777" w:rsidTr="00E2308B">
        <w:trPr>
          <w:trHeight w:val="562"/>
          <w:jc w:val="center"/>
        </w:trPr>
        <w:tc>
          <w:tcPr>
            <w:tcW w:w="1297" w:type="dxa"/>
            <w:vMerge/>
            <w:tcBorders>
              <w:left w:val="single" w:sz="4" w:space="0" w:color="auto"/>
              <w:right w:val="single" w:sz="4" w:space="0" w:color="000000"/>
            </w:tcBorders>
          </w:tcPr>
          <w:p w14:paraId="39A12C1D" w14:textId="77777777" w:rsidR="00F95B2F" w:rsidRPr="00F95B2F" w:rsidRDefault="00F95B2F" w:rsidP="00F95B2F">
            <w:pPr>
              <w:widowControl w:val="0"/>
              <w:tabs>
                <w:tab w:val="left" w:pos="0"/>
                <w:tab w:val="center" w:pos="4680"/>
                <w:tab w:val="left" w:pos="5040"/>
              </w:tabs>
              <w:rPr>
                <w:rFonts w:ascii="Times New Roman" w:hAnsi="Times New Roman" w:cs="Times New Roman"/>
                <w:i/>
                <w:sz w:val="24"/>
                <w:szCs w:val="24"/>
              </w:rPr>
            </w:pPr>
          </w:p>
        </w:tc>
        <w:tc>
          <w:tcPr>
            <w:tcW w:w="1701" w:type="dxa"/>
            <w:vMerge/>
            <w:tcBorders>
              <w:left w:val="single" w:sz="4" w:space="0" w:color="000000"/>
              <w:right w:val="single" w:sz="4" w:space="0" w:color="auto"/>
            </w:tcBorders>
          </w:tcPr>
          <w:p w14:paraId="772635A4" w14:textId="77777777" w:rsidR="00F95B2F" w:rsidRPr="00F95B2F" w:rsidRDefault="00F95B2F" w:rsidP="00F95B2F">
            <w:pPr>
              <w:widowControl w:val="0"/>
              <w:tabs>
                <w:tab w:val="left" w:pos="0"/>
                <w:tab w:val="center" w:pos="4680"/>
                <w:tab w:val="left" w:pos="5040"/>
              </w:tabs>
              <w:jc w:val="center"/>
              <w:rPr>
                <w:rFonts w:ascii="Times New Roman" w:hAnsi="Times New Roman" w:cs="Times New Roman"/>
                <w:sz w:val="24"/>
                <w:szCs w:val="24"/>
              </w:rPr>
            </w:pPr>
          </w:p>
        </w:tc>
        <w:tc>
          <w:tcPr>
            <w:tcW w:w="3376" w:type="dxa"/>
            <w:tcBorders>
              <w:top w:val="single" w:sz="4" w:space="0" w:color="auto"/>
              <w:left w:val="single" w:sz="4" w:space="0" w:color="auto"/>
              <w:bottom w:val="single" w:sz="4" w:space="0" w:color="000000"/>
              <w:right w:val="single" w:sz="4" w:space="0" w:color="auto"/>
            </w:tcBorders>
          </w:tcPr>
          <w:p w14:paraId="0FE4BE01"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t xml:space="preserve">6) Засідання Керівного комітету для погодження проєкту Стратегії-2030  </w:t>
            </w:r>
          </w:p>
          <w:p w14:paraId="5559F5B8" w14:textId="77777777" w:rsidR="00F95B2F" w:rsidRPr="00F95B2F" w:rsidRDefault="00F95B2F" w:rsidP="00F95B2F">
            <w:pPr>
              <w:widowControl w:val="0"/>
              <w:tabs>
                <w:tab w:val="left" w:pos="0"/>
                <w:tab w:val="center" w:pos="4680"/>
                <w:tab w:val="left" w:pos="5040"/>
              </w:tabs>
              <w:rPr>
                <w:rFonts w:ascii="Times New Roman" w:hAnsi="Times New Roman" w:cs="Times New Roman"/>
                <w:sz w:val="14"/>
                <w:szCs w:val="24"/>
              </w:rPr>
            </w:pPr>
          </w:p>
        </w:tc>
        <w:tc>
          <w:tcPr>
            <w:tcW w:w="2552" w:type="dxa"/>
            <w:tcBorders>
              <w:top w:val="single" w:sz="4" w:space="0" w:color="auto"/>
              <w:left w:val="single" w:sz="4" w:space="0" w:color="auto"/>
              <w:bottom w:val="single" w:sz="4" w:space="0" w:color="auto"/>
              <w:right w:val="single" w:sz="4" w:space="0" w:color="auto"/>
            </w:tcBorders>
          </w:tcPr>
          <w:p w14:paraId="77346703" w14:textId="77777777" w:rsidR="00F95B2F" w:rsidRPr="00F95B2F" w:rsidRDefault="00F95B2F" w:rsidP="00F95B2F">
            <w:pPr>
              <w:widowControl w:val="0"/>
              <w:tabs>
                <w:tab w:val="left" w:pos="0"/>
                <w:tab w:val="left" w:pos="348"/>
                <w:tab w:val="center" w:pos="1082"/>
                <w:tab w:val="center" w:pos="4680"/>
                <w:tab w:val="left" w:pos="5040"/>
              </w:tabs>
              <w:rPr>
                <w:rFonts w:ascii="Times New Roman" w:hAnsi="Times New Roman" w:cs="Times New Roman"/>
                <w:bCs/>
                <w:sz w:val="24"/>
                <w:szCs w:val="24"/>
              </w:rPr>
            </w:pPr>
            <w:r w:rsidRPr="00F95B2F">
              <w:rPr>
                <w:rFonts w:ascii="Times New Roman" w:hAnsi="Times New Roman" w:cs="Times New Roman"/>
                <w:sz w:val="24"/>
                <w:szCs w:val="24"/>
              </w:rPr>
              <w:t>Проєкт Стратегії-2030  з презентаційними матеріалами</w:t>
            </w:r>
          </w:p>
        </w:tc>
        <w:tc>
          <w:tcPr>
            <w:tcW w:w="1559" w:type="dxa"/>
            <w:tcBorders>
              <w:top w:val="single" w:sz="4" w:space="0" w:color="auto"/>
              <w:left w:val="single" w:sz="4" w:space="0" w:color="auto"/>
              <w:bottom w:val="single" w:sz="4" w:space="0" w:color="000000"/>
              <w:right w:val="single" w:sz="4" w:space="0" w:color="000000"/>
            </w:tcBorders>
            <w:vAlign w:val="center"/>
          </w:tcPr>
          <w:p w14:paraId="3060CFC2" w14:textId="77777777" w:rsidR="00F95B2F" w:rsidRPr="00F95B2F" w:rsidRDefault="00F95B2F" w:rsidP="00F95B2F">
            <w:pPr>
              <w:widowControl w:val="0"/>
              <w:tabs>
                <w:tab w:val="left" w:pos="113"/>
                <w:tab w:val="center" w:pos="4680"/>
                <w:tab w:val="left" w:pos="5040"/>
              </w:tabs>
              <w:rPr>
                <w:rFonts w:ascii="Times New Roman" w:hAnsi="Times New Roman" w:cs="Times New Roman"/>
                <w:color w:val="000000"/>
                <w:sz w:val="24"/>
                <w:szCs w:val="24"/>
              </w:rPr>
            </w:pPr>
            <w:r w:rsidRPr="00F95B2F">
              <w:rPr>
                <w:rFonts w:ascii="Times New Roman" w:hAnsi="Times New Roman" w:cs="Times New Roman"/>
                <w:color w:val="000000"/>
                <w:sz w:val="24"/>
                <w:szCs w:val="24"/>
              </w:rPr>
              <w:t>Замовник та Виконавець</w:t>
            </w:r>
          </w:p>
          <w:p w14:paraId="0D0F0E16" w14:textId="77777777" w:rsidR="00F95B2F" w:rsidRPr="00F95B2F" w:rsidRDefault="00F95B2F" w:rsidP="00F95B2F">
            <w:pPr>
              <w:widowControl w:val="0"/>
              <w:tabs>
                <w:tab w:val="left" w:pos="113"/>
                <w:tab w:val="left" w:pos="367"/>
                <w:tab w:val="left" w:pos="679"/>
                <w:tab w:val="center" w:pos="1082"/>
                <w:tab w:val="center" w:pos="4680"/>
                <w:tab w:val="left" w:pos="5040"/>
              </w:tabs>
              <w:rPr>
                <w:rFonts w:ascii="Times New Roman" w:hAnsi="Times New Roman" w:cs="Times New Roman"/>
                <w:color w:val="000000"/>
                <w:sz w:val="24"/>
                <w:szCs w:val="24"/>
              </w:rPr>
            </w:pPr>
          </w:p>
        </w:tc>
      </w:tr>
      <w:tr w:rsidR="00F95B2F" w:rsidRPr="00F95B2F" w14:paraId="3613E26E" w14:textId="77777777" w:rsidTr="00E2308B">
        <w:trPr>
          <w:trHeight w:val="562"/>
          <w:jc w:val="center"/>
        </w:trPr>
        <w:tc>
          <w:tcPr>
            <w:tcW w:w="1297" w:type="dxa"/>
            <w:vMerge/>
            <w:tcBorders>
              <w:left w:val="single" w:sz="4" w:space="0" w:color="auto"/>
              <w:bottom w:val="single" w:sz="4" w:space="0" w:color="auto"/>
              <w:right w:val="single" w:sz="4" w:space="0" w:color="000000"/>
            </w:tcBorders>
          </w:tcPr>
          <w:p w14:paraId="1FFECD9F" w14:textId="77777777" w:rsidR="00F95B2F" w:rsidRPr="00F95B2F" w:rsidRDefault="00F95B2F" w:rsidP="00F95B2F">
            <w:pPr>
              <w:widowControl w:val="0"/>
              <w:tabs>
                <w:tab w:val="left" w:pos="0"/>
                <w:tab w:val="center" w:pos="4680"/>
                <w:tab w:val="left" w:pos="5040"/>
              </w:tabs>
              <w:rPr>
                <w:rFonts w:ascii="Times New Roman" w:hAnsi="Times New Roman" w:cs="Times New Roman"/>
                <w:i/>
                <w:sz w:val="24"/>
                <w:szCs w:val="24"/>
              </w:rPr>
            </w:pPr>
          </w:p>
        </w:tc>
        <w:tc>
          <w:tcPr>
            <w:tcW w:w="1701" w:type="dxa"/>
            <w:vMerge/>
            <w:tcBorders>
              <w:left w:val="single" w:sz="4" w:space="0" w:color="000000"/>
              <w:bottom w:val="single" w:sz="4" w:space="0" w:color="auto"/>
              <w:right w:val="single" w:sz="4" w:space="0" w:color="auto"/>
            </w:tcBorders>
          </w:tcPr>
          <w:p w14:paraId="0D23118D" w14:textId="77777777" w:rsidR="00F95B2F" w:rsidRPr="00F95B2F" w:rsidRDefault="00F95B2F" w:rsidP="00F95B2F">
            <w:pPr>
              <w:widowControl w:val="0"/>
              <w:tabs>
                <w:tab w:val="left" w:pos="0"/>
                <w:tab w:val="center" w:pos="4680"/>
                <w:tab w:val="left" w:pos="5040"/>
              </w:tabs>
              <w:jc w:val="center"/>
              <w:rPr>
                <w:rFonts w:ascii="Times New Roman" w:hAnsi="Times New Roman" w:cs="Times New Roman"/>
                <w:sz w:val="24"/>
                <w:szCs w:val="24"/>
              </w:rPr>
            </w:pPr>
          </w:p>
        </w:tc>
        <w:tc>
          <w:tcPr>
            <w:tcW w:w="3376" w:type="dxa"/>
            <w:tcBorders>
              <w:top w:val="single" w:sz="4" w:space="0" w:color="auto"/>
              <w:left w:val="single" w:sz="4" w:space="0" w:color="auto"/>
              <w:bottom w:val="single" w:sz="4" w:space="0" w:color="000000"/>
              <w:right w:val="single" w:sz="4" w:space="0" w:color="auto"/>
            </w:tcBorders>
          </w:tcPr>
          <w:p w14:paraId="1564F7F6"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t xml:space="preserve">7) Доопрацювання проєкту Стратегії-2030  </w:t>
            </w:r>
          </w:p>
          <w:p w14:paraId="5D895283"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t>(за необхідності)</w:t>
            </w:r>
          </w:p>
          <w:p w14:paraId="782F43A1" w14:textId="77777777" w:rsidR="00F95B2F" w:rsidRPr="00F95B2F" w:rsidRDefault="00F95B2F" w:rsidP="00F95B2F">
            <w:pPr>
              <w:widowControl w:val="0"/>
              <w:tabs>
                <w:tab w:val="left" w:pos="0"/>
                <w:tab w:val="center" w:pos="4680"/>
                <w:tab w:val="left" w:pos="5040"/>
              </w:tabs>
              <w:rPr>
                <w:rFonts w:ascii="Times New Roman" w:hAnsi="Times New Roman"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tcPr>
          <w:p w14:paraId="484261BD"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t>Доопрацьований</w:t>
            </w:r>
          </w:p>
          <w:p w14:paraId="35AC5904" w14:textId="77777777" w:rsidR="00F95B2F" w:rsidRPr="00F95B2F" w:rsidRDefault="00F95B2F" w:rsidP="00F95B2F">
            <w:pPr>
              <w:widowControl w:val="0"/>
              <w:tabs>
                <w:tab w:val="left" w:pos="0"/>
                <w:tab w:val="left" w:pos="348"/>
                <w:tab w:val="center" w:pos="1082"/>
                <w:tab w:val="center" w:pos="4680"/>
                <w:tab w:val="left" w:pos="5040"/>
              </w:tabs>
              <w:rPr>
                <w:rFonts w:ascii="Times New Roman" w:hAnsi="Times New Roman" w:cs="Times New Roman"/>
                <w:bCs/>
                <w:sz w:val="24"/>
                <w:szCs w:val="24"/>
              </w:rPr>
            </w:pPr>
            <w:r w:rsidRPr="00F95B2F">
              <w:rPr>
                <w:rFonts w:ascii="Times New Roman" w:hAnsi="Times New Roman" w:cs="Times New Roman"/>
                <w:sz w:val="24"/>
                <w:szCs w:val="24"/>
              </w:rPr>
              <w:t xml:space="preserve">варіант проєкту Стратегії-2030 </w:t>
            </w:r>
          </w:p>
        </w:tc>
        <w:tc>
          <w:tcPr>
            <w:tcW w:w="1559" w:type="dxa"/>
            <w:tcBorders>
              <w:top w:val="single" w:sz="4" w:space="0" w:color="auto"/>
              <w:left w:val="single" w:sz="4" w:space="0" w:color="auto"/>
              <w:bottom w:val="single" w:sz="4" w:space="0" w:color="000000"/>
              <w:right w:val="single" w:sz="4" w:space="0" w:color="000000"/>
            </w:tcBorders>
            <w:vAlign w:val="center"/>
          </w:tcPr>
          <w:p w14:paraId="2FDFC1A0" w14:textId="77777777" w:rsidR="00F95B2F" w:rsidRPr="00F95B2F" w:rsidRDefault="00F95B2F" w:rsidP="00F95B2F">
            <w:pPr>
              <w:widowControl w:val="0"/>
              <w:tabs>
                <w:tab w:val="left" w:pos="113"/>
                <w:tab w:val="left" w:pos="367"/>
                <w:tab w:val="left" w:pos="679"/>
                <w:tab w:val="center" w:pos="1082"/>
                <w:tab w:val="center" w:pos="4680"/>
                <w:tab w:val="left" w:pos="5040"/>
              </w:tabs>
              <w:rPr>
                <w:rFonts w:ascii="Times New Roman" w:hAnsi="Times New Roman" w:cs="Times New Roman"/>
                <w:color w:val="000000"/>
                <w:sz w:val="24"/>
                <w:szCs w:val="24"/>
              </w:rPr>
            </w:pPr>
            <w:r w:rsidRPr="00F95B2F">
              <w:rPr>
                <w:rFonts w:ascii="Times New Roman" w:hAnsi="Times New Roman" w:cs="Times New Roman"/>
                <w:color w:val="000000"/>
                <w:sz w:val="24"/>
                <w:szCs w:val="24"/>
              </w:rPr>
              <w:t>Виконавець</w:t>
            </w:r>
          </w:p>
        </w:tc>
      </w:tr>
      <w:tr w:rsidR="00F95B2F" w:rsidRPr="00F95B2F" w14:paraId="674A21F4" w14:textId="77777777" w:rsidTr="00E2308B">
        <w:trPr>
          <w:trHeight w:val="562"/>
          <w:jc w:val="center"/>
        </w:trPr>
        <w:tc>
          <w:tcPr>
            <w:tcW w:w="1297" w:type="dxa"/>
            <w:vMerge w:val="restart"/>
            <w:tcBorders>
              <w:left w:val="single" w:sz="4" w:space="0" w:color="auto"/>
              <w:right w:val="single" w:sz="4" w:space="0" w:color="auto"/>
            </w:tcBorders>
            <w:vAlign w:val="center"/>
          </w:tcPr>
          <w:p w14:paraId="33E25E7E" w14:textId="77777777" w:rsidR="00F95B2F" w:rsidRPr="00F95B2F" w:rsidRDefault="00F95B2F" w:rsidP="00F95B2F">
            <w:pPr>
              <w:widowControl w:val="0"/>
              <w:tabs>
                <w:tab w:val="left" w:pos="0"/>
                <w:tab w:val="center" w:pos="4680"/>
                <w:tab w:val="left" w:pos="5040"/>
              </w:tabs>
              <w:rPr>
                <w:rFonts w:ascii="Times New Roman" w:hAnsi="Times New Roman" w:cs="Times New Roman"/>
                <w:b/>
                <w:bCs/>
                <w:color w:val="000000"/>
                <w:sz w:val="24"/>
                <w:szCs w:val="24"/>
              </w:rPr>
            </w:pPr>
            <w:r w:rsidRPr="00F95B2F">
              <w:rPr>
                <w:rFonts w:ascii="Times New Roman" w:hAnsi="Times New Roman" w:cs="Times New Roman"/>
                <w:b/>
                <w:bCs/>
                <w:color w:val="000000"/>
                <w:sz w:val="24"/>
                <w:szCs w:val="24"/>
              </w:rPr>
              <w:t>Етап 3.</w:t>
            </w:r>
          </w:p>
          <w:p w14:paraId="0E4FDB06" w14:textId="77777777" w:rsidR="00F95B2F" w:rsidRPr="00F95B2F" w:rsidRDefault="00F95B2F" w:rsidP="00F95B2F">
            <w:pPr>
              <w:widowControl w:val="0"/>
              <w:tabs>
                <w:tab w:val="left" w:pos="0"/>
                <w:tab w:val="center" w:pos="4680"/>
                <w:tab w:val="left" w:pos="5040"/>
              </w:tabs>
              <w:rPr>
                <w:rFonts w:ascii="Times New Roman" w:hAnsi="Times New Roman" w:cs="Times New Roman"/>
                <w:i/>
                <w:sz w:val="24"/>
                <w:szCs w:val="24"/>
              </w:rPr>
            </w:pPr>
          </w:p>
        </w:tc>
        <w:tc>
          <w:tcPr>
            <w:tcW w:w="1701" w:type="dxa"/>
            <w:vMerge w:val="restart"/>
            <w:tcBorders>
              <w:left w:val="single" w:sz="4" w:space="0" w:color="auto"/>
              <w:right w:val="single" w:sz="4" w:space="0" w:color="auto"/>
            </w:tcBorders>
            <w:vAlign w:val="center"/>
          </w:tcPr>
          <w:p w14:paraId="28922117" w14:textId="77777777" w:rsidR="00F95B2F" w:rsidRPr="00F95B2F" w:rsidRDefault="00F95B2F" w:rsidP="00F95B2F">
            <w:pPr>
              <w:widowControl w:val="0"/>
              <w:tabs>
                <w:tab w:val="left" w:pos="0"/>
                <w:tab w:val="center" w:pos="4680"/>
                <w:tab w:val="left" w:pos="5040"/>
              </w:tabs>
              <w:jc w:val="center"/>
              <w:rPr>
                <w:rFonts w:ascii="Times New Roman" w:hAnsi="Times New Roman" w:cs="Times New Roman"/>
                <w:sz w:val="24"/>
                <w:szCs w:val="24"/>
              </w:rPr>
            </w:pPr>
            <w:r w:rsidRPr="00F95B2F">
              <w:rPr>
                <w:rFonts w:ascii="Times New Roman" w:hAnsi="Times New Roman" w:cs="Times New Roman"/>
                <w:sz w:val="24"/>
                <w:szCs w:val="24"/>
              </w:rPr>
              <w:t>Вересень</w:t>
            </w:r>
          </w:p>
          <w:p w14:paraId="090C33C5" w14:textId="77777777" w:rsidR="00F95B2F" w:rsidRPr="00F95B2F" w:rsidRDefault="00F95B2F" w:rsidP="00F95B2F">
            <w:pPr>
              <w:widowControl w:val="0"/>
              <w:tabs>
                <w:tab w:val="left" w:pos="0"/>
                <w:tab w:val="center" w:pos="4680"/>
                <w:tab w:val="left" w:pos="5040"/>
              </w:tabs>
              <w:jc w:val="center"/>
              <w:rPr>
                <w:rFonts w:ascii="Times New Roman" w:hAnsi="Times New Roman" w:cs="Times New Roman"/>
                <w:sz w:val="24"/>
                <w:szCs w:val="24"/>
              </w:rPr>
            </w:pPr>
            <w:r w:rsidRPr="00F95B2F">
              <w:rPr>
                <w:rFonts w:ascii="Times New Roman" w:hAnsi="Times New Roman" w:cs="Times New Roman"/>
                <w:sz w:val="24"/>
                <w:szCs w:val="24"/>
              </w:rPr>
              <w:t>2024 року</w:t>
            </w:r>
          </w:p>
        </w:tc>
        <w:tc>
          <w:tcPr>
            <w:tcW w:w="3376" w:type="dxa"/>
            <w:tcBorders>
              <w:top w:val="single" w:sz="4" w:space="0" w:color="auto"/>
              <w:left w:val="single" w:sz="4" w:space="0" w:color="auto"/>
              <w:bottom w:val="single" w:sz="4" w:space="0" w:color="000000"/>
              <w:right w:val="single" w:sz="4" w:space="0" w:color="auto"/>
            </w:tcBorders>
          </w:tcPr>
          <w:p w14:paraId="342AB9D3"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t>1) Збір пропозицій (ідей) щодо проєктів місцевого розвитку до Плану заходів на 2025-2027 роки з реалізації  Стратегії-2030</w:t>
            </w:r>
          </w:p>
        </w:tc>
        <w:tc>
          <w:tcPr>
            <w:tcW w:w="2552" w:type="dxa"/>
            <w:tcBorders>
              <w:top w:val="single" w:sz="4" w:space="0" w:color="auto"/>
              <w:left w:val="single" w:sz="4" w:space="0" w:color="auto"/>
              <w:bottom w:val="single" w:sz="4" w:space="0" w:color="auto"/>
              <w:right w:val="single" w:sz="4" w:space="0" w:color="auto"/>
            </w:tcBorders>
          </w:tcPr>
          <w:p w14:paraId="6627A266"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t>Перелік пропозицій (ідей) щодо проєктів місцевого розвитку до Плану заходів на 2025-2027 роки з реалізації  Стратегії-2030</w:t>
            </w:r>
          </w:p>
          <w:p w14:paraId="198E1F97" w14:textId="77777777" w:rsidR="00F95B2F" w:rsidRPr="00F95B2F" w:rsidRDefault="00F95B2F" w:rsidP="00F95B2F">
            <w:pPr>
              <w:widowControl w:val="0"/>
              <w:tabs>
                <w:tab w:val="left" w:pos="0"/>
                <w:tab w:val="center" w:pos="4680"/>
                <w:tab w:val="left" w:pos="5040"/>
              </w:tabs>
              <w:rPr>
                <w:rFonts w:ascii="Times New Roman" w:hAnsi="Times New Roman" w:cs="Times New Roman"/>
                <w:sz w:val="16"/>
                <w:szCs w:val="16"/>
              </w:rPr>
            </w:pPr>
          </w:p>
        </w:tc>
        <w:tc>
          <w:tcPr>
            <w:tcW w:w="1559" w:type="dxa"/>
            <w:tcBorders>
              <w:top w:val="single" w:sz="4" w:space="0" w:color="auto"/>
              <w:left w:val="single" w:sz="4" w:space="0" w:color="auto"/>
              <w:bottom w:val="single" w:sz="4" w:space="0" w:color="000000"/>
              <w:right w:val="single" w:sz="4" w:space="0" w:color="000000"/>
            </w:tcBorders>
            <w:vAlign w:val="center"/>
          </w:tcPr>
          <w:p w14:paraId="7C5E92FB" w14:textId="77777777" w:rsidR="00F95B2F" w:rsidRPr="00F95B2F" w:rsidRDefault="00F95B2F" w:rsidP="00F95B2F">
            <w:pPr>
              <w:widowControl w:val="0"/>
              <w:tabs>
                <w:tab w:val="left" w:pos="113"/>
                <w:tab w:val="center" w:pos="4680"/>
                <w:tab w:val="left" w:pos="5040"/>
              </w:tabs>
              <w:rPr>
                <w:rFonts w:ascii="Times New Roman" w:hAnsi="Times New Roman" w:cs="Times New Roman"/>
                <w:color w:val="000000"/>
                <w:sz w:val="24"/>
                <w:szCs w:val="24"/>
              </w:rPr>
            </w:pPr>
            <w:r w:rsidRPr="00F95B2F">
              <w:rPr>
                <w:rFonts w:ascii="Times New Roman" w:hAnsi="Times New Roman" w:cs="Times New Roman"/>
                <w:color w:val="000000"/>
                <w:sz w:val="24"/>
                <w:szCs w:val="24"/>
              </w:rPr>
              <w:t xml:space="preserve">Замовник та Виконавець </w:t>
            </w:r>
          </w:p>
          <w:p w14:paraId="5339B10D" w14:textId="77777777" w:rsidR="00F95B2F" w:rsidRPr="00F95B2F" w:rsidRDefault="00F95B2F" w:rsidP="00F95B2F">
            <w:pPr>
              <w:widowControl w:val="0"/>
              <w:tabs>
                <w:tab w:val="left" w:pos="113"/>
                <w:tab w:val="left" w:pos="367"/>
                <w:tab w:val="left" w:pos="679"/>
                <w:tab w:val="center" w:pos="1082"/>
                <w:tab w:val="center" w:pos="4680"/>
                <w:tab w:val="left" w:pos="5040"/>
              </w:tabs>
              <w:rPr>
                <w:rFonts w:ascii="Times New Roman" w:hAnsi="Times New Roman" w:cs="Times New Roman"/>
                <w:color w:val="000000"/>
                <w:sz w:val="24"/>
                <w:szCs w:val="24"/>
              </w:rPr>
            </w:pPr>
          </w:p>
        </w:tc>
      </w:tr>
      <w:tr w:rsidR="00F95B2F" w:rsidRPr="00F95B2F" w14:paraId="4724ADDE" w14:textId="77777777" w:rsidTr="00E2308B">
        <w:trPr>
          <w:trHeight w:val="678"/>
          <w:jc w:val="center"/>
        </w:trPr>
        <w:tc>
          <w:tcPr>
            <w:tcW w:w="1297" w:type="dxa"/>
            <w:vMerge/>
            <w:tcBorders>
              <w:left w:val="single" w:sz="4" w:space="0" w:color="auto"/>
              <w:right w:val="single" w:sz="4" w:space="0" w:color="auto"/>
            </w:tcBorders>
            <w:vAlign w:val="center"/>
          </w:tcPr>
          <w:p w14:paraId="22056C81" w14:textId="77777777" w:rsidR="00F95B2F" w:rsidRPr="00F95B2F" w:rsidRDefault="00F95B2F" w:rsidP="00F95B2F">
            <w:pPr>
              <w:widowControl w:val="0"/>
              <w:tabs>
                <w:tab w:val="left" w:pos="0"/>
                <w:tab w:val="center" w:pos="4680"/>
                <w:tab w:val="left" w:pos="5040"/>
              </w:tabs>
              <w:rPr>
                <w:rFonts w:ascii="Times New Roman" w:hAnsi="Times New Roman" w:cs="Times New Roman"/>
                <w:b/>
                <w:bCs/>
                <w:color w:val="000000"/>
                <w:sz w:val="24"/>
                <w:szCs w:val="24"/>
              </w:rPr>
            </w:pPr>
          </w:p>
        </w:tc>
        <w:tc>
          <w:tcPr>
            <w:tcW w:w="1701" w:type="dxa"/>
            <w:vMerge/>
            <w:tcBorders>
              <w:left w:val="single" w:sz="4" w:space="0" w:color="auto"/>
              <w:bottom w:val="single" w:sz="4" w:space="0" w:color="auto"/>
              <w:right w:val="single" w:sz="4" w:space="0" w:color="auto"/>
            </w:tcBorders>
            <w:vAlign w:val="center"/>
          </w:tcPr>
          <w:p w14:paraId="452042B1" w14:textId="77777777" w:rsidR="00F95B2F" w:rsidRPr="00F95B2F" w:rsidRDefault="00F95B2F" w:rsidP="00F95B2F">
            <w:pPr>
              <w:widowControl w:val="0"/>
              <w:tabs>
                <w:tab w:val="left" w:pos="0"/>
                <w:tab w:val="center" w:pos="4680"/>
                <w:tab w:val="left" w:pos="5040"/>
              </w:tabs>
              <w:jc w:val="center"/>
              <w:rPr>
                <w:rFonts w:ascii="Times New Roman" w:hAnsi="Times New Roman" w:cs="Times New Roman"/>
                <w:sz w:val="24"/>
                <w:szCs w:val="24"/>
              </w:rPr>
            </w:pPr>
          </w:p>
        </w:tc>
        <w:tc>
          <w:tcPr>
            <w:tcW w:w="3376" w:type="dxa"/>
            <w:tcBorders>
              <w:top w:val="single" w:sz="4" w:space="0" w:color="auto"/>
              <w:left w:val="single" w:sz="4" w:space="0" w:color="auto"/>
              <w:bottom w:val="single" w:sz="4" w:space="0" w:color="auto"/>
              <w:right w:val="single" w:sz="4" w:space="0" w:color="auto"/>
            </w:tcBorders>
          </w:tcPr>
          <w:p w14:paraId="01AB5220"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t xml:space="preserve">2) Засідання Керівного комітету з відбору проєктів </w:t>
            </w:r>
          </w:p>
          <w:p w14:paraId="247A5697"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t xml:space="preserve">місцевого розвитку із урахуванням їх відповідності Стратегії-2030 (реалістичність, організаційна спроможність, </w:t>
            </w:r>
          </w:p>
          <w:p w14:paraId="0458A4D8"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t>ресурсозабезпеченість)</w:t>
            </w:r>
          </w:p>
          <w:p w14:paraId="57B8AF9C"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p>
        </w:tc>
        <w:tc>
          <w:tcPr>
            <w:tcW w:w="2552" w:type="dxa"/>
            <w:tcBorders>
              <w:top w:val="single" w:sz="4" w:space="0" w:color="000000"/>
              <w:left w:val="single" w:sz="4" w:space="0" w:color="auto"/>
              <w:bottom w:val="single" w:sz="4" w:space="0" w:color="000000"/>
              <w:right w:val="single" w:sz="4" w:space="0" w:color="000000"/>
            </w:tcBorders>
          </w:tcPr>
          <w:p w14:paraId="6335D5E7"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t>Перелік проєктів місцевого розвитку Плану заходів на 2025-2027 роки з реалізації  Стратегії-2030 за формою, згідно із додатком 8 до Методичних рекомендацій</w:t>
            </w:r>
          </w:p>
          <w:p w14:paraId="235BDDC7" w14:textId="77777777" w:rsidR="00F95B2F" w:rsidRPr="00F95B2F" w:rsidRDefault="00F95B2F" w:rsidP="00F95B2F">
            <w:pPr>
              <w:widowControl w:val="0"/>
              <w:tabs>
                <w:tab w:val="left" w:pos="0"/>
                <w:tab w:val="center" w:pos="4680"/>
                <w:tab w:val="left" w:pos="5040"/>
              </w:tabs>
              <w:rPr>
                <w:rFonts w:ascii="Times New Roman" w:hAnsi="Times New Roman" w:cs="Times New Roman"/>
                <w:sz w:val="1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657F37D" w14:textId="77777777" w:rsidR="00F95B2F" w:rsidRPr="00F95B2F" w:rsidRDefault="00F95B2F" w:rsidP="00F95B2F">
            <w:pPr>
              <w:widowControl w:val="0"/>
              <w:tabs>
                <w:tab w:val="left" w:pos="113"/>
                <w:tab w:val="left" w:pos="367"/>
                <w:tab w:val="left" w:pos="679"/>
                <w:tab w:val="center" w:pos="1082"/>
                <w:tab w:val="center" w:pos="4680"/>
                <w:tab w:val="left" w:pos="5040"/>
              </w:tabs>
              <w:ind w:left="45"/>
              <w:rPr>
                <w:rFonts w:ascii="Times New Roman" w:hAnsi="Times New Roman" w:cs="Times New Roman"/>
                <w:color w:val="000000"/>
                <w:sz w:val="24"/>
                <w:szCs w:val="24"/>
              </w:rPr>
            </w:pPr>
            <w:r w:rsidRPr="00F95B2F">
              <w:rPr>
                <w:rFonts w:ascii="Times New Roman" w:hAnsi="Times New Roman" w:cs="Times New Roman"/>
                <w:color w:val="000000"/>
                <w:sz w:val="24"/>
                <w:szCs w:val="24"/>
              </w:rPr>
              <w:t>Виконавець за участі Замовника</w:t>
            </w:r>
          </w:p>
        </w:tc>
      </w:tr>
      <w:tr w:rsidR="00F95B2F" w:rsidRPr="00F95B2F" w14:paraId="44AA2A49" w14:textId="77777777" w:rsidTr="00E2308B">
        <w:trPr>
          <w:trHeight w:val="678"/>
          <w:jc w:val="center"/>
        </w:trPr>
        <w:tc>
          <w:tcPr>
            <w:tcW w:w="1297" w:type="dxa"/>
            <w:vMerge/>
            <w:tcBorders>
              <w:left w:val="single" w:sz="4" w:space="0" w:color="auto"/>
              <w:right w:val="single" w:sz="4" w:space="0" w:color="auto"/>
            </w:tcBorders>
            <w:vAlign w:val="center"/>
          </w:tcPr>
          <w:p w14:paraId="652F04F9" w14:textId="77777777" w:rsidR="00F95B2F" w:rsidRPr="00F95B2F" w:rsidRDefault="00F95B2F" w:rsidP="00F95B2F">
            <w:pPr>
              <w:widowControl w:val="0"/>
              <w:tabs>
                <w:tab w:val="left" w:pos="0"/>
                <w:tab w:val="center" w:pos="4680"/>
                <w:tab w:val="left" w:pos="5040"/>
              </w:tabs>
              <w:rPr>
                <w:rFonts w:ascii="Times New Roman" w:hAnsi="Times New Roman" w:cs="Times New Roman"/>
                <w:b/>
                <w:bCs/>
                <w:color w:val="000000"/>
                <w:sz w:val="24"/>
                <w:szCs w:val="24"/>
              </w:rPr>
            </w:pPr>
          </w:p>
        </w:tc>
        <w:tc>
          <w:tcPr>
            <w:tcW w:w="1701" w:type="dxa"/>
            <w:vMerge w:val="restart"/>
            <w:tcBorders>
              <w:top w:val="single" w:sz="4" w:space="0" w:color="auto"/>
              <w:left w:val="single" w:sz="4" w:space="0" w:color="auto"/>
              <w:right w:val="single" w:sz="4" w:space="0" w:color="auto"/>
            </w:tcBorders>
            <w:vAlign w:val="center"/>
          </w:tcPr>
          <w:p w14:paraId="57DEB0CD" w14:textId="77777777" w:rsidR="00F95B2F" w:rsidRPr="00F95B2F" w:rsidRDefault="00F95B2F" w:rsidP="00F95B2F">
            <w:pPr>
              <w:widowControl w:val="0"/>
              <w:tabs>
                <w:tab w:val="left" w:pos="0"/>
                <w:tab w:val="center" w:pos="4680"/>
                <w:tab w:val="left" w:pos="5040"/>
              </w:tabs>
              <w:jc w:val="center"/>
              <w:rPr>
                <w:rFonts w:ascii="Times New Roman" w:hAnsi="Times New Roman" w:cs="Times New Roman"/>
                <w:sz w:val="24"/>
                <w:szCs w:val="24"/>
              </w:rPr>
            </w:pPr>
            <w:r w:rsidRPr="00F95B2F">
              <w:rPr>
                <w:rFonts w:ascii="Times New Roman" w:hAnsi="Times New Roman" w:cs="Times New Roman"/>
                <w:sz w:val="24"/>
                <w:szCs w:val="24"/>
              </w:rPr>
              <w:t>Вересень - жовтень</w:t>
            </w:r>
          </w:p>
          <w:p w14:paraId="15319B57" w14:textId="77777777" w:rsidR="00F95B2F" w:rsidRPr="00F95B2F" w:rsidRDefault="00F95B2F" w:rsidP="00F95B2F">
            <w:pPr>
              <w:widowControl w:val="0"/>
              <w:tabs>
                <w:tab w:val="left" w:pos="0"/>
                <w:tab w:val="center" w:pos="4680"/>
                <w:tab w:val="left" w:pos="5040"/>
              </w:tabs>
              <w:jc w:val="center"/>
              <w:rPr>
                <w:rFonts w:ascii="Times New Roman" w:hAnsi="Times New Roman" w:cs="Times New Roman"/>
                <w:sz w:val="24"/>
                <w:szCs w:val="24"/>
              </w:rPr>
            </w:pPr>
            <w:r w:rsidRPr="00F95B2F">
              <w:rPr>
                <w:rFonts w:ascii="Times New Roman" w:hAnsi="Times New Roman" w:cs="Times New Roman"/>
                <w:sz w:val="24"/>
                <w:szCs w:val="24"/>
              </w:rPr>
              <w:t>2024 року</w:t>
            </w:r>
          </w:p>
          <w:p w14:paraId="2B211D8B" w14:textId="77777777" w:rsidR="00F95B2F" w:rsidRPr="00F95B2F" w:rsidRDefault="00F95B2F" w:rsidP="00F95B2F">
            <w:pPr>
              <w:widowControl w:val="0"/>
              <w:tabs>
                <w:tab w:val="left" w:pos="0"/>
                <w:tab w:val="center" w:pos="4680"/>
                <w:tab w:val="left" w:pos="5040"/>
              </w:tabs>
              <w:jc w:val="center"/>
              <w:rPr>
                <w:rFonts w:ascii="Times New Roman" w:hAnsi="Times New Roman" w:cs="Times New Roman"/>
                <w:sz w:val="24"/>
                <w:szCs w:val="24"/>
              </w:rPr>
            </w:pPr>
          </w:p>
        </w:tc>
        <w:tc>
          <w:tcPr>
            <w:tcW w:w="3376" w:type="dxa"/>
            <w:tcBorders>
              <w:top w:val="single" w:sz="4" w:space="0" w:color="auto"/>
              <w:left w:val="single" w:sz="4" w:space="0" w:color="auto"/>
              <w:bottom w:val="single" w:sz="4" w:space="0" w:color="auto"/>
              <w:right w:val="single" w:sz="4" w:space="0" w:color="auto"/>
            </w:tcBorders>
          </w:tcPr>
          <w:p w14:paraId="3077152B"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t>3) Формування переліку чинних міських програм розвитку та програм, які плануються розробити, як окремого додатку до  Плану заходів на 2025-2027 роки  з реалізації  Стратегії-2030</w:t>
            </w:r>
          </w:p>
        </w:tc>
        <w:tc>
          <w:tcPr>
            <w:tcW w:w="2552" w:type="dxa"/>
            <w:tcBorders>
              <w:top w:val="single" w:sz="4" w:space="0" w:color="000000"/>
              <w:left w:val="single" w:sz="4" w:space="0" w:color="auto"/>
              <w:bottom w:val="single" w:sz="4" w:space="0" w:color="000000"/>
              <w:right w:val="single" w:sz="4" w:space="0" w:color="000000"/>
            </w:tcBorders>
          </w:tcPr>
          <w:p w14:paraId="6373EAE3"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t>Перелік міських галузевих програм розвитку на   2025-2027 роки за формою, згідно із додатком 9 до Методичних рекомендацій</w:t>
            </w:r>
          </w:p>
          <w:p w14:paraId="7106DF41" w14:textId="77777777" w:rsidR="00F95B2F" w:rsidRPr="00F95B2F" w:rsidRDefault="00F95B2F" w:rsidP="00F95B2F">
            <w:pPr>
              <w:widowControl w:val="0"/>
              <w:tabs>
                <w:tab w:val="left" w:pos="0"/>
                <w:tab w:val="center" w:pos="4680"/>
                <w:tab w:val="left" w:pos="5040"/>
              </w:tabs>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AFA3D2" w14:textId="77777777" w:rsidR="00F95B2F" w:rsidRPr="00F95B2F" w:rsidRDefault="00F95B2F" w:rsidP="00F95B2F">
            <w:pPr>
              <w:widowControl w:val="0"/>
              <w:tabs>
                <w:tab w:val="left" w:pos="113"/>
                <w:tab w:val="left" w:pos="367"/>
                <w:tab w:val="left" w:pos="679"/>
                <w:tab w:val="center" w:pos="1082"/>
                <w:tab w:val="center" w:pos="4680"/>
                <w:tab w:val="left" w:pos="5040"/>
              </w:tabs>
              <w:ind w:left="45"/>
              <w:rPr>
                <w:rFonts w:ascii="Times New Roman" w:hAnsi="Times New Roman" w:cs="Times New Roman"/>
                <w:color w:val="000000"/>
                <w:sz w:val="24"/>
                <w:szCs w:val="24"/>
              </w:rPr>
            </w:pPr>
            <w:r w:rsidRPr="00F95B2F">
              <w:rPr>
                <w:rFonts w:ascii="Times New Roman" w:hAnsi="Times New Roman" w:cs="Times New Roman"/>
                <w:color w:val="000000"/>
                <w:sz w:val="24"/>
                <w:szCs w:val="24"/>
              </w:rPr>
              <w:t>Замовник за участі Виконавця</w:t>
            </w:r>
          </w:p>
          <w:p w14:paraId="002C75A7" w14:textId="77777777" w:rsidR="00F95B2F" w:rsidRPr="00F95B2F" w:rsidRDefault="00F95B2F" w:rsidP="00F95B2F">
            <w:pPr>
              <w:widowControl w:val="0"/>
              <w:tabs>
                <w:tab w:val="left" w:pos="113"/>
                <w:tab w:val="left" w:pos="367"/>
                <w:tab w:val="left" w:pos="679"/>
                <w:tab w:val="center" w:pos="1082"/>
                <w:tab w:val="center" w:pos="4680"/>
                <w:tab w:val="left" w:pos="5040"/>
              </w:tabs>
              <w:ind w:left="45"/>
              <w:rPr>
                <w:rFonts w:ascii="Times New Roman" w:hAnsi="Times New Roman" w:cs="Times New Roman"/>
                <w:color w:val="000000"/>
                <w:sz w:val="24"/>
                <w:szCs w:val="24"/>
              </w:rPr>
            </w:pPr>
          </w:p>
        </w:tc>
      </w:tr>
      <w:tr w:rsidR="00F95B2F" w:rsidRPr="00F95B2F" w14:paraId="44305AA8" w14:textId="77777777" w:rsidTr="00E2308B">
        <w:trPr>
          <w:trHeight w:val="1792"/>
          <w:jc w:val="center"/>
        </w:trPr>
        <w:tc>
          <w:tcPr>
            <w:tcW w:w="1297" w:type="dxa"/>
            <w:vMerge/>
            <w:tcBorders>
              <w:left w:val="single" w:sz="4" w:space="0" w:color="auto"/>
              <w:right w:val="single" w:sz="4" w:space="0" w:color="auto"/>
            </w:tcBorders>
          </w:tcPr>
          <w:p w14:paraId="4F250936" w14:textId="77777777" w:rsidR="00F95B2F" w:rsidRPr="00F95B2F" w:rsidRDefault="00F95B2F" w:rsidP="00F95B2F">
            <w:pPr>
              <w:widowControl w:val="0"/>
              <w:tabs>
                <w:tab w:val="left" w:pos="0"/>
                <w:tab w:val="center" w:pos="4680"/>
                <w:tab w:val="left" w:pos="5040"/>
              </w:tabs>
              <w:rPr>
                <w:rFonts w:ascii="Times New Roman" w:hAnsi="Times New Roman" w:cs="Times New Roman"/>
                <w:b/>
                <w:bCs/>
                <w:color w:val="000000"/>
                <w:sz w:val="24"/>
                <w:szCs w:val="24"/>
              </w:rPr>
            </w:pPr>
          </w:p>
        </w:tc>
        <w:tc>
          <w:tcPr>
            <w:tcW w:w="1701" w:type="dxa"/>
            <w:vMerge/>
            <w:tcBorders>
              <w:left w:val="single" w:sz="4" w:space="0" w:color="auto"/>
              <w:right w:val="single" w:sz="4" w:space="0" w:color="auto"/>
            </w:tcBorders>
          </w:tcPr>
          <w:p w14:paraId="5ADF4AE9" w14:textId="77777777" w:rsidR="00F95B2F" w:rsidRPr="00F95B2F" w:rsidRDefault="00F95B2F" w:rsidP="00F95B2F">
            <w:pPr>
              <w:widowControl w:val="0"/>
              <w:tabs>
                <w:tab w:val="left" w:pos="0"/>
                <w:tab w:val="center" w:pos="4680"/>
                <w:tab w:val="left" w:pos="5040"/>
              </w:tabs>
              <w:jc w:val="center"/>
              <w:rPr>
                <w:rFonts w:ascii="Times New Roman" w:hAnsi="Times New Roman" w:cs="Times New Roman"/>
                <w:sz w:val="24"/>
                <w:szCs w:val="24"/>
              </w:rPr>
            </w:pPr>
          </w:p>
        </w:tc>
        <w:tc>
          <w:tcPr>
            <w:tcW w:w="3376" w:type="dxa"/>
            <w:tcBorders>
              <w:top w:val="single" w:sz="4" w:space="0" w:color="auto"/>
              <w:left w:val="single" w:sz="4" w:space="0" w:color="auto"/>
              <w:right w:val="single" w:sz="4" w:space="0" w:color="auto"/>
            </w:tcBorders>
          </w:tcPr>
          <w:p w14:paraId="4349B4DF"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t xml:space="preserve">4) Визначення джерел та обсягів необхідного фінансового забезпечення для реалізації Плану заходів на 2025-2027 роки з реалізації  Стратегії-2030  </w:t>
            </w:r>
          </w:p>
          <w:p w14:paraId="7DAC9BE2"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p>
        </w:tc>
        <w:tc>
          <w:tcPr>
            <w:tcW w:w="2552" w:type="dxa"/>
            <w:tcBorders>
              <w:top w:val="single" w:sz="4" w:space="0" w:color="000000"/>
              <w:left w:val="single" w:sz="4" w:space="0" w:color="auto"/>
              <w:right w:val="single" w:sz="4" w:space="0" w:color="000000"/>
            </w:tcBorders>
          </w:tcPr>
          <w:p w14:paraId="61E53B3D"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t xml:space="preserve"> Інформація </w:t>
            </w:r>
          </w:p>
          <w:p w14:paraId="321E8307"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t xml:space="preserve">"Фінансове забезпечення реалізації Плану заходів на 2025-2027 роки з реалізації  Стратегії-2030"  </w:t>
            </w:r>
          </w:p>
          <w:p w14:paraId="579584A6"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t>за формою, згідно із додатком 10 до Методичних рекомендацій</w:t>
            </w:r>
          </w:p>
          <w:p w14:paraId="1E0EBDBB" w14:textId="77777777" w:rsidR="00F95B2F" w:rsidRPr="00F95B2F" w:rsidRDefault="00F95B2F" w:rsidP="00F95B2F">
            <w:pPr>
              <w:widowControl w:val="0"/>
              <w:tabs>
                <w:tab w:val="left" w:pos="0"/>
                <w:tab w:val="center" w:pos="4680"/>
                <w:tab w:val="left" w:pos="5040"/>
              </w:tabs>
              <w:rPr>
                <w:rFonts w:ascii="Times New Roman" w:hAnsi="Times New Roman" w:cs="Times New Roman"/>
                <w:sz w:val="16"/>
                <w:szCs w:val="16"/>
              </w:rPr>
            </w:pPr>
          </w:p>
        </w:tc>
        <w:tc>
          <w:tcPr>
            <w:tcW w:w="1559" w:type="dxa"/>
            <w:tcBorders>
              <w:top w:val="single" w:sz="4" w:space="0" w:color="000000"/>
              <w:left w:val="single" w:sz="4" w:space="0" w:color="000000"/>
              <w:right w:val="single" w:sz="4" w:space="0" w:color="000000"/>
            </w:tcBorders>
          </w:tcPr>
          <w:p w14:paraId="36917837" w14:textId="77777777" w:rsidR="00F95B2F" w:rsidRPr="00F95B2F" w:rsidRDefault="00F95B2F" w:rsidP="00F95B2F">
            <w:pPr>
              <w:widowControl w:val="0"/>
              <w:tabs>
                <w:tab w:val="left" w:pos="113"/>
                <w:tab w:val="left" w:pos="367"/>
                <w:tab w:val="left" w:pos="679"/>
                <w:tab w:val="center" w:pos="1082"/>
                <w:tab w:val="center" w:pos="4680"/>
                <w:tab w:val="left" w:pos="5040"/>
              </w:tabs>
              <w:ind w:left="45"/>
              <w:rPr>
                <w:rFonts w:ascii="Times New Roman" w:hAnsi="Times New Roman" w:cs="Times New Roman"/>
                <w:color w:val="000000"/>
                <w:sz w:val="24"/>
                <w:szCs w:val="24"/>
              </w:rPr>
            </w:pPr>
            <w:r w:rsidRPr="00F95B2F">
              <w:rPr>
                <w:rFonts w:ascii="Times New Roman" w:hAnsi="Times New Roman" w:cs="Times New Roman"/>
                <w:color w:val="000000"/>
                <w:sz w:val="24"/>
                <w:szCs w:val="24"/>
              </w:rPr>
              <w:t xml:space="preserve">Виконавець за участі Замовника </w:t>
            </w:r>
          </w:p>
          <w:p w14:paraId="05BDA230" w14:textId="77777777" w:rsidR="00F95B2F" w:rsidRPr="00F95B2F" w:rsidRDefault="00F95B2F" w:rsidP="00F95B2F">
            <w:pPr>
              <w:widowControl w:val="0"/>
              <w:tabs>
                <w:tab w:val="left" w:pos="113"/>
                <w:tab w:val="left" w:pos="367"/>
                <w:tab w:val="left" w:pos="679"/>
                <w:tab w:val="center" w:pos="1082"/>
                <w:tab w:val="center" w:pos="4680"/>
                <w:tab w:val="left" w:pos="5040"/>
              </w:tabs>
              <w:ind w:left="45"/>
              <w:rPr>
                <w:rFonts w:ascii="Times New Roman" w:hAnsi="Times New Roman" w:cs="Times New Roman"/>
                <w:color w:val="000000"/>
                <w:sz w:val="24"/>
                <w:szCs w:val="24"/>
              </w:rPr>
            </w:pPr>
            <w:r w:rsidRPr="00F95B2F">
              <w:rPr>
                <w:rFonts w:ascii="Times New Roman" w:hAnsi="Times New Roman" w:cs="Times New Roman"/>
                <w:color w:val="000000"/>
                <w:sz w:val="24"/>
                <w:szCs w:val="24"/>
              </w:rPr>
              <w:t xml:space="preserve"> </w:t>
            </w:r>
          </w:p>
          <w:p w14:paraId="5703B47F" w14:textId="77777777" w:rsidR="00F95B2F" w:rsidRPr="00F95B2F" w:rsidRDefault="00F95B2F" w:rsidP="00F95B2F">
            <w:pPr>
              <w:widowControl w:val="0"/>
              <w:tabs>
                <w:tab w:val="left" w:pos="113"/>
                <w:tab w:val="left" w:pos="367"/>
                <w:tab w:val="left" w:pos="679"/>
                <w:tab w:val="center" w:pos="1082"/>
                <w:tab w:val="center" w:pos="4680"/>
                <w:tab w:val="left" w:pos="5040"/>
              </w:tabs>
              <w:ind w:left="45"/>
              <w:rPr>
                <w:rFonts w:ascii="Times New Roman" w:hAnsi="Times New Roman" w:cs="Times New Roman"/>
                <w:color w:val="000000"/>
                <w:sz w:val="24"/>
                <w:szCs w:val="24"/>
              </w:rPr>
            </w:pPr>
          </w:p>
        </w:tc>
      </w:tr>
      <w:tr w:rsidR="00F95B2F" w:rsidRPr="00F95B2F" w14:paraId="4B647FB1" w14:textId="77777777" w:rsidTr="00E2308B">
        <w:trPr>
          <w:trHeight w:val="1792"/>
          <w:jc w:val="center"/>
        </w:trPr>
        <w:tc>
          <w:tcPr>
            <w:tcW w:w="1297" w:type="dxa"/>
            <w:vMerge/>
            <w:tcBorders>
              <w:left w:val="single" w:sz="4" w:space="0" w:color="auto"/>
              <w:right w:val="single" w:sz="4" w:space="0" w:color="auto"/>
            </w:tcBorders>
          </w:tcPr>
          <w:p w14:paraId="0E12B5CD" w14:textId="77777777" w:rsidR="00F95B2F" w:rsidRPr="00F95B2F" w:rsidRDefault="00F95B2F" w:rsidP="00F95B2F">
            <w:pPr>
              <w:widowControl w:val="0"/>
              <w:tabs>
                <w:tab w:val="left" w:pos="0"/>
                <w:tab w:val="center" w:pos="4680"/>
                <w:tab w:val="left" w:pos="5040"/>
              </w:tabs>
              <w:rPr>
                <w:rFonts w:ascii="Times New Roman" w:hAnsi="Times New Roman" w:cs="Times New Roman"/>
                <w:b/>
                <w:bCs/>
                <w:color w:val="000000"/>
                <w:sz w:val="24"/>
                <w:szCs w:val="24"/>
              </w:rPr>
            </w:pPr>
          </w:p>
        </w:tc>
        <w:tc>
          <w:tcPr>
            <w:tcW w:w="1701" w:type="dxa"/>
            <w:vMerge/>
            <w:tcBorders>
              <w:left w:val="single" w:sz="4" w:space="0" w:color="auto"/>
              <w:right w:val="single" w:sz="4" w:space="0" w:color="auto"/>
            </w:tcBorders>
          </w:tcPr>
          <w:p w14:paraId="7ED539FB" w14:textId="77777777" w:rsidR="00F95B2F" w:rsidRPr="00F95B2F" w:rsidRDefault="00F95B2F" w:rsidP="00F95B2F">
            <w:pPr>
              <w:widowControl w:val="0"/>
              <w:tabs>
                <w:tab w:val="left" w:pos="0"/>
                <w:tab w:val="center" w:pos="4680"/>
                <w:tab w:val="left" w:pos="5040"/>
              </w:tabs>
              <w:jc w:val="center"/>
              <w:rPr>
                <w:rFonts w:ascii="Times New Roman" w:hAnsi="Times New Roman" w:cs="Times New Roman"/>
                <w:sz w:val="24"/>
                <w:szCs w:val="24"/>
              </w:rPr>
            </w:pPr>
          </w:p>
        </w:tc>
        <w:tc>
          <w:tcPr>
            <w:tcW w:w="3376" w:type="dxa"/>
            <w:tcBorders>
              <w:top w:val="single" w:sz="4" w:space="0" w:color="auto"/>
              <w:left w:val="single" w:sz="4" w:space="0" w:color="auto"/>
              <w:right w:val="single" w:sz="4" w:space="0" w:color="auto"/>
            </w:tcBorders>
          </w:tcPr>
          <w:p w14:paraId="551E6172"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t>5) Формування Переліку організаційних заходів виконавчих органів міської ради, спрямованих на досягнення цілей та завдань, визначених Стратегією-2030</w:t>
            </w:r>
          </w:p>
        </w:tc>
        <w:tc>
          <w:tcPr>
            <w:tcW w:w="2552" w:type="dxa"/>
            <w:tcBorders>
              <w:top w:val="single" w:sz="4" w:space="0" w:color="000000"/>
              <w:left w:val="single" w:sz="4" w:space="0" w:color="auto"/>
              <w:right w:val="single" w:sz="4" w:space="0" w:color="000000"/>
            </w:tcBorders>
          </w:tcPr>
          <w:p w14:paraId="098D37A5"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t>Перелік організаційних заходів Плану заходів на 2025-2027 роки з реалізації  Стратегії-2030, згідно із додатком 11 до Методичних рекомендацій</w:t>
            </w:r>
          </w:p>
          <w:p w14:paraId="099C77A2"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p>
        </w:tc>
        <w:tc>
          <w:tcPr>
            <w:tcW w:w="1559" w:type="dxa"/>
            <w:tcBorders>
              <w:top w:val="single" w:sz="4" w:space="0" w:color="000000"/>
              <w:left w:val="single" w:sz="4" w:space="0" w:color="000000"/>
              <w:right w:val="single" w:sz="4" w:space="0" w:color="000000"/>
            </w:tcBorders>
          </w:tcPr>
          <w:p w14:paraId="52A6284A" w14:textId="77777777" w:rsidR="00F95B2F" w:rsidRPr="00F95B2F" w:rsidRDefault="00F95B2F" w:rsidP="00F95B2F">
            <w:pPr>
              <w:widowControl w:val="0"/>
              <w:tabs>
                <w:tab w:val="left" w:pos="113"/>
                <w:tab w:val="left" w:pos="367"/>
                <w:tab w:val="left" w:pos="679"/>
                <w:tab w:val="center" w:pos="1082"/>
                <w:tab w:val="center" w:pos="4680"/>
                <w:tab w:val="left" w:pos="5040"/>
              </w:tabs>
              <w:ind w:left="45"/>
              <w:rPr>
                <w:rFonts w:ascii="Times New Roman" w:hAnsi="Times New Roman" w:cs="Times New Roman"/>
                <w:color w:val="000000"/>
                <w:sz w:val="24"/>
                <w:szCs w:val="24"/>
              </w:rPr>
            </w:pPr>
            <w:r w:rsidRPr="00F95B2F">
              <w:rPr>
                <w:rFonts w:ascii="Times New Roman" w:hAnsi="Times New Roman" w:cs="Times New Roman"/>
                <w:color w:val="000000"/>
                <w:sz w:val="24"/>
                <w:szCs w:val="24"/>
              </w:rPr>
              <w:t>Виконавець та Замовник</w:t>
            </w:r>
          </w:p>
        </w:tc>
      </w:tr>
      <w:tr w:rsidR="00F95B2F" w:rsidRPr="00F95B2F" w14:paraId="5DC81B7D" w14:textId="77777777" w:rsidTr="00E2308B">
        <w:trPr>
          <w:trHeight w:val="1792"/>
          <w:jc w:val="center"/>
        </w:trPr>
        <w:tc>
          <w:tcPr>
            <w:tcW w:w="1297" w:type="dxa"/>
            <w:vMerge/>
            <w:tcBorders>
              <w:left w:val="single" w:sz="4" w:space="0" w:color="auto"/>
              <w:right w:val="single" w:sz="4" w:space="0" w:color="auto"/>
            </w:tcBorders>
          </w:tcPr>
          <w:p w14:paraId="698376D9" w14:textId="77777777" w:rsidR="00F95B2F" w:rsidRPr="00F95B2F" w:rsidRDefault="00F95B2F" w:rsidP="00F95B2F">
            <w:pPr>
              <w:widowControl w:val="0"/>
              <w:tabs>
                <w:tab w:val="left" w:pos="0"/>
                <w:tab w:val="center" w:pos="4680"/>
                <w:tab w:val="left" w:pos="5040"/>
              </w:tabs>
              <w:rPr>
                <w:rFonts w:ascii="Times New Roman" w:hAnsi="Times New Roman" w:cs="Times New Roman"/>
                <w:b/>
                <w:bCs/>
                <w:color w:val="000000"/>
                <w:sz w:val="24"/>
                <w:szCs w:val="24"/>
              </w:rPr>
            </w:pPr>
          </w:p>
        </w:tc>
        <w:tc>
          <w:tcPr>
            <w:tcW w:w="1701" w:type="dxa"/>
            <w:vMerge/>
            <w:tcBorders>
              <w:left w:val="single" w:sz="4" w:space="0" w:color="auto"/>
              <w:right w:val="single" w:sz="4" w:space="0" w:color="auto"/>
            </w:tcBorders>
          </w:tcPr>
          <w:p w14:paraId="737362F5" w14:textId="77777777" w:rsidR="00F95B2F" w:rsidRPr="00F95B2F" w:rsidRDefault="00F95B2F" w:rsidP="00F95B2F">
            <w:pPr>
              <w:widowControl w:val="0"/>
              <w:tabs>
                <w:tab w:val="left" w:pos="0"/>
                <w:tab w:val="center" w:pos="4680"/>
                <w:tab w:val="left" w:pos="5040"/>
              </w:tabs>
              <w:jc w:val="center"/>
              <w:rPr>
                <w:rFonts w:ascii="Times New Roman" w:hAnsi="Times New Roman" w:cs="Times New Roman"/>
                <w:sz w:val="24"/>
                <w:szCs w:val="24"/>
              </w:rPr>
            </w:pPr>
          </w:p>
        </w:tc>
        <w:tc>
          <w:tcPr>
            <w:tcW w:w="3376" w:type="dxa"/>
            <w:tcBorders>
              <w:top w:val="single" w:sz="4" w:space="0" w:color="auto"/>
              <w:left w:val="single" w:sz="4" w:space="0" w:color="auto"/>
              <w:right w:val="single" w:sz="4" w:space="0" w:color="auto"/>
            </w:tcBorders>
          </w:tcPr>
          <w:p w14:paraId="2CA84212"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t>6) Проведення громадського обговорення та консультацій (за необхідності) з заінтересованими сторонами для узгодження позицій щодо місцевих програм розвитку, організаційних заходів та проєктів місцевого розвитку</w:t>
            </w:r>
          </w:p>
          <w:p w14:paraId="4DFB8A20" w14:textId="77777777" w:rsidR="00F95B2F" w:rsidRPr="00F95B2F" w:rsidRDefault="00F95B2F" w:rsidP="00F95B2F">
            <w:pPr>
              <w:widowControl w:val="0"/>
              <w:tabs>
                <w:tab w:val="left" w:pos="0"/>
                <w:tab w:val="center" w:pos="4680"/>
                <w:tab w:val="left" w:pos="5040"/>
              </w:tabs>
              <w:rPr>
                <w:rFonts w:ascii="Times New Roman" w:hAnsi="Times New Roman" w:cs="Times New Roman"/>
                <w:sz w:val="16"/>
                <w:szCs w:val="16"/>
              </w:rPr>
            </w:pPr>
          </w:p>
        </w:tc>
        <w:tc>
          <w:tcPr>
            <w:tcW w:w="2552" w:type="dxa"/>
            <w:tcBorders>
              <w:top w:val="single" w:sz="4" w:space="0" w:color="000000"/>
              <w:left w:val="single" w:sz="4" w:space="0" w:color="auto"/>
              <w:right w:val="single" w:sz="4" w:space="0" w:color="000000"/>
            </w:tcBorders>
          </w:tcPr>
          <w:p w14:paraId="45EEC272"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t>Звіт про результати громадського обговорення та консультацій.</w:t>
            </w:r>
          </w:p>
          <w:p w14:paraId="73A65A90"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t>Доопрацьовані варіанти форм 8-11.</w:t>
            </w:r>
          </w:p>
        </w:tc>
        <w:tc>
          <w:tcPr>
            <w:tcW w:w="1559" w:type="dxa"/>
            <w:tcBorders>
              <w:top w:val="single" w:sz="4" w:space="0" w:color="000000"/>
              <w:left w:val="single" w:sz="4" w:space="0" w:color="000000"/>
              <w:right w:val="single" w:sz="4" w:space="0" w:color="000000"/>
            </w:tcBorders>
          </w:tcPr>
          <w:p w14:paraId="4FED4DA2" w14:textId="77777777" w:rsidR="00F95B2F" w:rsidRPr="00F95B2F" w:rsidRDefault="00F95B2F" w:rsidP="00F95B2F">
            <w:pPr>
              <w:widowControl w:val="0"/>
              <w:tabs>
                <w:tab w:val="left" w:pos="113"/>
                <w:tab w:val="left" w:pos="367"/>
                <w:tab w:val="left" w:pos="679"/>
                <w:tab w:val="center" w:pos="1082"/>
                <w:tab w:val="center" w:pos="4680"/>
                <w:tab w:val="left" w:pos="5040"/>
              </w:tabs>
              <w:ind w:left="45"/>
              <w:rPr>
                <w:rFonts w:ascii="Times New Roman" w:hAnsi="Times New Roman" w:cs="Times New Roman"/>
                <w:color w:val="000000"/>
                <w:sz w:val="24"/>
                <w:szCs w:val="24"/>
              </w:rPr>
            </w:pPr>
            <w:r w:rsidRPr="00F95B2F">
              <w:rPr>
                <w:rFonts w:ascii="Times New Roman" w:hAnsi="Times New Roman" w:cs="Times New Roman"/>
                <w:color w:val="000000"/>
                <w:sz w:val="24"/>
                <w:szCs w:val="24"/>
              </w:rPr>
              <w:t>Виконавець та Замовник</w:t>
            </w:r>
          </w:p>
        </w:tc>
      </w:tr>
      <w:tr w:rsidR="00F95B2F" w:rsidRPr="00F95B2F" w14:paraId="73A2C3EA" w14:textId="77777777" w:rsidTr="00E2308B">
        <w:trPr>
          <w:trHeight w:val="678"/>
          <w:jc w:val="center"/>
        </w:trPr>
        <w:tc>
          <w:tcPr>
            <w:tcW w:w="1297" w:type="dxa"/>
            <w:vMerge/>
            <w:tcBorders>
              <w:left w:val="single" w:sz="4" w:space="0" w:color="auto"/>
              <w:right w:val="single" w:sz="4" w:space="0" w:color="auto"/>
            </w:tcBorders>
            <w:vAlign w:val="center"/>
          </w:tcPr>
          <w:p w14:paraId="60D369DE" w14:textId="77777777" w:rsidR="00F95B2F" w:rsidRPr="00F95B2F" w:rsidRDefault="00F95B2F" w:rsidP="00F95B2F">
            <w:pPr>
              <w:widowControl w:val="0"/>
              <w:tabs>
                <w:tab w:val="left" w:pos="0"/>
                <w:tab w:val="center" w:pos="4680"/>
                <w:tab w:val="left" w:pos="5040"/>
              </w:tabs>
              <w:rPr>
                <w:rFonts w:ascii="Times New Roman" w:hAnsi="Times New Roman" w:cs="Times New Roman"/>
                <w:b/>
                <w:bCs/>
                <w:color w:val="000000"/>
                <w:sz w:val="24"/>
                <w:szCs w:val="24"/>
              </w:rPr>
            </w:pPr>
          </w:p>
        </w:tc>
        <w:tc>
          <w:tcPr>
            <w:tcW w:w="1701" w:type="dxa"/>
            <w:vMerge w:val="restart"/>
            <w:tcBorders>
              <w:top w:val="single" w:sz="4" w:space="0" w:color="auto"/>
              <w:left w:val="single" w:sz="4" w:space="0" w:color="auto"/>
              <w:right w:val="single" w:sz="4" w:space="0" w:color="auto"/>
            </w:tcBorders>
            <w:vAlign w:val="center"/>
          </w:tcPr>
          <w:p w14:paraId="29915339" w14:textId="77777777" w:rsidR="00F95B2F" w:rsidRPr="00F95B2F" w:rsidRDefault="00F95B2F" w:rsidP="00F95B2F">
            <w:pPr>
              <w:widowControl w:val="0"/>
              <w:tabs>
                <w:tab w:val="left" w:pos="0"/>
                <w:tab w:val="center" w:pos="4680"/>
                <w:tab w:val="left" w:pos="5040"/>
              </w:tabs>
              <w:jc w:val="center"/>
              <w:rPr>
                <w:rFonts w:ascii="Times New Roman" w:hAnsi="Times New Roman" w:cs="Times New Roman"/>
                <w:sz w:val="24"/>
                <w:szCs w:val="24"/>
              </w:rPr>
            </w:pPr>
            <w:r w:rsidRPr="00F95B2F">
              <w:rPr>
                <w:rFonts w:ascii="Times New Roman" w:hAnsi="Times New Roman" w:cs="Times New Roman"/>
                <w:sz w:val="24"/>
                <w:szCs w:val="24"/>
              </w:rPr>
              <w:t>Листопад-грудень</w:t>
            </w:r>
          </w:p>
          <w:p w14:paraId="473288EC" w14:textId="77777777" w:rsidR="00F95B2F" w:rsidRPr="00F95B2F" w:rsidRDefault="00F95B2F" w:rsidP="00F95B2F">
            <w:pPr>
              <w:widowControl w:val="0"/>
              <w:tabs>
                <w:tab w:val="left" w:pos="0"/>
                <w:tab w:val="center" w:pos="4680"/>
                <w:tab w:val="left" w:pos="5040"/>
              </w:tabs>
              <w:jc w:val="center"/>
              <w:rPr>
                <w:rFonts w:ascii="Times New Roman" w:hAnsi="Times New Roman" w:cs="Times New Roman"/>
                <w:sz w:val="24"/>
                <w:szCs w:val="24"/>
              </w:rPr>
            </w:pPr>
            <w:r w:rsidRPr="00F95B2F">
              <w:rPr>
                <w:rFonts w:ascii="Times New Roman" w:hAnsi="Times New Roman" w:cs="Times New Roman"/>
                <w:sz w:val="24"/>
                <w:szCs w:val="24"/>
              </w:rPr>
              <w:t>2024 року</w:t>
            </w:r>
          </w:p>
        </w:tc>
        <w:tc>
          <w:tcPr>
            <w:tcW w:w="3376" w:type="dxa"/>
            <w:tcBorders>
              <w:top w:val="single" w:sz="4" w:space="0" w:color="auto"/>
              <w:left w:val="single" w:sz="4" w:space="0" w:color="auto"/>
              <w:bottom w:val="single" w:sz="4" w:space="0" w:color="auto"/>
              <w:right w:val="single" w:sz="4" w:space="0" w:color="auto"/>
            </w:tcBorders>
          </w:tcPr>
          <w:p w14:paraId="78BBB00E"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t xml:space="preserve">7) Аналіз та врахування зауважень та пропозицій за результатами стратегічної екологічної оцінки  проєкту </w:t>
            </w:r>
            <w:r w:rsidRPr="00F95B2F">
              <w:rPr>
                <w:rFonts w:ascii="Times New Roman" w:hAnsi="Times New Roman" w:cs="Times New Roman"/>
                <w:sz w:val="24"/>
                <w:szCs w:val="24"/>
              </w:rPr>
              <w:lastRenderedPageBreak/>
              <w:t>Стратегії-2030 та Плану заходів на 2025-2027 роки з реалізації Стратегії-2030</w:t>
            </w:r>
          </w:p>
          <w:p w14:paraId="535DFF9F" w14:textId="77777777" w:rsidR="00F95B2F" w:rsidRPr="00F95B2F" w:rsidRDefault="00F95B2F" w:rsidP="00F95B2F">
            <w:pPr>
              <w:widowControl w:val="0"/>
              <w:tabs>
                <w:tab w:val="left" w:pos="0"/>
                <w:tab w:val="center" w:pos="4680"/>
                <w:tab w:val="left" w:pos="5040"/>
              </w:tabs>
              <w:rPr>
                <w:rFonts w:ascii="Times New Roman" w:hAnsi="Times New Roman" w:cs="Times New Roman"/>
                <w:sz w:val="16"/>
                <w:szCs w:val="16"/>
              </w:rPr>
            </w:pPr>
            <w:r w:rsidRPr="00F95B2F">
              <w:rPr>
                <w:rFonts w:ascii="Times New Roman" w:hAnsi="Times New Roman" w:cs="Times New Roman"/>
                <w:sz w:val="24"/>
                <w:szCs w:val="24"/>
              </w:rPr>
              <w:t xml:space="preserve"> </w:t>
            </w:r>
            <w:r w:rsidRPr="00F95B2F">
              <w:rPr>
                <w:rFonts w:ascii="Times New Roman" w:hAnsi="Times New Roman" w:cs="Times New Roman"/>
                <w:sz w:val="16"/>
                <w:szCs w:val="16"/>
              </w:rPr>
              <w:t xml:space="preserve"> </w:t>
            </w:r>
          </w:p>
        </w:tc>
        <w:tc>
          <w:tcPr>
            <w:tcW w:w="2552" w:type="dxa"/>
            <w:tcBorders>
              <w:top w:val="single" w:sz="4" w:space="0" w:color="000000"/>
              <w:left w:val="single" w:sz="4" w:space="0" w:color="auto"/>
              <w:bottom w:val="single" w:sz="4" w:space="0" w:color="000000"/>
              <w:right w:val="single" w:sz="4" w:space="0" w:color="000000"/>
            </w:tcBorders>
          </w:tcPr>
          <w:p w14:paraId="58245E63"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lastRenderedPageBreak/>
              <w:t xml:space="preserve">Остаточна редакція </w:t>
            </w:r>
          </w:p>
          <w:p w14:paraId="0645DDD3"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t xml:space="preserve">проєкту Стратегії-2030 та Плану заходів на 2025-2027 роки з </w:t>
            </w:r>
            <w:r w:rsidRPr="00F95B2F">
              <w:rPr>
                <w:rFonts w:ascii="Times New Roman" w:hAnsi="Times New Roman" w:cs="Times New Roman"/>
                <w:sz w:val="24"/>
                <w:szCs w:val="24"/>
              </w:rPr>
              <w:lastRenderedPageBreak/>
              <w:t>реалізації  Стратегії-2030</w:t>
            </w:r>
          </w:p>
        </w:tc>
        <w:tc>
          <w:tcPr>
            <w:tcW w:w="1559" w:type="dxa"/>
            <w:tcBorders>
              <w:top w:val="single" w:sz="4" w:space="0" w:color="000000"/>
              <w:left w:val="single" w:sz="4" w:space="0" w:color="000000"/>
              <w:bottom w:val="single" w:sz="4" w:space="0" w:color="000000"/>
              <w:right w:val="single" w:sz="4" w:space="0" w:color="000000"/>
            </w:tcBorders>
          </w:tcPr>
          <w:p w14:paraId="415BA3AC" w14:textId="77777777" w:rsidR="00F95B2F" w:rsidRPr="00F95B2F" w:rsidRDefault="00F95B2F" w:rsidP="00F95B2F">
            <w:pPr>
              <w:widowControl w:val="0"/>
              <w:tabs>
                <w:tab w:val="left" w:pos="113"/>
                <w:tab w:val="left" w:pos="367"/>
                <w:tab w:val="left" w:pos="679"/>
                <w:tab w:val="center" w:pos="1082"/>
                <w:tab w:val="center" w:pos="4680"/>
                <w:tab w:val="left" w:pos="5040"/>
              </w:tabs>
              <w:rPr>
                <w:rFonts w:ascii="Times New Roman" w:hAnsi="Times New Roman" w:cs="Times New Roman"/>
                <w:color w:val="000000"/>
                <w:sz w:val="24"/>
                <w:szCs w:val="24"/>
              </w:rPr>
            </w:pPr>
            <w:r w:rsidRPr="00F95B2F">
              <w:rPr>
                <w:rFonts w:ascii="Times New Roman" w:hAnsi="Times New Roman" w:cs="Times New Roman"/>
                <w:color w:val="000000"/>
                <w:sz w:val="24"/>
                <w:szCs w:val="24"/>
              </w:rPr>
              <w:lastRenderedPageBreak/>
              <w:t>Виконавець та Замовник</w:t>
            </w:r>
          </w:p>
        </w:tc>
      </w:tr>
      <w:tr w:rsidR="00F95B2F" w:rsidRPr="00F95B2F" w14:paraId="11FB8E00" w14:textId="77777777" w:rsidTr="00E2308B">
        <w:trPr>
          <w:trHeight w:val="678"/>
          <w:jc w:val="center"/>
        </w:trPr>
        <w:tc>
          <w:tcPr>
            <w:tcW w:w="1297" w:type="dxa"/>
            <w:vMerge/>
            <w:tcBorders>
              <w:left w:val="single" w:sz="4" w:space="0" w:color="auto"/>
              <w:right w:val="single" w:sz="4" w:space="0" w:color="auto"/>
            </w:tcBorders>
            <w:vAlign w:val="center"/>
          </w:tcPr>
          <w:p w14:paraId="4642DE52" w14:textId="77777777" w:rsidR="00F95B2F" w:rsidRPr="00F95B2F" w:rsidRDefault="00F95B2F" w:rsidP="00F95B2F">
            <w:pPr>
              <w:widowControl w:val="0"/>
              <w:tabs>
                <w:tab w:val="left" w:pos="0"/>
                <w:tab w:val="center" w:pos="4680"/>
                <w:tab w:val="left" w:pos="5040"/>
              </w:tabs>
              <w:rPr>
                <w:rFonts w:ascii="Times New Roman" w:hAnsi="Times New Roman" w:cs="Times New Roman"/>
                <w:b/>
                <w:bCs/>
                <w:color w:val="000000"/>
                <w:sz w:val="24"/>
                <w:szCs w:val="24"/>
              </w:rPr>
            </w:pPr>
          </w:p>
        </w:tc>
        <w:tc>
          <w:tcPr>
            <w:tcW w:w="1701" w:type="dxa"/>
            <w:vMerge/>
            <w:tcBorders>
              <w:top w:val="single" w:sz="4" w:space="0" w:color="auto"/>
              <w:left w:val="single" w:sz="4" w:space="0" w:color="auto"/>
              <w:right w:val="single" w:sz="4" w:space="0" w:color="auto"/>
            </w:tcBorders>
            <w:vAlign w:val="center"/>
          </w:tcPr>
          <w:p w14:paraId="0E57C270" w14:textId="77777777" w:rsidR="00F95B2F" w:rsidRPr="00F95B2F" w:rsidRDefault="00F95B2F" w:rsidP="00F95B2F">
            <w:pPr>
              <w:widowControl w:val="0"/>
              <w:tabs>
                <w:tab w:val="left" w:pos="0"/>
                <w:tab w:val="center" w:pos="4680"/>
                <w:tab w:val="left" w:pos="5040"/>
              </w:tabs>
              <w:jc w:val="center"/>
              <w:rPr>
                <w:rFonts w:ascii="Times New Roman" w:hAnsi="Times New Roman" w:cs="Times New Roman"/>
                <w:sz w:val="24"/>
                <w:szCs w:val="24"/>
              </w:rPr>
            </w:pPr>
          </w:p>
        </w:tc>
        <w:tc>
          <w:tcPr>
            <w:tcW w:w="3376" w:type="dxa"/>
            <w:tcBorders>
              <w:top w:val="single" w:sz="4" w:space="0" w:color="auto"/>
              <w:left w:val="single" w:sz="4" w:space="0" w:color="auto"/>
              <w:bottom w:val="single" w:sz="4" w:space="0" w:color="auto"/>
              <w:right w:val="single" w:sz="4" w:space="0" w:color="auto"/>
            </w:tcBorders>
          </w:tcPr>
          <w:p w14:paraId="57CB0393"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r w:rsidRPr="00F95B2F">
              <w:rPr>
                <w:rFonts w:ascii="Times New Roman" w:hAnsi="Times New Roman" w:cs="Times New Roman"/>
                <w:color w:val="000000"/>
                <w:sz w:val="24"/>
                <w:szCs w:val="24"/>
              </w:rPr>
              <w:t xml:space="preserve">8) </w:t>
            </w:r>
            <w:r w:rsidRPr="00F95B2F">
              <w:rPr>
                <w:rFonts w:ascii="Times New Roman" w:hAnsi="Times New Roman" w:cs="Times New Roman"/>
                <w:sz w:val="24"/>
                <w:szCs w:val="24"/>
              </w:rPr>
              <w:t>Засідання Керівного комітету з узгодження остаточного варіанту Проєкту Стратегії-2030 та Плану заходів на 2025-2027 роки з її реалізації</w:t>
            </w:r>
          </w:p>
          <w:p w14:paraId="225503C8"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p>
        </w:tc>
        <w:tc>
          <w:tcPr>
            <w:tcW w:w="2552" w:type="dxa"/>
            <w:tcBorders>
              <w:top w:val="single" w:sz="4" w:space="0" w:color="000000"/>
              <w:left w:val="single" w:sz="4" w:space="0" w:color="auto"/>
              <w:bottom w:val="single" w:sz="4" w:space="0" w:color="000000"/>
              <w:right w:val="single" w:sz="4" w:space="0" w:color="000000"/>
            </w:tcBorders>
          </w:tcPr>
          <w:p w14:paraId="327EE048"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t xml:space="preserve">Презентація </w:t>
            </w:r>
          </w:p>
          <w:p w14:paraId="486EEEB7"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t xml:space="preserve">проєкту Стратегії-2030 та Плану заходів на 2025-2027 </w:t>
            </w:r>
          </w:p>
          <w:p w14:paraId="62C8C409"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t>з реалізації Статегії-2030</w:t>
            </w:r>
          </w:p>
        </w:tc>
        <w:tc>
          <w:tcPr>
            <w:tcW w:w="1559" w:type="dxa"/>
            <w:tcBorders>
              <w:top w:val="single" w:sz="4" w:space="0" w:color="000000"/>
              <w:left w:val="single" w:sz="4" w:space="0" w:color="000000"/>
              <w:bottom w:val="single" w:sz="4" w:space="0" w:color="000000"/>
              <w:right w:val="single" w:sz="4" w:space="0" w:color="000000"/>
            </w:tcBorders>
            <w:vAlign w:val="center"/>
          </w:tcPr>
          <w:p w14:paraId="4B157A24" w14:textId="77777777" w:rsidR="00F95B2F" w:rsidRPr="00F95B2F" w:rsidRDefault="00F95B2F" w:rsidP="00F95B2F">
            <w:pPr>
              <w:widowControl w:val="0"/>
              <w:tabs>
                <w:tab w:val="left" w:pos="113"/>
                <w:tab w:val="left" w:pos="367"/>
                <w:tab w:val="left" w:pos="679"/>
                <w:tab w:val="center" w:pos="1082"/>
                <w:tab w:val="center" w:pos="4680"/>
                <w:tab w:val="left" w:pos="5040"/>
              </w:tabs>
              <w:rPr>
                <w:rFonts w:ascii="Times New Roman" w:hAnsi="Times New Roman" w:cs="Times New Roman"/>
                <w:color w:val="000000"/>
                <w:sz w:val="24"/>
                <w:szCs w:val="24"/>
              </w:rPr>
            </w:pPr>
            <w:r w:rsidRPr="00F95B2F">
              <w:rPr>
                <w:rFonts w:ascii="Times New Roman" w:hAnsi="Times New Roman" w:cs="Times New Roman"/>
                <w:color w:val="000000"/>
                <w:sz w:val="24"/>
                <w:szCs w:val="24"/>
              </w:rPr>
              <w:t>Виконавець за участі Замовника</w:t>
            </w:r>
          </w:p>
        </w:tc>
      </w:tr>
      <w:tr w:rsidR="00F95B2F" w:rsidRPr="00F95B2F" w14:paraId="30DFB3EB" w14:textId="77777777" w:rsidTr="00E2308B">
        <w:trPr>
          <w:trHeight w:val="678"/>
          <w:jc w:val="center"/>
        </w:trPr>
        <w:tc>
          <w:tcPr>
            <w:tcW w:w="1297" w:type="dxa"/>
            <w:vMerge/>
            <w:tcBorders>
              <w:left w:val="single" w:sz="4" w:space="0" w:color="auto"/>
              <w:right w:val="single" w:sz="4" w:space="0" w:color="auto"/>
            </w:tcBorders>
            <w:vAlign w:val="center"/>
          </w:tcPr>
          <w:p w14:paraId="7A833E15"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14:paraId="17F1B2A7" w14:textId="77777777" w:rsidR="00F95B2F" w:rsidRPr="00F95B2F" w:rsidRDefault="00F95B2F" w:rsidP="00F95B2F">
            <w:pPr>
              <w:widowControl w:val="0"/>
              <w:tabs>
                <w:tab w:val="left" w:pos="0"/>
                <w:tab w:val="center" w:pos="4680"/>
                <w:tab w:val="left" w:pos="5040"/>
              </w:tabs>
              <w:jc w:val="center"/>
              <w:rPr>
                <w:rFonts w:ascii="Times New Roman" w:hAnsi="Times New Roman" w:cs="Times New Roman"/>
                <w:sz w:val="24"/>
                <w:szCs w:val="24"/>
              </w:rPr>
            </w:pPr>
          </w:p>
        </w:tc>
        <w:tc>
          <w:tcPr>
            <w:tcW w:w="3376" w:type="dxa"/>
            <w:tcBorders>
              <w:top w:val="single" w:sz="4" w:space="0" w:color="auto"/>
              <w:left w:val="single" w:sz="4" w:space="0" w:color="auto"/>
              <w:bottom w:val="single" w:sz="4" w:space="0" w:color="auto"/>
              <w:right w:val="single" w:sz="4" w:space="0" w:color="auto"/>
            </w:tcBorders>
          </w:tcPr>
          <w:p w14:paraId="2E5F706F"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t>9) Публічне представлення проєкту Стратегії-2030 з Планом заходів на 2025-2027 роки з її реалізації</w:t>
            </w:r>
          </w:p>
          <w:p w14:paraId="1E691BE8" w14:textId="77777777" w:rsidR="00F95B2F" w:rsidRPr="00F95B2F" w:rsidRDefault="00F95B2F" w:rsidP="00F95B2F">
            <w:pPr>
              <w:widowControl w:val="0"/>
              <w:tabs>
                <w:tab w:val="left" w:pos="0"/>
                <w:tab w:val="center" w:pos="4680"/>
                <w:tab w:val="left" w:pos="5040"/>
              </w:tabs>
              <w:rPr>
                <w:rFonts w:ascii="Times New Roman" w:hAnsi="Times New Roman" w:cs="Times New Roman"/>
                <w:sz w:val="12"/>
                <w:szCs w:val="24"/>
              </w:rPr>
            </w:pPr>
          </w:p>
        </w:tc>
        <w:tc>
          <w:tcPr>
            <w:tcW w:w="2552" w:type="dxa"/>
            <w:tcBorders>
              <w:top w:val="single" w:sz="4" w:space="0" w:color="000000"/>
              <w:left w:val="single" w:sz="4" w:space="0" w:color="auto"/>
              <w:bottom w:val="single" w:sz="4" w:space="0" w:color="000000"/>
              <w:right w:val="single" w:sz="4" w:space="0" w:color="000000"/>
            </w:tcBorders>
          </w:tcPr>
          <w:p w14:paraId="416054FE"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t xml:space="preserve">Презентаційні матеріали Стратегії-2030 з Планом заходів на 2025-2027 роки з її реалізації  </w:t>
            </w:r>
          </w:p>
          <w:p w14:paraId="27A97994" w14:textId="77777777" w:rsidR="00F95B2F" w:rsidRPr="00F95B2F" w:rsidRDefault="00F95B2F" w:rsidP="00F95B2F">
            <w:pPr>
              <w:widowControl w:val="0"/>
              <w:tabs>
                <w:tab w:val="left" w:pos="0"/>
                <w:tab w:val="center" w:pos="4680"/>
                <w:tab w:val="left" w:pos="5040"/>
              </w:tabs>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14:paraId="2BA9EC6C" w14:textId="77777777" w:rsidR="00F95B2F" w:rsidRPr="00F95B2F" w:rsidRDefault="00F95B2F" w:rsidP="00F95B2F">
            <w:pPr>
              <w:widowControl w:val="0"/>
              <w:tabs>
                <w:tab w:val="left" w:pos="113"/>
                <w:tab w:val="left" w:pos="367"/>
                <w:tab w:val="left" w:pos="679"/>
                <w:tab w:val="center" w:pos="1082"/>
                <w:tab w:val="center" w:pos="4680"/>
                <w:tab w:val="left" w:pos="5040"/>
              </w:tabs>
              <w:rPr>
                <w:rFonts w:ascii="Times New Roman" w:hAnsi="Times New Roman" w:cs="Times New Roman"/>
                <w:sz w:val="24"/>
                <w:szCs w:val="24"/>
              </w:rPr>
            </w:pPr>
            <w:r w:rsidRPr="00F95B2F">
              <w:rPr>
                <w:rFonts w:ascii="Times New Roman" w:hAnsi="Times New Roman" w:cs="Times New Roman"/>
                <w:color w:val="000000"/>
                <w:sz w:val="24"/>
                <w:szCs w:val="24"/>
              </w:rPr>
              <w:t>Виконавець</w:t>
            </w:r>
          </w:p>
        </w:tc>
      </w:tr>
      <w:tr w:rsidR="00F95B2F" w:rsidRPr="00F95B2F" w14:paraId="052D8DD2" w14:textId="77777777" w:rsidTr="00E2308B">
        <w:trPr>
          <w:trHeight w:val="678"/>
          <w:jc w:val="center"/>
        </w:trPr>
        <w:tc>
          <w:tcPr>
            <w:tcW w:w="1297" w:type="dxa"/>
            <w:vMerge/>
            <w:tcBorders>
              <w:left w:val="single" w:sz="4" w:space="0" w:color="auto"/>
              <w:right w:val="single" w:sz="4" w:space="0" w:color="auto"/>
            </w:tcBorders>
            <w:vAlign w:val="center"/>
          </w:tcPr>
          <w:p w14:paraId="1105F931" w14:textId="77777777" w:rsidR="00F95B2F" w:rsidRPr="00F95B2F" w:rsidRDefault="00F95B2F" w:rsidP="00F95B2F">
            <w:pPr>
              <w:widowControl w:val="0"/>
              <w:tabs>
                <w:tab w:val="left" w:pos="0"/>
                <w:tab w:val="left" w:pos="206"/>
                <w:tab w:val="center" w:pos="397"/>
                <w:tab w:val="center" w:pos="4680"/>
                <w:tab w:val="left" w:pos="5040"/>
              </w:tabs>
              <w:rPr>
                <w:rFonts w:ascii="Times New Roman" w:hAnsi="Times New Roman" w:cs="Times New Roman"/>
                <w:i/>
                <w:sz w:val="24"/>
                <w:szCs w:val="24"/>
              </w:rPr>
            </w:pPr>
          </w:p>
        </w:tc>
        <w:tc>
          <w:tcPr>
            <w:tcW w:w="1701" w:type="dxa"/>
            <w:tcBorders>
              <w:top w:val="single" w:sz="4" w:space="0" w:color="auto"/>
              <w:left w:val="single" w:sz="4" w:space="0" w:color="auto"/>
              <w:bottom w:val="single" w:sz="4" w:space="0" w:color="000000"/>
              <w:right w:val="single" w:sz="4" w:space="0" w:color="000000"/>
            </w:tcBorders>
            <w:vAlign w:val="center"/>
          </w:tcPr>
          <w:p w14:paraId="2D3596D5" w14:textId="77777777" w:rsidR="00F95B2F" w:rsidRPr="00F95B2F" w:rsidRDefault="00F95B2F" w:rsidP="00F95B2F">
            <w:pPr>
              <w:widowControl w:val="0"/>
              <w:tabs>
                <w:tab w:val="left" w:pos="0"/>
                <w:tab w:val="center" w:pos="4680"/>
                <w:tab w:val="left" w:pos="5040"/>
              </w:tabs>
              <w:jc w:val="center"/>
              <w:rPr>
                <w:rFonts w:ascii="Times New Roman" w:hAnsi="Times New Roman" w:cs="Times New Roman"/>
                <w:sz w:val="24"/>
                <w:szCs w:val="24"/>
              </w:rPr>
            </w:pPr>
            <w:r w:rsidRPr="00F95B2F">
              <w:rPr>
                <w:rFonts w:ascii="Times New Roman" w:hAnsi="Times New Roman" w:cs="Times New Roman"/>
                <w:sz w:val="24"/>
                <w:szCs w:val="24"/>
              </w:rPr>
              <w:t>Листопад-грудень</w:t>
            </w:r>
          </w:p>
          <w:p w14:paraId="7BE82E89" w14:textId="77777777" w:rsidR="00F95B2F" w:rsidRPr="00F95B2F" w:rsidRDefault="00F95B2F" w:rsidP="00F95B2F">
            <w:pPr>
              <w:widowControl w:val="0"/>
              <w:tabs>
                <w:tab w:val="left" w:pos="0"/>
                <w:tab w:val="center" w:pos="4680"/>
                <w:tab w:val="left" w:pos="5040"/>
              </w:tabs>
              <w:jc w:val="center"/>
              <w:rPr>
                <w:rFonts w:ascii="Times New Roman" w:hAnsi="Times New Roman" w:cs="Times New Roman"/>
                <w:sz w:val="24"/>
                <w:szCs w:val="24"/>
              </w:rPr>
            </w:pPr>
            <w:r w:rsidRPr="00F95B2F">
              <w:rPr>
                <w:rFonts w:ascii="Times New Roman" w:hAnsi="Times New Roman" w:cs="Times New Roman"/>
                <w:sz w:val="24"/>
                <w:szCs w:val="24"/>
              </w:rPr>
              <w:t>2024 року</w:t>
            </w:r>
          </w:p>
        </w:tc>
        <w:tc>
          <w:tcPr>
            <w:tcW w:w="3376" w:type="dxa"/>
            <w:tcBorders>
              <w:top w:val="single" w:sz="4" w:space="0" w:color="auto"/>
              <w:left w:val="single" w:sz="4" w:space="0" w:color="000000"/>
              <w:bottom w:val="single" w:sz="4" w:space="0" w:color="000000"/>
              <w:right w:val="single" w:sz="4" w:space="0" w:color="000000"/>
            </w:tcBorders>
          </w:tcPr>
          <w:p w14:paraId="154E30B6"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t xml:space="preserve">10) Переклад англійською мовою та друк фінального тексту проєкту Стратегії розвитку Кропивницької міської територіальної громади до 2030 року та Плану заходів на </w:t>
            </w:r>
            <w:r w:rsidRPr="00F95B2F">
              <w:rPr>
                <w:rFonts w:ascii="Times New Roman" w:hAnsi="Times New Roman" w:cs="Times New Roman"/>
                <w:sz w:val="24"/>
                <w:szCs w:val="24"/>
              </w:rPr>
              <w:br/>
              <w:t xml:space="preserve"> 2025-2027 роки з її реалізації</w:t>
            </w:r>
          </w:p>
        </w:tc>
        <w:tc>
          <w:tcPr>
            <w:tcW w:w="2552" w:type="dxa"/>
            <w:tcBorders>
              <w:top w:val="single" w:sz="4" w:space="0" w:color="000000"/>
              <w:left w:val="single" w:sz="4" w:space="0" w:color="000000"/>
              <w:bottom w:val="single" w:sz="4" w:space="0" w:color="000000"/>
              <w:right w:val="single" w:sz="4" w:space="0" w:color="000000"/>
            </w:tcBorders>
          </w:tcPr>
          <w:p w14:paraId="73AF822B"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t>Фінальний текст Стратегії-2030 та Плану заходів на 2025-2027 роки з її реалізації  з відповідними друкованими текстовими матеріалами українською та англійською мовами</w:t>
            </w:r>
          </w:p>
          <w:p w14:paraId="2F219379" w14:textId="77777777" w:rsidR="00F95B2F" w:rsidRPr="00F95B2F" w:rsidRDefault="00F95B2F" w:rsidP="00F95B2F">
            <w:pPr>
              <w:widowControl w:val="0"/>
              <w:tabs>
                <w:tab w:val="left" w:pos="0"/>
                <w:tab w:val="center" w:pos="4680"/>
                <w:tab w:val="left" w:pos="5040"/>
              </w:tabs>
              <w:rPr>
                <w:rFonts w:ascii="Times New Roman" w:hAnsi="Times New Roman" w:cs="Times New Roman"/>
                <w:sz w:val="16"/>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6235982" w14:textId="77777777" w:rsidR="00F95B2F" w:rsidRPr="00F95B2F" w:rsidRDefault="00F95B2F" w:rsidP="00F95B2F">
            <w:pPr>
              <w:widowControl w:val="0"/>
              <w:tabs>
                <w:tab w:val="left" w:pos="113"/>
                <w:tab w:val="left" w:pos="679"/>
                <w:tab w:val="center" w:pos="1082"/>
                <w:tab w:val="center" w:pos="4680"/>
                <w:tab w:val="left" w:pos="5040"/>
              </w:tabs>
              <w:rPr>
                <w:rFonts w:ascii="Times New Roman" w:hAnsi="Times New Roman" w:cs="Times New Roman"/>
                <w:color w:val="000000"/>
                <w:sz w:val="24"/>
                <w:szCs w:val="24"/>
              </w:rPr>
            </w:pPr>
            <w:r w:rsidRPr="00F95B2F">
              <w:rPr>
                <w:rFonts w:ascii="Times New Roman" w:hAnsi="Times New Roman" w:cs="Times New Roman"/>
                <w:color w:val="000000"/>
                <w:sz w:val="24"/>
                <w:szCs w:val="24"/>
              </w:rPr>
              <w:t>Виконавець</w:t>
            </w:r>
          </w:p>
        </w:tc>
      </w:tr>
      <w:tr w:rsidR="00F95B2F" w:rsidRPr="00F95B2F" w14:paraId="0BFF5E94" w14:textId="77777777" w:rsidTr="00E2308B">
        <w:trPr>
          <w:trHeight w:val="221"/>
          <w:jc w:val="center"/>
        </w:trPr>
        <w:tc>
          <w:tcPr>
            <w:tcW w:w="1297" w:type="dxa"/>
            <w:vMerge/>
            <w:tcBorders>
              <w:left w:val="single" w:sz="4" w:space="0" w:color="auto"/>
              <w:right w:val="single" w:sz="4" w:space="0" w:color="auto"/>
            </w:tcBorders>
            <w:vAlign w:val="center"/>
          </w:tcPr>
          <w:p w14:paraId="3FA6709B" w14:textId="77777777" w:rsidR="00F95B2F" w:rsidRPr="00F95B2F" w:rsidRDefault="00F95B2F" w:rsidP="00F95B2F">
            <w:pPr>
              <w:widowControl w:val="0"/>
              <w:tabs>
                <w:tab w:val="left" w:pos="0"/>
                <w:tab w:val="left" w:pos="206"/>
                <w:tab w:val="center" w:pos="397"/>
                <w:tab w:val="center" w:pos="4680"/>
                <w:tab w:val="left" w:pos="5040"/>
              </w:tabs>
              <w:rPr>
                <w:rFonts w:ascii="Times New Roman" w:hAnsi="Times New Roman" w:cs="Times New Roman"/>
                <w:b/>
                <w:bCs/>
                <w:color w:val="000000"/>
                <w:sz w:val="24"/>
                <w:szCs w:val="24"/>
              </w:rPr>
            </w:pPr>
          </w:p>
        </w:tc>
        <w:tc>
          <w:tcPr>
            <w:tcW w:w="1701" w:type="dxa"/>
            <w:tcBorders>
              <w:top w:val="single" w:sz="4" w:space="0" w:color="000000"/>
              <w:left w:val="single" w:sz="4" w:space="0" w:color="auto"/>
              <w:bottom w:val="single" w:sz="4" w:space="0" w:color="auto"/>
              <w:right w:val="single" w:sz="4" w:space="0" w:color="000000"/>
            </w:tcBorders>
            <w:vAlign w:val="center"/>
          </w:tcPr>
          <w:p w14:paraId="6F3AB070" w14:textId="77777777" w:rsidR="00F95B2F" w:rsidRPr="00F95B2F" w:rsidRDefault="00F95B2F" w:rsidP="00F95B2F">
            <w:pPr>
              <w:widowControl w:val="0"/>
              <w:tabs>
                <w:tab w:val="left" w:pos="0"/>
                <w:tab w:val="left" w:pos="206"/>
                <w:tab w:val="center" w:pos="397"/>
                <w:tab w:val="center" w:pos="4680"/>
                <w:tab w:val="left" w:pos="5040"/>
              </w:tabs>
              <w:jc w:val="center"/>
              <w:rPr>
                <w:rFonts w:ascii="Times New Roman" w:hAnsi="Times New Roman" w:cs="Times New Roman"/>
                <w:sz w:val="24"/>
                <w:szCs w:val="24"/>
              </w:rPr>
            </w:pPr>
            <w:r w:rsidRPr="00F95B2F">
              <w:rPr>
                <w:rFonts w:ascii="Times New Roman" w:hAnsi="Times New Roman" w:cs="Times New Roman"/>
                <w:sz w:val="24"/>
                <w:szCs w:val="24"/>
              </w:rPr>
              <w:t>Грудень</w:t>
            </w:r>
          </w:p>
          <w:p w14:paraId="398FB97D" w14:textId="77777777" w:rsidR="00F95B2F" w:rsidRPr="00F95B2F" w:rsidRDefault="00F95B2F" w:rsidP="00F95B2F">
            <w:pPr>
              <w:widowControl w:val="0"/>
              <w:tabs>
                <w:tab w:val="left" w:pos="0"/>
                <w:tab w:val="left" w:pos="206"/>
                <w:tab w:val="center" w:pos="397"/>
                <w:tab w:val="center" w:pos="4680"/>
                <w:tab w:val="left" w:pos="5040"/>
              </w:tabs>
              <w:jc w:val="center"/>
              <w:rPr>
                <w:rFonts w:ascii="Times New Roman" w:hAnsi="Times New Roman" w:cs="Times New Roman"/>
                <w:sz w:val="24"/>
                <w:szCs w:val="24"/>
              </w:rPr>
            </w:pPr>
            <w:r w:rsidRPr="00F95B2F">
              <w:rPr>
                <w:rFonts w:ascii="Times New Roman" w:hAnsi="Times New Roman" w:cs="Times New Roman"/>
                <w:sz w:val="24"/>
                <w:szCs w:val="24"/>
              </w:rPr>
              <w:t>2024 року</w:t>
            </w:r>
          </w:p>
        </w:tc>
        <w:tc>
          <w:tcPr>
            <w:tcW w:w="3376" w:type="dxa"/>
            <w:tcBorders>
              <w:top w:val="single" w:sz="4" w:space="0" w:color="000000"/>
              <w:left w:val="single" w:sz="4" w:space="0" w:color="000000"/>
              <w:bottom w:val="single" w:sz="4" w:space="0" w:color="000000"/>
              <w:right w:val="single" w:sz="4" w:space="0" w:color="000000"/>
            </w:tcBorders>
          </w:tcPr>
          <w:p w14:paraId="59CBD38A"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t xml:space="preserve">11) Представлення міській раді на розгляд та затвердження Стратегії-2030 та Плану заходів на 2025-2027 роки з її реалізації </w:t>
            </w:r>
          </w:p>
        </w:tc>
        <w:tc>
          <w:tcPr>
            <w:tcW w:w="2552" w:type="dxa"/>
            <w:tcBorders>
              <w:top w:val="single" w:sz="4" w:space="0" w:color="000000"/>
              <w:left w:val="single" w:sz="4" w:space="0" w:color="000000"/>
              <w:bottom w:val="single" w:sz="4" w:space="0" w:color="000000"/>
              <w:right w:val="single" w:sz="4" w:space="0" w:color="000000"/>
            </w:tcBorders>
          </w:tcPr>
          <w:p w14:paraId="7B7F3AE2"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t>Рішення Кропивницької міської ради про затвердження  Стратегії-2030  та плану заходів на 2025-2027 роки  з реалізації Стратегії-2030</w:t>
            </w:r>
          </w:p>
          <w:p w14:paraId="5B02E391" w14:textId="77777777" w:rsidR="00F95B2F" w:rsidRPr="00F95B2F" w:rsidRDefault="00F95B2F" w:rsidP="00F95B2F">
            <w:pPr>
              <w:widowControl w:val="0"/>
              <w:tabs>
                <w:tab w:val="left" w:pos="0"/>
                <w:tab w:val="center" w:pos="4680"/>
                <w:tab w:val="left" w:pos="5040"/>
              </w:tabs>
              <w:rPr>
                <w:rFonts w:ascii="Times New Roman" w:hAnsi="Times New Roman" w:cs="Times New Roman"/>
                <w:sz w:val="16"/>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8E10812" w14:textId="77777777" w:rsidR="00F95B2F" w:rsidRPr="00F95B2F" w:rsidRDefault="00F95B2F" w:rsidP="00F95B2F">
            <w:pPr>
              <w:widowControl w:val="0"/>
              <w:tabs>
                <w:tab w:val="left" w:pos="113"/>
                <w:tab w:val="left" w:pos="679"/>
                <w:tab w:val="center" w:pos="1082"/>
                <w:tab w:val="center" w:pos="4680"/>
                <w:tab w:val="left" w:pos="5040"/>
              </w:tabs>
              <w:rPr>
                <w:rFonts w:ascii="Times New Roman" w:hAnsi="Times New Roman" w:cs="Times New Roman"/>
                <w:color w:val="000000"/>
                <w:sz w:val="24"/>
                <w:szCs w:val="24"/>
              </w:rPr>
            </w:pPr>
            <w:r w:rsidRPr="00F95B2F">
              <w:rPr>
                <w:rFonts w:ascii="Times New Roman" w:hAnsi="Times New Roman" w:cs="Times New Roman"/>
                <w:color w:val="000000"/>
                <w:sz w:val="24"/>
                <w:szCs w:val="24"/>
              </w:rPr>
              <w:t>Виконавець за участі Замовника</w:t>
            </w:r>
          </w:p>
        </w:tc>
      </w:tr>
      <w:tr w:rsidR="00F95B2F" w:rsidRPr="00F95B2F" w14:paraId="754B0B9D" w14:textId="77777777" w:rsidTr="00E2308B">
        <w:trPr>
          <w:trHeight w:val="678"/>
          <w:jc w:val="center"/>
        </w:trPr>
        <w:tc>
          <w:tcPr>
            <w:tcW w:w="1297" w:type="dxa"/>
            <w:vMerge/>
            <w:tcBorders>
              <w:left w:val="single" w:sz="4" w:space="0" w:color="auto"/>
              <w:bottom w:val="single" w:sz="4" w:space="0" w:color="auto"/>
              <w:right w:val="single" w:sz="4" w:space="0" w:color="auto"/>
            </w:tcBorders>
            <w:vAlign w:val="center"/>
          </w:tcPr>
          <w:p w14:paraId="5EDC048B" w14:textId="77777777" w:rsidR="00F95B2F" w:rsidRPr="00F95B2F" w:rsidRDefault="00F95B2F" w:rsidP="00F95B2F">
            <w:pPr>
              <w:widowControl w:val="0"/>
              <w:tabs>
                <w:tab w:val="left" w:pos="0"/>
                <w:tab w:val="left" w:pos="206"/>
                <w:tab w:val="center" w:pos="397"/>
                <w:tab w:val="center" w:pos="4680"/>
                <w:tab w:val="left" w:pos="5040"/>
              </w:tabs>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9A72BDA" w14:textId="77777777" w:rsidR="00F95B2F" w:rsidRPr="00F95B2F" w:rsidRDefault="00F95B2F" w:rsidP="00F95B2F">
            <w:pPr>
              <w:widowControl w:val="0"/>
              <w:tabs>
                <w:tab w:val="left" w:pos="0"/>
                <w:tab w:val="center" w:pos="4680"/>
                <w:tab w:val="left" w:pos="5040"/>
              </w:tabs>
              <w:jc w:val="center"/>
              <w:rPr>
                <w:rFonts w:ascii="Times New Roman" w:hAnsi="Times New Roman" w:cs="Times New Roman"/>
                <w:sz w:val="24"/>
                <w:szCs w:val="24"/>
              </w:rPr>
            </w:pPr>
            <w:r w:rsidRPr="00F95B2F">
              <w:rPr>
                <w:rFonts w:ascii="Times New Roman" w:hAnsi="Times New Roman" w:cs="Times New Roman"/>
                <w:sz w:val="24"/>
                <w:szCs w:val="24"/>
              </w:rPr>
              <w:t>Березень - грудень</w:t>
            </w:r>
          </w:p>
          <w:p w14:paraId="5D4A1E7D" w14:textId="77777777" w:rsidR="00F95B2F" w:rsidRPr="00F95B2F" w:rsidRDefault="00F95B2F" w:rsidP="00F95B2F">
            <w:pPr>
              <w:widowControl w:val="0"/>
              <w:tabs>
                <w:tab w:val="left" w:pos="0"/>
                <w:tab w:val="center" w:pos="4680"/>
                <w:tab w:val="left" w:pos="5040"/>
              </w:tabs>
              <w:jc w:val="center"/>
              <w:rPr>
                <w:rFonts w:ascii="Times New Roman" w:hAnsi="Times New Roman" w:cs="Times New Roman"/>
                <w:sz w:val="24"/>
                <w:szCs w:val="24"/>
              </w:rPr>
            </w:pPr>
            <w:r w:rsidRPr="00F95B2F">
              <w:rPr>
                <w:rFonts w:ascii="Times New Roman" w:hAnsi="Times New Roman" w:cs="Times New Roman"/>
                <w:sz w:val="24"/>
                <w:szCs w:val="24"/>
              </w:rPr>
              <w:t>2024 року</w:t>
            </w:r>
          </w:p>
        </w:tc>
        <w:tc>
          <w:tcPr>
            <w:tcW w:w="3376" w:type="dxa"/>
            <w:tcBorders>
              <w:top w:val="single" w:sz="4" w:space="0" w:color="000000"/>
              <w:left w:val="single" w:sz="4" w:space="0" w:color="auto"/>
              <w:bottom w:val="single" w:sz="4" w:space="0" w:color="000000"/>
              <w:right w:val="single" w:sz="4" w:space="0" w:color="000000"/>
            </w:tcBorders>
          </w:tcPr>
          <w:p w14:paraId="7F808882"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t>12) Інформаційно-комунікаційна кампанія з висвітлення процесу розроблення проєкту Стратегії-2030 та Плану заходів на 2025-2027 роки з її реалізації</w:t>
            </w:r>
          </w:p>
        </w:tc>
        <w:tc>
          <w:tcPr>
            <w:tcW w:w="2552" w:type="dxa"/>
            <w:tcBorders>
              <w:top w:val="single" w:sz="4" w:space="0" w:color="000000"/>
              <w:left w:val="single" w:sz="4" w:space="0" w:color="000000"/>
              <w:bottom w:val="single" w:sz="4" w:space="0" w:color="000000"/>
              <w:right w:val="single" w:sz="4" w:space="0" w:color="000000"/>
            </w:tcBorders>
          </w:tcPr>
          <w:p w14:paraId="0101E109" w14:textId="77777777" w:rsidR="00F95B2F" w:rsidRPr="00F95B2F" w:rsidRDefault="00F95B2F" w:rsidP="00F95B2F">
            <w:pPr>
              <w:widowControl w:val="0"/>
              <w:tabs>
                <w:tab w:val="left" w:pos="0"/>
                <w:tab w:val="center" w:pos="4680"/>
                <w:tab w:val="left" w:pos="5040"/>
              </w:tabs>
              <w:rPr>
                <w:rFonts w:ascii="Times New Roman" w:hAnsi="Times New Roman" w:cs="Times New Roman"/>
                <w:sz w:val="24"/>
                <w:szCs w:val="24"/>
              </w:rPr>
            </w:pPr>
            <w:r w:rsidRPr="00F95B2F">
              <w:rPr>
                <w:rFonts w:ascii="Times New Roman" w:hAnsi="Times New Roman" w:cs="Times New Roman"/>
                <w:sz w:val="24"/>
                <w:szCs w:val="24"/>
              </w:rPr>
              <w:t>Звіт за результатами проведення інформаційно-комунікаційної кампанії з висвітлення процесу розроблення проєкту Стратегії-2030 та Плану заходів на 2025-2027 роки з її реалізації</w:t>
            </w:r>
          </w:p>
          <w:p w14:paraId="4022C8D9" w14:textId="77777777" w:rsidR="00F95B2F" w:rsidRPr="00F95B2F" w:rsidRDefault="00F95B2F" w:rsidP="00F95B2F">
            <w:pPr>
              <w:widowControl w:val="0"/>
              <w:tabs>
                <w:tab w:val="left" w:pos="0"/>
                <w:tab w:val="center" w:pos="4680"/>
                <w:tab w:val="left" w:pos="5040"/>
              </w:tabs>
              <w:rPr>
                <w:rFonts w:ascii="Times New Roman" w:hAnsi="Times New Roman" w:cs="Times New Roman"/>
                <w:sz w:val="16"/>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17FF79D" w14:textId="77777777" w:rsidR="00F95B2F" w:rsidRPr="00F95B2F" w:rsidRDefault="00F95B2F" w:rsidP="00F95B2F">
            <w:pPr>
              <w:widowControl w:val="0"/>
              <w:tabs>
                <w:tab w:val="left" w:pos="113"/>
                <w:tab w:val="left" w:pos="367"/>
                <w:tab w:val="left" w:pos="679"/>
                <w:tab w:val="center" w:pos="1082"/>
                <w:tab w:val="center" w:pos="4680"/>
                <w:tab w:val="left" w:pos="5040"/>
              </w:tabs>
              <w:ind w:left="45"/>
              <w:rPr>
                <w:rFonts w:ascii="Times New Roman" w:hAnsi="Times New Roman" w:cs="Times New Roman"/>
                <w:color w:val="000000"/>
                <w:sz w:val="24"/>
                <w:szCs w:val="24"/>
              </w:rPr>
            </w:pPr>
            <w:r w:rsidRPr="00F95B2F">
              <w:rPr>
                <w:rFonts w:ascii="Times New Roman" w:hAnsi="Times New Roman" w:cs="Times New Roman"/>
                <w:color w:val="000000"/>
                <w:sz w:val="24"/>
                <w:szCs w:val="24"/>
              </w:rPr>
              <w:t>Виконавець за участі Замовника</w:t>
            </w:r>
          </w:p>
        </w:tc>
      </w:tr>
    </w:tbl>
    <w:p w14:paraId="5B096E1C" w14:textId="77777777" w:rsidR="00F95B2F" w:rsidRPr="00F95B2F" w:rsidRDefault="00F95B2F" w:rsidP="00F95B2F">
      <w:pPr>
        <w:widowControl w:val="0"/>
        <w:ind w:firstLine="567"/>
        <w:jc w:val="both"/>
        <w:rPr>
          <w:rFonts w:ascii="Times New Roman" w:hAnsi="Times New Roman" w:cs="Times New Roman"/>
          <w:iCs/>
          <w:sz w:val="16"/>
          <w:szCs w:val="24"/>
        </w:rPr>
      </w:pPr>
    </w:p>
    <w:p w14:paraId="13D20D8E" w14:textId="77777777" w:rsidR="00F95B2F" w:rsidRPr="00F95B2F" w:rsidRDefault="00F95B2F" w:rsidP="00F95B2F">
      <w:pPr>
        <w:widowControl w:val="0"/>
        <w:ind w:firstLine="567"/>
        <w:jc w:val="both"/>
        <w:rPr>
          <w:rFonts w:ascii="Times New Roman" w:hAnsi="Times New Roman" w:cs="Times New Roman"/>
          <w:iCs/>
          <w:sz w:val="24"/>
          <w:szCs w:val="24"/>
        </w:rPr>
      </w:pPr>
      <w:r w:rsidRPr="00F95B2F">
        <w:rPr>
          <w:rFonts w:ascii="Times New Roman" w:hAnsi="Times New Roman" w:cs="Times New Roman"/>
          <w:iCs/>
          <w:sz w:val="24"/>
          <w:szCs w:val="24"/>
        </w:rPr>
        <w:t xml:space="preserve">2.3. Участь Виконавця (його уповноважених представників) у засіданнях Керівного комітету та у засіданнях робочих груп є обов’язковою. </w:t>
      </w:r>
    </w:p>
    <w:p w14:paraId="7C5EAAD8" w14:textId="77777777" w:rsidR="00F95B2F" w:rsidRPr="00F95B2F" w:rsidRDefault="00F95B2F" w:rsidP="00F95B2F">
      <w:pPr>
        <w:widowControl w:val="0"/>
        <w:ind w:firstLine="567"/>
        <w:jc w:val="both"/>
        <w:rPr>
          <w:rFonts w:ascii="Times New Roman" w:hAnsi="Times New Roman" w:cs="Times New Roman"/>
          <w:iCs/>
          <w:sz w:val="16"/>
          <w:szCs w:val="24"/>
        </w:rPr>
      </w:pPr>
    </w:p>
    <w:p w14:paraId="56CD0B64" w14:textId="77777777" w:rsidR="00F95B2F" w:rsidRPr="00F95B2F" w:rsidRDefault="00F95B2F" w:rsidP="00F95B2F">
      <w:pPr>
        <w:widowControl w:val="0"/>
        <w:ind w:firstLine="567"/>
        <w:jc w:val="both"/>
        <w:rPr>
          <w:rFonts w:ascii="Times New Roman" w:hAnsi="Times New Roman" w:cs="Times New Roman"/>
          <w:iCs/>
          <w:sz w:val="24"/>
          <w:szCs w:val="24"/>
        </w:rPr>
      </w:pPr>
      <w:r w:rsidRPr="00F95B2F">
        <w:rPr>
          <w:rFonts w:ascii="Times New Roman" w:hAnsi="Times New Roman" w:cs="Times New Roman"/>
          <w:iCs/>
          <w:sz w:val="24"/>
          <w:szCs w:val="24"/>
        </w:rPr>
        <w:t xml:space="preserve">2.4. Організацію проведення стратегічної екологічної оцінки проєкту Стратегії-2030 та </w:t>
      </w:r>
      <w:r w:rsidRPr="00F95B2F">
        <w:rPr>
          <w:rFonts w:ascii="Times New Roman" w:hAnsi="Times New Roman" w:cs="Times New Roman"/>
          <w:iCs/>
          <w:sz w:val="24"/>
          <w:szCs w:val="24"/>
        </w:rPr>
        <w:lastRenderedPageBreak/>
        <w:t>Плану заходів на 2025-2027 роки з реалізації Стратегії-2030 Замовник забезпечує самостійно поза умовами цих технічних вимог. Виконавець долучається до процесу з моменту наявності готового звіту про СЕО.</w:t>
      </w:r>
    </w:p>
    <w:p w14:paraId="133ADCF6" w14:textId="77777777" w:rsidR="00F95B2F" w:rsidRPr="00F95B2F" w:rsidRDefault="00F95B2F" w:rsidP="00F95B2F">
      <w:pPr>
        <w:widowControl w:val="0"/>
        <w:jc w:val="both"/>
        <w:rPr>
          <w:rFonts w:ascii="Times New Roman" w:hAnsi="Times New Roman" w:cs="Times New Roman"/>
          <w:sz w:val="12"/>
          <w:szCs w:val="24"/>
        </w:rPr>
      </w:pPr>
    </w:p>
    <w:p w14:paraId="543B96D8" w14:textId="77777777" w:rsidR="00F95B2F" w:rsidRPr="00F95B2F" w:rsidRDefault="00F95B2F" w:rsidP="00F95B2F">
      <w:pPr>
        <w:widowControl w:val="0"/>
        <w:ind w:firstLine="567"/>
        <w:jc w:val="both"/>
        <w:rPr>
          <w:rFonts w:ascii="Times New Roman" w:hAnsi="Times New Roman" w:cs="Times New Roman"/>
          <w:sz w:val="24"/>
          <w:szCs w:val="24"/>
        </w:rPr>
      </w:pPr>
      <w:r w:rsidRPr="00F95B2F">
        <w:rPr>
          <w:rFonts w:ascii="Times New Roman" w:hAnsi="Times New Roman" w:cs="Times New Roman"/>
          <w:sz w:val="24"/>
          <w:szCs w:val="24"/>
        </w:rPr>
        <w:t>2.5. Відхилення від змісту етапів та переліку продуктів (результатів надання послуг) можливі виключно у разі попереднього письмового погодження таких відхилень Замовником.</w:t>
      </w:r>
    </w:p>
    <w:p w14:paraId="0D16AF45" w14:textId="77777777" w:rsidR="00F95B2F" w:rsidRPr="00F95B2F" w:rsidRDefault="00F95B2F" w:rsidP="00F95B2F">
      <w:pPr>
        <w:widowControl w:val="0"/>
        <w:ind w:firstLine="567"/>
        <w:jc w:val="both"/>
        <w:rPr>
          <w:rFonts w:ascii="Times New Roman" w:hAnsi="Times New Roman" w:cs="Times New Roman"/>
          <w:b/>
          <w:bCs/>
          <w:sz w:val="24"/>
          <w:szCs w:val="24"/>
        </w:rPr>
      </w:pPr>
    </w:p>
    <w:p w14:paraId="3A4E9287" w14:textId="77777777" w:rsidR="00F95B2F" w:rsidRPr="00F95B2F" w:rsidRDefault="00F95B2F" w:rsidP="00F95B2F">
      <w:pPr>
        <w:widowControl w:val="0"/>
        <w:ind w:firstLine="567"/>
        <w:jc w:val="both"/>
        <w:rPr>
          <w:rFonts w:ascii="Times New Roman" w:hAnsi="Times New Roman" w:cs="Times New Roman"/>
          <w:b/>
          <w:bCs/>
          <w:sz w:val="24"/>
          <w:szCs w:val="24"/>
        </w:rPr>
      </w:pPr>
      <w:r w:rsidRPr="00F95B2F">
        <w:rPr>
          <w:rFonts w:ascii="Times New Roman" w:hAnsi="Times New Roman" w:cs="Times New Roman"/>
          <w:b/>
          <w:bCs/>
          <w:sz w:val="24"/>
          <w:szCs w:val="24"/>
        </w:rPr>
        <w:t>ІІІ. Основні вимоги до оформлення кінцевого продукту - проєкту Стратегії-2030</w:t>
      </w:r>
    </w:p>
    <w:p w14:paraId="7358222D" w14:textId="77777777" w:rsidR="00F95B2F" w:rsidRPr="00F95B2F" w:rsidRDefault="00F95B2F" w:rsidP="00F95B2F">
      <w:pPr>
        <w:widowControl w:val="0"/>
        <w:ind w:firstLine="567"/>
        <w:jc w:val="both"/>
        <w:rPr>
          <w:rFonts w:ascii="Times New Roman" w:hAnsi="Times New Roman" w:cs="Times New Roman"/>
          <w:b/>
          <w:bCs/>
          <w:sz w:val="24"/>
          <w:szCs w:val="24"/>
        </w:rPr>
      </w:pPr>
      <w:r w:rsidRPr="00F95B2F">
        <w:rPr>
          <w:rFonts w:ascii="Times New Roman" w:hAnsi="Times New Roman" w:cs="Times New Roman"/>
          <w:b/>
          <w:bCs/>
          <w:sz w:val="24"/>
          <w:szCs w:val="24"/>
        </w:rPr>
        <w:t xml:space="preserve">                         та Плану заходів на 2025-2027 роки з її реалізації </w:t>
      </w:r>
    </w:p>
    <w:p w14:paraId="17241016" w14:textId="77777777" w:rsidR="00F95B2F" w:rsidRPr="00F95B2F" w:rsidRDefault="00F95B2F" w:rsidP="00F95B2F">
      <w:pPr>
        <w:widowControl w:val="0"/>
        <w:ind w:firstLine="567"/>
        <w:jc w:val="both"/>
        <w:rPr>
          <w:rFonts w:ascii="Times New Roman" w:hAnsi="Times New Roman" w:cs="Times New Roman"/>
          <w:sz w:val="24"/>
          <w:szCs w:val="24"/>
        </w:rPr>
      </w:pPr>
    </w:p>
    <w:p w14:paraId="5D89D9A8" w14:textId="77777777" w:rsidR="00F95B2F" w:rsidRPr="00F95B2F" w:rsidRDefault="00F95B2F" w:rsidP="00F95B2F">
      <w:pPr>
        <w:widowControl w:val="0"/>
        <w:ind w:firstLine="567"/>
        <w:jc w:val="both"/>
        <w:rPr>
          <w:rFonts w:ascii="Times New Roman" w:hAnsi="Times New Roman" w:cs="Times New Roman"/>
          <w:sz w:val="24"/>
          <w:szCs w:val="24"/>
        </w:rPr>
      </w:pPr>
      <w:r w:rsidRPr="00F95B2F">
        <w:rPr>
          <w:rFonts w:ascii="Times New Roman" w:hAnsi="Times New Roman" w:cs="Times New Roman"/>
          <w:sz w:val="24"/>
          <w:szCs w:val="24"/>
        </w:rPr>
        <w:t xml:space="preserve">3.1. Кожний розділ/підрозділ Стратегії-2030 та Плану заходів на 2025-2027 роки з її реалізації </w:t>
      </w:r>
    </w:p>
    <w:p w14:paraId="0C6FEEAE" w14:textId="77777777" w:rsidR="00F95B2F" w:rsidRPr="00F95B2F" w:rsidRDefault="00F95B2F" w:rsidP="00F95B2F">
      <w:pPr>
        <w:widowControl w:val="0"/>
        <w:ind w:firstLine="567"/>
        <w:jc w:val="both"/>
        <w:rPr>
          <w:rFonts w:ascii="Times New Roman" w:hAnsi="Times New Roman" w:cs="Times New Roman"/>
          <w:sz w:val="24"/>
          <w:szCs w:val="24"/>
        </w:rPr>
      </w:pPr>
      <w:r w:rsidRPr="00F95B2F">
        <w:rPr>
          <w:rFonts w:ascii="Times New Roman" w:hAnsi="Times New Roman" w:cs="Times New Roman"/>
          <w:sz w:val="24"/>
          <w:szCs w:val="24"/>
        </w:rPr>
        <w:t>готується у відповідності з вищезазначеними Методичними рекомендаціями, має містити текстовий та табличний матеріали, діаграми, графіки тощо.</w:t>
      </w:r>
    </w:p>
    <w:p w14:paraId="3D244B39" w14:textId="77777777" w:rsidR="00F95B2F" w:rsidRPr="00F95B2F" w:rsidRDefault="00F95B2F" w:rsidP="00F95B2F">
      <w:pPr>
        <w:widowControl w:val="0"/>
        <w:ind w:firstLine="567"/>
        <w:jc w:val="both"/>
        <w:rPr>
          <w:rFonts w:ascii="Times New Roman" w:hAnsi="Times New Roman" w:cs="Times New Roman"/>
          <w:sz w:val="24"/>
          <w:szCs w:val="24"/>
        </w:rPr>
      </w:pPr>
    </w:p>
    <w:p w14:paraId="3466A485" w14:textId="77777777" w:rsidR="00F95B2F" w:rsidRPr="00F95B2F" w:rsidRDefault="00F95B2F" w:rsidP="00F95B2F">
      <w:pPr>
        <w:widowControl w:val="0"/>
        <w:ind w:firstLine="567"/>
        <w:jc w:val="both"/>
        <w:rPr>
          <w:rFonts w:ascii="Times New Roman" w:hAnsi="Times New Roman" w:cs="Times New Roman"/>
          <w:sz w:val="24"/>
          <w:szCs w:val="24"/>
        </w:rPr>
      </w:pPr>
      <w:r w:rsidRPr="00F95B2F">
        <w:rPr>
          <w:rFonts w:ascii="Times New Roman" w:hAnsi="Times New Roman" w:cs="Times New Roman"/>
          <w:sz w:val="24"/>
          <w:szCs w:val="24"/>
        </w:rPr>
        <w:t>3.2. Оформлення проєкту Стратегії-2030, презентаційного матеріалу здійснюється з урахуванням  розпорядження Кабінету Міністрів України від 17 листопада 2023 р. № 1046-р «Про схвалення рекомендацій щодо викладення інформації суб’єктами владних повноважень у форматах, що забезпечують доступність її сприйняття» та Інструкції з діловодства у міській раді (розпорядження міського голови від 07.12.2018 № 148):</w:t>
      </w:r>
    </w:p>
    <w:p w14:paraId="60C261D9" w14:textId="77777777" w:rsidR="00F95B2F" w:rsidRPr="00F95B2F" w:rsidRDefault="00F95B2F" w:rsidP="00F95B2F">
      <w:pPr>
        <w:widowControl w:val="0"/>
        <w:ind w:firstLine="567"/>
        <w:jc w:val="both"/>
        <w:rPr>
          <w:rFonts w:ascii="Times New Roman" w:hAnsi="Times New Roman" w:cs="Times New Roman"/>
          <w:sz w:val="24"/>
          <w:szCs w:val="24"/>
        </w:rPr>
      </w:pPr>
      <w:r w:rsidRPr="00F95B2F">
        <w:rPr>
          <w:rFonts w:ascii="Times New Roman" w:hAnsi="Times New Roman" w:cs="Times New Roman"/>
          <w:sz w:val="24"/>
          <w:szCs w:val="24"/>
        </w:rPr>
        <w:t>текст документа готується у комп’ютерному варіанті (MS Office Word) на одній стороні аркуша А-4 через один інтервал, кегль 12-14 Times New Roman. В тексті повинні бути чітко виділені абзаци (12,5 мм від краю поля). Розміри полів: ліве – 30 мм, праве – 10 мм, верхнє –               20 мм, нижнє – 20 мм. Текст чорного кольору, при побудові схем, графіків, діаграм необхідно використовувати інші кольори, крім чорного;</w:t>
      </w:r>
    </w:p>
    <w:p w14:paraId="1C30B260" w14:textId="77777777" w:rsidR="00F95B2F" w:rsidRPr="00F95B2F" w:rsidRDefault="00F95B2F" w:rsidP="00F95B2F">
      <w:pPr>
        <w:widowControl w:val="0"/>
        <w:ind w:firstLine="567"/>
        <w:jc w:val="both"/>
        <w:rPr>
          <w:rFonts w:ascii="Times New Roman" w:hAnsi="Times New Roman" w:cs="Times New Roman"/>
          <w:sz w:val="24"/>
          <w:szCs w:val="24"/>
        </w:rPr>
      </w:pPr>
      <w:r w:rsidRPr="00F95B2F">
        <w:rPr>
          <w:rFonts w:ascii="Times New Roman" w:hAnsi="Times New Roman" w:cs="Times New Roman"/>
          <w:sz w:val="24"/>
          <w:szCs w:val="24"/>
        </w:rPr>
        <w:t>розділи та підрозділи Стратегії-2030 пишуться великими літерами;</w:t>
      </w:r>
    </w:p>
    <w:p w14:paraId="1337DFF9" w14:textId="77777777" w:rsidR="00F95B2F" w:rsidRPr="00F95B2F" w:rsidRDefault="00F95B2F" w:rsidP="00F95B2F">
      <w:pPr>
        <w:widowControl w:val="0"/>
        <w:ind w:firstLine="567"/>
        <w:jc w:val="both"/>
        <w:rPr>
          <w:rFonts w:ascii="Times New Roman" w:hAnsi="Times New Roman" w:cs="Times New Roman"/>
          <w:sz w:val="24"/>
          <w:szCs w:val="24"/>
        </w:rPr>
      </w:pPr>
      <w:r w:rsidRPr="00F95B2F">
        <w:rPr>
          <w:rFonts w:ascii="Times New Roman" w:hAnsi="Times New Roman" w:cs="Times New Roman"/>
          <w:sz w:val="24"/>
          <w:szCs w:val="24"/>
        </w:rPr>
        <w:t>сторінки повинні бути пронумеровані арабськими цифрами, нумерація – наскрізна від титульного до останнього аркуша тексту. Кожен додаток нумерується окремо, нумерація – наскрізна від першої до останньої сторінки додатка. Номер сторінки ставиться зверху аркуша по центру;</w:t>
      </w:r>
    </w:p>
    <w:p w14:paraId="619817CA" w14:textId="77777777" w:rsidR="00F95B2F" w:rsidRPr="00F95B2F" w:rsidRDefault="00F95B2F" w:rsidP="00F95B2F">
      <w:pPr>
        <w:widowControl w:val="0"/>
        <w:ind w:firstLine="567"/>
        <w:jc w:val="both"/>
        <w:rPr>
          <w:rFonts w:ascii="Times New Roman" w:hAnsi="Times New Roman" w:cs="Times New Roman"/>
          <w:sz w:val="24"/>
          <w:szCs w:val="24"/>
        </w:rPr>
      </w:pPr>
      <w:r w:rsidRPr="00F95B2F">
        <w:rPr>
          <w:rFonts w:ascii="Times New Roman" w:hAnsi="Times New Roman" w:cs="Times New Roman"/>
          <w:sz w:val="24"/>
          <w:szCs w:val="24"/>
        </w:rPr>
        <w:t>текст пишеться діловою українською мовою;</w:t>
      </w:r>
    </w:p>
    <w:p w14:paraId="22D59366" w14:textId="77777777" w:rsidR="00F95B2F" w:rsidRPr="00F95B2F" w:rsidRDefault="00F95B2F" w:rsidP="00F95B2F">
      <w:pPr>
        <w:widowControl w:val="0"/>
        <w:ind w:firstLine="567"/>
        <w:jc w:val="both"/>
        <w:rPr>
          <w:rFonts w:ascii="Times New Roman" w:hAnsi="Times New Roman" w:cs="Times New Roman"/>
          <w:sz w:val="24"/>
          <w:szCs w:val="24"/>
        </w:rPr>
      </w:pPr>
      <w:r w:rsidRPr="00F95B2F">
        <w:rPr>
          <w:rFonts w:ascii="Times New Roman" w:hAnsi="Times New Roman" w:cs="Times New Roman"/>
          <w:sz w:val="24"/>
          <w:szCs w:val="24"/>
        </w:rPr>
        <w:t>у тексті варто уникати використання:</w:t>
      </w:r>
    </w:p>
    <w:p w14:paraId="768482EC" w14:textId="77777777" w:rsidR="00F95B2F" w:rsidRPr="00F95B2F" w:rsidRDefault="00F95B2F" w:rsidP="00F95B2F">
      <w:pPr>
        <w:widowControl w:val="0"/>
        <w:ind w:firstLine="567"/>
        <w:jc w:val="both"/>
        <w:rPr>
          <w:rFonts w:ascii="Times New Roman" w:hAnsi="Times New Roman" w:cs="Times New Roman"/>
          <w:sz w:val="24"/>
          <w:szCs w:val="24"/>
        </w:rPr>
      </w:pPr>
      <w:r w:rsidRPr="00F95B2F">
        <w:rPr>
          <w:rFonts w:ascii="Times New Roman" w:hAnsi="Times New Roman" w:cs="Times New Roman"/>
          <w:sz w:val="24"/>
          <w:szCs w:val="24"/>
        </w:rPr>
        <w:t>абревіатур, професійної лексики, складних термінів, абстрактних понять та метафор, а також іншомовних слів, які широко не вживаються.</w:t>
      </w:r>
    </w:p>
    <w:p w14:paraId="549F93E4" w14:textId="77777777" w:rsidR="00F95B2F" w:rsidRPr="00F95B2F" w:rsidRDefault="00F95B2F" w:rsidP="00F95B2F">
      <w:pPr>
        <w:widowControl w:val="0"/>
        <w:ind w:firstLine="567"/>
        <w:jc w:val="both"/>
        <w:rPr>
          <w:rFonts w:ascii="Times New Roman" w:hAnsi="Times New Roman" w:cs="Times New Roman"/>
          <w:sz w:val="24"/>
          <w:szCs w:val="24"/>
        </w:rPr>
      </w:pPr>
      <w:r w:rsidRPr="00F95B2F">
        <w:rPr>
          <w:rFonts w:ascii="Times New Roman" w:hAnsi="Times New Roman" w:cs="Times New Roman"/>
          <w:sz w:val="24"/>
          <w:szCs w:val="24"/>
        </w:rPr>
        <w:t>у разі необхідності використання абревіатур, термінів, понять та метафор  слід під час першого їх використання дати їх пояснення.</w:t>
      </w:r>
    </w:p>
    <w:p w14:paraId="08F96AEC" w14:textId="77777777" w:rsidR="00F95B2F" w:rsidRPr="00F95B2F" w:rsidRDefault="00F95B2F" w:rsidP="00F95B2F">
      <w:pPr>
        <w:widowControl w:val="0"/>
        <w:ind w:firstLine="567"/>
        <w:jc w:val="both"/>
        <w:rPr>
          <w:rFonts w:ascii="Times New Roman" w:hAnsi="Times New Roman" w:cs="Times New Roman"/>
          <w:sz w:val="24"/>
          <w:szCs w:val="24"/>
        </w:rPr>
      </w:pPr>
      <w:r w:rsidRPr="00F95B2F">
        <w:rPr>
          <w:rFonts w:ascii="Times New Roman" w:hAnsi="Times New Roman" w:cs="Times New Roman"/>
          <w:sz w:val="24"/>
          <w:szCs w:val="24"/>
        </w:rPr>
        <w:t xml:space="preserve">презентаційні матеріали готуються з використанням програм Adobe Acrobat або MS Office PowerPoint із застосуванням сучасних підходів до візуального подання інформації, даних (інфографіка). </w:t>
      </w:r>
    </w:p>
    <w:p w14:paraId="63879216" w14:textId="77777777" w:rsidR="00F95B2F" w:rsidRPr="00F95B2F" w:rsidRDefault="00F95B2F" w:rsidP="00F95B2F">
      <w:pPr>
        <w:widowControl w:val="0"/>
        <w:ind w:firstLine="567"/>
        <w:jc w:val="both"/>
        <w:rPr>
          <w:rFonts w:ascii="Times New Roman" w:hAnsi="Times New Roman" w:cs="Times New Roman"/>
          <w:sz w:val="24"/>
          <w:szCs w:val="24"/>
        </w:rPr>
      </w:pPr>
    </w:p>
    <w:p w14:paraId="62FC323A" w14:textId="77777777" w:rsidR="00F95B2F" w:rsidRPr="00F95B2F" w:rsidRDefault="00F95B2F" w:rsidP="00F95B2F">
      <w:pPr>
        <w:widowControl w:val="0"/>
        <w:ind w:firstLine="567"/>
        <w:jc w:val="both"/>
        <w:rPr>
          <w:rFonts w:ascii="Times New Roman" w:hAnsi="Times New Roman" w:cs="Times New Roman"/>
          <w:sz w:val="24"/>
          <w:szCs w:val="24"/>
        </w:rPr>
      </w:pPr>
      <w:r w:rsidRPr="00F95B2F">
        <w:rPr>
          <w:rFonts w:ascii="Times New Roman" w:hAnsi="Times New Roman" w:cs="Times New Roman"/>
          <w:sz w:val="24"/>
          <w:szCs w:val="24"/>
        </w:rPr>
        <w:t xml:space="preserve">3.3. У разі, якщо Виконавцем не дотримано вимоги п. 3.2 з оформлення Стратегії-2030, презентаційного матеріалу, Виконавець зобов’язаний привести текстові та презентаційні матеріали у відповідність з вимогами Замовника, зазначеними у п. 3.2. </w:t>
      </w:r>
    </w:p>
    <w:p w14:paraId="001FCBEB" w14:textId="77777777" w:rsidR="00F95B2F" w:rsidRPr="00F95B2F" w:rsidRDefault="00F95B2F" w:rsidP="00F95B2F">
      <w:pPr>
        <w:widowControl w:val="0"/>
        <w:ind w:firstLine="567"/>
        <w:jc w:val="both"/>
        <w:rPr>
          <w:rFonts w:ascii="Times New Roman" w:hAnsi="Times New Roman" w:cs="Times New Roman"/>
          <w:sz w:val="24"/>
          <w:szCs w:val="24"/>
        </w:rPr>
      </w:pPr>
    </w:p>
    <w:p w14:paraId="5EDE989D" w14:textId="77777777" w:rsidR="00F95B2F" w:rsidRPr="00F95B2F" w:rsidRDefault="00F95B2F" w:rsidP="00F95B2F">
      <w:pPr>
        <w:widowControl w:val="0"/>
        <w:ind w:firstLine="567"/>
        <w:jc w:val="both"/>
        <w:rPr>
          <w:rFonts w:ascii="Times New Roman" w:hAnsi="Times New Roman" w:cs="Times New Roman"/>
          <w:sz w:val="24"/>
          <w:szCs w:val="24"/>
        </w:rPr>
      </w:pPr>
      <w:r w:rsidRPr="00F95B2F">
        <w:rPr>
          <w:rFonts w:ascii="Times New Roman" w:hAnsi="Times New Roman" w:cs="Times New Roman"/>
          <w:sz w:val="24"/>
          <w:szCs w:val="24"/>
        </w:rPr>
        <w:t xml:space="preserve">3.4. На оформлення проєкту Стратегії-2030 та презентаційного матеріалу англійською мовою поширюються вимоги з оформлення, визначені в пункті 3.2. </w:t>
      </w:r>
    </w:p>
    <w:p w14:paraId="1C919941" w14:textId="77777777" w:rsidR="00F95B2F" w:rsidRPr="00F95B2F" w:rsidRDefault="00F95B2F" w:rsidP="00F95B2F">
      <w:pPr>
        <w:widowControl w:val="0"/>
        <w:ind w:firstLine="567"/>
        <w:jc w:val="both"/>
        <w:rPr>
          <w:rFonts w:ascii="Times New Roman" w:hAnsi="Times New Roman" w:cs="Times New Roman"/>
          <w:sz w:val="24"/>
          <w:szCs w:val="24"/>
        </w:rPr>
      </w:pPr>
    </w:p>
    <w:p w14:paraId="18B108CA" w14:textId="77777777" w:rsidR="00F95B2F" w:rsidRPr="00F95B2F" w:rsidRDefault="00F95B2F" w:rsidP="00F95B2F">
      <w:pPr>
        <w:widowControl w:val="0"/>
        <w:ind w:firstLine="567"/>
        <w:jc w:val="both"/>
        <w:rPr>
          <w:rFonts w:ascii="Times New Roman" w:hAnsi="Times New Roman" w:cs="Times New Roman"/>
          <w:sz w:val="24"/>
          <w:szCs w:val="24"/>
        </w:rPr>
      </w:pPr>
      <w:r w:rsidRPr="00F95B2F">
        <w:rPr>
          <w:rFonts w:ascii="Times New Roman" w:hAnsi="Times New Roman" w:cs="Times New Roman"/>
          <w:sz w:val="24"/>
          <w:szCs w:val="24"/>
        </w:rPr>
        <w:t xml:space="preserve">3.5. Фінальний текст проєкту Стратегії розвитку Кропивницької міської територіальної громади на період до 2030 року та Плану заходів на 2025-2027 роки з її реалізації Виконавець надає Замовнику в друкованому вигляді (2 примірники українською мовою та 2 - англійською мовою) та на електронному носії (українською та англійською мовами у форматах doc, xls, pdf) разом з презентаційними матеріалами обсягом не менше 10% основного тексту та анотацією (двома мовами – українською та англійською у форматі ppt). </w:t>
      </w:r>
    </w:p>
    <w:p w14:paraId="5AAAED5F" w14:textId="77777777" w:rsidR="00F95B2F" w:rsidRPr="00F95B2F" w:rsidRDefault="00F95B2F" w:rsidP="00F95B2F">
      <w:pPr>
        <w:widowControl w:val="0"/>
        <w:ind w:firstLine="567"/>
        <w:jc w:val="both"/>
        <w:rPr>
          <w:rFonts w:ascii="Times New Roman" w:hAnsi="Times New Roman" w:cs="Times New Roman"/>
          <w:sz w:val="24"/>
          <w:szCs w:val="24"/>
        </w:rPr>
      </w:pPr>
    </w:p>
    <w:p w14:paraId="6A6133FE" w14:textId="77777777" w:rsidR="00F95B2F" w:rsidRPr="00F95B2F" w:rsidRDefault="00F95B2F" w:rsidP="00F95B2F">
      <w:pPr>
        <w:widowControl w:val="0"/>
        <w:ind w:firstLine="567"/>
        <w:jc w:val="both"/>
        <w:rPr>
          <w:rFonts w:ascii="Times New Roman" w:hAnsi="Times New Roman" w:cs="Times New Roman"/>
          <w:sz w:val="24"/>
          <w:szCs w:val="24"/>
        </w:rPr>
      </w:pPr>
      <w:r w:rsidRPr="00F95B2F">
        <w:rPr>
          <w:rFonts w:ascii="Times New Roman" w:hAnsi="Times New Roman" w:cs="Times New Roman"/>
          <w:sz w:val="24"/>
          <w:szCs w:val="24"/>
        </w:rPr>
        <w:t xml:space="preserve">3.6. Вимоги до друку: проєкт Стратегії-2030 має бути надрукований на мелованому глянцевому або матовому папері, з використанням повнокольорового друку формату А4; </w:t>
      </w:r>
      <w:r w:rsidRPr="00F95B2F">
        <w:rPr>
          <w:rFonts w:ascii="Times New Roman" w:hAnsi="Times New Roman" w:cs="Times New Roman"/>
          <w:sz w:val="24"/>
          <w:szCs w:val="24"/>
        </w:rPr>
        <w:lastRenderedPageBreak/>
        <w:t>обкладинка – на більш щільному папері (450 г/м2) із застосуванням повнокольорового друку, з повним або частковим покриттям лаку, скріплений на термобіндері.</w:t>
      </w:r>
    </w:p>
    <w:p w14:paraId="2E14995A" w14:textId="77777777" w:rsidR="00F95B2F" w:rsidRPr="00F95B2F" w:rsidRDefault="00F95B2F" w:rsidP="00F95B2F">
      <w:pPr>
        <w:widowControl w:val="0"/>
        <w:ind w:firstLine="567"/>
        <w:jc w:val="both"/>
        <w:rPr>
          <w:rFonts w:ascii="Times New Roman" w:hAnsi="Times New Roman" w:cs="Times New Roman"/>
          <w:sz w:val="24"/>
          <w:szCs w:val="24"/>
        </w:rPr>
      </w:pPr>
      <w:r w:rsidRPr="00F95B2F">
        <w:rPr>
          <w:rFonts w:ascii="Times New Roman" w:hAnsi="Times New Roman" w:cs="Times New Roman"/>
          <w:sz w:val="24"/>
          <w:szCs w:val="24"/>
        </w:rPr>
        <w:t xml:space="preserve">                                                        ________________</w:t>
      </w:r>
    </w:p>
    <w:p w14:paraId="674BD1C2" w14:textId="77777777" w:rsidR="00F95B2F" w:rsidRPr="00F95B2F" w:rsidRDefault="00F95B2F" w:rsidP="00F95B2F">
      <w:pPr>
        <w:jc w:val="both"/>
        <w:rPr>
          <w:rFonts w:ascii="Times New Roman" w:hAnsi="Times New Roman" w:cs="Times New Roman"/>
        </w:rPr>
      </w:pPr>
    </w:p>
    <w:p w14:paraId="77BBC83D" w14:textId="026BE302" w:rsidR="0055552F" w:rsidRPr="0055552F" w:rsidRDefault="0055552F" w:rsidP="00F95B2F">
      <w:pPr>
        <w:ind w:firstLine="567"/>
        <w:jc w:val="center"/>
        <w:rPr>
          <w:rFonts w:ascii="Times New Roman" w:eastAsia="Calibri" w:hAnsi="Times New Roman" w:cs="Times New Roman"/>
          <w:b/>
          <w:bCs/>
        </w:rPr>
      </w:pPr>
    </w:p>
    <w:sectPr w:rsidR="0055552F" w:rsidRPr="0055552F" w:rsidSect="006B6A4F">
      <w:headerReference w:type="default" r:id="rId8"/>
      <w:pgSz w:w="11906" w:h="16838"/>
      <w:pgMar w:top="426" w:right="707" w:bottom="709" w:left="1134" w:header="113"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27A33" w14:textId="77777777" w:rsidR="006B6A4F" w:rsidRDefault="006B6A4F">
      <w:r>
        <w:separator/>
      </w:r>
    </w:p>
  </w:endnote>
  <w:endnote w:type="continuationSeparator" w:id="0">
    <w:p w14:paraId="1BE09F32" w14:textId="77777777" w:rsidR="006B6A4F" w:rsidRDefault="006B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Courier New"/>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Gotham Pro">
    <w:altName w:val="Calibri"/>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AA7CD" w14:textId="77777777" w:rsidR="006B6A4F" w:rsidRDefault="006B6A4F">
      <w:r>
        <w:separator/>
      </w:r>
    </w:p>
  </w:footnote>
  <w:footnote w:type="continuationSeparator" w:id="0">
    <w:p w14:paraId="0C47D77F" w14:textId="77777777" w:rsidR="006B6A4F" w:rsidRDefault="006B6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667586"/>
      <w:docPartObj>
        <w:docPartGallery w:val="Page Numbers (Top of Page)"/>
        <w:docPartUnique/>
      </w:docPartObj>
    </w:sdtPr>
    <w:sdtEndPr>
      <w:rPr>
        <w:rFonts w:ascii="Times New Roman" w:hAnsi="Times New Roman" w:cs="Times New Roman"/>
        <w:sz w:val="24"/>
        <w:szCs w:val="24"/>
      </w:rPr>
    </w:sdtEndPr>
    <w:sdtContent>
      <w:p w14:paraId="09464F14" w14:textId="77777777" w:rsidR="005F310E" w:rsidRDefault="005F310E">
        <w:pPr>
          <w:pStyle w:val="af6"/>
          <w:jc w:val="center"/>
        </w:pPr>
      </w:p>
      <w:p w14:paraId="5349022D" w14:textId="655AA6EB" w:rsidR="005F310E" w:rsidRPr="00923033" w:rsidRDefault="005F310E">
        <w:pPr>
          <w:pStyle w:val="af6"/>
          <w:jc w:val="center"/>
          <w:rPr>
            <w:rFonts w:ascii="Times New Roman" w:hAnsi="Times New Roman" w:cs="Times New Roman"/>
            <w:sz w:val="24"/>
            <w:szCs w:val="24"/>
          </w:rPr>
        </w:pPr>
        <w:r w:rsidRPr="00923033">
          <w:rPr>
            <w:rFonts w:ascii="Times New Roman" w:hAnsi="Times New Roman" w:cs="Times New Roman"/>
            <w:sz w:val="24"/>
            <w:szCs w:val="24"/>
          </w:rPr>
          <w:fldChar w:fldCharType="begin"/>
        </w:r>
        <w:r w:rsidRPr="00923033">
          <w:rPr>
            <w:rFonts w:ascii="Times New Roman" w:hAnsi="Times New Roman" w:cs="Times New Roman"/>
            <w:sz w:val="24"/>
            <w:szCs w:val="24"/>
          </w:rPr>
          <w:instrText>PAGE   \* MERGEFORMAT</w:instrText>
        </w:r>
        <w:r w:rsidRPr="00923033">
          <w:rPr>
            <w:rFonts w:ascii="Times New Roman" w:hAnsi="Times New Roman" w:cs="Times New Roman"/>
            <w:sz w:val="24"/>
            <w:szCs w:val="24"/>
          </w:rPr>
          <w:fldChar w:fldCharType="separate"/>
        </w:r>
        <w:r w:rsidR="00B31EA9" w:rsidRPr="00B31EA9">
          <w:rPr>
            <w:rFonts w:ascii="Times New Roman" w:hAnsi="Times New Roman" w:cs="Times New Roman"/>
            <w:noProof/>
            <w:sz w:val="24"/>
            <w:szCs w:val="24"/>
            <w:lang w:val="ru-RU"/>
          </w:rPr>
          <w:t>9</w:t>
        </w:r>
        <w:r w:rsidRPr="00923033">
          <w:rPr>
            <w:rFonts w:ascii="Times New Roman" w:hAnsi="Times New Roman" w:cs="Times New Roman"/>
            <w:sz w:val="24"/>
            <w:szCs w:val="24"/>
          </w:rPr>
          <w:fldChar w:fldCharType="end"/>
        </w:r>
      </w:p>
    </w:sdtContent>
  </w:sdt>
  <w:p w14:paraId="5C158E76" w14:textId="77777777" w:rsidR="00E300C7" w:rsidRDefault="00E300C7">
    <w:pPr>
      <w:pStyle w:val="af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7E9"/>
    <w:multiLevelType w:val="multilevel"/>
    <w:tmpl w:val="F66E76B4"/>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906CD7"/>
    <w:multiLevelType w:val="multilevel"/>
    <w:tmpl w:val="A324378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58B542F"/>
    <w:multiLevelType w:val="multilevel"/>
    <w:tmpl w:val="FFFFFFFF"/>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Noto Sans Symbols" w:hAnsi="Noto Sans Symbols" w:cs="Noto Sans Symbols" w:hint="default"/>
      </w:rPr>
    </w:lvl>
    <w:lvl w:ilvl="3">
      <w:start w:val="1"/>
      <w:numFmt w:val="bullet"/>
      <w:lvlText w:val="●"/>
      <w:lvlJc w:val="left"/>
      <w:pPr>
        <w:tabs>
          <w:tab w:val="num" w:pos="0"/>
        </w:tabs>
        <w:ind w:left="3306" w:hanging="360"/>
      </w:pPr>
      <w:rPr>
        <w:rFonts w:ascii="Noto Sans Symbols" w:hAnsi="Noto Sans Symbols" w:cs="Noto Sans Symbols"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Noto Sans Symbols" w:hAnsi="Noto Sans Symbols" w:cs="Noto Sans Symbols" w:hint="default"/>
      </w:rPr>
    </w:lvl>
    <w:lvl w:ilvl="6">
      <w:start w:val="1"/>
      <w:numFmt w:val="bullet"/>
      <w:lvlText w:val="●"/>
      <w:lvlJc w:val="left"/>
      <w:pPr>
        <w:tabs>
          <w:tab w:val="num" w:pos="0"/>
        </w:tabs>
        <w:ind w:left="5466" w:hanging="360"/>
      </w:pPr>
      <w:rPr>
        <w:rFonts w:ascii="Noto Sans Symbols" w:hAnsi="Noto Sans Symbols" w:cs="Noto Sans Symbols"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Noto Sans Symbols" w:hAnsi="Noto Sans Symbols" w:cs="Noto Sans Symbols" w:hint="default"/>
      </w:rPr>
    </w:lvl>
  </w:abstractNum>
  <w:abstractNum w:abstractNumId="3" w15:restartNumberingAfterBreak="0">
    <w:nsid w:val="08154278"/>
    <w:multiLevelType w:val="multilevel"/>
    <w:tmpl w:val="FFFFFFFF"/>
    <w:lvl w:ilvl="0">
      <w:start w:val="1"/>
      <w:numFmt w:val="bullet"/>
      <w:lvlText w:val="-"/>
      <w:lvlJc w:val="left"/>
      <w:pPr>
        <w:tabs>
          <w:tab w:val="num" w:pos="0"/>
        </w:tabs>
        <w:ind w:left="1571" w:hanging="360"/>
      </w:pPr>
      <w:rPr>
        <w:rFonts w:ascii="Times New Roman" w:hAnsi="Times New Roman" w:cs="Times New Roman"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Noto Sans Symbols" w:hAnsi="Noto Sans Symbols" w:cs="Noto Sans Symbols" w:hint="default"/>
      </w:rPr>
    </w:lvl>
    <w:lvl w:ilvl="3">
      <w:start w:val="1"/>
      <w:numFmt w:val="bullet"/>
      <w:lvlText w:val="●"/>
      <w:lvlJc w:val="left"/>
      <w:pPr>
        <w:tabs>
          <w:tab w:val="num" w:pos="0"/>
        </w:tabs>
        <w:ind w:left="3731" w:hanging="360"/>
      </w:pPr>
      <w:rPr>
        <w:rFonts w:ascii="Noto Sans Symbols" w:hAnsi="Noto Sans Symbols" w:cs="Noto Sans Symbols"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Noto Sans Symbols" w:hAnsi="Noto Sans Symbols" w:cs="Noto Sans Symbols" w:hint="default"/>
      </w:rPr>
    </w:lvl>
    <w:lvl w:ilvl="6">
      <w:start w:val="1"/>
      <w:numFmt w:val="bullet"/>
      <w:lvlText w:val="●"/>
      <w:lvlJc w:val="left"/>
      <w:pPr>
        <w:tabs>
          <w:tab w:val="num" w:pos="0"/>
        </w:tabs>
        <w:ind w:left="5891" w:hanging="360"/>
      </w:pPr>
      <w:rPr>
        <w:rFonts w:ascii="Noto Sans Symbols" w:hAnsi="Noto Sans Symbols" w:cs="Noto Sans Symbols"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Noto Sans Symbols" w:hAnsi="Noto Sans Symbols" w:cs="Noto Sans Symbols" w:hint="default"/>
      </w:rPr>
    </w:lvl>
  </w:abstractNum>
  <w:abstractNum w:abstractNumId="4" w15:restartNumberingAfterBreak="0">
    <w:nsid w:val="0874780B"/>
    <w:multiLevelType w:val="multilevel"/>
    <w:tmpl w:val="3E4C4A54"/>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C9D0D35"/>
    <w:multiLevelType w:val="multilevel"/>
    <w:tmpl w:val="FFFFFFFF"/>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6" w15:restartNumberingAfterBreak="0">
    <w:nsid w:val="129647EA"/>
    <w:multiLevelType w:val="hybridMultilevel"/>
    <w:tmpl w:val="58FADAAE"/>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3176FC1"/>
    <w:multiLevelType w:val="multilevel"/>
    <w:tmpl w:val="05A26DB2"/>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DAF4503"/>
    <w:multiLevelType w:val="multilevel"/>
    <w:tmpl w:val="FFFFFFFF"/>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E233045"/>
    <w:multiLevelType w:val="multilevel"/>
    <w:tmpl w:val="FFFFFFFF"/>
    <w:lvl w:ilvl="0">
      <w:start w:val="1"/>
      <w:numFmt w:val="bullet"/>
      <w:lvlText w:val="-"/>
      <w:lvlJc w:val="left"/>
      <w:pPr>
        <w:tabs>
          <w:tab w:val="num" w:pos="0"/>
        </w:tabs>
        <w:ind w:left="1571" w:hanging="360"/>
      </w:pPr>
      <w:rPr>
        <w:rFonts w:ascii="Times New Roman" w:hAnsi="Times New Roman" w:cs="Times New Roman"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Noto Sans Symbols" w:hAnsi="Noto Sans Symbols" w:cs="Noto Sans Symbols" w:hint="default"/>
      </w:rPr>
    </w:lvl>
    <w:lvl w:ilvl="3">
      <w:start w:val="1"/>
      <w:numFmt w:val="bullet"/>
      <w:lvlText w:val="●"/>
      <w:lvlJc w:val="left"/>
      <w:pPr>
        <w:tabs>
          <w:tab w:val="num" w:pos="0"/>
        </w:tabs>
        <w:ind w:left="3731" w:hanging="360"/>
      </w:pPr>
      <w:rPr>
        <w:rFonts w:ascii="Noto Sans Symbols" w:hAnsi="Noto Sans Symbols" w:cs="Noto Sans Symbols"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Noto Sans Symbols" w:hAnsi="Noto Sans Symbols" w:cs="Noto Sans Symbols" w:hint="default"/>
      </w:rPr>
    </w:lvl>
    <w:lvl w:ilvl="6">
      <w:start w:val="1"/>
      <w:numFmt w:val="bullet"/>
      <w:lvlText w:val="●"/>
      <w:lvlJc w:val="left"/>
      <w:pPr>
        <w:tabs>
          <w:tab w:val="num" w:pos="0"/>
        </w:tabs>
        <w:ind w:left="5891" w:hanging="360"/>
      </w:pPr>
      <w:rPr>
        <w:rFonts w:ascii="Noto Sans Symbols" w:hAnsi="Noto Sans Symbols" w:cs="Noto Sans Symbols"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Noto Sans Symbols" w:hAnsi="Noto Sans Symbols" w:cs="Noto Sans Symbols" w:hint="default"/>
      </w:rPr>
    </w:lvl>
  </w:abstractNum>
  <w:abstractNum w:abstractNumId="10" w15:restartNumberingAfterBreak="0">
    <w:nsid w:val="36AC2DC8"/>
    <w:multiLevelType w:val="hybridMultilevel"/>
    <w:tmpl w:val="E9028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0D33C5"/>
    <w:multiLevelType w:val="multilevel"/>
    <w:tmpl w:val="FFFFFFFF"/>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B736F83"/>
    <w:multiLevelType w:val="multilevel"/>
    <w:tmpl w:val="821E2248"/>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3C327875"/>
    <w:multiLevelType w:val="multilevel"/>
    <w:tmpl w:val="D3CA711E"/>
    <w:lvl w:ilvl="0">
      <w:start w:val="3"/>
      <w:numFmt w:val="bullet"/>
      <w:lvlText w:val="-"/>
      <w:lvlJc w:val="left"/>
      <w:pPr>
        <w:tabs>
          <w:tab w:val="num" w:pos="0"/>
        </w:tabs>
        <w:ind w:left="720" w:hanging="360"/>
      </w:pPr>
      <w:rPr>
        <w:rFonts w:ascii="Times New Roman" w:hAnsi="Times New Roman" w:cs="Times New Roman" w:hint="default"/>
        <w:b w:val="0"/>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42476180"/>
    <w:multiLevelType w:val="multilevel"/>
    <w:tmpl w:val="62641BD4"/>
    <w:lvl w:ilvl="0">
      <w:start w:val="1"/>
      <w:numFmt w:val="bullet"/>
      <w:lvlText w:val="˗"/>
      <w:lvlJc w:val="left"/>
      <w:pPr>
        <w:tabs>
          <w:tab w:val="num" w:pos="0"/>
        </w:tabs>
        <w:ind w:left="1571" w:hanging="360"/>
      </w:pPr>
      <w:rPr>
        <w:rFonts w:ascii="Times New Roman" w:hAnsi="Times New Roman" w:cs="Times New Roman"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15" w15:restartNumberingAfterBreak="0">
    <w:nsid w:val="426F4CA1"/>
    <w:multiLevelType w:val="multilevel"/>
    <w:tmpl w:val="FFFFFFFF"/>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6" w15:restartNumberingAfterBreak="0">
    <w:nsid w:val="4B181702"/>
    <w:multiLevelType w:val="multilevel"/>
    <w:tmpl w:val="FFFFFFFF"/>
    <w:lvl w:ilvl="0">
      <w:start w:val="1"/>
      <w:numFmt w:val="bullet"/>
      <w:lvlText w:val="-"/>
      <w:lvlJc w:val="left"/>
      <w:pPr>
        <w:tabs>
          <w:tab w:val="num" w:pos="0"/>
        </w:tabs>
        <w:ind w:left="1571" w:hanging="360"/>
      </w:pPr>
      <w:rPr>
        <w:rFonts w:ascii="Times New Roman" w:hAnsi="Times New Roman" w:cs="Times New Roman"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Noto Sans Symbols" w:hAnsi="Noto Sans Symbols" w:cs="Noto Sans Symbols" w:hint="default"/>
      </w:rPr>
    </w:lvl>
    <w:lvl w:ilvl="3">
      <w:start w:val="1"/>
      <w:numFmt w:val="bullet"/>
      <w:lvlText w:val="●"/>
      <w:lvlJc w:val="left"/>
      <w:pPr>
        <w:tabs>
          <w:tab w:val="num" w:pos="0"/>
        </w:tabs>
        <w:ind w:left="3731" w:hanging="360"/>
      </w:pPr>
      <w:rPr>
        <w:rFonts w:ascii="Noto Sans Symbols" w:hAnsi="Noto Sans Symbols" w:cs="Noto Sans Symbols"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Noto Sans Symbols" w:hAnsi="Noto Sans Symbols" w:cs="Noto Sans Symbols" w:hint="default"/>
      </w:rPr>
    </w:lvl>
    <w:lvl w:ilvl="6">
      <w:start w:val="1"/>
      <w:numFmt w:val="bullet"/>
      <w:lvlText w:val="●"/>
      <w:lvlJc w:val="left"/>
      <w:pPr>
        <w:tabs>
          <w:tab w:val="num" w:pos="0"/>
        </w:tabs>
        <w:ind w:left="5891" w:hanging="360"/>
      </w:pPr>
      <w:rPr>
        <w:rFonts w:ascii="Noto Sans Symbols" w:hAnsi="Noto Sans Symbols" w:cs="Noto Sans Symbols"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Noto Sans Symbols" w:hAnsi="Noto Sans Symbols" w:cs="Noto Sans Symbols" w:hint="default"/>
      </w:rPr>
    </w:lvl>
  </w:abstractNum>
  <w:abstractNum w:abstractNumId="17" w15:restartNumberingAfterBreak="0">
    <w:nsid w:val="4E5D056C"/>
    <w:multiLevelType w:val="multilevel"/>
    <w:tmpl w:val="3F40F31E"/>
    <w:lvl w:ilvl="0">
      <w:start w:val="2"/>
      <w:numFmt w:val="decimal"/>
      <w:lvlText w:val="%1."/>
      <w:lvlJc w:val="left"/>
      <w:pPr>
        <w:tabs>
          <w:tab w:val="num" w:pos="0"/>
        </w:tabs>
        <w:ind w:left="540" w:hanging="540"/>
      </w:pPr>
    </w:lvl>
    <w:lvl w:ilvl="1">
      <w:start w:val="5"/>
      <w:numFmt w:val="decimal"/>
      <w:lvlText w:val="%1.%2."/>
      <w:lvlJc w:val="left"/>
      <w:pPr>
        <w:tabs>
          <w:tab w:val="num" w:pos="0"/>
        </w:tabs>
        <w:ind w:left="965" w:hanging="540"/>
      </w:p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8" w15:restartNumberingAfterBreak="0">
    <w:nsid w:val="50A33C45"/>
    <w:multiLevelType w:val="hybridMultilevel"/>
    <w:tmpl w:val="9FB2E0B2"/>
    <w:lvl w:ilvl="0" w:tplc="13D08700">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1230514"/>
    <w:multiLevelType w:val="multilevel"/>
    <w:tmpl w:val="FFFFFFFF"/>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20" w15:restartNumberingAfterBreak="0">
    <w:nsid w:val="513C3664"/>
    <w:multiLevelType w:val="multilevel"/>
    <w:tmpl w:val="B2BA19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52217A06"/>
    <w:multiLevelType w:val="multilevel"/>
    <w:tmpl w:val="FFFFFFFF"/>
    <w:lvl w:ilvl="0">
      <w:start w:val="1"/>
      <w:numFmt w:val="bullet"/>
      <w:lvlText w:val="-"/>
      <w:lvlJc w:val="left"/>
      <w:pPr>
        <w:tabs>
          <w:tab w:val="num" w:pos="0"/>
        </w:tabs>
        <w:ind w:left="1571" w:hanging="360"/>
      </w:pPr>
      <w:rPr>
        <w:rFonts w:ascii="Times New Roman" w:hAnsi="Times New Roman" w:cs="Times New Roman"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Noto Sans Symbols" w:hAnsi="Noto Sans Symbols" w:cs="Noto Sans Symbols" w:hint="default"/>
      </w:rPr>
    </w:lvl>
    <w:lvl w:ilvl="3">
      <w:start w:val="1"/>
      <w:numFmt w:val="bullet"/>
      <w:lvlText w:val="●"/>
      <w:lvlJc w:val="left"/>
      <w:pPr>
        <w:tabs>
          <w:tab w:val="num" w:pos="0"/>
        </w:tabs>
        <w:ind w:left="3731" w:hanging="360"/>
      </w:pPr>
      <w:rPr>
        <w:rFonts w:ascii="Noto Sans Symbols" w:hAnsi="Noto Sans Symbols" w:cs="Noto Sans Symbols"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Noto Sans Symbols" w:hAnsi="Noto Sans Symbols" w:cs="Noto Sans Symbols" w:hint="default"/>
      </w:rPr>
    </w:lvl>
    <w:lvl w:ilvl="6">
      <w:start w:val="1"/>
      <w:numFmt w:val="bullet"/>
      <w:lvlText w:val="●"/>
      <w:lvlJc w:val="left"/>
      <w:pPr>
        <w:tabs>
          <w:tab w:val="num" w:pos="0"/>
        </w:tabs>
        <w:ind w:left="5891" w:hanging="360"/>
      </w:pPr>
      <w:rPr>
        <w:rFonts w:ascii="Noto Sans Symbols" w:hAnsi="Noto Sans Symbols" w:cs="Noto Sans Symbols"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Noto Sans Symbols" w:hAnsi="Noto Sans Symbols" w:cs="Noto Sans Symbols" w:hint="default"/>
      </w:rPr>
    </w:lvl>
  </w:abstractNum>
  <w:abstractNum w:abstractNumId="22" w15:restartNumberingAfterBreak="0">
    <w:nsid w:val="54AF0D4D"/>
    <w:multiLevelType w:val="multilevel"/>
    <w:tmpl w:val="ED322A1E"/>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5A25D3D"/>
    <w:multiLevelType w:val="multilevel"/>
    <w:tmpl w:val="7A080D9A"/>
    <w:lvl w:ilvl="0">
      <w:start w:val="1"/>
      <w:numFmt w:val="decimal"/>
      <w:lvlText w:val="%1."/>
      <w:lvlJc w:val="left"/>
      <w:pPr>
        <w:tabs>
          <w:tab w:val="num" w:pos="0"/>
        </w:tabs>
        <w:ind w:left="720" w:hanging="360"/>
      </w:pPr>
    </w:lvl>
    <w:lvl w:ilvl="1">
      <w:start w:val="1"/>
      <w:numFmt w:val="decimal"/>
      <w:lvlText w:val="%1.%2."/>
      <w:lvlJc w:val="left"/>
      <w:pPr>
        <w:tabs>
          <w:tab w:val="num" w:pos="0"/>
        </w:tabs>
        <w:ind w:left="1353" w:hanging="360"/>
      </w:pPr>
      <w:rPr>
        <w:b w:val="0"/>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4" w15:restartNumberingAfterBreak="0">
    <w:nsid w:val="5D060C6A"/>
    <w:multiLevelType w:val="hybridMultilevel"/>
    <w:tmpl w:val="41DE64BA"/>
    <w:lvl w:ilvl="0" w:tplc="0EF2A494">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7BB45F2"/>
    <w:multiLevelType w:val="multilevel"/>
    <w:tmpl w:val="106E8810"/>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6" w15:restartNumberingAfterBreak="0">
    <w:nsid w:val="6C747E65"/>
    <w:multiLevelType w:val="multilevel"/>
    <w:tmpl w:val="FFFFFFFF"/>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7" w15:restartNumberingAfterBreak="0">
    <w:nsid w:val="6DE6575F"/>
    <w:multiLevelType w:val="multilevel"/>
    <w:tmpl w:val="FFFFFFFF"/>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28" w15:restartNumberingAfterBreak="0">
    <w:nsid w:val="6F107EE9"/>
    <w:multiLevelType w:val="multilevel"/>
    <w:tmpl w:val="F95ABCB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18E1F39"/>
    <w:multiLevelType w:val="hybridMultilevel"/>
    <w:tmpl w:val="6F34A0DE"/>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0" w15:restartNumberingAfterBreak="0">
    <w:nsid w:val="79F05110"/>
    <w:multiLevelType w:val="multilevel"/>
    <w:tmpl w:val="FFFFFFFF"/>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31" w15:restartNumberingAfterBreak="0">
    <w:nsid w:val="7A276BC2"/>
    <w:multiLevelType w:val="hybridMultilevel"/>
    <w:tmpl w:val="90EAE3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D3F361C"/>
    <w:multiLevelType w:val="multilevel"/>
    <w:tmpl w:val="2D6843A6"/>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3" w15:restartNumberingAfterBreak="0">
    <w:nsid w:val="7F9972B1"/>
    <w:multiLevelType w:val="multilevel"/>
    <w:tmpl w:val="FFFFFFFF"/>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num w:numId="1" w16cid:durableId="1402288071">
    <w:abstractNumId w:val="23"/>
  </w:num>
  <w:num w:numId="2" w16cid:durableId="1424649313">
    <w:abstractNumId w:val="7"/>
  </w:num>
  <w:num w:numId="3" w16cid:durableId="458037143">
    <w:abstractNumId w:val="25"/>
  </w:num>
  <w:num w:numId="4" w16cid:durableId="1072236050">
    <w:abstractNumId w:val="12"/>
  </w:num>
  <w:num w:numId="5" w16cid:durableId="787432808">
    <w:abstractNumId w:val="13"/>
  </w:num>
  <w:num w:numId="6" w16cid:durableId="600648371">
    <w:abstractNumId w:val="32"/>
  </w:num>
  <w:num w:numId="7" w16cid:durableId="795415614">
    <w:abstractNumId w:val="17"/>
  </w:num>
  <w:num w:numId="8" w16cid:durableId="1961718805">
    <w:abstractNumId w:val="14"/>
  </w:num>
  <w:num w:numId="9" w16cid:durableId="1450932296">
    <w:abstractNumId w:val="28"/>
  </w:num>
  <w:num w:numId="10" w16cid:durableId="504243658">
    <w:abstractNumId w:val="20"/>
  </w:num>
  <w:num w:numId="11" w16cid:durableId="589004278">
    <w:abstractNumId w:val="16"/>
  </w:num>
  <w:num w:numId="12" w16cid:durableId="1291594184">
    <w:abstractNumId w:val="26"/>
  </w:num>
  <w:num w:numId="13" w16cid:durableId="1531646188">
    <w:abstractNumId w:val="9"/>
  </w:num>
  <w:num w:numId="14" w16cid:durableId="213010147">
    <w:abstractNumId w:val="2"/>
  </w:num>
  <w:num w:numId="15" w16cid:durableId="782850087">
    <w:abstractNumId w:val="3"/>
  </w:num>
  <w:num w:numId="16" w16cid:durableId="1554273870">
    <w:abstractNumId w:val="11"/>
  </w:num>
  <w:num w:numId="17" w16cid:durableId="1600287115">
    <w:abstractNumId w:val="21"/>
  </w:num>
  <w:num w:numId="18" w16cid:durableId="170725672">
    <w:abstractNumId w:val="33"/>
  </w:num>
  <w:num w:numId="19" w16cid:durableId="1503667245">
    <w:abstractNumId w:val="15"/>
  </w:num>
  <w:num w:numId="20" w16cid:durableId="1440223492">
    <w:abstractNumId w:val="30"/>
  </w:num>
  <w:num w:numId="21" w16cid:durableId="1551307947">
    <w:abstractNumId w:val="5"/>
  </w:num>
  <w:num w:numId="22" w16cid:durableId="2898251">
    <w:abstractNumId w:val="10"/>
  </w:num>
  <w:num w:numId="23" w16cid:durableId="249390231">
    <w:abstractNumId w:val="18"/>
  </w:num>
  <w:num w:numId="24" w16cid:durableId="523595811">
    <w:abstractNumId w:val="24"/>
  </w:num>
  <w:num w:numId="25" w16cid:durableId="1956059510">
    <w:abstractNumId w:val="31"/>
  </w:num>
  <w:num w:numId="26" w16cid:durableId="1844665227">
    <w:abstractNumId w:val="4"/>
  </w:num>
  <w:num w:numId="27" w16cid:durableId="1477528427">
    <w:abstractNumId w:val="0"/>
  </w:num>
  <w:num w:numId="28" w16cid:durableId="1751389421">
    <w:abstractNumId w:val="22"/>
  </w:num>
  <w:num w:numId="29" w16cid:durableId="222376605">
    <w:abstractNumId w:val="1"/>
  </w:num>
  <w:num w:numId="30" w16cid:durableId="1099325995">
    <w:abstractNumId w:val="6"/>
  </w:num>
  <w:num w:numId="31" w16cid:durableId="897978415">
    <w:abstractNumId w:val="16"/>
  </w:num>
  <w:num w:numId="32" w16cid:durableId="1932739184">
    <w:abstractNumId w:val="15"/>
  </w:num>
  <w:num w:numId="33" w16cid:durableId="277182242">
    <w:abstractNumId w:val="26"/>
  </w:num>
  <w:num w:numId="34" w16cid:durableId="1488277302">
    <w:abstractNumId w:val="9"/>
  </w:num>
  <w:num w:numId="35" w16cid:durableId="1475023048">
    <w:abstractNumId w:val="2"/>
  </w:num>
  <w:num w:numId="36" w16cid:durableId="559750003">
    <w:abstractNumId w:val="21"/>
  </w:num>
  <w:num w:numId="37" w16cid:durableId="987366424">
    <w:abstractNumId w:val="3"/>
  </w:num>
  <w:num w:numId="38" w16cid:durableId="15915501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81787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75528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436860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65113874">
    <w:abstractNumId w:val="8"/>
  </w:num>
  <w:num w:numId="43" w16cid:durableId="1352411986">
    <w:abstractNumId w:val="19"/>
  </w:num>
  <w:num w:numId="44" w16cid:durableId="1513451949">
    <w:abstractNumId w:val="27"/>
  </w:num>
  <w:num w:numId="45" w16cid:durableId="157007027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8BA"/>
    <w:rsid w:val="000013B6"/>
    <w:rsid w:val="00010409"/>
    <w:rsid w:val="000201B7"/>
    <w:rsid w:val="00025ED8"/>
    <w:rsid w:val="000574B8"/>
    <w:rsid w:val="00061CBF"/>
    <w:rsid w:val="00070006"/>
    <w:rsid w:val="00081CBE"/>
    <w:rsid w:val="00081D06"/>
    <w:rsid w:val="000A2581"/>
    <w:rsid w:val="000A5670"/>
    <w:rsid w:val="000A790A"/>
    <w:rsid w:val="000C1B82"/>
    <w:rsid w:val="000C3855"/>
    <w:rsid w:val="000E563E"/>
    <w:rsid w:val="001022C0"/>
    <w:rsid w:val="00126E92"/>
    <w:rsid w:val="0014343C"/>
    <w:rsid w:val="00185727"/>
    <w:rsid w:val="001877D1"/>
    <w:rsid w:val="00190931"/>
    <w:rsid w:val="00195BA0"/>
    <w:rsid w:val="001B5415"/>
    <w:rsid w:val="001D69E3"/>
    <w:rsid w:val="001F0B7A"/>
    <w:rsid w:val="002007F7"/>
    <w:rsid w:val="00233F2B"/>
    <w:rsid w:val="002547C2"/>
    <w:rsid w:val="00261F2C"/>
    <w:rsid w:val="0027116A"/>
    <w:rsid w:val="00280100"/>
    <w:rsid w:val="00280707"/>
    <w:rsid w:val="002A081F"/>
    <w:rsid w:val="002B1ABA"/>
    <w:rsid w:val="002B2E04"/>
    <w:rsid w:val="002B49D6"/>
    <w:rsid w:val="002B510C"/>
    <w:rsid w:val="002C41EE"/>
    <w:rsid w:val="002C6EBF"/>
    <w:rsid w:val="002D2160"/>
    <w:rsid w:val="00311865"/>
    <w:rsid w:val="003257B0"/>
    <w:rsid w:val="00341078"/>
    <w:rsid w:val="0034272D"/>
    <w:rsid w:val="00345AFF"/>
    <w:rsid w:val="00345B88"/>
    <w:rsid w:val="003464C0"/>
    <w:rsid w:val="003515D6"/>
    <w:rsid w:val="0035456B"/>
    <w:rsid w:val="00364A7A"/>
    <w:rsid w:val="0038445A"/>
    <w:rsid w:val="00384953"/>
    <w:rsid w:val="0039607B"/>
    <w:rsid w:val="00397DE3"/>
    <w:rsid w:val="003C752E"/>
    <w:rsid w:val="003E2B0E"/>
    <w:rsid w:val="003F6ACD"/>
    <w:rsid w:val="00407793"/>
    <w:rsid w:val="004112DD"/>
    <w:rsid w:val="00416076"/>
    <w:rsid w:val="00417EE0"/>
    <w:rsid w:val="00424213"/>
    <w:rsid w:val="0043244F"/>
    <w:rsid w:val="00451E83"/>
    <w:rsid w:val="00490A88"/>
    <w:rsid w:val="004C1A5B"/>
    <w:rsid w:val="004C6F57"/>
    <w:rsid w:val="004D2275"/>
    <w:rsid w:val="004E0635"/>
    <w:rsid w:val="004E5B43"/>
    <w:rsid w:val="0054657E"/>
    <w:rsid w:val="0055552F"/>
    <w:rsid w:val="00557FF1"/>
    <w:rsid w:val="005852F9"/>
    <w:rsid w:val="00591196"/>
    <w:rsid w:val="005B2007"/>
    <w:rsid w:val="005C0F85"/>
    <w:rsid w:val="005C64E7"/>
    <w:rsid w:val="005D072F"/>
    <w:rsid w:val="005D46B4"/>
    <w:rsid w:val="005E2206"/>
    <w:rsid w:val="005F310E"/>
    <w:rsid w:val="006212D1"/>
    <w:rsid w:val="006428BA"/>
    <w:rsid w:val="00645A28"/>
    <w:rsid w:val="0066659D"/>
    <w:rsid w:val="0067012E"/>
    <w:rsid w:val="006723C4"/>
    <w:rsid w:val="006731DF"/>
    <w:rsid w:val="006853FF"/>
    <w:rsid w:val="00685E32"/>
    <w:rsid w:val="006967D4"/>
    <w:rsid w:val="006A305D"/>
    <w:rsid w:val="006B6A4F"/>
    <w:rsid w:val="006B7121"/>
    <w:rsid w:val="006D65E5"/>
    <w:rsid w:val="006F40B9"/>
    <w:rsid w:val="006F536B"/>
    <w:rsid w:val="006F7377"/>
    <w:rsid w:val="00705A21"/>
    <w:rsid w:val="007138BA"/>
    <w:rsid w:val="0072718D"/>
    <w:rsid w:val="0073445E"/>
    <w:rsid w:val="0074296A"/>
    <w:rsid w:val="007525DB"/>
    <w:rsid w:val="0077593F"/>
    <w:rsid w:val="007871FB"/>
    <w:rsid w:val="007A23D9"/>
    <w:rsid w:val="007A4A3B"/>
    <w:rsid w:val="007B1CFB"/>
    <w:rsid w:val="007C1390"/>
    <w:rsid w:val="007C6E16"/>
    <w:rsid w:val="007D7D13"/>
    <w:rsid w:val="007E0526"/>
    <w:rsid w:val="007E3F97"/>
    <w:rsid w:val="007E41E8"/>
    <w:rsid w:val="007E4BA9"/>
    <w:rsid w:val="007E4D58"/>
    <w:rsid w:val="007F672B"/>
    <w:rsid w:val="008169F7"/>
    <w:rsid w:val="0082188E"/>
    <w:rsid w:val="0084509E"/>
    <w:rsid w:val="008522E4"/>
    <w:rsid w:val="0085545D"/>
    <w:rsid w:val="00856C68"/>
    <w:rsid w:val="0085793D"/>
    <w:rsid w:val="00857EED"/>
    <w:rsid w:val="00860877"/>
    <w:rsid w:val="00864002"/>
    <w:rsid w:val="00876D24"/>
    <w:rsid w:val="008A1BD8"/>
    <w:rsid w:val="008A674F"/>
    <w:rsid w:val="008B14FD"/>
    <w:rsid w:val="008C67A5"/>
    <w:rsid w:val="008D7C61"/>
    <w:rsid w:val="008E3567"/>
    <w:rsid w:val="008E6539"/>
    <w:rsid w:val="008F6C2B"/>
    <w:rsid w:val="009006A4"/>
    <w:rsid w:val="009149F4"/>
    <w:rsid w:val="009207D7"/>
    <w:rsid w:val="00923033"/>
    <w:rsid w:val="00933C9C"/>
    <w:rsid w:val="009452CD"/>
    <w:rsid w:val="00975B32"/>
    <w:rsid w:val="009A015F"/>
    <w:rsid w:val="009B35E5"/>
    <w:rsid w:val="009C08FA"/>
    <w:rsid w:val="009D00EA"/>
    <w:rsid w:val="00A1039B"/>
    <w:rsid w:val="00A12501"/>
    <w:rsid w:val="00A22008"/>
    <w:rsid w:val="00A2395E"/>
    <w:rsid w:val="00A31A24"/>
    <w:rsid w:val="00A5503E"/>
    <w:rsid w:val="00A65087"/>
    <w:rsid w:val="00A66D43"/>
    <w:rsid w:val="00A7319F"/>
    <w:rsid w:val="00A75A17"/>
    <w:rsid w:val="00A83DFF"/>
    <w:rsid w:val="00A917B7"/>
    <w:rsid w:val="00A94E7B"/>
    <w:rsid w:val="00A975C6"/>
    <w:rsid w:val="00A9771E"/>
    <w:rsid w:val="00AA440E"/>
    <w:rsid w:val="00AB7963"/>
    <w:rsid w:val="00AC6712"/>
    <w:rsid w:val="00AF5466"/>
    <w:rsid w:val="00B03E3C"/>
    <w:rsid w:val="00B04875"/>
    <w:rsid w:val="00B067D7"/>
    <w:rsid w:val="00B06EE4"/>
    <w:rsid w:val="00B1390E"/>
    <w:rsid w:val="00B2500C"/>
    <w:rsid w:val="00B31EA9"/>
    <w:rsid w:val="00B4307A"/>
    <w:rsid w:val="00B44039"/>
    <w:rsid w:val="00B607EE"/>
    <w:rsid w:val="00B67DFA"/>
    <w:rsid w:val="00B72FBA"/>
    <w:rsid w:val="00B8436C"/>
    <w:rsid w:val="00B96F35"/>
    <w:rsid w:val="00BB766D"/>
    <w:rsid w:val="00BF6D90"/>
    <w:rsid w:val="00C17A40"/>
    <w:rsid w:val="00C325D7"/>
    <w:rsid w:val="00C36B41"/>
    <w:rsid w:val="00C4333B"/>
    <w:rsid w:val="00C558C2"/>
    <w:rsid w:val="00C62F32"/>
    <w:rsid w:val="00C66F2C"/>
    <w:rsid w:val="00C713C8"/>
    <w:rsid w:val="00C75323"/>
    <w:rsid w:val="00C86910"/>
    <w:rsid w:val="00CB2A5A"/>
    <w:rsid w:val="00CB5F6F"/>
    <w:rsid w:val="00CC119D"/>
    <w:rsid w:val="00CD407D"/>
    <w:rsid w:val="00CD592A"/>
    <w:rsid w:val="00CF21A6"/>
    <w:rsid w:val="00CF5B55"/>
    <w:rsid w:val="00D04262"/>
    <w:rsid w:val="00D128D2"/>
    <w:rsid w:val="00D23585"/>
    <w:rsid w:val="00D30FEE"/>
    <w:rsid w:val="00D40352"/>
    <w:rsid w:val="00D50E14"/>
    <w:rsid w:val="00D52EDA"/>
    <w:rsid w:val="00D53C2E"/>
    <w:rsid w:val="00D67A5A"/>
    <w:rsid w:val="00D85773"/>
    <w:rsid w:val="00DB28C4"/>
    <w:rsid w:val="00DD3D0C"/>
    <w:rsid w:val="00DE6F15"/>
    <w:rsid w:val="00E03CC8"/>
    <w:rsid w:val="00E27BCB"/>
    <w:rsid w:val="00E300C7"/>
    <w:rsid w:val="00E322B7"/>
    <w:rsid w:val="00E64462"/>
    <w:rsid w:val="00E72C31"/>
    <w:rsid w:val="00E774C2"/>
    <w:rsid w:val="00E86FD0"/>
    <w:rsid w:val="00E9313A"/>
    <w:rsid w:val="00E94E18"/>
    <w:rsid w:val="00E95F22"/>
    <w:rsid w:val="00EA1F7C"/>
    <w:rsid w:val="00EA7777"/>
    <w:rsid w:val="00EC5763"/>
    <w:rsid w:val="00ED3CDA"/>
    <w:rsid w:val="00EF0CE5"/>
    <w:rsid w:val="00F02DCD"/>
    <w:rsid w:val="00F17192"/>
    <w:rsid w:val="00F17722"/>
    <w:rsid w:val="00F25A18"/>
    <w:rsid w:val="00F276FB"/>
    <w:rsid w:val="00F36954"/>
    <w:rsid w:val="00F42080"/>
    <w:rsid w:val="00F449C6"/>
    <w:rsid w:val="00F67C0B"/>
    <w:rsid w:val="00F95B2F"/>
    <w:rsid w:val="00FA0660"/>
    <w:rsid w:val="00FA5767"/>
    <w:rsid w:val="00FC099D"/>
    <w:rsid w:val="00FC453D"/>
    <w:rsid w:val="00FE386A"/>
    <w:rsid w:val="00FF172C"/>
    <w:rsid w:val="00FF3964"/>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E8C94"/>
  <w15:docId w15:val="{5E2C28B8-E01F-49A9-9610-101D25B6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ий текст (3)_"/>
    <w:basedOn w:val="a0"/>
    <w:qFormat/>
    <w:rsid w:val="00032724"/>
    <w:rPr>
      <w:rFonts w:ascii="Times New Roman" w:eastAsia="Times New Roman" w:hAnsi="Times New Roman" w:cs="Times New Roman"/>
      <w:spacing w:val="2"/>
      <w:sz w:val="19"/>
      <w:szCs w:val="19"/>
      <w:shd w:val="clear" w:color="auto" w:fill="FFFFFF"/>
    </w:rPr>
  </w:style>
  <w:style w:type="character" w:customStyle="1" w:styleId="a3">
    <w:name w:val="Основний текст_"/>
    <w:basedOn w:val="a0"/>
    <w:link w:val="1"/>
    <w:qFormat/>
    <w:rsid w:val="00032724"/>
    <w:rPr>
      <w:rFonts w:ascii="Times New Roman" w:eastAsia="Times New Roman" w:hAnsi="Times New Roman" w:cs="Times New Roman"/>
      <w:spacing w:val="4"/>
      <w:sz w:val="19"/>
      <w:szCs w:val="19"/>
      <w:shd w:val="clear" w:color="auto" w:fill="FFFFFF"/>
    </w:rPr>
  </w:style>
  <w:style w:type="character" w:customStyle="1" w:styleId="a4">
    <w:name w:val="Основний текст + Напівжирний"/>
    <w:basedOn w:val="a3"/>
    <w:qFormat/>
    <w:rsid w:val="00032724"/>
    <w:rPr>
      <w:rFonts w:ascii="Times New Roman" w:eastAsia="Times New Roman" w:hAnsi="Times New Roman" w:cs="Times New Roman"/>
      <w:b/>
      <w:bCs/>
      <w:spacing w:val="2"/>
      <w:sz w:val="19"/>
      <w:szCs w:val="19"/>
      <w:shd w:val="clear" w:color="auto" w:fill="FFFFFF"/>
    </w:rPr>
  </w:style>
  <w:style w:type="character" w:customStyle="1" w:styleId="a5">
    <w:name w:val="Основний текст + Напівжирний;Курсив"/>
    <w:basedOn w:val="a3"/>
    <w:qFormat/>
    <w:rsid w:val="00032724"/>
    <w:rPr>
      <w:rFonts w:ascii="Times New Roman" w:eastAsia="Times New Roman" w:hAnsi="Times New Roman" w:cs="Times New Roman"/>
      <w:b/>
      <w:bCs/>
      <w:i/>
      <w:iCs/>
      <w:spacing w:val="0"/>
      <w:sz w:val="19"/>
      <w:szCs w:val="19"/>
      <w:shd w:val="clear" w:color="auto" w:fill="FFFFFF"/>
    </w:rPr>
  </w:style>
  <w:style w:type="character" w:customStyle="1" w:styleId="10pt">
    <w:name w:val="Основний текст + 10 pt;Напівжирний"/>
    <w:basedOn w:val="a3"/>
    <w:qFormat/>
    <w:rsid w:val="00FA0CBD"/>
    <w:rPr>
      <w:rFonts w:ascii="Times New Roman" w:eastAsia="Times New Roman" w:hAnsi="Times New Roman" w:cs="Times New Roman"/>
      <w:b/>
      <w:bCs/>
      <w:i w:val="0"/>
      <w:iCs w:val="0"/>
      <w:caps w:val="0"/>
      <w:smallCaps w:val="0"/>
      <w:strike w:val="0"/>
      <w:dstrike w:val="0"/>
      <w:spacing w:val="1"/>
      <w:sz w:val="18"/>
      <w:szCs w:val="18"/>
      <w:shd w:val="clear" w:color="auto" w:fill="FFFFFF"/>
    </w:rPr>
  </w:style>
  <w:style w:type="character" w:customStyle="1" w:styleId="8">
    <w:name w:val="Основний текст (8)_"/>
    <w:basedOn w:val="a0"/>
    <w:qFormat/>
    <w:rsid w:val="00412BFE"/>
    <w:rPr>
      <w:rFonts w:ascii="Times New Roman" w:eastAsia="Times New Roman" w:hAnsi="Times New Roman" w:cs="Times New Roman"/>
      <w:b w:val="0"/>
      <w:bCs w:val="0"/>
      <w:i w:val="0"/>
      <w:iCs w:val="0"/>
      <w:caps w:val="0"/>
      <w:smallCaps w:val="0"/>
      <w:strike w:val="0"/>
      <w:dstrike w:val="0"/>
      <w:spacing w:val="1"/>
      <w:sz w:val="20"/>
      <w:szCs w:val="20"/>
    </w:rPr>
  </w:style>
  <w:style w:type="character" w:customStyle="1" w:styleId="80">
    <w:name w:val="Основний текст (8)"/>
    <w:basedOn w:val="8"/>
    <w:qFormat/>
    <w:rsid w:val="00412BFE"/>
    <w:rPr>
      <w:rFonts w:ascii="Times New Roman" w:eastAsia="Times New Roman" w:hAnsi="Times New Roman" w:cs="Times New Roman"/>
      <w:b w:val="0"/>
      <w:bCs w:val="0"/>
      <w:i w:val="0"/>
      <w:iCs w:val="0"/>
      <w:caps w:val="0"/>
      <w:smallCaps w:val="0"/>
      <w:strike w:val="0"/>
      <w:dstrike w:val="0"/>
      <w:spacing w:val="1"/>
      <w:sz w:val="20"/>
      <w:szCs w:val="20"/>
      <w:u w:val="single"/>
    </w:rPr>
  </w:style>
  <w:style w:type="character" w:customStyle="1" w:styleId="FontStyle47">
    <w:name w:val="Font Style47"/>
    <w:uiPriority w:val="99"/>
    <w:qFormat/>
    <w:rsid w:val="00D872AB"/>
    <w:rPr>
      <w:rFonts w:ascii="Times New Roman" w:hAnsi="Times New Roman" w:cs="Times New Roman"/>
      <w:b/>
      <w:bCs/>
      <w:sz w:val="20"/>
      <w:szCs w:val="20"/>
    </w:rPr>
  </w:style>
  <w:style w:type="character" w:customStyle="1" w:styleId="FontStyle31">
    <w:name w:val="Font Style31"/>
    <w:qFormat/>
    <w:rsid w:val="00E31362"/>
    <w:rPr>
      <w:rFonts w:ascii="Times New Roman" w:hAnsi="Times New Roman" w:cs="Times New Roman"/>
      <w:sz w:val="24"/>
      <w:szCs w:val="24"/>
    </w:rPr>
  </w:style>
  <w:style w:type="character" w:customStyle="1" w:styleId="a6">
    <w:name w:val="Основной текст_"/>
    <w:qFormat/>
    <w:rsid w:val="00E31362"/>
    <w:rPr>
      <w:rFonts w:ascii="Times New Roman" w:eastAsia="Times New Roman" w:hAnsi="Times New Roman" w:cs="Times New Roman"/>
      <w:sz w:val="25"/>
      <w:szCs w:val="25"/>
      <w:shd w:val="clear" w:color="auto" w:fill="FFFFFF"/>
    </w:rPr>
  </w:style>
  <w:style w:type="character" w:customStyle="1" w:styleId="30">
    <w:name w:val="Основной текст (3)_"/>
    <w:link w:val="31"/>
    <w:qFormat/>
    <w:rsid w:val="00E31362"/>
    <w:rPr>
      <w:rFonts w:ascii="Times New Roman" w:eastAsia="Times New Roman" w:hAnsi="Times New Roman" w:cs="Times New Roman"/>
      <w:shd w:val="clear" w:color="auto" w:fill="FFFFFF"/>
    </w:rPr>
  </w:style>
  <w:style w:type="character" w:customStyle="1" w:styleId="FontStyle61">
    <w:name w:val="Font Style61"/>
    <w:uiPriority w:val="99"/>
    <w:qFormat/>
    <w:rsid w:val="00273699"/>
    <w:rPr>
      <w:rFonts w:ascii="Times New Roman" w:hAnsi="Times New Roman" w:cs="Times New Roman"/>
      <w:sz w:val="20"/>
      <w:szCs w:val="20"/>
    </w:rPr>
  </w:style>
  <w:style w:type="character" w:customStyle="1" w:styleId="1">
    <w:name w:val="Основной шрифт абзаца1"/>
    <w:link w:val="a3"/>
    <w:qFormat/>
    <w:rsid w:val="00273699"/>
  </w:style>
  <w:style w:type="character" w:customStyle="1" w:styleId="a7">
    <w:name w:val="Текст выноски Знак"/>
    <w:basedOn w:val="a0"/>
    <w:uiPriority w:val="99"/>
    <w:semiHidden/>
    <w:qFormat/>
    <w:rsid w:val="005E4490"/>
    <w:rPr>
      <w:rFonts w:ascii="Tahoma" w:hAnsi="Tahoma" w:cs="Tahoma"/>
      <w:sz w:val="16"/>
      <w:szCs w:val="16"/>
    </w:rPr>
  </w:style>
  <w:style w:type="character" w:customStyle="1" w:styleId="FontStyle43">
    <w:name w:val="Font Style43"/>
    <w:qFormat/>
    <w:rsid w:val="00F25B0D"/>
    <w:rPr>
      <w:rFonts w:ascii="Times New Roman" w:hAnsi="Times New Roman" w:cs="Times New Roman"/>
      <w:sz w:val="22"/>
      <w:szCs w:val="22"/>
    </w:rPr>
  </w:style>
  <w:style w:type="character" w:customStyle="1" w:styleId="1310pt">
    <w:name w:val="Основной текст (13) + 10 pt"/>
    <w:basedOn w:val="a0"/>
    <w:uiPriority w:val="99"/>
    <w:qFormat/>
    <w:rsid w:val="00F25B0D"/>
    <w:rPr>
      <w:rFonts w:ascii="Times New Roman" w:eastAsia="Times New Roman" w:hAnsi="Times New Roman" w:cs="Times New Roman"/>
      <w:color w:val="000000"/>
      <w:spacing w:val="0"/>
      <w:w w:val="100"/>
      <w:sz w:val="20"/>
      <w:szCs w:val="20"/>
      <w:shd w:val="clear" w:color="auto" w:fill="FFFFFF"/>
      <w:lang w:val="uk-UA"/>
    </w:rPr>
  </w:style>
  <w:style w:type="character" w:customStyle="1" w:styleId="-">
    <w:name w:val="Интернет-ссылка"/>
    <w:basedOn w:val="a0"/>
    <w:uiPriority w:val="99"/>
    <w:unhideWhenUsed/>
    <w:rsid w:val="005636F4"/>
    <w:rPr>
      <w:color w:val="0000FF" w:themeColor="hyperlink"/>
      <w:u w:val="single"/>
    </w:rPr>
  </w:style>
  <w:style w:type="character" w:customStyle="1" w:styleId="a8">
    <w:name w:val="Верхний колонтитул Знак"/>
    <w:basedOn w:val="a0"/>
    <w:uiPriority w:val="99"/>
    <w:qFormat/>
    <w:rsid w:val="00AD352C"/>
  </w:style>
  <w:style w:type="character" w:customStyle="1" w:styleId="a9">
    <w:name w:val="Нижний колонтитул Знак"/>
    <w:basedOn w:val="a0"/>
    <w:uiPriority w:val="99"/>
    <w:qFormat/>
    <w:rsid w:val="00AD352C"/>
  </w:style>
  <w:style w:type="character" w:customStyle="1" w:styleId="FontStyle40">
    <w:name w:val="Font Style40"/>
    <w:uiPriority w:val="99"/>
    <w:qFormat/>
    <w:rsid w:val="001A4035"/>
    <w:rPr>
      <w:rFonts w:ascii="Times New Roman" w:hAnsi="Times New Roman" w:cs="Times New Roman"/>
      <w:b/>
      <w:bCs/>
      <w:sz w:val="20"/>
      <w:szCs w:val="20"/>
    </w:rPr>
  </w:style>
  <w:style w:type="character" w:customStyle="1" w:styleId="rvts44">
    <w:name w:val="rvts44"/>
    <w:basedOn w:val="a0"/>
    <w:qFormat/>
    <w:rsid w:val="004158F8"/>
  </w:style>
  <w:style w:type="character" w:customStyle="1" w:styleId="aa">
    <w:name w:val="Абзац списка Знак"/>
    <w:uiPriority w:val="34"/>
    <w:qFormat/>
    <w:rsid w:val="002F31AF"/>
  </w:style>
  <w:style w:type="character" w:customStyle="1" w:styleId="10">
    <w:name w:val="Неразрешенное упоминание1"/>
    <w:basedOn w:val="a0"/>
    <w:uiPriority w:val="99"/>
    <w:semiHidden/>
    <w:unhideWhenUsed/>
    <w:qFormat/>
    <w:rsid w:val="00CA094F"/>
    <w:rPr>
      <w:color w:val="605E5C"/>
      <w:shd w:val="clear" w:color="auto" w:fill="E1DFDD"/>
    </w:rPr>
  </w:style>
  <w:style w:type="character" w:customStyle="1" w:styleId="ab">
    <w:name w:val="Название Знак"/>
    <w:basedOn w:val="a0"/>
    <w:qFormat/>
    <w:rsid w:val="000C252B"/>
    <w:rPr>
      <w:rFonts w:ascii="Times New Roman" w:eastAsia="Times New Roman" w:hAnsi="Times New Roman" w:cs="Times New Roman"/>
      <w:sz w:val="28"/>
      <w:szCs w:val="20"/>
      <w:lang w:eastAsia="ru-RU"/>
    </w:rPr>
  </w:style>
  <w:style w:type="character" w:customStyle="1" w:styleId="ac">
    <w:name w:val="Символ нумерации"/>
    <w:qFormat/>
  </w:style>
  <w:style w:type="character" w:customStyle="1" w:styleId="ad">
    <w:name w:val="Маркеры"/>
    <w:qFormat/>
    <w:rPr>
      <w:rFonts w:ascii="OpenSymbol" w:eastAsia="OpenSymbol" w:hAnsi="OpenSymbol" w:cs="OpenSymbol"/>
    </w:rPr>
  </w:style>
  <w:style w:type="paragraph" w:styleId="ae">
    <w:name w:val="Title"/>
    <w:basedOn w:val="a"/>
    <w:next w:val="af"/>
    <w:qFormat/>
    <w:rsid w:val="000C252B"/>
    <w:pPr>
      <w:ind w:right="-964"/>
      <w:jc w:val="center"/>
    </w:pPr>
    <w:rPr>
      <w:rFonts w:ascii="Times New Roman" w:eastAsia="Times New Roman" w:hAnsi="Times New Roman" w:cs="Times New Roman"/>
      <w:sz w:val="28"/>
      <w:szCs w:val="20"/>
      <w:lang w:eastAsia="ru-RU"/>
    </w:rPr>
  </w:style>
  <w:style w:type="paragraph" w:styleId="af">
    <w:name w:val="Body Text"/>
    <w:basedOn w:val="a"/>
    <w:pPr>
      <w:spacing w:after="140"/>
    </w:pPr>
  </w:style>
  <w:style w:type="paragraph" w:styleId="af0">
    <w:name w:val="List"/>
    <w:basedOn w:val="af"/>
    <w:rPr>
      <w:rFonts w:ascii="Times New Roman" w:hAnsi="Times New Roman" w:cs="Arial"/>
    </w:rPr>
  </w:style>
  <w:style w:type="paragraph" w:styleId="af1">
    <w:name w:val="caption"/>
    <w:basedOn w:val="a"/>
    <w:qFormat/>
    <w:pPr>
      <w:suppressLineNumbers/>
      <w:spacing w:before="120" w:after="120"/>
    </w:pPr>
    <w:rPr>
      <w:rFonts w:ascii="Times New Roman" w:hAnsi="Times New Roman" w:cs="Arial"/>
      <w:i/>
      <w:iCs/>
      <w:sz w:val="24"/>
      <w:szCs w:val="24"/>
    </w:rPr>
  </w:style>
  <w:style w:type="paragraph" w:styleId="af2">
    <w:name w:val="index heading"/>
    <w:basedOn w:val="a"/>
    <w:qFormat/>
    <w:pPr>
      <w:suppressLineNumbers/>
    </w:pPr>
    <w:rPr>
      <w:rFonts w:ascii="Times New Roman" w:hAnsi="Times New Roman" w:cs="Arial"/>
    </w:rPr>
  </w:style>
  <w:style w:type="paragraph" w:customStyle="1" w:styleId="31">
    <w:name w:val="Основний текст (3)"/>
    <w:basedOn w:val="a"/>
    <w:link w:val="30"/>
    <w:qFormat/>
    <w:rsid w:val="00032724"/>
    <w:pPr>
      <w:shd w:val="clear" w:color="auto" w:fill="FFFFFF"/>
      <w:spacing w:before="180" w:after="300" w:line="0" w:lineRule="atLeast"/>
      <w:jc w:val="center"/>
    </w:pPr>
    <w:rPr>
      <w:rFonts w:ascii="Times New Roman" w:eastAsia="Times New Roman" w:hAnsi="Times New Roman" w:cs="Times New Roman"/>
      <w:spacing w:val="2"/>
      <w:sz w:val="19"/>
      <w:szCs w:val="19"/>
    </w:rPr>
  </w:style>
  <w:style w:type="paragraph" w:customStyle="1" w:styleId="11">
    <w:name w:val="Основний текст1"/>
    <w:basedOn w:val="a"/>
    <w:qFormat/>
    <w:rsid w:val="00032724"/>
    <w:pPr>
      <w:shd w:val="clear" w:color="auto" w:fill="FFFFFF"/>
      <w:spacing w:before="240" w:after="240" w:line="0" w:lineRule="atLeast"/>
      <w:jc w:val="both"/>
    </w:pPr>
    <w:rPr>
      <w:rFonts w:ascii="Times New Roman" w:eastAsia="Times New Roman" w:hAnsi="Times New Roman" w:cs="Times New Roman"/>
      <w:spacing w:val="4"/>
      <w:sz w:val="19"/>
      <w:szCs w:val="19"/>
    </w:rPr>
  </w:style>
  <w:style w:type="paragraph" w:styleId="af3">
    <w:name w:val="List Paragraph"/>
    <w:basedOn w:val="a"/>
    <w:uiPriority w:val="34"/>
    <w:qFormat/>
    <w:rsid w:val="00032724"/>
    <w:pPr>
      <w:ind w:left="720"/>
      <w:contextualSpacing/>
    </w:pPr>
  </w:style>
  <w:style w:type="paragraph" w:customStyle="1" w:styleId="Style6">
    <w:name w:val="Style6"/>
    <w:basedOn w:val="a"/>
    <w:uiPriority w:val="99"/>
    <w:qFormat/>
    <w:rsid w:val="00D872AB"/>
    <w:pPr>
      <w:widowControl w:val="0"/>
    </w:pPr>
    <w:rPr>
      <w:rFonts w:ascii="Times New Roman" w:eastAsia="Times New Roman" w:hAnsi="Times New Roman" w:cs="Times New Roman"/>
      <w:sz w:val="24"/>
      <w:szCs w:val="24"/>
      <w:lang w:val="ru-RU" w:eastAsia="ru-RU"/>
    </w:rPr>
  </w:style>
  <w:style w:type="paragraph" w:customStyle="1" w:styleId="12">
    <w:name w:val="Основной текст1"/>
    <w:basedOn w:val="a"/>
    <w:qFormat/>
    <w:rsid w:val="00E31362"/>
    <w:pPr>
      <w:shd w:val="clear" w:color="auto" w:fill="FFFFFF"/>
      <w:spacing w:line="0" w:lineRule="atLeast"/>
    </w:pPr>
    <w:rPr>
      <w:rFonts w:ascii="Times New Roman" w:eastAsia="Times New Roman" w:hAnsi="Times New Roman" w:cs="Times New Roman"/>
      <w:sz w:val="25"/>
      <w:szCs w:val="25"/>
    </w:rPr>
  </w:style>
  <w:style w:type="paragraph" w:customStyle="1" w:styleId="13">
    <w:name w:val="Обычный1"/>
    <w:uiPriority w:val="99"/>
    <w:qFormat/>
    <w:rsid w:val="00E31362"/>
    <w:pPr>
      <w:spacing w:before="20" w:after="20"/>
      <w:ind w:firstLine="737"/>
      <w:jc w:val="both"/>
    </w:pPr>
    <w:rPr>
      <w:rFonts w:ascii="Times New Roman" w:eastAsia="Times New Roman" w:hAnsi="Times New Roman" w:cs="Times New Roman"/>
      <w:sz w:val="24"/>
      <w:szCs w:val="20"/>
      <w:lang w:eastAsia="uk-UA"/>
    </w:rPr>
  </w:style>
  <w:style w:type="paragraph" w:customStyle="1" w:styleId="32">
    <w:name w:val="Основной текст (3)"/>
    <w:basedOn w:val="a"/>
    <w:qFormat/>
    <w:rsid w:val="00E31362"/>
    <w:pPr>
      <w:shd w:val="clear" w:color="auto" w:fill="FFFFFF"/>
      <w:spacing w:line="0" w:lineRule="atLeast"/>
    </w:pPr>
    <w:rPr>
      <w:rFonts w:ascii="Times New Roman" w:eastAsia="Times New Roman" w:hAnsi="Times New Roman" w:cs="Times New Roman"/>
    </w:rPr>
  </w:style>
  <w:style w:type="paragraph" w:customStyle="1" w:styleId="Style8">
    <w:name w:val="Style8"/>
    <w:basedOn w:val="a"/>
    <w:uiPriority w:val="99"/>
    <w:qFormat/>
    <w:rsid w:val="00273699"/>
    <w:pPr>
      <w:widowControl w:val="0"/>
      <w:spacing w:line="271" w:lineRule="exact"/>
      <w:ind w:firstLine="574"/>
      <w:jc w:val="both"/>
    </w:pPr>
    <w:rPr>
      <w:rFonts w:ascii="Times New Roman" w:eastAsia="Times New Roman" w:hAnsi="Times New Roman" w:cs="Times New Roman"/>
      <w:sz w:val="24"/>
      <w:szCs w:val="24"/>
      <w:lang w:val="ru-RU" w:eastAsia="ru-RU"/>
    </w:rPr>
  </w:style>
  <w:style w:type="paragraph" w:customStyle="1" w:styleId="Style10">
    <w:name w:val="Style10"/>
    <w:basedOn w:val="a"/>
    <w:uiPriority w:val="99"/>
    <w:qFormat/>
    <w:rsid w:val="00273699"/>
    <w:pPr>
      <w:widowControl w:val="0"/>
      <w:jc w:val="center"/>
    </w:pPr>
    <w:rPr>
      <w:rFonts w:ascii="Times New Roman" w:eastAsia="Times New Roman" w:hAnsi="Times New Roman" w:cs="Times New Roman"/>
      <w:sz w:val="24"/>
      <w:szCs w:val="24"/>
      <w:lang w:val="ru-RU" w:eastAsia="ru-RU"/>
    </w:rPr>
  </w:style>
  <w:style w:type="paragraph" w:customStyle="1" w:styleId="Default">
    <w:name w:val="Default"/>
    <w:qFormat/>
    <w:rsid w:val="00273699"/>
    <w:rPr>
      <w:rFonts w:ascii="Arial" w:eastAsia="Calibri" w:hAnsi="Arial" w:cs="Arial"/>
      <w:color w:val="000000"/>
      <w:sz w:val="24"/>
      <w:szCs w:val="24"/>
    </w:rPr>
  </w:style>
  <w:style w:type="paragraph" w:styleId="af4">
    <w:name w:val="Balloon Text"/>
    <w:basedOn w:val="a"/>
    <w:uiPriority w:val="99"/>
    <w:semiHidden/>
    <w:unhideWhenUsed/>
    <w:qFormat/>
    <w:rsid w:val="005E4490"/>
    <w:rPr>
      <w:rFonts w:ascii="Tahoma" w:hAnsi="Tahoma" w:cs="Tahoma"/>
      <w:sz w:val="16"/>
      <w:szCs w:val="16"/>
    </w:rPr>
  </w:style>
  <w:style w:type="paragraph" w:customStyle="1" w:styleId="2">
    <w:name w:val="Обычный2"/>
    <w:qFormat/>
    <w:rsid w:val="002D0CAD"/>
    <w:pPr>
      <w:spacing w:line="276" w:lineRule="auto"/>
    </w:pPr>
    <w:rPr>
      <w:rFonts w:ascii="Arial" w:eastAsia="Arial" w:hAnsi="Arial" w:cs="Arial"/>
      <w:color w:val="000000"/>
      <w:szCs w:val="20"/>
      <w:lang w:val="ru-RU" w:eastAsia="ru-RU"/>
    </w:rPr>
  </w:style>
  <w:style w:type="paragraph" w:customStyle="1" w:styleId="af5">
    <w:name w:val="Колонтитул"/>
    <w:basedOn w:val="a"/>
    <w:qFormat/>
  </w:style>
  <w:style w:type="paragraph" w:styleId="af6">
    <w:name w:val="header"/>
    <w:basedOn w:val="a"/>
    <w:link w:val="af7"/>
    <w:uiPriority w:val="99"/>
    <w:unhideWhenUsed/>
    <w:rsid w:val="00AD352C"/>
    <w:pPr>
      <w:tabs>
        <w:tab w:val="center" w:pos="4819"/>
        <w:tab w:val="right" w:pos="9639"/>
      </w:tabs>
    </w:pPr>
  </w:style>
  <w:style w:type="paragraph" w:styleId="af8">
    <w:name w:val="footer"/>
    <w:basedOn w:val="a"/>
    <w:uiPriority w:val="99"/>
    <w:unhideWhenUsed/>
    <w:rsid w:val="00AD352C"/>
    <w:pPr>
      <w:tabs>
        <w:tab w:val="center" w:pos="4819"/>
        <w:tab w:val="right" w:pos="9639"/>
      </w:tabs>
    </w:pPr>
  </w:style>
  <w:style w:type="paragraph" w:customStyle="1" w:styleId="Style5">
    <w:name w:val="Style5"/>
    <w:basedOn w:val="a"/>
    <w:uiPriority w:val="99"/>
    <w:qFormat/>
    <w:rsid w:val="001A4035"/>
    <w:pPr>
      <w:widowControl w:val="0"/>
      <w:spacing w:line="276" w:lineRule="exact"/>
    </w:pPr>
    <w:rPr>
      <w:rFonts w:ascii="Times New Roman" w:eastAsia="Times New Roman" w:hAnsi="Times New Roman" w:cs="Times New Roman"/>
      <w:sz w:val="24"/>
      <w:szCs w:val="24"/>
      <w:lang w:val="ru-RU" w:eastAsia="ru-RU"/>
    </w:rPr>
  </w:style>
  <w:style w:type="paragraph" w:customStyle="1" w:styleId="14">
    <w:name w:val="Абзац списка1"/>
    <w:basedOn w:val="13"/>
    <w:uiPriority w:val="99"/>
    <w:qFormat/>
    <w:rsid w:val="007702ED"/>
    <w:pPr>
      <w:spacing w:before="0" w:after="200" w:line="276" w:lineRule="auto"/>
      <w:ind w:left="720" w:firstLine="0"/>
      <w:contextualSpacing/>
      <w:jc w:val="left"/>
    </w:pPr>
    <w:rPr>
      <w:rFonts w:ascii="Calibri" w:eastAsia="Calibri" w:hAnsi="Calibri"/>
      <w:sz w:val="22"/>
    </w:rPr>
  </w:style>
  <w:style w:type="paragraph" w:styleId="af9">
    <w:name w:val="Normal (Web)"/>
    <w:basedOn w:val="a"/>
    <w:qFormat/>
    <w:rsid w:val="007702ED"/>
    <w:pPr>
      <w:spacing w:beforeAutospacing="1" w:afterAutospacing="1"/>
    </w:pPr>
    <w:rPr>
      <w:rFonts w:ascii="Times New Roman" w:eastAsia="Times New Roman" w:hAnsi="Times New Roman" w:cs="Times New Roman"/>
      <w:sz w:val="24"/>
      <w:szCs w:val="24"/>
      <w:lang w:eastAsia="uk-UA"/>
    </w:rPr>
  </w:style>
  <w:style w:type="paragraph" w:customStyle="1" w:styleId="a40">
    <w:name w:val="a4"/>
    <w:basedOn w:val="a"/>
    <w:qFormat/>
    <w:rsid w:val="00850511"/>
    <w:pPr>
      <w:spacing w:beforeAutospacing="1" w:afterAutospacing="1"/>
    </w:pPr>
    <w:rPr>
      <w:rFonts w:ascii="Times New Roman" w:eastAsia="Times New Roman" w:hAnsi="Times New Roman" w:cs="Times New Roman"/>
      <w:sz w:val="24"/>
      <w:szCs w:val="24"/>
      <w:lang w:eastAsia="ru-RU"/>
    </w:rPr>
  </w:style>
  <w:style w:type="paragraph" w:customStyle="1" w:styleId="20">
    <w:name w:val="Основной текст2"/>
    <w:basedOn w:val="a"/>
    <w:qFormat/>
    <w:rsid w:val="0015106A"/>
    <w:pPr>
      <w:widowControl w:val="0"/>
      <w:shd w:val="clear" w:color="auto" w:fill="FFFFFF"/>
      <w:spacing w:line="274" w:lineRule="exact"/>
      <w:ind w:hanging="420"/>
      <w:jc w:val="both"/>
    </w:pPr>
    <w:rPr>
      <w:rFonts w:ascii="Times New Roman" w:eastAsia="Times New Roman" w:hAnsi="Times New Roman" w:cs="Times New Roman"/>
      <w:sz w:val="20"/>
      <w:szCs w:val="20"/>
      <w:lang w:val="ru-RU" w:eastAsia="ru-RU"/>
    </w:rPr>
  </w:style>
  <w:style w:type="paragraph" w:customStyle="1" w:styleId="afa">
    <w:name w:val="Содержимое таблицы"/>
    <w:basedOn w:val="a"/>
    <w:qFormat/>
    <w:pPr>
      <w:widowControl w:val="0"/>
      <w:suppressLineNumbers/>
    </w:pPr>
  </w:style>
  <w:style w:type="paragraph" w:customStyle="1" w:styleId="afb">
    <w:name w:val="Заголовок таблицы"/>
    <w:basedOn w:val="afa"/>
    <w:qFormat/>
    <w:pPr>
      <w:jc w:val="center"/>
    </w:pPr>
    <w:rPr>
      <w:b/>
      <w:bCs/>
    </w:rPr>
  </w:style>
  <w:style w:type="table" w:styleId="afc">
    <w:name w:val="Table Grid"/>
    <w:basedOn w:val="a1"/>
    <w:uiPriority w:val="59"/>
    <w:rsid w:val="00746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basedOn w:val="a0"/>
    <w:uiPriority w:val="99"/>
    <w:semiHidden/>
    <w:unhideWhenUsed/>
    <w:rsid w:val="00A66D43"/>
    <w:rPr>
      <w:color w:val="0000FF"/>
      <w:u w:val="single"/>
    </w:rPr>
  </w:style>
  <w:style w:type="character" w:customStyle="1" w:styleId="af7">
    <w:name w:val="Верхній колонтитул Знак"/>
    <w:basedOn w:val="a0"/>
    <w:link w:val="af6"/>
    <w:uiPriority w:val="99"/>
    <w:rsid w:val="001B5415"/>
  </w:style>
  <w:style w:type="paragraph" w:styleId="afe">
    <w:name w:val="No Spacing"/>
    <w:uiPriority w:val="1"/>
    <w:qFormat/>
    <w:rsid w:val="006F7377"/>
    <w:pPr>
      <w:suppressAutoHyphens w:val="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7769">
      <w:bodyDiv w:val="1"/>
      <w:marLeft w:val="0"/>
      <w:marRight w:val="0"/>
      <w:marTop w:val="0"/>
      <w:marBottom w:val="0"/>
      <w:divBdr>
        <w:top w:val="none" w:sz="0" w:space="0" w:color="auto"/>
        <w:left w:val="none" w:sz="0" w:space="0" w:color="auto"/>
        <w:bottom w:val="none" w:sz="0" w:space="0" w:color="auto"/>
        <w:right w:val="none" w:sz="0" w:space="0" w:color="auto"/>
      </w:divBdr>
    </w:div>
    <w:div w:id="404257106">
      <w:bodyDiv w:val="1"/>
      <w:marLeft w:val="0"/>
      <w:marRight w:val="0"/>
      <w:marTop w:val="0"/>
      <w:marBottom w:val="0"/>
      <w:divBdr>
        <w:top w:val="none" w:sz="0" w:space="0" w:color="auto"/>
        <w:left w:val="none" w:sz="0" w:space="0" w:color="auto"/>
        <w:bottom w:val="none" w:sz="0" w:space="0" w:color="auto"/>
        <w:right w:val="none" w:sz="0" w:space="0" w:color="auto"/>
      </w:divBdr>
    </w:div>
    <w:div w:id="634724170">
      <w:bodyDiv w:val="1"/>
      <w:marLeft w:val="0"/>
      <w:marRight w:val="0"/>
      <w:marTop w:val="0"/>
      <w:marBottom w:val="0"/>
      <w:divBdr>
        <w:top w:val="none" w:sz="0" w:space="0" w:color="auto"/>
        <w:left w:val="none" w:sz="0" w:space="0" w:color="auto"/>
        <w:bottom w:val="none" w:sz="0" w:space="0" w:color="auto"/>
        <w:right w:val="none" w:sz="0" w:space="0" w:color="auto"/>
      </w:divBdr>
    </w:div>
    <w:div w:id="846017449">
      <w:bodyDiv w:val="1"/>
      <w:marLeft w:val="0"/>
      <w:marRight w:val="0"/>
      <w:marTop w:val="0"/>
      <w:marBottom w:val="0"/>
      <w:divBdr>
        <w:top w:val="none" w:sz="0" w:space="0" w:color="auto"/>
        <w:left w:val="none" w:sz="0" w:space="0" w:color="auto"/>
        <w:bottom w:val="none" w:sz="0" w:space="0" w:color="auto"/>
        <w:right w:val="none" w:sz="0" w:space="0" w:color="auto"/>
      </w:divBdr>
    </w:div>
    <w:div w:id="947078780">
      <w:bodyDiv w:val="1"/>
      <w:marLeft w:val="0"/>
      <w:marRight w:val="0"/>
      <w:marTop w:val="0"/>
      <w:marBottom w:val="0"/>
      <w:divBdr>
        <w:top w:val="none" w:sz="0" w:space="0" w:color="auto"/>
        <w:left w:val="none" w:sz="0" w:space="0" w:color="auto"/>
        <w:bottom w:val="none" w:sz="0" w:space="0" w:color="auto"/>
        <w:right w:val="none" w:sz="0" w:space="0" w:color="auto"/>
      </w:divBdr>
    </w:div>
    <w:div w:id="976882828">
      <w:bodyDiv w:val="1"/>
      <w:marLeft w:val="0"/>
      <w:marRight w:val="0"/>
      <w:marTop w:val="0"/>
      <w:marBottom w:val="0"/>
      <w:divBdr>
        <w:top w:val="none" w:sz="0" w:space="0" w:color="auto"/>
        <w:left w:val="none" w:sz="0" w:space="0" w:color="auto"/>
        <w:bottom w:val="none" w:sz="0" w:space="0" w:color="auto"/>
        <w:right w:val="none" w:sz="0" w:space="0" w:color="auto"/>
      </w:divBdr>
    </w:div>
    <w:div w:id="1536574760">
      <w:bodyDiv w:val="1"/>
      <w:marLeft w:val="0"/>
      <w:marRight w:val="0"/>
      <w:marTop w:val="0"/>
      <w:marBottom w:val="0"/>
      <w:divBdr>
        <w:top w:val="none" w:sz="0" w:space="0" w:color="auto"/>
        <w:left w:val="none" w:sz="0" w:space="0" w:color="auto"/>
        <w:bottom w:val="none" w:sz="0" w:space="0" w:color="auto"/>
        <w:right w:val="none" w:sz="0" w:space="0" w:color="auto"/>
      </w:divBdr>
    </w:div>
    <w:div w:id="2062707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5E120-4CFE-4E5B-8134-39895C1E3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11</Pages>
  <Words>15779</Words>
  <Characters>8995</Characters>
  <Application>Microsoft Office Word</Application>
  <DocSecurity>0</DocSecurity>
  <Lines>74</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Марина Марина</cp:lastModifiedBy>
  <cp:revision>47</cp:revision>
  <cp:lastPrinted>2024-02-09T11:38:00Z</cp:lastPrinted>
  <dcterms:created xsi:type="dcterms:W3CDTF">2023-06-21T06:40:00Z</dcterms:created>
  <dcterms:modified xsi:type="dcterms:W3CDTF">2024-02-19T08:18:00Z</dcterms:modified>
  <dc:language>uk-UA</dc:language>
</cp:coreProperties>
</file>