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62B60" w14:textId="77777777" w:rsidR="003473A8" w:rsidRPr="003473A8" w:rsidRDefault="003473A8" w:rsidP="003473A8">
      <w:pPr>
        <w:spacing w:after="0" w:line="276" w:lineRule="auto"/>
        <w:jc w:val="center"/>
        <w:rPr>
          <w:rFonts w:ascii="Times New Roman" w:eastAsia="Times New Roman" w:hAnsi="Times New Roman" w:cs="Times New Roman"/>
          <w:b/>
          <w:bCs/>
          <w:sz w:val="28"/>
          <w:szCs w:val="28"/>
          <w:lang w:eastAsia="ru-RU"/>
        </w:rPr>
      </w:pPr>
      <w:proofErr w:type="spellStart"/>
      <w:r w:rsidRPr="003473A8">
        <w:rPr>
          <w:rFonts w:ascii="Times New Roman" w:eastAsia="Times New Roman" w:hAnsi="Times New Roman" w:cs="Times New Roman"/>
          <w:b/>
          <w:bCs/>
          <w:sz w:val="28"/>
          <w:szCs w:val="28"/>
          <w:lang w:eastAsia="ru-RU"/>
        </w:rPr>
        <w:t>Болехівський</w:t>
      </w:r>
      <w:proofErr w:type="spellEnd"/>
      <w:r w:rsidRPr="003473A8">
        <w:rPr>
          <w:rFonts w:ascii="Times New Roman" w:eastAsia="Times New Roman" w:hAnsi="Times New Roman" w:cs="Times New Roman"/>
          <w:b/>
          <w:bCs/>
          <w:sz w:val="28"/>
          <w:szCs w:val="28"/>
          <w:lang w:eastAsia="ru-RU"/>
        </w:rPr>
        <w:t xml:space="preserve"> ліцей №2 «Науковий» </w:t>
      </w:r>
      <w:proofErr w:type="spellStart"/>
      <w:r w:rsidRPr="003473A8">
        <w:rPr>
          <w:rFonts w:ascii="Times New Roman" w:eastAsia="Times New Roman" w:hAnsi="Times New Roman" w:cs="Times New Roman"/>
          <w:b/>
          <w:bCs/>
          <w:sz w:val="28"/>
          <w:szCs w:val="28"/>
          <w:lang w:eastAsia="ru-RU"/>
        </w:rPr>
        <w:t>Болехівської</w:t>
      </w:r>
      <w:proofErr w:type="spellEnd"/>
      <w:r w:rsidRPr="003473A8">
        <w:rPr>
          <w:rFonts w:ascii="Times New Roman" w:eastAsia="Times New Roman" w:hAnsi="Times New Roman" w:cs="Times New Roman"/>
          <w:b/>
          <w:bCs/>
          <w:sz w:val="28"/>
          <w:szCs w:val="28"/>
          <w:lang w:eastAsia="ru-RU"/>
        </w:rPr>
        <w:t xml:space="preserve"> міської ради</w:t>
      </w:r>
    </w:p>
    <w:p w14:paraId="4E3B0D64" w14:textId="5EAEB721" w:rsidR="003473A8" w:rsidRPr="003473A8" w:rsidRDefault="003473A8" w:rsidP="003473A8">
      <w:pPr>
        <w:spacing w:after="0" w:line="276" w:lineRule="auto"/>
        <w:jc w:val="center"/>
        <w:rPr>
          <w:rFonts w:ascii="Times New Roman" w:eastAsia="Times New Roman" w:hAnsi="Times New Roman" w:cs="Times New Roman"/>
          <w:b/>
          <w:bCs/>
          <w:sz w:val="28"/>
          <w:szCs w:val="28"/>
          <w:lang w:eastAsia="ru-RU"/>
        </w:rPr>
      </w:pPr>
      <w:r w:rsidRPr="003473A8">
        <w:rPr>
          <w:rFonts w:ascii="Times New Roman" w:eastAsia="Times New Roman" w:hAnsi="Times New Roman" w:cs="Times New Roman"/>
          <w:b/>
          <w:bCs/>
          <w:sz w:val="28"/>
          <w:szCs w:val="28"/>
          <w:lang w:eastAsia="ru-RU"/>
        </w:rPr>
        <w:t>Івано-Франківської області</w:t>
      </w:r>
    </w:p>
    <w:p w14:paraId="4A7D978F" w14:textId="6FB45955" w:rsidR="003473A8" w:rsidRDefault="003473A8" w:rsidP="003473A8">
      <w:pPr>
        <w:spacing w:after="0" w:line="276" w:lineRule="auto"/>
        <w:jc w:val="center"/>
        <w:rPr>
          <w:rFonts w:ascii="Times New Roman" w:eastAsia="Times New Roman" w:hAnsi="Times New Roman" w:cs="Times New Roman"/>
          <w:b/>
          <w:sz w:val="28"/>
          <w:szCs w:val="28"/>
          <w:lang w:eastAsia="ru-RU"/>
        </w:rPr>
      </w:pPr>
      <w:r w:rsidRPr="003473A8">
        <w:rPr>
          <w:rFonts w:ascii="Times New Roman" w:eastAsia="Times New Roman" w:hAnsi="Times New Roman" w:cs="Times New Roman"/>
          <w:b/>
          <w:bCs/>
          <w:sz w:val="28"/>
          <w:szCs w:val="28"/>
          <w:lang w:eastAsia="ru-RU"/>
        </w:rPr>
        <w:t xml:space="preserve">код ЄДРПОУ </w:t>
      </w:r>
      <w:r w:rsidRPr="003473A8">
        <w:rPr>
          <w:rFonts w:ascii="Times New Roman" w:eastAsia="Times New Roman" w:hAnsi="Times New Roman" w:cs="Times New Roman"/>
          <w:b/>
          <w:sz w:val="28"/>
          <w:szCs w:val="28"/>
          <w:lang w:eastAsia="ru-RU"/>
        </w:rPr>
        <w:t>20555042</w:t>
      </w:r>
    </w:p>
    <w:p w14:paraId="74D404BE" w14:textId="77777777" w:rsidR="003473A8" w:rsidRDefault="003473A8" w:rsidP="003473A8">
      <w:pPr>
        <w:spacing w:after="0" w:line="276" w:lineRule="auto"/>
        <w:jc w:val="center"/>
        <w:rPr>
          <w:rFonts w:ascii="Times New Roman" w:eastAsia="Times New Roman" w:hAnsi="Times New Roman" w:cs="Times New Roman"/>
          <w:b/>
          <w:sz w:val="28"/>
          <w:szCs w:val="28"/>
          <w:lang w:eastAsia="ru-RU"/>
        </w:rPr>
      </w:pPr>
    </w:p>
    <w:p w14:paraId="4FC3103E" w14:textId="77777777" w:rsidR="003473A8" w:rsidRDefault="003473A8" w:rsidP="003473A8">
      <w:pPr>
        <w:spacing w:after="0" w:line="240" w:lineRule="auto"/>
        <w:jc w:val="right"/>
        <w:rPr>
          <w:rFonts w:ascii="Times New Roman" w:hAnsi="Times New Roman" w:cs="Times New Roman"/>
          <w:b/>
          <w:sz w:val="24"/>
          <w:szCs w:val="24"/>
          <w:lang w:eastAsia="en-US"/>
        </w:rPr>
      </w:pPr>
    </w:p>
    <w:p w14:paraId="0952E981" w14:textId="77777777" w:rsidR="003473A8" w:rsidRDefault="003473A8" w:rsidP="003473A8">
      <w:pPr>
        <w:spacing w:after="0" w:line="240" w:lineRule="auto"/>
        <w:jc w:val="right"/>
        <w:rPr>
          <w:rFonts w:ascii="Times New Roman" w:hAnsi="Times New Roman" w:cs="Times New Roman"/>
          <w:b/>
          <w:sz w:val="24"/>
          <w:szCs w:val="24"/>
          <w:lang w:eastAsia="en-US"/>
        </w:rPr>
      </w:pPr>
    </w:p>
    <w:p w14:paraId="73F942A5" w14:textId="77777777" w:rsidR="003473A8" w:rsidRPr="003473A8" w:rsidRDefault="003473A8" w:rsidP="003473A8">
      <w:pPr>
        <w:spacing w:after="0" w:line="240" w:lineRule="auto"/>
        <w:jc w:val="right"/>
        <w:rPr>
          <w:rFonts w:ascii="Times New Roman" w:hAnsi="Times New Roman" w:cs="Times New Roman"/>
          <w:b/>
          <w:sz w:val="24"/>
          <w:szCs w:val="24"/>
          <w:lang w:eastAsia="en-US"/>
        </w:rPr>
      </w:pPr>
      <w:r w:rsidRPr="003473A8">
        <w:rPr>
          <w:rFonts w:ascii="Times New Roman" w:hAnsi="Times New Roman" w:cs="Times New Roman"/>
          <w:b/>
          <w:sz w:val="24"/>
          <w:szCs w:val="24"/>
          <w:lang w:eastAsia="en-US"/>
        </w:rPr>
        <w:t>«ЗАТВЕРДЖЕНО»</w:t>
      </w:r>
    </w:p>
    <w:p w14:paraId="3C7EAFA6" w14:textId="77777777" w:rsidR="003473A8" w:rsidRPr="003473A8" w:rsidRDefault="003473A8" w:rsidP="003473A8">
      <w:pPr>
        <w:spacing w:after="0" w:line="240" w:lineRule="auto"/>
        <w:jc w:val="right"/>
        <w:rPr>
          <w:rFonts w:ascii="Times New Roman" w:hAnsi="Times New Roman" w:cs="Times New Roman"/>
          <w:b/>
          <w:sz w:val="24"/>
          <w:szCs w:val="24"/>
          <w:lang w:eastAsia="en-US"/>
        </w:rPr>
      </w:pPr>
      <w:r w:rsidRPr="003473A8">
        <w:rPr>
          <w:rFonts w:ascii="Times New Roman" w:hAnsi="Times New Roman" w:cs="Times New Roman"/>
          <w:b/>
          <w:sz w:val="24"/>
          <w:szCs w:val="24"/>
          <w:lang w:eastAsia="en-US"/>
        </w:rPr>
        <w:t>Протокольне рішення</w:t>
      </w:r>
    </w:p>
    <w:p w14:paraId="632548F2" w14:textId="77777777" w:rsidR="003473A8" w:rsidRPr="003473A8" w:rsidRDefault="003473A8" w:rsidP="003473A8">
      <w:pPr>
        <w:spacing w:after="0" w:line="240" w:lineRule="auto"/>
        <w:jc w:val="right"/>
        <w:rPr>
          <w:rFonts w:ascii="Times New Roman" w:hAnsi="Times New Roman" w:cs="Times New Roman"/>
          <w:sz w:val="24"/>
          <w:szCs w:val="24"/>
          <w:lang w:eastAsia="en-US"/>
        </w:rPr>
      </w:pPr>
      <w:r w:rsidRPr="003473A8">
        <w:rPr>
          <w:rFonts w:ascii="Times New Roman" w:hAnsi="Times New Roman" w:cs="Times New Roman"/>
          <w:b/>
          <w:sz w:val="24"/>
          <w:szCs w:val="24"/>
          <w:lang w:eastAsia="en-US"/>
        </w:rPr>
        <w:t>Уповноваженої особи</w:t>
      </w:r>
    </w:p>
    <w:p w14:paraId="286C5D5B" w14:textId="5DBBC919" w:rsidR="003473A8" w:rsidRPr="003473A8" w:rsidRDefault="003473A8" w:rsidP="003473A8">
      <w:pPr>
        <w:spacing w:after="0" w:line="240" w:lineRule="auto"/>
        <w:jc w:val="right"/>
        <w:rPr>
          <w:rFonts w:ascii="Times New Roman" w:hAnsi="Times New Roman" w:cs="Times New Roman"/>
          <w:sz w:val="24"/>
          <w:szCs w:val="24"/>
          <w:lang w:eastAsia="en-US"/>
        </w:rPr>
      </w:pPr>
      <w:r w:rsidRPr="003473A8">
        <w:rPr>
          <w:rFonts w:ascii="Times New Roman" w:hAnsi="Times New Roman" w:cs="Times New Roman"/>
          <w:sz w:val="24"/>
          <w:szCs w:val="24"/>
          <w:lang w:eastAsia="en-US"/>
        </w:rPr>
        <w:t xml:space="preserve">              </w:t>
      </w:r>
      <w:r w:rsidR="00F247E1" w:rsidRPr="00F247E1">
        <w:rPr>
          <w:rFonts w:ascii="Times New Roman" w:hAnsi="Times New Roman" w:cs="Times New Roman"/>
          <w:sz w:val="24"/>
          <w:szCs w:val="24"/>
          <w:lang w:eastAsia="en-US"/>
        </w:rPr>
        <w:t>№13 від 03.04</w:t>
      </w:r>
      <w:r w:rsidRPr="00F247E1">
        <w:rPr>
          <w:rFonts w:ascii="Times New Roman" w:hAnsi="Times New Roman" w:cs="Times New Roman"/>
          <w:sz w:val="24"/>
          <w:szCs w:val="24"/>
          <w:lang w:eastAsia="en-US"/>
        </w:rPr>
        <w:t>.2024 року</w:t>
      </w:r>
    </w:p>
    <w:p w14:paraId="6046460C" w14:textId="77777777" w:rsidR="003473A8" w:rsidRPr="003473A8" w:rsidRDefault="003473A8" w:rsidP="003473A8">
      <w:pPr>
        <w:spacing w:after="0" w:line="240" w:lineRule="auto"/>
        <w:jc w:val="right"/>
        <w:rPr>
          <w:rFonts w:ascii="Times New Roman" w:hAnsi="Times New Roman" w:cs="Times New Roman"/>
          <w:sz w:val="24"/>
          <w:szCs w:val="24"/>
          <w:lang w:eastAsia="en-US"/>
        </w:rPr>
      </w:pPr>
      <w:r w:rsidRPr="003473A8">
        <w:rPr>
          <w:rFonts w:ascii="Times New Roman" w:hAnsi="Times New Roman" w:cs="Times New Roman"/>
          <w:sz w:val="24"/>
          <w:szCs w:val="24"/>
          <w:lang w:eastAsia="en-US"/>
        </w:rPr>
        <w:t xml:space="preserve">              Уповноважена особа:</w:t>
      </w:r>
    </w:p>
    <w:p w14:paraId="02FA19F9" w14:textId="77777777" w:rsidR="003473A8" w:rsidRPr="003473A8" w:rsidRDefault="003473A8" w:rsidP="003473A8">
      <w:pPr>
        <w:spacing w:after="0" w:line="240" w:lineRule="auto"/>
        <w:jc w:val="right"/>
        <w:rPr>
          <w:rFonts w:ascii="Times New Roman" w:hAnsi="Times New Roman" w:cs="Times New Roman"/>
          <w:sz w:val="24"/>
          <w:szCs w:val="24"/>
          <w:lang w:val="ru-RU" w:eastAsia="en-US"/>
        </w:rPr>
      </w:pPr>
      <w:r w:rsidRPr="003473A8">
        <w:rPr>
          <w:rFonts w:ascii="Times New Roman" w:hAnsi="Times New Roman" w:cs="Times New Roman"/>
          <w:sz w:val="24"/>
          <w:szCs w:val="24"/>
          <w:lang w:eastAsia="en-US"/>
        </w:rPr>
        <w:t xml:space="preserve">            ________ Вікторія КАЛЬМУК</w:t>
      </w:r>
    </w:p>
    <w:p w14:paraId="04C6D866" w14:textId="77777777" w:rsidR="003473A8" w:rsidRPr="003473A8" w:rsidRDefault="003473A8" w:rsidP="003473A8">
      <w:pPr>
        <w:spacing w:after="0" w:line="276" w:lineRule="auto"/>
        <w:jc w:val="center"/>
        <w:rPr>
          <w:rFonts w:ascii="Times New Roman" w:eastAsia="Times New Roman" w:hAnsi="Times New Roman" w:cs="Times New Roman"/>
          <w:b/>
          <w:sz w:val="28"/>
          <w:szCs w:val="28"/>
          <w:lang w:eastAsia="ru-RU"/>
        </w:rPr>
      </w:pPr>
    </w:p>
    <w:p w14:paraId="1EC96F44" w14:textId="77777777" w:rsidR="00D874F2" w:rsidRPr="003473A8" w:rsidRDefault="00D874F2" w:rsidP="003473A8">
      <w:pPr>
        <w:spacing w:after="0" w:line="276" w:lineRule="auto"/>
        <w:jc w:val="center"/>
        <w:rPr>
          <w:rFonts w:ascii="Times New Roman" w:eastAsia="Times New Roman" w:hAnsi="Times New Roman" w:cs="Times New Roman"/>
          <w:b/>
          <w:sz w:val="28"/>
          <w:szCs w:val="28"/>
          <w:lang w:eastAsia="ru-RU"/>
        </w:rPr>
      </w:pPr>
    </w:p>
    <w:p w14:paraId="6066FF22" w14:textId="77777777" w:rsidR="00B237FB" w:rsidRPr="00A5462B" w:rsidRDefault="00B237FB" w:rsidP="00B237FB">
      <w:pPr>
        <w:spacing w:after="0" w:line="240" w:lineRule="auto"/>
        <w:ind w:left="4536"/>
        <w:contextualSpacing/>
        <w:rPr>
          <w:rFonts w:ascii="Times New Roman" w:hAnsi="Times New Roman" w:cs="Times New Roman"/>
          <w:sz w:val="32"/>
          <w:szCs w:val="32"/>
          <w:lang w:val="ru-RU" w:eastAsia="en-US"/>
        </w:rPr>
      </w:pPr>
    </w:p>
    <w:p w14:paraId="13A1B408" w14:textId="77777777" w:rsidR="00CB21C7" w:rsidRPr="00B237FB" w:rsidRDefault="00CB21C7" w:rsidP="00CB21C7">
      <w:pPr>
        <w:spacing w:after="0" w:line="240" w:lineRule="auto"/>
        <w:rPr>
          <w:rFonts w:ascii="Times New Roman" w:eastAsia="Times New Roman" w:hAnsi="Times New Roman" w:cs="Times New Roman"/>
          <w:b/>
          <w:color w:val="000000"/>
          <w:sz w:val="24"/>
          <w:szCs w:val="24"/>
          <w:lang w:val="x-none"/>
        </w:rPr>
      </w:pPr>
    </w:p>
    <w:p w14:paraId="75616F3B" w14:textId="6797F3EE" w:rsidR="00B237FB" w:rsidRPr="00F247E1" w:rsidRDefault="00B237FB" w:rsidP="00F247E1">
      <w:pPr>
        <w:spacing w:after="200" w:line="276" w:lineRule="auto"/>
        <w:jc w:val="center"/>
        <w:rPr>
          <w:rFonts w:ascii="Times New Roman" w:hAnsi="Times New Roman" w:cs="Times New Roman"/>
          <w:b/>
          <w:sz w:val="32"/>
          <w:szCs w:val="32"/>
          <w:lang w:eastAsia="en-US"/>
        </w:rPr>
      </w:pPr>
      <w:r w:rsidRPr="00F247E1">
        <w:rPr>
          <w:rFonts w:ascii="Times New Roman" w:hAnsi="Times New Roman" w:cs="Times New Roman"/>
          <w:b/>
          <w:sz w:val="32"/>
          <w:szCs w:val="32"/>
          <w:lang w:eastAsia="en-US"/>
        </w:rPr>
        <w:t>ТЕНДЕРНА ДОКУМЕНТАЦІЯ</w:t>
      </w:r>
    </w:p>
    <w:p w14:paraId="35F522EB" w14:textId="0E94A129" w:rsidR="00B237FB" w:rsidRPr="00F247E1" w:rsidRDefault="00B237FB" w:rsidP="00F247E1">
      <w:pPr>
        <w:spacing w:after="0" w:line="240" w:lineRule="auto"/>
        <w:jc w:val="center"/>
        <w:rPr>
          <w:rFonts w:ascii="Times New Roman" w:hAnsi="Times New Roman" w:cs="Times New Roman"/>
          <w:b/>
          <w:sz w:val="32"/>
          <w:szCs w:val="32"/>
          <w:lang w:eastAsia="en-US"/>
        </w:rPr>
      </w:pPr>
      <w:r w:rsidRPr="00F247E1">
        <w:rPr>
          <w:rFonts w:ascii="Times New Roman" w:hAnsi="Times New Roman" w:cs="Times New Roman"/>
          <w:b/>
          <w:sz w:val="32"/>
          <w:szCs w:val="32"/>
          <w:lang w:eastAsia="ru-RU"/>
        </w:rPr>
        <w:t>на проведення процедури закупівлі «Відкриті торги з Особливостями»</w:t>
      </w:r>
    </w:p>
    <w:p w14:paraId="18496E36" w14:textId="77777777" w:rsidR="00B237FB" w:rsidRPr="00F247E1" w:rsidRDefault="00B237FB" w:rsidP="00F247E1">
      <w:pPr>
        <w:spacing w:after="0" w:line="240" w:lineRule="auto"/>
        <w:jc w:val="center"/>
        <w:rPr>
          <w:rFonts w:ascii="Times New Roman" w:hAnsi="Times New Roman" w:cs="Times New Roman"/>
          <w:b/>
          <w:sz w:val="32"/>
          <w:szCs w:val="32"/>
          <w:lang w:eastAsia="en-US"/>
        </w:rPr>
      </w:pPr>
    </w:p>
    <w:p w14:paraId="2C531A38" w14:textId="2E44C1BE" w:rsidR="00CB21C7" w:rsidRPr="00F247E1" w:rsidRDefault="00B237FB" w:rsidP="00F247E1">
      <w:pPr>
        <w:jc w:val="center"/>
        <w:rPr>
          <w:rFonts w:ascii="Times New Roman" w:hAnsi="Times New Roman" w:cs="Times New Roman"/>
          <w:b/>
          <w:sz w:val="32"/>
          <w:szCs w:val="32"/>
        </w:rPr>
      </w:pPr>
      <w:r w:rsidRPr="00F247E1">
        <w:rPr>
          <w:rFonts w:ascii="Times New Roman" w:hAnsi="Times New Roman" w:cs="Times New Roman"/>
          <w:b/>
          <w:sz w:val="32"/>
          <w:szCs w:val="32"/>
        </w:rPr>
        <w:t xml:space="preserve">Код товару згідно національного класифікатора України ДК 021:2015 «Єдиний закупівельний словник» </w:t>
      </w:r>
      <w:r w:rsidR="00CB21C7" w:rsidRPr="00F247E1">
        <w:rPr>
          <w:rFonts w:ascii="Times New Roman" w:hAnsi="Times New Roman" w:cs="Times New Roman"/>
          <w:b/>
          <w:sz w:val="32"/>
          <w:szCs w:val="32"/>
        </w:rPr>
        <w:t>- 09310000-5 - Електрична енергія</w:t>
      </w:r>
    </w:p>
    <w:p w14:paraId="24D54F77" w14:textId="77777777" w:rsidR="00CB21C7" w:rsidRPr="00F247E1" w:rsidRDefault="00CB21C7" w:rsidP="00B237FB">
      <w:pPr>
        <w:jc w:val="center"/>
        <w:rPr>
          <w:rFonts w:ascii="Times New Roman" w:hAnsi="Times New Roman" w:cs="Times New Roman"/>
          <w:b/>
          <w:sz w:val="32"/>
          <w:szCs w:val="32"/>
        </w:rPr>
      </w:pPr>
    </w:p>
    <w:p w14:paraId="2656405B" w14:textId="77777777" w:rsidR="00CB21C7" w:rsidRPr="00F247E1" w:rsidRDefault="00CB21C7" w:rsidP="00CB21C7">
      <w:pPr>
        <w:spacing w:before="240" w:after="0" w:line="240" w:lineRule="auto"/>
        <w:jc w:val="center"/>
        <w:rPr>
          <w:rFonts w:ascii="Times New Roman" w:eastAsia="Times New Roman" w:hAnsi="Times New Roman" w:cs="Times New Roman"/>
          <w:color w:val="000000"/>
          <w:sz w:val="32"/>
          <w:szCs w:val="32"/>
          <w:highlight w:val="white"/>
        </w:rPr>
      </w:pPr>
      <w:bookmarkStart w:id="0" w:name="_heading=h.1fob9te"/>
      <w:bookmarkEnd w:id="0"/>
    </w:p>
    <w:p w14:paraId="55EF9868" w14:textId="77777777" w:rsidR="00CB21C7" w:rsidRPr="00F247E1" w:rsidRDefault="00CB21C7" w:rsidP="00CB21C7">
      <w:pPr>
        <w:spacing w:before="240" w:after="0" w:line="240" w:lineRule="auto"/>
        <w:jc w:val="center"/>
        <w:rPr>
          <w:rFonts w:ascii="Times New Roman" w:eastAsia="Times New Roman" w:hAnsi="Times New Roman" w:cs="Times New Roman"/>
          <w:color w:val="000000"/>
          <w:sz w:val="32"/>
          <w:szCs w:val="32"/>
          <w:highlight w:val="white"/>
        </w:rPr>
      </w:pPr>
    </w:p>
    <w:p w14:paraId="63B6B435" w14:textId="77777777" w:rsidR="00CB21C7" w:rsidRPr="00F247E1" w:rsidRDefault="00CB21C7" w:rsidP="00CB21C7">
      <w:pPr>
        <w:spacing w:before="240" w:after="0" w:line="240" w:lineRule="auto"/>
        <w:jc w:val="center"/>
        <w:rPr>
          <w:rFonts w:ascii="Times New Roman" w:eastAsia="Times New Roman" w:hAnsi="Times New Roman" w:cs="Times New Roman"/>
          <w:color w:val="000000"/>
          <w:sz w:val="32"/>
          <w:szCs w:val="32"/>
          <w:highlight w:val="white"/>
        </w:rPr>
      </w:pPr>
    </w:p>
    <w:p w14:paraId="732C3AB4" w14:textId="77777777" w:rsidR="00CB21C7" w:rsidRPr="00F247E1" w:rsidRDefault="00CB21C7" w:rsidP="00CB21C7">
      <w:pPr>
        <w:spacing w:before="240" w:after="0" w:line="240" w:lineRule="auto"/>
        <w:jc w:val="center"/>
        <w:rPr>
          <w:rFonts w:ascii="Times New Roman" w:eastAsia="Times New Roman" w:hAnsi="Times New Roman" w:cs="Times New Roman"/>
          <w:color w:val="000000"/>
          <w:sz w:val="32"/>
          <w:szCs w:val="32"/>
          <w:highlight w:val="white"/>
        </w:rPr>
      </w:pPr>
    </w:p>
    <w:p w14:paraId="02D50959" w14:textId="77777777" w:rsidR="00CB21C7" w:rsidRPr="00F247E1" w:rsidRDefault="00CB21C7" w:rsidP="00CB21C7">
      <w:pPr>
        <w:spacing w:before="240" w:after="0" w:line="240" w:lineRule="auto"/>
        <w:jc w:val="center"/>
        <w:rPr>
          <w:rFonts w:ascii="Times New Roman" w:eastAsia="Times New Roman" w:hAnsi="Times New Roman" w:cs="Times New Roman"/>
          <w:color w:val="000000"/>
          <w:sz w:val="32"/>
          <w:szCs w:val="32"/>
          <w:highlight w:val="white"/>
        </w:rPr>
      </w:pPr>
    </w:p>
    <w:p w14:paraId="41D45BD8" w14:textId="77777777" w:rsidR="00CB21C7" w:rsidRPr="00F247E1" w:rsidRDefault="00CB21C7" w:rsidP="00CB21C7">
      <w:pPr>
        <w:spacing w:before="240" w:after="0" w:line="240" w:lineRule="auto"/>
        <w:jc w:val="center"/>
        <w:rPr>
          <w:rFonts w:ascii="Times New Roman" w:eastAsia="Times New Roman" w:hAnsi="Times New Roman" w:cs="Times New Roman"/>
          <w:color w:val="000000"/>
          <w:sz w:val="32"/>
          <w:szCs w:val="32"/>
          <w:highlight w:val="white"/>
        </w:rPr>
      </w:pPr>
    </w:p>
    <w:p w14:paraId="0AD45660" w14:textId="77777777" w:rsidR="00CB21C7" w:rsidRPr="00F247E1" w:rsidRDefault="00CB21C7" w:rsidP="00CB21C7">
      <w:pPr>
        <w:spacing w:before="240" w:after="0" w:line="240" w:lineRule="auto"/>
        <w:jc w:val="center"/>
        <w:rPr>
          <w:rFonts w:ascii="Times New Roman" w:eastAsia="Times New Roman" w:hAnsi="Times New Roman" w:cs="Times New Roman"/>
          <w:color w:val="000000"/>
          <w:sz w:val="32"/>
          <w:szCs w:val="32"/>
          <w:highlight w:val="white"/>
        </w:rPr>
      </w:pPr>
    </w:p>
    <w:p w14:paraId="0F025062" w14:textId="77777777" w:rsidR="00CB21C7" w:rsidRPr="00F247E1" w:rsidRDefault="00CB21C7" w:rsidP="00CB21C7">
      <w:pPr>
        <w:spacing w:before="240" w:after="0" w:line="240" w:lineRule="auto"/>
        <w:jc w:val="center"/>
        <w:rPr>
          <w:rFonts w:ascii="Times New Roman" w:eastAsia="Times New Roman" w:hAnsi="Times New Roman" w:cs="Times New Roman"/>
          <w:color w:val="000000"/>
          <w:sz w:val="32"/>
          <w:szCs w:val="32"/>
          <w:highlight w:val="white"/>
        </w:rPr>
      </w:pPr>
    </w:p>
    <w:p w14:paraId="78933872" w14:textId="77777777" w:rsidR="003473A8" w:rsidRPr="00F247E1" w:rsidRDefault="003473A8" w:rsidP="00F247E1">
      <w:pPr>
        <w:spacing w:after="0" w:line="240" w:lineRule="auto"/>
        <w:outlineLvl w:val="0"/>
        <w:rPr>
          <w:rFonts w:ascii="Times New Roman" w:eastAsia="Times New Roman" w:hAnsi="Times New Roman" w:cs="Times New Roman"/>
          <w:b/>
          <w:sz w:val="32"/>
          <w:szCs w:val="32"/>
          <w:lang w:eastAsia="ru-RU"/>
        </w:rPr>
      </w:pPr>
    </w:p>
    <w:p w14:paraId="42E96B5E" w14:textId="77777777" w:rsidR="003473A8" w:rsidRPr="00F247E1" w:rsidRDefault="003473A8" w:rsidP="003473A8">
      <w:pPr>
        <w:spacing w:after="0" w:line="240" w:lineRule="auto"/>
        <w:jc w:val="center"/>
        <w:outlineLvl w:val="0"/>
        <w:rPr>
          <w:rFonts w:ascii="Times New Roman" w:eastAsia="Times New Roman" w:hAnsi="Times New Roman" w:cs="Times New Roman"/>
          <w:b/>
          <w:sz w:val="32"/>
          <w:szCs w:val="32"/>
          <w:lang w:eastAsia="ru-RU"/>
        </w:rPr>
      </w:pPr>
    </w:p>
    <w:p w14:paraId="0FC8DC07" w14:textId="77777777" w:rsidR="003473A8" w:rsidRPr="00F247E1" w:rsidRDefault="003473A8" w:rsidP="003473A8">
      <w:pPr>
        <w:spacing w:after="0" w:line="240" w:lineRule="auto"/>
        <w:jc w:val="center"/>
        <w:outlineLvl w:val="0"/>
        <w:rPr>
          <w:rFonts w:ascii="Times New Roman" w:eastAsia="Times New Roman" w:hAnsi="Times New Roman" w:cs="Times New Roman"/>
          <w:b/>
          <w:sz w:val="32"/>
          <w:szCs w:val="32"/>
          <w:lang w:eastAsia="ru-RU"/>
        </w:rPr>
      </w:pPr>
    </w:p>
    <w:p w14:paraId="27ADBB15" w14:textId="77777777" w:rsidR="003473A8" w:rsidRPr="00F247E1" w:rsidRDefault="003473A8" w:rsidP="003473A8">
      <w:pPr>
        <w:spacing w:after="0" w:line="240" w:lineRule="auto"/>
        <w:jc w:val="center"/>
        <w:outlineLvl w:val="0"/>
        <w:rPr>
          <w:rFonts w:ascii="Times New Roman" w:eastAsia="Times New Roman" w:hAnsi="Times New Roman" w:cs="Times New Roman"/>
          <w:b/>
          <w:sz w:val="32"/>
          <w:szCs w:val="32"/>
          <w:lang w:eastAsia="ru-RU"/>
        </w:rPr>
      </w:pPr>
    </w:p>
    <w:p w14:paraId="02A53F5F" w14:textId="4CD4AF36" w:rsidR="00B237FB" w:rsidRPr="00F247E1" w:rsidRDefault="00B237FB" w:rsidP="003473A8">
      <w:pPr>
        <w:spacing w:after="0" w:line="240" w:lineRule="auto"/>
        <w:jc w:val="center"/>
        <w:outlineLvl w:val="0"/>
        <w:rPr>
          <w:rFonts w:ascii="Times New Roman" w:eastAsia="Times New Roman" w:hAnsi="Times New Roman" w:cs="Times New Roman"/>
          <w:b/>
          <w:sz w:val="32"/>
          <w:szCs w:val="32"/>
          <w:lang w:eastAsia="ru-RU"/>
        </w:rPr>
      </w:pPr>
      <w:r w:rsidRPr="00F247E1">
        <w:rPr>
          <w:rFonts w:ascii="Times New Roman" w:eastAsia="Times New Roman" w:hAnsi="Times New Roman" w:cs="Times New Roman"/>
          <w:b/>
          <w:sz w:val="32"/>
          <w:szCs w:val="32"/>
          <w:lang w:eastAsia="ru-RU"/>
        </w:rPr>
        <w:t xml:space="preserve">м. </w:t>
      </w:r>
      <w:proofErr w:type="spellStart"/>
      <w:r w:rsidRPr="00F247E1">
        <w:rPr>
          <w:rFonts w:ascii="Times New Roman" w:eastAsia="Times New Roman" w:hAnsi="Times New Roman" w:cs="Times New Roman"/>
          <w:b/>
          <w:sz w:val="32"/>
          <w:szCs w:val="32"/>
          <w:lang w:eastAsia="ru-RU"/>
        </w:rPr>
        <w:t>Болехів</w:t>
      </w:r>
      <w:proofErr w:type="spellEnd"/>
    </w:p>
    <w:p w14:paraId="187CE2E0" w14:textId="569EE5D3" w:rsidR="00B237FB" w:rsidRPr="00F247E1" w:rsidRDefault="00B237FB" w:rsidP="00B237FB">
      <w:pPr>
        <w:spacing w:after="0" w:line="240" w:lineRule="auto"/>
        <w:jc w:val="center"/>
        <w:outlineLvl w:val="0"/>
        <w:rPr>
          <w:rFonts w:ascii="Times New Roman" w:eastAsia="Times New Roman" w:hAnsi="Times New Roman" w:cs="Times New Roman"/>
          <w:b/>
          <w:sz w:val="32"/>
          <w:szCs w:val="32"/>
          <w:lang w:eastAsia="ru-RU"/>
        </w:rPr>
      </w:pPr>
      <w:r w:rsidRPr="00F247E1">
        <w:rPr>
          <w:rFonts w:ascii="Times New Roman" w:eastAsia="Times New Roman" w:hAnsi="Times New Roman" w:cs="Times New Roman"/>
          <w:b/>
          <w:sz w:val="32"/>
          <w:szCs w:val="32"/>
          <w:lang w:eastAsia="ru-RU"/>
        </w:rPr>
        <w:t>202</w:t>
      </w:r>
      <w:r w:rsidRPr="00F247E1">
        <w:rPr>
          <w:rFonts w:ascii="Times New Roman" w:eastAsia="Times New Roman" w:hAnsi="Times New Roman" w:cs="Times New Roman"/>
          <w:b/>
          <w:sz w:val="32"/>
          <w:szCs w:val="32"/>
          <w:lang w:val="en-US" w:eastAsia="ru-RU"/>
        </w:rPr>
        <w:t>4</w:t>
      </w:r>
      <w:r w:rsidRPr="00F247E1">
        <w:rPr>
          <w:rFonts w:ascii="Times New Roman" w:eastAsia="Times New Roman" w:hAnsi="Times New Roman" w:cs="Times New Roman"/>
          <w:b/>
          <w:sz w:val="32"/>
          <w:szCs w:val="32"/>
          <w:lang w:eastAsia="ru-RU"/>
        </w:rPr>
        <w:t xml:space="preserve"> рік</w:t>
      </w:r>
    </w:p>
    <w:p w14:paraId="1FB47DAD" w14:textId="77777777" w:rsidR="00575BFC" w:rsidRDefault="00575BFC" w:rsidP="00575BFC">
      <w:pPr>
        <w:spacing w:after="0" w:line="240" w:lineRule="auto"/>
        <w:rPr>
          <w:rFonts w:ascii="Times New Roman" w:eastAsia="Times New Roman" w:hAnsi="Times New Roman" w:cs="Times New Roman"/>
          <w:sz w:val="24"/>
          <w:szCs w:val="24"/>
        </w:rPr>
      </w:pPr>
    </w:p>
    <w:p w14:paraId="6A462006" w14:textId="77777777" w:rsidR="00575BFC" w:rsidRDefault="00575BFC" w:rsidP="00575BFC">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75BFC" w14:paraId="1B902FA9" w14:textId="77777777" w:rsidTr="00CB21C7">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1F477FA4"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14:paraId="14F87AEA" w14:textId="77777777" w:rsidR="00575BFC" w:rsidRDefault="00575BFC" w:rsidP="00CB21C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5BFC" w14:paraId="7A9D39E9" w14:textId="77777777" w:rsidTr="00CB21C7">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5813945"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vAlign w:val="center"/>
            <w:hideMark/>
          </w:tcPr>
          <w:p w14:paraId="497EBB7F"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DEBD02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5BFC" w14:paraId="2685392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CC3A65D"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8D22E66"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324AFF8F" w14:textId="1567D793" w:rsidR="00575BFC" w:rsidRPr="00DC1CAB" w:rsidRDefault="00575BFC" w:rsidP="00CB21C7">
            <w:pPr>
              <w:spacing w:after="0" w:line="240" w:lineRule="auto"/>
              <w:jc w:val="both"/>
              <w:rPr>
                <w:rFonts w:ascii="Times New Roman" w:hAnsi="Times New Roman" w:cs="Times New Roman"/>
                <w:sz w:val="24"/>
                <w:szCs w:val="24"/>
              </w:rPr>
            </w:pPr>
            <w:r w:rsidRPr="00431114">
              <w:rPr>
                <w:rFonts w:ascii="Times New Roman" w:hAnsi="Times New Roman" w:cs="Times New Roman"/>
                <w:sz w:val="24"/>
                <w:szCs w:val="24"/>
              </w:rPr>
              <w:t>Тендерну документацію розроб</w:t>
            </w:r>
            <w:r w:rsidR="00704889">
              <w:rPr>
                <w:rFonts w:ascii="Times New Roman" w:hAnsi="Times New Roman" w:cs="Times New Roman"/>
                <w:sz w:val="24"/>
                <w:szCs w:val="24"/>
              </w:rPr>
              <w:t xml:space="preserve">лено відповідно до вимог </w:t>
            </w:r>
            <w:r w:rsidRPr="00431114">
              <w:rPr>
                <w:rFonts w:ascii="Times New Roman" w:hAnsi="Times New Roman" w:cs="Times New Roman"/>
                <w:sz w:val="24"/>
                <w:szCs w:val="24"/>
              </w:rPr>
              <w:t>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КМУ від 12.10.2022 р. №1178,</w:t>
            </w:r>
            <w:r>
              <w:rPr>
                <w:rFonts w:ascii="Times New Roman" w:eastAsia="Times New Roman" w:hAnsi="Times New Roman" w:cs="Times New Roman"/>
                <w:sz w:val="24"/>
                <w:szCs w:val="24"/>
                <w:highlight w:val="white"/>
              </w:rPr>
              <w:t xml:space="preserve"> (із змінами й доповненнями) </w:t>
            </w:r>
            <w:r w:rsidRPr="00431114">
              <w:rPr>
                <w:rFonts w:ascii="Times New Roman" w:hAnsi="Times New Roman" w:cs="Times New Roman"/>
                <w:sz w:val="24"/>
                <w:szCs w:val="24"/>
              </w:rPr>
              <w:t xml:space="preserve">(далі – Особливості),  </w:t>
            </w:r>
            <w:r w:rsidRPr="00DC1CAB">
              <w:rPr>
                <w:rFonts w:ascii="Times New Roman" w:hAnsi="Times New Roman" w:cs="Times New Roman"/>
                <w:sz w:val="24"/>
                <w:szCs w:val="24"/>
              </w:rPr>
              <w:t xml:space="preserve">Закону України «Про ринок електричної енергії», постанови НКРЕКП від 14.03.2018 № 312 «Про затвердження Правил роздрібного ринку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 xml:space="preserve">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w:t>
            </w:r>
            <w:r>
              <w:rPr>
                <w:rFonts w:ascii="Times New Roman" w:hAnsi="Times New Roman" w:cs="Times New Roman"/>
                <w:sz w:val="24"/>
                <w:szCs w:val="24"/>
              </w:rPr>
              <w:t xml:space="preserve">електричної енергії», постанови </w:t>
            </w:r>
            <w:r w:rsidRPr="00DC1CAB">
              <w:rPr>
                <w:rFonts w:ascii="Times New Roman" w:hAnsi="Times New Roman" w:cs="Times New Roman"/>
                <w:sz w:val="24"/>
                <w:szCs w:val="24"/>
              </w:rPr>
              <w:t>НКРЕКП від 27.12.2017 № 1469 «Про затвердження Ліцензійних умов провадження господарської діяльності з постачання електричної енергії споживачу».</w:t>
            </w:r>
          </w:p>
          <w:p w14:paraId="023AD836" w14:textId="77777777"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5BFC" w14:paraId="2CFFD5A6" w14:textId="77777777" w:rsidTr="00CB21C7">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5FED7297"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33520643"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6CC71865" w14:textId="77777777" w:rsidR="00575BFC" w:rsidRDefault="00575BFC" w:rsidP="00CB21C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21C7" w14:paraId="48B99307" w14:textId="77777777" w:rsidTr="00CB21C7">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6DB41DF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Borders>
              <w:top w:val="single" w:sz="4" w:space="0" w:color="000000"/>
              <w:left w:val="single" w:sz="4" w:space="0" w:color="000000"/>
              <w:bottom w:val="single" w:sz="4" w:space="0" w:color="000000"/>
              <w:right w:val="single" w:sz="4" w:space="0" w:color="000000"/>
            </w:tcBorders>
            <w:hideMark/>
          </w:tcPr>
          <w:p w14:paraId="31EF6733"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tcPr>
          <w:p w14:paraId="4856E5C5" w14:textId="480CB7B7" w:rsidR="00CB21C7" w:rsidRPr="009E7C57" w:rsidRDefault="003473A8" w:rsidP="00CB21C7">
            <w:pPr>
              <w:jc w:val="both"/>
              <w:rPr>
                <w:rFonts w:ascii="Times New Roman" w:eastAsia="Times New Roman" w:hAnsi="Times New Roman" w:cs="Times New Roman"/>
                <w:i/>
                <w:color w:val="00B050"/>
                <w:sz w:val="24"/>
                <w:szCs w:val="24"/>
              </w:rPr>
            </w:pPr>
            <w:proofErr w:type="spellStart"/>
            <w:r w:rsidRPr="003473A8">
              <w:rPr>
                <w:rFonts w:ascii="Times New Roman" w:eastAsia="Times New Roman" w:hAnsi="Times New Roman" w:cs="Times New Roman"/>
                <w:b/>
                <w:sz w:val="24"/>
                <w:szCs w:val="24"/>
                <w:lang w:eastAsia="ru-RU"/>
              </w:rPr>
              <w:t>Болехівський</w:t>
            </w:r>
            <w:proofErr w:type="spellEnd"/>
            <w:r w:rsidRPr="003473A8">
              <w:rPr>
                <w:rFonts w:ascii="Times New Roman" w:eastAsia="Times New Roman" w:hAnsi="Times New Roman" w:cs="Times New Roman"/>
                <w:b/>
                <w:sz w:val="24"/>
                <w:szCs w:val="24"/>
                <w:lang w:eastAsia="ru-RU"/>
              </w:rPr>
              <w:t xml:space="preserve"> ліцей №2 «Науковий» </w:t>
            </w:r>
            <w:proofErr w:type="spellStart"/>
            <w:r w:rsidRPr="003473A8">
              <w:rPr>
                <w:rFonts w:ascii="Times New Roman" w:eastAsia="Times New Roman" w:hAnsi="Times New Roman" w:cs="Times New Roman"/>
                <w:b/>
                <w:sz w:val="24"/>
                <w:szCs w:val="24"/>
                <w:lang w:eastAsia="ru-RU"/>
              </w:rPr>
              <w:t>Болехівської</w:t>
            </w:r>
            <w:proofErr w:type="spellEnd"/>
            <w:r w:rsidRPr="003473A8">
              <w:rPr>
                <w:rFonts w:ascii="Times New Roman" w:eastAsia="Times New Roman" w:hAnsi="Times New Roman" w:cs="Times New Roman"/>
                <w:b/>
                <w:sz w:val="24"/>
                <w:szCs w:val="24"/>
                <w:lang w:eastAsia="ru-RU"/>
              </w:rPr>
              <w:t xml:space="preserve"> міської ради Івано-Франківської області</w:t>
            </w:r>
          </w:p>
        </w:tc>
      </w:tr>
      <w:tr w:rsidR="00CB21C7" w14:paraId="11EA7D86" w14:textId="77777777" w:rsidTr="00CB21C7">
        <w:trPr>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124A52EE"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Borders>
              <w:top w:val="single" w:sz="4" w:space="0" w:color="000000"/>
              <w:left w:val="single" w:sz="4" w:space="0" w:color="000000"/>
              <w:bottom w:val="single" w:sz="4" w:space="0" w:color="000000"/>
              <w:right w:val="single" w:sz="4" w:space="0" w:color="000000"/>
            </w:tcBorders>
            <w:hideMark/>
          </w:tcPr>
          <w:p w14:paraId="485C30B4"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tcPr>
          <w:p w14:paraId="13C544BB" w14:textId="189DBE51" w:rsidR="00CB21C7" w:rsidRPr="009E7C57" w:rsidRDefault="003473A8" w:rsidP="00CB21C7">
            <w:pPr>
              <w:jc w:val="both"/>
              <w:rPr>
                <w:rFonts w:ascii="Times New Roman" w:eastAsia="Times New Roman" w:hAnsi="Times New Roman" w:cs="Times New Roman"/>
                <w:color w:val="00B050"/>
                <w:sz w:val="24"/>
                <w:szCs w:val="24"/>
              </w:rPr>
            </w:pPr>
            <w:r w:rsidRPr="003473A8">
              <w:rPr>
                <w:rFonts w:ascii="Times New Roman" w:eastAsia="Times New Roman" w:hAnsi="Times New Roman" w:cs="Times New Roman"/>
                <w:b/>
                <w:sz w:val="24"/>
                <w:szCs w:val="24"/>
              </w:rPr>
              <w:t xml:space="preserve">Вулиця Гагаріна,12, місто </w:t>
            </w:r>
            <w:proofErr w:type="spellStart"/>
            <w:r w:rsidRPr="003473A8">
              <w:rPr>
                <w:rFonts w:ascii="Times New Roman" w:eastAsia="Times New Roman" w:hAnsi="Times New Roman" w:cs="Times New Roman"/>
                <w:b/>
                <w:sz w:val="24"/>
                <w:szCs w:val="24"/>
              </w:rPr>
              <w:t>Болехів</w:t>
            </w:r>
            <w:proofErr w:type="spellEnd"/>
            <w:r w:rsidRPr="003473A8">
              <w:rPr>
                <w:rFonts w:ascii="Times New Roman" w:eastAsia="Times New Roman" w:hAnsi="Times New Roman" w:cs="Times New Roman"/>
                <w:b/>
                <w:sz w:val="24"/>
                <w:szCs w:val="24"/>
              </w:rPr>
              <w:t>, Калуського району,  Івано-Франківської області, Україна, 77202</w:t>
            </w:r>
          </w:p>
        </w:tc>
      </w:tr>
      <w:tr w:rsidR="00CB21C7" w14:paraId="469768B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BDE2B02"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Borders>
              <w:top w:val="single" w:sz="4" w:space="0" w:color="000000"/>
              <w:left w:val="single" w:sz="4" w:space="0" w:color="000000"/>
              <w:bottom w:val="single" w:sz="4" w:space="0" w:color="000000"/>
              <w:right w:val="single" w:sz="4" w:space="0" w:color="000000"/>
            </w:tcBorders>
            <w:hideMark/>
          </w:tcPr>
          <w:p w14:paraId="4524E7CF"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tcPr>
          <w:p w14:paraId="5432032C" w14:textId="77777777" w:rsidR="003473A8" w:rsidRPr="003473A8" w:rsidRDefault="003473A8" w:rsidP="003473A8">
            <w:pPr>
              <w:jc w:val="both"/>
              <w:rPr>
                <w:rFonts w:ascii="Times New Roman" w:eastAsia="Times New Roman" w:hAnsi="Times New Roman" w:cs="Times New Roman"/>
                <w:sz w:val="24"/>
                <w:szCs w:val="24"/>
              </w:rPr>
            </w:pPr>
            <w:proofErr w:type="spellStart"/>
            <w:r w:rsidRPr="003473A8">
              <w:rPr>
                <w:rFonts w:ascii="Times New Roman" w:eastAsia="Times New Roman" w:hAnsi="Times New Roman" w:cs="Times New Roman"/>
                <w:b/>
                <w:sz w:val="24"/>
                <w:szCs w:val="24"/>
              </w:rPr>
              <w:t>Кальмук</w:t>
            </w:r>
            <w:proofErr w:type="spellEnd"/>
            <w:r w:rsidRPr="003473A8">
              <w:rPr>
                <w:rFonts w:ascii="Times New Roman" w:eastAsia="Times New Roman" w:hAnsi="Times New Roman" w:cs="Times New Roman"/>
                <w:b/>
                <w:sz w:val="24"/>
                <w:szCs w:val="24"/>
              </w:rPr>
              <w:t xml:space="preserve"> Вікторія Михайлівна – уповноважена особа </w:t>
            </w:r>
            <w:proofErr w:type="spellStart"/>
            <w:r w:rsidRPr="003473A8">
              <w:rPr>
                <w:rFonts w:ascii="Times New Roman" w:eastAsia="Times New Roman" w:hAnsi="Times New Roman" w:cs="Times New Roman"/>
                <w:b/>
                <w:sz w:val="24"/>
                <w:szCs w:val="24"/>
              </w:rPr>
              <w:t>Болехівського</w:t>
            </w:r>
            <w:proofErr w:type="spellEnd"/>
            <w:r w:rsidRPr="003473A8">
              <w:rPr>
                <w:rFonts w:ascii="Times New Roman" w:eastAsia="Times New Roman" w:hAnsi="Times New Roman" w:cs="Times New Roman"/>
                <w:b/>
                <w:sz w:val="24"/>
                <w:szCs w:val="24"/>
              </w:rPr>
              <w:t xml:space="preserve"> ліцею №2 «Науковий» </w:t>
            </w:r>
            <w:proofErr w:type="spellStart"/>
            <w:r w:rsidRPr="003473A8">
              <w:rPr>
                <w:rFonts w:ascii="Times New Roman" w:eastAsia="Times New Roman" w:hAnsi="Times New Roman" w:cs="Times New Roman"/>
                <w:b/>
                <w:sz w:val="24"/>
                <w:szCs w:val="24"/>
              </w:rPr>
              <w:t>Болехівської</w:t>
            </w:r>
            <w:proofErr w:type="spellEnd"/>
            <w:r w:rsidRPr="003473A8">
              <w:rPr>
                <w:rFonts w:ascii="Times New Roman" w:eastAsia="Times New Roman" w:hAnsi="Times New Roman" w:cs="Times New Roman"/>
                <w:b/>
                <w:sz w:val="24"/>
                <w:szCs w:val="24"/>
              </w:rPr>
              <w:t xml:space="preserve"> міської ради Івано-Франківської області, фахівець з публічних закупівель</w:t>
            </w:r>
            <w:r w:rsidRPr="003473A8">
              <w:rPr>
                <w:rFonts w:ascii="Times New Roman" w:eastAsia="Times New Roman" w:hAnsi="Times New Roman" w:cs="Times New Roman"/>
                <w:sz w:val="24"/>
                <w:szCs w:val="24"/>
              </w:rPr>
              <w:t xml:space="preserve">, вул. Гагаріна,12, м. </w:t>
            </w:r>
            <w:proofErr w:type="spellStart"/>
            <w:r w:rsidRPr="003473A8">
              <w:rPr>
                <w:rFonts w:ascii="Times New Roman" w:eastAsia="Times New Roman" w:hAnsi="Times New Roman" w:cs="Times New Roman"/>
                <w:sz w:val="24"/>
                <w:szCs w:val="24"/>
              </w:rPr>
              <w:t>Болехів</w:t>
            </w:r>
            <w:proofErr w:type="spellEnd"/>
            <w:r w:rsidRPr="003473A8">
              <w:rPr>
                <w:rFonts w:ascii="Times New Roman" w:eastAsia="Times New Roman" w:hAnsi="Times New Roman" w:cs="Times New Roman"/>
                <w:sz w:val="24"/>
                <w:szCs w:val="24"/>
              </w:rPr>
              <w:t xml:space="preserve">, </w:t>
            </w:r>
            <w:proofErr w:type="spellStart"/>
            <w:r w:rsidRPr="003473A8">
              <w:rPr>
                <w:rFonts w:ascii="Times New Roman" w:eastAsia="Times New Roman" w:hAnsi="Times New Roman" w:cs="Times New Roman"/>
                <w:sz w:val="24"/>
                <w:szCs w:val="24"/>
              </w:rPr>
              <w:t>моб</w:t>
            </w:r>
            <w:proofErr w:type="spellEnd"/>
            <w:r w:rsidRPr="003473A8">
              <w:rPr>
                <w:rFonts w:ascii="Times New Roman" w:eastAsia="Times New Roman" w:hAnsi="Times New Roman" w:cs="Times New Roman"/>
                <w:sz w:val="24"/>
                <w:szCs w:val="24"/>
              </w:rPr>
              <w:t>. 0957287098, тел. (03437)3-51-52</w:t>
            </w:r>
          </w:p>
          <w:p w14:paraId="1DB0A36D" w14:textId="77777777" w:rsidR="003473A8" w:rsidRPr="003473A8" w:rsidRDefault="003473A8" w:rsidP="003473A8">
            <w:pPr>
              <w:jc w:val="both"/>
              <w:rPr>
                <w:rFonts w:ascii="Times New Roman" w:eastAsia="Times New Roman" w:hAnsi="Times New Roman" w:cs="Times New Roman"/>
                <w:b/>
                <w:sz w:val="24"/>
                <w:szCs w:val="24"/>
              </w:rPr>
            </w:pPr>
            <w:r w:rsidRPr="003473A8">
              <w:rPr>
                <w:rFonts w:ascii="Times New Roman" w:eastAsia="Times New Roman" w:hAnsi="Times New Roman" w:cs="Times New Roman"/>
                <w:b/>
                <w:sz w:val="24"/>
                <w:szCs w:val="24"/>
              </w:rPr>
              <w:t xml:space="preserve">bol_school_2@ukr.net  </w:t>
            </w:r>
          </w:p>
          <w:p w14:paraId="6FFC8C18" w14:textId="769ADC00" w:rsidR="00CB21C7" w:rsidRPr="00410BE6" w:rsidRDefault="00CB21C7" w:rsidP="00410BE6">
            <w:pPr>
              <w:jc w:val="both"/>
              <w:rPr>
                <w:rFonts w:ascii="Times New Roman" w:eastAsia="Times New Roman" w:hAnsi="Times New Roman" w:cs="Times New Roman"/>
                <w:i/>
                <w:color w:val="00B050"/>
                <w:sz w:val="24"/>
                <w:szCs w:val="24"/>
              </w:rPr>
            </w:pPr>
          </w:p>
        </w:tc>
      </w:tr>
      <w:tr w:rsidR="00CB21C7" w14:paraId="2D1C963A" w14:textId="77777777" w:rsidTr="00CB21C7">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3998C87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355029FE"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5F67D328" w14:textId="2760943E" w:rsidR="00CB21C7" w:rsidRDefault="00CB21C7" w:rsidP="00CB21C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r w:rsidRPr="009E7C57">
              <w:rPr>
                <w:rFonts w:ascii="Times New Roman" w:eastAsia="Times New Roman" w:hAnsi="Times New Roman" w:cs="Times New Roman"/>
                <w:sz w:val="24"/>
                <w:szCs w:val="24"/>
              </w:rPr>
              <w:t xml:space="preserve"> з особливостями</w:t>
            </w:r>
          </w:p>
        </w:tc>
      </w:tr>
      <w:tr w:rsidR="00CB21C7" w14:paraId="01AF5A6C" w14:textId="77777777" w:rsidTr="00CB21C7">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3CBBE9BD" w14:textId="77777777" w:rsidR="00CB21C7" w:rsidRDefault="00CB21C7"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1002DA1F" w14:textId="77777777" w:rsidR="00CB21C7" w:rsidRDefault="00CB21C7" w:rsidP="00CB21C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tcPr>
          <w:p w14:paraId="54D81BCD" w14:textId="5A49467F" w:rsidR="00CB21C7" w:rsidRPr="002F5604" w:rsidRDefault="00CB21C7" w:rsidP="00CB21C7">
            <w:pPr>
              <w:jc w:val="both"/>
              <w:rPr>
                <w:rFonts w:ascii="Times New Roman" w:eastAsia="Times New Roman" w:hAnsi="Times New Roman" w:cs="Times New Roman"/>
                <w:sz w:val="24"/>
                <w:szCs w:val="24"/>
              </w:rPr>
            </w:pPr>
          </w:p>
        </w:tc>
      </w:tr>
      <w:tr w:rsidR="00575BFC" w14:paraId="6640BD1B" w14:textId="77777777" w:rsidTr="00CB21C7">
        <w:trPr>
          <w:jc w:val="center"/>
        </w:trPr>
        <w:tc>
          <w:tcPr>
            <w:tcW w:w="705" w:type="dxa"/>
            <w:tcBorders>
              <w:top w:val="single" w:sz="4" w:space="0" w:color="000000"/>
              <w:left w:val="single" w:sz="4" w:space="0" w:color="000000"/>
              <w:bottom w:val="single" w:sz="4" w:space="0" w:color="000000"/>
              <w:right w:val="single" w:sz="4" w:space="0" w:color="000000"/>
            </w:tcBorders>
            <w:hideMark/>
          </w:tcPr>
          <w:p w14:paraId="3F2C97A2" w14:textId="77777777" w:rsidR="00575BFC" w:rsidRDefault="00575BFC" w:rsidP="00CB21C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Borders>
              <w:top w:val="single" w:sz="4" w:space="0" w:color="000000"/>
              <w:left w:val="single" w:sz="4" w:space="0" w:color="000000"/>
              <w:bottom w:val="single" w:sz="4" w:space="0" w:color="000000"/>
              <w:right w:val="single" w:sz="4" w:space="0" w:color="000000"/>
            </w:tcBorders>
            <w:hideMark/>
          </w:tcPr>
          <w:p w14:paraId="2CC1F6C0" w14:textId="77777777" w:rsidR="00575BFC" w:rsidRDefault="00575BFC" w:rsidP="00CB21C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3FE90356" w14:textId="77777777" w:rsidR="00CB21C7" w:rsidRPr="00410BE6" w:rsidRDefault="00CB21C7" w:rsidP="00CB21C7">
            <w:pPr>
              <w:jc w:val="both"/>
              <w:rPr>
                <w:rFonts w:ascii="Times New Roman" w:eastAsia="Times New Roman" w:hAnsi="Times New Roman" w:cs="Times New Roman"/>
                <w:sz w:val="24"/>
                <w:szCs w:val="24"/>
              </w:rPr>
            </w:pPr>
            <w:r w:rsidRPr="00410BE6">
              <w:rPr>
                <w:rFonts w:ascii="Times New Roman" w:eastAsia="Times New Roman" w:hAnsi="Times New Roman" w:cs="Times New Roman"/>
                <w:sz w:val="24"/>
                <w:szCs w:val="24"/>
              </w:rPr>
              <w:t>Електрична енергія 09310000-5, код ДК 021:2015 – 09310000-5 «Електрична енергія».</w:t>
            </w:r>
          </w:p>
          <w:p w14:paraId="044F035D" w14:textId="4F435344" w:rsidR="00575BFC" w:rsidRPr="001C5D24" w:rsidRDefault="00CB21C7" w:rsidP="00CB21C7">
            <w:pPr>
              <w:jc w:val="both"/>
              <w:rPr>
                <w:rFonts w:ascii="Times New Roman" w:eastAsia="Times New Roman" w:hAnsi="Times New Roman" w:cs="Times New Roman"/>
                <w:i/>
                <w:sz w:val="24"/>
                <w:szCs w:val="24"/>
                <w:highlight w:val="blue"/>
              </w:rPr>
            </w:pPr>
            <w:r w:rsidRPr="00410BE6">
              <w:rPr>
                <w:rFonts w:ascii="Times New Roman" w:eastAsia="Times New Roman" w:hAnsi="Times New Roman" w:cs="Times New Roman"/>
                <w:sz w:val="24"/>
                <w:szCs w:val="24"/>
              </w:rPr>
              <w:t>Технічні, якісні та кількісні характеристики предме</w:t>
            </w:r>
            <w:r w:rsidR="000B79FB" w:rsidRPr="00410BE6">
              <w:rPr>
                <w:rFonts w:ascii="Times New Roman" w:eastAsia="Times New Roman" w:hAnsi="Times New Roman" w:cs="Times New Roman"/>
                <w:sz w:val="24"/>
                <w:szCs w:val="24"/>
              </w:rPr>
              <w:t xml:space="preserve">та </w:t>
            </w:r>
            <w:r w:rsidR="000B79FB" w:rsidRPr="00410BE6">
              <w:rPr>
                <w:rFonts w:ascii="Times New Roman" w:eastAsia="Times New Roman" w:hAnsi="Times New Roman" w:cs="Times New Roman"/>
                <w:sz w:val="24"/>
                <w:szCs w:val="24"/>
              </w:rPr>
              <w:lastRenderedPageBreak/>
              <w:t>закупівлі вказані у Додатку 2</w:t>
            </w:r>
            <w:r w:rsidRPr="00410BE6">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 xml:space="preserve"> </w:t>
            </w:r>
          </w:p>
        </w:tc>
      </w:tr>
      <w:tr w:rsidR="00575BFC" w14:paraId="2D5F2EA9"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CA3A919" w14:textId="77777777" w:rsidR="00575BFC" w:rsidRDefault="00575BFC" w:rsidP="00CB21C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Borders>
              <w:top w:val="single" w:sz="4" w:space="0" w:color="000000"/>
              <w:left w:val="single" w:sz="4" w:space="0" w:color="000000"/>
              <w:bottom w:val="single" w:sz="4" w:space="0" w:color="000000"/>
              <w:right w:val="single" w:sz="4" w:space="0" w:color="000000"/>
            </w:tcBorders>
            <w:hideMark/>
          </w:tcPr>
          <w:p w14:paraId="0D9AFA54" w14:textId="77777777" w:rsidR="00575BFC" w:rsidRDefault="00575BFC" w:rsidP="00CB21C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0D821E9E"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BC98779" w14:textId="77777777" w:rsidR="00575BFC" w:rsidRDefault="00575BFC" w:rsidP="00877298">
            <w:pPr>
              <w:widowControl w:val="0"/>
              <w:ind w:right="120"/>
              <w:jc w:val="both"/>
              <w:rPr>
                <w:rFonts w:ascii="Times New Roman" w:eastAsia="Times New Roman" w:hAnsi="Times New Roman" w:cs="Times New Roman"/>
                <w:i/>
                <w:color w:val="FF0000"/>
                <w:sz w:val="24"/>
                <w:szCs w:val="24"/>
                <w:highlight w:val="yellow"/>
              </w:rPr>
            </w:pPr>
          </w:p>
        </w:tc>
      </w:tr>
      <w:tr w:rsidR="00CB21C7" w14:paraId="421B80AF"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78DCD0E"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Borders>
              <w:top w:val="single" w:sz="4" w:space="0" w:color="000000"/>
              <w:left w:val="single" w:sz="4" w:space="0" w:color="000000"/>
              <w:bottom w:val="single" w:sz="4" w:space="0" w:color="000000"/>
              <w:right w:val="single" w:sz="4" w:space="0" w:color="000000"/>
            </w:tcBorders>
            <w:hideMark/>
          </w:tcPr>
          <w:p w14:paraId="1DF34D4D" w14:textId="77777777" w:rsidR="00CB21C7" w:rsidRPr="009E7C57" w:rsidRDefault="00CB21C7" w:rsidP="00CB21C7">
            <w:pPr>
              <w:widowControl w:val="0"/>
              <w:rPr>
                <w:rFonts w:ascii="Times New Roman" w:eastAsia="Times New Roman" w:hAnsi="Times New Roman" w:cs="Times New Roman"/>
                <w:i/>
                <w:sz w:val="24"/>
                <w:szCs w:val="24"/>
                <w:highlight w:val="yellow"/>
              </w:rPr>
            </w:pPr>
            <w:r w:rsidRPr="009E7C57">
              <w:rPr>
                <w:rFonts w:ascii="Times New Roman" w:eastAsia="Times New Roman" w:hAnsi="Times New Roman" w:cs="Times New Roman"/>
                <w:sz w:val="24"/>
                <w:szCs w:val="24"/>
              </w:rPr>
              <w:t>кількість товару та місце його поставки</w:t>
            </w:r>
          </w:p>
          <w:p w14:paraId="0FB0CFC2" w14:textId="439067DE" w:rsidR="00CB21C7" w:rsidRDefault="00CB21C7" w:rsidP="00CB21C7">
            <w:pPr>
              <w:widowControl w:val="0"/>
              <w:rPr>
                <w:rFonts w:ascii="Times New Roman" w:eastAsia="Times New Roman" w:hAnsi="Times New Roman" w:cs="Times New Roman"/>
                <w:color w:val="000000"/>
                <w:sz w:val="24"/>
                <w:szCs w:val="24"/>
                <w:highlight w:val="yellow"/>
              </w:rPr>
            </w:pPr>
          </w:p>
        </w:tc>
        <w:tc>
          <w:tcPr>
            <w:tcW w:w="6450" w:type="dxa"/>
            <w:tcBorders>
              <w:top w:val="single" w:sz="4" w:space="0" w:color="000000"/>
              <w:left w:val="single" w:sz="4" w:space="0" w:color="000000"/>
              <w:bottom w:val="single" w:sz="4" w:space="0" w:color="000000"/>
              <w:right w:val="single" w:sz="4" w:space="0" w:color="000000"/>
            </w:tcBorders>
          </w:tcPr>
          <w:p w14:paraId="19E95638" w14:textId="4E6E7977" w:rsidR="00CB21C7" w:rsidRPr="00A8727C" w:rsidRDefault="00CB21C7" w:rsidP="00CB21C7">
            <w:pPr>
              <w:widowControl w:val="0"/>
              <w:ind w:right="120"/>
              <w:jc w:val="both"/>
              <w:rPr>
                <w:rFonts w:ascii="Times New Roman" w:eastAsia="Times New Roman" w:hAnsi="Times New Roman" w:cs="Times New Roman"/>
                <w:sz w:val="24"/>
                <w:szCs w:val="24"/>
              </w:rPr>
            </w:pPr>
            <w:r w:rsidRPr="00A8727C">
              <w:rPr>
                <w:rFonts w:ascii="Times New Roman" w:eastAsia="Times New Roman" w:hAnsi="Times New Roman" w:cs="Times New Roman"/>
                <w:sz w:val="24"/>
                <w:szCs w:val="24"/>
              </w:rPr>
              <w:t xml:space="preserve">Кількість: зазначити обсяг закупівлі </w:t>
            </w:r>
            <w:r w:rsidR="00041163">
              <w:rPr>
                <w:rFonts w:ascii="Times New Roman" w:eastAsia="Times New Roman" w:hAnsi="Times New Roman" w:cs="Times New Roman"/>
                <w:sz w:val="24"/>
                <w:szCs w:val="24"/>
                <w:lang w:val="ru-RU"/>
              </w:rPr>
              <w:t>5520</w:t>
            </w:r>
            <w:r w:rsidR="00A8727C">
              <w:rPr>
                <w:rFonts w:ascii="Times New Roman" w:eastAsia="Times New Roman" w:hAnsi="Times New Roman" w:cs="Times New Roman"/>
                <w:sz w:val="24"/>
                <w:szCs w:val="24"/>
                <w:lang w:val="ru-RU"/>
              </w:rPr>
              <w:t>,</w:t>
            </w:r>
            <w:r w:rsidR="00891399" w:rsidRPr="00A8727C">
              <w:rPr>
                <w:rFonts w:ascii="Times New Roman" w:eastAsia="Times New Roman" w:hAnsi="Times New Roman" w:cs="Times New Roman"/>
                <w:sz w:val="24"/>
                <w:szCs w:val="24"/>
                <w:lang w:val="ru-RU"/>
              </w:rPr>
              <w:t>00</w:t>
            </w:r>
            <w:r w:rsidRPr="00A8727C">
              <w:rPr>
                <w:rFonts w:ascii="Times New Roman" w:eastAsia="Times New Roman" w:hAnsi="Times New Roman" w:cs="Times New Roman"/>
                <w:sz w:val="24"/>
                <w:szCs w:val="24"/>
              </w:rPr>
              <w:t>кВт*</w:t>
            </w:r>
            <w:proofErr w:type="spellStart"/>
            <w:r w:rsidRPr="00A8727C">
              <w:rPr>
                <w:rFonts w:ascii="Times New Roman" w:eastAsia="Times New Roman" w:hAnsi="Times New Roman" w:cs="Times New Roman"/>
                <w:sz w:val="24"/>
                <w:szCs w:val="24"/>
              </w:rPr>
              <w:t>год</w:t>
            </w:r>
            <w:proofErr w:type="spellEnd"/>
          </w:p>
          <w:p w14:paraId="425B42B9" w14:textId="09940A87" w:rsidR="00CB21C7" w:rsidRPr="00A8727C" w:rsidRDefault="00CB21C7" w:rsidP="00A8727C">
            <w:pPr>
              <w:widowControl w:val="0"/>
              <w:ind w:right="120"/>
              <w:jc w:val="both"/>
              <w:rPr>
                <w:rFonts w:ascii="Times New Roman" w:eastAsia="Times New Roman" w:hAnsi="Times New Roman" w:cs="Times New Roman"/>
                <w:sz w:val="24"/>
                <w:szCs w:val="24"/>
                <w:highlight w:val="white"/>
              </w:rPr>
            </w:pPr>
            <w:r w:rsidRPr="00A8727C">
              <w:rPr>
                <w:rFonts w:ascii="Times New Roman" w:eastAsia="Times New Roman" w:hAnsi="Times New Roman" w:cs="Times New Roman"/>
                <w:sz w:val="24"/>
                <w:szCs w:val="24"/>
              </w:rPr>
              <w:t>Місце поставк</w:t>
            </w:r>
            <w:r w:rsidR="00A8727C" w:rsidRPr="00A8727C">
              <w:rPr>
                <w:rFonts w:ascii="Times New Roman" w:eastAsia="Times New Roman" w:hAnsi="Times New Roman" w:cs="Times New Roman"/>
                <w:sz w:val="24"/>
                <w:szCs w:val="24"/>
              </w:rPr>
              <w:t>и товарів:</w:t>
            </w:r>
            <w:r w:rsidR="009E7C57" w:rsidRPr="00A8727C">
              <w:rPr>
                <w:rFonts w:ascii="Times New Roman" w:eastAsia="Times New Roman" w:hAnsi="Times New Roman" w:cs="Times New Roman"/>
                <w:sz w:val="24"/>
                <w:szCs w:val="24"/>
              </w:rPr>
              <w:t xml:space="preserve"> вказано в </w:t>
            </w:r>
            <w:r w:rsidR="009E7C57" w:rsidRPr="003862FA">
              <w:rPr>
                <w:rFonts w:ascii="Times New Roman" w:eastAsia="Times New Roman" w:hAnsi="Times New Roman" w:cs="Times New Roman"/>
                <w:sz w:val="24"/>
                <w:szCs w:val="24"/>
              </w:rPr>
              <w:t xml:space="preserve">Додатку 2 </w:t>
            </w:r>
            <w:r w:rsidR="009E7C57" w:rsidRPr="00A8727C">
              <w:rPr>
                <w:rFonts w:ascii="Times New Roman" w:eastAsia="Times New Roman" w:hAnsi="Times New Roman" w:cs="Times New Roman"/>
                <w:sz w:val="24"/>
                <w:szCs w:val="24"/>
              </w:rPr>
              <w:t>до Тендерної документації</w:t>
            </w:r>
          </w:p>
        </w:tc>
      </w:tr>
      <w:tr w:rsidR="00CB21C7" w14:paraId="306779B0" w14:textId="77777777" w:rsidTr="00CB21C7">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4248C5F" w14:textId="77777777" w:rsidR="00CB21C7" w:rsidRDefault="00CB21C7"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top w:val="single" w:sz="4" w:space="0" w:color="000000"/>
              <w:left w:val="single" w:sz="4" w:space="0" w:color="000000"/>
              <w:bottom w:val="single" w:sz="4" w:space="0" w:color="000000"/>
              <w:right w:val="single" w:sz="4" w:space="0" w:color="000000"/>
            </w:tcBorders>
            <w:hideMark/>
          </w:tcPr>
          <w:p w14:paraId="7929E755" w14:textId="76C1B991" w:rsidR="00CB21C7" w:rsidRDefault="00CB21C7"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579CAB60" w14:textId="10B11FA4" w:rsidR="00CB21C7" w:rsidRPr="00A8727C" w:rsidRDefault="00A8727C" w:rsidP="00CB21C7">
            <w:pPr>
              <w:widowControl w:val="0"/>
              <w:rPr>
                <w:rFonts w:ascii="Times New Roman" w:eastAsia="Times New Roman" w:hAnsi="Times New Roman" w:cs="Times New Roman"/>
                <w:sz w:val="24"/>
                <w:szCs w:val="24"/>
              </w:rPr>
            </w:pPr>
            <w:r w:rsidRPr="003862FA">
              <w:rPr>
                <w:rFonts w:ascii="Times New Roman" w:eastAsia="Times New Roman" w:hAnsi="Times New Roman" w:cs="Times New Roman"/>
                <w:sz w:val="24"/>
                <w:szCs w:val="24"/>
              </w:rPr>
              <w:t>До  30 червня</w:t>
            </w:r>
            <w:r w:rsidR="00CB21C7" w:rsidRPr="003862FA">
              <w:rPr>
                <w:rFonts w:ascii="Times New Roman" w:eastAsia="Times New Roman" w:hAnsi="Times New Roman" w:cs="Times New Roman"/>
                <w:sz w:val="24"/>
                <w:szCs w:val="24"/>
              </w:rPr>
              <w:t xml:space="preserve"> 2024  року включно </w:t>
            </w:r>
          </w:p>
        </w:tc>
      </w:tr>
      <w:tr w:rsidR="00575BFC" w14:paraId="0190CC01" w14:textId="77777777"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0CB4196D"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74401ED2"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5AEB4F48" w14:textId="77777777" w:rsidR="00575BFC" w:rsidRDefault="00575BFC"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04D53B4" w14:textId="77777777" w:rsidR="00575BFC" w:rsidRPr="00823C02" w:rsidRDefault="00575BFC" w:rsidP="00CB21C7">
            <w:pPr>
              <w:widowControl w:val="0"/>
              <w:ind w:right="140"/>
              <w:jc w:val="both"/>
              <w:rPr>
                <w:rFonts w:ascii="Times New Roman" w:eastAsia="Times New Roman" w:hAnsi="Times New Roman" w:cs="Times New Roman"/>
                <w:sz w:val="24"/>
                <w:szCs w:val="24"/>
              </w:rPr>
            </w:pPr>
            <w:r w:rsidRPr="00823C02">
              <w:rPr>
                <w:rFonts w:ascii="Times New Roman" w:hAnsi="Times New Roman" w:cs="Times New Roman"/>
                <w:color w:val="000000"/>
                <w:sz w:val="24"/>
                <w:szCs w:val="24"/>
              </w:rPr>
              <w:t>Замовник забезпечує вільний доступ усіх учасників до інформації про закупівлю, передбаченої цим Законом.</w:t>
            </w:r>
          </w:p>
        </w:tc>
      </w:tr>
      <w:tr w:rsidR="00575BFC" w14:paraId="31507F58"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AEEEAE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Borders>
              <w:top w:val="single" w:sz="4" w:space="0" w:color="000000"/>
              <w:left w:val="single" w:sz="4" w:space="0" w:color="000000"/>
              <w:bottom w:val="single" w:sz="4" w:space="0" w:color="000000"/>
              <w:right w:val="single" w:sz="4" w:space="0" w:color="000000"/>
            </w:tcBorders>
            <w:hideMark/>
          </w:tcPr>
          <w:p w14:paraId="2AB65DA9"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108616F1" w14:textId="082B59BD" w:rsidR="00CB21C7" w:rsidRDefault="00CB21C7"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14:paraId="021E66AE" w14:textId="567CF40F" w:rsidR="006309F4" w:rsidRDefault="006309F4" w:rsidP="00CB21C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товар </w:t>
            </w:r>
            <w:r w:rsidR="00CA0228">
              <w:rPr>
                <w:rFonts w:ascii="Times New Roman" w:eastAsia="Times New Roman" w:hAnsi="Times New Roman" w:cs="Times New Roman"/>
                <w:color w:val="000000"/>
                <w:sz w:val="24"/>
                <w:szCs w:val="24"/>
              </w:rPr>
              <w:t>здійснюватимуться у національній валюті України згідно з Договором.</w:t>
            </w:r>
          </w:p>
          <w:p w14:paraId="3133F526" w14:textId="032ACF55" w:rsidR="00575BFC" w:rsidRDefault="00CB21C7" w:rsidP="00CB21C7">
            <w:pPr>
              <w:widowControl w:val="0"/>
              <w:ind w:right="14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Ціна тендерної пропозиції повинна бути визначена з урахуванням усіх податків, зборів (обов’язкових платежів), які згідно із законодавчими актами включаються до складу ціни товару.</w:t>
            </w:r>
          </w:p>
        </w:tc>
      </w:tr>
      <w:tr w:rsidR="00575BFC" w14:paraId="38933962"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322E9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Borders>
              <w:top w:val="single" w:sz="4" w:space="0" w:color="000000"/>
              <w:left w:val="single" w:sz="4" w:space="0" w:color="000000"/>
              <w:bottom w:val="single" w:sz="4" w:space="0" w:color="000000"/>
              <w:right w:val="single" w:sz="4" w:space="0" w:color="000000"/>
            </w:tcBorders>
            <w:hideMark/>
          </w:tcPr>
          <w:p w14:paraId="38315FD5"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593646D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249A05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D9926D0"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772C10B"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w:t>
            </w:r>
            <w:r>
              <w:rPr>
                <w:rFonts w:ascii="Times New Roman" w:eastAsia="Times New Roman" w:hAnsi="Times New Roman" w:cs="Times New Roman"/>
                <w:color w:val="000000"/>
                <w:sz w:val="24"/>
                <w:szCs w:val="24"/>
              </w:rPr>
              <w:lastRenderedPageBreak/>
              <w:t xml:space="preserve">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864A7C7" w14:textId="77777777"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8853C8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A7012E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5BFC" w14:paraId="2F7A3734" w14:textId="77777777" w:rsidTr="00CB21C7">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030D4770"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5BFC" w14:paraId="66947539" w14:textId="77777777" w:rsidTr="00CB21C7">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14:paraId="7EA4A37A"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0D206B25" w14:textId="77777777"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2FBB2C9B"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570B5C">
              <w:rPr>
                <w:rFonts w:ascii="Times New Roman" w:eastAsia="Times New Roman" w:hAnsi="Times New Roman" w:cs="Times New Roman"/>
                <w:sz w:val="24"/>
                <w:szCs w:val="24"/>
                <w:highlight w:val="white"/>
              </w:rPr>
              <w:t>за три д</w:t>
            </w:r>
            <w:r>
              <w:rPr>
                <w:rFonts w:ascii="Times New Roman" w:eastAsia="Times New Roman" w:hAnsi="Times New Roman" w:cs="Times New Roman"/>
                <w:sz w:val="24"/>
                <w:szCs w:val="24"/>
                <w:highlight w:val="white"/>
              </w:rPr>
              <w:t>н</w:t>
            </w:r>
            <w:r w:rsidRPr="00570B5C">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sz w:val="24"/>
                <w:szCs w:val="24"/>
                <w:highlight w:val="white"/>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AAF8B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C139BF5"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752D0EF"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F262CE1" w14:textId="77777777" w:rsidR="00575BFC" w:rsidRDefault="00575BFC" w:rsidP="00CB21C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 xml:space="preserve">не менш </w:t>
            </w:r>
            <w:r w:rsidRPr="00570B5C">
              <w:rPr>
                <w:rFonts w:ascii="Times New Roman" w:eastAsia="Times New Roman" w:hAnsi="Times New Roman" w:cs="Times New Roman"/>
                <w:b/>
                <w:i/>
                <w:sz w:val="24"/>
                <w:szCs w:val="24"/>
                <w:highlight w:val="white"/>
              </w:rPr>
              <w:t>як на чотири дні.</w:t>
            </w:r>
          </w:p>
        </w:tc>
      </w:tr>
      <w:tr w:rsidR="00575BFC" w14:paraId="51A0C66D"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862027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Borders>
              <w:top w:val="single" w:sz="4" w:space="0" w:color="000000"/>
              <w:left w:val="single" w:sz="4" w:space="0" w:color="000000"/>
              <w:bottom w:val="single" w:sz="4" w:space="0" w:color="000000"/>
              <w:right w:val="single" w:sz="4" w:space="0" w:color="000000"/>
            </w:tcBorders>
            <w:hideMark/>
          </w:tcPr>
          <w:p w14:paraId="13058B9D"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56C9CD97" w14:textId="77777777" w:rsidR="00575BFC" w:rsidRPr="00B875D1" w:rsidRDefault="00575BFC" w:rsidP="00CB21C7">
            <w:pPr>
              <w:spacing w:before="12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B875D1">
                <w:rPr>
                  <w:rStyle w:val="a3"/>
                  <w:rFonts w:ascii="Times New Roman" w:eastAsia="Times New Roman" w:hAnsi="Times New Roman" w:cs="Times New Roman"/>
                  <w:color w:val="auto"/>
                  <w:sz w:val="24"/>
                  <w:szCs w:val="24"/>
                  <w:highlight w:val="white"/>
                  <w:u w:val="none"/>
                </w:rPr>
                <w:t>статті 8</w:t>
              </w:r>
            </w:hyperlink>
            <w:r w:rsidRPr="00B875D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w:t>
            </w:r>
            <w:r w:rsidRPr="00B875D1">
              <w:rPr>
                <w:rFonts w:ascii="Times New Roman" w:eastAsia="Times New Roman" w:hAnsi="Times New Roman" w:cs="Times New Roman"/>
                <w:sz w:val="24"/>
                <w:szCs w:val="24"/>
                <w:highlight w:val="white"/>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E1059B" w14:textId="77777777" w:rsidR="00575BFC" w:rsidRDefault="00575BFC" w:rsidP="00CB21C7">
            <w:pPr>
              <w:widowControl w:val="0"/>
              <w:jc w:val="both"/>
              <w:rPr>
                <w:rFonts w:ascii="Times New Roman" w:eastAsia="Times New Roman" w:hAnsi="Times New Roman" w:cs="Times New Roman"/>
                <w:sz w:val="24"/>
                <w:szCs w:val="24"/>
                <w:highlight w:val="white"/>
              </w:rPr>
            </w:pPr>
            <w:r w:rsidRPr="00B875D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875D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875D1">
              <w:rPr>
                <w:rFonts w:ascii="Times New Roman" w:eastAsia="Times New Roman" w:hAnsi="Times New Roman" w:cs="Times New Roman"/>
                <w:i/>
                <w:sz w:val="24"/>
                <w:szCs w:val="24"/>
                <w:highlight w:val="white"/>
              </w:rPr>
              <w:t xml:space="preserve"> </w:t>
            </w:r>
            <w:r w:rsidRPr="00B875D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875D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875D1">
              <w:rPr>
                <w:rFonts w:ascii="Times New Roman" w:eastAsia="Times New Roman" w:hAnsi="Times New Roman" w:cs="Times New Roman"/>
                <w:sz w:val="24"/>
                <w:szCs w:val="24"/>
                <w:highlight w:val="white"/>
              </w:rPr>
              <w:t>машинозчитувальному</w:t>
            </w:r>
            <w:proofErr w:type="spellEnd"/>
            <w:r w:rsidRPr="00B875D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75BFC" w14:paraId="4EE9EE8A" w14:textId="77777777" w:rsidTr="00CB21C7">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FE9298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75BFC" w14:paraId="5EC387EF"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F70F234"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B08BF6F"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9A4D99F" w14:textId="77777777"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93297">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43D6981" w14:textId="77777777" w:rsidR="00575BFC" w:rsidRPr="00793297" w:rsidRDefault="00575BFC" w:rsidP="00CB21C7">
            <w:pPr>
              <w:widowControl w:val="0"/>
              <w:jc w:val="both"/>
              <w:rPr>
                <w:rFonts w:ascii="Times New Roman" w:eastAsia="Times New Roman" w:hAnsi="Times New Roman" w:cs="Times New Roman"/>
                <w:sz w:val="24"/>
                <w:szCs w:val="24"/>
                <w:highlight w:val="white"/>
              </w:rPr>
            </w:pPr>
            <w:r w:rsidRPr="0079329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793297">
                <w:rPr>
                  <w:rStyle w:val="a3"/>
                  <w:rFonts w:ascii="Times New Roman" w:eastAsia="Times New Roman" w:hAnsi="Times New Roman" w:cs="Times New Roman"/>
                  <w:color w:val="auto"/>
                  <w:sz w:val="24"/>
                  <w:szCs w:val="24"/>
                  <w:highlight w:val="white"/>
                  <w:u w:val="none"/>
                </w:rPr>
                <w:t>пункті 47</w:t>
              </w:r>
            </w:hyperlink>
            <w:r w:rsidRPr="0079329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052AF2"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93297">
              <w:rPr>
                <w:rFonts w:ascii="Times New Roman" w:eastAsia="Times New Roman" w:hAnsi="Times New Roman" w:cs="Times New Roman"/>
                <w:b/>
                <w:i/>
                <w:sz w:val="24"/>
                <w:szCs w:val="24"/>
              </w:rPr>
              <w:t>згідно</w:t>
            </w:r>
            <w:r w:rsidRPr="00793297">
              <w:rPr>
                <w:rFonts w:ascii="Times New Roman" w:eastAsia="Times New Roman" w:hAnsi="Times New Roman" w:cs="Times New Roman"/>
                <w:sz w:val="24"/>
                <w:szCs w:val="24"/>
              </w:rPr>
              <w:t xml:space="preserve"> з </w:t>
            </w:r>
            <w:r w:rsidRPr="00793297">
              <w:rPr>
                <w:rFonts w:ascii="Times New Roman" w:eastAsia="Times New Roman" w:hAnsi="Times New Roman" w:cs="Times New Roman"/>
                <w:b/>
                <w:i/>
                <w:sz w:val="24"/>
                <w:szCs w:val="24"/>
              </w:rPr>
              <w:t>Додатком 1</w:t>
            </w:r>
            <w:r w:rsidRPr="00793297">
              <w:rPr>
                <w:rFonts w:ascii="Times New Roman" w:eastAsia="Times New Roman" w:hAnsi="Times New Roman" w:cs="Times New Roman"/>
                <w:sz w:val="24"/>
                <w:szCs w:val="24"/>
              </w:rPr>
              <w:t xml:space="preserve"> до цієї тендерної документації;</w:t>
            </w:r>
          </w:p>
          <w:p w14:paraId="484D386A"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rPr>
              <w:t>інформацією щодо відсутності підстав, установлених в пункт</w:t>
            </w:r>
            <w:r w:rsidRPr="00793297">
              <w:rPr>
                <w:rFonts w:ascii="Times New Roman" w:eastAsia="Times New Roman" w:hAnsi="Times New Roman" w:cs="Times New Roman"/>
                <w:sz w:val="24"/>
                <w:szCs w:val="24"/>
                <w:highlight w:val="white"/>
              </w:rPr>
              <w:t xml:space="preserve">і 47 Особливостей, – </w:t>
            </w:r>
            <w:r w:rsidRPr="00793297">
              <w:rPr>
                <w:rFonts w:ascii="Times New Roman" w:eastAsia="Times New Roman" w:hAnsi="Times New Roman" w:cs="Times New Roman"/>
                <w:b/>
                <w:i/>
                <w:sz w:val="24"/>
                <w:szCs w:val="24"/>
                <w:highlight w:val="white"/>
              </w:rPr>
              <w:t>згідно з Додатком 1</w:t>
            </w:r>
            <w:r w:rsidRPr="00793297">
              <w:rPr>
                <w:rFonts w:ascii="Times New Roman" w:eastAsia="Times New Roman" w:hAnsi="Times New Roman" w:cs="Times New Roman"/>
                <w:sz w:val="24"/>
                <w:szCs w:val="24"/>
                <w:highlight w:val="white"/>
              </w:rPr>
              <w:t xml:space="preserve"> до цієї тендерної документації;</w:t>
            </w:r>
          </w:p>
          <w:p w14:paraId="557A24AE" w14:textId="77777777" w:rsidR="00575BFC" w:rsidRPr="00793297"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79329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history="1">
              <w:r w:rsidRPr="00793297">
                <w:rPr>
                  <w:rStyle w:val="a3"/>
                  <w:rFonts w:ascii="Times New Roman" w:eastAsia="Times New Roman" w:hAnsi="Times New Roman" w:cs="Times New Roman"/>
                  <w:color w:val="auto"/>
                  <w:sz w:val="24"/>
                  <w:szCs w:val="24"/>
                  <w:highlight w:val="white"/>
                  <w:u w:val="none"/>
                </w:rPr>
                <w:t>47</w:t>
              </w:r>
            </w:hyperlink>
            <w:r w:rsidRPr="00793297">
              <w:rPr>
                <w:rFonts w:ascii="Times New Roman" w:eastAsia="Times New Roman" w:hAnsi="Times New Roman" w:cs="Times New Roman"/>
                <w:sz w:val="24"/>
                <w:szCs w:val="24"/>
                <w:highlight w:val="white"/>
              </w:rPr>
              <w:t xml:space="preserve">  </w:t>
            </w:r>
            <w:r w:rsidRPr="00793297">
              <w:rPr>
                <w:rFonts w:ascii="Times New Roman" w:eastAsia="Times New Roman" w:hAnsi="Times New Roman" w:cs="Times New Roman"/>
                <w:sz w:val="24"/>
                <w:szCs w:val="24"/>
              </w:rPr>
              <w:t xml:space="preserve">Особливостей, - згідно з </w:t>
            </w:r>
            <w:r w:rsidRPr="00793297">
              <w:rPr>
                <w:rFonts w:ascii="Times New Roman" w:eastAsia="Times New Roman" w:hAnsi="Times New Roman" w:cs="Times New Roman"/>
                <w:b/>
                <w:i/>
                <w:sz w:val="24"/>
                <w:szCs w:val="24"/>
              </w:rPr>
              <w:t xml:space="preserve">Додатком 1 </w:t>
            </w:r>
            <w:r w:rsidRPr="00793297">
              <w:rPr>
                <w:rFonts w:ascii="Times New Roman" w:eastAsia="Times New Roman" w:hAnsi="Times New Roman" w:cs="Times New Roman"/>
                <w:sz w:val="24"/>
                <w:szCs w:val="24"/>
              </w:rPr>
              <w:t>до цієї тендерної документації;</w:t>
            </w:r>
          </w:p>
          <w:p w14:paraId="49DE0FD0" w14:textId="77777777"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C11EF0">
              <w:rPr>
                <w:rFonts w:ascii="Times New Roman" w:eastAsia="Times New Roman" w:hAnsi="Times New Roman" w:cs="Times New Roman"/>
                <w:i/>
                <w:sz w:val="24"/>
                <w:szCs w:val="24"/>
              </w:rPr>
              <w:t>(у разі встановлення даної вимоги в Додатку 2),</w:t>
            </w:r>
            <w:r w:rsidRPr="00C11EF0">
              <w:rPr>
                <w:rFonts w:ascii="Times New Roman" w:eastAsia="Times New Roman" w:hAnsi="Times New Roman" w:cs="Times New Roman"/>
                <w:sz w:val="24"/>
                <w:szCs w:val="24"/>
              </w:rPr>
              <w:t xml:space="preserve"> — </w:t>
            </w:r>
            <w:r w:rsidRPr="00C11EF0">
              <w:rPr>
                <w:rFonts w:ascii="Times New Roman" w:eastAsia="Times New Roman" w:hAnsi="Times New Roman" w:cs="Times New Roman"/>
                <w:b/>
                <w:i/>
                <w:sz w:val="24"/>
                <w:szCs w:val="24"/>
              </w:rPr>
              <w:t>згідно з Додатком 2</w:t>
            </w:r>
            <w:r w:rsidRPr="00C11EF0">
              <w:rPr>
                <w:rFonts w:ascii="Times New Roman" w:eastAsia="Times New Roman" w:hAnsi="Times New Roman" w:cs="Times New Roman"/>
                <w:sz w:val="24"/>
                <w:szCs w:val="24"/>
              </w:rPr>
              <w:t xml:space="preserve"> до </w:t>
            </w:r>
            <w:r w:rsidRPr="00C11EF0">
              <w:rPr>
                <w:rFonts w:ascii="Times New Roman" w:eastAsia="Times New Roman" w:hAnsi="Times New Roman" w:cs="Times New Roman"/>
                <w:sz w:val="24"/>
                <w:szCs w:val="24"/>
              </w:rPr>
              <w:lastRenderedPageBreak/>
              <w:t>тендерної документації;</w:t>
            </w:r>
          </w:p>
          <w:p w14:paraId="671167EA" w14:textId="77777777" w:rsidR="00575BFC" w:rsidRPr="00C11EF0"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sidRPr="00C11EF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C11EF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BC620CD" w14:textId="77777777"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AE52101" w14:textId="77777777" w:rsidR="00575BFC" w:rsidRDefault="00575BFC" w:rsidP="00CB21C7">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32FF69D" w14:textId="77777777" w:rsidR="00575BFC" w:rsidRDefault="00575BFC" w:rsidP="00CB21C7">
            <w:pPr>
              <w:widowControl w:val="0"/>
              <w:jc w:val="both"/>
              <w:rPr>
                <w:rFonts w:ascii="Times New Roman" w:eastAsia="Times New Roman" w:hAnsi="Times New Roman" w:cs="Times New Roman"/>
                <w:sz w:val="24"/>
                <w:szCs w:val="24"/>
              </w:rPr>
            </w:pPr>
            <w:r w:rsidRPr="003B083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w:t>
            </w:r>
            <w:r>
              <w:rPr>
                <w:rFonts w:ascii="Times New Roman" w:eastAsia="Times New Roman" w:hAnsi="Times New Roman" w:cs="Times New Roman"/>
                <w:sz w:val="24"/>
                <w:szCs w:val="24"/>
              </w:rPr>
              <w:t xml:space="preserve"> а також надавати окремим файлом кожний документ, що іменується відповідно до змісту документа.</w:t>
            </w:r>
          </w:p>
          <w:p w14:paraId="621490F1"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A095853" w14:textId="77777777" w:rsidR="00575BFC" w:rsidRPr="00823C02" w:rsidRDefault="00575BFC" w:rsidP="00CB21C7">
            <w:pPr>
              <w:widowControl w:val="0"/>
              <w:jc w:val="both"/>
              <w:rPr>
                <w:rFonts w:ascii="Times New Roman" w:eastAsia="Times New Roman" w:hAnsi="Times New Roman" w:cs="Times New Roman"/>
                <w:b/>
                <w:sz w:val="24"/>
                <w:szCs w:val="24"/>
                <w:highlight w:val="white"/>
              </w:rPr>
            </w:pPr>
            <w:r w:rsidRPr="00823C02">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38E52C6" w14:textId="77777777" w:rsidR="00575BFC" w:rsidRDefault="00575BFC" w:rsidP="00CB21C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60A61F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75D8AD0"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A322FC" w14:textId="77777777" w:rsidR="00575BFC" w:rsidRDefault="00575BFC" w:rsidP="00CB21C7">
            <w:pPr>
              <w:widowControl w:val="0"/>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F81D3B7"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32A42032"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73FCCC"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5B607C2"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73547BA9"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18E89A"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5A00621" w14:textId="77777777" w:rsidR="00575BFC" w:rsidRDefault="00575BFC" w:rsidP="00CB21C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71803F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p>
          <w:p w14:paraId="6F5C1A3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B670FA4"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BCFE80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2066D5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9DF0BB"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5292A72"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74E42A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5F3E5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E80C6B"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3112CD"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AB2994"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66CF4E" w14:textId="77777777" w:rsidR="00575BFC" w:rsidRDefault="00575BFC" w:rsidP="00CB21C7">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22BDA8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76C066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63E533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700B4ED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CDCF44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3946E5C"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05A912C" w14:textId="77777777" w:rsidR="00575BFC" w:rsidRDefault="00575BFC" w:rsidP="00CB21C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D7FFEFB" w14:textId="77777777"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265AD49" w14:textId="77777777" w:rsidR="00575BFC" w:rsidRDefault="00575BFC" w:rsidP="00CB21C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21B5BC03" w14:textId="77777777"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3FA878B" w14:textId="77777777" w:rsidR="00575BFC"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5223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52235">
              <w:rPr>
                <w:rFonts w:ascii="Times New Roman" w:eastAsia="Times New Roman" w:hAnsi="Times New Roman" w:cs="Times New Roman"/>
                <w:b/>
                <w:sz w:val="24"/>
                <w:szCs w:val="24"/>
              </w:rPr>
              <w:t>сом (УЕП)</w:t>
            </w:r>
            <w:r w:rsidRPr="00152235">
              <w:rPr>
                <w:rFonts w:ascii="Times New Roman" w:eastAsia="Times New Roman" w:hAnsi="Times New Roman" w:cs="Times New Roman"/>
                <w:b/>
                <w:color w:val="000000"/>
                <w:sz w:val="24"/>
                <w:szCs w:val="24"/>
              </w:rPr>
              <w:t>;</w:t>
            </w:r>
          </w:p>
          <w:p w14:paraId="4D2ED223" w14:textId="77777777" w:rsidR="00575BFC" w:rsidRPr="00152235" w:rsidRDefault="00575BFC" w:rsidP="00CB21C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w:t>
            </w:r>
            <w:r w:rsidRPr="00152235">
              <w:rPr>
                <w:rFonts w:ascii="Times New Roman" w:eastAsia="Times New Roman" w:hAnsi="Times New Roman" w:cs="Times New Roman"/>
                <w:b/>
                <w:color w:val="000000"/>
                <w:sz w:val="24"/>
                <w:szCs w:val="24"/>
              </w:rPr>
              <w:t>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405F1C" w14:textId="77777777"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Винятки:</w:t>
            </w:r>
          </w:p>
          <w:p w14:paraId="788D7934" w14:textId="77777777" w:rsidR="00575BFC" w:rsidRPr="00152235" w:rsidRDefault="00575BFC" w:rsidP="00CB21C7">
            <w:pPr>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66FBD65" w14:textId="77777777" w:rsidR="00575BFC" w:rsidRDefault="00575BFC" w:rsidP="00CB21C7">
            <w:pPr>
              <w:widowControl w:val="0"/>
              <w:jc w:val="both"/>
              <w:rPr>
                <w:rFonts w:ascii="Times New Roman" w:eastAsia="Times New Roman" w:hAnsi="Times New Roman" w:cs="Times New Roman"/>
                <w:b/>
                <w:color w:val="000000"/>
                <w:sz w:val="24"/>
                <w:szCs w:val="24"/>
              </w:rPr>
            </w:pPr>
            <w:r w:rsidRPr="0015223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7C1AF1F" w14:textId="77777777" w:rsidR="00575BFC" w:rsidRDefault="00575BFC" w:rsidP="00CB21C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681387" w14:textId="77777777" w:rsidR="00575BFC" w:rsidRDefault="00575BFC" w:rsidP="00CB21C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5223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52235">
              <w:rPr>
                <w:rFonts w:ascii="Times New Roman" w:eastAsia="Times New Roman" w:hAnsi="Times New Roman" w:cs="Times New Roman"/>
                <w:b/>
                <w:color w:val="000000"/>
                <w:sz w:val="24"/>
                <w:szCs w:val="24"/>
              </w:rPr>
              <w:t>засвідчувального</w:t>
            </w:r>
            <w:proofErr w:type="spellEnd"/>
            <w:r w:rsidRPr="0015223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0FC1DEAA" w14:textId="77777777" w:rsidR="00575BFC" w:rsidRDefault="00575BFC" w:rsidP="00CB21C7">
            <w:pPr>
              <w:widowControl w:val="0"/>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1B87D137" w14:textId="054C3BA9"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мають п</w:t>
            </w:r>
            <w:r w:rsidR="00710373">
              <w:rPr>
                <w:rFonts w:ascii="Times New Roman" w:eastAsia="Times New Roman" w:hAnsi="Times New Roman" w:cs="Times New Roman"/>
                <w:sz w:val="24"/>
                <w:szCs w:val="24"/>
              </w:rPr>
              <w:t>раво подавати всі зацікавлені</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особи. </w:t>
            </w:r>
          </w:p>
          <w:p w14:paraId="4471D9F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410BE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10BE6">
              <w:rPr>
                <w:rFonts w:ascii="Times New Roman" w:eastAsia="Times New Roman" w:hAnsi="Times New Roman" w:cs="Times New Roman"/>
                <w:i/>
                <w:sz w:val="24"/>
                <w:szCs w:val="24"/>
              </w:rPr>
              <w:t>(у разі здійснення закупівлі за лотами)</w:t>
            </w:r>
            <w:r w:rsidRPr="00410BE6">
              <w:rPr>
                <w:rFonts w:ascii="Times New Roman" w:eastAsia="Times New Roman" w:hAnsi="Times New Roman" w:cs="Times New Roman"/>
                <w:sz w:val="24"/>
                <w:szCs w:val="24"/>
              </w:rPr>
              <w:t xml:space="preserve">. </w:t>
            </w:r>
          </w:p>
        </w:tc>
      </w:tr>
      <w:tr w:rsidR="00575BFC" w14:paraId="03AF3B69" w14:textId="77777777" w:rsidTr="00CB21C7">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0E42C64D" w14:textId="77777777" w:rsidR="00575BFC" w:rsidRDefault="00575BFC" w:rsidP="00CB21C7">
            <w:pPr>
              <w:widowControl w:val="0"/>
              <w:jc w:val="center"/>
              <w:rPr>
                <w:rFonts w:ascii="Times New Roman" w:eastAsia="Times New Roman" w:hAnsi="Times New Roman" w:cs="Times New Roman"/>
                <w:sz w:val="24"/>
                <w:szCs w:val="24"/>
              </w:rPr>
            </w:pPr>
            <w:bookmarkStart w:id="1" w:name="_heading=h.ftj7vaqoric"/>
            <w:bookmarkStart w:id="2" w:name="_heading=h.hjqm8skarbdr"/>
            <w:bookmarkStart w:id="3" w:name="_heading=h.2et92p0"/>
            <w:bookmarkStart w:id="4" w:name="_heading=h.3znysh7"/>
            <w:bookmarkEnd w:id="1"/>
            <w:bookmarkEnd w:id="2"/>
            <w:bookmarkEnd w:id="3"/>
            <w:bookmarkEnd w:id="4"/>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32BE2FB8"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45398514" w14:textId="77777777" w:rsidR="00575BFC" w:rsidRPr="00E37956" w:rsidRDefault="00575BFC" w:rsidP="00CB21C7">
            <w:pPr>
              <w:widowControl w:val="0"/>
              <w:ind w:right="120"/>
              <w:jc w:val="both"/>
              <w:rPr>
                <w:rFonts w:ascii="Times New Roman" w:eastAsia="Times New Roman" w:hAnsi="Times New Roman" w:cs="Times New Roman"/>
                <w:sz w:val="24"/>
                <w:szCs w:val="24"/>
              </w:rPr>
            </w:pPr>
            <w:r w:rsidRPr="00E37956">
              <w:rPr>
                <w:rFonts w:ascii="Times New Roman" w:eastAsia="Times New Roman" w:hAnsi="Times New Roman" w:cs="Times New Roman"/>
                <w:sz w:val="24"/>
                <w:szCs w:val="24"/>
              </w:rPr>
              <w:t xml:space="preserve">Забезпечення тендерної пропозиції не вимагається. </w:t>
            </w:r>
          </w:p>
          <w:p w14:paraId="790D0615" w14:textId="77777777" w:rsidR="00575BFC" w:rsidRDefault="00575BFC" w:rsidP="00603F9B">
            <w:pPr>
              <w:jc w:val="both"/>
              <w:rPr>
                <w:rFonts w:ascii="Times New Roman" w:eastAsia="Times New Roman" w:hAnsi="Times New Roman" w:cs="Times New Roman"/>
                <w:i/>
                <w:color w:val="FF0000"/>
                <w:sz w:val="24"/>
                <w:szCs w:val="24"/>
                <w:highlight w:val="yellow"/>
              </w:rPr>
            </w:pPr>
          </w:p>
        </w:tc>
      </w:tr>
      <w:tr w:rsidR="00575BFC" w14:paraId="5A124A90"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486CE48" w14:textId="77777777" w:rsidR="00575BFC" w:rsidRDefault="00575BFC" w:rsidP="00CB21C7">
            <w:pPr>
              <w:widowControl w:val="0"/>
              <w:jc w:val="center"/>
              <w:rPr>
                <w:rFonts w:ascii="Times New Roman" w:eastAsia="Times New Roman" w:hAnsi="Times New Roman" w:cs="Times New Roman"/>
                <w:sz w:val="24"/>
                <w:szCs w:val="24"/>
              </w:rPr>
            </w:pPr>
            <w:bookmarkStart w:id="5" w:name="_heading=h.tyjcwt"/>
            <w:bookmarkEnd w:id="5"/>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72A4A7A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D4EFB79" w14:textId="7FC9CD49" w:rsidR="00575BFC" w:rsidRDefault="00E37956" w:rsidP="00CB21C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575BFC" w14:paraId="4A91E9A8" w14:textId="77777777" w:rsidTr="00CB21C7">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0AC36F07"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Borders>
              <w:top w:val="single" w:sz="4" w:space="0" w:color="000000"/>
              <w:left w:val="single" w:sz="4" w:space="0" w:color="000000"/>
              <w:bottom w:val="single" w:sz="4" w:space="0" w:color="000000"/>
              <w:right w:val="single" w:sz="4" w:space="0" w:color="000000"/>
            </w:tcBorders>
            <w:hideMark/>
          </w:tcPr>
          <w:p w14:paraId="0687049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4C6B174" w14:textId="3B16727E"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152235">
              <w:rPr>
                <w:rFonts w:ascii="Times New Roman" w:eastAsia="Times New Roman" w:hAnsi="Times New Roman" w:cs="Times New Roman"/>
                <w:sz w:val="24"/>
                <w:szCs w:val="24"/>
              </w:rPr>
              <w:t xml:space="preserve">дійсними </w:t>
            </w:r>
            <w:r w:rsidR="00710373" w:rsidRPr="00152235">
              <w:rPr>
                <w:rFonts w:ascii="Times New Roman" w:eastAsia="Times New Roman" w:hAnsi="Times New Roman" w:cs="Times New Roman"/>
                <w:b/>
                <w:i/>
                <w:sz w:val="24"/>
                <w:szCs w:val="24"/>
                <w:u w:val="single"/>
              </w:rPr>
              <w:t>протягом 90 (дев’яноста</w:t>
            </w:r>
            <w:r w:rsidRPr="0015223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559257E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A430B90" w14:textId="77777777" w:rsidR="00575BFC" w:rsidRDefault="00575BFC" w:rsidP="00CB21C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91F7A9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7ADCBB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52235">
              <w:rPr>
                <w:rFonts w:ascii="Times New Roman" w:eastAsia="Times New Roman" w:hAnsi="Times New Roman" w:cs="Times New Roman"/>
                <w:i/>
                <w:sz w:val="24"/>
                <w:szCs w:val="24"/>
              </w:rPr>
              <w:t>(у разі якщо таке вимагалося)</w:t>
            </w:r>
            <w:r w:rsidRPr="00152235">
              <w:rPr>
                <w:rFonts w:ascii="Times New Roman" w:eastAsia="Times New Roman" w:hAnsi="Times New Roman" w:cs="Times New Roman"/>
                <w:sz w:val="24"/>
                <w:szCs w:val="24"/>
              </w:rPr>
              <w:t>.</w:t>
            </w:r>
          </w:p>
          <w:p w14:paraId="216C15ED" w14:textId="77777777" w:rsidR="00575BFC" w:rsidRDefault="00575BFC" w:rsidP="00CB21C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5BFC" w14:paraId="6C1A3D80"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ABDB396"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Borders>
              <w:top w:val="single" w:sz="4" w:space="0" w:color="000000"/>
              <w:left w:val="single" w:sz="4" w:space="0" w:color="000000"/>
              <w:bottom w:val="single" w:sz="4" w:space="0" w:color="000000"/>
              <w:right w:val="single" w:sz="4" w:space="0" w:color="000000"/>
            </w:tcBorders>
            <w:hideMark/>
          </w:tcPr>
          <w:p w14:paraId="3A9F6E5D"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C11EF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1159BCB5" w14:textId="77777777" w:rsidR="00575BFC" w:rsidRDefault="00575BFC" w:rsidP="00CB21C7">
            <w:pPr>
              <w:widowControl w:val="0"/>
              <w:ind w:right="120"/>
              <w:jc w:val="both"/>
              <w:rPr>
                <w:rFonts w:ascii="Times New Roman" w:eastAsia="Times New Roman" w:hAnsi="Times New Roman" w:cs="Times New Roman"/>
                <w:sz w:val="24"/>
                <w:szCs w:val="24"/>
              </w:rPr>
            </w:pPr>
            <w:r w:rsidRPr="00027A3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27A35">
              <w:rPr>
                <w:rFonts w:ascii="Times New Roman" w:eastAsia="Times New Roman" w:hAnsi="Times New Roman" w:cs="Times New Roman"/>
                <w:b/>
                <w:i/>
                <w:sz w:val="24"/>
                <w:szCs w:val="24"/>
              </w:rPr>
              <w:t>Додатку 1</w:t>
            </w:r>
            <w:r w:rsidRPr="00027A35">
              <w:rPr>
                <w:rFonts w:ascii="Times New Roman" w:eastAsia="Times New Roman" w:hAnsi="Times New Roman" w:cs="Times New Roman"/>
                <w:i/>
                <w:sz w:val="24"/>
                <w:szCs w:val="24"/>
              </w:rPr>
              <w:t xml:space="preserve"> </w:t>
            </w:r>
            <w:r w:rsidRPr="00027A35">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sz w:val="24"/>
                <w:szCs w:val="24"/>
              </w:rPr>
              <w:t xml:space="preserve"> </w:t>
            </w:r>
          </w:p>
          <w:p w14:paraId="3AA913D7"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36AFFC4" w14:textId="77777777" w:rsidR="00575BFC" w:rsidRDefault="00575BFC" w:rsidP="00CB21C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FD6B9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3AE2C1D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83250EF"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57AAC8"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73F78D9"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0BED87"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history="1">
              <w:r>
                <w:rPr>
                  <w:rStyle w:val="a3"/>
                  <w:rFonts w:ascii="Times New Roman" w:eastAsia="Times New Roman" w:hAnsi="Times New Roman" w:cs="Times New Roman"/>
                  <w:color w:val="auto"/>
                  <w:sz w:val="24"/>
                  <w:szCs w:val="24"/>
                  <w:u w:val="none"/>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9A445EF"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1BBF43"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853439"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631421A"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C1BFA8"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E24C33" w14:textId="77777777" w:rsidR="00575BFC" w:rsidRDefault="00575BFC" w:rsidP="00CB21C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Pr>
                <w:rFonts w:ascii="Times New Roman" w:eastAsia="Times New Roman" w:hAnsi="Times New Roman" w:cs="Times New Roman"/>
                <w:sz w:val="24"/>
                <w:szCs w:val="24"/>
              </w:rPr>
              <w:lastRenderedPageBreak/>
              <w:t>(у тому числі за лотом);</w:t>
            </w:r>
          </w:p>
          <w:p w14:paraId="159214E6" w14:textId="4CBA6F21"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D2CC6">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публічних закупівель товарів, робіт і послуг згідно і</w:t>
            </w:r>
            <w:r w:rsidR="00C567D0">
              <w:rPr>
                <w:rFonts w:ascii="Times New Roman" w:eastAsia="Times New Roman" w:hAnsi="Times New Roman" w:cs="Times New Roman"/>
                <w:sz w:val="24"/>
                <w:szCs w:val="24"/>
                <w:highlight w:val="white"/>
              </w:rPr>
              <w:t>з Законом України “Про санкції”, крім випадку, коли активи такої особи в установленому законодавством порядку передані в управління АРМА;</w:t>
            </w:r>
          </w:p>
          <w:p w14:paraId="20388343"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31074A9"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037E">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850A3" w14:textId="77777777" w:rsidR="00575BFC" w:rsidRDefault="00575BFC" w:rsidP="00CB21C7">
            <w:pPr>
              <w:spacing w:after="348"/>
              <w:jc w:val="both"/>
              <w:rPr>
                <w:rFonts w:ascii="Times New Roman" w:eastAsia="Times New Roman" w:hAnsi="Times New Roman" w:cs="Times New Roman"/>
                <w:color w:val="00B050"/>
                <w:sz w:val="24"/>
                <w:szCs w:val="24"/>
                <w:highlight w:val="white"/>
              </w:rPr>
            </w:pPr>
            <w:r w:rsidRPr="00A8048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5BFC" w14:paraId="1763CB5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5B651DC"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Borders>
              <w:top w:val="single" w:sz="4" w:space="0" w:color="000000"/>
              <w:left w:val="single" w:sz="4" w:space="0" w:color="000000"/>
              <w:bottom w:val="single" w:sz="4" w:space="0" w:color="000000"/>
              <w:right w:val="single" w:sz="4" w:space="0" w:color="000000"/>
            </w:tcBorders>
            <w:hideMark/>
          </w:tcPr>
          <w:p w14:paraId="7E6F3039"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A99E99B" w14:textId="3FB65E74" w:rsidR="00575BFC" w:rsidRPr="00C11EF0" w:rsidRDefault="00575BFC" w:rsidP="00CB21C7">
            <w:pPr>
              <w:widowControl w:val="0"/>
              <w:ind w:right="120"/>
              <w:jc w:val="both"/>
              <w:rPr>
                <w:rFonts w:ascii="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lastRenderedPageBreak/>
              <w:t xml:space="preserve">Учасники процедури закупівлі повинні надати в складі тендерної пропозиції інформацію та документи, які підтверджують відповідність тендерної пропозиції Учасника технічним, якісним та кількісним </w:t>
            </w:r>
            <w:r w:rsidRPr="00C11EF0">
              <w:rPr>
                <w:rFonts w:ascii="Times New Roman" w:hAnsi="Times New Roman" w:cs="Times New Roman"/>
                <w:color w:val="000000" w:themeColor="text1"/>
                <w:sz w:val="24"/>
                <w:szCs w:val="24"/>
              </w:rPr>
              <w:lastRenderedPageBreak/>
              <w:t xml:space="preserve">характеристикам предмета закупівлі (відповідно до Додатку № </w:t>
            </w:r>
            <w:r w:rsidR="00D05976" w:rsidRPr="00C11EF0">
              <w:rPr>
                <w:rFonts w:ascii="Times New Roman" w:hAnsi="Times New Roman" w:cs="Times New Roman"/>
                <w:color w:val="000000" w:themeColor="text1"/>
                <w:sz w:val="24"/>
                <w:szCs w:val="24"/>
              </w:rPr>
              <w:t>2</w:t>
            </w:r>
            <w:r w:rsidRPr="00C11EF0">
              <w:rPr>
                <w:rFonts w:ascii="Times New Roman" w:hAnsi="Times New Roman" w:cs="Times New Roman"/>
                <w:color w:val="000000" w:themeColor="text1"/>
                <w:sz w:val="24"/>
                <w:szCs w:val="24"/>
              </w:rPr>
              <w:t xml:space="preserve"> до тендерної документації). </w:t>
            </w:r>
          </w:p>
          <w:p w14:paraId="4DA38C31" w14:textId="77777777" w:rsidR="00575BFC" w:rsidRPr="00C11EF0" w:rsidRDefault="00575BFC" w:rsidP="00CB21C7">
            <w:pPr>
              <w:widowControl w:val="0"/>
              <w:ind w:right="120"/>
              <w:jc w:val="both"/>
              <w:rPr>
                <w:rFonts w:ascii="Times New Roman" w:eastAsia="Times New Roman" w:hAnsi="Times New Roman" w:cs="Times New Roman"/>
                <w:color w:val="000000" w:themeColor="text1"/>
                <w:sz w:val="24"/>
                <w:szCs w:val="24"/>
              </w:rPr>
            </w:pPr>
            <w:r w:rsidRPr="00C11EF0">
              <w:rPr>
                <w:rFonts w:ascii="Times New Roman" w:hAnsi="Times New Roman" w:cs="Times New Roman"/>
                <w:color w:val="000000" w:themeColor="text1"/>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16460613"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history="1">
              <w:r>
                <w:rPr>
                  <w:rStyle w:val="a3"/>
                  <w:rFonts w:ascii="Times New Roman" w:eastAsia="Times New Roman" w:hAnsi="Times New Roman" w:cs="Times New Roman"/>
                  <w:color w:val="auto"/>
                  <w:sz w:val="24"/>
                  <w:szCs w:val="24"/>
                  <w:u w:val="none"/>
                </w:rPr>
                <w:t xml:space="preserve"> пунктом третім </w:t>
              </w:r>
            </w:hyperlink>
            <w:hyperlink r:id="rId14" w:history="1">
              <w:r w:rsidRPr="00AE65FA">
                <w:rPr>
                  <w:rStyle w:val="a3"/>
                  <w:rFonts w:ascii="Times New Roman" w:eastAsia="Times New Roman" w:hAnsi="Times New Roman" w:cs="Times New Roman"/>
                  <w:color w:val="auto"/>
                  <w:sz w:val="24"/>
                  <w:szCs w:val="24"/>
                  <w:u w:val="none"/>
                </w:rPr>
                <w:t>частини друго</w:t>
              </w:r>
            </w:hyperlink>
            <w:r w:rsidRPr="00AE65FA">
              <w:rPr>
                <w:rFonts w:ascii="Times New Roman" w:eastAsia="Times New Roman" w:hAnsi="Times New Roman" w:cs="Times New Roman"/>
                <w:sz w:val="24"/>
                <w:szCs w:val="24"/>
              </w:rPr>
              <w:t xml:space="preserve">ї </w:t>
            </w:r>
            <w:r>
              <w:rPr>
                <w:rFonts w:ascii="Times New Roman" w:eastAsia="Times New Roman" w:hAnsi="Times New Roman" w:cs="Times New Roman"/>
                <w:sz w:val="24"/>
                <w:szCs w:val="24"/>
              </w:rPr>
              <w:t xml:space="preserve">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63E0F" w14:paraId="01B9747D" w14:textId="77777777" w:rsidTr="00323403">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14:paraId="43DC5D91" w14:textId="42B69895" w:rsidR="00663E0F" w:rsidRDefault="00663E0F" w:rsidP="00663E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05" w:type="dxa"/>
            <w:tcBorders>
              <w:top w:val="single" w:sz="4" w:space="0" w:color="000000"/>
              <w:left w:val="single" w:sz="4" w:space="0" w:color="000000"/>
              <w:bottom w:val="single" w:sz="4" w:space="0" w:color="000000"/>
              <w:right w:val="single" w:sz="4" w:space="0" w:color="000000"/>
            </w:tcBorders>
          </w:tcPr>
          <w:p w14:paraId="77FE60F5" w14:textId="5D1748A8"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50" w:type="dxa"/>
            <w:tcBorders>
              <w:top w:val="single" w:sz="4" w:space="0" w:color="000000"/>
              <w:left w:val="single" w:sz="4" w:space="0" w:color="000000"/>
              <w:bottom w:val="single" w:sz="4" w:space="0" w:color="000000"/>
              <w:right w:val="single" w:sz="4" w:space="0" w:color="000000"/>
            </w:tcBorders>
          </w:tcPr>
          <w:p w14:paraId="74DA9CAC" w14:textId="614B3B28" w:rsidR="00663E0F" w:rsidRPr="00A80484" w:rsidRDefault="00663E0F" w:rsidP="00663E0F">
            <w:pPr>
              <w:widowControl w:val="0"/>
              <w:ind w:right="120"/>
              <w:jc w:val="both"/>
              <w:rPr>
                <w:rFonts w:ascii="Times New Roman" w:hAnsi="Times New Roman" w:cs="Times New Roman"/>
                <w:color w:val="FF0000"/>
                <w:sz w:val="24"/>
                <w:szCs w:val="24"/>
              </w:rPr>
            </w:pPr>
            <w:r>
              <w:rPr>
                <w:rFonts w:ascii="Times New Roman" w:eastAsia="Times New Roman" w:hAnsi="Times New Roman" w:cs="Times New Roman"/>
                <w:i/>
                <w:sz w:val="24"/>
                <w:szCs w:val="24"/>
              </w:rPr>
              <w:t>Не застосовується</w:t>
            </w:r>
          </w:p>
        </w:tc>
      </w:tr>
      <w:tr w:rsidR="00D05976" w14:paraId="55C3919B"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A7B8FAE" w14:textId="79B2B9BD" w:rsidR="00D05976" w:rsidRDefault="00576B9A" w:rsidP="00D0597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Borders>
              <w:top w:val="single" w:sz="4" w:space="0" w:color="000000"/>
              <w:left w:val="single" w:sz="4" w:space="0" w:color="000000"/>
              <w:bottom w:val="single" w:sz="4" w:space="0" w:color="000000"/>
              <w:right w:val="single" w:sz="4" w:space="0" w:color="000000"/>
            </w:tcBorders>
            <w:hideMark/>
          </w:tcPr>
          <w:p w14:paraId="2143FB53" w14:textId="4C4E159F" w:rsidR="00D05976" w:rsidRDefault="00D05976" w:rsidP="00576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63E0F">
              <w:rPr>
                <w:rFonts w:ascii="Times New Roman" w:eastAsia="Times New Roman" w:hAnsi="Times New Roman" w:cs="Times New Roman"/>
                <w:b/>
                <w:sz w:val="24"/>
                <w:szCs w:val="24"/>
              </w:rPr>
              <w:t xml:space="preserve">субпідрядника /співвиконавця </w:t>
            </w:r>
          </w:p>
        </w:tc>
        <w:tc>
          <w:tcPr>
            <w:tcW w:w="6450" w:type="dxa"/>
            <w:tcBorders>
              <w:top w:val="single" w:sz="4" w:space="0" w:color="000000"/>
              <w:left w:val="single" w:sz="4" w:space="0" w:color="000000"/>
              <w:bottom w:val="single" w:sz="4" w:space="0" w:color="000000"/>
              <w:right w:val="single" w:sz="4" w:space="0" w:color="000000"/>
            </w:tcBorders>
            <w:vAlign w:val="center"/>
          </w:tcPr>
          <w:p w14:paraId="08F90F10" w14:textId="26AAD57B" w:rsidR="00D05976" w:rsidRDefault="00D05976" w:rsidP="00D05976">
            <w:pPr>
              <w:widowControl w:val="0"/>
              <w:ind w:right="120"/>
              <w:jc w:val="both"/>
              <w:rPr>
                <w:rFonts w:ascii="Times New Roman" w:eastAsia="Times New Roman" w:hAnsi="Times New Roman" w:cs="Times New Roman"/>
                <w:sz w:val="24"/>
                <w:szCs w:val="24"/>
              </w:rPr>
            </w:pPr>
            <w:r w:rsidRPr="00C11EF0">
              <w:rPr>
                <w:rFonts w:ascii="Times New Roman" w:eastAsia="Times New Roman" w:hAnsi="Times New Roman" w:cs="Times New Roman"/>
                <w:color w:val="000000" w:themeColor="text1"/>
                <w:sz w:val="24"/>
                <w:szCs w:val="24"/>
              </w:rPr>
              <w:t>Інформація про субпідрядника/співвиконавця не надається, оскільки здійснюється закупівля товару</w:t>
            </w:r>
            <w:r w:rsidR="00C11EF0">
              <w:rPr>
                <w:rFonts w:ascii="Times New Roman" w:eastAsia="Times New Roman" w:hAnsi="Times New Roman" w:cs="Times New Roman"/>
                <w:color w:val="000000" w:themeColor="text1"/>
                <w:sz w:val="24"/>
                <w:szCs w:val="24"/>
              </w:rPr>
              <w:t>.</w:t>
            </w:r>
          </w:p>
        </w:tc>
      </w:tr>
      <w:tr w:rsidR="00575BFC" w14:paraId="4747584F" w14:textId="77777777" w:rsidTr="00CB21C7">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4AB5DB5F" w14:textId="37FFE22D" w:rsidR="00575BFC" w:rsidRDefault="00576B9A"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05" w:type="dxa"/>
            <w:tcBorders>
              <w:top w:val="single" w:sz="4" w:space="0" w:color="000000"/>
              <w:left w:val="single" w:sz="4" w:space="0" w:color="000000"/>
              <w:bottom w:val="single" w:sz="4" w:space="0" w:color="000000"/>
              <w:right w:val="single" w:sz="4" w:space="0" w:color="000000"/>
            </w:tcBorders>
            <w:hideMark/>
          </w:tcPr>
          <w:p w14:paraId="3DADB337"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BC1077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63E0F" w14:paraId="60B8C49C" w14:textId="77777777" w:rsidTr="00323403">
        <w:trPr>
          <w:trHeight w:val="841"/>
          <w:jc w:val="center"/>
        </w:trPr>
        <w:tc>
          <w:tcPr>
            <w:tcW w:w="705" w:type="dxa"/>
            <w:tcBorders>
              <w:top w:val="single" w:sz="4" w:space="0" w:color="000000"/>
              <w:left w:val="single" w:sz="4" w:space="0" w:color="000000"/>
              <w:bottom w:val="single" w:sz="4" w:space="0" w:color="000000"/>
              <w:right w:val="single" w:sz="4" w:space="0" w:color="000000"/>
            </w:tcBorders>
          </w:tcPr>
          <w:p w14:paraId="6E2D8927" w14:textId="6DF06628" w:rsidR="00663E0F" w:rsidRDefault="00663E0F" w:rsidP="00663E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805" w:type="dxa"/>
            <w:tcBorders>
              <w:top w:val="single" w:sz="4" w:space="0" w:color="000000"/>
              <w:left w:val="single" w:sz="4" w:space="0" w:color="000000"/>
              <w:bottom w:val="single" w:sz="4" w:space="0" w:color="000000"/>
              <w:right w:val="single" w:sz="4" w:space="0" w:color="000000"/>
            </w:tcBorders>
          </w:tcPr>
          <w:p w14:paraId="63F39188" w14:textId="3BDDBD73" w:rsidR="00663E0F" w:rsidRDefault="00663E0F" w:rsidP="00663E0F">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Ступінь локалізації виробництва</w:t>
            </w:r>
          </w:p>
        </w:tc>
        <w:tc>
          <w:tcPr>
            <w:tcW w:w="6450" w:type="dxa"/>
            <w:tcBorders>
              <w:top w:val="single" w:sz="4" w:space="0" w:color="000000"/>
              <w:left w:val="single" w:sz="4" w:space="0" w:color="000000"/>
              <w:bottom w:val="single" w:sz="4" w:space="0" w:color="000000"/>
              <w:right w:val="single" w:sz="4" w:space="0" w:color="000000"/>
            </w:tcBorders>
          </w:tcPr>
          <w:p w14:paraId="1222EBB2" w14:textId="44B9BD31" w:rsidR="00663E0F" w:rsidRDefault="00663E0F" w:rsidP="00663E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застосовується</w:t>
            </w:r>
          </w:p>
        </w:tc>
      </w:tr>
      <w:tr w:rsidR="00575BFC" w14:paraId="6B1B2670" w14:textId="77777777" w:rsidTr="00CB21C7">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713BBDF"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5BFC" w14:paraId="6FB433D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9E7B05"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59E22AAF"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548C5A6F" w14:textId="0F5AECC0" w:rsidR="00575BFC" w:rsidRPr="0092548D" w:rsidRDefault="00575BFC" w:rsidP="006F3194">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6" w:name="_GoBack"/>
            <w:r w:rsidR="00F247E1" w:rsidRPr="0092548D">
              <w:rPr>
                <w:rFonts w:ascii="Times New Roman" w:eastAsia="Times New Roman" w:hAnsi="Times New Roman" w:cs="Times New Roman"/>
                <w:b/>
                <w:sz w:val="24"/>
                <w:szCs w:val="24"/>
              </w:rPr>
              <w:t>11 квітня</w:t>
            </w:r>
            <w:r w:rsidR="00A8727C" w:rsidRPr="0092548D">
              <w:rPr>
                <w:rFonts w:ascii="Times New Roman" w:eastAsia="Times New Roman" w:hAnsi="Times New Roman" w:cs="Times New Roman"/>
                <w:b/>
                <w:sz w:val="24"/>
                <w:szCs w:val="24"/>
              </w:rPr>
              <w:t xml:space="preserve"> 2024</w:t>
            </w:r>
            <w:r w:rsidRPr="0092548D">
              <w:rPr>
                <w:rFonts w:ascii="Times New Roman" w:eastAsia="Times New Roman" w:hAnsi="Times New Roman" w:cs="Times New Roman"/>
                <w:b/>
                <w:sz w:val="24"/>
                <w:szCs w:val="24"/>
              </w:rPr>
              <w:t xml:space="preserve"> року, </w:t>
            </w:r>
            <w:r w:rsidR="00764943" w:rsidRPr="0092548D">
              <w:rPr>
                <w:rFonts w:ascii="Times New Roman" w:eastAsia="Times New Roman" w:hAnsi="Times New Roman" w:cs="Times New Roman"/>
                <w:b/>
                <w:sz w:val="24"/>
                <w:szCs w:val="24"/>
              </w:rPr>
              <w:t>0</w:t>
            </w:r>
            <w:r w:rsidRPr="0092548D">
              <w:rPr>
                <w:rFonts w:ascii="Times New Roman" w:eastAsia="Times New Roman" w:hAnsi="Times New Roman" w:cs="Times New Roman"/>
                <w:b/>
                <w:sz w:val="24"/>
                <w:szCs w:val="24"/>
              </w:rPr>
              <w:t>0:00 год.</w:t>
            </w:r>
            <w:r w:rsidRPr="0092548D">
              <w:rPr>
                <w:rFonts w:ascii="Times New Roman" w:eastAsia="Times New Roman" w:hAnsi="Times New Roman" w:cs="Times New Roman"/>
                <w:sz w:val="24"/>
                <w:szCs w:val="24"/>
              </w:rPr>
              <w:t xml:space="preserve"> </w:t>
            </w:r>
          </w:p>
          <w:bookmarkEnd w:id="6"/>
          <w:p w14:paraId="27762C84" w14:textId="77777777" w:rsidR="00575BFC" w:rsidRPr="00FD3582" w:rsidRDefault="00575BFC" w:rsidP="00CB21C7">
            <w:pPr>
              <w:widowControl w:val="0"/>
              <w:ind w:left="40" w:right="120"/>
              <w:jc w:val="both"/>
              <w:rPr>
                <w:rFonts w:ascii="Times New Roman" w:eastAsia="Times New Roman" w:hAnsi="Times New Roman" w:cs="Times New Roman"/>
                <w:i/>
                <w:color w:val="808080" w:themeColor="background1" w:themeShade="80"/>
                <w:sz w:val="24"/>
                <w:szCs w:val="24"/>
                <w:highlight w:val="white"/>
              </w:rPr>
            </w:pPr>
            <w:r w:rsidRPr="00FD3582">
              <w:rPr>
                <w:rFonts w:ascii="Times New Roman" w:eastAsia="Times New Roman" w:hAnsi="Times New Roman" w:cs="Times New Roman"/>
                <w:i/>
                <w:color w:val="808080" w:themeColor="background1" w:themeShade="80"/>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FD3582">
              <w:rPr>
                <w:rFonts w:ascii="Times New Roman" w:eastAsia="Times New Roman" w:hAnsi="Times New Roman" w:cs="Times New Roman"/>
                <w:i/>
                <w:strike/>
                <w:color w:val="808080" w:themeColor="background1" w:themeShade="80"/>
                <w:sz w:val="24"/>
                <w:szCs w:val="24"/>
                <w:highlight w:val="white"/>
              </w:rPr>
              <w:t xml:space="preserve"> </w:t>
            </w:r>
          </w:p>
          <w:p w14:paraId="7B9695C6"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AFCB441"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B9C0E09"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14:paraId="1CD342BE" w14:textId="77777777" w:rsidR="00575BFC" w:rsidRDefault="00575BFC" w:rsidP="00CB21C7">
            <w:pPr>
              <w:widowControl w:val="0"/>
              <w:jc w:val="both"/>
              <w:rPr>
                <w:rFonts w:ascii="Times New Roman" w:eastAsia="Times New Roman" w:hAnsi="Times New Roman" w:cs="Times New Roman"/>
                <w:strike/>
                <w:sz w:val="24"/>
                <w:szCs w:val="24"/>
              </w:rPr>
            </w:pPr>
          </w:p>
        </w:tc>
      </w:tr>
      <w:tr w:rsidR="00575BFC" w14:paraId="7A33207B"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357726"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7128E7E9" w14:textId="77777777" w:rsidR="00575BFC" w:rsidRPr="00080DCB" w:rsidRDefault="00575BFC" w:rsidP="00CB21C7">
            <w:pPr>
              <w:widowControl w:val="0"/>
              <w:rPr>
                <w:rFonts w:ascii="Times New Roman" w:eastAsia="Times New Roman" w:hAnsi="Times New Roman" w:cs="Times New Roman"/>
                <w:strike/>
                <w:sz w:val="24"/>
                <w:szCs w:val="24"/>
                <w:highlight w:val="white"/>
              </w:rPr>
            </w:pPr>
            <w:r w:rsidRPr="00080DCB">
              <w:rPr>
                <w:rFonts w:ascii="Times New Roman" w:eastAsia="Times New Roman" w:hAnsi="Times New Roman" w:cs="Times New Roman"/>
                <w:b/>
                <w:sz w:val="24"/>
                <w:szCs w:val="24"/>
                <w:highlight w:val="white"/>
              </w:rPr>
              <w:t>Дата та час розкриття тендерної пропозиції</w:t>
            </w:r>
            <w:r w:rsidRPr="00080DCB">
              <w:rPr>
                <w:rFonts w:ascii="Times New Roman" w:eastAsia="Times New Roman" w:hAnsi="Times New Roman" w:cs="Times New Roman"/>
                <w:sz w:val="24"/>
                <w:szCs w:val="24"/>
                <w:highlight w:val="white"/>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955C044" w14:textId="77777777"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9BDDCD2" w14:textId="77777777" w:rsidR="00575BFC" w:rsidRPr="003F3321" w:rsidRDefault="00575BFC" w:rsidP="00CB21C7">
            <w:pPr>
              <w:shd w:val="clear" w:color="auto" w:fill="FFFFFF"/>
              <w:jc w:val="both"/>
              <w:rPr>
                <w:rFonts w:ascii="Times New Roman" w:eastAsia="Times New Roman" w:hAnsi="Times New Roman" w:cs="Times New Roman"/>
                <w:sz w:val="24"/>
                <w:szCs w:val="24"/>
              </w:rPr>
            </w:pPr>
            <w:r w:rsidRPr="003F3321">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CD689E" w14:textId="77777777" w:rsidR="00575BFC" w:rsidRPr="00080DCB" w:rsidRDefault="00575BFC" w:rsidP="00CB21C7">
            <w:pPr>
              <w:shd w:val="clear" w:color="auto" w:fill="FFFFFF"/>
              <w:jc w:val="both"/>
              <w:rPr>
                <w:rFonts w:ascii="Times New Roman" w:eastAsia="Times New Roman" w:hAnsi="Times New Roman" w:cs="Times New Roman"/>
                <w:sz w:val="24"/>
                <w:szCs w:val="24"/>
                <w:highlight w:val="white"/>
              </w:rPr>
            </w:pPr>
            <w:r w:rsidRPr="00080DC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history="1">
              <w:r w:rsidRPr="00080DCB">
                <w:rPr>
                  <w:rStyle w:val="a3"/>
                  <w:rFonts w:ascii="Times New Roman" w:eastAsia="Times New Roman" w:hAnsi="Times New Roman" w:cs="Times New Roman"/>
                  <w:color w:val="auto"/>
                  <w:sz w:val="24"/>
                  <w:szCs w:val="24"/>
                  <w:highlight w:val="white"/>
                  <w:u w:val="none"/>
                </w:rPr>
                <w:t>47</w:t>
              </w:r>
            </w:hyperlink>
            <w:r w:rsidRPr="00080DCB">
              <w:rPr>
                <w:rFonts w:ascii="Times New Roman" w:eastAsia="Times New Roman" w:hAnsi="Times New Roman" w:cs="Times New Roman"/>
                <w:sz w:val="24"/>
                <w:szCs w:val="24"/>
                <w:highlight w:val="white"/>
              </w:rPr>
              <w:t xml:space="preserve"> Особливостей.</w:t>
            </w:r>
          </w:p>
        </w:tc>
      </w:tr>
      <w:tr w:rsidR="00575BFC" w14:paraId="2D7EB125" w14:textId="77777777" w:rsidTr="00CB21C7">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671F989"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75BFC" w14:paraId="552F1748"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05EB101"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7BB96806"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2D8A758" w14:textId="77777777" w:rsidR="00575BFC" w:rsidRPr="00A36B06" w:rsidRDefault="00575BFC" w:rsidP="00CB21C7">
            <w:pPr>
              <w:shd w:val="clear" w:color="auto" w:fill="FFFFFF"/>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history="1">
              <w:r w:rsidRPr="00A36B06">
                <w:rPr>
                  <w:rStyle w:val="a3"/>
                  <w:rFonts w:ascii="Times New Roman" w:eastAsia="Times New Roman" w:hAnsi="Times New Roman" w:cs="Times New Roman"/>
                  <w:color w:val="auto"/>
                  <w:sz w:val="24"/>
                  <w:szCs w:val="24"/>
                  <w:highlight w:val="white"/>
                  <w:u w:val="none"/>
                </w:rPr>
                <w:t>шістнадцятої</w:t>
              </w:r>
            </w:hyperlink>
            <w:r w:rsidRPr="00A36B0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C988382" w14:textId="77777777"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1F9CFF8" w14:textId="77777777" w:rsidR="00575BFC" w:rsidRPr="00A36B06" w:rsidRDefault="00575BFC" w:rsidP="00CB21C7">
            <w:pPr>
              <w:widowControl w:val="0"/>
              <w:jc w:val="both"/>
              <w:rPr>
                <w:rFonts w:ascii="Times New Roman" w:eastAsia="Times New Roman" w:hAnsi="Times New Roman" w:cs="Times New Roman"/>
                <w:sz w:val="24"/>
                <w:szCs w:val="24"/>
                <w:highlight w:val="white"/>
              </w:rPr>
            </w:pPr>
            <w:r w:rsidRPr="00A36B0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7AC2A59" w14:textId="77777777" w:rsidR="00575BFC" w:rsidRDefault="00575BFC" w:rsidP="00CB21C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2E15638" w14:textId="77777777" w:rsidR="00575BFC" w:rsidRPr="00983662" w:rsidRDefault="00575BFC" w:rsidP="00CB21C7">
            <w:pPr>
              <w:widowControl w:val="0"/>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9B5A3E5" w14:textId="77777777"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white"/>
              </w:rPr>
            </w:pPr>
            <w:r w:rsidRPr="00983662">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585D6447" w14:textId="77777777" w:rsidR="00575BFC" w:rsidRPr="00983662" w:rsidRDefault="00575BFC" w:rsidP="00CB21C7">
            <w:pPr>
              <w:shd w:val="clear" w:color="auto" w:fill="FFFFFF"/>
              <w:jc w:val="both"/>
              <w:rPr>
                <w:rFonts w:ascii="Times New Roman" w:eastAsia="Times New Roman" w:hAnsi="Times New Roman" w:cs="Times New Roman"/>
                <w:color w:val="000000" w:themeColor="text1"/>
                <w:sz w:val="24"/>
                <w:szCs w:val="24"/>
                <w:highlight w:val="white"/>
              </w:rPr>
            </w:pPr>
            <w:r w:rsidRPr="00983662">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983662">
              <w:rPr>
                <w:rFonts w:ascii="Times New Roman" w:eastAsia="Times New Roman" w:hAnsi="Times New Roman" w:cs="Times New Roman"/>
                <w:color w:val="000000" w:themeColor="text1"/>
                <w:sz w:val="24"/>
                <w:szCs w:val="24"/>
                <w:highlight w:val="white"/>
              </w:rPr>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1DCDAB4" w14:textId="77777777" w:rsidR="00575BFC" w:rsidRPr="00983662" w:rsidRDefault="00575BFC" w:rsidP="00CB21C7">
            <w:pPr>
              <w:widowControl w:val="0"/>
              <w:jc w:val="both"/>
              <w:rPr>
                <w:rFonts w:ascii="Times New Roman" w:eastAsia="Times New Roman" w:hAnsi="Times New Roman" w:cs="Times New Roman"/>
                <w:i/>
                <w:color w:val="000000" w:themeColor="text1"/>
                <w:sz w:val="24"/>
                <w:szCs w:val="24"/>
                <w:highlight w:val="yellow"/>
              </w:rPr>
            </w:pPr>
            <w:r w:rsidRPr="00983662">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029F378" w14:textId="355F4446" w:rsidR="001013CB" w:rsidRPr="00410BE6" w:rsidRDefault="00410BE6" w:rsidP="001013CB">
            <w:pPr>
              <w:widowControl w:val="0"/>
              <w:jc w:val="both"/>
              <w:rPr>
                <w:rFonts w:ascii="Times New Roman" w:eastAsia="Times New Roman" w:hAnsi="Times New Roman" w:cs="Times New Roman"/>
                <w:sz w:val="24"/>
                <w:szCs w:val="24"/>
              </w:rPr>
            </w:pPr>
            <w:r w:rsidRPr="00410BE6">
              <w:rPr>
                <w:rFonts w:ascii="Times New Roman" w:eastAsia="Times New Roman" w:hAnsi="Times New Roman" w:cs="Times New Roman"/>
                <w:i/>
                <w:sz w:val="24"/>
                <w:szCs w:val="24"/>
              </w:rPr>
              <w:t>Ціна тендерної пропозиції</w:t>
            </w:r>
            <w:r w:rsidR="001013CB" w:rsidRPr="00410BE6">
              <w:rPr>
                <w:rFonts w:ascii="Times New Roman" w:eastAsia="Times New Roman" w:hAnsi="Times New Roman" w:cs="Times New Roman"/>
                <w:i/>
                <w:sz w:val="24"/>
                <w:szCs w:val="24"/>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6E201A" w14:textId="7180F057" w:rsidR="001013CB" w:rsidRPr="00410BE6" w:rsidRDefault="00410BE6" w:rsidP="001013CB">
            <w:pPr>
              <w:widowControl w:val="0"/>
              <w:jc w:val="both"/>
              <w:rPr>
                <w:rFonts w:ascii="Times New Roman" w:eastAsia="Times New Roman" w:hAnsi="Times New Roman" w:cs="Times New Roman"/>
                <w:b/>
                <w:i/>
                <w:sz w:val="24"/>
                <w:szCs w:val="24"/>
              </w:rPr>
            </w:pPr>
            <w:r w:rsidRPr="00410BE6">
              <w:rPr>
                <w:rFonts w:ascii="Times New Roman" w:eastAsia="Times New Roman" w:hAnsi="Times New Roman" w:cs="Times New Roman"/>
                <w:i/>
                <w:sz w:val="24"/>
                <w:szCs w:val="24"/>
              </w:rPr>
              <w:t>До розгляду</w:t>
            </w:r>
            <w:r w:rsidR="001013CB" w:rsidRPr="00410BE6">
              <w:rPr>
                <w:rFonts w:ascii="Times New Roman" w:eastAsia="Times New Roman" w:hAnsi="Times New Roman" w:cs="Times New Roman"/>
                <w:i/>
                <w:sz w:val="24"/>
                <w:szCs w:val="24"/>
              </w:rPr>
              <w:t xml:space="preserve"> не приймається</w:t>
            </w:r>
            <w:r w:rsidR="001013CB" w:rsidRPr="00410BE6">
              <w:rPr>
                <w:rFonts w:ascii="Times New Roman" w:eastAsia="Times New Roman" w:hAnsi="Times New Roman" w:cs="Times New Roman"/>
                <w:i/>
                <w:sz w:val="24"/>
                <w:szCs w:val="24"/>
                <w:u w:val="single"/>
              </w:rPr>
              <w:t xml:space="preserve"> </w:t>
            </w:r>
            <w:r w:rsidR="001013CB" w:rsidRPr="00410BE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89217BF" w14:textId="77777777"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67A5BB92" w14:textId="77777777" w:rsidR="001013CB"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9D14A" w14:textId="77777777" w:rsidR="001013CB" w:rsidRPr="00410BE6" w:rsidRDefault="001013CB" w:rsidP="001013CB">
            <w:pPr>
              <w:widowControl w:val="0"/>
              <w:jc w:val="both"/>
              <w:rPr>
                <w:rFonts w:ascii="Times New Roman" w:eastAsia="Times New Roman" w:hAnsi="Times New Roman" w:cs="Times New Roman"/>
                <w:sz w:val="24"/>
                <w:szCs w:val="24"/>
              </w:rPr>
            </w:pPr>
            <w:r w:rsidRPr="00410BE6">
              <w:rPr>
                <w:rFonts w:ascii="Times New Roman" w:eastAsia="Times New Roman" w:hAnsi="Times New Roman" w:cs="Times New Roman"/>
                <w:sz w:val="24"/>
                <w:szCs w:val="24"/>
              </w:rPr>
              <w:t>Оцінка здійснюється щодо предмета закупівлі в цілому.</w:t>
            </w:r>
          </w:p>
          <w:p w14:paraId="06A51FA7" w14:textId="77777777" w:rsidR="001013CB" w:rsidRPr="00152235" w:rsidRDefault="001013CB" w:rsidP="001013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152235">
              <w:rPr>
                <w:rFonts w:ascii="Times New Roman" w:eastAsia="Times New Roman" w:hAnsi="Times New Roman" w:cs="Times New Roman"/>
                <w:sz w:val="24"/>
                <w:szCs w:val="24"/>
              </w:rPr>
              <w:t xml:space="preserve">на </w:t>
            </w:r>
            <w:r w:rsidRPr="00152235">
              <w:rPr>
                <w:rFonts w:ascii="Times New Roman" w:eastAsia="Times New Roman" w:hAnsi="Times New Roman" w:cs="Times New Roman"/>
                <w:b/>
                <w:sz w:val="24"/>
                <w:szCs w:val="24"/>
              </w:rPr>
              <w:t>товар</w:t>
            </w:r>
            <w:r w:rsidRPr="00152235">
              <w:rPr>
                <w:rFonts w:ascii="Times New Roman" w:eastAsia="Times New Roman" w:hAnsi="Times New Roman" w:cs="Times New Roman"/>
                <w:sz w:val="24"/>
                <w:szCs w:val="24"/>
              </w:rPr>
              <w:t xml:space="preserve">, що він пропонує </w:t>
            </w:r>
            <w:r w:rsidRPr="00152235">
              <w:rPr>
                <w:rFonts w:ascii="Times New Roman" w:eastAsia="Times New Roman" w:hAnsi="Times New Roman" w:cs="Times New Roman"/>
                <w:b/>
                <w:sz w:val="24"/>
                <w:szCs w:val="24"/>
              </w:rPr>
              <w:t>поставити</w:t>
            </w:r>
            <w:r w:rsidRPr="001522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152235">
              <w:rPr>
                <w:rFonts w:ascii="Times New Roman" w:eastAsia="Times New Roman" w:hAnsi="Times New Roman" w:cs="Times New Roman"/>
                <w:sz w:val="24"/>
                <w:szCs w:val="24"/>
              </w:rPr>
              <w:t xml:space="preserve">усіх інших витрат, </w:t>
            </w:r>
            <w:r w:rsidRPr="00152235">
              <w:rPr>
                <w:rFonts w:ascii="Times New Roman" w:eastAsia="Times New Roman" w:hAnsi="Times New Roman" w:cs="Times New Roman"/>
                <w:sz w:val="24"/>
                <w:szCs w:val="24"/>
              </w:rPr>
              <w:lastRenderedPageBreak/>
              <w:t xml:space="preserve">передбачених для </w:t>
            </w:r>
            <w:r w:rsidRPr="00152235">
              <w:rPr>
                <w:rFonts w:ascii="Times New Roman" w:eastAsia="Times New Roman" w:hAnsi="Times New Roman" w:cs="Times New Roman"/>
                <w:b/>
                <w:sz w:val="24"/>
                <w:szCs w:val="24"/>
              </w:rPr>
              <w:t>товару</w:t>
            </w:r>
            <w:r w:rsidRPr="00152235">
              <w:rPr>
                <w:rFonts w:ascii="Times New Roman" w:eastAsia="Times New Roman" w:hAnsi="Times New Roman" w:cs="Times New Roman"/>
                <w:color w:val="FF0000"/>
                <w:sz w:val="24"/>
                <w:szCs w:val="24"/>
              </w:rPr>
              <w:t xml:space="preserve"> </w:t>
            </w:r>
            <w:r w:rsidRPr="00152235">
              <w:rPr>
                <w:rFonts w:ascii="Times New Roman" w:eastAsia="Times New Roman" w:hAnsi="Times New Roman" w:cs="Times New Roman"/>
                <w:sz w:val="24"/>
                <w:szCs w:val="24"/>
              </w:rPr>
              <w:t>даного виду.</w:t>
            </w:r>
          </w:p>
          <w:p w14:paraId="33D82FF1" w14:textId="4DE27576" w:rsidR="008B258D" w:rsidRPr="00983662" w:rsidRDefault="00575BFC" w:rsidP="008B258D">
            <w:pPr>
              <w:widowControl w:val="0"/>
              <w:jc w:val="both"/>
              <w:rPr>
                <w:rFonts w:ascii="Times New Roman" w:eastAsia="Times New Roman" w:hAnsi="Times New Roman" w:cs="Times New Roman"/>
                <w:color w:val="000000" w:themeColor="text1"/>
                <w:sz w:val="24"/>
                <w:szCs w:val="24"/>
              </w:rPr>
            </w:pPr>
            <w:r w:rsidRPr="00983662">
              <w:rPr>
                <w:rFonts w:ascii="Times New Roman" w:eastAsia="Times New Roman" w:hAnsi="Times New Roman" w:cs="Times New Roman"/>
                <w:color w:val="000000" w:themeColor="text1"/>
                <w:sz w:val="24"/>
                <w:szCs w:val="24"/>
                <w:highlight w:val="white"/>
              </w:rPr>
              <w:t>Розмір мінімального кроку пониження ціни п</w:t>
            </w:r>
            <w:r w:rsidR="00FD6B9C" w:rsidRPr="00983662">
              <w:rPr>
                <w:rFonts w:ascii="Times New Roman" w:eastAsia="Times New Roman" w:hAnsi="Times New Roman" w:cs="Times New Roman"/>
                <w:color w:val="000000" w:themeColor="text1"/>
                <w:sz w:val="24"/>
                <w:szCs w:val="24"/>
                <w:highlight w:val="white"/>
              </w:rPr>
              <w:t>ід час електронного аукціону – 0,5</w:t>
            </w:r>
            <w:r w:rsidR="00410BE6">
              <w:rPr>
                <w:rFonts w:ascii="Times New Roman" w:eastAsia="Times New Roman" w:hAnsi="Times New Roman" w:cs="Times New Roman"/>
                <w:color w:val="000000" w:themeColor="text1"/>
                <w:sz w:val="24"/>
                <w:szCs w:val="24"/>
                <w:highlight w:val="white"/>
              </w:rPr>
              <w:t xml:space="preserve"> % </w:t>
            </w:r>
            <w:r w:rsidRPr="00983662">
              <w:rPr>
                <w:rFonts w:ascii="Times New Roman" w:eastAsia="Times New Roman" w:hAnsi="Times New Roman" w:cs="Times New Roman"/>
                <w:color w:val="000000" w:themeColor="text1"/>
                <w:sz w:val="24"/>
                <w:szCs w:val="24"/>
                <w:highlight w:val="white"/>
              </w:rPr>
              <w:t>.</w:t>
            </w:r>
          </w:p>
          <w:p w14:paraId="79526093"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B237FB">
              <w:rPr>
                <w:rFonts w:ascii="Times New Roman" w:eastAsia="Times New Roman" w:hAnsi="Times New Roman" w:cs="Times New Roman"/>
                <w:b/>
                <w:bCs/>
                <w:color w:val="000000" w:themeColor="text1"/>
                <w:sz w:val="24"/>
                <w:szCs w:val="24"/>
                <w:u w:val="single"/>
                <w:lang w:val="ru-RU"/>
              </w:rPr>
              <w:t xml:space="preserve">Порядок </w:t>
            </w:r>
            <w:proofErr w:type="spellStart"/>
            <w:r w:rsidRPr="00B237FB">
              <w:rPr>
                <w:rFonts w:ascii="Times New Roman" w:eastAsia="Times New Roman" w:hAnsi="Times New Roman" w:cs="Times New Roman"/>
                <w:b/>
                <w:bCs/>
                <w:color w:val="000000" w:themeColor="text1"/>
                <w:sz w:val="24"/>
                <w:szCs w:val="24"/>
                <w:u w:val="single"/>
                <w:lang w:val="ru-RU"/>
              </w:rPr>
              <w:t>розрахунку</w:t>
            </w:r>
            <w:proofErr w:type="spellEnd"/>
            <w:r w:rsidRPr="00B237FB">
              <w:rPr>
                <w:rFonts w:ascii="Times New Roman" w:eastAsia="Times New Roman" w:hAnsi="Times New Roman" w:cs="Times New Roman"/>
                <w:b/>
                <w:bCs/>
                <w:color w:val="000000" w:themeColor="text1"/>
                <w:sz w:val="24"/>
                <w:szCs w:val="24"/>
                <w:u w:val="single"/>
                <w:lang w:val="ru-RU"/>
              </w:rPr>
              <w:t xml:space="preserve"> </w:t>
            </w:r>
            <w:proofErr w:type="spellStart"/>
            <w:r w:rsidRPr="00B237FB">
              <w:rPr>
                <w:rFonts w:ascii="Times New Roman" w:eastAsia="Times New Roman" w:hAnsi="Times New Roman" w:cs="Times New Roman"/>
                <w:b/>
                <w:bCs/>
                <w:color w:val="000000" w:themeColor="text1"/>
                <w:sz w:val="24"/>
                <w:szCs w:val="24"/>
                <w:u w:val="single"/>
                <w:lang w:val="ru-RU"/>
              </w:rPr>
              <w:t>ціни</w:t>
            </w:r>
            <w:proofErr w:type="spellEnd"/>
            <w:r w:rsidRPr="00B237FB">
              <w:rPr>
                <w:rFonts w:ascii="Times New Roman" w:eastAsia="Times New Roman" w:hAnsi="Times New Roman" w:cs="Times New Roman"/>
                <w:b/>
                <w:bCs/>
                <w:color w:val="000000" w:themeColor="text1"/>
                <w:sz w:val="24"/>
                <w:szCs w:val="24"/>
                <w:u w:val="single"/>
                <w:lang w:val="ru-RU"/>
              </w:rPr>
              <w:t xml:space="preserve"> </w:t>
            </w:r>
            <w:proofErr w:type="spellStart"/>
            <w:r w:rsidRPr="00B237FB">
              <w:rPr>
                <w:rFonts w:ascii="Times New Roman" w:eastAsia="Times New Roman" w:hAnsi="Times New Roman" w:cs="Times New Roman"/>
                <w:b/>
                <w:bCs/>
                <w:color w:val="000000" w:themeColor="text1"/>
                <w:sz w:val="24"/>
                <w:szCs w:val="24"/>
                <w:u w:val="single"/>
                <w:lang w:val="ru-RU"/>
              </w:rPr>
              <w:t>тендерної</w:t>
            </w:r>
            <w:proofErr w:type="spellEnd"/>
            <w:r w:rsidRPr="00B237FB">
              <w:rPr>
                <w:rFonts w:ascii="Times New Roman" w:eastAsia="Times New Roman" w:hAnsi="Times New Roman" w:cs="Times New Roman"/>
                <w:b/>
                <w:bCs/>
                <w:color w:val="000000" w:themeColor="text1"/>
                <w:sz w:val="24"/>
                <w:szCs w:val="24"/>
                <w:u w:val="single"/>
                <w:lang w:val="ru-RU"/>
              </w:rPr>
              <w:t xml:space="preserve"> </w:t>
            </w:r>
            <w:proofErr w:type="spellStart"/>
            <w:r w:rsidRPr="00B237FB">
              <w:rPr>
                <w:rFonts w:ascii="Times New Roman" w:eastAsia="Times New Roman" w:hAnsi="Times New Roman" w:cs="Times New Roman"/>
                <w:b/>
                <w:bCs/>
                <w:color w:val="000000" w:themeColor="text1"/>
                <w:sz w:val="24"/>
                <w:szCs w:val="24"/>
                <w:u w:val="single"/>
                <w:lang w:val="ru-RU"/>
              </w:rPr>
              <w:t>пропозиції</w:t>
            </w:r>
            <w:proofErr w:type="spellEnd"/>
            <w:r w:rsidRPr="00B237FB">
              <w:rPr>
                <w:rFonts w:ascii="Times New Roman" w:eastAsia="Times New Roman" w:hAnsi="Times New Roman" w:cs="Times New Roman"/>
                <w:b/>
                <w:bCs/>
                <w:color w:val="000000" w:themeColor="text1"/>
                <w:sz w:val="24"/>
                <w:szCs w:val="24"/>
                <w:u w:val="single"/>
                <w:lang w:val="ru-RU"/>
              </w:rPr>
              <w:t xml:space="preserve"> </w:t>
            </w:r>
            <w:proofErr w:type="spellStart"/>
            <w:r w:rsidRPr="00B237FB">
              <w:rPr>
                <w:rFonts w:ascii="Times New Roman" w:eastAsia="Times New Roman" w:hAnsi="Times New Roman" w:cs="Times New Roman"/>
                <w:b/>
                <w:bCs/>
                <w:color w:val="000000" w:themeColor="text1"/>
                <w:sz w:val="24"/>
                <w:szCs w:val="24"/>
                <w:u w:val="single"/>
                <w:lang w:val="ru-RU"/>
              </w:rPr>
              <w:t>Учасника</w:t>
            </w:r>
            <w:proofErr w:type="spellEnd"/>
          </w:p>
          <w:p w14:paraId="684FD79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b/>
                <w:bCs/>
                <w:color w:val="000000" w:themeColor="text1"/>
                <w:sz w:val="24"/>
                <w:szCs w:val="24"/>
              </w:rPr>
              <w:t xml:space="preserve">          </w:t>
            </w:r>
            <w:proofErr w:type="spellStart"/>
            <w:r w:rsidRPr="00B237FB">
              <w:rPr>
                <w:rFonts w:ascii="Times New Roman" w:eastAsia="Times New Roman" w:hAnsi="Times New Roman" w:cs="Times New Roman"/>
                <w:b/>
                <w:bCs/>
                <w:color w:val="000000" w:themeColor="text1"/>
                <w:sz w:val="24"/>
                <w:szCs w:val="24"/>
                <w:lang w:val="ru-RU"/>
              </w:rPr>
              <w:t>Ціною</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пропозиції</w:t>
            </w:r>
            <w:proofErr w:type="spellEnd"/>
            <w:r w:rsidRPr="00B237FB">
              <w:rPr>
                <w:rFonts w:ascii="Times New Roman" w:eastAsia="Times New Roman" w:hAnsi="Times New Roman" w:cs="Times New Roman"/>
                <w:b/>
                <w:bCs/>
                <w:color w:val="000000" w:themeColor="text1"/>
                <w:sz w:val="24"/>
                <w:szCs w:val="24"/>
                <w:lang w:val="ru-RU"/>
              </w:rPr>
              <w:t xml:space="preserve"> є </w:t>
            </w:r>
            <w:proofErr w:type="spellStart"/>
            <w:r w:rsidRPr="00B237FB">
              <w:rPr>
                <w:rFonts w:ascii="Times New Roman" w:eastAsia="Times New Roman" w:hAnsi="Times New Roman" w:cs="Times New Roman"/>
                <w:b/>
                <w:bCs/>
                <w:color w:val="000000" w:themeColor="text1"/>
                <w:sz w:val="24"/>
                <w:szCs w:val="24"/>
                <w:lang w:val="ru-RU"/>
              </w:rPr>
              <w:t>ціна</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електричної</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енергії</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що</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включає</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вартість</w:t>
            </w:r>
            <w:proofErr w:type="spellEnd"/>
            <w:r w:rsidRPr="00B237FB">
              <w:rPr>
                <w:rFonts w:ascii="Times New Roman" w:eastAsia="Times New Roman" w:hAnsi="Times New Roman" w:cs="Times New Roman"/>
                <w:b/>
                <w:bCs/>
                <w:color w:val="000000" w:themeColor="text1"/>
                <w:sz w:val="24"/>
                <w:szCs w:val="24"/>
                <w:lang w:val="ru-RU"/>
              </w:rPr>
              <w:t xml:space="preserve"> </w:t>
            </w:r>
            <w:r w:rsidRPr="008B258D">
              <w:rPr>
                <w:rFonts w:ascii="Times New Roman" w:eastAsia="Times New Roman" w:hAnsi="Times New Roman" w:cs="Times New Roman"/>
                <w:b/>
                <w:bCs/>
                <w:color w:val="000000" w:themeColor="text1"/>
                <w:sz w:val="24"/>
                <w:szCs w:val="24"/>
              </w:rPr>
              <w:t xml:space="preserve">купівлі </w:t>
            </w:r>
            <w:proofErr w:type="spellStart"/>
            <w:r w:rsidRPr="00B237FB">
              <w:rPr>
                <w:rFonts w:ascii="Times New Roman" w:eastAsia="Times New Roman" w:hAnsi="Times New Roman" w:cs="Times New Roman"/>
                <w:b/>
                <w:bCs/>
                <w:color w:val="000000" w:themeColor="text1"/>
                <w:sz w:val="24"/>
                <w:szCs w:val="24"/>
                <w:lang w:val="ru-RU"/>
              </w:rPr>
              <w:t>електричної</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енергії</w:t>
            </w:r>
            <w:proofErr w:type="spellEnd"/>
            <w:r w:rsidRPr="00B237FB">
              <w:rPr>
                <w:rFonts w:ascii="Times New Roman" w:eastAsia="Times New Roman" w:hAnsi="Times New Roman" w:cs="Times New Roman"/>
                <w:b/>
                <w:bCs/>
                <w:color w:val="000000" w:themeColor="text1"/>
                <w:sz w:val="24"/>
                <w:szCs w:val="24"/>
                <w:lang w:val="ru-RU"/>
              </w:rPr>
              <w:t xml:space="preserve"> на ринку</w:t>
            </w:r>
            <w:r w:rsidRPr="008B258D">
              <w:rPr>
                <w:rFonts w:ascii="Times New Roman" w:eastAsia="Times New Roman" w:hAnsi="Times New Roman" w:cs="Times New Roman"/>
                <w:b/>
                <w:bCs/>
                <w:color w:val="000000" w:themeColor="text1"/>
                <w:sz w:val="24"/>
                <w:szCs w:val="24"/>
              </w:rPr>
              <w:t xml:space="preserve"> «на добу наперед» (далі ціна </w:t>
            </w:r>
            <w:proofErr w:type="gramStart"/>
            <w:r w:rsidRPr="008B258D">
              <w:rPr>
                <w:rFonts w:ascii="Times New Roman" w:eastAsia="Times New Roman" w:hAnsi="Times New Roman" w:cs="Times New Roman"/>
                <w:b/>
                <w:bCs/>
                <w:color w:val="000000" w:themeColor="text1"/>
                <w:sz w:val="24"/>
                <w:szCs w:val="24"/>
              </w:rPr>
              <w:t>на</w:t>
            </w:r>
            <w:proofErr w:type="gramEnd"/>
            <w:r w:rsidRPr="008B258D">
              <w:rPr>
                <w:rFonts w:ascii="Times New Roman" w:eastAsia="Times New Roman" w:hAnsi="Times New Roman" w:cs="Times New Roman"/>
                <w:b/>
                <w:bCs/>
                <w:color w:val="000000" w:themeColor="text1"/>
                <w:sz w:val="24"/>
                <w:szCs w:val="24"/>
              </w:rPr>
              <w:t xml:space="preserve"> РДН)</w:t>
            </w:r>
            <w:r w:rsidRPr="00B237FB">
              <w:rPr>
                <w:rFonts w:ascii="Times New Roman" w:eastAsia="Times New Roman" w:hAnsi="Times New Roman" w:cs="Times New Roman"/>
                <w:b/>
                <w:bCs/>
                <w:color w:val="000000" w:themeColor="text1"/>
                <w:sz w:val="24"/>
                <w:szCs w:val="24"/>
                <w:lang w:val="ru-RU"/>
              </w:rPr>
              <w:t>, оплату за</w:t>
            </w:r>
            <w:r w:rsidRPr="008B258D">
              <w:rPr>
                <w:rFonts w:ascii="Times New Roman" w:eastAsia="Times New Roman" w:hAnsi="Times New Roman" w:cs="Times New Roman"/>
                <w:b/>
                <w:bCs/>
                <w:color w:val="000000" w:themeColor="text1"/>
                <w:sz w:val="24"/>
                <w:szCs w:val="24"/>
                <w:lang w:val="en-US"/>
              </w:rPr>
              <w:t> </w:t>
            </w:r>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послуги</w:t>
            </w:r>
            <w:proofErr w:type="spellEnd"/>
            <w:r w:rsidRPr="00B237FB">
              <w:rPr>
                <w:rFonts w:ascii="Times New Roman" w:eastAsia="Times New Roman" w:hAnsi="Times New Roman" w:cs="Times New Roman"/>
                <w:b/>
                <w:bCs/>
                <w:color w:val="000000" w:themeColor="text1"/>
                <w:sz w:val="24"/>
                <w:szCs w:val="24"/>
                <w:lang w:val="ru-RU"/>
              </w:rPr>
              <w:t xml:space="preserve"> з </w:t>
            </w:r>
            <w:proofErr w:type="spellStart"/>
            <w:r w:rsidRPr="00B237FB">
              <w:rPr>
                <w:rFonts w:ascii="Times New Roman" w:eastAsia="Times New Roman" w:hAnsi="Times New Roman" w:cs="Times New Roman"/>
                <w:b/>
                <w:bCs/>
                <w:color w:val="000000" w:themeColor="text1"/>
                <w:sz w:val="24"/>
                <w:szCs w:val="24"/>
                <w:lang w:val="ru-RU"/>
              </w:rPr>
              <w:t>передачі</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електричної</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енергії</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вартість</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послуг</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Постачальника</w:t>
            </w:r>
            <w:proofErr w:type="spellEnd"/>
            <w:r w:rsidRPr="00B237FB">
              <w:rPr>
                <w:rFonts w:ascii="Times New Roman" w:eastAsia="Times New Roman" w:hAnsi="Times New Roman" w:cs="Times New Roman"/>
                <w:b/>
                <w:bCs/>
                <w:color w:val="000000" w:themeColor="text1"/>
                <w:sz w:val="24"/>
                <w:szCs w:val="24"/>
                <w:lang w:val="ru-RU"/>
              </w:rPr>
              <w:t xml:space="preserve"> </w:t>
            </w:r>
            <w:r w:rsidRPr="008B258D">
              <w:rPr>
                <w:rFonts w:ascii="Times New Roman" w:eastAsia="Times New Roman" w:hAnsi="Times New Roman" w:cs="Times New Roman"/>
                <w:b/>
                <w:bCs/>
                <w:color w:val="000000" w:themeColor="text1"/>
                <w:sz w:val="24"/>
                <w:szCs w:val="24"/>
              </w:rPr>
              <w:t>та</w:t>
            </w:r>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витрати</w:t>
            </w:r>
            <w:proofErr w:type="spellEnd"/>
            <w:r w:rsidRPr="00B237FB">
              <w:rPr>
                <w:rFonts w:ascii="Times New Roman" w:eastAsia="Times New Roman" w:hAnsi="Times New Roman" w:cs="Times New Roman"/>
                <w:b/>
                <w:bCs/>
                <w:color w:val="000000" w:themeColor="text1"/>
                <w:sz w:val="24"/>
                <w:szCs w:val="24"/>
                <w:lang w:val="ru-RU"/>
              </w:rPr>
              <w:t xml:space="preserve"> на </w:t>
            </w:r>
            <w:proofErr w:type="spellStart"/>
            <w:r w:rsidRPr="00B237FB">
              <w:rPr>
                <w:rFonts w:ascii="Times New Roman" w:eastAsia="Times New Roman" w:hAnsi="Times New Roman" w:cs="Times New Roman"/>
                <w:b/>
                <w:bCs/>
                <w:color w:val="000000" w:themeColor="text1"/>
                <w:sz w:val="24"/>
                <w:szCs w:val="24"/>
                <w:lang w:val="ru-RU"/>
              </w:rPr>
              <w:t>сплату</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податків</w:t>
            </w:r>
            <w:proofErr w:type="spellEnd"/>
            <w:r w:rsidRPr="00B237FB">
              <w:rPr>
                <w:rFonts w:ascii="Times New Roman" w:eastAsia="Times New Roman" w:hAnsi="Times New Roman" w:cs="Times New Roman"/>
                <w:b/>
                <w:bCs/>
                <w:color w:val="000000" w:themeColor="text1"/>
                <w:sz w:val="24"/>
                <w:szCs w:val="24"/>
                <w:lang w:val="ru-RU"/>
              </w:rPr>
              <w:t>.</w:t>
            </w:r>
          </w:p>
          <w:p w14:paraId="5A0DD2BB"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spellStart"/>
            <w:r w:rsidRPr="00B237FB">
              <w:rPr>
                <w:rFonts w:ascii="Times New Roman" w:eastAsia="Times New Roman" w:hAnsi="Times New Roman" w:cs="Times New Roman"/>
                <w:b/>
                <w:bCs/>
                <w:color w:val="000000" w:themeColor="text1"/>
                <w:sz w:val="24"/>
                <w:szCs w:val="24"/>
                <w:lang w:val="ru-RU"/>
              </w:rPr>
              <w:t>Розрахунок</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вартості</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тендерної</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пропозиції</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Учасника</w:t>
            </w:r>
            <w:proofErr w:type="spellEnd"/>
            <w:r w:rsidRPr="00B237FB">
              <w:rPr>
                <w:rFonts w:ascii="Times New Roman" w:eastAsia="Times New Roman" w:hAnsi="Times New Roman" w:cs="Times New Roman"/>
                <w:b/>
                <w:bCs/>
                <w:color w:val="000000" w:themeColor="text1"/>
                <w:sz w:val="24"/>
                <w:szCs w:val="24"/>
                <w:lang w:val="ru-RU"/>
              </w:rPr>
              <w:t xml:space="preserve"> </w:t>
            </w:r>
            <w:proofErr w:type="gramStart"/>
            <w:r w:rsidRPr="00B237FB">
              <w:rPr>
                <w:rFonts w:ascii="Times New Roman" w:eastAsia="Times New Roman" w:hAnsi="Times New Roman" w:cs="Times New Roman"/>
                <w:b/>
                <w:bCs/>
                <w:color w:val="000000" w:themeColor="text1"/>
                <w:sz w:val="24"/>
                <w:szCs w:val="24"/>
                <w:lang w:val="ru-RU"/>
              </w:rPr>
              <w:t>повинен</w:t>
            </w:r>
            <w:proofErr w:type="gram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здійснюватися</w:t>
            </w:r>
            <w:proofErr w:type="spellEnd"/>
            <w:r w:rsidRPr="00B237FB">
              <w:rPr>
                <w:rFonts w:ascii="Times New Roman" w:eastAsia="Times New Roman" w:hAnsi="Times New Roman" w:cs="Times New Roman"/>
                <w:b/>
                <w:bCs/>
                <w:color w:val="000000" w:themeColor="text1"/>
                <w:sz w:val="24"/>
                <w:szCs w:val="24"/>
                <w:lang w:val="ru-RU"/>
              </w:rPr>
              <w:t xml:space="preserve"> </w:t>
            </w:r>
            <w:proofErr w:type="spellStart"/>
            <w:r w:rsidRPr="00B237FB">
              <w:rPr>
                <w:rFonts w:ascii="Times New Roman" w:eastAsia="Times New Roman" w:hAnsi="Times New Roman" w:cs="Times New Roman"/>
                <w:b/>
                <w:bCs/>
                <w:color w:val="000000" w:themeColor="text1"/>
                <w:sz w:val="24"/>
                <w:szCs w:val="24"/>
                <w:lang w:val="ru-RU"/>
              </w:rPr>
              <w:t>наступним</w:t>
            </w:r>
            <w:proofErr w:type="spellEnd"/>
            <w:r w:rsidRPr="00B237FB">
              <w:rPr>
                <w:rFonts w:ascii="Times New Roman" w:eastAsia="Times New Roman" w:hAnsi="Times New Roman" w:cs="Times New Roman"/>
                <w:b/>
                <w:bCs/>
                <w:color w:val="000000" w:themeColor="text1"/>
                <w:sz w:val="24"/>
                <w:szCs w:val="24"/>
                <w:lang w:val="ru-RU"/>
              </w:rPr>
              <w:t xml:space="preserve"> чином:</w:t>
            </w:r>
          </w:p>
          <w:p w14:paraId="5F5A2FD7" w14:textId="0284F3DF" w:rsidR="008B258D" w:rsidRPr="008B258D" w:rsidRDefault="00FD6B9C" w:rsidP="008B258D">
            <w:pPr>
              <w:widowControl w:val="0"/>
              <w:jc w:val="both"/>
              <w:rPr>
                <w:rFonts w:ascii="Times New Roman" w:eastAsia="Times New Roman" w:hAnsi="Times New Roman" w:cs="Times New Roman"/>
                <w:color w:val="000000" w:themeColor="text1"/>
                <w:sz w:val="24"/>
                <w:szCs w:val="24"/>
              </w:rPr>
            </w:pPr>
            <w:proofErr w:type="gramStart"/>
            <w:r w:rsidRPr="00B237FB">
              <w:rPr>
                <w:rFonts w:ascii="Times New Roman" w:eastAsia="Times New Roman" w:hAnsi="Times New Roman" w:cs="Times New Roman"/>
                <w:color w:val="000000" w:themeColor="text1"/>
                <w:sz w:val="24"/>
                <w:szCs w:val="24"/>
                <w:lang w:val="ru-RU"/>
              </w:rPr>
              <w:t>Ц</w:t>
            </w:r>
            <w:proofErr w:type="gram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проп</w:t>
            </w:r>
            <w:proofErr w:type="spellEnd"/>
            <w:r w:rsidRPr="00B237FB">
              <w:rPr>
                <w:rFonts w:ascii="Times New Roman" w:eastAsia="Times New Roman" w:hAnsi="Times New Roman" w:cs="Times New Roman"/>
                <w:color w:val="000000" w:themeColor="text1"/>
                <w:sz w:val="24"/>
                <w:szCs w:val="24"/>
                <w:lang w:val="ru-RU"/>
              </w:rPr>
              <w:t xml:space="preserve">  = (</w:t>
            </w:r>
            <w:proofErr w:type="spellStart"/>
            <w:r w:rsidRPr="00B237FB">
              <w:rPr>
                <w:rFonts w:ascii="Times New Roman" w:eastAsia="Times New Roman" w:hAnsi="Times New Roman" w:cs="Times New Roman"/>
                <w:color w:val="000000" w:themeColor="text1"/>
                <w:sz w:val="24"/>
                <w:szCs w:val="24"/>
                <w:lang w:val="ru-RU"/>
              </w:rPr>
              <w:t>Ц_</w:t>
            </w:r>
            <w:r w:rsidR="008B258D" w:rsidRPr="00B237FB">
              <w:rPr>
                <w:rFonts w:ascii="Times New Roman" w:eastAsia="Times New Roman" w:hAnsi="Times New Roman" w:cs="Times New Roman"/>
                <w:color w:val="000000" w:themeColor="text1"/>
                <w:sz w:val="24"/>
                <w:szCs w:val="24"/>
                <w:lang w:val="ru-RU"/>
              </w:rPr>
              <w:t>прогн.рдн</w:t>
            </w:r>
            <w:proofErr w:type="spellEnd"/>
            <w:r w:rsidR="008B258D" w:rsidRPr="00B237FB">
              <w:rPr>
                <w:rFonts w:ascii="Times New Roman" w:eastAsia="Times New Roman" w:hAnsi="Times New Roman" w:cs="Times New Roman"/>
                <w:color w:val="000000" w:themeColor="text1"/>
                <w:sz w:val="24"/>
                <w:szCs w:val="24"/>
                <w:lang w:val="ru-RU"/>
              </w:rPr>
              <w:t xml:space="preserve"> + </w:t>
            </w:r>
            <w:proofErr w:type="spellStart"/>
            <w:r w:rsidR="008B258D" w:rsidRPr="00B237FB">
              <w:rPr>
                <w:rFonts w:ascii="Times New Roman" w:eastAsia="Times New Roman" w:hAnsi="Times New Roman" w:cs="Times New Roman"/>
                <w:color w:val="000000" w:themeColor="text1"/>
                <w:sz w:val="24"/>
                <w:szCs w:val="24"/>
                <w:lang w:val="ru-RU"/>
              </w:rPr>
              <w:t>Т_пер</w:t>
            </w:r>
            <w:proofErr w:type="spellEnd"/>
            <w:r w:rsidR="008B258D" w:rsidRPr="00B237FB">
              <w:rPr>
                <w:rFonts w:ascii="Times New Roman" w:eastAsia="Times New Roman" w:hAnsi="Times New Roman" w:cs="Times New Roman"/>
                <w:color w:val="000000" w:themeColor="text1"/>
                <w:sz w:val="24"/>
                <w:szCs w:val="24"/>
                <w:lang w:val="ru-RU"/>
              </w:rPr>
              <w:t xml:space="preserve"> + М)×</w:t>
            </w:r>
            <w:r w:rsidR="008B258D" w:rsidRPr="008B258D">
              <w:rPr>
                <w:rFonts w:ascii="Times New Roman" w:eastAsia="Times New Roman" w:hAnsi="Times New Roman" w:cs="Times New Roman"/>
                <w:color w:val="000000" w:themeColor="text1"/>
                <w:sz w:val="24"/>
                <w:szCs w:val="24"/>
                <w:lang w:val="en-US"/>
              </w:rPr>
              <w:t>V</w:t>
            </w:r>
            <w:r w:rsidR="008B258D" w:rsidRPr="008B258D">
              <w:rPr>
                <w:rFonts w:ascii="Times New Roman" w:eastAsia="Times New Roman" w:hAnsi="Times New Roman" w:cs="Times New Roman"/>
                <w:color w:val="000000" w:themeColor="text1"/>
                <w:sz w:val="24"/>
                <w:szCs w:val="24"/>
              </w:rPr>
              <w:t>план</w:t>
            </w:r>
            <w:r w:rsidR="008B258D" w:rsidRPr="00B237FB">
              <w:rPr>
                <w:rFonts w:ascii="Times New Roman" w:eastAsia="Times New Roman" w:hAnsi="Times New Roman" w:cs="Times New Roman"/>
                <w:color w:val="000000" w:themeColor="text1"/>
                <w:sz w:val="24"/>
                <w:szCs w:val="24"/>
                <w:lang w:val="ru-RU"/>
              </w:rPr>
              <w:t>×1,2 де ,</w:t>
            </w:r>
          </w:p>
          <w:p w14:paraId="21EA382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B237FB">
              <w:rPr>
                <w:rFonts w:ascii="Times New Roman" w:eastAsia="Times New Roman" w:hAnsi="Times New Roman" w:cs="Times New Roman"/>
                <w:color w:val="000000" w:themeColor="text1"/>
                <w:sz w:val="24"/>
                <w:szCs w:val="24"/>
                <w:lang w:val="ru-RU"/>
              </w:rPr>
              <w:t>Ц</w:t>
            </w:r>
            <w:proofErr w:type="gram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проп</w:t>
            </w:r>
            <w:proofErr w:type="spellEnd"/>
            <w:r w:rsidRPr="00B237FB">
              <w:rPr>
                <w:rFonts w:ascii="Times New Roman" w:eastAsia="Times New Roman" w:hAnsi="Times New Roman" w:cs="Times New Roman"/>
                <w:color w:val="000000" w:themeColor="text1"/>
                <w:sz w:val="24"/>
                <w:szCs w:val="24"/>
                <w:lang w:val="ru-RU"/>
              </w:rPr>
              <w:t xml:space="preserve"> – </w:t>
            </w:r>
            <w:proofErr w:type="spellStart"/>
            <w:r w:rsidRPr="00B237FB">
              <w:rPr>
                <w:rFonts w:ascii="Times New Roman" w:eastAsia="Times New Roman" w:hAnsi="Times New Roman" w:cs="Times New Roman"/>
                <w:color w:val="000000" w:themeColor="text1"/>
                <w:sz w:val="24"/>
                <w:szCs w:val="24"/>
                <w:lang w:val="ru-RU"/>
              </w:rPr>
              <w:t>ціна</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тендерної</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пропозиції</w:t>
            </w:r>
            <w:proofErr w:type="spellEnd"/>
            <w:r w:rsidRPr="008B258D">
              <w:rPr>
                <w:rFonts w:ascii="Times New Roman" w:eastAsia="Times New Roman" w:hAnsi="Times New Roman" w:cs="Times New Roman"/>
                <w:color w:val="000000" w:themeColor="text1"/>
                <w:sz w:val="24"/>
                <w:szCs w:val="24"/>
              </w:rPr>
              <w:t>,</w:t>
            </w:r>
            <w:r w:rsidRPr="00B237FB">
              <w:rPr>
                <w:rFonts w:ascii="Times New Roman" w:eastAsia="Times New Roman" w:hAnsi="Times New Roman" w:cs="Times New Roman"/>
                <w:color w:val="000000" w:themeColor="text1"/>
                <w:sz w:val="24"/>
                <w:szCs w:val="24"/>
                <w:lang w:val="ru-RU"/>
              </w:rPr>
              <w:t xml:space="preserve"> грн.</w:t>
            </w:r>
            <w:r w:rsidRPr="008B258D">
              <w:rPr>
                <w:rFonts w:ascii="Times New Roman" w:eastAsia="Times New Roman" w:hAnsi="Times New Roman" w:cs="Times New Roman"/>
                <w:color w:val="000000" w:themeColor="text1"/>
                <w:sz w:val="24"/>
                <w:szCs w:val="24"/>
              </w:rPr>
              <w:t xml:space="preserve"> з ПДВ</w:t>
            </w:r>
          </w:p>
          <w:p w14:paraId="3178087B" w14:textId="2817D03E" w:rsidR="008B258D" w:rsidRPr="00891399" w:rsidRDefault="00FD6B9C" w:rsidP="008B258D">
            <w:pPr>
              <w:widowControl w:val="0"/>
              <w:jc w:val="both"/>
              <w:rPr>
                <w:rFonts w:ascii="Times New Roman" w:eastAsia="Times New Roman" w:hAnsi="Times New Roman" w:cs="Times New Roman"/>
                <w:color w:val="000000" w:themeColor="text1"/>
                <w:sz w:val="24"/>
                <w:szCs w:val="24"/>
              </w:rPr>
            </w:pPr>
            <w:proofErr w:type="spellStart"/>
            <w:r w:rsidRPr="00891399">
              <w:rPr>
                <w:rFonts w:ascii="Times New Roman" w:eastAsia="Times New Roman" w:hAnsi="Times New Roman" w:cs="Times New Roman"/>
                <w:color w:val="000000" w:themeColor="text1"/>
                <w:sz w:val="24"/>
                <w:szCs w:val="24"/>
              </w:rPr>
              <w:t>Ц_</w:t>
            </w:r>
            <w:r w:rsidR="008B258D" w:rsidRPr="00891399">
              <w:rPr>
                <w:rFonts w:ascii="Times New Roman" w:eastAsia="Times New Roman" w:hAnsi="Times New Roman" w:cs="Times New Roman"/>
                <w:color w:val="000000" w:themeColor="text1"/>
                <w:sz w:val="24"/>
                <w:szCs w:val="24"/>
              </w:rPr>
              <w:t>прогн.рдн</w:t>
            </w:r>
            <w:proofErr w:type="spellEnd"/>
            <w:r w:rsidR="008B258D" w:rsidRPr="00891399">
              <w:rPr>
                <w:rFonts w:ascii="Times New Roman" w:eastAsia="Times New Roman" w:hAnsi="Times New Roman" w:cs="Times New Roman"/>
                <w:color w:val="000000" w:themeColor="text1"/>
                <w:sz w:val="24"/>
                <w:szCs w:val="24"/>
              </w:rPr>
              <w:t xml:space="preserve">.– прогнозована ціна РДН, яка для даної закупівлі становить – </w:t>
            </w:r>
            <w:r w:rsidR="007B4ECD" w:rsidRPr="00891399">
              <w:rPr>
                <w:rFonts w:ascii="Times New Roman" w:eastAsia="Times New Roman" w:hAnsi="Times New Roman" w:cs="Times New Roman"/>
                <w:color w:val="000000" w:themeColor="text1"/>
                <w:sz w:val="24"/>
                <w:szCs w:val="24"/>
              </w:rPr>
              <w:t>3,432009</w:t>
            </w:r>
            <w:r w:rsidR="008B258D" w:rsidRPr="00891399">
              <w:rPr>
                <w:rFonts w:ascii="Times New Roman" w:eastAsia="Times New Roman" w:hAnsi="Times New Roman" w:cs="Times New Roman"/>
                <w:color w:val="000000" w:themeColor="text1"/>
                <w:sz w:val="24"/>
                <w:szCs w:val="24"/>
              </w:rPr>
              <w:t xml:space="preserve"> грн. за 1 кВт*</w:t>
            </w:r>
            <w:proofErr w:type="spellStart"/>
            <w:r w:rsidR="008B258D" w:rsidRPr="00891399">
              <w:rPr>
                <w:rFonts w:ascii="Times New Roman" w:eastAsia="Times New Roman" w:hAnsi="Times New Roman" w:cs="Times New Roman"/>
                <w:color w:val="000000" w:themeColor="text1"/>
                <w:sz w:val="24"/>
                <w:szCs w:val="24"/>
              </w:rPr>
              <w:t>год</w:t>
            </w:r>
            <w:proofErr w:type="spellEnd"/>
            <w:r w:rsidR="008B258D" w:rsidRPr="00891399">
              <w:rPr>
                <w:rFonts w:ascii="Times New Roman" w:eastAsia="Times New Roman" w:hAnsi="Times New Roman" w:cs="Times New Roman"/>
                <w:color w:val="000000" w:themeColor="text1"/>
                <w:sz w:val="24"/>
                <w:szCs w:val="24"/>
              </w:rPr>
              <w:t xml:space="preserve"> без ПДВ, (визначена як середньозважена ціна на РДН за</w:t>
            </w:r>
            <w:r w:rsidR="003E71E6" w:rsidRPr="00891399">
              <w:rPr>
                <w:rFonts w:ascii="Times New Roman" w:eastAsia="Times New Roman" w:hAnsi="Times New Roman" w:cs="Times New Roman"/>
                <w:color w:val="000000" w:themeColor="text1"/>
                <w:sz w:val="24"/>
                <w:szCs w:val="24"/>
              </w:rPr>
              <w:t xml:space="preserve"> </w:t>
            </w:r>
            <w:r w:rsidR="00841648">
              <w:rPr>
                <w:rFonts w:ascii="Times New Roman" w:eastAsia="Times New Roman" w:hAnsi="Times New Roman" w:cs="Times New Roman"/>
                <w:color w:val="000000" w:themeColor="text1"/>
                <w:sz w:val="24"/>
                <w:szCs w:val="24"/>
              </w:rPr>
              <w:t>березень</w:t>
            </w:r>
            <w:r w:rsidR="008B258D" w:rsidRPr="00891399">
              <w:rPr>
                <w:rFonts w:ascii="Times New Roman" w:eastAsia="Times New Roman" w:hAnsi="Times New Roman" w:cs="Times New Roman"/>
                <w:color w:val="000000" w:themeColor="text1"/>
                <w:sz w:val="24"/>
                <w:szCs w:val="24"/>
              </w:rPr>
              <w:t xml:space="preserve"> 202</w:t>
            </w:r>
            <w:r w:rsidR="003E71E6" w:rsidRPr="00891399">
              <w:rPr>
                <w:rFonts w:ascii="Times New Roman" w:eastAsia="Times New Roman" w:hAnsi="Times New Roman" w:cs="Times New Roman"/>
                <w:color w:val="000000" w:themeColor="text1"/>
                <w:sz w:val="24"/>
                <w:szCs w:val="24"/>
              </w:rPr>
              <w:t>4</w:t>
            </w:r>
            <w:r w:rsidR="008B258D" w:rsidRPr="00891399">
              <w:rPr>
                <w:rFonts w:ascii="Times New Roman" w:eastAsia="Times New Roman" w:hAnsi="Times New Roman" w:cs="Times New Roman"/>
                <w:color w:val="000000" w:themeColor="text1"/>
                <w:sz w:val="24"/>
                <w:szCs w:val="24"/>
              </w:rPr>
              <w:t xml:space="preserve"> року за даними ДП «Оператор ринку» розміщеними на його веб-сайті</w:t>
            </w:r>
            <w:hyperlink r:id="rId17" w:history="1">
              <w:r w:rsidR="008B258D" w:rsidRPr="00891399">
                <w:rPr>
                  <w:rStyle w:val="a3"/>
                  <w:rFonts w:ascii="Times New Roman" w:eastAsia="Times New Roman" w:hAnsi="Times New Roman" w:cs="Times New Roman"/>
                  <w:color w:val="000000" w:themeColor="text1"/>
                  <w:sz w:val="24"/>
                  <w:szCs w:val="24"/>
                </w:rPr>
                <w:t xml:space="preserve"> </w:t>
              </w:r>
              <w:r w:rsidR="008B258D" w:rsidRPr="00891399">
                <w:rPr>
                  <w:rStyle w:val="a3"/>
                  <w:rFonts w:ascii="Times New Roman" w:eastAsia="Times New Roman" w:hAnsi="Times New Roman" w:cs="Times New Roman"/>
                  <w:color w:val="000000" w:themeColor="text1"/>
                  <w:sz w:val="24"/>
                  <w:szCs w:val="24"/>
                  <w:lang w:val="en-US"/>
                </w:rPr>
                <w:t>www</w:t>
              </w:r>
              <w:r w:rsidR="008B258D" w:rsidRPr="00891399">
                <w:rPr>
                  <w:rStyle w:val="a3"/>
                  <w:rFonts w:ascii="Times New Roman" w:eastAsia="Times New Roman" w:hAnsi="Times New Roman" w:cs="Times New Roman"/>
                  <w:color w:val="000000" w:themeColor="text1"/>
                  <w:sz w:val="24"/>
                  <w:szCs w:val="24"/>
                </w:rPr>
                <w:t>.</w:t>
              </w:r>
              <w:proofErr w:type="spellStart"/>
              <w:r w:rsidR="008B258D" w:rsidRPr="00891399">
                <w:rPr>
                  <w:rStyle w:val="a3"/>
                  <w:rFonts w:ascii="Times New Roman" w:eastAsia="Times New Roman" w:hAnsi="Times New Roman" w:cs="Times New Roman"/>
                  <w:color w:val="000000" w:themeColor="text1"/>
                  <w:sz w:val="24"/>
                  <w:szCs w:val="24"/>
                  <w:lang w:val="en-US"/>
                </w:rPr>
                <w:t>oree</w:t>
              </w:r>
              <w:proofErr w:type="spellEnd"/>
              <w:r w:rsidR="008B258D" w:rsidRPr="00891399">
                <w:rPr>
                  <w:rStyle w:val="a3"/>
                  <w:rFonts w:ascii="Times New Roman" w:eastAsia="Times New Roman" w:hAnsi="Times New Roman" w:cs="Times New Roman"/>
                  <w:color w:val="000000" w:themeColor="text1"/>
                  <w:sz w:val="24"/>
                  <w:szCs w:val="24"/>
                </w:rPr>
                <w:t>.</w:t>
              </w:r>
              <w:r w:rsidR="008B258D" w:rsidRPr="00891399">
                <w:rPr>
                  <w:rStyle w:val="a3"/>
                  <w:rFonts w:ascii="Times New Roman" w:eastAsia="Times New Roman" w:hAnsi="Times New Roman" w:cs="Times New Roman"/>
                  <w:color w:val="000000" w:themeColor="text1"/>
                  <w:sz w:val="24"/>
                  <w:szCs w:val="24"/>
                  <w:lang w:val="en-US"/>
                </w:rPr>
                <w:t>com</w:t>
              </w:r>
              <w:r w:rsidR="008B258D" w:rsidRPr="00891399">
                <w:rPr>
                  <w:rStyle w:val="a3"/>
                  <w:rFonts w:ascii="Times New Roman" w:eastAsia="Times New Roman" w:hAnsi="Times New Roman" w:cs="Times New Roman"/>
                  <w:color w:val="000000" w:themeColor="text1"/>
                  <w:sz w:val="24"/>
                  <w:szCs w:val="24"/>
                </w:rPr>
                <w:t>.</w:t>
              </w:r>
              <w:proofErr w:type="spellStart"/>
              <w:r w:rsidR="008B258D" w:rsidRPr="00891399">
                <w:rPr>
                  <w:rStyle w:val="a3"/>
                  <w:rFonts w:ascii="Times New Roman" w:eastAsia="Times New Roman" w:hAnsi="Times New Roman" w:cs="Times New Roman"/>
                  <w:color w:val="000000" w:themeColor="text1"/>
                  <w:sz w:val="24"/>
                  <w:szCs w:val="24"/>
                  <w:lang w:val="en-US"/>
                </w:rPr>
                <w:t>ua</w:t>
              </w:r>
              <w:proofErr w:type="spellEnd"/>
              <w:r w:rsidR="008B258D" w:rsidRPr="00891399">
                <w:rPr>
                  <w:rStyle w:val="a3"/>
                  <w:rFonts w:ascii="Times New Roman" w:eastAsia="Times New Roman" w:hAnsi="Times New Roman" w:cs="Times New Roman"/>
                  <w:color w:val="000000" w:themeColor="text1"/>
                  <w:sz w:val="24"/>
                  <w:szCs w:val="24"/>
                </w:rPr>
                <w:t xml:space="preserve"> </w:t>
              </w:r>
            </w:hyperlink>
            <w:r w:rsidR="008B258D" w:rsidRPr="00891399">
              <w:rPr>
                <w:rFonts w:ascii="Times New Roman" w:eastAsia="Times New Roman" w:hAnsi="Times New Roman" w:cs="Times New Roman"/>
                <w:color w:val="000000" w:themeColor="text1"/>
                <w:sz w:val="24"/>
                <w:szCs w:val="24"/>
              </w:rPr>
              <w:t xml:space="preserve">з врахуванням покриття вартості купівлі електричної енергії на інших сегментах ринку електричної енергії </w:t>
            </w:r>
            <w:r w:rsidR="00A7366B" w:rsidRPr="00891399">
              <w:rPr>
                <w:rFonts w:ascii="Times New Roman" w:eastAsia="Times New Roman" w:hAnsi="Times New Roman" w:cs="Times New Roman"/>
                <w:color w:val="000000" w:themeColor="text1"/>
                <w:sz w:val="24"/>
                <w:szCs w:val="24"/>
              </w:rPr>
              <w:t>(5</w:t>
            </w:r>
            <w:r w:rsidR="002A56FB" w:rsidRPr="00891399">
              <w:rPr>
                <w:rFonts w:ascii="Times New Roman" w:eastAsia="Times New Roman" w:hAnsi="Times New Roman" w:cs="Times New Roman"/>
                <w:color w:val="000000" w:themeColor="text1"/>
                <w:sz w:val="24"/>
                <w:szCs w:val="24"/>
              </w:rPr>
              <w:t xml:space="preserve"> </w:t>
            </w:r>
            <w:r w:rsidR="008B258D" w:rsidRPr="00891399">
              <w:rPr>
                <w:rFonts w:ascii="Times New Roman" w:eastAsia="Times New Roman" w:hAnsi="Times New Roman" w:cs="Times New Roman"/>
                <w:color w:val="000000" w:themeColor="text1"/>
                <w:sz w:val="24"/>
                <w:szCs w:val="24"/>
              </w:rPr>
              <w:t xml:space="preserve">% від середньозваженої ціни на РДН). </w:t>
            </w:r>
          </w:p>
          <w:p w14:paraId="64EA1CE4" w14:textId="5ED77CDB"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891399">
              <w:rPr>
                <w:rFonts w:ascii="Times New Roman" w:eastAsia="Times New Roman" w:hAnsi="Times New Roman" w:cs="Times New Roman"/>
                <w:color w:val="000000" w:themeColor="text1"/>
                <w:sz w:val="24"/>
                <w:szCs w:val="24"/>
                <w:lang w:val="ru-RU"/>
              </w:rPr>
              <w:t xml:space="preserve">Т пер. - тариф на </w:t>
            </w:r>
            <w:proofErr w:type="spellStart"/>
            <w:r w:rsidRPr="00891399">
              <w:rPr>
                <w:rFonts w:ascii="Times New Roman" w:eastAsia="Times New Roman" w:hAnsi="Times New Roman" w:cs="Times New Roman"/>
                <w:color w:val="000000" w:themeColor="text1"/>
                <w:sz w:val="24"/>
                <w:szCs w:val="24"/>
                <w:lang w:val="ru-RU"/>
              </w:rPr>
              <w:t>послуги</w:t>
            </w:r>
            <w:proofErr w:type="spellEnd"/>
            <w:r w:rsidRPr="00891399">
              <w:rPr>
                <w:rFonts w:ascii="Times New Roman" w:eastAsia="Times New Roman" w:hAnsi="Times New Roman" w:cs="Times New Roman"/>
                <w:color w:val="000000" w:themeColor="text1"/>
                <w:sz w:val="24"/>
                <w:szCs w:val="24"/>
                <w:lang w:val="ru-RU"/>
              </w:rPr>
              <w:t xml:space="preserve"> з </w:t>
            </w:r>
            <w:proofErr w:type="spellStart"/>
            <w:r w:rsidRPr="00891399">
              <w:rPr>
                <w:rFonts w:ascii="Times New Roman" w:eastAsia="Times New Roman" w:hAnsi="Times New Roman" w:cs="Times New Roman"/>
                <w:color w:val="000000" w:themeColor="text1"/>
                <w:sz w:val="24"/>
                <w:szCs w:val="24"/>
                <w:lang w:val="ru-RU"/>
              </w:rPr>
              <w:t>передачі</w:t>
            </w:r>
            <w:proofErr w:type="spellEnd"/>
            <w:r w:rsidRPr="00891399">
              <w:rPr>
                <w:rFonts w:ascii="Times New Roman" w:eastAsia="Times New Roman" w:hAnsi="Times New Roman" w:cs="Times New Roman"/>
                <w:color w:val="000000" w:themeColor="text1"/>
                <w:sz w:val="24"/>
                <w:szCs w:val="24"/>
                <w:lang w:val="ru-RU"/>
              </w:rPr>
              <w:t xml:space="preserve"> </w:t>
            </w:r>
            <w:proofErr w:type="spellStart"/>
            <w:r w:rsidRPr="00891399">
              <w:rPr>
                <w:rFonts w:ascii="Times New Roman" w:eastAsia="Times New Roman" w:hAnsi="Times New Roman" w:cs="Times New Roman"/>
                <w:color w:val="000000" w:themeColor="text1"/>
                <w:sz w:val="24"/>
                <w:szCs w:val="24"/>
                <w:lang w:val="ru-RU"/>
              </w:rPr>
              <w:t>електричної</w:t>
            </w:r>
            <w:proofErr w:type="spellEnd"/>
            <w:r w:rsidRPr="00891399">
              <w:rPr>
                <w:rFonts w:ascii="Times New Roman" w:eastAsia="Times New Roman" w:hAnsi="Times New Roman" w:cs="Times New Roman"/>
                <w:color w:val="000000" w:themeColor="text1"/>
                <w:sz w:val="24"/>
                <w:szCs w:val="24"/>
                <w:lang w:val="ru-RU"/>
              </w:rPr>
              <w:t xml:space="preserve"> </w:t>
            </w:r>
            <w:proofErr w:type="spellStart"/>
            <w:r w:rsidRPr="00891399">
              <w:rPr>
                <w:rFonts w:ascii="Times New Roman" w:eastAsia="Times New Roman" w:hAnsi="Times New Roman" w:cs="Times New Roman"/>
                <w:color w:val="000000" w:themeColor="text1"/>
                <w:sz w:val="24"/>
                <w:szCs w:val="24"/>
                <w:lang w:val="ru-RU"/>
              </w:rPr>
              <w:t>енергії</w:t>
            </w:r>
            <w:proofErr w:type="spellEnd"/>
            <w:r w:rsidRPr="00891399">
              <w:rPr>
                <w:rFonts w:ascii="Times New Roman" w:eastAsia="Times New Roman" w:hAnsi="Times New Roman" w:cs="Times New Roman"/>
                <w:color w:val="000000" w:themeColor="text1"/>
                <w:sz w:val="24"/>
                <w:szCs w:val="24"/>
                <w:lang w:val="ru-RU"/>
              </w:rPr>
              <w:t xml:space="preserve"> </w:t>
            </w:r>
            <w:proofErr w:type="spellStart"/>
            <w:r w:rsidRPr="00891399">
              <w:rPr>
                <w:rFonts w:ascii="Times New Roman" w:eastAsia="Times New Roman" w:hAnsi="Times New Roman" w:cs="Times New Roman"/>
                <w:color w:val="000000" w:themeColor="text1"/>
                <w:sz w:val="24"/>
                <w:szCs w:val="24"/>
                <w:lang w:val="ru-RU"/>
              </w:rPr>
              <w:t>затверджений</w:t>
            </w:r>
            <w:proofErr w:type="spellEnd"/>
            <w:r w:rsidRPr="00891399">
              <w:rPr>
                <w:rFonts w:ascii="Times New Roman" w:eastAsia="Times New Roman" w:hAnsi="Times New Roman" w:cs="Times New Roman"/>
                <w:color w:val="000000" w:themeColor="text1"/>
                <w:sz w:val="24"/>
                <w:szCs w:val="24"/>
                <w:lang w:val="ru-RU"/>
              </w:rPr>
              <w:t xml:space="preserve"> регулятором для оператора </w:t>
            </w:r>
            <w:proofErr w:type="spellStart"/>
            <w:r w:rsidRPr="00891399">
              <w:rPr>
                <w:rFonts w:ascii="Times New Roman" w:eastAsia="Times New Roman" w:hAnsi="Times New Roman" w:cs="Times New Roman"/>
                <w:color w:val="000000" w:themeColor="text1"/>
                <w:sz w:val="24"/>
                <w:szCs w:val="24"/>
                <w:lang w:val="ru-RU"/>
              </w:rPr>
              <w:t>системи</w:t>
            </w:r>
            <w:proofErr w:type="spellEnd"/>
            <w:r w:rsidRPr="00891399">
              <w:rPr>
                <w:rFonts w:ascii="Times New Roman" w:eastAsia="Times New Roman" w:hAnsi="Times New Roman" w:cs="Times New Roman"/>
                <w:color w:val="000000" w:themeColor="text1"/>
                <w:sz w:val="24"/>
                <w:szCs w:val="24"/>
                <w:lang w:val="ru-RU"/>
              </w:rPr>
              <w:t xml:space="preserve"> </w:t>
            </w:r>
            <w:proofErr w:type="spellStart"/>
            <w:r w:rsidRPr="00891399">
              <w:rPr>
                <w:rFonts w:ascii="Times New Roman" w:eastAsia="Times New Roman" w:hAnsi="Times New Roman" w:cs="Times New Roman"/>
                <w:color w:val="000000" w:themeColor="text1"/>
                <w:sz w:val="24"/>
                <w:szCs w:val="24"/>
                <w:lang w:val="ru-RU"/>
              </w:rPr>
              <w:t>передачі</w:t>
            </w:r>
            <w:proofErr w:type="spellEnd"/>
            <w:r w:rsidRPr="00891399">
              <w:rPr>
                <w:rFonts w:ascii="Times New Roman" w:eastAsia="Times New Roman" w:hAnsi="Times New Roman" w:cs="Times New Roman"/>
                <w:color w:val="000000" w:themeColor="text1"/>
                <w:sz w:val="24"/>
                <w:szCs w:val="24"/>
                <w:lang w:val="ru-RU"/>
              </w:rPr>
              <w:t xml:space="preserve"> у </w:t>
            </w:r>
            <w:proofErr w:type="spellStart"/>
            <w:r w:rsidRPr="00891399">
              <w:rPr>
                <w:rFonts w:ascii="Times New Roman" w:eastAsia="Times New Roman" w:hAnsi="Times New Roman" w:cs="Times New Roman"/>
                <w:color w:val="000000" w:themeColor="text1"/>
                <w:sz w:val="24"/>
                <w:szCs w:val="24"/>
                <w:lang w:val="ru-RU"/>
              </w:rPr>
              <w:t>встановленому</w:t>
            </w:r>
            <w:proofErr w:type="spellEnd"/>
            <w:r w:rsidRPr="00891399">
              <w:rPr>
                <w:rFonts w:ascii="Times New Roman" w:eastAsia="Times New Roman" w:hAnsi="Times New Roman" w:cs="Times New Roman"/>
                <w:color w:val="000000" w:themeColor="text1"/>
                <w:sz w:val="24"/>
                <w:szCs w:val="24"/>
                <w:lang w:val="ru-RU"/>
              </w:rPr>
              <w:t xml:space="preserve"> порядку </w:t>
            </w:r>
            <w:proofErr w:type="spellStart"/>
            <w:r w:rsidRPr="00891399">
              <w:rPr>
                <w:rFonts w:ascii="Times New Roman" w:eastAsia="Times New Roman" w:hAnsi="Times New Roman" w:cs="Times New Roman"/>
                <w:color w:val="000000" w:themeColor="text1"/>
                <w:sz w:val="24"/>
                <w:szCs w:val="24"/>
                <w:lang w:val="ru-RU"/>
              </w:rPr>
              <w:t>відповідно</w:t>
            </w:r>
            <w:proofErr w:type="spellEnd"/>
            <w:r w:rsidRPr="00891399">
              <w:rPr>
                <w:rFonts w:ascii="Times New Roman" w:eastAsia="Times New Roman" w:hAnsi="Times New Roman" w:cs="Times New Roman"/>
                <w:color w:val="000000" w:themeColor="text1"/>
                <w:sz w:val="24"/>
                <w:szCs w:val="24"/>
                <w:lang w:val="ru-RU"/>
              </w:rPr>
              <w:t xml:space="preserve"> до постанови НКРЕКП </w:t>
            </w:r>
            <w:proofErr w:type="spellStart"/>
            <w:r w:rsidRPr="00891399">
              <w:rPr>
                <w:rFonts w:ascii="Times New Roman" w:eastAsia="Times New Roman" w:hAnsi="Times New Roman" w:cs="Times New Roman"/>
                <w:color w:val="000000" w:themeColor="text1"/>
                <w:sz w:val="24"/>
                <w:szCs w:val="24"/>
                <w:lang w:val="ru-RU"/>
              </w:rPr>
              <w:t>від</w:t>
            </w:r>
            <w:proofErr w:type="spellEnd"/>
            <w:r w:rsidRPr="00891399">
              <w:rPr>
                <w:rFonts w:ascii="Times New Roman" w:eastAsia="Times New Roman" w:hAnsi="Times New Roman" w:cs="Times New Roman"/>
                <w:color w:val="000000" w:themeColor="text1"/>
                <w:sz w:val="24"/>
                <w:szCs w:val="24"/>
                <w:lang w:val="ru-RU"/>
              </w:rPr>
              <w:t xml:space="preserve"> </w:t>
            </w:r>
            <w:r w:rsidR="004E5B91" w:rsidRPr="00891399">
              <w:rPr>
                <w:rFonts w:ascii="Times New Roman" w:eastAsia="Times New Roman" w:hAnsi="Times New Roman" w:cs="Times New Roman"/>
                <w:color w:val="000000" w:themeColor="text1"/>
                <w:sz w:val="24"/>
                <w:szCs w:val="24"/>
                <w:lang w:val="ru-RU"/>
              </w:rPr>
              <w:t xml:space="preserve">09.12.2023 № </w:t>
            </w:r>
            <w:r w:rsidR="004E5B91" w:rsidRPr="00891399">
              <w:rPr>
                <w:rFonts w:ascii="Times New Roman" w:eastAsia="Times New Roman" w:hAnsi="Times New Roman" w:cs="Times New Roman"/>
                <w:color w:val="000000" w:themeColor="text1"/>
                <w:sz w:val="24"/>
                <w:szCs w:val="24"/>
              </w:rPr>
              <w:t>2322</w:t>
            </w:r>
            <w:r w:rsidRPr="00891399">
              <w:rPr>
                <w:rFonts w:ascii="Times New Roman" w:eastAsia="Times New Roman" w:hAnsi="Times New Roman" w:cs="Times New Roman"/>
                <w:color w:val="000000" w:themeColor="text1"/>
                <w:sz w:val="24"/>
                <w:szCs w:val="24"/>
                <w:lang w:val="ru-RU"/>
              </w:rPr>
              <w:t xml:space="preserve"> за 1 кВт*год без ПДВ</w:t>
            </w:r>
            <w:r w:rsidRPr="00891399">
              <w:rPr>
                <w:rFonts w:ascii="Times New Roman" w:eastAsia="Times New Roman" w:hAnsi="Times New Roman" w:cs="Times New Roman"/>
                <w:color w:val="000000" w:themeColor="text1"/>
                <w:sz w:val="24"/>
                <w:szCs w:val="24"/>
              </w:rPr>
              <w:t xml:space="preserve"> та</w:t>
            </w:r>
            <w:r w:rsidR="004E5B91" w:rsidRPr="00891399">
              <w:rPr>
                <w:rFonts w:ascii="Times New Roman" w:eastAsia="Times New Roman" w:hAnsi="Times New Roman" w:cs="Times New Roman"/>
                <w:color w:val="000000" w:themeColor="text1"/>
                <w:sz w:val="24"/>
                <w:szCs w:val="24"/>
                <w:lang w:val="ru-RU"/>
              </w:rPr>
              <w:t xml:space="preserve"> становить </w:t>
            </w:r>
            <w:r w:rsidR="004E5B91" w:rsidRPr="00723225">
              <w:rPr>
                <w:rFonts w:ascii="Times New Roman" w:eastAsia="Times New Roman" w:hAnsi="Times New Roman" w:cs="Times New Roman"/>
                <w:sz w:val="24"/>
                <w:szCs w:val="24"/>
                <w:lang w:val="ru-RU"/>
              </w:rPr>
              <w:t>0,52857</w:t>
            </w:r>
            <w:r w:rsidRPr="00723225">
              <w:rPr>
                <w:rFonts w:ascii="Times New Roman" w:eastAsia="Times New Roman" w:hAnsi="Times New Roman" w:cs="Times New Roman"/>
                <w:sz w:val="24"/>
                <w:szCs w:val="24"/>
                <w:lang w:val="ru-RU"/>
              </w:rPr>
              <w:t xml:space="preserve"> грн. за 1 кВт*год;</w:t>
            </w:r>
            <w:proofErr w:type="gramEnd"/>
          </w:p>
          <w:p w14:paraId="0463383D"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proofErr w:type="gramStart"/>
            <w:r w:rsidRPr="00B237FB">
              <w:rPr>
                <w:rFonts w:ascii="Times New Roman" w:eastAsia="Times New Roman" w:hAnsi="Times New Roman" w:cs="Times New Roman"/>
                <w:color w:val="000000" w:themeColor="text1"/>
                <w:sz w:val="24"/>
                <w:szCs w:val="24"/>
                <w:lang w:val="ru-RU"/>
              </w:rPr>
              <w:t xml:space="preserve">М – </w:t>
            </w:r>
            <w:proofErr w:type="spellStart"/>
            <w:r w:rsidRPr="00B237FB">
              <w:rPr>
                <w:rFonts w:ascii="Times New Roman" w:eastAsia="Times New Roman" w:hAnsi="Times New Roman" w:cs="Times New Roman"/>
                <w:color w:val="000000" w:themeColor="text1"/>
                <w:sz w:val="24"/>
                <w:szCs w:val="24"/>
                <w:lang w:val="ru-RU"/>
              </w:rPr>
              <w:t>вартість</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послуг</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Постачальника</w:t>
            </w:r>
            <w:proofErr w:type="spellEnd"/>
            <w:r w:rsidRPr="00B237FB">
              <w:rPr>
                <w:rFonts w:ascii="Times New Roman" w:eastAsia="Times New Roman" w:hAnsi="Times New Roman" w:cs="Times New Roman"/>
                <w:color w:val="000000" w:themeColor="text1"/>
                <w:sz w:val="24"/>
                <w:szCs w:val="24"/>
                <w:lang w:val="ru-RU"/>
              </w:rPr>
              <w:t xml:space="preserve"> з </w:t>
            </w:r>
            <w:proofErr w:type="spellStart"/>
            <w:r w:rsidRPr="00B237FB">
              <w:rPr>
                <w:rFonts w:ascii="Times New Roman" w:eastAsia="Times New Roman" w:hAnsi="Times New Roman" w:cs="Times New Roman"/>
                <w:color w:val="000000" w:themeColor="text1"/>
                <w:sz w:val="24"/>
                <w:szCs w:val="24"/>
                <w:lang w:val="ru-RU"/>
              </w:rPr>
              <w:t>врахуванням</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обов’язкових</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податків</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зборів</w:t>
            </w:r>
            <w:proofErr w:type="spellEnd"/>
            <w:r w:rsidRPr="00B237FB">
              <w:rPr>
                <w:rFonts w:ascii="Times New Roman" w:eastAsia="Times New Roman" w:hAnsi="Times New Roman" w:cs="Times New Roman"/>
                <w:color w:val="000000" w:themeColor="text1"/>
                <w:sz w:val="24"/>
                <w:szCs w:val="24"/>
                <w:lang w:val="ru-RU"/>
              </w:rPr>
              <w:t xml:space="preserve"> та </w:t>
            </w:r>
            <w:proofErr w:type="spellStart"/>
            <w:r w:rsidRPr="00B237FB">
              <w:rPr>
                <w:rFonts w:ascii="Times New Roman" w:eastAsia="Times New Roman" w:hAnsi="Times New Roman" w:cs="Times New Roman"/>
                <w:color w:val="000000" w:themeColor="text1"/>
                <w:sz w:val="24"/>
                <w:szCs w:val="24"/>
                <w:lang w:val="ru-RU"/>
              </w:rPr>
              <w:t>платежів</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що</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передбачені</w:t>
            </w:r>
            <w:proofErr w:type="spellEnd"/>
            <w:r w:rsidRPr="00B237FB">
              <w:rPr>
                <w:rFonts w:ascii="Times New Roman" w:eastAsia="Times New Roman" w:hAnsi="Times New Roman" w:cs="Times New Roman"/>
                <w:color w:val="000000" w:themeColor="text1"/>
                <w:sz w:val="24"/>
                <w:szCs w:val="24"/>
                <w:lang w:val="ru-RU"/>
              </w:rPr>
              <w:t xml:space="preserve"> правилами ринку, </w:t>
            </w:r>
            <w:proofErr w:type="spellStart"/>
            <w:r w:rsidRPr="00B237FB">
              <w:rPr>
                <w:rFonts w:ascii="Times New Roman" w:eastAsia="Times New Roman" w:hAnsi="Times New Roman" w:cs="Times New Roman"/>
                <w:color w:val="000000" w:themeColor="text1"/>
                <w:sz w:val="24"/>
                <w:szCs w:val="24"/>
                <w:lang w:val="ru-RU"/>
              </w:rPr>
              <w:t>законодавством</w:t>
            </w:r>
            <w:proofErr w:type="spellEnd"/>
            <w:r w:rsidRPr="00B237FB">
              <w:rPr>
                <w:rFonts w:ascii="Times New Roman" w:eastAsia="Times New Roman" w:hAnsi="Times New Roman" w:cs="Times New Roman"/>
                <w:color w:val="000000" w:themeColor="text1"/>
                <w:sz w:val="24"/>
                <w:szCs w:val="24"/>
                <w:lang w:val="ru-RU"/>
              </w:rPr>
              <w:t xml:space="preserve"> та </w:t>
            </w:r>
            <w:proofErr w:type="spellStart"/>
            <w:r w:rsidRPr="00B237FB">
              <w:rPr>
                <w:rFonts w:ascii="Times New Roman" w:eastAsia="Times New Roman" w:hAnsi="Times New Roman" w:cs="Times New Roman"/>
                <w:color w:val="000000" w:themeColor="text1"/>
                <w:sz w:val="24"/>
                <w:szCs w:val="24"/>
                <w:lang w:val="ru-RU"/>
              </w:rPr>
              <w:t>іншими</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нормативними</w:t>
            </w:r>
            <w:proofErr w:type="spellEnd"/>
            <w:r w:rsidRPr="00B237FB">
              <w:rPr>
                <w:rFonts w:ascii="Times New Roman" w:eastAsia="Times New Roman" w:hAnsi="Times New Roman" w:cs="Times New Roman"/>
                <w:color w:val="000000" w:themeColor="text1"/>
                <w:sz w:val="24"/>
                <w:szCs w:val="24"/>
                <w:lang w:val="ru-RU"/>
              </w:rPr>
              <w:t xml:space="preserve"> документами – </w:t>
            </w:r>
            <w:proofErr w:type="spellStart"/>
            <w:r w:rsidRPr="00B237FB">
              <w:rPr>
                <w:rFonts w:ascii="Times New Roman" w:eastAsia="Times New Roman" w:hAnsi="Times New Roman" w:cs="Times New Roman"/>
                <w:color w:val="000000" w:themeColor="text1"/>
                <w:sz w:val="24"/>
                <w:szCs w:val="24"/>
                <w:lang w:val="ru-RU"/>
              </w:rPr>
              <w:t>відповідно</w:t>
            </w:r>
            <w:proofErr w:type="spellEnd"/>
            <w:r w:rsidRPr="00B237FB">
              <w:rPr>
                <w:rFonts w:ascii="Times New Roman" w:eastAsia="Times New Roman" w:hAnsi="Times New Roman" w:cs="Times New Roman"/>
                <w:color w:val="000000" w:themeColor="text1"/>
                <w:sz w:val="24"/>
                <w:szCs w:val="24"/>
                <w:lang w:val="ru-RU"/>
              </w:rPr>
              <w:t xml:space="preserve"> до </w:t>
            </w:r>
            <w:proofErr w:type="spellStart"/>
            <w:r w:rsidRPr="00B237FB">
              <w:rPr>
                <w:rFonts w:ascii="Times New Roman" w:eastAsia="Times New Roman" w:hAnsi="Times New Roman" w:cs="Times New Roman"/>
                <w:color w:val="000000" w:themeColor="text1"/>
                <w:sz w:val="24"/>
                <w:szCs w:val="24"/>
                <w:lang w:val="ru-RU"/>
              </w:rPr>
              <w:t>тендерної</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пропозиції</w:t>
            </w:r>
            <w:proofErr w:type="spellEnd"/>
            <w:r w:rsidRPr="00B237FB">
              <w:rPr>
                <w:rFonts w:ascii="Times New Roman" w:eastAsia="Times New Roman" w:hAnsi="Times New Roman" w:cs="Times New Roman"/>
                <w:color w:val="000000" w:themeColor="text1"/>
                <w:sz w:val="24"/>
                <w:szCs w:val="24"/>
                <w:lang w:val="ru-RU"/>
              </w:rPr>
              <w:t xml:space="preserve"> та не </w:t>
            </w:r>
            <w:proofErr w:type="spellStart"/>
            <w:r w:rsidRPr="00B237FB">
              <w:rPr>
                <w:rFonts w:ascii="Times New Roman" w:eastAsia="Times New Roman" w:hAnsi="Times New Roman" w:cs="Times New Roman"/>
                <w:color w:val="000000" w:themeColor="text1"/>
                <w:sz w:val="24"/>
                <w:szCs w:val="24"/>
                <w:lang w:val="ru-RU"/>
              </w:rPr>
              <w:t>може</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змінюватись</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протягом</w:t>
            </w:r>
            <w:proofErr w:type="spellEnd"/>
            <w:r w:rsidRPr="00B237FB">
              <w:rPr>
                <w:rFonts w:ascii="Times New Roman" w:eastAsia="Times New Roman" w:hAnsi="Times New Roman" w:cs="Times New Roman"/>
                <w:color w:val="000000" w:themeColor="text1"/>
                <w:sz w:val="24"/>
                <w:szCs w:val="24"/>
                <w:lang w:val="ru-RU"/>
              </w:rPr>
              <w:t xml:space="preserve"> строку </w:t>
            </w:r>
            <w:proofErr w:type="spellStart"/>
            <w:r w:rsidRPr="00B237FB">
              <w:rPr>
                <w:rFonts w:ascii="Times New Roman" w:eastAsia="Times New Roman" w:hAnsi="Times New Roman" w:cs="Times New Roman"/>
                <w:color w:val="000000" w:themeColor="text1"/>
                <w:sz w:val="24"/>
                <w:szCs w:val="24"/>
                <w:lang w:val="ru-RU"/>
              </w:rPr>
              <w:t>дії</w:t>
            </w:r>
            <w:proofErr w:type="spellEnd"/>
            <w:r w:rsidRPr="00B237FB">
              <w:rPr>
                <w:rFonts w:ascii="Times New Roman" w:eastAsia="Times New Roman" w:hAnsi="Times New Roman" w:cs="Times New Roman"/>
                <w:color w:val="000000" w:themeColor="text1"/>
                <w:sz w:val="24"/>
                <w:szCs w:val="24"/>
                <w:lang w:val="ru-RU"/>
              </w:rPr>
              <w:t xml:space="preserve"> договору), </w:t>
            </w:r>
            <w:proofErr w:type="spellStart"/>
            <w:r w:rsidRPr="00B237FB">
              <w:rPr>
                <w:rFonts w:ascii="Times New Roman" w:eastAsia="Times New Roman" w:hAnsi="Times New Roman" w:cs="Times New Roman"/>
                <w:color w:val="000000" w:themeColor="text1"/>
                <w:sz w:val="24"/>
                <w:szCs w:val="24"/>
                <w:lang w:val="ru-RU"/>
              </w:rPr>
              <w:t>грн</w:t>
            </w:r>
            <w:proofErr w:type="spellEnd"/>
            <w:r w:rsidRPr="008B258D">
              <w:rPr>
                <w:rFonts w:ascii="Times New Roman" w:eastAsia="Times New Roman" w:hAnsi="Times New Roman" w:cs="Times New Roman"/>
                <w:color w:val="000000" w:themeColor="text1"/>
                <w:sz w:val="24"/>
                <w:szCs w:val="24"/>
              </w:rPr>
              <w:t xml:space="preserve">. за 1 </w:t>
            </w:r>
            <w:r w:rsidRPr="00B237FB">
              <w:rPr>
                <w:rFonts w:ascii="Times New Roman" w:eastAsia="Times New Roman" w:hAnsi="Times New Roman" w:cs="Times New Roman"/>
                <w:color w:val="000000" w:themeColor="text1"/>
                <w:sz w:val="24"/>
                <w:szCs w:val="24"/>
                <w:lang w:val="ru-RU"/>
              </w:rPr>
              <w:t>кВт*год</w:t>
            </w:r>
            <w:r w:rsidRPr="008B258D">
              <w:rPr>
                <w:rFonts w:ascii="Times New Roman" w:eastAsia="Times New Roman" w:hAnsi="Times New Roman" w:cs="Times New Roman"/>
                <w:color w:val="000000" w:themeColor="text1"/>
                <w:sz w:val="24"/>
                <w:szCs w:val="24"/>
              </w:rPr>
              <w:t xml:space="preserve"> без ПДВ</w:t>
            </w:r>
            <w:r w:rsidRPr="00B237FB">
              <w:rPr>
                <w:rFonts w:ascii="Times New Roman" w:eastAsia="Times New Roman" w:hAnsi="Times New Roman" w:cs="Times New Roman"/>
                <w:color w:val="000000" w:themeColor="text1"/>
                <w:sz w:val="24"/>
                <w:szCs w:val="24"/>
                <w:lang w:val="ru-RU"/>
              </w:rPr>
              <w:t>;</w:t>
            </w:r>
            <w:proofErr w:type="gramEnd"/>
          </w:p>
          <w:p w14:paraId="6D7134BB"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en-US"/>
              </w:rPr>
              <w:t>V</w:t>
            </w:r>
            <w:r w:rsidRPr="00B237FB">
              <w:rPr>
                <w:rFonts w:ascii="Times New Roman" w:eastAsia="Times New Roman" w:hAnsi="Times New Roman" w:cs="Times New Roman"/>
                <w:color w:val="000000" w:themeColor="text1"/>
                <w:sz w:val="24"/>
                <w:szCs w:val="24"/>
                <w:lang w:val="ru-RU"/>
              </w:rPr>
              <w:t xml:space="preserve"> план – </w:t>
            </w:r>
            <w:proofErr w:type="spellStart"/>
            <w:r w:rsidRPr="00B237FB">
              <w:rPr>
                <w:rFonts w:ascii="Times New Roman" w:eastAsia="Times New Roman" w:hAnsi="Times New Roman" w:cs="Times New Roman"/>
                <w:color w:val="000000" w:themeColor="text1"/>
                <w:sz w:val="24"/>
                <w:szCs w:val="24"/>
                <w:lang w:val="ru-RU"/>
              </w:rPr>
              <w:t>плановий</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обсяг</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закупівлі</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електричної</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енергії</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Замовника</w:t>
            </w:r>
            <w:proofErr w:type="spellEnd"/>
            <w:r w:rsidRPr="00B237FB">
              <w:rPr>
                <w:rFonts w:ascii="Times New Roman" w:eastAsia="Times New Roman" w:hAnsi="Times New Roman" w:cs="Times New Roman"/>
                <w:color w:val="000000" w:themeColor="text1"/>
                <w:sz w:val="24"/>
                <w:szCs w:val="24"/>
                <w:lang w:val="ru-RU"/>
              </w:rPr>
              <w:t>, кВт*год</w:t>
            </w:r>
            <w:r w:rsidRPr="008B258D">
              <w:rPr>
                <w:rFonts w:ascii="Times New Roman" w:eastAsia="Times New Roman" w:hAnsi="Times New Roman" w:cs="Times New Roman"/>
                <w:color w:val="000000" w:themeColor="text1"/>
                <w:sz w:val="24"/>
                <w:szCs w:val="24"/>
              </w:rPr>
              <w:t>;</w:t>
            </w:r>
          </w:p>
          <w:p w14:paraId="2B00C918"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B237FB">
              <w:rPr>
                <w:rFonts w:ascii="Times New Roman" w:eastAsia="Times New Roman" w:hAnsi="Times New Roman" w:cs="Times New Roman"/>
                <w:color w:val="000000" w:themeColor="text1"/>
                <w:sz w:val="24"/>
                <w:szCs w:val="24"/>
                <w:lang w:val="ru-RU"/>
              </w:rPr>
              <w:t xml:space="preserve">1,2 – </w:t>
            </w:r>
            <w:proofErr w:type="spellStart"/>
            <w:r w:rsidRPr="00B237FB">
              <w:rPr>
                <w:rFonts w:ascii="Times New Roman" w:eastAsia="Times New Roman" w:hAnsi="Times New Roman" w:cs="Times New Roman"/>
                <w:color w:val="000000" w:themeColor="text1"/>
                <w:sz w:val="24"/>
                <w:szCs w:val="24"/>
                <w:lang w:val="ru-RU"/>
              </w:rPr>
              <w:t>математичне</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вираження</w:t>
            </w:r>
            <w:proofErr w:type="spellEnd"/>
            <w:r w:rsidRPr="00B237FB">
              <w:rPr>
                <w:rFonts w:ascii="Times New Roman" w:eastAsia="Times New Roman" w:hAnsi="Times New Roman" w:cs="Times New Roman"/>
                <w:color w:val="000000" w:themeColor="text1"/>
                <w:sz w:val="24"/>
                <w:szCs w:val="24"/>
                <w:lang w:val="ru-RU"/>
              </w:rPr>
              <w:t xml:space="preserve"> ставки </w:t>
            </w:r>
            <w:proofErr w:type="spellStart"/>
            <w:r w:rsidRPr="00B237FB">
              <w:rPr>
                <w:rFonts w:ascii="Times New Roman" w:eastAsia="Times New Roman" w:hAnsi="Times New Roman" w:cs="Times New Roman"/>
                <w:color w:val="000000" w:themeColor="text1"/>
                <w:sz w:val="24"/>
                <w:szCs w:val="24"/>
                <w:lang w:val="ru-RU"/>
              </w:rPr>
              <w:t>податку</w:t>
            </w:r>
            <w:proofErr w:type="spellEnd"/>
            <w:r w:rsidRPr="00B237FB">
              <w:rPr>
                <w:rFonts w:ascii="Times New Roman" w:eastAsia="Times New Roman" w:hAnsi="Times New Roman" w:cs="Times New Roman"/>
                <w:color w:val="000000" w:themeColor="text1"/>
                <w:sz w:val="24"/>
                <w:szCs w:val="24"/>
                <w:lang w:val="ru-RU"/>
              </w:rPr>
              <w:t xml:space="preserve"> на </w:t>
            </w:r>
            <w:proofErr w:type="spellStart"/>
            <w:r w:rsidRPr="00B237FB">
              <w:rPr>
                <w:rFonts w:ascii="Times New Roman" w:eastAsia="Times New Roman" w:hAnsi="Times New Roman" w:cs="Times New Roman"/>
                <w:color w:val="000000" w:themeColor="text1"/>
                <w:sz w:val="24"/>
                <w:szCs w:val="24"/>
                <w:lang w:val="ru-RU"/>
              </w:rPr>
              <w:t>додану</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вартість</w:t>
            </w:r>
            <w:proofErr w:type="spellEnd"/>
            <w:r w:rsidRPr="00B237FB">
              <w:rPr>
                <w:rFonts w:ascii="Times New Roman" w:eastAsia="Times New Roman" w:hAnsi="Times New Roman" w:cs="Times New Roman"/>
                <w:color w:val="000000" w:themeColor="text1"/>
                <w:sz w:val="24"/>
                <w:szCs w:val="24"/>
                <w:lang w:val="ru-RU"/>
              </w:rPr>
              <w:t xml:space="preserve"> (ПДВ - 20 %).</w:t>
            </w:r>
          </w:p>
          <w:p w14:paraId="582F6B9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rPr>
              <w:t xml:space="preserve">         </w:t>
            </w:r>
            <w:proofErr w:type="spellStart"/>
            <w:r w:rsidRPr="00B237FB">
              <w:rPr>
                <w:rFonts w:ascii="Times New Roman" w:eastAsia="Times New Roman" w:hAnsi="Times New Roman" w:cs="Times New Roman"/>
                <w:color w:val="000000" w:themeColor="text1"/>
                <w:sz w:val="24"/>
                <w:szCs w:val="24"/>
                <w:lang w:val="ru-RU"/>
              </w:rPr>
              <w:t>Фактична</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вартість</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спожитої</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електричної</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енергії</w:t>
            </w:r>
            <w:proofErr w:type="spellEnd"/>
            <w:r w:rsidRPr="00B237FB">
              <w:rPr>
                <w:rFonts w:ascii="Times New Roman" w:eastAsia="Times New Roman" w:hAnsi="Times New Roman" w:cs="Times New Roman"/>
                <w:color w:val="000000" w:themeColor="text1"/>
                <w:sz w:val="24"/>
                <w:szCs w:val="24"/>
                <w:lang w:val="ru-RU"/>
              </w:rPr>
              <w:t xml:space="preserve"> буде </w:t>
            </w:r>
            <w:proofErr w:type="spellStart"/>
            <w:r w:rsidRPr="00B237FB">
              <w:rPr>
                <w:rFonts w:ascii="Times New Roman" w:eastAsia="Times New Roman" w:hAnsi="Times New Roman" w:cs="Times New Roman"/>
                <w:color w:val="000000" w:themeColor="text1"/>
                <w:sz w:val="24"/>
                <w:szCs w:val="24"/>
                <w:lang w:val="ru-RU"/>
              </w:rPr>
              <w:t>розраховуватися</w:t>
            </w:r>
            <w:proofErr w:type="spellEnd"/>
            <w:r w:rsidRPr="00B237FB">
              <w:rPr>
                <w:rFonts w:ascii="Times New Roman" w:eastAsia="Times New Roman" w:hAnsi="Times New Roman" w:cs="Times New Roman"/>
                <w:color w:val="000000" w:themeColor="text1"/>
                <w:sz w:val="24"/>
                <w:szCs w:val="24"/>
                <w:lang w:val="ru-RU"/>
              </w:rPr>
              <w:t xml:space="preserve"> по </w:t>
            </w:r>
            <w:proofErr w:type="spellStart"/>
            <w:r w:rsidRPr="00B237FB">
              <w:rPr>
                <w:rFonts w:ascii="Times New Roman" w:eastAsia="Times New Roman" w:hAnsi="Times New Roman" w:cs="Times New Roman"/>
                <w:color w:val="000000" w:themeColor="text1"/>
                <w:sz w:val="24"/>
                <w:szCs w:val="24"/>
                <w:lang w:val="ru-RU"/>
              </w:rPr>
              <w:t>завершенню</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розрахункового</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періоду</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відповідно</w:t>
            </w:r>
            <w:proofErr w:type="spellEnd"/>
            <w:r w:rsidRPr="00B237FB">
              <w:rPr>
                <w:rFonts w:ascii="Times New Roman" w:eastAsia="Times New Roman" w:hAnsi="Times New Roman" w:cs="Times New Roman"/>
                <w:color w:val="000000" w:themeColor="text1"/>
                <w:sz w:val="24"/>
                <w:szCs w:val="24"/>
                <w:lang w:val="ru-RU"/>
              </w:rPr>
              <w:t xml:space="preserve"> до порядку, </w:t>
            </w:r>
            <w:proofErr w:type="spellStart"/>
            <w:r w:rsidRPr="00B237FB">
              <w:rPr>
                <w:rFonts w:ascii="Times New Roman" w:eastAsia="Times New Roman" w:hAnsi="Times New Roman" w:cs="Times New Roman"/>
                <w:color w:val="000000" w:themeColor="text1"/>
                <w:sz w:val="24"/>
                <w:szCs w:val="24"/>
                <w:lang w:val="ru-RU"/>
              </w:rPr>
              <w:t>вказаного</w:t>
            </w:r>
            <w:proofErr w:type="spellEnd"/>
            <w:r w:rsidRPr="00B237FB">
              <w:rPr>
                <w:rFonts w:ascii="Times New Roman" w:eastAsia="Times New Roman" w:hAnsi="Times New Roman" w:cs="Times New Roman"/>
                <w:color w:val="000000" w:themeColor="text1"/>
                <w:sz w:val="24"/>
                <w:szCs w:val="24"/>
                <w:lang w:val="ru-RU"/>
              </w:rPr>
              <w:t xml:space="preserve"> в</w:t>
            </w:r>
            <w:proofErr w:type="gramStart"/>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П</w:t>
            </w:r>
            <w:proofErr w:type="gramEnd"/>
            <w:r w:rsidRPr="00B237FB">
              <w:rPr>
                <w:rFonts w:ascii="Times New Roman" w:eastAsia="Times New Roman" w:hAnsi="Times New Roman" w:cs="Times New Roman"/>
                <w:color w:val="000000" w:themeColor="text1"/>
                <w:sz w:val="24"/>
                <w:szCs w:val="24"/>
                <w:lang w:val="ru-RU"/>
              </w:rPr>
              <w:t>роєкті</w:t>
            </w:r>
            <w:proofErr w:type="spellEnd"/>
            <w:r w:rsidRPr="00B237FB">
              <w:rPr>
                <w:rFonts w:ascii="Times New Roman" w:eastAsia="Times New Roman" w:hAnsi="Times New Roman" w:cs="Times New Roman"/>
                <w:color w:val="000000" w:themeColor="text1"/>
                <w:sz w:val="24"/>
                <w:szCs w:val="24"/>
                <w:lang w:val="ru-RU"/>
              </w:rPr>
              <w:t xml:space="preserve"> договору (</w:t>
            </w:r>
            <w:proofErr w:type="spellStart"/>
            <w:r w:rsidRPr="00B237FB">
              <w:rPr>
                <w:rFonts w:ascii="Times New Roman" w:eastAsia="Times New Roman" w:hAnsi="Times New Roman" w:cs="Times New Roman"/>
                <w:color w:val="000000" w:themeColor="text1"/>
                <w:sz w:val="24"/>
                <w:szCs w:val="24"/>
                <w:lang w:val="ru-RU"/>
              </w:rPr>
              <w:t>Додаток</w:t>
            </w:r>
            <w:proofErr w:type="spellEnd"/>
            <w:r w:rsidRPr="00B237FB">
              <w:rPr>
                <w:rFonts w:ascii="Times New Roman" w:eastAsia="Times New Roman" w:hAnsi="Times New Roman" w:cs="Times New Roman"/>
                <w:color w:val="000000" w:themeColor="text1"/>
                <w:sz w:val="24"/>
                <w:szCs w:val="24"/>
                <w:lang w:val="ru-RU"/>
              </w:rPr>
              <w:t xml:space="preserve"> 3 до </w:t>
            </w:r>
            <w:proofErr w:type="spellStart"/>
            <w:r w:rsidRPr="00B237FB">
              <w:rPr>
                <w:rFonts w:ascii="Times New Roman" w:eastAsia="Times New Roman" w:hAnsi="Times New Roman" w:cs="Times New Roman"/>
                <w:color w:val="000000" w:themeColor="text1"/>
                <w:sz w:val="24"/>
                <w:szCs w:val="24"/>
                <w:lang w:val="ru-RU"/>
              </w:rPr>
              <w:t>тендерної</w:t>
            </w:r>
            <w:proofErr w:type="spellEnd"/>
            <w:r w:rsidRPr="00B237FB">
              <w:rPr>
                <w:rFonts w:ascii="Times New Roman" w:eastAsia="Times New Roman" w:hAnsi="Times New Roman" w:cs="Times New Roman"/>
                <w:color w:val="000000" w:themeColor="text1"/>
                <w:sz w:val="24"/>
                <w:szCs w:val="24"/>
                <w:lang w:val="ru-RU"/>
              </w:rPr>
              <w:t xml:space="preserve"> </w:t>
            </w:r>
            <w:proofErr w:type="spellStart"/>
            <w:r w:rsidRPr="00B237FB">
              <w:rPr>
                <w:rFonts w:ascii="Times New Roman" w:eastAsia="Times New Roman" w:hAnsi="Times New Roman" w:cs="Times New Roman"/>
                <w:color w:val="000000" w:themeColor="text1"/>
                <w:sz w:val="24"/>
                <w:szCs w:val="24"/>
                <w:lang w:val="ru-RU"/>
              </w:rPr>
              <w:t>документації</w:t>
            </w:r>
            <w:proofErr w:type="spellEnd"/>
            <w:r w:rsidRPr="00B237FB">
              <w:rPr>
                <w:rFonts w:ascii="Times New Roman" w:eastAsia="Times New Roman" w:hAnsi="Times New Roman" w:cs="Times New Roman"/>
                <w:color w:val="000000" w:themeColor="text1"/>
                <w:sz w:val="24"/>
                <w:szCs w:val="24"/>
                <w:lang w:val="ru-RU"/>
              </w:rPr>
              <w:t>).</w:t>
            </w:r>
          </w:p>
          <w:p w14:paraId="2E3E8F51" w14:textId="77777777" w:rsidR="008B258D" w:rsidRPr="008B258D" w:rsidRDefault="008B258D" w:rsidP="008B258D">
            <w:pPr>
              <w:widowControl w:val="0"/>
              <w:jc w:val="both"/>
              <w:rPr>
                <w:rFonts w:ascii="Times New Roman" w:eastAsia="Times New Roman" w:hAnsi="Times New Roman" w:cs="Times New Roman"/>
                <w:color w:val="000000" w:themeColor="text1"/>
                <w:sz w:val="24"/>
                <w:szCs w:val="24"/>
              </w:rPr>
            </w:pPr>
            <w:r w:rsidRPr="008B258D">
              <w:rPr>
                <w:rFonts w:ascii="Times New Roman" w:eastAsia="Times New Roman" w:hAnsi="Times New Roman" w:cs="Times New Roman"/>
                <w:color w:val="000000" w:themeColor="text1"/>
                <w:sz w:val="24"/>
                <w:szCs w:val="24"/>
                <w:lang w:val="ru-RU"/>
              </w:rPr>
              <w:t xml:space="preserve">         </w:t>
            </w:r>
            <w:proofErr w:type="spellStart"/>
            <w:proofErr w:type="gramStart"/>
            <w:r w:rsidRPr="008B258D">
              <w:rPr>
                <w:rFonts w:ascii="Times New Roman" w:eastAsia="Times New Roman" w:hAnsi="Times New Roman" w:cs="Times New Roman"/>
                <w:color w:val="000000" w:themeColor="text1"/>
                <w:sz w:val="24"/>
                <w:szCs w:val="24"/>
                <w:lang w:val="ru-RU"/>
              </w:rPr>
              <w:t>П</w:t>
            </w:r>
            <w:proofErr w:type="gramEnd"/>
            <w:r w:rsidRPr="008B258D">
              <w:rPr>
                <w:rFonts w:ascii="Times New Roman" w:eastAsia="Times New Roman" w:hAnsi="Times New Roman" w:cs="Times New Roman"/>
                <w:color w:val="000000" w:themeColor="text1"/>
                <w:sz w:val="24"/>
                <w:szCs w:val="24"/>
                <w:lang w:val="ru-RU"/>
              </w:rPr>
              <w:t>ід</w:t>
            </w:r>
            <w:proofErr w:type="spellEnd"/>
            <w:r w:rsidRPr="008B258D">
              <w:rPr>
                <w:rFonts w:ascii="Times New Roman" w:eastAsia="Times New Roman" w:hAnsi="Times New Roman" w:cs="Times New Roman"/>
                <w:color w:val="000000" w:themeColor="text1"/>
                <w:sz w:val="24"/>
                <w:szCs w:val="24"/>
                <w:lang w:val="ru-RU"/>
              </w:rPr>
              <w:t xml:space="preserve"> час </w:t>
            </w:r>
            <w:proofErr w:type="spellStart"/>
            <w:r w:rsidRPr="008B258D">
              <w:rPr>
                <w:rFonts w:ascii="Times New Roman" w:eastAsia="Times New Roman" w:hAnsi="Times New Roman" w:cs="Times New Roman"/>
                <w:color w:val="000000" w:themeColor="text1"/>
                <w:sz w:val="24"/>
                <w:szCs w:val="24"/>
                <w:lang w:val="ru-RU"/>
              </w:rPr>
              <w:t>проведення</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аукціону</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Учасник</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знижує</w:t>
            </w:r>
            <w:proofErr w:type="spellEnd"/>
            <w:r w:rsidRPr="008B258D">
              <w:rPr>
                <w:rFonts w:ascii="Times New Roman" w:eastAsia="Times New Roman" w:hAnsi="Times New Roman" w:cs="Times New Roman"/>
                <w:color w:val="000000" w:themeColor="text1"/>
                <w:sz w:val="24"/>
                <w:szCs w:val="24"/>
                <w:lang w:val="ru-RU"/>
              </w:rPr>
              <w:t xml:space="preserve"> суму </w:t>
            </w:r>
            <w:proofErr w:type="spellStart"/>
            <w:r w:rsidRPr="008B258D">
              <w:rPr>
                <w:rFonts w:ascii="Times New Roman" w:eastAsia="Times New Roman" w:hAnsi="Times New Roman" w:cs="Times New Roman"/>
                <w:color w:val="000000" w:themeColor="text1"/>
                <w:sz w:val="24"/>
                <w:szCs w:val="24"/>
                <w:lang w:val="ru-RU"/>
              </w:rPr>
              <w:t>тендерної</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пропозиції</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тільки</w:t>
            </w:r>
            <w:proofErr w:type="spellEnd"/>
            <w:r w:rsidRPr="008B258D">
              <w:rPr>
                <w:rFonts w:ascii="Times New Roman" w:eastAsia="Times New Roman" w:hAnsi="Times New Roman" w:cs="Times New Roman"/>
                <w:color w:val="000000" w:themeColor="text1"/>
                <w:sz w:val="24"/>
                <w:szCs w:val="24"/>
                <w:lang w:val="ru-RU"/>
              </w:rPr>
              <w:t xml:space="preserve"> за </w:t>
            </w:r>
            <w:proofErr w:type="spellStart"/>
            <w:r w:rsidRPr="008B258D">
              <w:rPr>
                <w:rFonts w:ascii="Times New Roman" w:eastAsia="Times New Roman" w:hAnsi="Times New Roman" w:cs="Times New Roman"/>
                <w:color w:val="000000" w:themeColor="text1"/>
                <w:sz w:val="24"/>
                <w:szCs w:val="24"/>
                <w:lang w:val="ru-RU"/>
              </w:rPr>
              <w:t>рахунок</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зменшення</w:t>
            </w:r>
            <w:proofErr w:type="spellEnd"/>
            <w:r w:rsidRPr="008B258D">
              <w:rPr>
                <w:rFonts w:ascii="Times New Roman" w:eastAsia="Times New Roman" w:hAnsi="Times New Roman" w:cs="Times New Roman"/>
                <w:color w:val="000000" w:themeColor="text1"/>
                <w:sz w:val="24"/>
                <w:szCs w:val="24"/>
                <w:lang w:val="ru-RU"/>
              </w:rPr>
              <w:t xml:space="preserve"> </w:t>
            </w:r>
            <w:proofErr w:type="spellStart"/>
            <w:r w:rsidRPr="008B258D">
              <w:rPr>
                <w:rFonts w:ascii="Times New Roman" w:eastAsia="Times New Roman" w:hAnsi="Times New Roman" w:cs="Times New Roman"/>
                <w:color w:val="000000" w:themeColor="text1"/>
                <w:sz w:val="24"/>
                <w:szCs w:val="24"/>
                <w:lang w:val="ru-RU"/>
              </w:rPr>
              <w:t>маржі</w:t>
            </w:r>
            <w:proofErr w:type="spellEnd"/>
            <w:r w:rsidRPr="008B258D">
              <w:rPr>
                <w:rFonts w:ascii="Times New Roman" w:eastAsia="Times New Roman" w:hAnsi="Times New Roman" w:cs="Times New Roman"/>
                <w:color w:val="000000" w:themeColor="text1"/>
                <w:sz w:val="24"/>
                <w:szCs w:val="24"/>
                <w:lang w:val="ru-RU"/>
              </w:rPr>
              <w:t>.</w:t>
            </w:r>
          </w:p>
          <w:p w14:paraId="7C4040D9" w14:textId="59CB27CE" w:rsidR="00AB4A8B" w:rsidRPr="00B237FB" w:rsidRDefault="00AB4A8B" w:rsidP="00AB4A8B">
            <w:pPr>
              <w:pStyle w:val="a4"/>
              <w:jc w:val="both"/>
              <w:rPr>
                <w:b/>
                <w:color w:val="000000" w:themeColor="text1"/>
                <w:lang w:val="ru-RU"/>
              </w:rPr>
            </w:pPr>
            <w:proofErr w:type="spellStart"/>
            <w:r w:rsidRPr="00B237FB">
              <w:rPr>
                <w:b/>
                <w:color w:val="000000" w:themeColor="text1"/>
                <w:lang w:val="ru-RU"/>
              </w:rPr>
              <w:t>Визначення</w:t>
            </w:r>
            <w:proofErr w:type="spellEnd"/>
            <w:r w:rsidRPr="00B237FB">
              <w:rPr>
                <w:b/>
                <w:color w:val="000000" w:themeColor="text1"/>
                <w:lang w:val="ru-RU"/>
              </w:rPr>
              <w:t xml:space="preserve"> </w:t>
            </w:r>
            <w:proofErr w:type="spellStart"/>
            <w:r w:rsidRPr="00B237FB">
              <w:rPr>
                <w:b/>
                <w:color w:val="000000" w:themeColor="text1"/>
                <w:lang w:val="ru-RU"/>
              </w:rPr>
              <w:t>маржі</w:t>
            </w:r>
            <w:proofErr w:type="spellEnd"/>
            <w:r w:rsidRPr="00B237FB">
              <w:rPr>
                <w:b/>
                <w:color w:val="000000" w:themeColor="text1"/>
                <w:lang w:val="ru-RU"/>
              </w:rPr>
              <w:t xml:space="preserve"> </w:t>
            </w:r>
            <w:proofErr w:type="spellStart"/>
            <w:r w:rsidRPr="00B237FB">
              <w:rPr>
                <w:b/>
                <w:color w:val="000000" w:themeColor="text1"/>
                <w:lang w:val="ru-RU"/>
              </w:rPr>
              <w:t>учасника</w:t>
            </w:r>
            <w:proofErr w:type="spellEnd"/>
          </w:p>
          <w:p w14:paraId="7B9A29E8" w14:textId="7FF1CDF1" w:rsidR="00AB4A8B" w:rsidRPr="00B237FB" w:rsidRDefault="00AB4A8B" w:rsidP="00AB4A8B">
            <w:pPr>
              <w:pStyle w:val="a4"/>
              <w:rPr>
                <w:color w:val="000000" w:themeColor="text1"/>
                <w:lang w:val="ru-RU"/>
              </w:rPr>
            </w:pPr>
            <w:proofErr w:type="spellStart"/>
            <w:r w:rsidRPr="00B237FB">
              <w:rPr>
                <w:color w:val="000000" w:themeColor="text1"/>
                <w:lang w:val="ru-RU"/>
              </w:rPr>
              <w:lastRenderedPageBreak/>
              <w:t>Відповідно</w:t>
            </w:r>
            <w:proofErr w:type="spellEnd"/>
            <w:r w:rsidRPr="00B237FB">
              <w:rPr>
                <w:color w:val="000000" w:themeColor="text1"/>
                <w:lang w:val="ru-RU"/>
              </w:rPr>
              <w:t xml:space="preserve"> за результатами </w:t>
            </w:r>
            <w:proofErr w:type="spellStart"/>
            <w:r w:rsidRPr="00B237FB">
              <w:rPr>
                <w:color w:val="000000" w:themeColor="text1"/>
                <w:lang w:val="ru-RU"/>
              </w:rPr>
              <w:t>торгі</w:t>
            </w:r>
            <w:proofErr w:type="gramStart"/>
            <w:r w:rsidRPr="00B237FB">
              <w:rPr>
                <w:color w:val="000000" w:themeColor="text1"/>
                <w:lang w:val="ru-RU"/>
              </w:rPr>
              <w:t>в</w:t>
            </w:r>
            <w:proofErr w:type="spellEnd"/>
            <w:proofErr w:type="gramEnd"/>
            <w:r w:rsidRPr="00B237FB">
              <w:rPr>
                <w:color w:val="000000" w:themeColor="text1"/>
                <w:lang w:val="ru-RU"/>
              </w:rPr>
              <w:t xml:space="preserve"> маржа </w:t>
            </w:r>
            <w:proofErr w:type="spellStart"/>
            <w:r w:rsidRPr="00B237FB">
              <w:rPr>
                <w:color w:val="000000" w:themeColor="text1"/>
                <w:lang w:val="ru-RU"/>
              </w:rPr>
              <w:t>учасника</w:t>
            </w:r>
            <w:proofErr w:type="spellEnd"/>
            <w:r w:rsidRPr="00B237FB">
              <w:rPr>
                <w:color w:val="000000" w:themeColor="text1"/>
                <w:lang w:val="ru-RU"/>
              </w:rPr>
              <w:t xml:space="preserve"> </w:t>
            </w:r>
            <w:proofErr w:type="spellStart"/>
            <w:r w:rsidRPr="00B237FB">
              <w:rPr>
                <w:color w:val="000000" w:themeColor="text1"/>
                <w:lang w:val="ru-RU"/>
              </w:rPr>
              <w:t>розраховується</w:t>
            </w:r>
            <w:proofErr w:type="spellEnd"/>
            <w:r w:rsidRPr="00B237FB">
              <w:rPr>
                <w:color w:val="000000" w:themeColor="text1"/>
                <w:lang w:val="ru-RU"/>
              </w:rPr>
              <w:t xml:space="preserve"> за формулою:</w:t>
            </w:r>
          </w:p>
          <w:p w14:paraId="06A16335" w14:textId="5FFBD502" w:rsidR="00AB4A8B" w:rsidRPr="00B237FB" w:rsidRDefault="00CC0087" w:rsidP="00AB4A8B">
            <w:pPr>
              <w:pStyle w:val="a4"/>
              <w:rPr>
                <w:color w:val="000000" w:themeColor="text1"/>
                <w:lang w:val="ru-RU"/>
              </w:rPr>
            </w:pPr>
            <w:r w:rsidRPr="00B237FB">
              <w:rPr>
                <w:color w:val="000000" w:themeColor="text1"/>
                <w:lang w:val="ru-RU"/>
              </w:rPr>
              <w:t xml:space="preserve">М = (Ц </w:t>
            </w:r>
            <w:r w:rsidRPr="000B4103">
              <w:rPr>
                <w:color w:val="000000" w:themeColor="text1"/>
              </w:rPr>
              <w:t>п</w:t>
            </w:r>
            <w:proofErr w:type="spellStart"/>
            <w:r w:rsidR="00AB4A8B" w:rsidRPr="00B237FB">
              <w:rPr>
                <w:color w:val="000000" w:themeColor="text1"/>
                <w:lang w:val="ru-RU"/>
              </w:rPr>
              <w:t>роп</w:t>
            </w:r>
            <w:proofErr w:type="spellEnd"/>
            <w:r w:rsidR="00AB4A8B" w:rsidRPr="00B237FB">
              <w:rPr>
                <w:color w:val="000000" w:themeColor="text1"/>
                <w:lang w:val="ru-RU"/>
              </w:rPr>
              <w:t xml:space="preserve"> /</w:t>
            </w:r>
            <w:r w:rsidR="00AB4A8B" w:rsidRPr="000B4103">
              <w:rPr>
                <w:rFonts w:ascii="Cambria Math" w:hAnsi="Cambria Math" w:cs="Cambria Math"/>
                <w:color w:val="000000" w:themeColor="text1"/>
                <w:lang w:val="en-US"/>
              </w:rPr>
              <w:t>𝑉</w:t>
            </w:r>
            <w:r w:rsidRPr="00B237FB">
              <w:rPr>
                <w:color w:val="000000" w:themeColor="text1"/>
                <w:lang w:val="ru-RU"/>
              </w:rPr>
              <w:t>план</w:t>
            </w:r>
            <w:r w:rsidR="00FD6B9C" w:rsidRPr="00B237FB">
              <w:rPr>
                <w:color w:val="000000" w:themeColor="text1"/>
                <w:lang w:val="ru-RU"/>
              </w:rPr>
              <w:t>/1,</w:t>
            </w:r>
            <w:r w:rsidR="00AB4A8B" w:rsidRPr="00B237FB">
              <w:rPr>
                <w:color w:val="000000" w:themeColor="text1"/>
                <w:lang w:val="ru-RU"/>
              </w:rPr>
              <w:t xml:space="preserve">2 − </w:t>
            </w:r>
            <w:proofErr w:type="spellStart"/>
            <w:r w:rsidR="00FD6B9C" w:rsidRPr="00B237FB">
              <w:rPr>
                <w:color w:val="000000" w:themeColor="text1"/>
                <w:lang w:val="ru-RU"/>
              </w:rPr>
              <w:t>Ц_</w:t>
            </w:r>
            <w:r w:rsidRPr="00B237FB">
              <w:rPr>
                <w:color w:val="000000" w:themeColor="text1"/>
                <w:lang w:val="ru-RU"/>
              </w:rPr>
              <w:t>прогн.рдн</w:t>
            </w:r>
            <w:proofErr w:type="spellEnd"/>
            <w:proofErr w:type="gramStart"/>
            <w:r w:rsidR="00AB4A8B" w:rsidRPr="00B237FB">
              <w:rPr>
                <w:color w:val="000000" w:themeColor="text1"/>
                <w:lang w:val="ru-RU"/>
              </w:rPr>
              <w:t>−Т</w:t>
            </w:r>
            <w:proofErr w:type="gramEnd"/>
            <w:r w:rsidRPr="000B4103">
              <w:rPr>
                <w:color w:val="000000" w:themeColor="text1"/>
              </w:rPr>
              <w:t>_</w:t>
            </w:r>
            <w:r w:rsidR="000B4103" w:rsidRPr="00B237FB">
              <w:rPr>
                <w:color w:val="000000" w:themeColor="text1"/>
                <w:lang w:val="ru-RU"/>
              </w:rPr>
              <w:t>п</w:t>
            </w:r>
            <w:r w:rsidRPr="00B237FB">
              <w:rPr>
                <w:color w:val="000000" w:themeColor="text1"/>
                <w:lang w:val="ru-RU"/>
              </w:rPr>
              <w:t>ер)</w:t>
            </w:r>
            <w:r w:rsidR="00AB4A8B" w:rsidRPr="00B237FB">
              <w:rPr>
                <w:color w:val="000000" w:themeColor="text1"/>
                <w:lang w:val="ru-RU"/>
              </w:rPr>
              <w:t xml:space="preserve">, </w:t>
            </w:r>
            <w:proofErr w:type="spellStart"/>
            <w:r w:rsidRPr="00B237FB">
              <w:rPr>
                <w:color w:val="000000" w:themeColor="text1"/>
                <w:lang w:val="ru-RU"/>
              </w:rPr>
              <w:t>грн</w:t>
            </w:r>
            <w:proofErr w:type="spellEnd"/>
            <w:r w:rsidRPr="000B4103">
              <w:rPr>
                <w:color w:val="000000" w:themeColor="text1"/>
              </w:rPr>
              <w:t xml:space="preserve">. за 1 </w:t>
            </w:r>
            <w:r w:rsidRPr="00B237FB">
              <w:rPr>
                <w:color w:val="000000" w:themeColor="text1"/>
                <w:lang w:val="ru-RU"/>
              </w:rPr>
              <w:t>кВт*год</w:t>
            </w:r>
            <w:r w:rsidRPr="000B4103">
              <w:rPr>
                <w:color w:val="000000" w:themeColor="text1"/>
              </w:rPr>
              <w:t xml:space="preserve"> без ПДВ.</w:t>
            </w:r>
          </w:p>
          <w:p w14:paraId="3AB13C64" w14:textId="19A6986A" w:rsidR="00AB4A8B" w:rsidRPr="00B237FB" w:rsidRDefault="00AB4A8B" w:rsidP="00B54B09">
            <w:pPr>
              <w:pStyle w:val="a4"/>
              <w:jc w:val="both"/>
              <w:rPr>
                <w:color w:val="000000" w:themeColor="text1"/>
                <w:lang w:val="ru-RU"/>
              </w:rPr>
            </w:pPr>
            <w:r w:rsidRPr="00B237FB">
              <w:rPr>
                <w:color w:val="000000" w:themeColor="text1"/>
                <w:lang w:val="ru-RU"/>
              </w:rPr>
              <w:t xml:space="preserve">Дане </w:t>
            </w:r>
            <w:proofErr w:type="spellStart"/>
            <w:r w:rsidRPr="00B237FB">
              <w:rPr>
                <w:color w:val="000000" w:themeColor="text1"/>
                <w:lang w:val="ru-RU"/>
              </w:rPr>
              <w:t>значення</w:t>
            </w:r>
            <w:proofErr w:type="spellEnd"/>
            <w:r w:rsidRPr="00B237FB">
              <w:rPr>
                <w:color w:val="000000" w:themeColor="text1"/>
                <w:lang w:val="ru-RU"/>
              </w:rPr>
              <w:t xml:space="preserve"> </w:t>
            </w:r>
            <w:proofErr w:type="spellStart"/>
            <w:r w:rsidRPr="00B237FB">
              <w:rPr>
                <w:color w:val="000000" w:themeColor="text1"/>
                <w:lang w:val="ru-RU"/>
              </w:rPr>
              <w:t>фіксується</w:t>
            </w:r>
            <w:proofErr w:type="spellEnd"/>
            <w:r w:rsidRPr="00B237FB">
              <w:rPr>
                <w:color w:val="000000" w:themeColor="text1"/>
                <w:lang w:val="ru-RU"/>
              </w:rPr>
              <w:t xml:space="preserve"> </w:t>
            </w:r>
            <w:proofErr w:type="gramStart"/>
            <w:r w:rsidRPr="00B237FB">
              <w:rPr>
                <w:color w:val="000000" w:themeColor="text1"/>
                <w:lang w:val="ru-RU"/>
              </w:rPr>
              <w:t>у</w:t>
            </w:r>
            <w:proofErr w:type="gramEnd"/>
            <w:r w:rsidRPr="00B237FB">
              <w:rPr>
                <w:color w:val="000000" w:themeColor="text1"/>
                <w:lang w:val="ru-RU"/>
              </w:rPr>
              <w:t xml:space="preserve"> </w:t>
            </w:r>
            <w:proofErr w:type="spellStart"/>
            <w:r w:rsidRPr="00B237FB">
              <w:rPr>
                <w:color w:val="000000" w:themeColor="text1"/>
                <w:lang w:val="ru-RU"/>
              </w:rPr>
              <w:t>договорі</w:t>
            </w:r>
            <w:proofErr w:type="spellEnd"/>
            <w:r w:rsidRPr="00B237FB">
              <w:rPr>
                <w:color w:val="000000" w:themeColor="text1"/>
                <w:lang w:val="ru-RU"/>
              </w:rPr>
              <w:t xml:space="preserve"> про </w:t>
            </w:r>
            <w:proofErr w:type="spellStart"/>
            <w:r w:rsidRPr="00B237FB">
              <w:rPr>
                <w:color w:val="000000" w:themeColor="text1"/>
                <w:lang w:val="ru-RU"/>
              </w:rPr>
              <w:t>постачання</w:t>
            </w:r>
            <w:proofErr w:type="spellEnd"/>
            <w:r w:rsidRPr="00B237FB">
              <w:rPr>
                <w:color w:val="000000" w:themeColor="text1"/>
                <w:lang w:val="ru-RU"/>
              </w:rPr>
              <w:t xml:space="preserve"> </w:t>
            </w:r>
            <w:proofErr w:type="spellStart"/>
            <w:r w:rsidRPr="00B237FB">
              <w:rPr>
                <w:color w:val="000000" w:themeColor="text1"/>
                <w:lang w:val="ru-RU"/>
              </w:rPr>
              <w:t>електричної</w:t>
            </w:r>
            <w:proofErr w:type="spellEnd"/>
            <w:r w:rsidRPr="00B237FB">
              <w:rPr>
                <w:color w:val="000000" w:themeColor="text1"/>
                <w:lang w:val="ru-RU"/>
              </w:rPr>
              <w:t xml:space="preserve"> </w:t>
            </w:r>
            <w:proofErr w:type="spellStart"/>
            <w:r w:rsidRPr="00B237FB">
              <w:rPr>
                <w:color w:val="000000" w:themeColor="text1"/>
                <w:lang w:val="ru-RU"/>
              </w:rPr>
              <w:t>енергії</w:t>
            </w:r>
            <w:proofErr w:type="spellEnd"/>
            <w:r w:rsidRPr="00B237FB">
              <w:rPr>
                <w:color w:val="000000" w:themeColor="text1"/>
                <w:lang w:val="ru-RU"/>
              </w:rPr>
              <w:t xml:space="preserve"> та є </w:t>
            </w:r>
            <w:proofErr w:type="spellStart"/>
            <w:r w:rsidRPr="00B237FB">
              <w:rPr>
                <w:color w:val="000000" w:themeColor="text1"/>
                <w:lang w:val="ru-RU"/>
              </w:rPr>
              <w:t>незмінним</w:t>
            </w:r>
            <w:proofErr w:type="spellEnd"/>
            <w:r w:rsidRPr="00B237FB">
              <w:rPr>
                <w:color w:val="000000" w:themeColor="text1"/>
                <w:lang w:val="ru-RU"/>
              </w:rPr>
              <w:t>.</w:t>
            </w:r>
          </w:p>
          <w:p w14:paraId="6B3E8765" w14:textId="7E692574" w:rsidR="00575BFC" w:rsidRPr="00983662" w:rsidRDefault="00BB0416" w:rsidP="00CB21C7">
            <w:pPr>
              <w:pStyle w:val="a4"/>
              <w:jc w:val="both"/>
              <w:rPr>
                <w:color w:val="000000" w:themeColor="text1"/>
              </w:rPr>
            </w:pPr>
            <w:r w:rsidRPr="00983662">
              <w:rPr>
                <w:color w:val="000000" w:themeColor="text1"/>
              </w:rPr>
              <w:t xml:space="preserve">     </w:t>
            </w:r>
            <w:r w:rsidR="00575BFC" w:rsidRPr="00983662">
              <w:rPr>
                <w:color w:val="000000" w:themeColor="text1"/>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 </w:t>
            </w:r>
          </w:p>
          <w:p w14:paraId="58DD0C66" w14:textId="77777777" w:rsidR="00575BFC" w:rsidRPr="00983662" w:rsidRDefault="00575BFC" w:rsidP="00CB21C7">
            <w:pPr>
              <w:pStyle w:val="a4"/>
              <w:jc w:val="both"/>
              <w:rPr>
                <w:color w:val="000000" w:themeColor="text1"/>
              </w:rPr>
            </w:pPr>
            <w:r w:rsidRPr="00983662">
              <w:rPr>
                <w:color w:val="000000" w:themeColor="text1"/>
              </w:rPr>
              <w:t xml:space="preserve">● досягнення економії завдяки застосованому технологічному процесу виробництва товарів, порядку надання послуг чи технології будівництва; </w:t>
            </w:r>
          </w:p>
          <w:p w14:paraId="333195AC" w14:textId="77777777" w:rsidR="00575BFC" w:rsidRPr="00983662" w:rsidRDefault="00575BFC" w:rsidP="00CB21C7">
            <w:pPr>
              <w:pStyle w:val="a4"/>
              <w:jc w:val="both"/>
              <w:rPr>
                <w:color w:val="000000" w:themeColor="text1"/>
              </w:rPr>
            </w:pPr>
            <w:r w:rsidRPr="00983662">
              <w:rPr>
                <w:color w:val="000000" w:themeColor="text1"/>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53EAEF18" w14:textId="77777777" w:rsidR="001013CB" w:rsidRPr="00983662" w:rsidRDefault="00575BFC" w:rsidP="00CB21C7">
            <w:pPr>
              <w:pStyle w:val="a4"/>
              <w:jc w:val="both"/>
              <w:rPr>
                <w:color w:val="000000" w:themeColor="text1"/>
              </w:rPr>
            </w:pPr>
            <w:r w:rsidRPr="00983662">
              <w:rPr>
                <w:color w:val="000000" w:themeColor="text1"/>
              </w:rPr>
              <w:t xml:space="preserve">● отримання учасником процедури закупівлі державної допомоги згідно із законодавством. </w:t>
            </w:r>
          </w:p>
          <w:p w14:paraId="1047C18D" w14:textId="07BC0A7C" w:rsidR="00575BFC" w:rsidRPr="00B50160" w:rsidRDefault="00575BFC" w:rsidP="00CB21C7">
            <w:pPr>
              <w:pStyle w:val="a4"/>
              <w:jc w:val="both"/>
              <w:rPr>
                <w:color w:val="FF0000"/>
              </w:rPr>
            </w:pPr>
            <w:r w:rsidRPr="00983662">
              <w:rPr>
                <w:color w:val="000000" w:themeColor="text1"/>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B50160">
              <w:rPr>
                <w:color w:val="FF0000"/>
              </w:rPr>
              <w:t xml:space="preserve"> </w:t>
            </w:r>
            <w:r w:rsidRPr="00983662">
              <w:rPr>
                <w:color w:val="000000" w:themeColor="text1"/>
              </w:rPr>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BD8FE70" w14:textId="77777777" w:rsidR="00575BFC" w:rsidRPr="00B50160" w:rsidRDefault="00575BFC" w:rsidP="00CB21C7">
            <w:pPr>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EA5DBB7" w14:textId="77777777"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 xml:space="preserve">У разі отримання достовірної інформації про </w:t>
            </w:r>
            <w:r w:rsidRPr="00B50160">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BEACAD4" w14:textId="77777777" w:rsidR="00575BFC" w:rsidRPr="00B50160" w:rsidRDefault="00575BFC" w:rsidP="00CB21C7">
            <w:pPr>
              <w:keepNext/>
              <w:shd w:val="clear" w:color="auto" w:fill="FFFFFF"/>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740E90" w14:textId="77777777" w:rsidR="00575BFC" w:rsidRPr="00B50160" w:rsidRDefault="00575BFC" w:rsidP="00CB21C7">
            <w:pPr>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5FABB6" w14:textId="77777777" w:rsidR="00575BFC" w:rsidRPr="00B50160" w:rsidRDefault="00575BFC" w:rsidP="00CB21C7">
            <w:pPr>
              <w:jc w:val="both"/>
              <w:rPr>
                <w:rFonts w:ascii="Times New Roman" w:eastAsia="Times New Roman" w:hAnsi="Times New Roman" w:cs="Times New Roman"/>
                <w:strike/>
                <w:sz w:val="24"/>
                <w:szCs w:val="24"/>
                <w:highlight w:val="white"/>
              </w:rPr>
            </w:pPr>
            <w:r w:rsidRPr="00B5016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4B59A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lastRenderedPageBreak/>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14:paraId="06BA60B7" w14:textId="77777777" w:rsidR="00575BFC" w:rsidRPr="00B50160"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B638B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B50160">
              <w:rPr>
                <w:rFonts w:ascii="Times New Roman" w:eastAsia="Times New Roman" w:hAnsi="Times New Roman" w:cs="Times New Roman"/>
                <w:sz w:val="24"/>
                <w:szCs w:val="24"/>
                <w:highlight w:val="white"/>
              </w:rPr>
              <w:t>статтею 33 Закону та пункту 49 Особливостей.</w:t>
            </w:r>
          </w:p>
          <w:p w14:paraId="371CFD2F" w14:textId="77777777" w:rsidR="00575BFC" w:rsidRPr="00B50160" w:rsidRDefault="00575BFC" w:rsidP="00CB21C7">
            <w:pPr>
              <w:widowControl w:val="0"/>
              <w:jc w:val="both"/>
              <w:rPr>
                <w:rFonts w:ascii="Times New Roman" w:eastAsia="Times New Roman" w:hAnsi="Times New Roman" w:cs="Times New Roman"/>
                <w:sz w:val="24"/>
                <w:szCs w:val="24"/>
                <w:highlight w:val="white"/>
              </w:rPr>
            </w:pPr>
            <w:r w:rsidRPr="00B50160">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E29D075" w14:textId="77777777" w:rsidR="00575BFC" w:rsidRPr="00B50160" w:rsidRDefault="00575BFC" w:rsidP="00CB21C7">
            <w:pPr>
              <w:pStyle w:val="a4"/>
              <w:rPr>
                <w:color w:val="000000"/>
              </w:rPr>
            </w:pPr>
            <w:r w:rsidRPr="00B50160">
              <w:rPr>
                <w:color w:val="000000"/>
              </w:rPr>
              <w:t>У разі коли учасник процедури закупівлі стає переможцем</w:t>
            </w:r>
            <w:r>
              <w:rPr>
                <w:color w:val="000000"/>
              </w:rPr>
              <w:t xml:space="preserve"> </w:t>
            </w:r>
            <w:r w:rsidRPr="00B50160">
              <w:rPr>
                <w:color w:val="000000"/>
              </w:rPr>
              <w:t>кількох або всіх лотів, замовник може укласти один договір про закупівлю з переможцем, об’єднавши лоти.</w:t>
            </w:r>
          </w:p>
        </w:tc>
      </w:tr>
      <w:tr w:rsidR="00575BFC" w14:paraId="4C4A0E3D" w14:textId="77777777" w:rsidTr="00CB21C7">
        <w:trPr>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0A9D0BE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45DDB811"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5EB2B4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9E85176" w14:textId="77777777" w:rsidR="00575BFC" w:rsidRDefault="00575BFC" w:rsidP="00CB21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89C95A"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7A0E4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7A0E41">
              <w:rPr>
                <w:rFonts w:ascii="Times New Roman" w:eastAsia="Times New Roman" w:hAnsi="Times New Roman" w:cs="Times New Roman"/>
                <w:i/>
                <w:sz w:val="24"/>
                <w:szCs w:val="24"/>
              </w:rPr>
              <w:t>(у разі встановлення такої вимоги)</w:t>
            </w:r>
            <w:r w:rsidRPr="007A0E4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0FE3EFD"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C339B7"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089F81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7FFB005"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710A10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3FE9B6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99D978A"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DCB550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C8A1430" w14:textId="77777777" w:rsidR="00575BFC" w:rsidRPr="007A0E41"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7A0E4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283527B7" w14:textId="77777777" w:rsidR="00575BFC" w:rsidRPr="007A0E41"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r>
              <w:rPr>
                <w:rFonts w:ascii="Times New Roman" w:eastAsia="Times New Roman" w:hAnsi="Times New Roman" w:cs="Times New Roman"/>
                <w:color w:val="00B050"/>
                <w:sz w:val="24"/>
                <w:szCs w:val="24"/>
              </w:rPr>
              <w:t xml:space="preserve">. </w:t>
            </w:r>
            <w:r w:rsidRPr="007A0E41">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1A416CC0"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AF5D059"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E5473">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346D4EE"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6365D5" w14:textId="77777777" w:rsidR="00575BFC" w:rsidRDefault="00575BFC" w:rsidP="00CB21C7">
            <w:pPr>
              <w:widowControl w:val="0"/>
              <w:jc w:val="both"/>
              <w:rPr>
                <w:color w:val="000000"/>
                <w:sz w:val="27"/>
                <w:szCs w:val="27"/>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7A0E41">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36499">
              <w:rPr>
                <w:rFonts w:ascii="Times New Roman" w:hAnsi="Times New Roman" w:cs="Times New Roman"/>
                <w:color w:val="000000"/>
                <w:sz w:val="24"/>
                <w:szCs w:val="24"/>
              </w:rPr>
              <w:t xml:space="preserve">*. </w:t>
            </w:r>
          </w:p>
          <w:p w14:paraId="53467F22" w14:textId="77777777" w:rsidR="00575BFC" w:rsidRPr="00E36499" w:rsidRDefault="00575BFC" w:rsidP="00CB21C7">
            <w:pPr>
              <w:widowControl w:val="0"/>
              <w:jc w:val="both"/>
              <w:rPr>
                <w:rFonts w:ascii="Times New Roman" w:eastAsia="Times New Roman" w:hAnsi="Times New Roman" w:cs="Times New Roman"/>
                <w:color w:val="000000"/>
              </w:rPr>
            </w:pPr>
            <w:r w:rsidRPr="00E36499">
              <w:rPr>
                <w:rFonts w:ascii="Times New Roman" w:hAnsi="Times New Roman" w:cs="Times New Roman"/>
                <w:color w:val="000000"/>
              </w:rPr>
              <w:t>Примітка:*У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28824C6" w14:textId="77777777" w:rsidR="00575BFC" w:rsidRDefault="00575BFC" w:rsidP="00CB21C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BF7AF9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17669A" w14:textId="77777777" w:rsidR="00575BFC" w:rsidRPr="00003217" w:rsidRDefault="00575BFC" w:rsidP="00CB21C7">
            <w:pPr>
              <w:widowControl w:val="0"/>
              <w:jc w:val="both"/>
              <w:rPr>
                <w:rFonts w:ascii="Times New Roman" w:hAnsi="Times New Roman" w:cs="Times New Roman"/>
                <w:color w:val="000000"/>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 xml:space="preserve">Закону України «Про санкції» від 14.08.2014р. № 1644- VII; </w:t>
            </w:r>
          </w:p>
          <w:p w14:paraId="34C817BC" w14:textId="77777777" w:rsidR="00575BFC" w:rsidRPr="00003217" w:rsidRDefault="00575BFC" w:rsidP="00CB21C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w:t>
            </w:r>
            <w:r w:rsidRPr="00003217">
              <w:rPr>
                <w:rFonts w:ascii="Times New Roman" w:eastAsia="Times New Roman" w:hAnsi="Times New Roman" w:cs="Times New Roman"/>
                <w:sz w:val="24"/>
                <w:szCs w:val="24"/>
              </w:rPr>
              <w:tab/>
            </w:r>
            <w:r w:rsidRPr="00003217">
              <w:rPr>
                <w:rFonts w:ascii="Times New Roman" w:hAnsi="Times New Roman" w:cs="Times New Roman"/>
                <w:color w:val="000000"/>
                <w:sz w:val="24"/>
                <w:szCs w:val="24"/>
              </w:rPr>
              <w:t>Закону України «Про запобігання та протидію легалізації (відмиванню) доходів, одержаних злочинним шляхом, фінансування тероризму та фінансування розповсюдження зброї масового знищення» від 14.10.2014р. № 1702-VII;</w:t>
            </w:r>
          </w:p>
          <w:p w14:paraId="7B434F73"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04BEBE8"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BA60A4E" w14:textId="77777777" w:rsidR="00575BFC" w:rsidRPr="00003217"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A37EF3" w14:textId="3261298B" w:rsidR="00DF4C6E" w:rsidRPr="00152235" w:rsidRDefault="00575BFC" w:rsidP="00835357">
            <w:pPr>
              <w:widowControl w:val="0"/>
              <w:jc w:val="both"/>
              <w:rPr>
                <w:rFonts w:ascii="Times New Roman" w:eastAsia="Times New Roman" w:hAnsi="Times New Roman" w:cs="Times New Roman"/>
                <w:sz w:val="24"/>
                <w:szCs w:val="24"/>
              </w:rPr>
            </w:pPr>
            <w:r w:rsidRPr="00003217">
              <w:rPr>
                <w:rFonts w:ascii="Times New Roman" w:eastAsia="Times New Roman" w:hAnsi="Times New Roman" w:cs="Times New Roman"/>
                <w:sz w:val="24"/>
                <w:szCs w:val="24"/>
              </w:rPr>
              <w:t xml:space="preserve">А також враховувати, що в Україні </w:t>
            </w:r>
            <w:r w:rsidRPr="000032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 xml:space="preserve"> Ісламської Республіки Іран</w:t>
            </w:r>
            <w:r w:rsidRPr="00003217">
              <w:rPr>
                <w:rFonts w:ascii="Times New Roman" w:eastAsia="Times New Roman" w:hAnsi="Times New Roman" w:cs="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003217">
              <w:rPr>
                <w:rFonts w:ascii="Times New Roman" w:eastAsia="Times New Roman" w:hAnsi="Times New Roman" w:cs="Times New Roman"/>
                <w:sz w:val="24"/>
                <w:szCs w:val="24"/>
                <w:highlight w:val="white"/>
              </w:rPr>
              <w:t>бенефіціарним</w:t>
            </w:r>
            <w:proofErr w:type="spellEnd"/>
            <w:r w:rsidRPr="000032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громадянин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003217">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5BFC" w14:paraId="09749BB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110B75"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top w:val="single" w:sz="4" w:space="0" w:color="000000"/>
              <w:left w:val="single" w:sz="4" w:space="0" w:color="000000"/>
              <w:bottom w:val="single" w:sz="4" w:space="0" w:color="000000"/>
              <w:right w:val="single" w:sz="4" w:space="0" w:color="000000"/>
            </w:tcBorders>
            <w:hideMark/>
          </w:tcPr>
          <w:p w14:paraId="38F1646A"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FA61957" w14:textId="77777777" w:rsidR="00575BFC" w:rsidRDefault="00575BFC" w:rsidP="00CB21C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226E87C" w14:textId="77777777" w:rsidR="00575BFC" w:rsidRPr="00B638BF" w:rsidRDefault="00575BFC" w:rsidP="00CB21C7">
            <w:pPr>
              <w:pStyle w:val="a5"/>
              <w:numPr>
                <w:ilvl w:val="0"/>
                <w:numId w:val="4"/>
              </w:numPr>
              <w:shd w:val="clear" w:color="auto" w:fill="FFFFFF"/>
              <w:jc w:val="both"/>
              <w:rPr>
                <w:rFonts w:ascii="Times New Roman" w:eastAsia="Times New Roman" w:hAnsi="Times New Roman" w:cs="Times New Roman"/>
                <w:sz w:val="24"/>
                <w:szCs w:val="24"/>
                <w:highlight w:val="white"/>
              </w:rPr>
            </w:pPr>
            <w:r w:rsidRPr="00B638BF">
              <w:rPr>
                <w:rFonts w:ascii="Times New Roman" w:eastAsia="Times New Roman" w:hAnsi="Times New Roman" w:cs="Times New Roman"/>
                <w:sz w:val="24"/>
                <w:szCs w:val="24"/>
                <w:highlight w:val="white"/>
              </w:rPr>
              <w:t>учасник процедури закупівлі:</w:t>
            </w:r>
          </w:p>
          <w:p w14:paraId="69B1BAA1"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251ADAB"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806AA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387D02C"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Pr>
                <w:rFonts w:ascii="Times New Roman" w:eastAsia="Times New Roman" w:hAnsi="Times New Roman" w:cs="Times New Roman"/>
                <w:sz w:val="24"/>
                <w:szCs w:val="24"/>
                <w:highlight w:val="white"/>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4A039F"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79CA38"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14FAFEB" w14:textId="45D98235"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є громадянином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C64A34">
              <w:rPr>
                <w:rFonts w:ascii="Times New Roman" w:eastAsia="Times New Roman" w:hAnsi="Times New Roman" w:cs="Times New Roman"/>
                <w:sz w:val="24"/>
                <w:szCs w:val="24"/>
                <w:highlight w:val="white"/>
              </w:rPr>
              <w:t>бенефіціарним</w:t>
            </w:r>
            <w:proofErr w:type="spellEnd"/>
            <w:r w:rsidRPr="00C64A3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громадянин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35357">
              <w:rPr>
                <w:rFonts w:ascii="Times New Roman" w:eastAsia="Times New Roman" w:hAnsi="Times New Roman" w:cs="Times New Roman"/>
                <w:sz w:val="24"/>
                <w:szCs w:val="24"/>
                <w:highlight w:val="white"/>
              </w:rPr>
              <w:t>/</w:t>
            </w:r>
            <w:r w:rsidR="00835357" w:rsidRPr="003622AC">
              <w:rPr>
                <w:rFonts w:ascii="Times New Roman" w:hAnsi="Times New Roman" w:cs="Times New Roman"/>
                <w:sz w:val="24"/>
                <w:szCs w:val="24"/>
              </w:rPr>
              <w:t>Ісламської Республіки Іран</w:t>
            </w:r>
            <w:r w:rsidRPr="00C64A34">
              <w:rPr>
                <w:rFonts w:ascii="Times New Roman" w:eastAsia="Times New Roman" w:hAnsi="Times New Roman" w:cs="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1CA196"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3A6FE1D1"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C64A34">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8" w:anchor="n131" w:history="1">
              <w:r w:rsidRPr="00C64A34">
                <w:rPr>
                  <w:rStyle w:val="a3"/>
                  <w:rFonts w:ascii="Times New Roman" w:eastAsia="Times New Roman" w:hAnsi="Times New Roman" w:cs="Times New Roman"/>
                  <w:color w:val="auto"/>
                  <w:sz w:val="24"/>
                  <w:szCs w:val="24"/>
                  <w:highlight w:val="white"/>
                  <w:u w:val="none"/>
                </w:rPr>
                <w:t>пункту 4</w:t>
              </w:r>
            </w:hyperlink>
            <w:r w:rsidRPr="00C64A34">
              <w:rPr>
                <w:rFonts w:ascii="Times New Roman" w:eastAsia="Times New Roman" w:hAnsi="Times New Roman" w:cs="Times New Roman"/>
                <w:sz w:val="24"/>
                <w:szCs w:val="24"/>
                <w:highlight w:val="white"/>
              </w:rPr>
              <w:t>3 цих особливостей;</w:t>
            </w:r>
          </w:p>
          <w:p w14:paraId="7136DF19"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119A98E"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08AA6F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2335D24"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17891602"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11DFBBC"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4F06D4" w14:textId="77777777" w:rsidR="00575BFC" w:rsidRDefault="00575BFC" w:rsidP="00CB21C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0C5E14F" w14:textId="77777777" w:rsidR="00575BFC" w:rsidRPr="00C64A34" w:rsidRDefault="00575BFC" w:rsidP="00CB21C7">
            <w:pPr>
              <w:shd w:val="clear" w:color="auto" w:fill="FFFFFF"/>
              <w:ind w:firstLine="567"/>
              <w:jc w:val="both"/>
              <w:rPr>
                <w:rFonts w:ascii="Times New Roman" w:eastAsia="Times New Roman" w:hAnsi="Times New Roman" w:cs="Times New Roman"/>
                <w:sz w:val="24"/>
                <w:szCs w:val="24"/>
                <w:highlight w:val="white"/>
              </w:rPr>
            </w:pPr>
            <w:r w:rsidRPr="00C64A34">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2618776" w14:textId="77777777" w:rsidR="00575BFC" w:rsidRDefault="00575BFC" w:rsidP="00CB21C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296AC10"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538E65" w14:textId="77777777" w:rsidR="00575BFC" w:rsidRDefault="00575BFC" w:rsidP="00CB21C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C64A34">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8A9574"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0946F09" w14:textId="77777777" w:rsidR="00575BFC" w:rsidRDefault="00575BFC" w:rsidP="00CB21C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5BFC" w14:paraId="7372853D" w14:textId="77777777" w:rsidTr="00CB21C7">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59858CAC" w14:textId="77777777" w:rsidR="00575BFC" w:rsidRDefault="00575BFC" w:rsidP="00CB21C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5BFC" w14:paraId="24F24B31"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B6E5E70"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Borders>
              <w:top w:val="single" w:sz="4" w:space="0" w:color="000000"/>
              <w:left w:val="single" w:sz="4" w:space="0" w:color="000000"/>
              <w:bottom w:val="single" w:sz="4" w:space="0" w:color="000000"/>
              <w:right w:val="single" w:sz="4" w:space="0" w:color="000000"/>
            </w:tcBorders>
            <w:hideMark/>
          </w:tcPr>
          <w:p w14:paraId="2429AA1C" w14:textId="77777777" w:rsidR="00575BFC" w:rsidRDefault="00575BFC" w:rsidP="00CB21C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D6FA938" w14:textId="77777777"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FBBBA42"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0FE56BFE"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F6CA60B"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62AEBBC"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7A248F7"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17D5F204" w14:textId="77777777" w:rsidR="00575BFC" w:rsidRDefault="00575BFC" w:rsidP="00CB21C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5B2457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1FC10C"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cs="Times New Roman"/>
                <w:sz w:val="24"/>
                <w:szCs w:val="24"/>
                <w:highlight w:val="white"/>
              </w:rPr>
              <w:lastRenderedPageBreak/>
              <w:t>Особливостями.</w:t>
            </w:r>
          </w:p>
          <w:p w14:paraId="143DA28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64A34">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1B910596"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5901E97"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5BFC" w14:paraId="54DE4DB5"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E3B637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Borders>
              <w:top w:val="single" w:sz="4" w:space="0" w:color="000000"/>
              <w:left w:val="single" w:sz="4" w:space="0" w:color="000000"/>
              <w:bottom w:val="single" w:sz="4" w:space="0" w:color="000000"/>
              <w:right w:val="single" w:sz="4" w:space="0" w:color="000000"/>
            </w:tcBorders>
            <w:hideMark/>
          </w:tcPr>
          <w:p w14:paraId="47632C03"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29C4508"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0112ADD" w14:textId="77777777" w:rsidR="00575BFC" w:rsidRDefault="00575BFC" w:rsidP="00CB21C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DA6036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5BFC" w14:paraId="2015E1C7"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F57E97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Borders>
              <w:top w:val="single" w:sz="4" w:space="0" w:color="000000"/>
              <w:left w:val="single" w:sz="4" w:space="0" w:color="000000"/>
              <w:bottom w:val="single" w:sz="4" w:space="0" w:color="000000"/>
              <w:right w:val="single" w:sz="4" w:space="0" w:color="000000"/>
            </w:tcBorders>
            <w:hideMark/>
          </w:tcPr>
          <w:p w14:paraId="1AA3D2AC" w14:textId="77777777" w:rsidR="00575BFC" w:rsidRDefault="00575BFC" w:rsidP="00CB21C7">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9D5C78F" w14:textId="77777777" w:rsidR="00575BFC" w:rsidRDefault="00575BFC" w:rsidP="00CB21C7">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4E7245B" w14:textId="7A25BD11" w:rsidR="00575BFC" w:rsidRDefault="00575BFC" w:rsidP="00CB21C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w:t>
            </w:r>
            <w:r w:rsidRPr="0019233D">
              <w:rPr>
                <w:rFonts w:ascii="Times New Roman" w:eastAsia="Times New Roman" w:hAnsi="Times New Roman" w:cs="Times New Roman"/>
                <w:color w:val="000000"/>
                <w:sz w:val="24"/>
                <w:szCs w:val="24"/>
              </w:rPr>
              <w:t>у письмовій</w:t>
            </w:r>
            <w:r w:rsidR="0019233D" w:rsidRPr="0019233D">
              <w:rPr>
                <w:rFonts w:ascii="Times New Roman" w:eastAsia="Times New Roman" w:hAnsi="Times New Roman" w:cs="Times New Roman"/>
                <w:color w:val="000000"/>
                <w:sz w:val="24"/>
                <w:szCs w:val="24"/>
              </w:rPr>
              <w:t xml:space="preserve"> або електронній</w:t>
            </w:r>
            <w:r w:rsidRPr="0019233D">
              <w:rPr>
                <w:rFonts w:ascii="Times New Roman" w:eastAsia="Times New Roman" w:hAnsi="Times New Roman" w:cs="Times New Roman"/>
                <w:color w:val="000000"/>
                <w:sz w:val="24"/>
                <w:szCs w:val="24"/>
              </w:rPr>
              <w:t xml:space="preserve"> формі у вигляді єдиного документа.</w:t>
            </w:r>
            <w:r>
              <w:rPr>
                <w:rFonts w:ascii="Times New Roman" w:eastAsia="Times New Roman" w:hAnsi="Times New Roman" w:cs="Times New Roman"/>
                <w:color w:val="000000"/>
                <w:sz w:val="24"/>
                <w:szCs w:val="24"/>
              </w:rPr>
              <w:t xml:space="preserve"> </w:t>
            </w:r>
            <w:r w:rsidRPr="00483F16">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9557FD5" w14:textId="32A95B3A" w:rsidR="00DF4C6E" w:rsidRDefault="00DF4C6E" w:rsidP="00CB21C7">
            <w:pPr>
              <w:widowControl w:val="0"/>
              <w:ind w:right="120"/>
              <w:jc w:val="both"/>
              <w:rPr>
                <w:rFonts w:ascii="Times New Roman" w:eastAsia="Times New Roman" w:hAnsi="Times New Roman" w:cs="Times New Roman"/>
                <w:i/>
                <w:sz w:val="24"/>
                <w:szCs w:val="24"/>
                <w:highlight w:val="white"/>
              </w:rPr>
            </w:pPr>
            <w:r w:rsidRPr="00152235">
              <w:rPr>
                <w:rFonts w:ascii="Times New Roman" w:eastAsia="Times New Roman" w:hAnsi="Times New Roman" w:cs="Times New Roman"/>
                <w:sz w:val="24"/>
                <w:szCs w:val="24"/>
              </w:rPr>
              <w:t>У випадку ненадання переможцем вказаної інформації, або ненадання Замовникам-ініціаторам закупівлі підписаного договору у вказаний строк (п. 2 Розділу 6 цієї Документації «Строк укладання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(договорів) про закупівлю та підлягає відхиленню на підставі підпункту 3  пункту 44 Особливостей</w:t>
            </w:r>
          </w:p>
        </w:tc>
      </w:tr>
      <w:tr w:rsidR="00575BFC" w14:paraId="46FEFDD7" w14:textId="77777777" w:rsidTr="00CB21C7">
        <w:trPr>
          <w:trHeight w:val="1125"/>
          <w:jc w:val="center"/>
        </w:trPr>
        <w:tc>
          <w:tcPr>
            <w:tcW w:w="705" w:type="dxa"/>
            <w:tcBorders>
              <w:top w:val="single" w:sz="4" w:space="0" w:color="000000"/>
              <w:left w:val="single" w:sz="4" w:space="0" w:color="000000"/>
              <w:bottom w:val="single" w:sz="4" w:space="0" w:color="000000"/>
              <w:right w:val="single" w:sz="4" w:space="0" w:color="000000"/>
            </w:tcBorders>
            <w:hideMark/>
          </w:tcPr>
          <w:p w14:paraId="02834924"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Borders>
              <w:top w:val="single" w:sz="4" w:space="0" w:color="000000"/>
              <w:left w:val="single" w:sz="4" w:space="0" w:color="000000"/>
              <w:bottom w:val="single" w:sz="4" w:space="0" w:color="000000"/>
              <w:right w:val="single" w:sz="4" w:space="0" w:color="000000"/>
            </w:tcBorders>
            <w:hideMark/>
          </w:tcPr>
          <w:p w14:paraId="0199A640"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7E8B9341" w14:textId="77777777" w:rsidR="00575BFC" w:rsidRPr="00483F16" w:rsidRDefault="00575BFC" w:rsidP="00CB21C7">
            <w:pPr>
              <w:widowControl w:val="0"/>
              <w:jc w:val="both"/>
              <w:rPr>
                <w:rFonts w:ascii="Times New Roman" w:eastAsia="Times New Roman" w:hAnsi="Times New Roman" w:cs="Times New Roman"/>
                <w:sz w:val="24"/>
                <w:szCs w:val="24"/>
                <w:highlight w:val="white"/>
              </w:rPr>
            </w:pPr>
            <w:r w:rsidRPr="00483F16">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B9D29A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54D5CB" w14:textId="77777777" w:rsidR="00575BFC" w:rsidRDefault="00575BFC" w:rsidP="00CB21C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83F16">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14:paraId="3C9AC7E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8F4C09E" w14:textId="77777777" w:rsidR="00575BFC" w:rsidRDefault="00575BFC" w:rsidP="00CB21C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08E27FF" w14:textId="0424F006" w:rsidR="00575BFC" w:rsidRDefault="00575BFC" w:rsidP="00CB21C7">
            <w:pPr>
              <w:widowControl w:val="0"/>
              <w:jc w:val="both"/>
              <w:rPr>
                <w:rFonts w:ascii="Times New Roman" w:eastAsia="Times New Roman" w:hAnsi="Times New Roman" w:cs="Times New Roman"/>
                <w:sz w:val="24"/>
                <w:szCs w:val="24"/>
              </w:rPr>
            </w:pPr>
            <w:r w:rsidRPr="0015223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8A116C2" w14:textId="77777777" w:rsidR="00575BFC" w:rsidRPr="0019233D" w:rsidRDefault="00575BFC" w:rsidP="00CB21C7">
            <w:pPr>
              <w:pStyle w:val="a4"/>
              <w:jc w:val="both"/>
              <w:rPr>
                <w:color w:val="000000" w:themeColor="text1"/>
              </w:rPr>
            </w:pPr>
            <w:r w:rsidRPr="0019233D">
              <w:rPr>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1) зменшення обсягів закупівлі, зокрема з урахуванням фактичного обсягу видатків замовника;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3) покращення якості предмета закупівлі за умови, що таке покращення не призведе до збільшення суми, визначеної в договорі про закупівлю;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w:t>
            </w:r>
            <w:r w:rsidRPr="0019233D">
              <w:rPr>
                <w:color w:val="000000" w:themeColor="text1"/>
              </w:rPr>
              <w:lastRenderedPageBreak/>
              <w:t xml:space="preserve">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233D">
              <w:rPr>
                <w:color w:val="000000" w:themeColor="text1"/>
              </w:rPr>
              <w:t>Platts</w:t>
            </w:r>
            <w:proofErr w:type="spellEnd"/>
            <w:r w:rsidRPr="0019233D">
              <w:rPr>
                <w:color w:val="000000" w:themeColor="text1"/>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8) зміни умов у зв’язку із застосуванням положень частини шостої статті 41 Закону. </w:t>
            </w:r>
          </w:p>
          <w:p w14:paraId="4179F4F4" w14:textId="77777777" w:rsidR="0019233D" w:rsidRDefault="00575BFC" w:rsidP="0019233D">
            <w:pPr>
              <w:pStyle w:val="a4"/>
              <w:spacing w:after="0" w:afterAutospacing="0"/>
              <w:jc w:val="both"/>
              <w:rPr>
                <w:color w:val="000000" w:themeColor="text1"/>
              </w:rPr>
            </w:pPr>
            <w:r w:rsidRPr="0019233D">
              <w:rPr>
                <w:color w:val="000000" w:themeColor="text1"/>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4.5.У разі внесення змін до істотних умов договору про закупівлю у випадках, передбачених пунктом 4.2. Розділу VI цієї документації, замовник обов’язково оприлюднює повідомлення про внесення змін до договору про закупівлю відповідно до вимог Закону з урахуванням пункту 20 Особливостей. </w:t>
            </w:r>
          </w:p>
          <w:p w14:paraId="2EAE85B4" w14:textId="2F99FC8A" w:rsidR="0019233D" w:rsidRPr="00983662" w:rsidRDefault="0019233D" w:rsidP="0019233D">
            <w:pPr>
              <w:pStyle w:val="a4"/>
              <w:spacing w:after="0" w:afterAutospacing="0"/>
              <w:jc w:val="both"/>
              <w:rPr>
                <w:color w:val="000000" w:themeColor="text1"/>
              </w:rPr>
            </w:pPr>
            <w:r w:rsidRPr="00983662">
              <w:rPr>
                <w:color w:val="000000" w:themeColor="text1"/>
              </w:rPr>
              <w:t xml:space="preserve">            </w:t>
            </w:r>
            <w:r w:rsidR="00575BFC" w:rsidRPr="00983662">
              <w:rPr>
                <w:color w:val="000000" w:themeColor="text1"/>
              </w:rPr>
              <w:t xml:space="preserve">Договір про закупівлю є нікчемним у разі: </w:t>
            </w:r>
          </w:p>
          <w:p w14:paraId="1BF71E88"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1) коли замовник уклав договір про закупівлю з порушенням вимог, визначених пунктом 5 Особливостей; </w:t>
            </w:r>
          </w:p>
          <w:p w14:paraId="28547665"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2) укладення договору про закупівлю з порушенням вимог пункту 18 Особливостей; </w:t>
            </w:r>
          </w:p>
          <w:p w14:paraId="287C039A"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3) укладення договору про закупівлю в період оскарження відкритих торгів відповідно до статті 18 Закону та Особливостей;</w:t>
            </w:r>
          </w:p>
          <w:p w14:paraId="5D2FD067" w14:textId="77777777" w:rsidR="0019233D" w:rsidRPr="00983662" w:rsidRDefault="00575BFC" w:rsidP="0019233D">
            <w:pPr>
              <w:pStyle w:val="a4"/>
              <w:spacing w:before="0" w:beforeAutospacing="0" w:after="0" w:afterAutospacing="0"/>
              <w:jc w:val="both"/>
              <w:rPr>
                <w:color w:val="000000" w:themeColor="text1"/>
              </w:rPr>
            </w:pPr>
            <w:r w:rsidRPr="00983662">
              <w:rPr>
                <w:color w:val="000000" w:themeColor="text1"/>
              </w:rPr>
              <w:t xml:space="preserve"> 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494AEB4" w14:textId="38A2EB76" w:rsidR="00575BFC" w:rsidRPr="00483F16" w:rsidRDefault="00575BFC" w:rsidP="0019233D">
            <w:pPr>
              <w:pStyle w:val="a4"/>
              <w:spacing w:before="0" w:beforeAutospacing="0" w:after="0" w:afterAutospacing="0"/>
              <w:jc w:val="both"/>
              <w:rPr>
                <w:color w:val="FF0000"/>
              </w:rPr>
            </w:pPr>
            <w:r w:rsidRPr="00983662">
              <w:rPr>
                <w:color w:val="000000" w:themeColor="text1"/>
              </w:rPr>
              <w:t xml:space="preserve"> 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75BFC" w14:paraId="5D545544" w14:textId="77777777" w:rsidTr="00CB21C7">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F5D01C3" w14:textId="77777777" w:rsidR="00575BFC" w:rsidRDefault="00575BFC" w:rsidP="00CB21C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Borders>
              <w:top w:val="single" w:sz="4" w:space="0" w:color="000000"/>
              <w:left w:val="single" w:sz="4" w:space="0" w:color="000000"/>
              <w:bottom w:val="single" w:sz="4" w:space="0" w:color="000000"/>
              <w:right w:val="single" w:sz="4" w:space="0" w:color="000000"/>
            </w:tcBorders>
            <w:hideMark/>
          </w:tcPr>
          <w:p w14:paraId="6E197BD1" w14:textId="77777777" w:rsidR="00575BFC" w:rsidRDefault="00575BFC" w:rsidP="00CB21C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62AFE2EE" w14:textId="77777777" w:rsidR="00575BFC" w:rsidRPr="007A0E41" w:rsidRDefault="00575BFC" w:rsidP="00CB21C7">
            <w:pPr>
              <w:widowControl w:val="0"/>
              <w:ind w:right="120"/>
              <w:jc w:val="both"/>
              <w:rPr>
                <w:rFonts w:ascii="Times New Roman" w:eastAsia="Times New Roman" w:hAnsi="Times New Roman" w:cs="Times New Roman"/>
                <w:sz w:val="24"/>
                <w:szCs w:val="24"/>
              </w:rPr>
            </w:pPr>
            <w:r w:rsidRPr="007A0E41">
              <w:rPr>
                <w:rFonts w:ascii="Times New Roman" w:eastAsia="Times New Roman" w:hAnsi="Times New Roman" w:cs="Times New Roman"/>
                <w:sz w:val="24"/>
                <w:szCs w:val="24"/>
              </w:rPr>
              <w:t>Забезпечення виконання договору про закупівлю не вимагається.</w:t>
            </w:r>
          </w:p>
          <w:p w14:paraId="0D5A53FA" w14:textId="7CC29BC0" w:rsidR="00575BFC" w:rsidRDefault="00575BFC" w:rsidP="00CB21C7">
            <w:pPr>
              <w:widowControl w:val="0"/>
              <w:jc w:val="both"/>
              <w:rPr>
                <w:rFonts w:ascii="Times New Roman" w:eastAsia="Times New Roman" w:hAnsi="Times New Roman" w:cs="Times New Roman"/>
                <w:sz w:val="24"/>
                <w:szCs w:val="24"/>
              </w:rPr>
            </w:pPr>
          </w:p>
        </w:tc>
      </w:tr>
    </w:tbl>
    <w:p w14:paraId="0757FB6E"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54B47ED0" w14:textId="77777777" w:rsidR="006E5823"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14:paraId="39175771" w14:textId="3C8BA7E3"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4F82568D"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Документи, які надаються учасником/переможцем юридичною/фізичною особою для підтвердження кваліфікаційним критеріям, визначеним статтями 16 Закону та </w:t>
      </w:r>
      <w:r w:rsidRPr="00066E8B">
        <w:rPr>
          <w:rFonts w:ascii="Times New Roman" w:eastAsia="Times New Roman" w:hAnsi="Times New Roman" w:cs="Times New Roman"/>
          <w:sz w:val="24"/>
          <w:szCs w:val="24"/>
        </w:rPr>
        <w:t>пунктом 4</w:t>
      </w:r>
      <w:r w:rsidRPr="00B237FB">
        <w:rPr>
          <w:rFonts w:ascii="Times New Roman" w:eastAsia="Times New Roman" w:hAnsi="Times New Roman" w:cs="Times New Roman"/>
          <w:sz w:val="24"/>
          <w:szCs w:val="24"/>
          <w:lang w:val="ru-RU"/>
        </w:rPr>
        <w:t>7</w:t>
      </w:r>
      <w:r w:rsidRPr="00066E8B">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highlight w:val="white"/>
        </w:rPr>
        <w:t xml:space="preserve">та інша інформація, встановлена відповідно до </w:t>
      </w:r>
      <w:r>
        <w:rPr>
          <w:rFonts w:ascii="Times New Roman" w:eastAsia="Times New Roman" w:hAnsi="Times New Roman" w:cs="Times New Roman"/>
          <w:sz w:val="24"/>
          <w:szCs w:val="24"/>
          <w:highlight w:val="white"/>
        </w:rPr>
        <w:lastRenderedPageBreak/>
        <w:t>законодавства.</w:t>
      </w:r>
    </w:p>
    <w:p w14:paraId="563F4A85"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551AAE5A" w14:textId="77777777" w:rsidR="00575BFC" w:rsidRDefault="00575BFC" w:rsidP="00575BF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r w:rsidRPr="00304C25">
        <w:rPr>
          <w:rFonts w:ascii="Times New Roman" w:eastAsia="Times New Roman" w:hAnsi="Times New Roman" w:cs="Times New Roman"/>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cs="Times New Roman"/>
          <w:sz w:val="24"/>
          <w:szCs w:val="24"/>
          <w:highlight w:val="white"/>
        </w:rPr>
        <w:t>.</w:t>
      </w:r>
    </w:p>
    <w:p w14:paraId="7B9F8AF5" w14:textId="77777777" w:rsidR="00575BFC" w:rsidRPr="00304C25" w:rsidRDefault="00575BFC" w:rsidP="00575BFC">
      <w:pPr>
        <w:widowControl w:val="0"/>
        <w:spacing w:after="0" w:line="240" w:lineRule="auto"/>
        <w:jc w:val="both"/>
        <w:rPr>
          <w:rFonts w:ascii="Times New Roman" w:eastAsia="Times New Roman" w:hAnsi="Times New Roman" w:cs="Times New Roman"/>
          <w:sz w:val="24"/>
          <w:szCs w:val="24"/>
          <w:highlight w:val="white"/>
        </w:rPr>
      </w:pPr>
    </w:p>
    <w:p w14:paraId="32A2D829" w14:textId="77777777" w:rsidR="00575BFC" w:rsidRDefault="00575BFC" w:rsidP="00575BFC">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14:paraId="2C4B59D0" w14:textId="77777777" w:rsidR="00575BFC" w:rsidRPr="00B237FB"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61C14DE3" w14:textId="77777777" w:rsidR="00575BFC" w:rsidRPr="00B237FB"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4FD5E8B0" w14:textId="77777777" w:rsidR="00575BFC" w:rsidRPr="00B237FB"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5C4C7F01" w14:textId="666BC350" w:rsidR="00575BFC" w:rsidRPr="00B237FB" w:rsidRDefault="00575BFC"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4F30BB63" w14:textId="1B91B150" w:rsidR="00866BC0" w:rsidRPr="00A5462B"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78AD7AE1"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32500EF6"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445ACBB5"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6A45BE83"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10AA86AD"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78FD6194"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2B955697"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1B27A105"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5A58FF34"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2343452F"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66C1E700"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37C7DD6B"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0986135D"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77A180D1"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09D7CE4F"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37127442"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5A02CD5C"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388D23E8"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19A73AD3"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3F886554"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6EA41597"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27DD2609"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6A08FB90"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75A7AA69"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3C417BF3"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373CF238"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3825191F"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02419EBF"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2A73A8C1"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321DC3C4"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3AEC03E8"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0B5E9C9F"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47AB4239"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101862F8"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12998AE7"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27728C59"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707EF04C"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50D575C4"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2813B83F"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17900CC6"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0C46D123"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13D1F0F4"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78156DD2"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6922FF6E"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7EAE1FC2"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79055EE4"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5E165620"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19F2E8DD"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16DC1498"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140EC870"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162C3387"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38C1766B" w14:textId="77777777" w:rsidR="007A0E41" w:rsidRPr="00A5462B" w:rsidRDefault="007A0E41"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3F4C1691" w14:textId="650A7D9C" w:rsidR="00866BC0" w:rsidRPr="00B237FB"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5E81A7B5" w14:textId="2F0BA305" w:rsidR="00866BC0" w:rsidRPr="00B237FB" w:rsidRDefault="00866BC0" w:rsidP="00575BFC">
      <w:pPr>
        <w:spacing w:after="0" w:line="240" w:lineRule="auto"/>
        <w:ind w:left="5660" w:firstLine="700"/>
        <w:jc w:val="right"/>
        <w:rPr>
          <w:rFonts w:ascii="Times New Roman" w:eastAsia="Times New Roman" w:hAnsi="Times New Roman" w:cs="Times New Roman"/>
          <w:b/>
          <w:color w:val="000000"/>
          <w:sz w:val="20"/>
          <w:szCs w:val="20"/>
          <w:lang w:val="ru-RU"/>
        </w:rPr>
      </w:pPr>
    </w:p>
    <w:p w14:paraId="6D163149" w14:textId="4A629953" w:rsidR="00866BC0" w:rsidRPr="00B237FB" w:rsidRDefault="00866BC0" w:rsidP="00152235">
      <w:pPr>
        <w:spacing w:after="0" w:line="240" w:lineRule="auto"/>
        <w:rPr>
          <w:rFonts w:ascii="Times New Roman" w:eastAsia="Times New Roman" w:hAnsi="Times New Roman" w:cs="Times New Roman"/>
          <w:b/>
          <w:color w:val="000000"/>
          <w:sz w:val="20"/>
          <w:szCs w:val="20"/>
          <w:lang w:val="ru-RU"/>
        </w:rPr>
      </w:pPr>
    </w:p>
    <w:p w14:paraId="10020F2B" w14:textId="77777777"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14:paraId="3A0CA4FC" w14:textId="77777777" w:rsidR="00575BFC" w:rsidRDefault="00575BFC" w:rsidP="00575BF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2223283" w14:textId="77777777" w:rsidR="00575BFC" w:rsidRDefault="00575BFC" w:rsidP="00575BF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4F892B2" w14:textId="77777777" w:rsidR="00575BFC" w:rsidRDefault="00575BFC" w:rsidP="00575BFC">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0F209EF8" w14:textId="77777777" w:rsidR="00575BFC" w:rsidRDefault="00575BFC" w:rsidP="00575BFC">
      <w:pPr>
        <w:spacing w:after="0" w:line="240" w:lineRule="auto"/>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75BFC" w14:paraId="7BF64CF8" w14:textId="77777777" w:rsidTr="00CB21C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F3D93"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6A140F"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904D68" w14:textId="77777777" w:rsidR="00575BFC" w:rsidRDefault="00575BFC" w:rsidP="00CB21C7">
            <w:pPr>
              <w:spacing w:before="240" w:after="0" w:line="240" w:lineRule="auto"/>
              <w:jc w:val="center"/>
              <w:rPr>
                <w:rFonts w:ascii="Times New Roman" w:eastAsia="Times New Roman" w:hAnsi="Times New Roman" w:cs="Times New Roman"/>
                <w:sz w:val="20"/>
                <w:szCs w:val="20"/>
              </w:rPr>
            </w:pPr>
            <w:r w:rsidRPr="00E86CD9">
              <w:rPr>
                <w:rFonts w:ascii="Times New Roman" w:eastAsia="Times New Roman" w:hAnsi="Times New Roman" w:cs="Times New Roman"/>
                <w:b/>
                <w:color w:val="000000"/>
                <w:sz w:val="20"/>
                <w:szCs w:val="20"/>
              </w:rPr>
              <w:t xml:space="preserve">Документи та </w:t>
            </w:r>
            <w:r w:rsidRPr="00E86CD9">
              <w:rPr>
                <w:rFonts w:ascii="Times New Roman" w:eastAsia="Times New Roman" w:hAnsi="Times New Roman" w:cs="Times New Roman"/>
                <w:b/>
                <w:color w:val="000000" w:themeColor="text1"/>
                <w:sz w:val="20"/>
                <w:szCs w:val="20"/>
              </w:rPr>
              <w:t>інформація</w:t>
            </w:r>
            <w:r w:rsidRPr="00E86CD9">
              <w:rPr>
                <w:rFonts w:ascii="Times New Roman" w:eastAsia="Times New Roman" w:hAnsi="Times New Roman" w:cs="Times New Roman"/>
                <w:b/>
                <w:color w:val="000000"/>
                <w:sz w:val="20"/>
                <w:szCs w:val="20"/>
              </w:rPr>
              <w:t>, які</w:t>
            </w:r>
            <w:r>
              <w:rPr>
                <w:rFonts w:ascii="Times New Roman" w:eastAsia="Times New Roman" w:hAnsi="Times New Roman" w:cs="Times New Roman"/>
                <w:b/>
                <w:color w:val="000000"/>
                <w:sz w:val="20"/>
                <w:szCs w:val="20"/>
              </w:rPr>
              <w:t xml:space="preserve"> підтверджують відповідність Учасника кваліфікаційним критеріям</w:t>
            </w:r>
          </w:p>
        </w:tc>
      </w:tr>
      <w:tr w:rsidR="00575BFC" w14:paraId="39BA53D2" w14:textId="77777777"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3BD28" w14:textId="77777777" w:rsidR="00575BFC" w:rsidRDefault="00575BFC" w:rsidP="00CB21C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C7322" w14:textId="77777777" w:rsidR="00575BFC" w:rsidRDefault="00575BFC" w:rsidP="00CB21C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9C3C2" w14:textId="77777777" w:rsidR="00575BFC"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2467AC3D" w14:textId="663DFF05" w:rsidR="00575BFC" w:rsidRPr="00DF1DF1" w:rsidRDefault="00575BFC" w:rsidP="00CB21C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w:t>
            </w:r>
            <w:r w:rsidRPr="00DF1DF1">
              <w:rPr>
                <w:rFonts w:ascii="Times New Roman" w:eastAsia="Times New Roman" w:hAnsi="Times New Roman" w:cs="Times New Roman"/>
                <w:color w:val="000000"/>
                <w:sz w:val="20"/>
                <w:szCs w:val="20"/>
              </w:rPr>
              <w:t>довільній формі, з інформацією про виконання  аналогічного (аналогічних) за предметом закупівлі договору (договорів)  за період 2019- 202</w:t>
            </w:r>
            <w:r w:rsidR="00866BC0" w:rsidRPr="00DF1DF1">
              <w:rPr>
                <w:rFonts w:ascii="Times New Roman" w:eastAsia="Times New Roman" w:hAnsi="Times New Roman" w:cs="Times New Roman"/>
                <w:color w:val="000000"/>
                <w:sz w:val="20"/>
                <w:szCs w:val="20"/>
              </w:rPr>
              <w:t>3</w:t>
            </w:r>
            <w:r w:rsidRPr="00DF1DF1">
              <w:rPr>
                <w:rFonts w:ascii="Times New Roman" w:eastAsia="Times New Roman" w:hAnsi="Times New Roman" w:cs="Times New Roman"/>
                <w:color w:val="000000"/>
                <w:sz w:val="20"/>
                <w:szCs w:val="20"/>
              </w:rPr>
              <w:t xml:space="preserve"> роки (не менше одного договору) </w:t>
            </w:r>
          </w:p>
          <w:p w14:paraId="384773EE"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DF1DF1">
              <w:rPr>
                <w:rFonts w:ascii="Times New Roman" w:eastAsia="Times New Roman" w:hAnsi="Times New Roman" w:cs="Times New Roman"/>
                <w:b/>
                <w:i/>
                <w:color w:val="000000"/>
                <w:sz w:val="20"/>
                <w:szCs w:val="20"/>
              </w:rPr>
              <w:t>Аналогічним вважається договір, за яким учасник постачав електричну енергію незалежно від того, чи включались послуги</w:t>
            </w:r>
            <w:r w:rsidRPr="00066E8B">
              <w:rPr>
                <w:rFonts w:ascii="Times New Roman" w:eastAsia="Times New Roman" w:hAnsi="Times New Roman" w:cs="Times New Roman"/>
                <w:b/>
                <w:i/>
                <w:color w:val="000000"/>
                <w:sz w:val="20"/>
                <w:szCs w:val="20"/>
              </w:rPr>
              <w:t>  з передачі та/або розподілу; </w:t>
            </w:r>
          </w:p>
          <w:p w14:paraId="28374E26"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eastAsia="Times New Roman" w:hAnsi="Times New Roman" w:cs="Times New Roman"/>
                <w:b/>
                <w:i/>
                <w:color w:val="000000"/>
                <w:sz w:val="20"/>
                <w:szCs w:val="20"/>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p>
          <w:p w14:paraId="6CBDD5BA" w14:textId="77777777" w:rsidR="00575BFC" w:rsidRPr="00066E8B" w:rsidRDefault="00575BFC" w:rsidP="00CB21C7">
            <w:pPr>
              <w:spacing w:after="0" w:line="240" w:lineRule="auto"/>
              <w:jc w:val="both"/>
              <w:rPr>
                <w:rFonts w:ascii="Times New Roman" w:hAnsi="Times New Roman"/>
                <w:sz w:val="20"/>
                <w:szCs w:val="20"/>
              </w:rPr>
            </w:pPr>
            <w:r w:rsidRPr="00066E8B">
              <w:rPr>
                <w:rFonts w:ascii="Times New Roman" w:hAnsi="Times New Roman"/>
                <w:sz w:val="20"/>
                <w:szCs w:val="20"/>
              </w:rPr>
              <w:t xml:space="preserve">Аналогічним договором у цій закупівлі вважається договір, предметом якого є закупівля/постачання електричної енергії, яка </w:t>
            </w:r>
            <w:proofErr w:type="spellStart"/>
            <w:r w:rsidRPr="00066E8B">
              <w:rPr>
                <w:rFonts w:ascii="Times New Roman" w:hAnsi="Times New Roman"/>
                <w:sz w:val="20"/>
                <w:szCs w:val="20"/>
              </w:rPr>
              <w:t>закуповувалася</w:t>
            </w:r>
            <w:proofErr w:type="spellEnd"/>
            <w:r w:rsidRPr="00066E8B">
              <w:rPr>
                <w:rFonts w:ascii="Times New Roman" w:hAnsi="Times New Roman"/>
                <w:sz w:val="20"/>
                <w:szCs w:val="20"/>
              </w:rPr>
              <w:t xml:space="preserve"> замовниками в рамках процедур закупівель, згідно із ЗУ «Про публічні закупівлі». </w:t>
            </w:r>
          </w:p>
          <w:p w14:paraId="49BD3D2D" w14:textId="77777777" w:rsidR="00575BFC" w:rsidRPr="00066E8B" w:rsidRDefault="00575BFC" w:rsidP="00CB21C7">
            <w:pPr>
              <w:spacing w:after="0" w:line="240" w:lineRule="auto"/>
              <w:jc w:val="both"/>
              <w:rPr>
                <w:rFonts w:ascii="Times New Roman" w:eastAsia="Times New Roman" w:hAnsi="Times New Roman" w:cs="Times New Roman"/>
                <w:b/>
                <w:i/>
                <w:color w:val="000000"/>
                <w:sz w:val="20"/>
                <w:szCs w:val="20"/>
              </w:rPr>
            </w:pPr>
            <w:r w:rsidRPr="00066E8B">
              <w:rPr>
                <w:rFonts w:ascii="Times New Roman" w:hAnsi="Times New Roman"/>
                <w:sz w:val="20"/>
                <w:szCs w:val="20"/>
              </w:rPr>
              <w:t>Термін «замовник» вживається відповідно до визначень, наведених у ЗУ «Про публічні закупівлі» (далі - Закон) та Постанові КМУ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BE0C3E1" w14:textId="2B2EDD75"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color w:val="000000"/>
                <w:sz w:val="20"/>
                <w:szCs w:val="20"/>
              </w:rPr>
              <w:t xml:space="preserve">1.1.2. не менше 1 копії договору, зазначеного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w:t>
            </w:r>
            <w:r w:rsidR="00261A1D">
              <w:rPr>
                <w:rFonts w:ascii="Times New Roman" w:eastAsia="Times New Roman" w:hAnsi="Times New Roman" w:cs="Times New Roman"/>
                <w:color w:val="000000"/>
                <w:sz w:val="20"/>
                <w:szCs w:val="20"/>
              </w:rPr>
              <w:t>,</w:t>
            </w:r>
            <w:r w:rsidRPr="00066E8B">
              <w:rPr>
                <w:rFonts w:ascii="Times New Roman" w:eastAsia="Times New Roman" w:hAnsi="Times New Roman" w:cs="Times New Roman"/>
                <w:color w:val="000000"/>
                <w:sz w:val="20"/>
                <w:szCs w:val="20"/>
              </w:rPr>
              <w:t xml:space="preserve"> </w:t>
            </w:r>
            <w:r w:rsidR="00261A1D">
              <w:rPr>
                <w:rFonts w:ascii="Times New Roman" w:eastAsia="Times New Roman" w:hAnsi="Times New Roman" w:cs="Times New Roman"/>
                <w:sz w:val="20"/>
                <w:szCs w:val="20"/>
              </w:rPr>
              <w:t>з усіма додатками та додатковими угодами, які є невід’ємними складовими договору</w:t>
            </w:r>
            <w:r w:rsidRPr="00066E8B">
              <w:rPr>
                <w:rFonts w:ascii="Times New Roman" w:eastAsia="Times New Roman" w:hAnsi="Times New Roman" w:cs="Times New Roman"/>
                <w:color w:val="000000"/>
                <w:sz w:val="20"/>
                <w:szCs w:val="20"/>
              </w:rPr>
              <w:t>;</w:t>
            </w:r>
          </w:p>
          <w:p w14:paraId="78C79B73" w14:textId="77777777" w:rsidR="00575BFC" w:rsidRPr="00066E8B" w:rsidRDefault="00575BFC" w:rsidP="00CB21C7">
            <w:pPr>
              <w:spacing w:after="0" w:line="240" w:lineRule="auto"/>
              <w:jc w:val="both"/>
              <w:rPr>
                <w:rFonts w:ascii="Times New Roman" w:eastAsia="Times New Roman" w:hAnsi="Times New Roman" w:cs="Times New Roman"/>
                <w:color w:val="FF0000"/>
                <w:sz w:val="20"/>
                <w:szCs w:val="20"/>
              </w:rPr>
            </w:pPr>
            <w:r w:rsidRPr="00066E8B">
              <w:rPr>
                <w:rFonts w:ascii="Times New Roman" w:eastAsia="Times New Roman" w:hAnsi="Times New Roman" w:cs="Times New Roman"/>
                <w:color w:val="000000"/>
                <w:sz w:val="20"/>
                <w:szCs w:val="20"/>
              </w:rPr>
              <w:t>1.1.3. лист</w:t>
            </w: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color w:val="000000"/>
                <w:sz w:val="20"/>
                <w:szCs w:val="20"/>
              </w:rPr>
              <w:t>відгук (або рекомендаційний лист тощо) (не менше одного) від контрагента згідно з аналогічн</w:t>
            </w:r>
            <w:r w:rsidRPr="00066E8B">
              <w:rPr>
                <w:rFonts w:ascii="Times New Roman" w:eastAsia="Times New Roman" w:hAnsi="Times New Roman" w:cs="Times New Roman"/>
                <w:sz w:val="20"/>
                <w:szCs w:val="20"/>
              </w:rPr>
              <w:t>им</w:t>
            </w:r>
            <w:r w:rsidRPr="00066E8B">
              <w:rPr>
                <w:rFonts w:ascii="Times New Roman" w:eastAsia="Times New Roman" w:hAnsi="Times New Roman" w:cs="Times New Roman"/>
                <w:color w:val="000000"/>
                <w:sz w:val="20"/>
                <w:szCs w:val="20"/>
              </w:rPr>
              <w:t xml:space="preserve"> договор</w:t>
            </w:r>
            <w:r w:rsidRPr="00066E8B">
              <w:rPr>
                <w:rFonts w:ascii="Times New Roman" w:eastAsia="Times New Roman" w:hAnsi="Times New Roman" w:cs="Times New Roman"/>
                <w:sz w:val="20"/>
                <w:szCs w:val="20"/>
              </w:rPr>
              <w:t>ом</w:t>
            </w:r>
            <w:r w:rsidRPr="00066E8B">
              <w:rPr>
                <w:rFonts w:ascii="Times New Roman" w:eastAsia="Times New Roman" w:hAnsi="Times New Roman" w:cs="Times New Roman"/>
                <w:color w:val="000000"/>
                <w:sz w:val="20"/>
                <w:szCs w:val="20"/>
              </w:rPr>
              <w:t xml:space="preserve">, який зазначено </w:t>
            </w:r>
            <w:r w:rsidRPr="00066E8B">
              <w:rPr>
                <w:rFonts w:ascii="Times New Roman" w:eastAsia="Times New Roman" w:hAnsi="Times New Roman" w:cs="Times New Roman"/>
                <w:sz w:val="20"/>
                <w:szCs w:val="20"/>
              </w:rPr>
              <w:t>в</w:t>
            </w:r>
            <w:r w:rsidRPr="00066E8B">
              <w:rPr>
                <w:rFonts w:ascii="Times New Roman" w:eastAsia="Times New Roman" w:hAnsi="Times New Roman" w:cs="Times New Roman"/>
                <w:color w:val="000000"/>
                <w:sz w:val="20"/>
                <w:szCs w:val="20"/>
              </w:rPr>
              <w:t xml:space="preserve"> довідці та надано у складі тендерної пропозиції про належне виконання цього договору. </w:t>
            </w:r>
          </w:p>
          <w:p w14:paraId="1CA38FC7" w14:textId="77777777" w:rsidR="00575BFC" w:rsidRPr="00066E8B" w:rsidRDefault="00575BFC" w:rsidP="00CB21C7">
            <w:pPr>
              <w:spacing w:after="0" w:line="240" w:lineRule="auto"/>
              <w:jc w:val="both"/>
              <w:rPr>
                <w:rFonts w:ascii="Times New Roman" w:eastAsia="Times New Roman" w:hAnsi="Times New Roman" w:cs="Times New Roman"/>
                <w:i/>
                <w:color w:val="000000"/>
                <w:sz w:val="20"/>
                <w:szCs w:val="20"/>
              </w:rPr>
            </w:pPr>
            <w:r w:rsidRPr="00066E8B">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p w14:paraId="49CF88A7" w14:textId="77777777" w:rsidR="00575BFC"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w:t>
            </w:r>
            <w:r w:rsidRPr="00066E8B">
              <w:rPr>
                <w:rFonts w:ascii="Times New Roman" w:eastAsia="Times New Roman" w:hAnsi="Times New Roman" w:cs="Times New Roman"/>
                <w:i/>
                <w:sz w:val="20"/>
                <w:szCs w:val="20"/>
              </w:rPr>
              <w:t>Надання вказаних документів не обов’язкове, якщо вони є у відкритих джерелах інформації, посилання на які відображені в довідці, наданої згідно пп. 1.1.1. цього Додатку.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r>
      <w:tr w:rsidR="00575BFC" w14:paraId="10DC8818" w14:textId="77777777" w:rsidTr="00CB21C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E815F" w14:textId="77777777" w:rsidR="00575BFC" w:rsidRPr="007D054E" w:rsidRDefault="00575BFC" w:rsidP="00CB21C7">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lang w:val="en-US"/>
              </w:rPr>
              <w:t>2</w:t>
            </w:r>
            <w:r>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5EA6F" w14:textId="77777777"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2. Наявність фінансової спроможності*</w:t>
            </w:r>
          </w:p>
          <w:p w14:paraId="4C9F84C2" w14:textId="77777777" w:rsidR="00575BFC" w:rsidRPr="00D90258" w:rsidRDefault="00575BFC" w:rsidP="00CB21C7">
            <w:pPr>
              <w:spacing w:after="0" w:line="240" w:lineRule="auto"/>
              <w:rPr>
                <w:rFonts w:ascii="Times New Roman" w:eastAsia="Times New Roman" w:hAnsi="Times New Roman" w:cs="Times New Roman"/>
                <w:b/>
                <w:color w:val="000000"/>
                <w:sz w:val="20"/>
                <w:szCs w:val="20"/>
              </w:rPr>
            </w:pPr>
            <w:r w:rsidRPr="00D90258">
              <w:rPr>
                <w:rFonts w:ascii="Times New Roman" w:eastAsia="Times New Roman" w:hAnsi="Times New Roman" w:cs="Times New Roman"/>
                <w:b/>
                <w:color w:val="000000"/>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4D78D" w14:textId="77777777"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2.1. На підтвердження фінансової спроможності Учасник надає фінансову звітність за 202</w:t>
            </w:r>
            <w:r>
              <w:rPr>
                <w:rFonts w:ascii="Times New Roman" w:eastAsia="Times New Roman" w:hAnsi="Times New Roman" w:cs="Times New Roman"/>
                <w:color w:val="000000"/>
                <w:sz w:val="20"/>
                <w:szCs w:val="20"/>
                <w:lang w:eastAsia="ru-RU"/>
              </w:rPr>
              <w:t>2</w:t>
            </w:r>
            <w:r w:rsidRPr="00A15B6B">
              <w:rPr>
                <w:rFonts w:ascii="Times New Roman" w:eastAsia="Times New Roman" w:hAnsi="Times New Roman" w:cs="Times New Roman"/>
                <w:color w:val="000000"/>
                <w:sz w:val="20"/>
                <w:szCs w:val="20"/>
                <w:lang w:eastAsia="ru-RU"/>
              </w:rPr>
              <w:t xml:space="preserve"> рік, в якій зазначено обсяг річного доходу (виручки) у розмірі </w:t>
            </w:r>
            <w:r>
              <w:rPr>
                <w:rFonts w:ascii="Times New Roman" w:eastAsia="Times New Roman" w:hAnsi="Times New Roman" w:cs="Times New Roman"/>
                <w:color w:val="000000"/>
                <w:sz w:val="20"/>
                <w:szCs w:val="20"/>
                <w:lang w:eastAsia="ru-RU"/>
              </w:rPr>
              <w:t>не меншому</w:t>
            </w:r>
            <w:r w:rsidRPr="00A15B6B">
              <w:rPr>
                <w:rFonts w:ascii="Times New Roman" w:eastAsia="Times New Roman" w:hAnsi="Times New Roman" w:cs="Times New Roman"/>
                <w:color w:val="000000"/>
                <w:sz w:val="20"/>
                <w:szCs w:val="20"/>
                <w:lang w:eastAsia="ru-RU"/>
              </w:rPr>
              <w:t>, ніж очікувана вартість предмета закупівлі. Фінансова звітність має бути складена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Звітним періодом для складання фінансової звітності є календарний рік.</w:t>
            </w:r>
          </w:p>
          <w:p w14:paraId="1ABE043B" w14:textId="77777777" w:rsidR="00575BFC" w:rsidRPr="00A15B6B"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Ті учасники, що працюють менше одного року надають у складі тендерної пропозиції фінансову звітність на підтвердження фінансової спроможності за період роботи.</w:t>
            </w:r>
          </w:p>
          <w:p w14:paraId="06B51445" w14:textId="77777777" w:rsidR="00575BFC" w:rsidRDefault="00575BFC" w:rsidP="00CB21C7">
            <w:pPr>
              <w:spacing w:after="0" w:line="240" w:lineRule="auto"/>
              <w:jc w:val="both"/>
              <w:rPr>
                <w:rFonts w:ascii="Times New Roman" w:eastAsia="Times New Roman" w:hAnsi="Times New Roman" w:cs="Times New Roman"/>
                <w:color w:val="000000"/>
                <w:sz w:val="20"/>
                <w:szCs w:val="20"/>
                <w:lang w:eastAsia="ru-RU"/>
              </w:rPr>
            </w:pPr>
            <w:r w:rsidRPr="00A15B6B">
              <w:rPr>
                <w:rFonts w:ascii="Times New Roman" w:eastAsia="Times New Roman" w:hAnsi="Times New Roman" w:cs="Times New Roman"/>
                <w:color w:val="000000"/>
                <w:sz w:val="20"/>
                <w:szCs w:val="20"/>
                <w:lang w:eastAsia="ru-RU"/>
              </w:rPr>
              <w:t>У випадку якщо учасником із законодавчих причин не складається фінансова звітність, він надає лист з відповідним поясненням та посиланням на нормативні акти.</w:t>
            </w:r>
          </w:p>
          <w:p w14:paraId="3B5D99A8" w14:textId="741215F1" w:rsidR="00575BFC" w:rsidRDefault="00575BFC" w:rsidP="00CB21C7">
            <w:pPr>
              <w:shd w:val="clear" w:color="auto" w:fill="FFFFFF"/>
              <w:spacing w:after="0" w:line="240" w:lineRule="auto"/>
              <w:jc w:val="both"/>
              <w:rPr>
                <w:rFonts w:ascii="Times New Roman" w:eastAsia="Times New Roman" w:hAnsi="Times New Roman" w:cs="Times New Roman"/>
                <w:color w:val="4472C4"/>
                <w:sz w:val="20"/>
                <w:szCs w:val="20"/>
                <w:highlight w:val="yellow"/>
              </w:rPr>
            </w:pPr>
          </w:p>
        </w:tc>
      </w:tr>
    </w:tbl>
    <w:p w14:paraId="0A5CC981" w14:textId="77777777" w:rsidR="00575BFC" w:rsidRPr="00066E8B" w:rsidRDefault="00575BFC" w:rsidP="00575BFC">
      <w:pPr>
        <w:spacing w:before="24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w:t>
      </w:r>
      <w:r w:rsidRPr="00064ECD">
        <w:rPr>
          <w:rFonts w:ascii="Times New Roman" w:eastAsia="Times New Roman" w:hAnsi="Times New Roman" w:cs="Times New Roman"/>
          <w:b/>
        </w:rPr>
        <w:t xml:space="preserve">. </w:t>
      </w:r>
      <w:r w:rsidRPr="00066E8B">
        <w:rPr>
          <w:rFonts w:ascii="Times New Roman" w:eastAsia="Times New Roman" w:hAnsi="Times New Roman" w:cs="Times New Roman"/>
          <w:b/>
        </w:rPr>
        <w:t>Підтвердження відповідності УЧАСНИКА </w:t>
      </w:r>
      <w:r w:rsidRPr="00066E8B">
        <w:rPr>
          <w:rFonts w:ascii="Times New Roman" w:eastAsia="Times New Roman" w:hAnsi="Times New Roman" w:cs="Times New Roman"/>
          <w:b/>
          <w:sz w:val="20"/>
          <w:szCs w:val="20"/>
        </w:rPr>
        <w:t xml:space="preserve"> </w:t>
      </w:r>
      <w:r w:rsidRPr="00066E8B">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r w:rsidRPr="00066E8B">
        <w:rPr>
          <w:rFonts w:ascii="Times New Roman" w:eastAsia="Times New Roman" w:hAnsi="Times New Roman" w:cs="Times New Roman"/>
          <w:b/>
          <w:sz w:val="20"/>
          <w:szCs w:val="20"/>
        </w:rPr>
        <w:t>.</w:t>
      </w:r>
    </w:p>
    <w:p w14:paraId="24AB0F37"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73710B"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4C49873" w14:textId="77777777" w:rsidR="00575BFC" w:rsidRPr="00066E8B" w:rsidRDefault="00575BFC" w:rsidP="00575BFC">
      <w:pPr>
        <w:spacing w:after="0"/>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5194B5F"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Учасник  повинен надати </w:t>
      </w:r>
      <w:r w:rsidRPr="00066E8B">
        <w:rPr>
          <w:rFonts w:ascii="Times New Roman" w:eastAsia="Times New Roman" w:hAnsi="Times New Roman" w:cs="Times New Roman"/>
          <w:b/>
          <w:sz w:val="20"/>
          <w:szCs w:val="20"/>
        </w:rPr>
        <w:t>довідку у довільній формі</w:t>
      </w:r>
      <w:r w:rsidRPr="00066E8B">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66D3BF4"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7A1BB36"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66E8B">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66E8B">
        <w:rPr>
          <w:rFonts w:ascii="Times New Roman" w:eastAsia="Times New Roman" w:hAnsi="Times New Roman" w:cs="Times New Roman"/>
          <w:sz w:val="20"/>
          <w:szCs w:val="20"/>
        </w:rPr>
        <w:t>, замовник перевіряє таких суб’єктів господарювання щодо відсутності</w:t>
      </w:r>
      <w:r w:rsidRPr="00066E8B">
        <w:rPr>
          <w:rFonts w:ascii="Times New Roman" w:eastAsia="Times New Roman" w:hAnsi="Times New Roman" w:cs="Times New Roman"/>
          <w:sz w:val="28"/>
          <w:szCs w:val="28"/>
        </w:rPr>
        <w:t xml:space="preserve"> </w:t>
      </w:r>
      <w:r w:rsidRPr="00066E8B">
        <w:rPr>
          <w:rFonts w:ascii="Times New Roman" w:eastAsia="Times New Roman" w:hAnsi="Times New Roman" w:cs="Times New Roman"/>
          <w:sz w:val="20"/>
          <w:szCs w:val="20"/>
        </w:rPr>
        <w:t>підстав, визначених пунктом 47 Особливостей.</w:t>
      </w:r>
    </w:p>
    <w:p w14:paraId="0297C99B" w14:textId="77777777" w:rsidR="00575BFC"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
    <w:p w14:paraId="141E01A0" w14:textId="77777777" w:rsidR="00575BFC" w:rsidRPr="00066E8B" w:rsidRDefault="00575BFC" w:rsidP="00575BFC">
      <w:pPr>
        <w:pStyle w:val="a5"/>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b/>
        </w:rPr>
      </w:pPr>
      <w:r w:rsidRPr="001F3C7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F3C7B">
        <w:rPr>
          <w:rFonts w:ascii="Times New Roman" w:eastAsia="Times New Roman" w:hAnsi="Times New Roman" w:cs="Times New Roman"/>
          <w:b/>
        </w:rPr>
        <w:t xml:space="preserve">визначеним у </w:t>
      </w:r>
      <w:r w:rsidRPr="00066E8B">
        <w:rPr>
          <w:rFonts w:ascii="Times New Roman" w:eastAsia="Times New Roman" w:hAnsi="Times New Roman" w:cs="Times New Roman"/>
          <w:b/>
        </w:rPr>
        <w:t xml:space="preserve">пункті </w:t>
      </w:r>
      <w:r w:rsidRPr="00066E8B">
        <w:rPr>
          <w:rFonts w:ascii="Times New Roman" w:eastAsia="Times New Roman" w:hAnsi="Times New Roman" w:cs="Times New Roman"/>
          <w:sz w:val="20"/>
          <w:szCs w:val="20"/>
        </w:rPr>
        <w:t>47</w:t>
      </w:r>
      <w:r w:rsidRPr="00066E8B">
        <w:rPr>
          <w:rFonts w:ascii="Times New Roman" w:eastAsia="Times New Roman" w:hAnsi="Times New Roman" w:cs="Times New Roman"/>
          <w:b/>
        </w:rPr>
        <w:t xml:space="preserve"> Особливостей:</w:t>
      </w:r>
    </w:p>
    <w:p w14:paraId="5E310116"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Переможець процедури закупівлі у строк, що </w:t>
      </w:r>
      <w:r w:rsidRPr="00066E8B">
        <w:rPr>
          <w:rFonts w:ascii="Times New Roman" w:eastAsia="Times New Roman" w:hAnsi="Times New Roman" w:cs="Times New Roman"/>
          <w:b/>
          <w:i/>
          <w:sz w:val="20"/>
          <w:szCs w:val="20"/>
        </w:rPr>
        <w:t xml:space="preserve">не перевищує чотири дні </w:t>
      </w:r>
      <w:r w:rsidRPr="00066E8B">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BE7156">
        <w:rPr>
          <w:rFonts w:ascii="Times New Roman" w:eastAsia="Times New Roman" w:hAnsi="Times New Roman" w:cs="Times New Roman"/>
          <w:sz w:val="20"/>
          <w:szCs w:val="20"/>
        </w:rPr>
        <w:t>пункту 47 Особливостей</w:t>
      </w:r>
      <w:r w:rsidRPr="00066E8B">
        <w:rPr>
          <w:rFonts w:ascii="Times New Roman" w:eastAsia="Times New Roman" w:hAnsi="Times New Roman" w:cs="Times New Roman"/>
          <w:sz w:val="20"/>
          <w:szCs w:val="20"/>
        </w:rPr>
        <w:t xml:space="preserve">. </w:t>
      </w:r>
    </w:p>
    <w:p w14:paraId="19038F0C" w14:textId="77777777" w:rsidR="00575BFC" w:rsidRPr="00066E8B" w:rsidRDefault="00575BFC" w:rsidP="00575BF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89381F9" w14:textId="77777777" w:rsidR="00575BFC" w:rsidRPr="00066E8B" w:rsidRDefault="00575BFC" w:rsidP="00575BFC">
      <w:pPr>
        <w:spacing w:after="0" w:line="240" w:lineRule="auto"/>
        <w:rPr>
          <w:rFonts w:ascii="Times New Roman" w:eastAsia="Times New Roman" w:hAnsi="Times New Roman" w:cs="Times New Roman"/>
          <w:b/>
          <w:sz w:val="20"/>
          <w:szCs w:val="20"/>
          <w:highlight w:val="white"/>
        </w:rPr>
      </w:pPr>
    </w:p>
    <w:p w14:paraId="0DEDF34B" w14:textId="77777777" w:rsidR="00575BFC" w:rsidRDefault="00575BFC" w:rsidP="00575BF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75BFC" w:rsidRPr="00066E8B" w14:paraId="5EB61FB9" w14:textId="77777777" w:rsidTr="00CB21C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B42CF"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w:t>
            </w:r>
          </w:p>
          <w:p w14:paraId="6B5EF2BD"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31A19"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w:t>
            </w:r>
          </w:p>
          <w:p w14:paraId="0A5CF80B"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471FF"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66E8B">
              <w:rPr>
                <w:rFonts w:ascii="Times New Roman" w:eastAsia="Times New Roman" w:hAnsi="Times New Roman" w:cs="Times New Roman"/>
                <w:sz w:val="20"/>
                <w:szCs w:val="20"/>
                <w:highlight w:val="white"/>
              </w:rPr>
              <w:t>47</w:t>
            </w:r>
            <w:r w:rsidRPr="00066E8B">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575BFC" w:rsidRPr="00066E8B" w14:paraId="6B682283" w14:textId="77777777" w:rsidTr="00CB21C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BDF1E"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B2C61"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428511"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285" w14:textId="77777777" w:rsidR="00575BFC"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66E8B">
              <w:rPr>
                <w:rFonts w:ascii="Times New Roman" w:eastAsia="Times New Roman" w:hAnsi="Times New Roman" w:cs="Times New Roman"/>
                <w:sz w:val="20"/>
                <w:szCs w:val="20"/>
                <w:highlight w:val="white"/>
              </w:rPr>
              <w:t>керівника</w:t>
            </w:r>
            <w:r w:rsidRPr="00066E8B">
              <w:rPr>
                <w:rFonts w:ascii="Times New Roman" w:eastAsia="Times New Roman" w:hAnsi="Times New Roman" w:cs="Times New Roman"/>
                <w:b/>
                <w:sz w:val="20"/>
                <w:szCs w:val="20"/>
                <w:highlight w:val="white"/>
              </w:rPr>
              <w:t xml:space="preserve"> учасника процедури закупівлі. </w:t>
            </w:r>
          </w:p>
          <w:p w14:paraId="48886DE2" w14:textId="77777777"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50958">
              <w:rPr>
                <w:rFonts w:ascii="Times New Roman" w:eastAsia="Times New Roman" w:hAnsi="Times New Roman" w:cs="Times New Roman"/>
                <w:sz w:val="20"/>
                <w:szCs w:val="20"/>
                <w:highlight w:val="white"/>
              </w:rPr>
              <w:t>безпекових</w:t>
            </w:r>
            <w:proofErr w:type="spellEnd"/>
            <w:r w:rsidRPr="00850958">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w:t>
            </w:r>
            <w:r w:rsidRPr="00850958">
              <w:rPr>
                <w:rFonts w:ascii="Times New Roman" w:eastAsia="Times New Roman" w:hAnsi="Times New Roman" w:cs="Times New Roman"/>
                <w:sz w:val="20"/>
                <w:szCs w:val="20"/>
                <w:highlight w:val="white"/>
              </w:rPr>
              <w:lastRenderedPageBreak/>
              <w:t xml:space="preserve">відкриватись, поновлюватись у період воєнного стану. </w:t>
            </w:r>
          </w:p>
          <w:p w14:paraId="34EC6193" w14:textId="77777777" w:rsidR="00575BFC" w:rsidRPr="00066E8B"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14:paraId="56B38E04" w14:textId="77777777" w:rsidTr="00CB21C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0DAD4"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7A565"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F0FE3D" w14:textId="77777777" w:rsidR="00575BFC" w:rsidRPr="00066E8B" w:rsidRDefault="00575BFC" w:rsidP="00CB21C7">
            <w:pPr>
              <w:spacing w:after="0" w:line="240" w:lineRule="auto"/>
              <w:ind w:right="140"/>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3564F3D"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12AB246"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p>
          <w:p w14:paraId="4E05FC79" w14:textId="77777777"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Документ повинен бути не більше </w:t>
            </w:r>
            <w:proofErr w:type="spellStart"/>
            <w:r w:rsidRPr="00066E8B">
              <w:rPr>
                <w:rFonts w:ascii="Times New Roman" w:eastAsia="Times New Roman" w:hAnsi="Times New Roman" w:cs="Times New Roman"/>
                <w:b/>
                <w:sz w:val="20"/>
                <w:szCs w:val="20"/>
                <w:highlight w:val="white"/>
              </w:rPr>
              <w:t>тридцятиденної</w:t>
            </w:r>
            <w:proofErr w:type="spellEnd"/>
            <w:r w:rsidRPr="00066E8B">
              <w:rPr>
                <w:rFonts w:ascii="Times New Roman" w:eastAsia="Times New Roman" w:hAnsi="Times New Roman" w:cs="Times New Roman"/>
                <w:b/>
                <w:sz w:val="20"/>
                <w:szCs w:val="20"/>
                <w:highlight w:val="white"/>
              </w:rPr>
              <w:t xml:space="preserve"> давнини від дати подання документа.</w:t>
            </w:r>
            <w:r w:rsidRPr="00066E8B">
              <w:rPr>
                <w:rFonts w:ascii="Times New Roman" w:eastAsia="Times New Roman" w:hAnsi="Times New Roman" w:cs="Times New Roman"/>
                <w:sz w:val="20"/>
                <w:szCs w:val="20"/>
                <w:highlight w:val="white"/>
              </w:rPr>
              <w:t> </w:t>
            </w:r>
          </w:p>
        </w:tc>
      </w:tr>
      <w:tr w:rsidR="00575BFC" w:rsidRPr="00066E8B" w14:paraId="0B1A451B" w14:textId="77777777" w:rsidTr="00CB21C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C040C"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41CFA"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8A8436A"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A2F13E0" w14:textId="77777777"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75BFC" w:rsidRPr="00066E8B" w14:paraId="5394B94B" w14:textId="77777777" w:rsidTr="00CB21C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9D04A"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85232"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415FB31"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25507" w14:textId="77777777"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Довідка в довільній формі</w:t>
            </w:r>
            <w:r w:rsidRPr="00066E8B">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B956497" w14:textId="77777777" w:rsidR="00575BFC" w:rsidRPr="00066E8B" w:rsidRDefault="00575BFC" w:rsidP="00575BFC">
      <w:pPr>
        <w:spacing w:after="0" w:line="240" w:lineRule="auto"/>
        <w:rPr>
          <w:rFonts w:ascii="Times New Roman" w:eastAsia="Times New Roman" w:hAnsi="Times New Roman" w:cs="Times New Roman"/>
          <w:b/>
          <w:sz w:val="20"/>
          <w:szCs w:val="20"/>
        </w:rPr>
      </w:pPr>
    </w:p>
    <w:p w14:paraId="7D40AF5F" w14:textId="77777777" w:rsidR="00575BFC" w:rsidRPr="00066E8B" w:rsidRDefault="00575BFC" w:rsidP="00575BFC">
      <w:pPr>
        <w:spacing w:before="240" w:after="0" w:line="240" w:lineRule="auto"/>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75BFC" w:rsidRPr="00066E8B" w14:paraId="51B01711" w14:textId="77777777" w:rsidTr="00CB21C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94CA65"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w:t>
            </w:r>
          </w:p>
          <w:p w14:paraId="28255A5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76052"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 xml:space="preserve">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Особливостей</w:t>
            </w:r>
          </w:p>
          <w:p w14:paraId="020703C8"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8C8E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Переможець </w:t>
            </w:r>
            <w:r w:rsidRPr="00066E8B">
              <w:rPr>
                <w:rFonts w:ascii="Times New Roman" w:eastAsia="Times New Roman" w:hAnsi="Times New Roman" w:cs="Times New Roman"/>
                <w:b/>
                <w:sz w:val="20"/>
                <w:szCs w:val="20"/>
                <w:highlight w:val="white"/>
              </w:rPr>
              <w:t xml:space="preserve">торгів на виконання вимоги </w:t>
            </w:r>
            <w:r w:rsidRPr="00066E8B">
              <w:rPr>
                <w:rFonts w:ascii="Times New Roman" w:eastAsia="Times New Roman" w:hAnsi="Times New Roman" w:cs="Times New Roman"/>
                <w:sz w:val="20"/>
                <w:szCs w:val="20"/>
                <w:highlight w:val="white"/>
              </w:rPr>
              <w:t xml:space="preserve">згідно пункту </w:t>
            </w:r>
            <w:r w:rsidRPr="00066E8B">
              <w:rPr>
                <w:rFonts w:ascii="Times New Roman" w:eastAsia="Times New Roman" w:hAnsi="Times New Roman" w:cs="Times New Roman"/>
                <w:b/>
                <w:sz w:val="20"/>
                <w:szCs w:val="20"/>
                <w:highlight w:val="white"/>
              </w:rPr>
              <w:t>47</w:t>
            </w:r>
            <w:r w:rsidRPr="00066E8B">
              <w:rPr>
                <w:rFonts w:ascii="Times New Roman" w:eastAsia="Times New Roman" w:hAnsi="Times New Roman" w:cs="Times New Roman"/>
                <w:sz w:val="20"/>
                <w:szCs w:val="20"/>
                <w:highlight w:val="white"/>
              </w:rPr>
              <w:t xml:space="preserve"> Особ</w:t>
            </w:r>
            <w:r w:rsidRPr="00066E8B">
              <w:rPr>
                <w:rFonts w:ascii="Times New Roman" w:eastAsia="Times New Roman" w:hAnsi="Times New Roman" w:cs="Times New Roman"/>
                <w:sz w:val="20"/>
                <w:szCs w:val="20"/>
              </w:rPr>
              <w:t>ливостей</w:t>
            </w:r>
            <w:r w:rsidRPr="00066E8B">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75BFC" w:rsidRPr="00066E8B" w14:paraId="70F7BAA8" w14:textId="77777777" w:rsidTr="00CB21C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1CD27"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8332E"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300F4E" w14:textId="77777777" w:rsidR="00575BFC" w:rsidRPr="00066E8B" w:rsidRDefault="00575BFC" w:rsidP="00CB21C7">
            <w:pP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7E187" w14:textId="77777777" w:rsidR="00575BFC" w:rsidRDefault="00575BFC" w:rsidP="00CB21C7">
            <w:pPr>
              <w:spacing w:after="0" w:line="240" w:lineRule="auto"/>
              <w:ind w:right="140"/>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5123C8BD" w14:textId="77777777" w:rsidR="00575BFC" w:rsidRDefault="00575BFC" w:rsidP="00CB21C7">
            <w:pPr>
              <w:spacing w:after="0" w:line="240" w:lineRule="auto"/>
              <w:ind w:right="140"/>
              <w:jc w:val="both"/>
              <w:rPr>
                <w:rFonts w:ascii="Times New Roman" w:eastAsia="Times New Roman" w:hAnsi="Times New Roman" w:cs="Times New Roman"/>
                <w:sz w:val="20"/>
                <w:szCs w:val="20"/>
                <w:highlight w:val="white"/>
              </w:rPr>
            </w:pPr>
            <w:r w:rsidRPr="00850958">
              <w:rPr>
                <w:rFonts w:ascii="Times New Roman" w:eastAsia="Times New Roman" w:hAnsi="Times New Roman" w:cs="Times New Roman"/>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850958">
              <w:rPr>
                <w:rFonts w:ascii="Times New Roman" w:eastAsia="Times New Roman" w:hAnsi="Times New Roman" w:cs="Times New Roman"/>
                <w:sz w:val="20"/>
                <w:szCs w:val="20"/>
                <w:highlight w:val="white"/>
              </w:rPr>
              <w:t>безпекових</w:t>
            </w:r>
            <w:proofErr w:type="spellEnd"/>
            <w:r w:rsidRPr="00850958">
              <w:rPr>
                <w:rFonts w:ascii="Times New Roman" w:eastAsia="Times New Roman" w:hAnsi="Times New Roman" w:cs="Times New Roman"/>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64D8EC8D" w14:textId="77777777" w:rsidR="00575BFC" w:rsidRPr="00066E8B" w:rsidRDefault="00575BFC" w:rsidP="00CB21C7">
            <w:pPr>
              <w:spacing w:after="0" w:line="240" w:lineRule="auto"/>
              <w:ind w:right="140"/>
              <w:jc w:val="both"/>
              <w:rPr>
                <w:rFonts w:ascii="Times New Roman" w:eastAsia="Times New Roman" w:hAnsi="Times New Roman" w:cs="Times New Roman"/>
                <w:sz w:val="20"/>
                <w:szCs w:val="20"/>
              </w:rPr>
            </w:pPr>
            <w:r w:rsidRPr="00850958">
              <w:rPr>
                <w:rFonts w:ascii="Times New Roman" w:eastAsia="Times New Roman" w:hAnsi="Times New Roman" w:cs="Times New Roman"/>
                <w:sz w:val="20"/>
                <w:szCs w:val="20"/>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575BFC" w:rsidRPr="00066E8B" w14:paraId="5215B452" w14:textId="77777777" w:rsidTr="00CB21C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0AC46"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F356"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28D1863"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9ED6868" w14:textId="77777777" w:rsidR="00575BFC" w:rsidRPr="00066E8B" w:rsidRDefault="00575BFC" w:rsidP="00CB21C7">
            <w:pPr>
              <w:spacing w:after="0" w:line="240" w:lineRule="auto"/>
              <w:jc w:val="both"/>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3CB1A78" w14:textId="77777777" w:rsidR="00575BFC" w:rsidRPr="00066E8B" w:rsidRDefault="00575BFC" w:rsidP="00CB21C7">
            <w:pPr>
              <w:spacing w:after="0" w:line="240" w:lineRule="auto"/>
              <w:jc w:val="both"/>
              <w:rPr>
                <w:rFonts w:ascii="Times New Roman" w:eastAsia="Times New Roman" w:hAnsi="Times New Roman" w:cs="Times New Roman"/>
                <w:b/>
                <w:sz w:val="20"/>
                <w:szCs w:val="20"/>
              </w:rPr>
            </w:pPr>
          </w:p>
          <w:p w14:paraId="51C372BE" w14:textId="77777777" w:rsidR="00575BFC" w:rsidRPr="00066E8B" w:rsidRDefault="00575BFC" w:rsidP="00CB21C7">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 xml:space="preserve">Документ повинен бути не більше </w:t>
            </w:r>
            <w:proofErr w:type="spellStart"/>
            <w:r w:rsidRPr="00066E8B">
              <w:rPr>
                <w:rFonts w:ascii="Times New Roman" w:eastAsia="Times New Roman" w:hAnsi="Times New Roman" w:cs="Times New Roman"/>
                <w:b/>
                <w:sz w:val="20"/>
                <w:szCs w:val="20"/>
              </w:rPr>
              <w:t>тридцятиденної</w:t>
            </w:r>
            <w:proofErr w:type="spellEnd"/>
            <w:r w:rsidRPr="00066E8B">
              <w:rPr>
                <w:rFonts w:ascii="Times New Roman" w:eastAsia="Times New Roman" w:hAnsi="Times New Roman" w:cs="Times New Roman"/>
                <w:b/>
                <w:sz w:val="20"/>
                <w:szCs w:val="20"/>
              </w:rPr>
              <w:t xml:space="preserve"> давнини від дати подання документа.</w:t>
            </w:r>
            <w:r w:rsidRPr="00066E8B">
              <w:rPr>
                <w:rFonts w:ascii="Times New Roman" w:eastAsia="Times New Roman" w:hAnsi="Times New Roman" w:cs="Times New Roman"/>
                <w:sz w:val="20"/>
                <w:szCs w:val="20"/>
              </w:rPr>
              <w:t> </w:t>
            </w:r>
          </w:p>
        </w:tc>
      </w:tr>
      <w:tr w:rsidR="00575BFC" w:rsidRPr="00066E8B" w14:paraId="0FE00E16" w14:textId="77777777" w:rsidTr="00CB21C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38AB4" w14:textId="77777777" w:rsidR="00575BFC" w:rsidRPr="00066E8B" w:rsidRDefault="00575BFC" w:rsidP="00CB21C7">
            <w:pPr>
              <w:spacing w:after="0" w:line="240" w:lineRule="auto"/>
              <w:ind w:left="100"/>
              <w:jc w:val="center"/>
              <w:rPr>
                <w:rFonts w:ascii="Times New Roman" w:eastAsia="Times New Roman" w:hAnsi="Times New Roman" w:cs="Times New Roman"/>
                <w:sz w:val="20"/>
                <w:szCs w:val="20"/>
              </w:rPr>
            </w:pPr>
            <w:r w:rsidRPr="00066E8B">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CD7DB" w14:textId="77777777" w:rsidR="00575BFC" w:rsidRPr="00066E8B" w:rsidRDefault="00575BFC" w:rsidP="00CB21C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51DCCC" w14:textId="77777777" w:rsidR="00575BFC" w:rsidRPr="00066E8B" w:rsidRDefault="00575BFC" w:rsidP="00CB21C7">
            <w:pP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908236" w14:textId="77777777" w:rsidR="00575BFC" w:rsidRPr="00066E8B" w:rsidRDefault="00575BFC" w:rsidP="00CB21C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75BFC" w:rsidRPr="00066E8B" w14:paraId="11BDA900" w14:textId="77777777" w:rsidTr="00CB21C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92BE0" w14:textId="77777777" w:rsidR="00575BFC" w:rsidRPr="00066E8B" w:rsidRDefault="00575BFC" w:rsidP="00CB21C7">
            <w:pPr>
              <w:spacing w:after="0" w:line="240" w:lineRule="auto"/>
              <w:ind w:left="100"/>
              <w:jc w:val="center"/>
              <w:rPr>
                <w:rFonts w:ascii="Times New Roman" w:eastAsia="Times New Roman" w:hAnsi="Times New Roman" w:cs="Times New Roman"/>
                <w:b/>
                <w:sz w:val="20"/>
                <w:szCs w:val="20"/>
              </w:rPr>
            </w:pPr>
            <w:r w:rsidRPr="00066E8B">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4E799"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66E8B">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66E8B">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15AD68" w14:textId="77777777" w:rsidR="00575BFC" w:rsidRPr="00066E8B" w:rsidRDefault="00575BFC" w:rsidP="00CB21C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66E8B">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1392" w14:textId="77777777" w:rsidR="00575BFC" w:rsidRPr="00066E8B" w:rsidRDefault="00575BFC" w:rsidP="00CB21C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66E8B">
              <w:rPr>
                <w:rFonts w:ascii="Times New Roman" w:eastAsia="Times New Roman" w:hAnsi="Times New Roman" w:cs="Times New Roman"/>
                <w:b/>
                <w:sz w:val="20"/>
                <w:szCs w:val="20"/>
              </w:rPr>
              <w:t>Довідка в довільній формі</w:t>
            </w:r>
            <w:r w:rsidRPr="00066E8B">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091A20" w14:textId="77777777" w:rsidR="00575BFC" w:rsidRDefault="00575BFC" w:rsidP="00575BFC">
      <w:pPr>
        <w:shd w:val="clear" w:color="auto" w:fill="FFFFFF"/>
        <w:spacing w:after="0" w:line="240" w:lineRule="auto"/>
        <w:rPr>
          <w:rFonts w:ascii="Times New Roman" w:eastAsia="Times New Roman" w:hAnsi="Times New Roman" w:cs="Times New Roman"/>
          <w:sz w:val="20"/>
          <w:szCs w:val="20"/>
        </w:rPr>
      </w:pPr>
    </w:p>
    <w:p w14:paraId="071DF043" w14:textId="77777777" w:rsidR="00575BFC" w:rsidRDefault="00575BFC" w:rsidP="00575BFC">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14:paraId="2296EA72" w14:textId="77777777" w:rsidR="00575BFC" w:rsidRDefault="00575BFC" w:rsidP="00575BFC">
      <w:pPr>
        <w:shd w:val="clear" w:color="auto" w:fill="FFFFFF"/>
        <w:spacing w:after="0" w:line="240" w:lineRule="auto"/>
        <w:rPr>
          <w:rFonts w:ascii="Times New Roman" w:eastAsia="Times New Roman" w:hAnsi="Times New Roman" w:cs="Times New Roman"/>
          <w:sz w:val="20"/>
          <w:szCs w:val="20"/>
        </w:rPr>
      </w:pPr>
    </w:p>
    <w:tbl>
      <w:tblPr>
        <w:tblW w:w="9813" w:type="dxa"/>
        <w:tblInd w:w="-294" w:type="dxa"/>
        <w:tblLayout w:type="fixed"/>
        <w:tblLook w:val="0400" w:firstRow="0" w:lastRow="0" w:firstColumn="0" w:lastColumn="0" w:noHBand="0" w:noVBand="1"/>
      </w:tblPr>
      <w:tblGrid>
        <w:gridCol w:w="594"/>
        <w:gridCol w:w="9219"/>
      </w:tblGrid>
      <w:tr w:rsidR="00575BFC" w14:paraId="0D76F5E5" w14:textId="77777777" w:rsidTr="00F04D7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2ACE26C" w14:textId="77777777" w:rsidR="00575BFC" w:rsidRDefault="00575BFC" w:rsidP="00CB21C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75BFC" w14:paraId="075F5307" w14:textId="77777777" w:rsidTr="00F04D73">
        <w:trPr>
          <w:trHeight w:val="80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40F8F" w14:textId="77777777" w:rsidR="00575BFC" w:rsidRDefault="00575BFC" w:rsidP="00CB21C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B236C" w14:textId="77777777" w:rsidR="006010E1" w:rsidRPr="00B237FB"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B237FB">
              <w:rPr>
                <w:rFonts w:ascii="Times New Roman" w:eastAsia="Times New Roman" w:hAnsi="Times New Roman" w:cs="Times New Roman"/>
                <w:sz w:val="20"/>
                <w:szCs w:val="20"/>
                <w:lang w:val="uk-UA"/>
              </w:rPr>
              <w:t xml:space="preserve">Повноваження щодо підпису документів тендерної пропозиції уповноваженої особи учасника процедури закупівлі - </w:t>
            </w:r>
            <w:r w:rsidRPr="00B237FB">
              <w:rPr>
                <w:rFonts w:ascii="Times New Roman" w:eastAsia="Times New Roman" w:hAnsi="Times New Roman" w:cs="Times New Roman"/>
                <w:sz w:val="20"/>
                <w:szCs w:val="20"/>
                <w:u w:val="single"/>
                <w:lang w:val="uk-UA"/>
              </w:rPr>
              <w:t>юридичної особи підтверджується</w:t>
            </w:r>
            <w:r w:rsidRPr="00B237FB">
              <w:rPr>
                <w:rFonts w:ascii="Times New Roman" w:eastAsia="Times New Roman" w:hAnsi="Times New Roman" w:cs="Times New Roman"/>
                <w:sz w:val="20"/>
                <w:szCs w:val="20"/>
                <w:lang w:val="uk-UA"/>
              </w:rPr>
              <w:t xml:space="preserve">: </w:t>
            </w:r>
          </w:p>
          <w:p w14:paraId="684BB52D" w14:textId="77777777" w:rsidR="006010E1" w:rsidRPr="00B237FB" w:rsidRDefault="006010E1" w:rsidP="00CB21C7">
            <w:pPr>
              <w:pStyle w:val="1"/>
              <w:widowControl w:val="0"/>
              <w:spacing w:line="240" w:lineRule="auto"/>
              <w:jc w:val="both"/>
              <w:rPr>
                <w:rFonts w:ascii="Times New Roman" w:eastAsia="Times New Roman" w:hAnsi="Times New Roman" w:cs="Times New Roman"/>
                <w:sz w:val="20"/>
                <w:szCs w:val="20"/>
                <w:lang w:val="uk-UA"/>
              </w:rPr>
            </w:pPr>
          </w:p>
          <w:p w14:paraId="31692358" w14:textId="38CFACBE"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proofErr w:type="spellStart"/>
            <w:r>
              <w:rPr>
                <w:rFonts w:ascii="Times New Roman" w:eastAsia="Times New Roman" w:hAnsi="Times New Roman" w:cs="Times New Roman"/>
                <w:sz w:val="20"/>
                <w:szCs w:val="20"/>
                <w:lang w:val="uk-UA"/>
              </w:rPr>
              <w:t>-копією</w:t>
            </w:r>
            <w:proofErr w:type="spellEnd"/>
            <w:r>
              <w:rPr>
                <w:rFonts w:ascii="Times New Roman" w:eastAsia="Times New Roman" w:hAnsi="Times New Roman" w:cs="Times New Roman"/>
                <w:sz w:val="20"/>
                <w:szCs w:val="20"/>
                <w:lang w:val="uk-UA"/>
              </w:rPr>
              <w:t xml:space="preserve"> актуальної на дату подання редакції Статуту, Положення чи інших установчих документів;</w:t>
            </w:r>
          </w:p>
          <w:p w14:paraId="1222B970" w14:textId="5A207AB9" w:rsidR="006010E1" w:rsidRDefault="006010E1" w:rsidP="00CB21C7">
            <w:pPr>
              <w:pStyle w:val="1"/>
              <w:widowControl w:val="0"/>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або</w:t>
            </w:r>
          </w:p>
          <w:p w14:paraId="0C77045D" w14:textId="38C604AC" w:rsidR="006010E1" w:rsidRPr="006010E1" w:rsidRDefault="006010E1" w:rsidP="006010E1">
            <w:pPr>
              <w:pStyle w:val="1"/>
              <w:widowControl w:val="0"/>
              <w:spacing w:line="240" w:lineRule="auto"/>
              <w:jc w:val="both"/>
              <w:rPr>
                <w:rFonts w:ascii="Times New Roman" w:eastAsia="Times New Roman" w:hAnsi="Times New Roman" w:cs="Times New Roman"/>
                <w:sz w:val="20"/>
                <w:szCs w:val="20"/>
                <w:lang w:val="uk-UA"/>
              </w:rPr>
            </w:pPr>
            <w:r w:rsidRPr="006010E1">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 xml:space="preserve"> Інформацією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w:t>
            </w:r>
          </w:p>
          <w:p w14:paraId="2795B1B9" w14:textId="75655947" w:rsidR="00575BFC" w:rsidRPr="00DF14C9"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r w:rsidR="00575BFC" w:rsidRPr="00DF14C9">
              <w:rPr>
                <w:rFonts w:ascii="Times New Roman" w:eastAsia="Times New Roman" w:hAnsi="Times New Roman" w:cs="Times New Roman"/>
                <w:sz w:val="20"/>
                <w:szCs w:val="20"/>
              </w:rPr>
              <w:t xml:space="preserve">для </w:t>
            </w:r>
            <w:proofErr w:type="spellStart"/>
            <w:r w:rsidR="00575BFC" w:rsidRPr="00DF14C9">
              <w:rPr>
                <w:rFonts w:ascii="Times New Roman" w:eastAsia="Times New Roman" w:hAnsi="Times New Roman" w:cs="Times New Roman"/>
                <w:sz w:val="20"/>
                <w:szCs w:val="20"/>
              </w:rPr>
              <w:t>посадових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службових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осіб</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учасника</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які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уповноважені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підписувати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документи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пропозиції</w:t>
            </w:r>
            <w:proofErr w:type="spellEnd"/>
            <w:r w:rsidR="00575BFC" w:rsidRPr="00DF14C9">
              <w:rPr>
                <w:rFonts w:ascii="Times New Roman" w:eastAsia="Times New Roman" w:hAnsi="Times New Roman" w:cs="Times New Roman"/>
                <w:sz w:val="20"/>
                <w:szCs w:val="20"/>
              </w:rPr>
              <w:t xml:space="preserve"> та </w:t>
            </w:r>
            <w:proofErr w:type="spellStart"/>
            <w:r w:rsidR="00575BFC" w:rsidRPr="00DF14C9">
              <w:rPr>
                <w:rFonts w:ascii="Times New Roman" w:eastAsia="Times New Roman" w:hAnsi="Times New Roman" w:cs="Times New Roman"/>
                <w:sz w:val="20"/>
                <w:szCs w:val="20"/>
              </w:rPr>
              <w:t>вчиняти</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інші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юридично</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значущі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дії</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від</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імені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учасника</w:t>
            </w:r>
            <w:proofErr w:type="spellEnd"/>
            <w:r w:rsidR="00575BFC" w:rsidRPr="00DF14C9">
              <w:rPr>
                <w:rFonts w:ascii="Times New Roman" w:eastAsia="Times New Roman" w:hAnsi="Times New Roman" w:cs="Times New Roman"/>
                <w:sz w:val="20"/>
                <w:szCs w:val="20"/>
              </w:rPr>
              <w:t xml:space="preserve"> на </w:t>
            </w:r>
            <w:proofErr w:type="spellStart"/>
            <w:r w:rsidR="00575BFC" w:rsidRPr="00DF14C9">
              <w:rPr>
                <w:rFonts w:ascii="Times New Roman" w:eastAsia="Times New Roman" w:hAnsi="Times New Roman" w:cs="Times New Roman"/>
                <w:sz w:val="20"/>
                <w:szCs w:val="20"/>
              </w:rPr>
              <w:t>підставі</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положень</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установчих</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документів</w:t>
            </w:r>
            <w:proofErr w:type="spellEnd"/>
            <w:r w:rsidR="00575BFC" w:rsidRPr="00DF14C9">
              <w:rPr>
                <w:rFonts w:ascii="Times New Roman" w:eastAsia="Times New Roman" w:hAnsi="Times New Roman" w:cs="Times New Roman"/>
                <w:sz w:val="20"/>
                <w:szCs w:val="20"/>
              </w:rPr>
              <w:t xml:space="preserve"> – </w:t>
            </w:r>
            <w:proofErr w:type="spellStart"/>
            <w:r w:rsidR="00575BFC" w:rsidRPr="00DF14C9">
              <w:rPr>
                <w:rFonts w:ascii="Times New Roman" w:eastAsia="Times New Roman" w:hAnsi="Times New Roman" w:cs="Times New Roman"/>
                <w:sz w:val="20"/>
                <w:szCs w:val="20"/>
              </w:rPr>
              <w:t>розпорядчий</w:t>
            </w:r>
            <w:proofErr w:type="spellEnd"/>
            <w:r w:rsidR="00575BFC" w:rsidRPr="00DF14C9">
              <w:rPr>
                <w:rFonts w:ascii="Times New Roman" w:eastAsia="Times New Roman" w:hAnsi="Times New Roman" w:cs="Times New Roman"/>
                <w:sz w:val="20"/>
                <w:szCs w:val="20"/>
              </w:rPr>
              <w:t xml:space="preserve"> документ про </w:t>
            </w:r>
            <w:proofErr w:type="spellStart"/>
            <w:r w:rsidR="00575BFC" w:rsidRPr="00DF14C9">
              <w:rPr>
                <w:rFonts w:ascii="Times New Roman" w:eastAsia="Times New Roman" w:hAnsi="Times New Roman" w:cs="Times New Roman"/>
                <w:sz w:val="20"/>
                <w:szCs w:val="20"/>
              </w:rPr>
              <w:t>призначення</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обрання</w:t>
            </w:r>
            <w:proofErr w:type="spellEnd"/>
            <w:r w:rsidR="00575BFC" w:rsidRPr="00DF14C9">
              <w:rPr>
                <w:rFonts w:ascii="Times New Roman" w:eastAsia="Times New Roman" w:hAnsi="Times New Roman" w:cs="Times New Roman"/>
                <w:sz w:val="20"/>
                <w:szCs w:val="20"/>
              </w:rPr>
              <w:t xml:space="preserve">) на посаду </w:t>
            </w:r>
            <w:proofErr w:type="spellStart"/>
            <w:r w:rsidR="00575BFC" w:rsidRPr="00DF14C9">
              <w:rPr>
                <w:rFonts w:ascii="Times New Roman" w:eastAsia="Times New Roman" w:hAnsi="Times New Roman" w:cs="Times New Roman"/>
                <w:sz w:val="20"/>
                <w:szCs w:val="20"/>
              </w:rPr>
              <w:t>відповідної</w:t>
            </w:r>
            <w:proofErr w:type="spellEnd"/>
            <w:r w:rsidR="00575BFC" w:rsidRPr="00DF14C9">
              <w:rPr>
                <w:rFonts w:ascii="Times New Roman" w:eastAsia="Times New Roman" w:hAnsi="Times New Roman" w:cs="Times New Roman"/>
                <w:sz w:val="20"/>
                <w:szCs w:val="20"/>
              </w:rPr>
              <w:t xml:space="preserve"> особи (наказ про </w:t>
            </w:r>
            <w:proofErr w:type="spellStart"/>
            <w:r w:rsidR="00575BFC" w:rsidRPr="00DF14C9">
              <w:rPr>
                <w:rFonts w:ascii="Times New Roman" w:eastAsia="Times New Roman" w:hAnsi="Times New Roman" w:cs="Times New Roman"/>
                <w:sz w:val="20"/>
                <w:szCs w:val="20"/>
              </w:rPr>
              <w:t>призначення</w:t>
            </w:r>
            <w:proofErr w:type="spellEnd"/>
            <w:r w:rsidR="00575BFC" w:rsidRPr="00DF14C9">
              <w:rPr>
                <w:rFonts w:ascii="Times New Roman" w:eastAsia="Times New Roman" w:hAnsi="Times New Roman" w:cs="Times New Roman"/>
                <w:sz w:val="20"/>
                <w:szCs w:val="20"/>
              </w:rPr>
              <w:t xml:space="preserve"> та/</w:t>
            </w:r>
            <w:proofErr w:type="spellStart"/>
            <w:r w:rsidR="00575BFC" w:rsidRPr="00DF14C9">
              <w:rPr>
                <w:rFonts w:ascii="Times New Roman" w:eastAsia="Times New Roman" w:hAnsi="Times New Roman" w:cs="Times New Roman"/>
                <w:sz w:val="20"/>
                <w:szCs w:val="20"/>
              </w:rPr>
              <w:t>або</w:t>
            </w:r>
            <w:proofErr w:type="spellEnd"/>
            <w:r w:rsidR="00575BFC" w:rsidRPr="00DF14C9">
              <w:rPr>
                <w:rFonts w:ascii="Times New Roman" w:eastAsia="Times New Roman" w:hAnsi="Times New Roman" w:cs="Times New Roman"/>
                <w:sz w:val="20"/>
                <w:szCs w:val="20"/>
              </w:rPr>
              <w:t xml:space="preserve"> протокол </w:t>
            </w:r>
            <w:proofErr w:type="spellStart"/>
            <w:r w:rsidR="00575BFC" w:rsidRPr="00DF14C9">
              <w:rPr>
                <w:rFonts w:ascii="Times New Roman" w:eastAsia="Times New Roman" w:hAnsi="Times New Roman" w:cs="Times New Roman"/>
                <w:sz w:val="20"/>
                <w:szCs w:val="20"/>
              </w:rPr>
              <w:t>зборів</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засновників</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рішення</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засновника</w:t>
            </w:r>
            <w:proofErr w:type="spellEnd"/>
            <w:r w:rsidR="00575BFC" w:rsidRPr="00DF14C9">
              <w:rPr>
                <w:rFonts w:ascii="Times New Roman" w:eastAsia="Times New Roman" w:hAnsi="Times New Roman" w:cs="Times New Roman"/>
                <w:sz w:val="20"/>
                <w:szCs w:val="20"/>
              </w:rPr>
              <w:t xml:space="preserve"> </w:t>
            </w:r>
            <w:proofErr w:type="spellStart"/>
            <w:r w:rsidR="00575BFC" w:rsidRPr="00DF14C9">
              <w:rPr>
                <w:rFonts w:ascii="Times New Roman" w:eastAsia="Times New Roman" w:hAnsi="Times New Roman" w:cs="Times New Roman"/>
                <w:sz w:val="20"/>
                <w:szCs w:val="20"/>
              </w:rPr>
              <w:t>тощо</w:t>
            </w:r>
            <w:proofErr w:type="spellEnd"/>
            <w:r w:rsidR="00575BFC" w:rsidRPr="00DF14C9">
              <w:rPr>
                <w:rFonts w:ascii="Times New Roman" w:eastAsia="Times New Roman" w:hAnsi="Times New Roman" w:cs="Times New Roman"/>
                <w:sz w:val="20"/>
                <w:szCs w:val="20"/>
              </w:rPr>
              <w:t>).</w:t>
            </w:r>
          </w:p>
          <w:p w14:paraId="34CFD8B4" w14:textId="0677A5FF" w:rsidR="00575BFC" w:rsidRDefault="006010E1" w:rsidP="00CB21C7">
            <w:pPr>
              <w:pStyle w:val="1"/>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 xml:space="preserve">- </w:t>
            </w:r>
            <w:proofErr w:type="spellStart"/>
            <w:r w:rsidR="00575BFC" w:rsidRPr="00DF14C9">
              <w:rPr>
                <w:rFonts w:ascii="Times New Roman" w:eastAsia="Times New Roman" w:hAnsi="Times New Roman" w:cs="Times New Roman"/>
                <w:sz w:val="20"/>
                <w:szCs w:val="20"/>
              </w:rPr>
              <w:t>Я</w:t>
            </w:r>
            <w:r w:rsidR="00575BFC">
              <w:rPr>
                <w:rFonts w:ascii="Times New Roman" w:eastAsia="Times New Roman" w:hAnsi="Times New Roman" w:cs="Times New Roman"/>
                <w:sz w:val="20"/>
                <w:szCs w:val="20"/>
              </w:rPr>
              <w:t>кщо</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тендерна</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пропозиція</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подається</w:t>
            </w:r>
            <w:proofErr w:type="spellEnd"/>
            <w:r w:rsidR="00575BFC">
              <w:rPr>
                <w:rFonts w:ascii="Times New Roman" w:eastAsia="Times New Roman" w:hAnsi="Times New Roman" w:cs="Times New Roman"/>
                <w:sz w:val="20"/>
                <w:szCs w:val="20"/>
              </w:rPr>
              <w:t xml:space="preserve"> не </w:t>
            </w:r>
            <w:proofErr w:type="spellStart"/>
            <w:r w:rsidR="00575BFC">
              <w:rPr>
                <w:rFonts w:ascii="Times New Roman" w:eastAsia="Times New Roman" w:hAnsi="Times New Roman" w:cs="Times New Roman"/>
                <w:sz w:val="20"/>
                <w:szCs w:val="20"/>
              </w:rPr>
              <w:t>керівником</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учасника</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зазначеним</w:t>
            </w:r>
            <w:proofErr w:type="spellEnd"/>
            <w:r w:rsidR="00575BFC">
              <w:rPr>
                <w:rFonts w:ascii="Times New Roman" w:eastAsia="Times New Roman" w:hAnsi="Times New Roman" w:cs="Times New Roman"/>
                <w:sz w:val="20"/>
                <w:szCs w:val="20"/>
              </w:rPr>
              <w:t xml:space="preserve"> у </w:t>
            </w:r>
            <w:proofErr w:type="spellStart"/>
            <w:r w:rsidR="00575BFC">
              <w:rPr>
                <w:rFonts w:ascii="Times New Roman" w:eastAsia="Times New Roman" w:hAnsi="Times New Roman" w:cs="Times New Roman"/>
                <w:sz w:val="20"/>
                <w:szCs w:val="20"/>
              </w:rPr>
              <w:t>Єдиному</w:t>
            </w:r>
            <w:proofErr w:type="spellEnd"/>
            <w:r w:rsidR="00575BFC">
              <w:rPr>
                <w:rFonts w:ascii="Times New Roman" w:eastAsia="Times New Roman" w:hAnsi="Times New Roman" w:cs="Times New Roman"/>
                <w:sz w:val="20"/>
                <w:szCs w:val="20"/>
              </w:rPr>
              <w:t xml:space="preserve"> державному </w:t>
            </w:r>
            <w:proofErr w:type="spellStart"/>
            <w:r w:rsidR="00575BFC">
              <w:rPr>
                <w:rFonts w:ascii="Times New Roman" w:eastAsia="Times New Roman" w:hAnsi="Times New Roman" w:cs="Times New Roman"/>
                <w:sz w:val="20"/>
                <w:szCs w:val="20"/>
              </w:rPr>
              <w:t>реєстрі</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юридичних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осіб</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фізичних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осіб</w:t>
            </w:r>
            <w:proofErr w:type="spellEnd"/>
            <w:r w:rsidR="00575BFC">
              <w:rPr>
                <w:rFonts w:ascii="Times New Roman" w:eastAsia="Times New Roman" w:hAnsi="Times New Roman" w:cs="Times New Roman"/>
                <w:sz w:val="20"/>
                <w:szCs w:val="20"/>
              </w:rPr>
              <w:t xml:space="preserve"> — </w:t>
            </w:r>
            <w:proofErr w:type="spellStart"/>
            <w:r w:rsidR="00575BFC">
              <w:rPr>
                <w:rFonts w:ascii="Times New Roman" w:eastAsia="Times New Roman" w:hAnsi="Times New Roman" w:cs="Times New Roman"/>
                <w:sz w:val="20"/>
                <w:szCs w:val="20"/>
              </w:rPr>
              <w:t>підприємців</w:t>
            </w:r>
            <w:proofErr w:type="spellEnd"/>
            <w:r w:rsidR="00575BFC">
              <w:rPr>
                <w:rFonts w:ascii="Times New Roman" w:eastAsia="Times New Roman" w:hAnsi="Times New Roman" w:cs="Times New Roman"/>
                <w:sz w:val="20"/>
                <w:szCs w:val="20"/>
              </w:rPr>
              <w:t xml:space="preserve"> та </w:t>
            </w:r>
            <w:proofErr w:type="spellStart"/>
            <w:r w:rsidR="00575BFC">
              <w:rPr>
                <w:rFonts w:ascii="Times New Roman" w:eastAsia="Times New Roman" w:hAnsi="Times New Roman" w:cs="Times New Roman"/>
                <w:sz w:val="20"/>
                <w:szCs w:val="20"/>
              </w:rPr>
              <w:t>громадських</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формувань</w:t>
            </w:r>
            <w:proofErr w:type="spellEnd"/>
            <w:r w:rsidR="00575BFC">
              <w:rPr>
                <w:rFonts w:ascii="Times New Roman" w:eastAsia="Times New Roman" w:hAnsi="Times New Roman" w:cs="Times New Roman"/>
                <w:sz w:val="20"/>
                <w:szCs w:val="20"/>
              </w:rPr>
              <w:t xml:space="preserve">, а </w:t>
            </w:r>
            <w:proofErr w:type="spellStart"/>
            <w:r w:rsidR="00575BFC">
              <w:rPr>
                <w:rFonts w:ascii="Times New Roman" w:eastAsia="Times New Roman" w:hAnsi="Times New Roman" w:cs="Times New Roman"/>
                <w:sz w:val="20"/>
                <w:szCs w:val="20"/>
              </w:rPr>
              <w:t>іншою</w:t>
            </w:r>
            <w:proofErr w:type="spellEnd"/>
            <w:r w:rsidR="00575BFC">
              <w:rPr>
                <w:rFonts w:ascii="Times New Roman" w:eastAsia="Times New Roman" w:hAnsi="Times New Roman" w:cs="Times New Roman"/>
                <w:sz w:val="20"/>
                <w:szCs w:val="20"/>
              </w:rPr>
              <w:t xml:space="preserve"> особою, </w:t>
            </w:r>
            <w:proofErr w:type="spellStart"/>
            <w:r w:rsidR="00575BFC">
              <w:rPr>
                <w:rFonts w:ascii="Times New Roman" w:eastAsia="Times New Roman" w:hAnsi="Times New Roman" w:cs="Times New Roman"/>
                <w:sz w:val="20"/>
                <w:szCs w:val="20"/>
              </w:rPr>
              <w:t>учасник</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надає</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довіреність</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або</w:t>
            </w:r>
            <w:proofErr w:type="spellEnd"/>
            <w:r w:rsidR="00575BFC">
              <w:rPr>
                <w:rFonts w:ascii="Times New Roman" w:eastAsia="Times New Roman" w:hAnsi="Times New Roman" w:cs="Times New Roman"/>
                <w:sz w:val="20"/>
                <w:szCs w:val="20"/>
              </w:rPr>
              <w:t xml:space="preserve"> </w:t>
            </w:r>
            <w:proofErr w:type="spellStart"/>
            <w:r w:rsidR="00575BFC">
              <w:rPr>
                <w:rFonts w:ascii="Times New Roman" w:eastAsia="Times New Roman" w:hAnsi="Times New Roman" w:cs="Times New Roman"/>
                <w:sz w:val="20"/>
                <w:szCs w:val="20"/>
              </w:rPr>
              <w:t>доручення</w:t>
            </w:r>
            <w:proofErr w:type="spellEnd"/>
            <w:r w:rsidR="00575BFC">
              <w:rPr>
                <w:rFonts w:ascii="Times New Roman" w:eastAsia="Times New Roman" w:hAnsi="Times New Roman" w:cs="Times New Roman"/>
                <w:sz w:val="20"/>
                <w:szCs w:val="20"/>
              </w:rPr>
              <w:t xml:space="preserve"> на </w:t>
            </w:r>
            <w:proofErr w:type="spellStart"/>
            <w:r w:rsidR="00575BFC">
              <w:rPr>
                <w:rFonts w:ascii="Times New Roman" w:eastAsia="Times New Roman" w:hAnsi="Times New Roman" w:cs="Times New Roman"/>
                <w:sz w:val="20"/>
                <w:szCs w:val="20"/>
              </w:rPr>
              <w:t>таку</w:t>
            </w:r>
            <w:proofErr w:type="spellEnd"/>
            <w:r w:rsidR="00575BFC">
              <w:rPr>
                <w:rFonts w:ascii="Times New Roman" w:eastAsia="Times New Roman" w:hAnsi="Times New Roman" w:cs="Times New Roman"/>
                <w:sz w:val="20"/>
                <w:szCs w:val="20"/>
              </w:rPr>
              <w:t xml:space="preserve"> особу.</w:t>
            </w:r>
          </w:p>
          <w:p w14:paraId="3727E78D" w14:textId="77777777" w:rsidR="006010E1" w:rsidRDefault="006010E1" w:rsidP="00CB21C7">
            <w:pPr>
              <w:pStyle w:val="1"/>
              <w:widowControl w:val="0"/>
              <w:spacing w:line="240" w:lineRule="auto"/>
              <w:jc w:val="both"/>
              <w:rPr>
                <w:rFonts w:ascii="Times New Roman" w:eastAsia="Times New Roman" w:hAnsi="Times New Roman" w:cs="Times New Roman"/>
                <w:sz w:val="20"/>
                <w:szCs w:val="20"/>
              </w:rPr>
            </w:pPr>
          </w:p>
          <w:p w14:paraId="24B94AB5" w14:textId="10EAE3BE"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Повноваження учасника – фізичної особи, у тому числі фізичної особи-підприємця</w:t>
            </w:r>
            <w:r w:rsidRPr="00DF14C9">
              <w:rPr>
                <w:rFonts w:ascii="Times New Roman" w:eastAsia="Times New Roman" w:hAnsi="Times New Roman" w:cs="Times New Roman"/>
                <w:sz w:val="20"/>
                <w:szCs w:val="20"/>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w:t>
            </w:r>
            <w:r>
              <w:rPr>
                <w:rFonts w:ascii="Times New Roman" w:eastAsia="Times New Roman" w:hAnsi="Times New Roman" w:cs="Times New Roman"/>
                <w:sz w:val="20"/>
                <w:szCs w:val="20"/>
                <w:lang w:val="uk-UA"/>
              </w:rPr>
              <w:t>своєння ідентифікаційного коду.</w:t>
            </w:r>
          </w:p>
          <w:p w14:paraId="1E2FA97F" w14:textId="77777777" w:rsidR="006010E1" w:rsidRPr="00DF14C9" w:rsidRDefault="006010E1" w:rsidP="00CB21C7">
            <w:pPr>
              <w:pStyle w:val="1"/>
              <w:widowControl w:val="0"/>
              <w:spacing w:line="240" w:lineRule="auto"/>
              <w:jc w:val="both"/>
              <w:rPr>
                <w:rFonts w:ascii="Times New Roman" w:eastAsia="Times New Roman" w:hAnsi="Times New Roman" w:cs="Times New Roman"/>
                <w:sz w:val="20"/>
                <w:szCs w:val="20"/>
                <w:lang w:val="uk-UA"/>
              </w:rPr>
            </w:pPr>
          </w:p>
          <w:p w14:paraId="7373C902" w14:textId="77777777" w:rsidR="00575BFC" w:rsidRPr="00066E8B"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DF14C9">
              <w:rPr>
                <w:rFonts w:ascii="Times New Roman" w:eastAsia="Times New Roman" w:hAnsi="Times New Roman" w:cs="Times New Roman"/>
                <w:sz w:val="20"/>
                <w:szCs w:val="20"/>
                <w:u w:val="single"/>
                <w:lang w:val="uk-UA"/>
              </w:rPr>
              <w:t>Учасник-нерезидент</w:t>
            </w:r>
            <w:r w:rsidRPr="00DF14C9">
              <w:rPr>
                <w:rFonts w:ascii="Times New Roman" w:eastAsia="Times New Roman" w:hAnsi="Times New Roman" w:cs="Times New Roman"/>
                <w:sz w:val="20"/>
                <w:szCs w:val="20"/>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F14C9">
              <w:rPr>
                <w:rFonts w:ascii="Times New Roman" w:eastAsia="Times New Roman" w:hAnsi="Times New Roman" w:cs="Times New Roman"/>
                <w:sz w:val="20"/>
                <w:szCs w:val="20"/>
                <w:lang w:val="uk-UA"/>
              </w:rPr>
              <w:t>Apostille</w:t>
            </w:r>
            <w:proofErr w:type="spellEnd"/>
            <w:r w:rsidRPr="00DF14C9">
              <w:rPr>
                <w:rFonts w:ascii="Times New Roman" w:eastAsia="Times New Roman" w:hAnsi="Times New Roman" w:cs="Times New Roman"/>
                <w:sz w:val="20"/>
                <w:szCs w:val="20"/>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w:t>
            </w:r>
            <w:r w:rsidRPr="00066E8B">
              <w:rPr>
                <w:rFonts w:ascii="Times New Roman" w:eastAsia="Times New Roman" w:hAnsi="Times New Roman" w:cs="Times New Roman"/>
                <w:sz w:val="20"/>
                <w:szCs w:val="20"/>
                <w:lang w:val="uk-UA"/>
              </w:rPr>
              <w:t>документ від легалізації.</w:t>
            </w:r>
          </w:p>
          <w:p w14:paraId="3BF347F7" w14:textId="77777777" w:rsidR="00575BFC"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066E8B">
              <w:rPr>
                <w:rFonts w:ascii="Times New Roman" w:eastAsia="Times New Roman" w:hAnsi="Times New Roman" w:cs="Times New Roman"/>
                <w:sz w:val="20"/>
                <w:szCs w:val="20"/>
                <w:lang w:val="uk-UA"/>
              </w:rPr>
              <w:t>Довідка, складена в довільній формі, про відсутність або наявність Статутних (або іншого установчого документу) обмежень щодо права уповноваженої особи Учасника на підписання договору на суму наданої пропозиції. При наявності обмежень у Статуті (або іншому установчому документі) органів управління учасника на укладання договорів, відповідно до Господарського кодексу України, обов’язково надається копія рішення загальних зборів учасників (засновників) товариства, або інший документ згідно законодавства, який дає право підписання договору на суму наданої пропозиції.</w:t>
            </w:r>
          </w:p>
          <w:p w14:paraId="7F1C9A7B" w14:textId="77777777" w:rsidR="00575BFC" w:rsidRPr="00B237FB" w:rsidRDefault="00575BFC" w:rsidP="00CB21C7">
            <w:pPr>
              <w:pStyle w:val="1"/>
              <w:widowControl w:val="0"/>
              <w:spacing w:line="240" w:lineRule="auto"/>
              <w:jc w:val="both"/>
              <w:rPr>
                <w:rFonts w:ascii="Times New Roman" w:eastAsia="Times New Roman" w:hAnsi="Times New Roman" w:cs="Times New Roman"/>
                <w:sz w:val="20"/>
                <w:szCs w:val="20"/>
                <w:lang w:val="uk-UA"/>
              </w:rPr>
            </w:pPr>
            <w:r w:rsidRPr="00152235">
              <w:rPr>
                <w:rFonts w:ascii="Times New Roman" w:eastAsia="Times New Roman" w:hAnsi="Times New Roman" w:cs="Times New Roman"/>
                <w:sz w:val="20"/>
                <w:szCs w:val="20"/>
                <w:lang w:val="uk-UA"/>
              </w:rPr>
              <w:t xml:space="preserve">Тобто, якщо учасником є Товариство з обмеженою (або додатковою) відповідальністю та сума пропозиції такого учасника перевищує 50% і більше вартості чистих активів товариства (відповідно до останньої затвердженої фінансової звітності) –  надається протокол загальних зборів учасників, згідно змісту якого, уповноваженій посадовій/службовій особі учасника надається дозвіл укладати договір за результатами даної закупівлі, </w:t>
            </w:r>
            <w:r>
              <w:rPr>
                <w:rFonts w:ascii="Times New Roman" w:eastAsia="Times New Roman" w:hAnsi="Times New Roman" w:cs="Times New Roman"/>
                <w:sz w:val="20"/>
                <w:szCs w:val="20"/>
                <w:lang w:val="uk-UA"/>
              </w:rPr>
              <w:t xml:space="preserve">а також </w:t>
            </w:r>
            <w:r w:rsidRPr="002A2FF3">
              <w:rPr>
                <w:rFonts w:ascii="Times New Roman" w:eastAsia="Times New Roman" w:hAnsi="Times New Roman" w:cs="Times New Roman"/>
                <w:sz w:val="20"/>
                <w:szCs w:val="20"/>
                <w:lang w:val="uk-UA"/>
              </w:rPr>
              <w:t>копію документу, яким встановлено вартість чистих активів товариства за останній звітний період</w:t>
            </w:r>
            <w:r>
              <w:rPr>
                <w:rFonts w:ascii="Times New Roman" w:eastAsia="Times New Roman" w:hAnsi="Times New Roman" w:cs="Times New Roman"/>
                <w:sz w:val="20"/>
                <w:szCs w:val="20"/>
                <w:lang w:val="uk-UA"/>
              </w:rPr>
              <w:t>.</w:t>
            </w:r>
          </w:p>
        </w:tc>
      </w:tr>
      <w:tr w:rsidR="006A7E46" w14:paraId="41BBBD28"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DFCA9" w14:textId="76391396" w:rsidR="006A7E46" w:rsidRDefault="006A7E46" w:rsidP="00CB21C7">
            <w:pPr>
              <w:spacing w:before="240" w:after="0" w:line="240" w:lineRule="auto"/>
              <w:ind w:left="100"/>
              <w:rPr>
                <w:rFonts w:ascii="Times New Roman" w:eastAsia="Times New Roman" w:hAnsi="Times New Roman" w:cs="Times New Roman"/>
                <w:b/>
                <w:color w:val="000000"/>
                <w:sz w:val="20"/>
                <w:szCs w:val="20"/>
              </w:rPr>
            </w:pPr>
            <w:r w:rsidRPr="007A0E41">
              <w:rPr>
                <w:rFonts w:ascii="Times New Roman" w:eastAsia="Times New Roman" w:hAnsi="Times New Roman" w:cs="Times New Roman"/>
                <w:b/>
                <w:color w:val="000000"/>
                <w:sz w:val="20"/>
                <w:szCs w:val="20"/>
              </w:rPr>
              <w:t>2</w:t>
            </w:r>
            <w:r>
              <w:rPr>
                <w:rFonts w:ascii="Times New Roman" w:eastAsia="Times New Roman" w:hAnsi="Times New Roman" w:cs="Times New Roman"/>
                <w:b/>
                <w:color w:val="000000"/>
                <w:sz w:val="20"/>
                <w:szCs w:val="20"/>
              </w:rPr>
              <w:t xml:space="preserve"> </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38489" w14:textId="77777777" w:rsidR="006A7E46" w:rsidRP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p w14:paraId="4FAFE419" w14:textId="77777777"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6A7E46">
              <w:rPr>
                <w:rFonts w:ascii="Times New Roman" w:eastAsia="Times New Roman" w:hAnsi="Times New Roman" w:cs="Times New Roman"/>
                <w:color w:val="000000"/>
                <w:sz w:val="20"/>
                <w:szCs w:val="20"/>
              </w:rPr>
              <w:t>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r>
              <w:rPr>
                <w:rFonts w:ascii="Times New Roman" w:eastAsia="Times New Roman" w:hAnsi="Times New Roman" w:cs="Times New Roman"/>
                <w:color w:val="000000"/>
                <w:sz w:val="20"/>
                <w:szCs w:val="20"/>
              </w:rPr>
              <w:t>.</w:t>
            </w:r>
          </w:p>
          <w:p w14:paraId="69AE60E0" w14:textId="618FCAED" w:rsidR="006A7E46" w:rsidRDefault="007E5E11" w:rsidP="006A7E46">
            <w:pPr>
              <w:spacing w:after="0" w:line="240" w:lineRule="auto"/>
              <w:ind w:left="120" w:right="120" w:hanging="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 о</w:t>
            </w:r>
            <w:r w:rsidR="006A7E46">
              <w:rPr>
                <w:rFonts w:ascii="Times New Roman" w:eastAsia="Times New Roman" w:hAnsi="Times New Roman" w:cs="Times New Roman"/>
                <w:color w:val="000000"/>
                <w:sz w:val="20"/>
                <w:szCs w:val="20"/>
              </w:rPr>
              <w:t>гляду на це, д</w:t>
            </w:r>
            <w:r w:rsidR="006A7E46" w:rsidRPr="00467E9C">
              <w:rPr>
                <w:rFonts w:ascii="Times New Roman" w:eastAsia="Times New Roman" w:hAnsi="Times New Roman" w:cs="Times New Roman"/>
                <w:color w:val="000000"/>
                <w:sz w:val="20"/>
                <w:szCs w:val="20"/>
              </w:rPr>
              <w:t>ля підтвердження можливості забезпечення учасником реалізації такого права замовника, у складі тендерної пропозиції учасник повинен надати:</w:t>
            </w:r>
          </w:p>
          <w:p w14:paraId="6BC1CE0A" w14:textId="77777777" w:rsidR="006A7E46" w:rsidRDefault="006A7E46" w:rsidP="006A7E46">
            <w:pPr>
              <w:numPr>
                <w:ilvl w:val="0"/>
                <w:numId w:val="21"/>
              </w:num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 xml:space="preserve">Довідку про створення Учасником на території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w:t>
            </w:r>
            <w:r w:rsidRPr="00467E9C">
              <w:rPr>
                <w:rFonts w:ascii="Times New Roman" w:eastAsia="Times New Roman" w:hAnsi="Times New Roman" w:cs="Times New Roman"/>
                <w:color w:val="000000"/>
                <w:sz w:val="20"/>
                <w:szCs w:val="20"/>
              </w:rPr>
              <w:lastRenderedPageBreak/>
              <w:t>прийому та видачі документів щодо постачання електричної енергії та в якому проводиться особистий прийом споживачів.</w:t>
            </w:r>
          </w:p>
          <w:p w14:paraId="050A480D"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На підтвердження інформації, зазначеної в Довідці учасник в складі тендерної пропозиції надає:</w:t>
            </w:r>
          </w:p>
          <w:p w14:paraId="767ADC48"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1.1.</w:t>
            </w:r>
            <w:r w:rsidRPr="00467E9C">
              <w:rPr>
                <w:rFonts w:ascii="Times New Roman" w:eastAsia="Times New Roman" w:hAnsi="Times New Roman" w:cs="Times New Roman"/>
                <w:color w:val="000000"/>
                <w:sz w:val="20"/>
                <w:szCs w:val="20"/>
              </w:rPr>
              <w:tab/>
              <w:t>Положення про власний структурний підрозділ - Центр обслуговування споживачів (клієнтів) на території 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6261B3E2" w14:textId="77777777"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467E9C">
              <w:rPr>
                <w:rFonts w:ascii="Times New Roman" w:eastAsia="Times New Roman" w:hAnsi="Times New Roman" w:cs="Times New Roman"/>
                <w:color w:val="000000"/>
                <w:sz w:val="20"/>
                <w:szCs w:val="20"/>
              </w:rPr>
              <w:t>1.2.</w:t>
            </w:r>
            <w:r w:rsidRPr="00467E9C">
              <w:rPr>
                <w:rFonts w:ascii="Times New Roman" w:eastAsia="Times New Roman" w:hAnsi="Times New Roman" w:cs="Times New Roman"/>
                <w:color w:val="000000"/>
                <w:sz w:val="20"/>
                <w:szCs w:val="20"/>
              </w:rPr>
              <w:tab/>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w:t>
            </w:r>
            <w:r>
              <w:rPr>
                <w:rFonts w:ascii="Times New Roman" w:eastAsia="Times New Roman" w:hAnsi="Times New Roman" w:cs="Times New Roman"/>
                <w:color w:val="000000"/>
                <w:sz w:val="20"/>
                <w:szCs w:val="20"/>
              </w:rPr>
              <w:t>орії Івано-Франківської області</w:t>
            </w:r>
            <w:r w:rsidRPr="00467E9C">
              <w:rPr>
                <w:rFonts w:ascii="Times New Roman" w:eastAsia="Times New Roman" w:hAnsi="Times New Roman" w:cs="Times New Roman"/>
                <w:color w:val="000000"/>
                <w:sz w:val="20"/>
                <w:szCs w:val="20"/>
              </w:rPr>
              <w:t>, що зазначений у вказаній Довідці.</w:t>
            </w:r>
          </w:p>
          <w:p w14:paraId="593EDD83" w14:textId="77777777" w:rsidR="006A7E46" w:rsidRPr="00467E9C" w:rsidRDefault="006A7E46" w:rsidP="006A7E46">
            <w:pPr>
              <w:spacing w:after="0" w:line="240" w:lineRule="auto"/>
              <w:ind w:right="120"/>
              <w:jc w:val="both"/>
              <w:rPr>
                <w:rFonts w:ascii="Times New Roman" w:eastAsia="Times New Roman" w:hAnsi="Times New Roman" w:cs="Times New Roman"/>
                <w:color w:val="000000"/>
                <w:sz w:val="20"/>
                <w:szCs w:val="20"/>
              </w:rPr>
            </w:pPr>
            <w:r w:rsidRPr="00655632">
              <w:rPr>
                <w:rFonts w:ascii="Times New Roman" w:eastAsia="Times New Roman" w:hAnsi="Times New Roman" w:cs="Times New Roman"/>
                <w:sz w:val="20"/>
                <w:szCs w:val="20"/>
              </w:rPr>
              <w:t>1.3.</w:t>
            </w:r>
            <w:r w:rsidRPr="00655632">
              <w:rPr>
                <w:rFonts w:ascii="Times New Roman" w:eastAsia="Times New Roman" w:hAnsi="Times New Roman" w:cs="Times New Roman"/>
                <w:sz w:val="20"/>
                <w:szCs w:val="20"/>
              </w:rPr>
              <w:tab/>
              <w:t xml:space="preserve"> Скановану копію документу/документів, що підтверджують право власності на нерухоме майно, в якому розташований центр обслуговування споживачів (клієнтів) Учасника  або документу/документів, що підтверджують  право користування нерухомим майном, в якому розташований центр обслуговування споживачів Учасника.</w:t>
            </w:r>
          </w:p>
          <w:p w14:paraId="22F6B0C9" w14:textId="77777777" w:rsid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sidRPr="006A7E46">
              <w:rPr>
                <w:rFonts w:ascii="Times New Roman" w:eastAsia="Times New Roman" w:hAnsi="Times New Roman" w:cs="Times New Roman"/>
                <w:b/>
                <w:color w:val="000000"/>
                <w:sz w:val="20"/>
                <w:szCs w:val="20"/>
              </w:rPr>
              <w:t xml:space="preserve">або </w:t>
            </w:r>
          </w:p>
          <w:p w14:paraId="28638FD8" w14:textId="77777777" w:rsidR="006A7E46" w:rsidRDefault="006A7E46" w:rsidP="006A7E46">
            <w:pPr>
              <w:spacing w:after="0" w:line="240" w:lineRule="auto"/>
              <w:ind w:right="120"/>
              <w:jc w:val="both"/>
              <w:rPr>
                <w:rFonts w:ascii="Arial" w:hAnsi="Arial" w:cs="Arial"/>
                <w:color w:val="333333"/>
                <w:sz w:val="20"/>
                <w:szCs w:val="20"/>
                <w:shd w:val="clear" w:color="auto" w:fill="FFFFFF"/>
              </w:rPr>
            </w:pPr>
            <w:r w:rsidRPr="005C17FB">
              <w:rPr>
                <w:rFonts w:ascii="Times New Roman" w:eastAsia="Times New Roman" w:hAnsi="Times New Roman" w:cs="Times New Roman"/>
                <w:bCs/>
                <w:color w:val="000000"/>
                <w:sz w:val="20"/>
                <w:szCs w:val="20"/>
              </w:rPr>
              <w:t xml:space="preserve">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нього </w:t>
            </w:r>
            <w:r>
              <w:rPr>
                <w:rFonts w:ascii="Times New Roman" w:eastAsia="Times New Roman" w:hAnsi="Times New Roman" w:cs="Times New Roman"/>
                <w:bCs/>
                <w:color w:val="000000"/>
                <w:sz w:val="20"/>
                <w:szCs w:val="20"/>
              </w:rPr>
              <w:t>обов’язковим,</w:t>
            </w:r>
            <w:r w:rsidRPr="005C17FB">
              <w:rPr>
                <w:rFonts w:ascii="Times New Roman" w:eastAsia="Times New Roman" w:hAnsi="Times New Roman" w:cs="Times New Roman"/>
                <w:bCs/>
                <w:color w:val="000000"/>
                <w:sz w:val="20"/>
                <w:szCs w:val="20"/>
              </w:rPr>
              <w:t xml:space="preserve"> повинен надати довідки від всіх операторів системи розподілу, з якими учасником укладено договори </w:t>
            </w:r>
            <w:proofErr w:type="spellStart"/>
            <w:r w:rsidRPr="005C17FB">
              <w:rPr>
                <w:rFonts w:ascii="Times New Roman" w:eastAsia="Times New Roman" w:hAnsi="Times New Roman" w:cs="Times New Roman"/>
                <w:bCs/>
                <w:color w:val="000000"/>
                <w:sz w:val="20"/>
                <w:szCs w:val="20"/>
              </w:rPr>
              <w:t>електропостачальника</w:t>
            </w:r>
            <w:proofErr w:type="spellEnd"/>
            <w:r w:rsidRPr="005C17FB">
              <w:rPr>
                <w:rFonts w:ascii="Times New Roman" w:eastAsia="Times New Roman" w:hAnsi="Times New Roman" w:cs="Times New Roman"/>
                <w:bCs/>
                <w:color w:val="000000"/>
                <w:sz w:val="20"/>
                <w:szCs w:val="20"/>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діб відносно кінцевої дати подання тендерних пропозицій.</w:t>
            </w:r>
            <w:r>
              <w:rPr>
                <w:rFonts w:ascii="Arial" w:hAnsi="Arial" w:cs="Arial"/>
                <w:color w:val="333333"/>
                <w:sz w:val="20"/>
                <w:szCs w:val="20"/>
                <w:shd w:val="clear" w:color="auto" w:fill="FFFFFF"/>
              </w:rPr>
              <w:t> </w:t>
            </w:r>
          </w:p>
          <w:p w14:paraId="0E920A58" w14:textId="77777777" w:rsidR="006A7E46" w:rsidRDefault="006A7E46" w:rsidP="006A7E46">
            <w:pPr>
              <w:spacing w:after="0" w:line="240" w:lineRule="auto"/>
              <w:ind w:right="120"/>
              <w:jc w:val="both"/>
              <w:rPr>
                <w:rFonts w:ascii="Times New Roman" w:eastAsia="Times New Roman" w:hAnsi="Times New Roman" w:cs="Times New Roman"/>
                <w:color w:val="000000"/>
                <w:sz w:val="20"/>
                <w:szCs w:val="20"/>
              </w:rPr>
            </w:pPr>
            <w:r w:rsidRPr="005C17FB">
              <w:rPr>
                <w:rFonts w:ascii="Times New Roman" w:eastAsia="Times New Roman" w:hAnsi="Times New Roman" w:cs="Times New Roman"/>
                <w:bCs/>
                <w:color w:val="000000"/>
                <w:sz w:val="20"/>
                <w:szCs w:val="20"/>
              </w:rPr>
              <w:t>З</w:t>
            </w:r>
            <w:r>
              <w:rPr>
                <w:rFonts w:ascii="Times New Roman" w:eastAsia="Times New Roman" w:hAnsi="Times New Roman" w:cs="Times New Roman"/>
                <w:bCs/>
                <w:color w:val="000000"/>
                <w:sz w:val="20"/>
                <w:szCs w:val="20"/>
              </w:rPr>
              <w:t xml:space="preserve"> метою забезп</w:t>
            </w:r>
            <w:r w:rsidRPr="005C17FB">
              <w:rPr>
                <w:rFonts w:ascii="Times New Roman" w:eastAsia="Times New Roman" w:hAnsi="Times New Roman" w:cs="Times New Roman"/>
                <w:bCs/>
                <w:color w:val="000000"/>
                <w:sz w:val="20"/>
                <w:szCs w:val="20"/>
              </w:rPr>
              <w:t>ечення дотримання</w:t>
            </w:r>
            <w:r w:rsidRPr="00467E9C">
              <w:rPr>
                <w:rFonts w:ascii="Times New Roman" w:eastAsia="Times New Roman" w:hAnsi="Times New Roman" w:cs="Times New Roman"/>
                <w:color w:val="000000"/>
                <w:sz w:val="20"/>
                <w:szCs w:val="20"/>
              </w:rPr>
              <w:t xml:space="preserve">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 такий учасник повинен на</w:t>
            </w:r>
            <w:r>
              <w:rPr>
                <w:rFonts w:ascii="Times New Roman" w:eastAsia="Times New Roman" w:hAnsi="Times New Roman" w:cs="Times New Roman"/>
                <w:bCs/>
                <w:color w:val="000000"/>
                <w:sz w:val="20"/>
                <w:szCs w:val="20"/>
              </w:rPr>
              <w:t>дати</w:t>
            </w:r>
            <w:r w:rsidRPr="005C17FB">
              <w:rPr>
                <w:rFonts w:ascii="Times New Roman" w:eastAsia="Times New Roman" w:hAnsi="Times New Roman" w:cs="Times New Roman"/>
                <w:bCs/>
                <w:color w:val="000000"/>
                <w:sz w:val="20"/>
                <w:szCs w:val="20"/>
              </w:rPr>
              <w:t xml:space="preserve"> довідку </w:t>
            </w:r>
            <w:r>
              <w:rPr>
                <w:rFonts w:ascii="Times New Roman" w:eastAsia="Times New Roman" w:hAnsi="Times New Roman" w:cs="Times New Roman"/>
                <w:bCs/>
                <w:color w:val="000000"/>
                <w:sz w:val="20"/>
                <w:szCs w:val="20"/>
              </w:rPr>
              <w:t xml:space="preserve">про наявність </w:t>
            </w:r>
            <w:r w:rsidRPr="00467E9C">
              <w:rPr>
                <w:rFonts w:ascii="Times New Roman" w:eastAsia="Times New Roman" w:hAnsi="Times New Roman" w:cs="Times New Roman"/>
                <w:color w:val="000000"/>
                <w:sz w:val="20"/>
                <w:szCs w:val="20"/>
              </w:rPr>
              <w:t xml:space="preserve"> власного окремого структурного підрозділу на території </w:t>
            </w:r>
            <w:r>
              <w:rPr>
                <w:rFonts w:ascii="Times New Roman" w:eastAsia="Times New Roman" w:hAnsi="Times New Roman" w:cs="Times New Roman"/>
                <w:color w:val="000000"/>
                <w:sz w:val="20"/>
                <w:szCs w:val="20"/>
              </w:rPr>
              <w:t>Івано-Франківської області</w:t>
            </w:r>
            <w:r w:rsidRPr="00467E9C">
              <w:rPr>
                <w:rFonts w:ascii="Times New Roman" w:eastAsia="Times New Roman" w:hAnsi="Times New Roman" w:cs="Times New Roman"/>
                <w:color w:val="000000"/>
                <w:sz w:val="20"/>
                <w:szCs w:val="20"/>
              </w:rPr>
              <w:t xml:space="preserve"> </w:t>
            </w:r>
            <w:r w:rsidRPr="00467E9C">
              <w:rPr>
                <w:rFonts w:ascii="Times New Roman" w:eastAsia="Times New Roman" w:hAnsi="Times New Roman" w:cs="Times New Roman"/>
                <w:bCs/>
                <w:color w:val="000000"/>
                <w:sz w:val="20"/>
                <w:szCs w:val="20"/>
              </w:rPr>
              <w:t>або</w:t>
            </w:r>
            <w:r>
              <w:rPr>
                <w:rFonts w:ascii="Times New Roman" w:eastAsia="Times New Roman" w:hAnsi="Times New Roman" w:cs="Times New Roman"/>
                <w:bCs/>
                <w:color w:val="000000"/>
                <w:sz w:val="20"/>
                <w:szCs w:val="20"/>
              </w:rPr>
              <w:t xml:space="preserve"> </w:t>
            </w:r>
            <w:r w:rsidRPr="00467E9C">
              <w:rPr>
                <w:rFonts w:ascii="Times New Roman" w:eastAsia="Times New Roman" w:hAnsi="Times New Roman" w:cs="Times New Roman"/>
                <w:color w:val="000000"/>
                <w:sz w:val="20"/>
                <w:szCs w:val="20"/>
              </w:rPr>
              <w:t>посадової особи, з робочим місцем на території 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w:t>
            </w:r>
            <w:r>
              <w:rPr>
                <w:rFonts w:ascii="Times New Roman" w:eastAsia="Times New Roman" w:hAnsi="Times New Roman" w:cs="Times New Roman"/>
                <w:color w:val="000000"/>
                <w:sz w:val="20"/>
                <w:szCs w:val="20"/>
              </w:rPr>
              <w:t>я особистого прийому споживачів.</w:t>
            </w:r>
          </w:p>
          <w:p w14:paraId="13A38047"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sidRPr="00A5629F">
              <w:rPr>
                <w:rFonts w:ascii="Times New Roman" w:eastAsia="Times New Roman" w:hAnsi="Times New Roman" w:cs="Times New Roman"/>
                <w:sz w:val="20"/>
                <w:szCs w:val="20"/>
              </w:rPr>
              <w:t xml:space="preserve">На підтвердження </w:t>
            </w:r>
            <w:r>
              <w:rPr>
                <w:rFonts w:ascii="Times New Roman" w:eastAsia="Times New Roman" w:hAnsi="Times New Roman" w:cs="Times New Roman"/>
                <w:sz w:val="20"/>
                <w:szCs w:val="20"/>
              </w:rPr>
              <w:t>інформації зазначеної в Довідці</w:t>
            </w:r>
            <w:r w:rsidRPr="00A5629F">
              <w:rPr>
                <w:rFonts w:ascii="Times New Roman" w:eastAsia="Times New Roman" w:hAnsi="Times New Roman" w:cs="Times New Roman"/>
                <w:sz w:val="20"/>
                <w:szCs w:val="20"/>
              </w:rPr>
              <w:t xml:space="preserve"> учасник в складі тендерної пропозиції надає:</w:t>
            </w:r>
          </w:p>
          <w:p w14:paraId="027CE103"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ab/>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w:t>
            </w:r>
          </w:p>
          <w:p w14:paraId="0BD0F2EE" w14:textId="77777777" w:rsidR="006A7E46" w:rsidRPr="00A5629F"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6A0448D6" w14:textId="77777777"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5629F">
              <w:rPr>
                <w:rFonts w:ascii="Times New Roman" w:eastAsia="Times New Roman" w:hAnsi="Times New Roman" w:cs="Times New Roman"/>
                <w:sz w:val="20"/>
                <w:szCs w:val="20"/>
              </w:rPr>
              <w:t xml:space="preserve">.3.Наказ про призначення посадової особи учасника, з робочим місцем </w:t>
            </w:r>
            <w:r>
              <w:rPr>
                <w:rFonts w:ascii="Times New Roman" w:eastAsia="Times New Roman" w:hAnsi="Times New Roman" w:cs="Times New Roman"/>
                <w:sz w:val="20"/>
                <w:szCs w:val="20"/>
              </w:rPr>
              <w:t>на території Івано-Франківської області</w:t>
            </w:r>
            <w:r w:rsidRPr="00A5629F">
              <w:rPr>
                <w:rFonts w:ascii="Times New Roman" w:eastAsia="Times New Roman" w:hAnsi="Times New Roman" w:cs="Times New Roman"/>
                <w:sz w:val="20"/>
                <w:szCs w:val="20"/>
              </w:rPr>
              <w:t xml:space="preserve">, на яку покладається забезпечення дотримання визначеного </w:t>
            </w:r>
            <w:r w:rsidRPr="00C36180">
              <w:rPr>
                <w:rFonts w:ascii="Times New Roman" w:eastAsia="Times New Roman" w:hAnsi="Times New Roman" w:cs="Times New Roman"/>
                <w:sz w:val="20"/>
                <w:szCs w:val="20"/>
              </w:rPr>
              <w:t>«Правил роздрібного ринку», затверджених Постановою НКРЕКП від 14.03.2018 №312 (зі змінами)</w:t>
            </w:r>
            <w:r w:rsidRPr="00A5629F">
              <w:rPr>
                <w:rFonts w:ascii="Times New Roman" w:eastAsia="Times New Roman" w:hAnsi="Times New Roman" w:cs="Times New Roman"/>
                <w:sz w:val="20"/>
                <w:szCs w:val="20"/>
              </w:rPr>
              <w:t xml:space="preserve">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1802E299" w14:textId="416B294D" w:rsidR="006A7E46" w:rsidRPr="006A7E46" w:rsidRDefault="006A7E46" w:rsidP="006A7E46">
            <w:pPr>
              <w:spacing w:after="0" w:line="240" w:lineRule="auto"/>
              <w:ind w:right="120"/>
              <w:jc w:val="both"/>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1.4. </w:t>
            </w:r>
            <w:r w:rsidRPr="00655632">
              <w:rPr>
                <w:rFonts w:ascii="Times New Roman" w:eastAsia="Times New Roman" w:hAnsi="Times New Roman" w:cs="Times New Roman"/>
                <w:sz w:val="20"/>
                <w:szCs w:val="20"/>
              </w:rPr>
              <w:t xml:space="preserve">Скановану копію документу/документів, що підтверджують право власності на нерухоме майно, в якому розташований </w:t>
            </w:r>
            <w:r>
              <w:rPr>
                <w:rFonts w:ascii="Times New Roman" w:eastAsia="Times New Roman" w:hAnsi="Times New Roman" w:cs="Times New Roman"/>
                <w:sz w:val="20"/>
                <w:szCs w:val="20"/>
              </w:rPr>
              <w:t>окремий</w:t>
            </w:r>
            <w:r w:rsidRPr="00A5629F">
              <w:rPr>
                <w:rFonts w:ascii="Times New Roman" w:eastAsia="Times New Roman" w:hAnsi="Times New Roman" w:cs="Times New Roman"/>
                <w:sz w:val="20"/>
                <w:szCs w:val="20"/>
              </w:rPr>
              <w:t xml:space="preserve"> структурн</w:t>
            </w:r>
            <w:r>
              <w:rPr>
                <w:rFonts w:ascii="Times New Roman" w:eastAsia="Times New Roman" w:hAnsi="Times New Roman" w:cs="Times New Roman"/>
                <w:sz w:val="20"/>
                <w:szCs w:val="20"/>
              </w:rPr>
              <w:t>ий</w:t>
            </w:r>
            <w:r w:rsidRPr="00A5629F">
              <w:rPr>
                <w:rFonts w:ascii="Times New Roman" w:eastAsia="Times New Roman" w:hAnsi="Times New Roman" w:cs="Times New Roman"/>
                <w:sz w:val="20"/>
                <w:szCs w:val="20"/>
              </w:rPr>
              <w:t xml:space="preserve"> підрозділ</w:t>
            </w:r>
            <w:r>
              <w:rPr>
                <w:rFonts w:ascii="Times New Roman" w:eastAsia="Times New Roman" w:hAnsi="Times New Roman" w:cs="Times New Roman"/>
                <w:sz w:val="20"/>
                <w:szCs w:val="20"/>
              </w:rPr>
              <w:t xml:space="preserve"> на території Івано-Франківської області</w:t>
            </w:r>
            <w:r w:rsidRPr="00A5629F">
              <w:rPr>
                <w:rFonts w:ascii="Times New Roman" w:eastAsia="Times New Roman" w:hAnsi="Times New Roman" w:cs="Times New Roman"/>
                <w:sz w:val="20"/>
                <w:szCs w:val="20"/>
              </w:rPr>
              <w:t xml:space="preserve">, або </w:t>
            </w:r>
            <w:r>
              <w:rPr>
                <w:rFonts w:ascii="Times New Roman" w:eastAsia="Times New Roman" w:hAnsi="Times New Roman" w:cs="Times New Roman"/>
                <w:sz w:val="20"/>
                <w:szCs w:val="20"/>
              </w:rPr>
              <w:t xml:space="preserve">робоче місце </w:t>
            </w:r>
            <w:r w:rsidRPr="00A5629F">
              <w:rPr>
                <w:rFonts w:ascii="Times New Roman" w:eastAsia="Times New Roman" w:hAnsi="Times New Roman" w:cs="Times New Roman"/>
                <w:sz w:val="20"/>
                <w:szCs w:val="20"/>
              </w:rPr>
              <w:t>посадової особи, на яких покладається забезпечення</w:t>
            </w:r>
            <w:r>
              <w:rPr>
                <w:rFonts w:ascii="Times New Roman" w:eastAsia="Times New Roman" w:hAnsi="Times New Roman" w:cs="Times New Roman"/>
                <w:sz w:val="20"/>
                <w:szCs w:val="20"/>
              </w:rPr>
              <w:t xml:space="preserve"> </w:t>
            </w:r>
            <w:r w:rsidRPr="00A5629F">
              <w:rPr>
                <w:rFonts w:ascii="Times New Roman" w:eastAsia="Times New Roman" w:hAnsi="Times New Roman" w:cs="Times New Roman"/>
                <w:sz w:val="20"/>
                <w:szCs w:val="20"/>
              </w:rPr>
              <w:t xml:space="preserve">дотримання визначеного «Правилами </w:t>
            </w:r>
            <w:r>
              <w:rPr>
                <w:rFonts w:ascii="Times New Roman" w:eastAsia="Times New Roman" w:hAnsi="Times New Roman" w:cs="Times New Roman"/>
                <w:sz w:val="20"/>
                <w:szCs w:val="20"/>
              </w:rPr>
              <w:t>роздрібного ринку електричної енергії</w:t>
            </w:r>
            <w:r w:rsidRPr="00A5629F">
              <w:rPr>
                <w:rFonts w:ascii="Times New Roman" w:eastAsia="Times New Roman" w:hAnsi="Times New Roman" w:cs="Times New Roman"/>
                <w:sz w:val="20"/>
                <w:szCs w:val="20"/>
              </w:rPr>
              <w:t>» порядку розгляду звернень/скарг/претензій споживачів та проведенн</w:t>
            </w:r>
            <w:r>
              <w:rPr>
                <w:rFonts w:ascii="Times New Roman" w:eastAsia="Times New Roman" w:hAnsi="Times New Roman" w:cs="Times New Roman"/>
                <w:sz w:val="20"/>
                <w:szCs w:val="20"/>
              </w:rPr>
              <w:t xml:space="preserve">я особистого прийому споживачів </w:t>
            </w:r>
            <w:r w:rsidRPr="00655632">
              <w:rPr>
                <w:rFonts w:ascii="Times New Roman" w:eastAsia="Times New Roman" w:hAnsi="Times New Roman" w:cs="Times New Roman"/>
                <w:sz w:val="20"/>
                <w:szCs w:val="20"/>
              </w:rPr>
              <w:t>або документу/документів, що підтверджують  право користування нерухомим майном, в якому розташований центр обслуговування споживачів Учасника.</w:t>
            </w:r>
          </w:p>
        </w:tc>
      </w:tr>
      <w:tr w:rsidR="006A7E46" w14:paraId="69FFAC40"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9A76A" w14:textId="77777777" w:rsidR="006A7E46" w:rsidRDefault="006A7E46" w:rsidP="006A7E46">
            <w:pPr>
              <w:spacing w:before="240" w:after="0" w:line="240" w:lineRule="auto"/>
              <w:ind w:left="100"/>
              <w:rPr>
                <w:rFonts w:ascii="Times New Roman" w:eastAsia="Times New Roman" w:hAnsi="Times New Roman" w:cs="Times New Roman"/>
                <w:b/>
                <w:color w:val="000000"/>
                <w:sz w:val="20"/>
                <w:szCs w:val="20"/>
              </w:rPr>
            </w:pPr>
            <w:r w:rsidRPr="007A0E41">
              <w:rPr>
                <w:rFonts w:ascii="Times New Roman" w:eastAsia="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C2B24"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6FCFC809"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На підтвердження створення ІКЦ або призначення особи, яка виконує функції ІКЦ, Учасник у складі пропозиції повинен надати: довідку про створення Учасником на території Івано-Франківської області власного  структурного підрозділу – Інформаційно-консультаційного центру (ІКЦ)</w:t>
            </w:r>
          </w:p>
          <w:p w14:paraId="1139F7CF"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Інформація зазначена в Довідці повинна бути підтверджена у наступних документах, які учасник надає у складі пропозиції:  </w:t>
            </w:r>
          </w:p>
          <w:p w14:paraId="77E48175" w14:textId="77777777" w:rsidR="006A7E46" w:rsidRPr="00DF1DF1" w:rsidRDefault="006A7E46" w:rsidP="006A7E46">
            <w:pPr>
              <w:pStyle w:val="a5"/>
              <w:numPr>
                <w:ilvl w:val="0"/>
                <w:numId w:val="15"/>
              </w:num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Положення про ІКЦ Учасника, яке затверджено у встановленому законодавством порядку, та </w:t>
            </w:r>
            <w:r w:rsidRPr="00DF1DF1">
              <w:rPr>
                <w:rFonts w:ascii="Times New Roman" w:eastAsia="Times New Roman" w:hAnsi="Times New Roman" w:cs="Times New Roman"/>
                <w:sz w:val="20"/>
                <w:szCs w:val="20"/>
              </w:rPr>
              <w:lastRenderedPageBreak/>
              <w:t xml:space="preserve">яке згідно вимог Господарського Кодексу України, підтверджує створення Учасником ІКЦ або  у разі відсутності ІКЦ - наказ про призначення уповноваженої особи, яка виконує функції ІКЦ або 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14:paraId="14476DBA" w14:textId="77777777" w:rsidR="006A7E46" w:rsidRPr="00DF1DF1" w:rsidRDefault="006A7E46" w:rsidP="006A7E46">
            <w:pPr>
              <w:pStyle w:val="a5"/>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Затверджену у встановленому законодавством порядку посадову інструкцію начальника ІКЦ або посадову інструкцію уповноваженої особи Учасника, яка виконує функції ІКЦ*. </w:t>
            </w:r>
          </w:p>
          <w:p w14:paraId="134934BE" w14:textId="77777777" w:rsidR="006A7E46" w:rsidRPr="00DF1DF1" w:rsidRDefault="006A7E46" w:rsidP="006A7E46">
            <w:pPr>
              <w:spacing w:after="0" w:line="240" w:lineRule="auto"/>
              <w:ind w:right="140"/>
              <w:jc w:val="both"/>
              <w:rPr>
                <w:rFonts w:ascii="Times New Roman" w:eastAsia="Times New Roman" w:hAnsi="Times New Roman" w:cs="Times New Roman"/>
                <w:sz w:val="20"/>
                <w:szCs w:val="20"/>
              </w:rPr>
            </w:pPr>
            <w:r w:rsidRPr="00DF1DF1">
              <w:rPr>
                <w:rFonts w:ascii="Times New Roman" w:eastAsia="Times New Roman" w:hAnsi="Times New Roman" w:cs="Times New Roman"/>
                <w:sz w:val="20"/>
                <w:szCs w:val="20"/>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або у Статуті Учасника або іншому документі учасника, в якому згідно вимог законодавства, можуть визначатись функції, права та обов’язки працівників**. </w:t>
            </w:r>
          </w:p>
          <w:p w14:paraId="099310FF" w14:textId="7A790B07" w:rsidR="006A7E46" w:rsidRPr="00467E9C"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r w:rsidRPr="00DF1DF1">
              <w:rPr>
                <w:rFonts w:ascii="Times New Roman" w:eastAsia="Times New Roman" w:hAnsi="Times New Roman" w:cs="Times New Roman"/>
                <w:sz w:val="20"/>
                <w:szCs w:val="20"/>
              </w:rPr>
              <w:t>(**- у такому випадку відповідний документ надається у складі пропозиції).</w:t>
            </w:r>
          </w:p>
        </w:tc>
      </w:tr>
      <w:tr w:rsidR="006A7E46" w14:paraId="5CEA3704"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FF423" w14:textId="77777777"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590E0"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115390A8"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наявності можливості комунікації із замовником, учасник у якого створено </w:t>
            </w:r>
            <w:proofErr w:type="spellStart"/>
            <w:r w:rsidRPr="00B6572D">
              <w:rPr>
                <w:rFonts w:ascii="Times New Roman" w:eastAsia="Times New Roman" w:hAnsi="Times New Roman" w:cs="Times New Roman"/>
                <w:sz w:val="20"/>
                <w:szCs w:val="20"/>
              </w:rPr>
              <w:t>кол-центр</w:t>
            </w:r>
            <w:proofErr w:type="spellEnd"/>
            <w:r w:rsidRPr="00B6572D">
              <w:rPr>
                <w:rFonts w:ascii="Times New Roman" w:eastAsia="Times New Roman" w:hAnsi="Times New Roman" w:cs="Times New Roman"/>
                <w:sz w:val="20"/>
                <w:szCs w:val="20"/>
              </w:rPr>
              <w:t xml:space="preserve">, який повністю відповідає </w:t>
            </w:r>
            <w:r w:rsidRPr="00B6572D">
              <w:rPr>
                <w:rFonts w:ascii="Times New Roman" w:eastAsia="Times New Roman" w:hAnsi="Times New Roman" w:cs="Times New Roman"/>
                <w:bCs/>
                <w:sz w:val="20"/>
                <w:szCs w:val="20"/>
              </w:rPr>
              <w:t>вимогам</w:t>
            </w:r>
            <w:r w:rsidRPr="00B6572D">
              <w:rPr>
                <w:rFonts w:ascii="Times New Roman" w:eastAsia="Times New Roman" w:hAnsi="Times New Roman" w:cs="Times New Roman"/>
                <w:sz w:val="20"/>
                <w:szCs w:val="20"/>
              </w:rPr>
              <w:t xml:space="preserve">, встановленими Постановою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кол-центрами</w:t>
            </w:r>
            <w:proofErr w:type="spellEnd"/>
            <w:r w:rsidRPr="00B6572D">
              <w:rPr>
                <w:rFonts w:ascii="Times New Roman" w:eastAsia="Times New Roman" w:hAnsi="Times New Roman" w:cs="Times New Roman"/>
                <w:sz w:val="20"/>
                <w:szCs w:val="20"/>
              </w:rPr>
              <w:t>» № 373 від 12.06.2018 р (зі змінами)у ск</w:t>
            </w:r>
            <w:r>
              <w:rPr>
                <w:rFonts w:ascii="Times New Roman" w:eastAsia="Times New Roman" w:hAnsi="Times New Roman" w:cs="Times New Roman"/>
                <w:sz w:val="20"/>
                <w:szCs w:val="20"/>
              </w:rPr>
              <w:t>ладі пропозиції повинен надати д</w:t>
            </w:r>
            <w:r w:rsidRPr="00B6572D">
              <w:rPr>
                <w:rFonts w:ascii="Times New Roman" w:eastAsia="Times New Roman" w:hAnsi="Times New Roman" w:cs="Times New Roman"/>
                <w:sz w:val="20"/>
                <w:szCs w:val="20"/>
              </w:rPr>
              <w:t xml:space="preserve">овідку про наявність в учасника </w:t>
            </w:r>
            <w:proofErr w:type="spellStart"/>
            <w:r w:rsidRPr="00B6572D">
              <w:rPr>
                <w:rFonts w:ascii="Times New Roman" w:eastAsia="Times New Roman" w:hAnsi="Times New Roman" w:cs="Times New Roman"/>
                <w:sz w:val="20"/>
                <w:szCs w:val="20"/>
              </w:rPr>
              <w:t>кол-центру</w:t>
            </w:r>
            <w:proofErr w:type="spellEnd"/>
            <w:r>
              <w:rPr>
                <w:rFonts w:ascii="Times New Roman" w:eastAsia="Times New Roman" w:hAnsi="Times New Roman" w:cs="Times New Roman"/>
                <w:sz w:val="20"/>
                <w:szCs w:val="20"/>
              </w:rPr>
              <w:t>.</w:t>
            </w:r>
          </w:p>
          <w:p w14:paraId="4DE1481C"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Для підтвердження </w:t>
            </w:r>
            <w:r>
              <w:rPr>
                <w:rFonts w:ascii="Times New Roman" w:eastAsia="Times New Roman" w:hAnsi="Times New Roman" w:cs="Times New Roman"/>
                <w:sz w:val="20"/>
                <w:szCs w:val="20"/>
              </w:rPr>
              <w:t>інформації, вказаній у Довідці</w:t>
            </w:r>
            <w:r w:rsidRPr="00B6572D">
              <w:rPr>
                <w:rFonts w:ascii="Times New Roman" w:eastAsia="Times New Roman" w:hAnsi="Times New Roman" w:cs="Times New Roman"/>
                <w:sz w:val="20"/>
                <w:szCs w:val="20"/>
              </w:rPr>
              <w:t>, учасник в складі тендерної пропозиції надає:</w:t>
            </w:r>
          </w:p>
          <w:p w14:paraId="56983429" w14:textId="77777777" w:rsidR="006A7E46" w:rsidRDefault="006A7E46" w:rsidP="006A7E4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Положення про </w:t>
            </w:r>
            <w:proofErr w:type="spellStart"/>
            <w:r>
              <w:rPr>
                <w:rFonts w:ascii="Times New Roman" w:eastAsia="Times New Roman" w:hAnsi="Times New Roman" w:cs="Times New Roman"/>
                <w:sz w:val="20"/>
                <w:szCs w:val="20"/>
              </w:rPr>
              <w:t>кол</w:t>
            </w:r>
            <w:r w:rsidRPr="00B6572D">
              <w:rPr>
                <w:rFonts w:ascii="Times New Roman" w:eastAsia="Times New Roman" w:hAnsi="Times New Roman" w:cs="Times New Roman"/>
                <w:sz w:val="20"/>
                <w:szCs w:val="20"/>
              </w:rPr>
              <w:t>-центр</w:t>
            </w:r>
            <w:proofErr w:type="spellEnd"/>
            <w:r w:rsidRPr="00B6572D">
              <w:rPr>
                <w:rFonts w:ascii="Times New Roman" w:eastAsia="Times New Roman" w:hAnsi="Times New Roman" w:cs="Times New Roman"/>
                <w:sz w:val="20"/>
                <w:szCs w:val="20"/>
              </w:rPr>
              <w:t xml:space="preserve"> Учасника, затверджене у встановленому законодавством порядку.</w:t>
            </w:r>
          </w:p>
          <w:p w14:paraId="2815E881"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p w14:paraId="74CC4E71" w14:textId="6EE3851A" w:rsidR="006A7E46" w:rsidRPr="00D14CE4" w:rsidRDefault="006A7E46" w:rsidP="00FC67A8">
            <w:pPr>
              <w:spacing w:after="0" w:line="240" w:lineRule="auto"/>
              <w:ind w:right="140"/>
              <w:jc w:val="both"/>
              <w:rPr>
                <w:rFonts w:ascii="Times New Roman" w:eastAsia="Times New Roman" w:hAnsi="Times New Roman" w:cs="Times New Roman"/>
                <w:sz w:val="20"/>
                <w:szCs w:val="20"/>
              </w:rPr>
            </w:pPr>
            <w:r w:rsidRPr="00B6572D">
              <w:rPr>
                <w:rFonts w:ascii="Times New Roman" w:eastAsia="Times New Roman" w:hAnsi="Times New Roman" w:cs="Times New Roman"/>
                <w:sz w:val="20"/>
                <w:szCs w:val="20"/>
              </w:rPr>
              <w:t xml:space="preserve">Учасник, у якого не створено </w:t>
            </w:r>
            <w:proofErr w:type="spellStart"/>
            <w:r w:rsidRPr="00B6572D">
              <w:rPr>
                <w:rFonts w:ascii="Times New Roman" w:eastAsia="Times New Roman" w:hAnsi="Times New Roman" w:cs="Times New Roman"/>
                <w:sz w:val="20"/>
                <w:szCs w:val="20"/>
              </w:rPr>
              <w:t>кол-центр</w:t>
            </w:r>
            <w:proofErr w:type="spellEnd"/>
            <w:r w:rsidRPr="00B6572D">
              <w:rPr>
                <w:rFonts w:ascii="Times New Roman" w:eastAsia="Times New Roman" w:hAnsi="Times New Roman" w:cs="Times New Roman"/>
                <w:sz w:val="20"/>
                <w:szCs w:val="20"/>
              </w:rPr>
              <w:t xml:space="preserve">,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B6572D">
              <w:rPr>
                <w:rFonts w:ascii="Times New Roman" w:eastAsia="Times New Roman" w:hAnsi="Times New Roman" w:cs="Times New Roman"/>
                <w:sz w:val="20"/>
                <w:szCs w:val="20"/>
              </w:rPr>
              <w:t>кол-центрами</w:t>
            </w:r>
            <w:proofErr w:type="spellEnd"/>
            <w:r w:rsidRPr="00B6572D">
              <w:rPr>
                <w:rFonts w:ascii="Times New Roman" w:eastAsia="Times New Roman" w:hAnsi="Times New Roman" w:cs="Times New Roman"/>
                <w:sz w:val="20"/>
                <w:szCs w:val="20"/>
              </w:rPr>
              <w:t>»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r w:rsidR="00FC67A8">
              <w:rPr>
                <w:rFonts w:ascii="Times New Roman" w:eastAsia="Times New Roman" w:hAnsi="Times New Roman" w:cs="Times New Roman"/>
                <w:sz w:val="20"/>
                <w:szCs w:val="20"/>
              </w:rPr>
              <w:t xml:space="preserve"> Інформація зазначена у довідці повинна бути розміщена на офіційному сайті учасника.</w:t>
            </w:r>
          </w:p>
        </w:tc>
      </w:tr>
      <w:tr w:rsidR="006A7E46" w14:paraId="4D1F29A3"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15F32" w14:textId="10A8F99E"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CC5137" w14:textId="77F06717" w:rsidR="006A7E46" w:rsidRPr="0089567C" w:rsidRDefault="006A7E46" w:rsidP="006A7E46">
            <w:pPr>
              <w:spacing w:after="0" w:line="240" w:lineRule="auto"/>
              <w:ind w:right="140"/>
              <w:jc w:val="both"/>
              <w:rPr>
                <w:rFonts w:ascii="Times New Roman" w:eastAsia="Times New Roman" w:hAnsi="Times New Roman" w:cs="Times New Roman"/>
                <w:sz w:val="20"/>
                <w:szCs w:val="20"/>
              </w:rPr>
            </w:pPr>
            <w:r w:rsidRPr="0089567C">
              <w:rPr>
                <w:rFonts w:ascii="Times New Roman" w:eastAsia="Times New Roman" w:hAnsi="Times New Roman" w:cs="Times New Roman"/>
                <w:sz w:val="20"/>
                <w:szCs w:val="20"/>
              </w:rPr>
              <w:t>На підтвердження відповідності Учасника вимогам підпункту 14 та підпункту 15 пункту 5.2.2. розділу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w:t>
            </w:r>
            <w:r>
              <w:rPr>
                <w:rFonts w:ascii="Times New Roman" w:eastAsia="Times New Roman" w:hAnsi="Times New Roman" w:cs="Times New Roman"/>
                <w:sz w:val="20"/>
                <w:szCs w:val="20"/>
              </w:rPr>
              <w:t xml:space="preserve"> Учасник надає інформацію </w:t>
            </w:r>
            <w:r w:rsidRPr="0089567C">
              <w:rPr>
                <w:rFonts w:ascii="Times New Roman" w:eastAsia="Times New Roman" w:hAnsi="Times New Roman" w:cs="Times New Roman"/>
                <w:sz w:val="20"/>
                <w:szCs w:val="20"/>
                <w:u w:val="single"/>
              </w:rPr>
              <w:t>(довідку, складену у довільній формі за підписом уповноваженої особи Учасника)</w:t>
            </w:r>
            <w:r w:rsidRPr="0089567C">
              <w:rPr>
                <w:rFonts w:ascii="Times New Roman" w:eastAsia="Times New Roman" w:hAnsi="Times New Roman" w:cs="Times New Roman"/>
                <w:sz w:val="20"/>
                <w:szCs w:val="20"/>
              </w:rPr>
              <w:t xml:space="preserve"> щодо наявності власного веб-сайту в мережі Інтернет, в якому, зокрема, повинні бути вказані засоби комунікації (поштова адреса, номер телефону для звернення споживачів, адреси та телефони центрів обслуговування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w:t>
            </w:r>
          </w:p>
          <w:p w14:paraId="509DB46A" w14:textId="77777777" w:rsidR="006A7E46" w:rsidRPr="00B6572D" w:rsidRDefault="006A7E46" w:rsidP="006A7E46">
            <w:pPr>
              <w:spacing w:after="0" w:line="240" w:lineRule="auto"/>
              <w:ind w:right="140"/>
              <w:jc w:val="both"/>
              <w:rPr>
                <w:rFonts w:ascii="Times New Roman" w:eastAsia="Times New Roman" w:hAnsi="Times New Roman" w:cs="Times New Roman"/>
                <w:sz w:val="20"/>
                <w:szCs w:val="20"/>
              </w:rPr>
            </w:pPr>
          </w:p>
        </w:tc>
      </w:tr>
      <w:tr w:rsidR="006A7E46" w14:paraId="7F54B45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8B043" w14:textId="6F982B99" w:rsidR="006A7E46" w:rsidRDefault="006A7E46"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EFCCA" w14:textId="13458ABC" w:rsidR="006A7E46" w:rsidRPr="00333EBA" w:rsidRDefault="006A7E46" w:rsidP="009678B9">
            <w:pPr>
              <w:spacing w:after="0" w:line="240" w:lineRule="auto"/>
              <w:ind w:right="140"/>
              <w:jc w:val="both"/>
              <w:rPr>
                <w:rFonts w:ascii="Times New Roman" w:eastAsia="Times New Roman" w:hAnsi="Times New Roman" w:cs="Times New Roman"/>
                <w:color w:val="000000"/>
                <w:sz w:val="20"/>
                <w:szCs w:val="20"/>
                <w:highlight w:val="red"/>
                <w:lang w:eastAsia="ru-RU"/>
              </w:rPr>
            </w:pPr>
            <w:r w:rsidRPr="006010E1">
              <w:rPr>
                <w:rFonts w:ascii="Times New Roman" w:eastAsia="Times New Roman" w:hAnsi="Times New Roman" w:cs="Times New Roman"/>
                <w:color w:val="000000"/>
                <w:sz w:val="20"/>
                <w:szCs w:val="20"/>
                <w:lang w:eastAsia="ru-RU"/>
              </w:rPr>
              <w:t xml:space="preserve">Якщо вартість закупівлі дорівнює або перевищує 20 мільйонів гривень (у тому числі за лотом), учасник повинен надати наступні підтверджуючі документи: копія антикорупційної програми та копія наказу про призначення уповноваженого з реалізації </w:t>
            </w:r>
            <w:r w:rsidR="009678B9">
              <w:rPr>
                <w:rFonts w:ascii="Times New Roman" w:eastAsia="Times New Roman" w:hAnsi="Times New Roman" w:cs="Times New Roman"/>
                <w:color w:val="000000"/>
                <w:sz w:val="20"/>
                <w:szCs w:val="20"/>
                <w:lang w:eastAsia="ru-RU"/>
              </w:rPr>
              <w:t>а</w:t>
            </w:r>
            <w:r w:rsidRPr="006010E1">
              <w:rPr>
                <w:rFonts w:ascii="Times New Roman" w:eastAsia="Times New Roman" w:hAnsi="Times New Roman" w:cs="Times New Roman"/>
                <w:color w:val="000000"/>
                <w:sz w:val="20"/>
                <w:szCs w:val="20"/>
                <w:lang w:eastAsia="ru-RU"/>
              </w:rPr>
              <w:t>нтикорупційної програми.</w:t>
            </w:r>
          </w:p>
        </w:tc>
      </w:tr>
      <w:tr w:rsidR="006A7E46" w14:paraId="074776AB"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708CC" w14:textId="550EE8E8" w:rsidR="006A7E46" w:rsidRDefault="00522EC0"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777F8" w14:textId="77777777"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14:paraId="6E8EF6A5" w14:textId="182EEBB8" w:rsidR="006A7E46" w:rsidRPr="00DB6A26" w:rsidRDefault="006A7E46" w:rsidP="006A7E46">
            <w:pPr>
              <w:spacing w:after="0" w:line="240" w:lineRule="auto"/>
              <w:ind w:right="142" w:firstLine="709"/>
              <w:jc w:val="both"/>
              <w:rPr>
                <w:rFonts w:ascii="Times New Roman" w:eastAsia="Times New Roman" w:hAnsi="Times New Roman" w:cs="Times New Roman"/>
                <w:bCs/>
                <w:color w:val="000000"/>
                <w:sz w:val="20"/>
                <w:szCs w:val="20"/>
                <w:lang w:eastAsia="ru-RU"/>
              </w:rPr>
            </w:pPr>
            <w:r w:rsidRPr="00DB6A26">
              <w:rPr>
                <w:rFonts w:ascii="Times New Roman" w:eastAsia="Times New Roman" w:hAnsi="Times New Roman" w:cs="Times New Roman"/>
                <w:bCs/>
                <w:color w:val="000000"/>
                <w:sz w:val="20"/>
                <w:szCs w:val="20"/>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DB6A26">
              <w:rPr>
                <w:rFonts w:ascii="Times New Roman" w:eastAsia="Times New Roman" w:hAnsi="Times New Roman" w:cs="Times New Roman"/>
                <w:bCs/>
                <w:color w:val="000000"/>
                <w:sz w:val="20"/>
                <w:szCs w:val="20"/>
                <w:lang w:eastAsia="ru-RU"/>
              </w:rPr>
              <w:t>дефолтного</w:t>
            </w:r>
            <w:proofErr w:type="spellEnd"/>
            <w:r w:rsidRPr="00DB6A26">
              <w:rPr>
                <w:rFonts w:ascii="Times New Roman" w:eastAsia="Times New Roman" w:hAnsi="Times New Roman" w:cs="Times New Roman"/>
                <w:bCs/>
                <w:color w:val="000000"/>
                <w:sz w:val="20"/>
                <w:szCs w:val="20"/>
                <w:lang w:eastAsia="ru-RU"/>
              </w:rPr>
              <w:t>» або «</w:t>
            </w:r>
            <w:proofErr w:type="spellStart"/>
            <w:r w:rsidRPr="00DB6A26">
              <w:rPr>
                <w:rFonts w:ascii="Times New Roman" w:eastAsia="Times New Roman" w:hAnsi="Times New Roman" w:cs="Times New Roman"/>
                <w:bCs/>
                <w:color w:val="000000"/>
                <w:sz w:val="20"/>
                <w:szCs w:val="20"/>
                <w:lang w:eastAsia="ru-RU"/>
              </w:rPr>
              <w:t>переддефолтного</w:t>
            </w:r>
            <w:proofErr w:type="spellEnd"/>
            <w:r w:rsidRPr="00DB6A26">
              <w:rPr>
                <w:rFonts w:ascii="Times New Roman" w:eastAsia="Times New Roman" w:hAnsi="Times New Roman" w:cs="Times New Roman"/>
                <w:bCs/>
                <w:color w:val="000000"/>
                <w:sz w:val="20"/>
                <w:szCs w:val="20"/>
                <w:lang w:eastAsia="ru-RU"/>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 у редакції постанови НКРЕКП від 24 червня 2019 року № 1168.</w:t>
            </w:r>
          </w:p>
          <w:p w14:paraId="7D990D47" w14:textId="77777777" w:rsidR="006A7E46" w:rsidRPr="00BC4382" w:rsidRDefault="006A7E46" w:rsidP="006A7E46">
            <w:pPr>
              <w:spacing w:after="0" w:line="240" w:lineRule="auto"/>
              <w:ind w:right="142" w:firstLine="709"/>
              <w:jc w:val="both"/>
              <w:rPr>
                <w:rFonts w:ascii="Times New Roman" w:eastAsia="Times New Roman" w:hAnsi="Times New Roman" w:cs="Times New Roman"/>
                <w:color w:val="000000"/>
                <w:sz w:val="20"/>
                <w:szCs w:val="20"/>
                <w:lang w:eastAsia="ru-RU"/>
              </w:rPr>
            </w:pPr>
            <w:r w:rsidRPr="00DB6A26">
              <w:rPr>
                <w:rFonts w:ascii="Times New Roman" w:eastAsia="Times New Roman" w:hAnsi="Times New Roman" w:cs="Times New Roman"/>
                <w:color w:val="000000"/>
                <w:sz w:val="20"/>
                <w:szCs w:val="20"/>
                <w:lang w:eastAsia="ru-RU"/>
              </w:rPr>
              <w:t>У разі якщо Замовником буде перевірено та виявлено, що Учасник набував статусу «</w:t>
            </w:r>
            <w:proofErr w:type="spellStart"/>
            <w:r w:rsidRPr="00DB6A26">
              <w:rPr>
                <w:rFonts w:ascii="Times New Roman" w:eastAsia="Times New Roman" w:hAnsi="Times New Roman" w:cs="Times New Roman"/>
                <w:color w:val="000000"/>
                <w:sz w:val="20"/>
                <w:szCs w:val="20"/>
                <w:lang w:eastAsia="ru-RU"/>
              </w:rPr>
              <w:t>дефолтний</w:t>
            </w:r>
            <w:proofErr w:type="spellEnd"/>
            <w:r w:rsidRPr="00DB6A26">
              <w:rPr>
                <w:rFonts w:ascii="Times New Roman" w:eastAsia="Times New Roman" w:hAnsi="Times New Roman" w:cs="Times New Roman"/>
                <w:color w:val="000000"/>
                <w:sz w:val="20"/>
                <w:szCs w:val="20"/>
                <w:lang w:eastAsia="ru-RU"/>
              </w:rPr>
              <w:t>» або «</w:t>
            </w:r>
            <w:proofErr w:type="spellStart"/>
            <w:r w:rsidRPr="00DB6A26">
              <w:rPr>
                <w:rFonts w:ascii="Times New Roman" w:eastAsia="Times New Roman" w:hAnsi="Times New Roman" w:cs="Times New Roman"/>
                <w:color w:val="000000"/>
                <w:sz w:val="20"/>
                <w:szCs w:val="20"/>
                <w:lang w:eastAsia="ru-RU"/>
              </w:rPr>
              <w:t>переддефолтний</w:t>
            </w:r>
            <w:proofErr w:type="spellEnd"/>
            <w:r w:rsidRPr="00DB6A26">
              <w:rPr>
                <w:rFonts w:ascii="Times New Roman" w:eastAsia="Times New Roman" w:hAnsi="Times New Roman" w:cs="Times New Roman"/>
                <w:color w:val="000000"/>
                <w:sz w:val="20"/>
                <w:szCs w:val="20"/>
                <w:lang w:eastAsia="ru-RU"/>
              </w:rPr>
              <w:t xml:space="preserve">»,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w:t>
            </w:r>
            <w:r w:rsidRPr="00DB6A26">
              <w:rPr>
                <w:rFonts w:ascii="Times New Roman" w:eastAsia="Times New Roman" w:hAnsi="Times New Roman" w:cs="Times New Roman"/>
                <w:color w:val="000000"/>
                <w:sz w:val="20"/>
                <w:szCs w:val="20"/>
                <w:lang w:eastAsia="ru-RU"/>
              </w:rPr>
              <w:lastRenderedPageBreak/>
              <w:t>частини третьої статті 22 Закону України «Про публічні закупівлі» та абзацом шостим підпункту 2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вимогам до учасника відповідно до законодавства.</w:t>
            </w:r>
          </w:p>
          <w:p w14:paraId="25995B12" w14:textId="77777777" w:rsidR="006A7E46" w:rsidRPr="006010E1" w:rsidRDefault="006A7E46" w:rsidP="006A7E46">
            <w:pPr>
              <w:spacing w:after="0" w:line="240" w:lineRule="auto"/>
              <w:ind w:right="140"/>
              <w:jc w:val="both"/>
              <w:rPr>
                <w:rFonts w:ascii="Times New Roman" w:eastAsia="Times New Roman" w:hAnsi="Times New Roman" w:cs="Times New Roman"/>
                <w:color w:val="000000"/>
                <w:sz w:val="20"/>
                <w:szCs w:val="20"/>
                <w:lang w:eastAsia="ru-RU"/>
              </w:rPr>
            </w:pPr>
          </w:p>
        </w:tc>
      </w:tr>
      <w:tr w:rsidR="006A7E46" w14:paraId="122F291D"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8202B" w14:textId="7BA1A490" w:rsidR="006A7E46" w:rsidRDefault="00522EC0"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903B3" w14:textId="01A23BDB"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9567C">
              <w:rPr>
                <w:rFonts w:ascii="Times New Roman" w:eastAsia="Times New Roman" w:hAnsi="Times New Roman" w:cs="Times New Roman"/>
                <w:color w:val="000000"/>
                <w:sz w:val="20"/>
                <w:szCs w:val="20"/>
                <w:lang w:eastAsia="ru-RU"/>
              </w:rPr>
              <w:t xml:space="preserve">Учасник має надати довідку в довільній формі про те, що серед посадових осіб, засновників та/або кінцевих </w:t>
            </w:r>
            <w:proofErr w:type="spellStart"/>
            <w:r w:rsidRPr="0089567C">
              <w:rPr>
                <w:rFonts w:ascii="Times New Roman" w:eastAsia="Times New Roman" w:hAnsi="Times New Roman" w:cs="Times New Roman"/>
                <w:color w:val="000000"/>
                <w:sz w:val="20"/>
                <w:szCs w:val="20"/>
                <w:lang w:eastAsia="ru-RU"/>
              </w:rPr>
              <w:t>бенефіціарних</w:t>
            </w:r>
            <w:proofErr w:type="spellEnd"/>
            <w:r w:rsidRPr="0089567C">
              <w:rPr>
                <w:rFonts w:ascii="Times New Roman" w:eastAsia="Times New Roman" w:hAnsi="Times New Roman" w:cs="Times New Roman"/>
                <w:color w:val="000000"/>
                <w:sz w:val="20"/>
                <w:szCs w:val="20"/>
                <w:lang w:eastAsia="ru-RU"/>
              </w:rPr>
              <w:t xml:space="preserve">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p w14:paraId="46AFD314" w14:textId="77777777" w:rsidR="006A7E46" w:rsidRDefault="006A7E46" w:rsidP="006A7E46">
            <w:pPr>
              <w:spacing w:after="0" w:line="240" w:lineRule="auto"/>
              <w:ind w:left="120" w:right="120" w:hanging="20"/>
              <w:jc w:val="both"/>
              <w:rPr>
                <w:rFonts w:ascii="Times New Roman" w:eastAsia="Times New Roman" w:hAnsi="Times New Roman" w:cs="Times New Roman"/>
                <w:color w:val="000000"/>
                <w:sz w:val="20"/>
                <w:szCs w:val="20"/>
              </w:rPr>
            </w:pPr>
          </w:p>
          <w:p w14:paraId="62417311" w14:textId="77777777" w:rsidR="006A7E46" w:rsidRDefault="006A7E46" w:rsidP="006A7E46">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Довідка має містити інформацію про засновника та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батькові засновника та/або кінцевого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власника, адреса його </w:t>
            </w:r>
            <w:r>
              <w:rPr>
                <w:rFonts w:ascii="Times New Roman" w:eastAsia="Times New Roman" w:hAnsi="Times New Roman" w:cs="Times New Roman"/>
                <w:sz w:val="20"/>
                <w:szCs w:val="20"/>
              </w:rPr>
              <w:t>місця проживання</w:t>
            </w:r>
            <w:r>
              <w:rPr>
                <w:rFonts w:ascii="Times New Roman" w:eastAsia="Times New Roman" w:hAnsi="Times New Roman" w:cs="Times New Roman"/>
                <w:color w:val="000000"/>
                <w:sz w:val="20"/>
                <w:szCs w:val="20"/>
              </w:rPr>
              <w:t xml:space="preserve"> та громадянство.</w:t>
            </w:r>
          </w:p>
          <w:p w14:paraId="03E833FD" w14:textId="77777777" w:rsidR="006A7E46" w:rsidRPr="00066E8B" w:rsidRDefault="006A7E46" w:rsidP="006A7E4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Зазначена довідка надається лише учасниками — юридичними особами та лише в період, коли Єдиний державний реєстр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власника зазначається в довідці лише учасниками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cs="Times New Roman"/>
                <w:i/>
                <w:sz w:val="20"/>
                <w:szCs w:val="20"/>
              </w:rPr>
              <w:t>—</w:t>
            </w:r>
            <w:r>
              <w:rPr>
                <w:rFonts w:ascii="Times New Roman" w:eastAsia="Times New Roman" w:hAnsi="Times New Roman" w:cs="Times New Roman"/>
                <w:i/>
                <w:color w:val="000000"/>
                <w:sz w:val="20"/>
                <w:szCs w:val="20"/>
              </w:rPr>
              <w:t xml:space="preserve"> підприємців та громадських </w:t>
            </w:r>
            <w:r w:rsidRPr="00066E8B">
              <w:rPr>
                <w:rFonts w:ascii="Times New Roman" w:eastAsia="Times New Roman" w:hAnsi="Times New Roman" w:cs="Times New Roman"/>
                <w:i/>
                <w:color w:val="000000"/>
                <w:sz w:val="20"/>
                <w:szCs w:val="20"/>
              </w:rPr>
              <w:t xml:space="preserve">формувань відповідно до пункту 9 частини 2 статті 9 Закону України «Про державну реєстрацію юридичних осіб, фізичних осіб </w:t>
            </w:r>
            <w:r w:rsidRPr="00066E8B">
              <w:rPr>
                <w:rFonts w:ascii="Times New Roman" w:eastAsia="Times New Roman" w:hAnsi="Times New Roman" w:cs="Times New Roman"/>
                <w:i/>
                <w:sz w:val="20"/>
                <w:szCs w:val="20"/>
              </w:rPr>
              <w:t>—</w:t>
            </w:r>
            <w:r w:rsidRPr="00066E8B">
              <w:rPr>
                <w:rFonts w:ascii="Times New Roman" w:eastAsia="Times New Roman" w:hAnsi="Times New Roman" w:cs="Times New Roman"/>
                <w:i/>
                <w:color w:val="000000"/>
                <w:sz w:val="20"/>
                <w:szCs w:val="20"/>
              </w:rPr>
              <w:t xml:space="preserve"> підприємців та громадських формувань». </w:t>
            </w:r>
          </w:p>
          <w:p w14:paraId="7E1F1818" w14:textId="77777777" w:rsidR="006A7E46" w:rsidRPr="00066E8B" w:rsidRDefault="006A7E46" w:rsidP="006A7E46">
            <w:pPr>
              <w:spacing w:after="0" w:line="240" w:lineRule="auto"/>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У разі якщо учасник або його кінцевий </w:t>
            </w:r>
            <w:proofErr w:type="spellStart"/>
            <w:r w:rsidRPr="00066E8B">
              <w:rPr>
                <w:rFonts w:ascii="Times New Roman" w:eastAsia="Times New Roman" w:hAnsi="Times New Roman" w:cs="Times New Roman"/>
                <w:sz w:val="20"/>
                <w:szCs w:val="20"/>
              </w:rPr>
              <w:t>бенефіціарний</w:t>
            </w:r>
            <w:proofErr w:type="spellEnd"/>
            <w:r w:rsidRPr="00066E8B">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66E8B">
              <w:rPr>
                <w:rFonts w:ascii="Times New Roman" w:eastAsia="Times New Roman" w:hAnsi="Times New Roman" w:cs="Times New Roman"/>
              </w:rPr>
              <w:t xml:space="preserve"> є</w:t>
            </w:r>
            <w:r w:rsidRPr="00066E8B">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9EC50DA" w14:textId="77777777" w:rsidR="006A7E46" w:rsidRPr="00066E8B" w:rsidRDefault="006A7E46" w:rsidP="006A7E46">
            <w:pPr>
              <w:numPr>
                <w:ilvl w:val="0"/>
                <w:numId w:val="12"/>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9E65FAF"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25F1A806" w14:textId="77777777" w:rsidR="006A7E46" w:rsidRPr="00066E8B" w:rsidRDefault="006A7E46" w:rsidP="006A7E46">
            <w:pPr>
              <w:numPr>
                <w:ilvl w:val="0"/>
                <w:numId w:val="13"/>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42C7B3CA"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02491C69" w14:textId="77777777" w:rsidR="006A7E46" w:rsidRPr="00066E8B" w:rsidRDefault="006A7E46" w:rsidP="006A7E46">
            <w:pPr>
              <w:numPr>
                <w:ilvl w:val="0"/>
                <w:numId w:val="10"/>
              </w:numPr>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49D39B52" w14:textId="77777777" w:rsidR="006A7E46" w:rsidRPr="00066E8B" w:rsidRDefault="006A7E46" w:rsidP="006A7E46">
            <w:pPr>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55FA74F4" w14:textId="77777777" w:rsidR="006A7E46" w:rsidRPr="00066E8B" w:rsidRDefault="006A7E46" w:rsidP="006A7E46">
            <w:pPr>
              <w:numPr>
                <w:ilvl w:val="0"/>
                <w:numId w:val="11"/>
              </w:numPr>
              <w:shd w:val="clear" w:color="auto" w:fill="FFFFFF"/>
              <w:spacing w:after="0" w:line="240" w:lineRule="auto"/>
              <w:ind w:left="283" w:hanging="283"/>
              <w:jc w:val="both"/>
              <w:rPr>
                <w:rFonts w:ascii="Times New Roman" w:eastAsia="Times New Roman" w:hAnsi="Times New Roman" w:cs="Times New Roman"/>
                <w:sz w:val="20"/>
                <w:szCs w:val="20"/>
              </w:rPr>
            </w:pPr>
            <w:r w:rsidRPr="00066E8B">
              <w:rPr>
                <w:rFonts w:ascii="Times New Roman" w:eastAsia="Times New Roman" w:hAnsi="Times New Roman" w:cs="Times New Roman"/>
                <w:sz w:val="20"/>
                <w:szCs w:val="20"/>
              </w:rPr>
              <w:t>посвідчення особи, якій надано тимчасовий захист в Україні,</w:t>
            </w:r>
          </w:p>
          <w:p w14:paraId="04658F28" w14:textId="77777777" w:rsidR="006A7E46" w:rsidRPr="00066E8B" w:rsidRDefault="006A7E46" w:rsidP="006A7E46">
            <w:pPr>
              <w:shd w:val="clear" w:color="auto" w:fill="FFFFFF"/>
              <w:spacing w:after="0" w:line="240" w:lineRule="auto"/>
              <w:ind w:left="283" w:hanging="283"/>
              <w:jc w:val="both"/>
              <w:rPr>
                <w:rFonts w:ascii="Times New Roman" w:eastAsia="Times New Roman" w:hAnsi="Times New Roman" w:cs="Times New Roman"/>
                <w:i/>
                <w:sz w:val="20"/>
                <w:szCs w:val="20"/>
              </w:rPr>
            </w:pPr>
            <w:r w:rsidRPr="00066E8B">
              <w:rPr>
                <w:rFonts w:ascii="Times New Roman" w:eastAsia="Times New Roman" w:hAnsi="Times New Roman" w:cs="Times New Roman"/>
                <w:i/>
                <w:sz w:val="20"/>
                <w:szCs w:val="20"/>
              </w:rPr>
              <w:t>або</w:t>
            </w:r>
          </w:p>
          <w:p w14:paraId="4731B531" w14:textId="77777777"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66E8B">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95342">
              <w:rPr>
                <w:rFonts w:ascii="Times New Roman" w:eastAsia="Times New Roman" w:hAnsi="Times New Roman" w:cs="Times New Roman"/>
                <w:sz w:val="24"/>
                <w:szCs w:val="24"/>
                <w:lang w:eastAsia="ru-RU"/>
              </w:rPr>
              <w:t xml:space="preserve"> </w:t>
            </w:r>
          </w:p>
          <w:p w14:paraId="5900F376"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488EDD5"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sz w:val="20"/>
                <w:szCs w:val="20"/>
                <w:lang w:eastAsia="ru-RU"/>
              </w:rPr>
              <w:t xml:space="preserve"> • Ухвалу слідчого судді, суду, щодо арешту активів,</w:t>
            </w:r>
            <w:r w:rsidRPr="00BE7156">
              <w:rPr>
                <w:rFonts w:ascii="Times New Roman" w:eastAsia="Times New Roman" w:hAnsi="Times New Roman" w:cs="Times New Roman"/>
                <w:i/>
                <w:sz w:val="20"/>
                <w:szCs w:val="20"/>
                <w:lang w:eastAsia="ru-RU"/>
              </w:rPr>
              <w:t xml:space="preserve"> </w:t>
            </w:r>
          </w:p>
          <w:p w14:paraId="6418B06F" w14:textId="77777777"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lang w:eastAsia="ru-RU"/>
              </w:rPr>
            </w:pPr>
            <w:r w:rsidRPr="00BE7156">
              <w:rPr>
                <w:rFonts w:ascii="Times New Roman" w:eastAsia="Times New Roman" w:hAnsi="Times New Roman" w:cs="Times New Roman"/>
                <w:i/>
                <w:sz w:val="20"/>
                <w:szCs w:val="20"/>
                <w:lang w:eastAsia="ru-RU"/>
              </w:rPr>
              <w:t>або</w:t>
            </w:r>
          </w:p>
          <w:p w14:paraId="22358B09" w14:textId="77777777" w:rsidR="006A7E46" w:rsidRPr="00BE715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Нотаріально засвідчену копію згоди власника, щодо управління активами, а також:</w:t>
            </w:r>
          </w:p>
          <w:p w14:paraId="7B23A3A5" w14:textId="77777777" w:rsidR="006A7E46"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lang w:eastAsia="ru-RU"/>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2149E6CE" w14:textId="77777777" w:rsidR="006A7E46" w:rsidRPr="00BE7156" w:rsidRDefault="006A7E46" w:rsidP="006A7E46">
            <w:pPr>
              <w:widowControl w:val="0"/>
              <w:shd w:val="clear" w:color="auto" w:fill="FFFFFF"/>
              <w:spacing w:after="0" w:line="240" w:lineRule="auto"/>
              <w:jc w:val="both"/>
              <w:rPr>
                <w:rFonts w:ascii="Times New Roman" w:eastAsia="Times New Roman" w:hAnsi="Times New Roman" w:cs="Times New Roman"/>
                <w:i/>
                <w:sz w:val="20"/>
                <w:szCs w:val="20"/>
              </w:rPr>
            </w:pPr>
            <w:r w:rsidRPr="00BE7156">
              <w:rPr>
                <w:rFonts w:ascii="Times New Roman" w:eastAsia="Times New Roman" w:hAnsi="Times New Roman" w:cs="Times New Roman"/>
                <w:i/>
                <w:sz w:val="20"/>
                <w:szCs w:val="20"/>
              </w:rPr>
              <w:t>або</w:t>
            </w:r>
          </w:p>
          <w:p w14:paraId="4086E5EA" w14:textId="676DEC3D" w:rsidR="006A7E46" w:rsidRPr="0089567C" w:rsidRDefault="006A7E46" w:rsidP="006A7E46">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BE7156">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83348C" w14:paraId="1DB7D4EC"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DB526" w14:textId="45141240" w:rsidR="0083348C" w:rsidRDefault="00522EC0"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B7C99" w14:textId="7E5CFDBF" w:rsidR="0083348C" w:rsidRPr="0083348C" w:rsidRDefault="0083348C" w:rsidP="006A7E46">
            <w:pPr>
              <w:widowControl w:val="0"/>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83348C">
              <w:rPr>
                <w:rFonts w:ascii="Times New Roman" w:eastAsia="Times New Roman" w:hAnsi="Times New Roman" w:cs="Times New Roman"/>
                <w:sz w:val="20"/>
                <w:szCs w:val="20"/>
              </w:rPr>
              <w:t xml:space="preserve">Відповідно до вимог «Правил роздрібного ринку електричної енергії» Постачальник має право на безперешкодний доступ (за пред'явленням службового посвідчення) до розрахункових засобів комерційного обліку електричної енергії, що встановлені на об'єктах споживача, для візуального або автоматизованого зняття показів розрахункових засобів комерційного обліку. </w:t>
            </w:r>
            <w:r w:rsidRPr="0083348C">
              <w:rPr>
                <w:rFonts w:ascii="Times New Roman" w:hAnsi="Times New Roman" w:cs="Times New Roman"/>
                <w:sz w:val="20"/>
                <w:szCs w:val="20"/>
              </w:rPr>
              <w:t>З огляду на це, учасники у складі своєї тендерної пропозиції надають відповідне службове посвідчення на представника Учасника.</w:t>
            </w:r>
          </w:p>
        </w:tc>
      </w:tr>
      <w:tr w:rsidR="007E5E11" w14:paraId="38B87995" w14:textId="77777777" w:rsidTr="00F04D7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9A4DF" w14:textId="42DC2F3F" w:rsidR="007E5E11" w:rsidRDefault="00522EC0" w:rsidP="006A7E46">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6E8A9" w14:textId="79054E76" w:rsidR="007E5E11" w:rsidRPr="0083348C" w:rsidRDefault="007E5E11" w:rsidP="006A7E46">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E5E11">
              <w:rPr>
                <w:rFonts w:ascii="Times New Roman" w:eastAsia="Times New Roman" w:hAnsi="Times New Roman" w:cs="Times New Roman"/>
                <w:sz w:val="20"/>
                <w:szCs w:val="20"/>
              </w:rPr>
              <w:t>Учасник у складі пропозиції надає гарантійний лист-підтвердження щодо того, що уся інформація, яка викладена у тендерній документації Замовника є зрозумілою та не вимагає додаткових роз’яснень.</w:t>
            </w:r>
          </w:p>
        </w:tc>
      </w:tr>
    </w:tbl>
    <w:p w14:paraId="360077DC"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4B02FD53"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4CBD4127"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13795381" w14:textId="77777777" w:rsidR="00575BFC" w:rsidRDefault="00575BFC" w:rsidP="00575BFC">
      <w:pPr>
        <w:spacing w:after="0" w:line="240" w:lineRule="auto"/>
        <w:ind w:left="5660"/>
        <w:jc w:val="right"/>
        <w:rPr>
          <w:rFonts w:ascii="Times New Roman" w:eastAsia="Times New Roman" w:hAnsi="Times New Roman" w:cs="Times New Roman"/>
          <w:b/>
          <w:color w:val="000000"/>
          <w:sz w:val="24"/>
          <w:szCs w:val="24"/>
        </w:rPr>
      </w:pPr>
    </w:p>
    <w:p w14:paraId="535671AE" w14:textId="77777777" w:rsidR="00DF1DF1" w:rsidRPr="00A5462B" w:rsidRDefault="00DF1DF1" w:rsidP="007A0E41">
      <w:pPr>
        <w:spacing w:after="0" w:line="240" w:lineRule="auto"/>
        <w:rPr>
          <w:rFonts w:ascii="Times New Roman" w:eastAsia="Times New Roman" w:hAnsi="Times New Roman" w:cs="Times New Roman"/>
          <w:b/>
          <w:color w:val="000000"/>
          <w:sz w:val="24"/>
          <w:szCs w:val="24"/>
        </w:rPr>
      </w:pPr>
    </w:p>
    <w:p w14:paraId="25376B3F" w14:textId="6743D9B4" w:rsidR="00891399" w:rsidRPr="00A5462B" w:rsidRDefault="00891399" w:rsidP="0089139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ДОДАТОК </w:t>
      </w:r>
      <w:r w:rsidRPr="00A5462B">
        <w:rPr>
          <w:rFonts w:ascii="Times New Roman" w:eastAsia="Times New Roman" w:hAnsi="Times New Roman" w:cs="Times New Roman"/>
          <w:b/>
          <w:color w:val="000000"/>
          <w:sz w:val="20"/>
          <w:szCs w:val="20"/>
        </w:rPr>
        <w:t>2</w:t>
      </w:r>
    </w:p>
    <w:p w14:paraId="5A1A0B3B" w14:textId="77777777" w:rsidR="00891399" w:rsidRDefault="00891399" w:rsidP="0089139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AAC20DD" w14:textId="0FD97A59" w:rsidR="00575BFC" w:rsidRDefault="00575BFC" w:rsidP="00575BF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3028A35" w14:textId="77777777" w:rsidR="004B1754" w:rsidRDefault="004B1754" w:rsidP="004B1754">
      <w:pPr>
        <w:spacing w:after="0" w:line="240" w:lineRule="auto"/>
        <w:ind w:left="-142"/>
        <w:contextualSpacing/>
        <w:jc w:val="center"/>
        <w:rPr>
          <w:rFonts w:ascii="Times New Roman" w:eastAsia="Times" w:hAnsi="Times New Roman" w:cs="Times New Roman"/>
          <w:b/>
          <w:sz w:val="24"/>
          <w:szCs w:val="24"/>
        </w:rPr>
      </w:pPr>
    </w:p>
    <w:p w14:paraId="2ACC0129" w14:textId="7BF4A247"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r w:rsidRPr="004B1754">
        <w:rPr>
          <w:rFonts w:ascii="Times New Roman" w:eastAsia="Times" w:hAnsi="Times New Roman" w:cs="Times New Roman"/>
          <w:b/>
          <w:sz w:val="24"/>
          <w:szCs w:val="24"/>
        </w:rPr>
        <w:t>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w:t>
      </w:r>
    </w:p>
    <w:p w14:paraId="6F55451A" w14:textId="77777777" w:rsidR="004B1754" w:rsidRPr="004B1754" w:rsidRDefault="004B1754" w:rsidP="004B1754">
      <w:pPr>
        <w:spacing w:after="0" w:line="240" w:lineRule="auto"/>
        <w:ind w:left="-142"/>
        <w:contextualSpacing/>
        <w:jc w:val="center"/>
        <w:rPr>
          <w:rFonts w:ascii="Times New Roman" w:eastAsia="Times" w:hAnsi="Times New Roman" w:cs="Times New Roman"/>
          <w:b/>
          <w:sz w:val="24"/>
          <w:szCs w:val="24"/>
        </w:rPr>
      </w:pPr>
    </w:p>
    <w:p w14:paraId="3548F407" w14:textId="6049EE35" w:rsidR="004B1754" w:rsidRDefault="004B1754" w:rsidP="004B1754">
      <w:pPr>
        <w:spacing w:after="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ТЕХНІЧНА СПЕЦИФІКАЦІЯ</w:t>
      </w:r>
    </w:p>
    <w:p w14:paraId="0F445D7E" w14:textId="77777777" w:rsidR="003B5296" w:rsidRPr="004B1754" w:rsidRDefault="003B5296" w:rsidP="004B1754">
      <w:pPr>
        <w:spacing w:after="0" w:line="240" w:lineRule="auto"/>
        <w:jc w:val="center"/>
        <w:rPr>
          <w:rFonts w:ascii="Times New Roman" w:eastAsia="Times New Roman" w:hAnsi="Times New Roman" w:cs="Times New Roman"/>
          <w:b/>
          <w:sz w:val="24"/>
          <w:szCs w:val="24"/>
        </w:rPr>
      </w:pPr>
    </w:p>
    <w:p w14:paraId="4AC67481" w14:textId="77777777"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Назва предмету закупівлі</w:t>
      </w:r>
      <w:r w:rsidRPr="004B1754">
        <w:rPr>
          <w:rFonts w:ascii="Times New Roman" w:eastAsia="Times New Roman" w:hAnsi="Times New Roman" w:cs="Times New Roman"/>
          <w:b/>
          <w:sz w:val="24"/>
          <w:szCs w:val="24"/>
        </w:rPr>
        <w:t>: Електрична енергія</w:t>
      </w:r>
    </w:p>
    <w:p w14:paraId="3A70490A" w14:textId="77777777" w:rsidR="004B1754" w:rsidRP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sz w:val="24"/>
          <w:szCs w:val="24"/>
        </w:rPr>
        <w:t>Код за ДК 021:2015 предмету закупівлі:</w:t>
      </w:r>
      <w:r w:rsidRPr="004B1754">
        <w:rPr>
          <w:rFonts w:ascii="Times New Roman" w:eastAsia="Times New Roman" w:hAnsi="Times New Roman" w:cs="Times New Roman"/>
          <w:b/>
          <w:sz w:val="24"/>
          <w:szCs w:val="24"/>
        </w:rPr>
        <w:t xml:space="preserve"> 09310000-5— Електрична енергія</w:t>
      </w:r>
    </w:p>
    <w:p w14:paraId="669AEB83" w14:textId="77777777" w:rsidR="003B5296"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0AEC5C0" w14:textId="7C8071CE" w:rsidR="004B1754" w:rsidRPr="004B1754" w:rsidRDefault="003B5296" w:rsidP="003B5296">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3B5296">
        <w:rPr>
          <w:rFonts w:ascii="Times New Roman" w:eastAsia="Times New Roman" w:hAnsi="Times New Roman" w:cs="Times New Roman"/>
          <w:b/>
          <w:sz w:val="24"/>
          <w:szCs w:val="24"/>
        </w:rPr>
        <w:t>ЗАГАЛЬНІ ДАНІ:</w:t>
      </w:r>
    </w:p>
    <w:p w14:paraId="4BE5044E" w14:textId="111543EA" w:rsidR="004B1754" w:rsidRPr="004B1754" w:rsidRDefault="004B1754"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bl>
      <w:tblPr>
        <w:tblW w:w="10078"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21"/>
        <w:gridCol w:w="4242"/>
        <w:gridCol w:w="2850"/>
        <w:gridCol w:w="1305"/>
        <w:gridCol w:w="1260"/>
      </w:tblGrid>
      <w:tr w:rsidR="004B1754" w:rsidRPr="004B1754" w14:paraId="305B932A" w14:textId="77777777" w:rsidTr="0089567C">
        <w:trPr>
          <w:trHeight w:val="284"/>
          <w:jc w:val="center"/>
        </w:trPr>
        <w:tc>
          <w:tcPr>
            <w:tcW w:w="421" w:type="dxa"/>
            <w:tcBorders>
              <w:top w:val="single" w:sz="4" w:space="0" w:color="000000"/>
              <w:left w:val="single" w:sz="4" w:space="0" w:color="000000"/>
              <w:bottom w:val="single" w:sz="4" w:space="0" w:color="000000"/>
            </w:tcBorders>
            <w:vAlign w:val="center"/>
          </w:tcPr>
          <w:p w14:paraId="2BE30EF6"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w:t>
            </w:r>
          </w:p>
        </w:tc>
        <w:tc>
          <w:tcPr>
            <w:tcW w:w="4242" w:type="dxa"/>
            <w:tcBorders>
              <w:top w:val="single" w:sz="4" w:space="0" w:color="000000"/>
              <w:left w:val="single" w:sz="4" w:space="0" w:color="000000"/>
              <w:bottom w:val="single" w:sz="4" w:space="0" w:color="000000"/>
            </w:tcBorders>
            <w:vAlign w:val="center"/>
          </w:tcPr>
          <w:p w14:paraId="40C1C484"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Назва товару</w:t>
            </w:r>
          </w:p>
        </w:tc>
        <w:tc>
          <w:tcPr>
            <w:tcW w:w="2850" w:type="dxa"/>
            <w:tcBorders>
              <w:top w:val="single" w:sz="4" w:space="0" w:color="000000"/>
              <w:left w:val="single" w:sz="4" w:space="0" w:color="000000"/>
              <w:bottom w:val="single" w:sz="4" w:space="0" w:color="000000"/>
              <w:right w:val="single" w:sz="4" w:space="0" w:color="000000"/>
            </w:tcBorders>
            <w:vAlign w:val="center"/>
          </w:tcPr>
          <w:p w14:paraId="649CCAED" w14:textId="77777777" w:rsidR="004B1754" w:rsidRPr="004B1754" w:rsidRDefault="004B1754" w:rsidP="004B1754">
            <w:pPr>
              <w:spacing w:after="0" w:line="240" w:lineRule="auto"/>
              <w:ind w:right="18"/>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Код за ДК 021:2015</w:t>
            </w:r>
          </w:p>
        </w:tc>
        <w:tc>
          <w:tcPr>
            <w:tcW w:w="1305" w:type="dxa"/>
            <w:tcBorders>
              <w:top w:val="single" w:sz="4" w:space="0" w:color="000000"/>
              <w:left w:val="single" w:sz="4" w:space="0" w:color="000000"/>
              <w:bottom w:val="single" w:sz="4" w:space="0" w:color="000000"/>
              <w:right w:val="single" w:sz="4" w:space="0" w:color="000000"/>
            </w:tcBorders>
            <w:vAlign w:val="center"/>
          </w:tcPr>
          <w:p w14:paraId="6E21D12B" w14:textId="77777777" w:rsidR="004B1754" w:rsidRPr="004B1754" w:rsidRDefault="004B1754" w:rsidP="004B1754">
            <w:pPr>
              <w:spacing w:after="0" w:line="240" w:lineRule="auto"/>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Кількість товару</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24E1E" w14:textId="77777777" w:rsidR="004B1754" w:rsidRPr="004B1754" w:rsidRDefault="004B1754" w:rsidP="004B1754">
            <w:pPr>
              <w:spacing w:after="0" w:line="240" w:lineRule="auto"/>
              <w:ind w:right="51"/>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Одиниця виміру</w:t>
            </w:r>
          </w:p>
        </w:tc>
      </w:tr>
      <w:tr w:rsidR="004B1754" w:rsidRPr="004B1754" w14:paraId="591D6FDC" w14:textId="77777777" w:rsidTr="0089567C">
        <w:trPr>
          <w:trHeight w:val="764"/>
          <w:jc w:val="center"/>
        </w:trPr>
        <w:tc>
          <w:tcPr>
            <w:tcW w:w="421" w:type="dxa"/>
            <w:tcBorders>
              <w:top w:val="single" w:sz="4" w:space="0" w:color="000000"/>
              <w:left w:val="single" w:sz="4" w:space="0" w:color="000000"/>
              <w:bottom w:val="single" w:sz="4" w:space="0" w:color="000000"/>
            </w:tcBorders>
            <w:vAlign w:val="center"/>
          </w:tcPr>
          <w:p w14:paraId="442989ED" w14:textId="77777777" w:rsidR="004B1754" w:rsidRPr="004B1754" w:rsidRDefault="004B1754" w:rsidP="004B1754">
            <w:pPr>
              <w:pBdr>
                <w:top w:val="nil"/>
                <w:left w:val="nil"/>
                <w:bottom w:val="nil"/>
                <w:right w:val="nil"/>
                <w:between w:val="nil"/>
              </w:pBdr>
              <w:spacing w:after="0" w:line="240" w:lineRule="auto"/>
              <w:ind w:left="83"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1</w:t>
            </w:r>
          </w:p>
        </w:tc>
        <w:tc>
          <w:tcPr>
            <w:tcW w:w="4242" w:type="dxa"/>
            <w:tcBorders>
              <w:top w:val="single" w:sz="4" w:space="0" w:color="000000"/>
              <w:left w:val="single" w:sz="4" w:space="0" w:color="000000"/>
              <w:bottom w:val="single" w:sz="4" w:space="0" w:color="000000"/>
            </w:tcBorders>
            <w:vAlign w:val="center"/>
          </w:tcPr>
          <w:p w14:paraId="089D1082" w14:textId="77777777" w:rsidR="004B1754" w:rsidRPr="004B1754" w:rsidRDefault="004B1754" w:rsidP="004B1754">
            <w:pPr>
              <w:pBdr>
                <w:top w:val="nil"/>
                <w:left w:val="nil"/>
                <w:bottom w:val="nil"/>
                <w:right w:val="nil"/>
                <w:between w:val="nil"/>
              </w:pBd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b/>
                <w:sz w:val="24"/>
                <w:szCs w:val="24"/>
              </w:rPr>
              <w:t>Електрична енергія</w:t>
            </w:r>
          </w:p>
        </w:tc>
        <w:tc>
          <w:tcPr>
            <w:tcW w:w="2850" w:type="dxa"/>
            <w:tcBorders>
              <w:top w:val="single" w:sz="4" w:space="0" w:color="000000"/>
              <w:left w:val="single" w:sz="4" w:space="0" w:color="000000"/>
              <w:bottom w:val="single" w:sz="4" w:space="0" w:color="000000"/>
              <w:right w:val="single" w:sz="4" w:space="0" w:color="000000"/>
            </w:tcBorders>
            <w:vAlign w:val="center"/>
          </w:tcPr>
          <w:p w14:paraId="0C8F02AD" w14:textId="77777777" w:rsidR="004B1754" w:rsidRPr="004B1754" w:rsidRDefault="004B1754" w:rsidP="004B1754">
            <w:pPr>
              <w:spacing w:after="0" w:line="240" w:lineRule="auto"/>
              <w:ind w:right="18"/>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09310000-5— Електрична енергія</w:t>
            </w:r>
          </w:p>
        </w:tc>
        <w:tc>
          <w:tcPr>
            <w:tcW w:w="1305" w:type="dxa"/>
            <w:tcBorders>
              <w:top w:val="single" w:sz="4" w:space="0" w:color="000000"/>
              <w:left w:val="single" w:sz="4" w:space="0" w:color="000000"/>
              <w:bottom w:val="single" w:sz="4" w:space="0" w:color="000000"/>
              <w:right w:val="single" w:sz="4" w:space="0" w:color="000000"/>
            </w:tcBorders>
            <w:vAlign w:val="center"/>
          </w:tcPr>
          <w:p w14:paraId="65666A35" w14:textId="191597BA" w:rsidR="004B1754" w:rsidRPr="00A8727C" w:rsidRDefault="00522EC0" w:rsidP="004B1754">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5520</w:t>
            </w:r>
            <w:r w:rsidR="00A8727C" w:rsidRPr="00A8727C">
              <w:rPr>
                <w:rFonts w:ascii="Times New Roman" w:eastAsia="Times New Roman" w:hAnsi="Times New Roman" w:cs="Times New Roman"/>
                <w:sz w:val="24"/>
                <w:szCs w:val="24"/>
              </w:rPr>
              <w:t>,</w:t>
            </w:r>
            <w:r w:rsidR="00891399" w:rsidRPr="00A8727C">
              <w:rPr>
                <w:rFonts w:ascii="Times New Roman" w:eastAsia="Times New Roman" w:hAnsi="Times New Roman" w:cs="Times New Roman"/>
                <w:sz w:val="24"/>
                <w:szCs w:val="24"/>
                <w:lang w:val="en-US"/>
              </w:rPr>
              <w:t>00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55869" w14:textId="77777777" w:rsidR="004B1754" w:rsidRPr="004B1754" w:rsidRDefault="004B1754" w:rsidP="004B1754">
            <w:pPr>
              <w:spacing w:after="0" w:line="240" w:lineRule="auto"/>
              <w:ind w:right="59"/>
              <w:rPr>
                <w:rFonts w:ascii="Times New Roman" w:eastAsia="Times New Roman" w:hAnsi="Times New Roman" w:cs="Times New Roman"/>
                <w:sz w:val="24"/>
                <w:szCs w:val="24"/>
              </w:rPr>
            </w:pPr>
            <w:r w:rsidRPr="004B1754">
              <w:rPr>
                <w:rFonts w:ascii="Times New Roman" w:eastAsia="Times New Roman" w:hAnsi="Times New Roman" w:cs="Times New Roman"/>
                <w:color w:val="000000"/>
                <w:sz w:val="24"/>
                <w:szCs w:val="24"/>
              </w:rPr>
              <w:t>кВт*</w:t>
            </w:r>
            <w:proofErr w:type="spellStart"/>
            <w:r w:rsidRPr="004B1754">
              <w:rPr>
                <w:rFonts w:ascii="Times New Roman" w:eastAsia="Times New Roman" w:hAnsi="Times New Roman" w:cs="Times New Roman"/>
                <w:color w:val="000000"/>
                <w:sz w:val="24"/>
                <w:szCs w:val="24"/>
              </w:rPr>
              <w:t>год</w:t>
            </w:r>
            <w:proofErr w:type="spellEnd"/>
          </w:p>
        </w:tc>
      </w:tr>
    </w:tbl>
    <w:p w14:paraId="59594235" w14:textId="258D518F" w:rsidR="004B1754" w:rsidRDefault="004B1754" w:rsidP="004B1754">
      <w:pPr>
        <w:pBdr>
          <w:top w:val="nil"/>
          <w:left w:val="nil"/>
          <w:bottom w:val="nil"/>
          <w:right w:val="nil"/>
          <w:between w:val="nil"/>
        </w:pBdr>
        <w:spacing w:after="0" w:line="240" w:lineRule="auto"/>
        <w:rPr>
          <w:rFonts w:ascii="Times New Roman" w:eastAsia="Times New Roman" w:hAnsi="Times New Roman" w:cs="Times New Roman"/>
          <w:b/>
          <w:sz w:val="24"/>
          <w:szCs w:val="24"/>
        </w:rPr>
      </w:pPr>
    </w:p>
    <w:tbl>
      <w:tblPr>
        <w:tblStyle w:val="ae"/>
        <w:tblpPr w:leftFromText="180" w:rightFromText="180" w:vertAnchor="text" w:tblpY="1"/>
        <w:tblOverlap w:val="never"/>
        <w:tblW w:w="10060" w:type="dxa"/>
        <w:tblLayout w:type="fixed"/>
        <w:tblLook w:val="04A0" w:firstRow="1" w:lastRow="0" w:firstColumn="1" w:lastColumn="0" w:noHBand="0" w:noVBand="1"/>
      </w:tblPr>
      <w:tblGrid>
        <w:gridCol w:w="421"/>
        <w:gridCol w:w="1417"/>
        <w:gridCol w:w="2126"/>
        <w:gridCol w:w="2098"/>
        <w:gridCol w:w="2126"/>
        <w:gridCol w:w="851"/>
        <w:gridCol w:w="1021"/>
      </w:tblGrid>
      <w:tr w:rsidR="003B5296" w:rsidRPr="003734CA" w14:paraId="568D7137" w14:textId="77777777" w:rsidTr="00723225">
        <w:tc>
          <w:tcPr>
            <w:tcW w:w="1838" w:type="dxa"/>
            <w:gridSpan w:val="2"/>
          </w:tcPr>
          <w:p w14:paraId="4A180329"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Назва об’єкту</w:t>
            </w:r>
            <w:r>
              <w:rPr>
                <w:rFonts w:ascii="Times New Roman" w:eastAsia="Times New Roman" w:hAnsi="Times New Roman" w:cs="Times New Roman"/>
                <w:b/>
                <w:lang w:eastAsia="ar-SA"/>
              </w:rPr>
              <w:t>/вид об’єкту</w:t>
            </w:r>
          </w:p>
        </w:tc>
        <w:tc>
          <w:tcPr>
            <w:tcW w:w="2126" w:type="dxa"/>
          </w:tcPr>
          <w:p w14:paraId="163E0614"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Адреса постачання</w:t>
            </w:r>
          </w:p>
        </w:tc>
        <w:tc>
          <w:tcPr>
            <w:tcW w:w="2098" w:type="dxa"/>
          </w:tcPr>
          <w:p w14:paraId="647BD9FF" w14:textId="131D0F1F"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w:t>
            </w:r>
            <w:proofErr w:type="spellStart"/>
            <w:r w:rsidRPr="003734CA">
              <w:rPr>
                <w:rFonts w:ascii="Times New Roman" w:eastAsia="Times New Roman" w:hAnsi="Times New Roman" w:cs="Times New Roman"/>
                <w:b/>
                <w:lang w:eastAsia="ar-SA"/>
              </w:rPr>
              <w:t>ЕІС-код</w:t>
            </w:r>
            <w:proofErr w:type="spellEnd"/>
            <w:r w:rsidRPr="003734CA">
              <w:rPr>
                <w:rFonts w:ascii="Times New Roman" w:eastAsia="Times New Roman" w:hAnsi="Times New Roman" w:cs="Times New Roman"/>
                <w:b/>
                <w:lang w:eastAsia="ar-SA"/>
              </w:rPr>
              <w:t xml:space="preserve"> об’єкта (площадки вимірювання</w:t>
            </w:r>
            <w:r w:rsidR="00E87040">
              <w:rPr>
                <w:rFonts w:ascii="Times New Roman" w:eastAsia="Times New Roman" w:hAnsi="Times New Roman" w:cs="Times New Roman"/>
                <w:b/>
                <w:lang w:eastAsia="ar-SA"/>
              </w:rPr>
              <w:t>)</w:t>
            </w:r>
          </w:p>
        </w:tc>
        <w:tc>
          <w:tcPr>
            <w:tcW w:w="2126" w:type="dxa"/>
          </w:tcPr>
          <w:p w14:paraId="7E66F655" w14:textId="77777777" w:rsidR="003B5296" w:rsidRPr="003734CA" w:rsidRDefault="003B5296" w:rsidP="0089567C">
            <w:pPr>
              <w:suppressAutoHyphens/>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w:t>
            </w:r>
            <w:proofErr w:type="spellStart"/>
            <w:r w:rsidRPr="003734CA">
              <w:rPr>
                <w:rFonts w:ascii="Times New Roman" w:eastAsia="Times New Roman" w:hAnsi="Times New Roman" w:cs="Times New Roman"/>
                <w:b/>
                <w:lang w:eastAsia="ar-SA"/>
              </w:rPr>
              <w:t>ЕІС-код</w:t>
            </w:r>
            <w:proofErr w:type="spellEnd"/>
            <w:r w:rsidRPr="003734CA">
              <w:rPr>
                <w:rFonts w:ascii="Times New Roman" w:eastAsia="Times New Roman" w:hAnsi="Times New Roman" w:cs="Times New Roman"/>
                <w:b/>
                <w:lang w:eastAsia="ar-SA"/>
              </w:rPr>
              <w:t xml:space="preserve"> точки комерційного обліку (точки розподілу)</w:t>
            </w:r>
          </w:p>
        </w:tc>
        <w:tc>
          <w:tcPr>
            <w:tcW w:w="851" w:type="dxa"/>
          </w:tcPr>
          <w:p w14:paraId="4F050DE5"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Група</w:t>
            </w:r>
          </w:p>
          <w:p w14:paraId="0FF2DD24"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А/Б</w:t>
            </w:r>
          </w:p>
        </w:tc>
        <w:tc>
          <w:tcPr>
            <w:tcW w:w="1021" w:type="dxa"/>
          </w:tcPr>
          <w:p w14:paraId="731A6479" w14:textId="77777777" w:rsidR="003B5296" w:rsidRPr="003734CA" w:rsidRDefault="003B5296" w:rsidP="0089567C">
            <w:pPr>
              <w:suppressAutoHyphens/>
              <w:jc w:val="center"/>
              <w:rPr>
                <w:rFonts w:ascii="Times New Roman" w:eastAsia="Times New Roman" w:hAnsi="Times New Roman" w:cs="Times New Roman"/>
                <w:b/>
                <w:lang w:eastAsia="ar-SA"/>
              </w:rPr>
            </w:pPr>
            <w:r w:rsidRPr="003734CA">
              <w:rPr>
                <w:rFonts w:ascii="Times New Roman" w:eastAsia="Times New Roman" w:hAnsi="Times New Roman" w:cs="Times New Roman"/>
                <w:b/>
                <w:lang w:eastAsia="ar-SA"/>
              </w:rPr>
              <w:t>Клас напруги</w:t>
            </w:r>
          </w:p>
        </w:tc>
      </w:tr>
      <w:tr w:rsidR="00095AED" w:rsidRPr="003E24B4" w14:paraId="4DB07A9F" w14:textId="77777777" w:rsidTr="00723225">
        <w:tc>
          <w:tcPr>
            <w:tcW w:w="421" w:type="dxa"/>
          </w:tcPr>
          <w:p w14:paraId="0B3D1D2E" w14:textId="77777777" w:rsidR="00095AED" w:rsidRDefault="00095AED" w:rsidP="0089567C">
            <w:pPr>
              <w:rPr>
                <w:rFonts w:ascii="Arial" w:hAnsi="Arial" w:cs="Arial"/>
                <w:color w:val="000000"/>
                <w:sz w:val="16"/>
                <w:szCs w:val="16"/>
              </w:rPr>
            </w:pPr>
            <w:r>
              <w:rPr>
                <w:rFonts w:ascii="Arial" w:hAnsi="Arial" w:cs="Arial"/>
                <w:color w:val="000000"/>
                <w:sz w:val="16"/>
                <w:szCs w:val="16"/>
              </w:rPr>
              <w:t>1</w:t>
            </w:r>
          </w:p>
        </w:tc>
        <w:tc>
          <w:tcPr>
            <w:tcW w:w="1417" w:type="dxa"/>
            <w:vAlign w:val="center"/>
          </w:tcPr>
          <w:p w14:paraId="42952B27" w14:textId="1AD7A75D" w:rsidR="00095AED" w:rsidRDefault="00522EC0" w:rsidP="00522EC0">
            <w:pPr>
              <w:jc w:val="center"/>
              <w:rPr>
                <w:rFonts w:ascii="Arial" w:hAnsi="Arial" w:cs="Arial"/>
                <w:color w:val="000000"/>
                <w:sz w:val="16"/>
                <w:szCs w:val="16"/>
              </w:rPr>
            </w:pPr>
            <w:proofErr w:type="spellStart"/>
            <w:r>
              <w:rPr>
                <w:rFonts w:ascii="Times New Roman" w:hAnsi="Times New Roman"/>
                <w:bCs/>
                <w:color w:val="000000"/>
                <w:sz w:val="20"/>
                <w:szCs w:val="20"/>
              </w:rPr>
              <w:t>Болехівський</w:t>
            </w:r>
            <w:proofErr w:type="spellEnd"/>
            <w:r>
              <w:rPr>
                <w:rFonts w:ascii="Times New Roman" w:hAnsi="Times New Roman"/>
                <w:bCs/>
                <w:color w:val="000000"/>
                <w:sz w:val="20"/>
                <w:szCs w:val="20"/>
              </w:rPr>
              <w:t xml:space="preserve"> ліцей №2 «Науковий» </w:t>
            </w:r>
            <w:proofErr w:type="spellStart"/>
            <w:r>
              <w:rPr>
                <w:rFonts w:ascii="Times New Roman" w:hAnsi="Times New Roman"/>
                <w:bCs/>
                <w:color w:val="000000"/>
                <w:sz w:val="20"/>
                <w:szCs w:val="20"/>
              </w:rPr>
              <w:t>Болехівської</w:t>
            </w:r>
            <w:proofErr w:type="spellEnd"/>
            <w:r>
              <w:rPr>
                <w:rFonts w:ascii="Times New Roman" w:hAnsi="Times New Roman"/>
                <w:bCs/>
                <w:color w:val="000000"/>
                <w:sz w:val="20"/>
                <w:szCs w:val="20"/>
              </w:rPr>
              <w:t xml:space="preserve"> міської ради Івано-Франківської області</w:t>
            </w:r>
          </w:p>
        </w:tc>
        <w:tc>
          <w:tcPr>
            <w:tcW w:w="2126" w:type="dxa"/>
            <w:vAlign w:val="center"/>
          </w:tcPr>
          <w:p w14:paraId="6FA54EE8" w14:textId="1B12AD76" w:rsidR="00095AED" w:rsidRDefault="00095AED" w:rsidP="0089567C">
            <w:pPr>
              <w:rPr>
                <w:rFonts w:ascii="Arial" w:hAnsi="Arial" w:cs="Arial"/>
                <w:color w:val="000000"/>
                <w:sz w:val="16"/>
                <w:szCs w:val="16"/>
              </w:rPr>
            </w:pPr>
            <w:r w:rsidRPr="00B560B3">
              <w:rPr>
                <w:rFonts w:ascii="Times New Roman" w:hAnsi="Times New Roman"/>
                <w:color w:val="000000"/>
                <w:sz w:val="20"/>
                <w:szCs w:val="20"/>
              </w:rPr>
              <w:t>Вул.</w:t>
            </w:r>
            <w:r w:rsidR="00522EC0">
              <w:rPr>
                <w:rFonts w:ascii="Times New Roman" w:hAnsi="Times New Roman"/>
                <w:color w:val="000000"/>
                <w:sz w:val="20"/>
                <w:szCs w:val="20"/>
              </w:rPr>
              <w:t xml:space="preserve"> Гагаріна,12,</w:t>
            </w:r>
            <w:r w:rsidRPr="00B560B3">
              <w:rPr>
                <w:rFonts w:ascii="Times New Roman" w:hAnsi="Times New Roman"/>
                <w:color w:val="000000"/>
                <w:sz w:val="20"/>
                <w:szCs w:val="20"/>
              </w:rPr>
              <w:t xml:space="preserve"> </w:t>
            </w:r>
            <w:proofErr w:type="spellStart"/>
            <w:r w:rsidRPr="00B560B3">
              <w:rPr>
                <w:rFonts w:ascii="Times New Roman" w:hAnsi="Times New Roman"/>
                <w:color w:val="000000"/>
                <w:sz w:val="20"/>
                <w:szCs w:val="20"/>
              </w:rPr>
              <w:t>м.Болехів</w:t>
            </w:r>
            <w:proofErr w:type="spellEnd"/>
          </w:p>
        </w:tc>
        <w:tc>
          <w:tcPr>
            <w:tcW w:w="2098" w:type="dxa"/>
            <w:vAlign w:val="center"/>
          </w:tcPr>
          <w:p w14:paraId="33D10F05" w14:textId="045D84F9" w:rsidR="00095AED" w:rsidRPr="00723225" w:rsidRDefault="00723225" w:rsidP="00723225">
            <w:pPr>
              <w:spacing w:line="240" w:lineRule="auto"/>
              <w:rPr>
                <w:rFonts w:ascii="Arial" w:hAnsi="Arial" w:cs="Arial"/>
              </w:rPr>
            </w:pPr>
            <w:r w:rsidRPr="00723225">
              <w:rPr>
                <w:rFonts w:ascii="Times New Roman" w:eastAsia="Times New Roman" w:hAnsi="Times New Roman"/>
                <w:lang w:eastAsia="ru-RU"/>
              </w:rPr>
              <w:t>62Х8421193098977</w:t>
            </w:r>
          </w:p>
        </w:tc>
        <w:tc>
          <w:tcPr>
            <w:tcW w:w="2126" w:type="dxa"/>
          </w:tcPr>
          <w:p w14:paraId="0151BFF0" w14:textId="77777777" w:rsidR="00723225" w:rsidRPr="00723225" w:rsidRDefault="00723225" w:rsidP="0089567C">
            <w:pPr>
              <w:suppressAutoHyphens/>
              <w:rPr>
                <w:rFonts w:ascii="Times New Roman" w:eastAsia="Times New Roman" w:hAnsi="Times New Roman" w:cs="Times New Roman"/>
                <w:lang w:eastAsia="ar-SA"/>
              </w:rPr>
            </w:pPr>
          </w:p>
          <w:p w14:paraId="383D04D3" w14:textId="77777777" w:rsidR="00723225" w:rsidRPr="00723225" w:rsidRDefault="00723225" w:rsidP="0089567C">
            <w:pPr>
              <w:suppressAutoHyphens/>
              <w:rPr>
                <w:rFonts w:ascii="Times New Roman" w:eastAsia="Times New Roman" w:hAnsi="Times New Roman" w:cs="Times New Roman"/>
                <w:lang w:eastAsia="ar-SA"/>
              </w:rPr>
            </w:pPr>
          </w:p>
          <w:p w14:paraId="17EED3B2" w14:textId="77777777" w:rsidR="00723225" w:rsidRPr="00723225" w:rsidRDefault="00723225" w:rsidP="0089567C">
            <w:pPr>
              <w:suppressAutoHyphens/>
              <w:rPr>
                <w:rFonts w:ascii="Times New Roman" w:eastAsia="Times New Roman" w:hAnsi="Times New Roman" w:cs="Times New Roman"/>
                <w:lang w:eastAsia="ar-SA"/>
              </w:rPr>
            </w:pPr>
          </w:p>
          <w:p w14:paraId="763A0CA7" w14:textId="5A39B314" w:rsidR="00723225" w:rsidRPr="00723225" w:rsidRDefault="00723225" w:rsidP="0089567C">
            <w:pPr>
              <w:suppressAutoHyphens/>
              <w:rPr>
                <w:rFonts w:ascii="Times New Roman" w:eastAsia="Times New Roman" w:hAnsi="Times New Roman" w:cs="Times New Roman"/>
                <w:lang w:val="ru-RU" w:eastAsia="ar-SA"/>
              </w:rPr>
            </w:pPr>
            <w:r w:rsidRPr="00723225">
              <w:rPr>
                <w:rFonts w:ascii="Times New Roman" w:eastAsia="Times New Roman" w:hAnsi="Times New Roman" w:cs="Times New Roman"/>
                <w:lang w:eastAsia="ar-SA"/>
              </w:rPr>
              <w:t>62Х8421193098977</w:t>
            </w:r>
          </w:p>
        </w:tc>
        <w:tc>
          <w:tcPr>
            <w:tcW w:w="851" w:type="dxa"/>
          </w:tcPr>
          <w:p w14:paraId="3695484F" w14:textId="77777777" w:rsidR="00522EC0" w:rsidRDefault="00522EC0" w:rsidP="0089567C">
            <w:pPr>
              <w:suppressAutoHyphens/>
              <w:jc w:val="center"/>
              <w:rPr>
                <w:rFonts w:ascii="Times New Roman" w:eastAsia="Times New Roman" w:hAnsi="Times New Roman" w:cs="Times New Roman"/>
                <w:lang w:eastAsia="ar-SA"/>
              </w:rPr>
            </w:pPr>
          </w:p>
          <w:p w14:paraId="1803C5C5" w14:textId="77777777" w:rsidR="00522EC0" w:rsidRDefault="00522EC0" w:rsidP="0089567C">
            <w:pPr>
              <w:suppressAutoHyphens/>
              <w:jc w:val="center"/>
              <w:rPr>
                <w:rFonts w:ascii="Times New Roman" w:eastAsia="Times New Roman" w:hAnsi="Times New Roman" w:cs="Times New Roman"/>
                <w:lang w:eastAsia="ar-SA"/>
              </w:rPr>
            </w:pPr>
          </w:p>
          <w:p w14:paraId="2C045AB4" w14:textId="0642BFE6" w:rsidR="00095AED" w:rsidRPr="003734CA" w:rsidRDefault="00095AED" w:rsidP="0089567C">
            <w:pPr>
              <w:suppressAutoHyphens/>
              <w:jc w:val="center"/>
              <w:rPr>
                <w:rFonts w:ascii="Times New Roman" w:eastAsia="Times New Roman" w:hAnsi="Times New Roman" w:cs="Times New Roman"/>
                <w:lang w:eastAsia="ar-SA"/>
              </w:rPr>
            </w:pPr>
            <w:r>
              <w:rPr>
                <w:rFonts w:ascii="Times New Roman" w:eastAsia="Times New Roman" w:hAnsi="Times New Roman" w:cs="Times New Roman"/>
                <w:lang w:eastAsia="ar-SA"/>
              </w:rPr>
              <w:t>Б</w:t>
            </w:r>
          </w:p>
        </w:tc>
        <w:tc>
          <w:tcPr>
            <w:tcW w:w="1021" w:type="dxa"/>
          </w:tcPr>
          <w:p w14:paraId="63C6E83D" w14:textId="77777777" w:rsidR="00522EC0" w:rsidRDefault="00522EC0" w:rsidP="0089567C">
            <w:pPr>
              <w:tabs>
                <w:tab w:val="left" w:pos="450"/>
              </w:tabs>
              <w:rPr>
                <w:rFonts w:ascii="Times New Roman" w:eastAsia="Times New Roman" w:hAnsi="Times New Roman" w:cs="Times New Roman"/>
                <w:lang w:eastAsia="ar-SA"/>
              </w:rPr>
            </w:pPr>
          </w:p>
          <w:p w14:paraId="60C8458C" w14:textId="77777777" w:rsidR="00522EC0" w:rsidRDefault="00522EC0" w:rsidP="0089567C">
            <w:pPr>
              <w:tabs>
                <w:tab w:val="left" w:pos="450"/>
              </w:tabs>
              <w:rPr>
                <w:rFonts w:ascii="Times New Roman" w:eastAsia="Times New Roman" w:hAnsi="Times New Roman" w:cs="Times New Roman"/>
                <w:lang w:eastAsia="ar-SA"/>
              </w:rPr>
            </w:pPr>
          </w:p>
          <w:p w14:paraId="3E1884EE" w14:textId="0066EDE8" w:rsidR="00095AED" w:rsidRPr="003E24B4" w:rsidRDefault="00095AED" w:rsidP="00522EC0">
            <w:pPr>
              <w:tabs>
                <w:tab w:val="left" w:pos="450"/>
              </w:tabs>
              <w:jc w:val="center"/>
              <w:rPr>
                <w:rFonts w:ascii="Times New Roman" w:eastAsia="Times New Roman" w:hAnsi="Times New Roman" w:cs="Times New Roman"/>
                <w:lang w:eastAsia="ar-SA"/>
              </w:rPr>
            </w:pPr>
            <w:r>
              <w:rPr>
                <w:rFonts w:ascii="Times New Roman" w:eastAsia="Times New Roman" w:hAnsi="Times New Roman" w:cs="Times New Roman"/>
                <w:lang w:eastAsia="ar-SA"/>
              </w:rPr>
              <w:t>2</w:t>
            </w:r>
          </w:p>
        </w:tc>
      </w:tr>
    </w:tbl>
    <w:p w14:paraId="4E0EDC62" w14:textId="77777777" w:rsidR="003B5296" w:rsidRDefault="003B5296" w:rsidP="003B5296">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5775ABC" w14:textId="77777777" w:rsidR="009128D2" w:rsidRDefault="009128D2" w:rsidP="004B1754">
      <w:pPr>
        <w:spacing w:after="240" w:line="240" w:lineRule="auto"/>
        <w:jc w:val="center"/>
        <w:rPr>
          <w:rFonts w:ascii="Times New Roman" w:eastAsia="Times New Roman" w:hAnsi="Times New Roman" w:cs="Times New Roman"/>
          <w:b/>
          <w:sz w:val="24"/>
          <w:szCs w:val="24"/>
        </w:rPr>
      </w:pPr>
    </w:p>
    <w:p w14:paraId="504DCBB0" w14:textId="77777777" w:rsidR="004B1754" w:rsidRPr="004B1754" w:rsidRDefault="004B1754" w:rsidP="004B1754">
      <w:pPr>
        <w:spacing w:after="240" w:line="240" w:lineRule="auto"/>
        <w:jc w:val="center"/>
        <w:rPr>
          <w:rFonts w:ascii="Times New Roman" w:eastAsia="Times New Roman" w:hAnsi="Times New Roman" w:cs="Times New Roman"/>
          <w:b/>
          <w:sz w:val="24"/>
          <w:szCs w:val="24"/>
        </w:rPr>
      </w:pPr>
      <w:r w:rsidRPr="004B1754">
        <w:rPr>
          <w:rFonts w:ascii="Times New Roman" w:eastAsia="Times New Roman" w:hAnsi="Times New Roman" w:cs="Times New Roman"/>
          <w:b/>
          <w:sz w:val="24"/>
          <w:szCs w:val="24"/>
        </w:rPr>
        <w:t>ВИМОГИ ЗАМОВНИКА ДО ТОВАРУ:</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4B1754" w:rsidRPr="004B1754" w14:paraId="5EB066E9" w14:textId="77777777" w:rsidTr="0089567C">
        <w:trPr>
          <w:trHeight w:val="425"/>
          <w:jc w:val="center"/>
        </w:trPr>
        <w:tc>
          <w:tcPr>
            <w:tcW w:w="4673" w:type="dxa"/>
            <w:vAlign w:val="center"/>
          </w:tcPr>
          <w:p w14:paraId="538BF002" w14:textId="77777777"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Назва вимоги</w:t>
            </w:r>
          </w:p>
        </w:tc>
        <w:tc>
          <w:tcPr>
            <w:tcW w:w="5387" w:type="dxa"/>
            <w:vAlign w:val="center"/>
          </w:tcPr>
          <w:p w14:paraId="3A836B19" w14:textId="77777777" w:rsidR="004B1754" w:rsidRPr="004B1754" w:rsidRDefault="004B1754" w:rsidP="004B1754">
            <w:pPr>
              <w:spacing w:after="0" w:line="240" w:lineRule="auto"/>
              <w:ind w:left="-142"/>
              <w:contextualSpacing/>
              <w:jc w:val="center"/>
              <w:rPr>
                <w:rFonts w:ascii="Times New Roman" w:eastAsia="Times New Roman" w:hAnsi="Times New Roman" w:cs="Times New Roman"/>
                <w:sz w:val="24"/>
                <w:szCs w:val="24"/>
              </w:rPr>
            </w:pPr>
            <w:r w:rsidRPr="004B1754">
              <w:rPr>
                <w:rFonts w:ascii="Times New Roman" w:eastAsia="Times" w:hAnsi="Times New Roman" w:cs="Times New Roman"/>
                <w:b/>
                <w:sz w:val="24"/>
                <w:szCs w:val="24"/>
              </w:rPr>
              <w:t>Технічні параметри</w:t>
            </w:r>
          </w:p>
        </w:tc>
      </w:tr>
      <w:tr w:rsidR="004B1754" w:rsidRPr="004B1754" w14:paraId="0828D52F" w14:textId="77777777" w:rsidTr="0089567C">
        <w:trPr>
          <w:trHeight w:val="425"/>
          <w:jc w:val="center"/>
        </w:trPr>
        <w:tc>
          <w:tcPr>
            <w:tcW w:w="4673" w:type="dxa"/>
            <w:vAlign w:val="center"/>
          </w:tcPr>
          <w:p w14:paraId="3068E7C4"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Строк постачання</w:t>
            </w:r>
          </w:p>
        </w:tc>
        <w:tc>
          <w:tcPr>
            <w:tcW w:w="5387" w:type="dxa"/>
            <w:vAlign w:val="center"/>
          </w:tcPr>
          <w:p w14:paraId="43900BFE" w14:textId="54BA32FC" w:rsidR="004B1754" w:rsidRPr="00CC0EF0" w:rsidRDefault="00CC0EF0" w:rsidP="004B1754">
            <w:pPr>
              <w:spacing w:after="0" w:line="240" w:lineRule="auto"/>
              <w:contextualSpacing/>
              <w:jc w:val="both"/>
              <w:outlineLvl w:val="0"/>
              <w:rPr>
                <w:rFonts w:ascii="Times New Roman" w:eastAsia="Times New Roman" w:hAnsi="Times New Roman" w:cs="Times New Roman"/>
                <w:sz w:val="24"/>
                <w:szCs w:val="24"/>
              </w:rPr>
            </w:pPr>
            <w:r w:rsidRPr="00522EC0">
              <w:rPr>
                <w:rFonts w:ascii="Times New Roman" w:eastAsia="Times New Roman" w:hAnsi="Times New Roman" w:cs="Times New Roman"/>
                <w:sz w:val="24"/>
                <w:szCs w:val="24"/>
              </w:rPr>
              <w:t>По 30.06.2024</w:t>
            </w:r>
          </w:p>
        </w:tc>
      </w:tr>
      <w:tr w:rsidR="004B1754" w:rsidRPr="004B1754" w14:paraId="06B41B3C" w14:textId="77777777" w:rsidTr="0089567C">
        <w:trPr>
          <w:trHeight w:val="425"/>
          <w:jc w:val="center"/>
        </w:trPr>
        <w:tc>
          <w:tcPr>
            <w:tcW w:w="4673" w:type="dxa"/>
            <w:vAlign w:val="center"/>
          </w:tcPr>
          <w:p w14:paraId="2187319C"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Місце розташування об’єкта Замовника</w:t>
            </w:r>
          </w:p>
        </w:tc>
        <w:tc>
          <w:tcPr>
            <w:tcW w:w="5387" w:type="dxa"/>
            <w:vAlign w:val="center"/>
          </w:tcPr>
          <w:p w14:paraId="5A86F6BA" w14:textId="2CEDA90A" w:rsidR="004B1754" w:rsidRPr="004B1754" w:rsidRDefault="00095AED" w:rsidP="004B1754">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Наведено в таблиці вище</w:t>
            </w:r>
          </w:p>
        </w:tc>
      </w:tr>
      <w:tr w:rsidR="004B1754" w:rsidRPr="004B1754" w14:paraId="09BAB2FF" w14:textId="77777777" w:rsidTr="0089567C">
        <w:trPr>
          <w:trHeight w:val="425"/>
          <w:jc w:val="center"/>
        </w:trPr>
        <w:tc>
          <w:tcPr>
            <w:tcW w:w="4673" w:type="dxa"/>
            <w:vAlign w:val="center"/>
          </w:tcPr>
          <w:p w14:paraId="46858238"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Клас напруги</w:t>
            </w:r>
          </w:p>
        </w:tc>
        <w:tc>
          <w:tcPr>
            <w:tcW w:w="5387" w:type="dxa"/>
            <w:vAlign w:val="center"/>
          </w:tcPr>
          <w:p w14:paraId="0AE18BBE"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 2</w:t>
            </w:r>
          </w:p>
        </w:tc>
      </w:tr>
      <w:tr w:rsidR="004B1754" w:rsidRPr="004B1754" w14:paraId="011DE962" w14:textId="77777777" w:rsidTr="0089567C">
        <w:trPr>
          <w:trHeight w:val="425"/>
          <w:jc w:val="center"/>
        </w:trPr>
        <w:tc>
          <w:tcPr>
            <w:tcW w:w="4673" w:type="dxa"/>
            <w:vAlign w:val="center"/>
          </w:tcPr>
          <w:p w14:paraId="5A71923D"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Група площадок вимірювання</w:t>
            </w:r>
          </w:p>
        </w:tc>
        <w:tc>
          <w:tcPr>
            <w:tcW w:w="5387" w:type="dxa"/>
            <w:vAlign w:val="center"/>
          </w:tcPr>
          <w:p w14:paraId="52041170"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 xml:space="preserve">Група б </w:t>
            </w:r>
          </w:p>
        </w:tc>
      </w:tr>
      <w:tr w:rsidR="004B1754" w:rsidRPr="004B1754" w14:paraId="7800E2BA" w14:textId="77777777" w:rsidTr="0089567C">
        <w:trPr>
          <w:trHeight w:val="425"/>
          <w:jc w:val="center"/>
        </w:trPr>
        <w:tc>
          <w:tcPr>
            <w:tcW w:w="4673" w:type="dxa"/>
            <w:vAlign w:val="center"/>
          </w:tcPr>
          <w:p w14:paraId="738EF318"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В тариф входить оплата оператору системи розподілу</w:t>
            </w:r>
          </w:p>
        </w:tc>
        <w:tc>
          <w:tcPr>
            <w:tcW w:w="5387" w:type="dxa"/>
            <w:vAlign w:val="center"/>
          </w:tcPr>
          <w:p w14:paraId="4E10DD26"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«ні»</w:t>
            </w:r>
          </w:p>
        </w:tc>
      </w:tr>
      <w:tr w:rsidR="004B1754" w:rsidRPr="004B1754" w14:paraId="4061F0AF" w14:textId="77777777" w:rsidTr="0089567C">
        <w:trPr>
          <w:trHeight w:val="425"/>
          <w:jc w:val="center"/>
        </w:trPr>
        <w:tc>
          <w:tcPr>
            <w:tcW w:w="4673" w:type="dxa"/>
            <w:vAlign w:val="center"/>
          </w:tcPr>
          <w:p w14:paraId="5506F74D" w14:textId="77777777"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4B1754">
              <w:rPr>
                <w:rFonts w:ascii="Times New Roman" w:eastAsia="Times New Roman" w:hAnsi="Times New Roman" w:cs="Times New Roman"/>
                <w:sz w:val="24"/>
                <w:szCs w:val="24"/>
              </w:rPr>
              <w:t>Форма оплати</w:t>
            </w:r>
          </w:p>
        </w:tc>
        <w:tc>
          <w:tcPr>
            <w:tcW w:w="5387" w:type="dxa"/>
            <w:vAlign w:val="center"/>
          </w:tcPr>
          <w:p w14:paraId="074A1706" w14:textId="347AA200" w:rsidR="004B1754" w:rsidRPr="004B1754" w:rsidRDefault="004B1754" w:rsidP="004B1754">
            <w:pPr>
              <w:spacing w:after="0" w:line="240" w:lineRule="auto"/>
              <w:contextualSpacing/>
              <w:jc w:val="both"/>
              <w:outlineLvl w:val="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rPr>
              <w:t>Після</w:t>
            </w:r>
            <w:r w:rsidR="00095AED">
              <w:rPr>
                <w:rFonts w:ascii="Times New Roman" w:eastAsia="Times New Roman" w:hAnsi="Times New Roman" w:cs="Times New Roman"/>
              </w:rPr>
              <w:t>о</w:t>
            </w:r>
            <w:r>
              <w:rPr>
                <w:rFonts w:ascii="Times New Roman" w:eastAsia="Times New Roman" w:hAnsi="Times New Roman" w:cs="Times New Roman"/>
              </w:rPr>
              <w:t>плата</w:t>
            </w:r>
            <w:proofErr w:type="spellEnd"/>
            <w:r>
              <w:rPr>
                <w:rFonts w:ascii="Times New Roman" w:eastAsia="Times New Roman" w:hAnsi="Times New Roman" w:cs="Times New Roman"/>
              </w:rPr>
              <w:t xml:space="preserve"> </w:t>
            </w:r>
          </w:p>
        </w:tc>
      </w:tr>
      <w:tr w:rsidR="004B1754" w:rsidRPr="004B1754" w14:paraId="76E5A822" w14:textId="77777777" w:rsidTr="0089567C">
        <w:trPr>
          <w:trHeight w:val="425"/>
          <w:jc w:val="center"/>
        </w:trPr>
        <w:tc>
          <w:tcPr>
            <w:tcW w:w="4673" w:type="dxa"/>
            <w:vAlign w:val="center"/>
          </w:tcPr>
          <w:p w14:paraId="085B4990" w14:textId="77777777" w:rsidR="004B1754" w:rsidRPr="00AF4C6C" w:rsidRDefault="004B1754" w:rsidP="004B1754">
            <w:pPr>
              <w:spacing w:after="0" w:line="240" w:lineRule="auto"/>
              <w:contextualSpacing/>
              <w:jc w:val="both"/>
              <w:outlineLvl w:val="0"/>
              <w:rPr>
                <w:rFonts w:ascii="Times New Roman" w:eastAsia="Times New Roman" w:hAnsi="Times New Roman" w:cs="Times New Roman"/>
                <w:sz w:val="24"/>
                <w:szCs w:val="24"/>
              </w:rPr>
            </w:pPr>
            <w:r w:rsidRPr="00AF4C6C">
              <w:rPr>
                <w:rFonts w:ascii="Times New Roman" w:eastAsia="Times New Roman" w:hAnsi="Times New Roman" w:cs="Times New Roman"/>
                <w:sz w:val="24"/>
                <w:szCs w:val="24"/>
              </w:rPr>
              <w:t>ОСР</w:t>
            </w:r>
          </w:p>
        </w:tc>
        <w:tc>
          <w:tcPr>
            <w:tcW w:w="5387" w:type="dxa"/>
            <w:vAlign w:val="center"/>
          </w:tcPr>
          <w:p w14:paraId="3121C093" w14:textId="7B3D18C3" w:rsidR="004B1754" w:rsidRPr="00AF4C6C" w:rsidRDefault="004B1754" w:rsidP="00AF4C6C">
            <w:pPr>
              <w:spacing w:after="0" w:line="240" w:lineRule="auto"/>
              <w:contextualSpacing/>
              <w:jc w:val="both"/>
              <w:outlineLvl w:val="0"/>
              <w:rPr>
                <w:rFonts w:ascii="Times New Roman" w:eastAsia="Times New Roman" w:hAnsi="Times New Roman" w:cs="Times New Roman"/>
                <w:sz w:val="24"/>
                <w:szCs w:val="24"/>
              </w:rPr>
            </w:pPr>
            <w:r w:rsidRPr="00AF4C6C">
              <w:rPr>
                <w:rFonts w:ascii="Times New Roman" w:eastAsia="Times New Roman" w:hAnsi="Times New Roman" w:cs="Times New Roman"/>
                <w:sz w:val="24"/>
                <w:szCs w:val="24"/>
              </w:rPr>
              <w:t xml:space="preserve"> </w:t>
            </w:r>
            <w:r w:rsidR="00AF4C6C" w:rsidRPr="00AF4C6C">
              <w:rPr>
                <w:rFonts w:ascii="Times New Roman" w:eastAsia="Arial" w:hAnsi="Times New Roman" w:cs="Times New Roman"/>
                <w:sz w:val="24"/>
                <w:szCs w:val="24"/>
                <w:lang w:eastAsia="ar-SA"/>
              </w:rPr>
              <w:t>АТ«ПРИКАРПАТОБЛЕНЕРГО»</w:t>
            </w:r>
            <w:r w:rsidR="00AF4C6C">
              <w:rPr>
                <w:rFonts w:ascii="Times New Roman" w:eastAsia="Arial" w:hAnsi="Times New Roman" w:cs="Times New Roman"/>
                <w:sz w:val="24"/>
                <w:szCs w:val="24"/>
                <w:lang w:eastAsia="ar-SA"/>
              </w:rPr>
              <w:t xml:space="preserve"> </w:t>
            </w:r>
            <w:r w:rsidR="00AF4C6C" w:rsidRPr="00AF4C6C">
              <w:rPr>
                <w:rFonts w:ascii="Times New Roman" w:eastAsia="Arial" w:hAnsi="Times New Roman" w:cs="Times New Roman"/>
                <w:sz w:val="24"/>
                <w:szCs w:val="24"/>
                <w:lang w:eastAsia="ar-SA"/>
              </w:rPr>
              <w:t>філія «ЗАХІДНА»</w:t>
            </w:r>
          </w:p>
        </w:tc>
      </w:tr>
    </w:tbl>
    <w:p w14:paraId="05E8F5DA" w14:textId="766C1976" w:rsidR="003B5296" w:rsidRDefault="003B5296" w:rsidP="004B1754">
      <w:pPr>
        <w:spacing w:after="0" w:line="240" w:lineRule="auto"/>
        <w:ind w:firstLine="567"/>
        <w:jc w:val="both"/>
        <w:rPr>
          <w:rFonts w:ascii="Times New Roman" w:eastAsia="Times New Roman" w:hAnsi="Times New Roman" w:cs="Times New Roman"/>
        </w:rPr>
      </w:pPr>
    </w:p>
    <w:p w14:paraId="2C19CC2A" w14:textId="77777777" w:rsidR="003B5296" w:rsidRDefault="003B5296" w:rsidP="004B1754">
      <w:pPr>
        <w:spacing w:after="0" w:line="240" w:lineRule="auto"/>
        <w:ind w:firstLine="567"/>
        <w:jc w:val="both"/>
        <w:rPr>
          <w:rFonts w:ascii="Times New Roman" w:eastAsia="Times New Roman" w:hAnsi="Times New Roman" w:cs="Times New Roman"/>
        </w:rPr>
      </w:pPr>
    </w:p>
    <w:p w14:paraId="25881F6D" w14:textId="2E36C324" w:rsidR="004B1754" w:rsidRPr="004B1754" w:rsidRDefault="004B1754" w:rsidP="004B1754">
      <w:pPr>
        <w:spacing w:after="0" w:line="240" w:lineRule="auto"/>
        <w:ind w:firstLine="567"/>
        <w:jc w:val="both"/>
        <w:rPr>
          <w:rFonts w:ascii="Times New Roman" w:eastAsia="Times New Roman" w:hAnsi="Times New Roman" w:cs="Times New Roman"/>
        </w:rPr>
      </w:pPr>
      <w:r w:rsidRPr="004B1754">
        <w:rPr>
          <w:rFonts w:ascii="Times New Roman" w:eastAsia="Times New Roman" w:hAnsi="Times New Roman" w:cs="Times New Roman"/>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722A5FA0"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Закону України «Про ринок електричної енергії» від 13.04.2017 № 2019-VШ;</w:t>
      </w:r>
    </w:p>
    <w:p w14:paraId="5EA384D2"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lastRenderedPageBreak/>
        <w:t>- Правилам роздрібного ринку електричної енергії (Постанова НКРЕКП від 14.03.2018 року № 312);</w:t>
      </w:r>
    </w:p>
    <w:p w14:paraId="422B4454"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передачі електричної енергії (Постанова НКРЕКП від 14.03.2018 року № 309);</w:t>
      </w:r>
    </w:p>
    <w:p w14:paraId="10E934C4"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систем розподілу електричної енергії (Постанова НКРЕКП від 14.03.2018 року № 310);</w:t>
      </w:r>
    </w:p>
    <w:p w14:paraId="5D9A0C68"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Кодексу комерційного обліку електричної енергії (Постанова НКРЕКП від 14.03.2018 року № 311);</w:t>
      </w:r>
    </w:p>
    <w:p w14:paraId="79DADD60"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5C6BA5C8"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Ліцензійним умовам провадження господарської діяльності з розподілу електричної енергії (Постанова НКРЕКП від 27.12.2017 року № 1470).</w:t>
      </w:r>
    </w:p>
    <w:p w14:paraId="28C3D7E1" w14:textId="77777777" w:rsidR="004B1754" w:rsidRPr="004B1754" w:rsidRDefault="004B1754" w:rsidP="004B1754">
      <w:pPr>
        <w:spacing w:after="0" w:line="240" w:lineRule="auto"/>
        <w:contextualSpacing/>
        <w:jc w:val="both"/>
        <w:rPr>
          <w:rFonts w:ascii="Times New Roman" w:eastAsia="Times New Roman" w:hAnsi="Times New Roman" w:cs="Times New Roman"/>
        </w:rPr>
      </w:pPr>
      <w:r w:rsidRPr="004B1754">
        <w:rPr>
          <w:rFonts w:ascii="Times New Roman" w:eastAsia="Times New Roman" w:hAnsi="Times New Roman" w:cs="Times New Roman"/>
        </w:rPr>
        <w:t xml:space="preserve">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7C3D8DA1" w14:textId="77777777" w:rsidR="004B1754" w:rsidRPr="004B1754" w:rsidRDefault="004B1754" w:rsidP="004B1754">
      <w:pPr>
        <w:spacing w:after="0" w:line="240" w:lineRule="auto"/>
        <w:contextualSpacing/>
        <w:jc w:val="both"/>
        <w:rPr>
          <w:rFonts w:ascii="Times New Roman" w:eastAsia="Times New Roman" w:hAnsi="Times New Roman" w:cs="Times New Roman"/>
        </w:rPr>
      </w:pPr>
    </w:p>
    <w:p w14:paraId="606F50D9" w14:textId="3EBA4C22" w:rsidR="004B1754" w:rsidRPr="004B1754" w:rsidRDefault="00860400" w:rsidP="004B1754">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4B1754" w:rsidRPr="004B1754">
        <w:rPr>
          <w:rFonts w:ascii="Times New Roman" w:eastAsia="Times New Roman" w:hAnsi="Times New Roman" w:cs="Times New Roman"/>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297D7C4F" w14:textId="77777777" w:rsidR="004B1754" w:rsidRPr="004B1754" w:rsidRDefault="004B1754" w:rsidP="004B1754">
      <w:pPr>
        <w:spacing w:after="0" w:line="240" w:lineRule="auto"/>
        <w:contextualSpacing/>
        <w:rPr>
          <w:rFonts w:ascii="Times New Roman" w:eastAsia="Times New Roman" w:hAnsi="Times New Roman" w:cs="Times New Roman"/>
        </w:rPr>
      </w:pPr>
    </w:p>
    <w:p w14:paraId="4E16B69E" w14:textId="77777777" w:rsidR="004B1754" w:rsidRPr="004B1754" w:rsidRDefault="004B1754" w:rsidP="004B1754">
      <w:pPr>
        <w:spacing w:after="0" w:line="240" w:lineRule="auto"/>
        <w:contextualSpacing/>
        <w:rPr>
          <w:rFonts w:ascii="Times New Roman" w:eastAsia="Times New Roman" w:hAnsi="Times New Roman" w:cs="Times New Roman"/>
        </w:rPr>
      </w:pPr>
      <w:r w:rsidRPr="004B1754">
        <w:rPr>
          <w:rFonts w:ascii="Times New Roman" w:eastAsia="Times New Roman" w:hAnsi="Times New Roman" w:cs="Times New Roman"/>
        </w:rPr>
        <w:t>При поданні пропозицій та постачанні електричної енергії Учасником враховані 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14:paraId="5868B605"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14.08.2014р. №  1644-VII «Про санкції»;</w:t>
      </w:r>
    </w:p>
    <w:p w14:paraId="441BC9DD"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29.12.2022р.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91BFA4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Закон України від 16.04.1991р. № 959-XII «Про зовнішньоекономічну діяльність»;</w:t>
      </w:r>
    </w:p>
    <w:p w14:paraId="415D4B3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331B3328"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14:paraId="35864585"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14:paraId="7B25DDCC"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19.03.2019 № 82/2019 «Про рішення Ради національної безпеки і оборони України від 19 березня 2019 року «Про застосування, скасування і внесення змін до персональних спеціальних економічних та інших обмежувальних заходів (санкцій)»;</w:t>
      </w:r>
    </w:p>
    <w:p w14:paraId="76BADD2F"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14:paraId="79C43A7F"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Указу Президента України від 23.03.2021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w:t>
      </w:r>
    </w:p>
    <w:p w14:paraId="78052606"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1147 «Про заборону ввезення на митну територію України товарів, що походять з Російської Федерації»;</w:t>
      </w:r>
    </w:p>
    <w:p w14:paraId="7890B92D"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Постанова КМУ від 30.12.2015 № 1146 «Про ставки ввізного мита стосовно товарів, що походять з Російської Федерації»;</w:t>
      </w:r>
    </w:p>
    <w:p w14:paraId="631CDD12"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11.09.2014р. № 829-р «Про пропозиції щодо застосування персональних спеціальних економічних та інших обмежувальних заходів»;</w:t>
      </w:r>
    </w:p>
    <w:p w14:paraId="6559E0C4"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14:paraId="4410A841" w14:textId="77777777" w:rsidR="004B1754" w:rsidRPr="004B1754" w:rsidRDefault="004B1754" w:rsidP="004B1754">
      <w:pPr>
        <w:spacing w:after="0" w:line="240" w:lineRule="auto"/>
        <w:ind w:left="-142"/>
        <w:contextualSpacing/>
        <w:jc w:val="both"/>
        <w:outlineLvl w:val="0"/>
        <w:rPr>
          <w:rFonts w:ascii="Times New Roman" w:eastAsia="Times New Roman" w:hAnsi="Times New Roman" w:cs="Times New Roman"/>
        </w:rPr>
      </w:pPr>
      <w:r w:rsidRPr="004B1754">
        <w:rPr>
          <w:rFonts w:ascii="Times New Roman" w:eastAsia="Times New Roman" w:hAnsi="Times New Roman" w:cs="Times New Roman"/>
        </w:rPr>
        <w:t>- інші нормативно-правові акти щодо запровадження спеціальних економічних та інших обмежувальних заходів.</w:t>
      </w:r>
    </w:p>
    <w:p w14:paraId="4E13926A" w14:textId="2EFB7FFA" w:rsidR="004B1754" w:rsidRPr="004B1754" w:rsidRDefault="005057D5" w:rsidP="005057D5">
      <w:pPr>
        <w:spacing w:after="0" w:line="240" w:lineRule="auto"/>
        <w:ind w:left="-142" w:firstLine="709"/>
        <w:contextualSpacing/>
        <w:jc w:val="both"/>
        <w:outlineLvl w:val="0"/>
        <w:rPr>
          <w:rFonts w:ascii="Times New Roman" w:eastAsia="Times New Roman" w:hAnsi="Times New Roman" w:cs="Times New Roman"/>
        </w:rPr>
      </w:pPr>
      <w:r w:rsidRPr="005057D5">
        <w:rPr>
          <w:rFonts w:ascii="Times New Roman" w:eastAsia="Times New Roman" w:hAnsi="Times New Roman" w:cs="Times New Roman"/>
        </w:rPr>
        <w:t>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14:paraId="349024B6"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DD3874"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r w:rsidRPr="00395342">
        <w:rPr>
          <w:rFonts w:ascii="Times New Roman" w:eastAsia="SimSun" w:hAnsi="Times New Roman" w:cs="Times New Roman"/>
          <w:b/>
          <w:bCs/>
          <w:kern w:val="2"/>
          <w:sz w:val="24"/>
          <w:szCs w:val="24"/>
          <w:u w:val="single"/>
          <w:lang w:eastAsia="zh-CN"/>
        </w:rPr>
        <w:t>Учасник для підтвердження відповідності своєї тендерної пропозиції технічним вимогам тендерної документації Замовника в складі своєї пропозиції повинен надати наступні документи:</w:t>
      </w:r>
    </w:p>
    <w:p w14:paraId="79CB87EA" w14:textId="77777777" w:rsidR="00575BFC" w:rsidRPr="00395342"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b/>
          <w:bCs/>
          <w:kern w:val="2"/>
          <w:sz w:val="24"/>
          <w:szCs w:val="24"/>
          <w:u w:val="single"/>
          <w:lang w:eastAsia="zh-CN"/>
        </w:rPr>
      </w:pPr>
    </w:p>
    <w:p w14:paraId="102A0AAE" w14:textId="77777777" w:rsidR="00575BFC" w:rsidRPr="00395342" w:rsidRDefault="00575BFC" w:rsidP="00575BFC">
      <w:pPr>
        <w:widowControl w:val="0"/>
        <w:shd w:val="clear" w:color="auto" w:fill="FFFFFF"/>
        <w:tabs>
          <w:tab w:val="left" w:pos="245"/>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95342">
        <w:rPr>
          <w:rFonts w:ascii="Times New Roman" w:eastAsia="Times New Roman" w:hAnsi="Times New Roman" w:cs="Times New Roman"/>
          <w:sz w:val="24"/>
          <w:szCs w:val="24"/>
          <w:u w:val="single"/>
          <w:lang w:eastAsia="ru-RU"/>
        </w:rPr>
        <w:t>- гарантійний лист</w:t>
      </w:r>
      <w:r w:rsidRPr="00395342">
        <w:rPr>
          <w:rFonts w:ascii="Times New Roman" w:eastAsia="Times New Roman" w:hAnsi="Times New Roman" w:cs="Times New Roman"/>
          <w:sz w:val="24"/>
          <w:szCs w:val="24"/>
          <w:lang w:eastAsia="ru-RU"/>
        </w:rPr>
        <w:t xml:space="preserve"> за підписом керівника або особи уповноваженої учасником на підписання тендерної пропозиції щодо відповідності тендерної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Документації) та іншим вимогам, визначеним Замовником у тендерній документації за предметом закупівлі;</w:t>
      </w:r>
    </w:p>
    <w:p w14:paraId="37E873A1" w14:textId="77777777"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iCs/>
          <w:spacing w:val="-2"/>
          <w:sz w:val="24"/>
          <w:szCs w:val="24"/>
          <w:lang w:eastAsia="en-US"/>
        </w:rPr>
      </w:pPr>
      <w:r w:rsidRPr="00395342">
        <w:rPr>
          <w:rFonts w:ascii="Times New Roman" w:eastAsia="Times New Roman" w:hAnsi="Times New Roman" w:cs="Times New Roman"/>
          <w:bCs/>
          <w:iCs/>
          <w:spacing w:val="-2"/>
          <w:sz w:val="24"/>
          <w:szCs w:val="24"/>
          <w:lang w:eastAsia="en-US"/>
        </w:rPr>
        <w:t>- інформацію (довідку, складену у довільній формі, за підписом уповноваженої особи Учасника) про те, що місцем провадження господарської діяльності Учасника є територія України;</w:t>
      </w:r>
    </w:p>
    <w:p w14:paraId="6BA8A6BA" w14:textId="77777777"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395342">
        <w:rPr>
          <w:rFonts w:ascii="Times New Roman" w:eastAsia="Times New Roman" w:hAnsi="Times New Roman" w:cs="Times New Roman"/>
          <w:spacing w:val="-2"/>
          <w:sz w:val="24"/>
          <w:szCs w:val="24"/>
          <w:lang w:eastAsia="en-US"/>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40111319" w14:textId="2A5B4CC1" w:rsidR="00575BFC" w:rsidRPr="00395342" w:rsidRDefault="0089567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u w:val="single"/>
          <w:lang w:eastAsia="en-US"/>
        </w:rPr>
      </w:pPr>
      <w:r>
        <w:rPr>
          <w:rFonts w:ascii="Times New Roman" w:eastAsia="Times New Roman" w:hAnsi="Times New Roman" w:cs="Times New Roman"/>
          <w:spacing w:val="-2"/>
          <w:sz w:val="24"/>
          <w:szCs w:val="24"/>
          <w:u w:val="single"/>
          <w:lang w:eastAsia="en-US"/>
        </w:rPr>
        <w:t>- чинну</w:t>
      </w:r>
      <w:r w:rsidR="00575BFC" w:rsidRPr="00395342">
        <w:rPr>
          <w:rFonts w:ascii="Times New Roman" w:eastAsia="Times New Roman" w:hAnsi="Times New Roman" w:cs="Times New Roman"/>
          <w:spacing w:val="-2"/>
          <w:sz w:val="24"/>
          <w:szCs w:val="24"/>
          <w:u w:val="single"/>
          <w:lang w:eastAsia="en-US"/>
        </w:rPr>
        <w:t xml:space="preserve"> ліцензію</w:t>
      </w:r>
      <w:r w:rsidR="00575BFC" w:rsidRPr="00395342">
        <w:rPr>
          <w:rFonts w:ascii="Times New Roman" w:eastAsia="Times New Roman" w:hAnsi="Times New Roman" w:cs="Times New Roman"/>
          <w:spacing w:val="-2"/>
          <w:sz w:val="24"/>
          <w:szCs w:val="24"/>
          <w:lang w:eastAsia="en-US"/>
        </w:rPr>
        <w:t xml:space="preserve"> </w:t>
      </w:r>
      <w:r w:rsidR="00575BFC" w:rsidRPr="00395342">
        <w:rPr>
          <w:rFonts w:ascii="Times New Roman" w:eastAsia="Times New Roman" w:hAnsi="Times New Roman" w:cs="Times New Roman"/>
          <w:bCs/>
          <w:iCs/>
          <w:spacing w:val="-2"/>
          <w:sz w:val="24"/>
          <w:szCs w:val="24"/>
          <w:lang w:eastAsia="en-US"/>
        </w:rPr>
        <w:t>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00575BFC" w:rsidRPr="00395342">
        <w:rPr>
          <w:rFonts w:ascii="Times New Roman" w:eastAsia="Times New Roman" w:hAnsi="Times New Roman" w:cs="Times New Roman"/>
          <w:spacing w:val="-2"/>
          <w:sz w:val="24"/>
          <w:szCs w:val="24"/>
          <w:lang w:eastAsia="en-US"/>
        </w:rPr>
        <w:t xml:space="preserve"> та/або </w:t>
      </w:r>
      <w:r w:rsidR="00575BFC" w:rsidRPr="00395342">
        <w:rPr>
          <w:rFonts w:ascii="Times New Roman" w:eastAsia="Times New Roman" w:hAnsi="Times New Roman" w:cs="Times New Roman"/>
          <w:spacing w:val="-2"/>
          <w:sz w:val="24"/>
          <w:szCs w:val="24"/>
          <w:u w:val="single"/>
          <w:lang w:eastAsia="en-US"/>
        </w:rPr>
        <w:t>надати Постанову НКРЕКП, згідно якої визначене рішення про видачу відповідної ліцензії;</w:t>
      </w:r>
    </w:p>
    <w:p w14:paraId="6A1684B7" w14:textId="3CE0F394" w:rsidR="00575BFC" w:rsidRPr="007A0E41"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4"/>
          <w:szCs w:val="24"/>
          <w:lang w:eastAsia="en-US"/>
        </w:rPr>
      </w:pPr>
      <w:r w:rsidRPr="007A0E41">
        <w:rPr>
          <w:rFonts w:ascii="Times New Roman" w:eastAsia="Times New Roman" w:hAnsi="Times New Roman" w:cs="Times New Roman"/>
          <w:bCs/>
          <w:iCs/>
          <w:spacing w:val="-2"/>
          <w:sz w:val="24"/>
          <w:szCs w:val="24"/>
          <w:u w:val="single"/>
          <w:lang w:eastAsia="en-US"/>
        </w:rPr>
        <w:t>- гарантійний лист</w:t>
      </w:r>
      <w:r w:rsidRPr="007A0E41">
        <w:rPr>
          <w:rFonts w:ascii="Times New Roman" w:eastAsia="Times New Roman" w:hAnsi="Times New Roman" w:cs="Times New Roman"/>
          <w:bCs/>
          <w:iCs/>
          <w:spacing w:val="-2"/>
          <w:sz w:val="24"/>
          <w:szCs w:val="24"/>
          <w:lang w:eastAsia="en-US"/>
        </w:rPr>
        <w:t xml:space="preserve"> (складений у довільній формі за підписом уповноваженої особи Учасника) щод</w:t>
      </w:r>
      <w:r w:rsidR="004546F6" w:rsidRPr="007A0E41">
        <w:rPr>
          <w:rFonts w:ascii="Times New Roman" w:eastAsia="Times New Roman" w:hAnsi="Times New Roman" w:cs="Times New Roman"/>
          <w:bCs/>
          <w:iCs/>
          <w:spacing w:val="-2"/>
          <w:sz w:val="24"/>
          <w:szCs w:val="24"/>
          <w:lang w:eastAsia="en-US"/>
        </w:rPr>
        <w:t>о наявності в Учасника укладеного договору</w:t>
      </w:r>
      <w:r w:rsidRPr="007A0E41">
        <w:rPr>
          <w:rFonts w:ascii="Times New Roman" w:eastAsia="Times New Roman" w:hAnsi="Times New Roman" w:cs="Times New Roman"/>
          <w:bCs/>
          <w:iCs/>
          <w:spacing w:val="-2"/>
          <w:sz w:val="24"/>
          <w:szCs w:val="24"/>
          <w:lang w:eastAsia="en-US"/>
        </w:rPr>
        <w:t xml:space="preserve"> </w:t>
      </w:r>
      <w:proofErr w:type="spellStart"/>
      <w:r w:rsidRPr="007A0E41">
        <w:rPr>
          <w:rFonts w:ascii="Times New Roman" w:eastAsia="Times New Roman" w:hAnsi="Times New Roman" w:cs="Times New Roman"/>
          <w:bCs/>
          <w:iCs/>
          <w:spacing w:val="-2"/>
          <w:sz w:val="24"/>
          <w:szCs w:val="24"/>
          <w:lang w:eastAsia="en-US"/>
        </w:rPr>
        <w:t>ел</w:t>
      </w:r>
      <w:r w:rsidR="004546F6" w:rsidRPr="007A0E41">
        <w:rPr>
          <w:rFonts w:ascii="Times New Roman" w:eastAsia="Times New Roman" w:hAnsi="Times New Roman" w:cs="Times New Roman"/>
          <w:bCs/>
          <w:iCs/>
          <w:spacing w:val="-2"/>
          <w:sz w:val="24"/>
          <w:szCs w:val="24"/>
          <w:lang w:eastAsia="en-US"/>
        </w:rPr>
        <w:t>ектропостачальника</w:t>
      </w:r>
      <w:proofErr w:type="spellEnd"/>
      <w:r w:rsidR="004546F6" w:rsidRPr="007A0E41">
        <w:rPr>
          <w:rFonts w:ascii="Times New Roman" w:eastAsia="Times New Roman" w:hAnsi="Times New Roman" w:cs="Times New Roman"/>
          <w:bCs/>
          <w:iCs/>
          <w:spacing w:val="-2"/>
          <w:sz w:val="24"/>
          <w:szCs w:val="24"/>
          <w:lang w:eastAsia="en-US"/>
        </w:rPr>
        <w:t xml:space="preserve"> з оператором</w:t>
      </w:r>
      <w:r w:rsidRPr="007A0E41">
        <w:rPr>
          <w:rFonts w:ascii="Times New Roman" w:eastAsia="Times New Roman" w:hAnsi="Times New Roman" w:cs="Times New Roman"/>
          <w:bCs/>
          <w:iCs/>
          <w:spacing w:val="-2"/>
          <w:sz w:val="24"/>
          <w:szCs w:val="24"/>
          <w:lang w:eastAsia="en-US"/>
        </w:rPr>
        <w:t xml:space="preserve"> системи розподілу про надання послуг з розподілу електричної енергії, на підставі яких Учасник повинен отр</w:t>
      </w:r>
      <w:r w:rsidR="004546F6" w:rsidRPr="007A0E41">
        <w:rPr>
          <w:rFonts w:ascii="Times New Roman" w:eastAsia="Times New Roman" w:hAnsi="Times New Roman" w:cs="Times New Roman"/>
          <w:bCs/>
          <w:iCs/>
          <w:spacing w:val="-2"/>
          <w:sz w:val="24"/>
          <w:szCs w:val="24"/>
          <w:lang w:eastAsia="en-US"/>
        </w:rPr>
        <w:t>имати доступ до мереж оператора</w:t>
      </w:r>
      <w:r w:rsidRPr="007A0E41">
        <w:rPr>
          <w:rFonts w:ascii="Times New Roman" w:eastAsia="Times New Roman" w:hAnsi="Times New Roman" w:cs="Times New Roman"/>
          <w:bCs/>
          <w:iCs/>
          <w:spacing w:val="-2"/>
          <w:sz w:val="24"/>
          <w:szCs w:val="24"/>
          <w:lang w:eastAsia="en-US"/>
        </w:rPr>
        <w:t xml:space="preserve"> системи розподілу з метою реалізації своїх прав та виконання обов’язків і функцій як </w:t>
      </w:r>
      <w:proofErr w:type="spellStart"/>
      <w:r w:rsidRPr="007A0E41">
        <w:rPr>
          <w:rFonts w:ascii="Times New Roman" w:eastAsia="Times New Roman" w:hAnsi="Times New Roman" w:cs="Times New Roman"/>
          <w:bCs/>
          <w:iCs/>
          <w:spacing w:val="-2"/>
          <w:sz w:val="24"/>
          <w:szCs w:val="24"/>
          <w:lang w:eastAsia="en-US"/>
        </w:rPr>
        <w:t>електропостачальника</w:t>
      </w:r>
      <w:proofErr w:type="spellEnd"/>
      <w:r w:rsidRPr="007A0E41">
        <w:rPr>
          <w:rFonts w:ascii="Times New Roman" w:eastAsia="Times New Roman" w:hAnsi="Times New Roman" w:cs="Times New Roman"/>
          <w:bCs/>
          <w:iCs/>
          <w:spacing w:val="-2"/>
          <w:sz w:val="24"/>
          <w:szCs w:val="24"/>
          <w:lang w:eastAsia="en-US"/>
        </w:rPr>
        <w:t xml:space="preserve"> по відношенню до </w:t>
      </w:r>
      <w:r w:rsidRPr="007A0E41">
        <w:rPr>
          <w:rFonts w:ascii="Times New Roman" w:hAnsi="Times New Roman" w:cs="Times New Roman"/>
          <w:b/>
          <w:i/>
          <w:sz w:val="24"/>
          <w:szCs w:val="24"/>
          <w:u w:val="single"/>
          <w:lang w:eastAsia="ru-RU"/>
        </w:rPr>
        <w:t>вказати найменування Замовника</w:t>
      </w:r>
      <w:r w:rsidRPr="007A0E41">
        <w:rPr>
          <w:rFonts w:ascii="Times New Roman" w:eastAsia="Times New Roman" w:hAnsi="Times New Roman" w:cs="Times New Roman"/>
          <w:b/>
          <w:spacing w:val="-2"/>
          <w:sz w:val="24"/>
          <w:szCs w:val="24"/>
          <w:lang w:eastAsia="en-US"/>
        </w:rPr>
        <w:t>,</w:t>
      </w:r>
      <w:r w:rsidRPr="007A0E41">
        <w:rPr>
          <w:rFonts w:ascii="Times New Roman" w:eastAsia="Times New Roman" w:hAnsi="Times New Roman" w:cs="Times New Roman"/>
          <w:spacing w:val="-2"/>
          <w:sz w:val="24"/>
          <w:szCs w:val="24"/>
          <w:lang w:eastAsia="en-US"/>
        </w:rPr>
        <w:t xml:space="preserve"> </w:t>
      </w:r>
      <w:r w:rsidRPr="007A0E41">
        <w:rPr>
          <w:rFonts w:ascii="Times New Roman" w:eastAsia="Times New Roman" w:hAnsi="Times New Roman" w:cs="Times New Roman"/>
          <w:bCs/>
          <w:iCs/>
          <w:spacing w:val="-2"/>
          <w:sz w:val="24"/>
          <w:szCs w:val="24"/>
          <w:lang w:eastAsia="en-US"/>
        </w:rPr>
        <w:t>електроустановки якого приєднані на відповідній території до мереж операторів системи розподілу, узгодивши умови щодо необхідного інформаційного обміну, взаємних прав, обов’язків та відповідальності сторін.</w:t>
      </w:r>
    </w:p>
    <w:p w14:paraId="5C9EB22C" w14:textId="12B6D586" w:rsidR="00575BFC" w:rsidRPr="00395342" w:rsidRDefault="00575BFC" w:rsidP="00575BFC">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A0E41">
        <w:rPr>
          <w:rFonts w:ascii="Times New Roman" w:eastAsia="Times New Roman" w:hAnsi="Times New Roman" w:cs="Times New Roman"/>
          <w:spacing w:val="-2"/>
          <w:sz w:val="24"/>
          <w:szCs w:val="24"/>
          <w:u w:val="single"/>
          <w:lang w:eastAsia="en-US"/>
        </w:rPr>
        <w:t>- гарантійний лист</w:t>
      </w:r>
      <w:r w:rsidRPr="007A0E41">
        <w:rPr>
          <w:rFonts w:ascii="Times New Roman" w:eastAsia="Times New Roman" w:hAnsi="Times New Roman" w:cs="Times New Roman"/>
          <w:spacing w:val="-2"/>
          <w:sz w:val="24"/>
          <w:szCs w:val="24"/>
          <w:lang w:eastAsia="en-US"/>
        </w:rPr>
        <w:t xml:space="preserve"> (складений у довільній</w:t>
      </w:r>
      <w:r w:rsidRPr="00395342">
        <w:rPr>
          <w:rFonts w:ascii="Times New Roman" w:eastAsia="Times New Roman" w:hAnsi="Times New Roman" w:cs="Times New Roman"/>
          <w:spacing w:val="-2"/>
          <w:sz w:val="24"/>
          <w:szCs w:val="24"/>
          <w:lang w:eastAsia="en-US"/>
        </w:rPr>
        <w:t xml:space="preserve"> формі за підписом уповноваженої особи Учасника) щодо забезпечення дотримання загальних та гарантованих с</w:t>
      </w:r>
      <w:r w:rsidR="007E5E11">
        <w:rPr>
          <w:rFonts w:ascii="Times New Roman" w:eastAsia="Times New Roman" w:hAnsi="Times New Roman" w:cs="Times New Roman"/>
          <w:spacing w:val="-2"/>
          <w:sz w:val="24"/>
          <w:szCs w:val="24"/>
          <w:lang w:eastAsia="en-US"/>
        </w:rPr>
        <w:t>тандартів якості надання послуг.</w:t>
      </w:r>
    </w:p>
    <w:p w14:paraId="332CA64D"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926E730" w14:textId="7FBDABA2" w:rsidR="0083348C" w:rsidRDefault="00AA14AF"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r w:rsidRPr="00AA14AF">
        <w:rPr>
          <w:rFonts w:ascii="Times New Roman" w:eastAsia="Times New Roman" w:hAnsi="Times New Roman" w:cs="Times New Roman"/>
          <w:sz w:val="24"/>
          <w:szCs w:val="24"/>
        </w:rPr>
        <w:t xml:space="preserve">До ціни пропозиції учасник зобов’язаний включити витрати на </w:t>
      </w:r>
      <w:r w:rsidRPr="00AA14AF">
        <w:rPr>
          <w:rFonts w:ascii="Times New Roman" w:eastAsia="Times New Roman" w:hAnsi="Times New Roman" w:cs="Times New Roman"/>
          <w:b/>
          <w:sz w:val="24"/>
          <w:szCs w:val="24"/>
        </w:rPr>
        <w:t xml:space="preserve">послуги з передачі електричної енергії за регульованим тарифом. </w:t>
      </w:r>
    </w:p>
    <w:p w14:paraId="247FDD1A" w14:textId="77777777" w:rsidR="0083348C" w:rsidRPr="00B237FB" w:rsidRDefault="0083348C" w:rsidP="0083348C">
      <w:pPr>
        <w:tabs>
          <w:tab w:val="left" w:pos="1276"/>
        </w:tabs>
        <w:spacing w:after="0"/>
        <w:ind w:firstLine="567"/>
        <w:jc w:val="both"/>
        <w:rPr>
          <w:rFonts w:ascii="Times New Roman" w:eastAsia="Times New Roman" w:hAnsi="Times New Roman" w:cs="Times New Roman"/>
          <w:color w:val="FF0000"/>
          <w:sz w:val="24"/>
          <w:szCs w:val="24"/>
          <w:highlight w:val="yellow"/>
          <w:u w:val="single"/>
          <w:lang w:val="ru-RU"/>
        </w:rPr>
      </w:pPr>
    </w:p>
    <w:p w14:paraId="52F4B449" w14:textId="5A99AF93" w:rsidR="00575BFC" w:rsidRDefault="0083348C" w:rsidP="0083348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r w:rsidRPr="00823C65">
        <w:rPr>
          <w:rFonts w:ascii="Times New Roman" w:eastAsia="Times New Roman" w:hAnsi="Times New Roman" w:cs="Times New Roman"/>
          <w:sz w:val="24"/>
          <w:szCs w:val="24"/>
          <w:u w:val="single"/>
        </w:rPr>
        <w:t>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w:t>
      </w:r>
      <w:r w:rsidRPr="00700FFC">
        <w:rPr>
          <w:rFonts w:ascii="Times New Roman" w:eastAsia="Times New Roman" w:hAnsi="Times New Roman" w:cs="Times New Roman"/>
          <w:sz w:val="24"/>
          <w:szCs w:val="24"/>
          <w:u w:val="single"/>
        </w:rPr>
        <w:t xml:space="preserve">. До ціни пропозиції учасник </w:t>
      </w:r>
      <w:r w:rsidRPr="00700FFC">
        <w:rPr>
          <w:rFonts w:ascii="Times New Roman" w:eastAsia="Times New Roman" w:hAnsi="Times New Roman" w:cs="Times New Roman"/>
          <w:b/>
          <w:sz w:val="24"/>
          <w:szCs w:val="24"/>
          <w:u w:val="single"/>
        </w:rPr>
        <w:t>не включає послуги з розподілу</w:t>
      </w:r>
    </w:p>
    <w:p w14:paraId="10B53179" w14:textId="6962BB4E"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BB87F66" w14:textId="4190FD90" w:rsidR="0083348C" w:rsidRDefault="0083348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2379BC4"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7A5F7981"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BC538C2"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181F3DBA"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18FB47C"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010B9719"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34B04757"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69ADAEDA"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719D55F" w14:textId="77777777" w:rsidR="00575BFC"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451B7C85" w14:textId="77777777" w:rsidR="00575BFC" w:rsidRPr="006A46A6"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eastAsia="zh-CN"/>
        </w:rPr>
      </w:pPr>
    </w:p>
    <w:p w14:paraId="228F6566" w14:textId="112C2250" w:rsidR="00575BFC" w:rsidRPr="00A5462B" w:rsidRDefault="00575BFC"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val="ru-RU" w:eastAsia="zh-CN"/>
        </w:rPr>
      </w:pPr>
    </w:p>
    <w:p w14:paraId="55F731B4" w14:textId="77777777" w:rsidR="007A0E41" w:rsidRPr="00A5462B" w:rsidRDefault="007A0E41"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val="ru-RU" w:eastAsia="zh-CN"/>
        </w:rPr>
      </w:pPr>
    </w:p>
    <w:p w14:paraId="073ABB95" w14:textId="77777777" w:rsidR="007A0E41" w:rsidRPr="00A5462B" w:rsidRDefault="007A0E41"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val="ru-RU" w:eastAsia="zh-CN"/>
        </w:rPr>
      </w:pPr>
    </w:p>
    <w:p w14:paraId="733AF9E6" w14:textId="77777777" w:rsidR="007A0E41" w:rsidRPr="00A5462B" w:rsidRDefault="007A0E41"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val="ru-RU" w:eastAsia="zh-CN"/>
        </w:rPr>
      </w:pPr>
    </w:p>
    <w:p w14:paraId="3891E44A" w14:textId="77777777" w:rsidR="007A0E41" w:rsidRPr="00A5462B" w:rsidRDefault="007A0E41" w:rsidP="00575BFC">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2"/>
          <w:sz w:val="24"/>
          <w:szCs w:val="24"/>
          <w:lang w:val="ru-RU" w:eastAsia="zh-CN"/>
        </w:rPr>
      </w:pPr>
    </w:p>
    <w:p w14:paraId="351E8B59" w14:textId="77777777" w:rsidR="00095AED" w:rsidRDefault="00095AED" w:rsidP="00575BFC">
      <w:pPr>
        <w:tabs>
          <w:tab w:val="left" w:pos="1276"/>
        </w:tabs>
        <w:spacing w:after="0"/>
        <w:jc w:val="both"/>
      </w:pPr>
    </w:p>
    <w:p w14:paraId="6FD4A919" w14:textId="77777777" w:rsidR="00095AED" w:rsidRDefault="00095AED" w:rsidP="00575BFC">
      <w:pPr>
        <w:tabs>
          <w:tab w:val="left" w:pos="1276"/>
        </w:tabs>
        <w:spacing w:after="0"/>
        <w:jc w:val="both"/>
      </w:pPr>
    </w:p>
    <w:p w14:paraId="05D56EEB" w14:textId="34A1B75F" w:rsidR="00095AED" w:rsidRPr="00095AED" w:rsidRDefault="00095AED" w:rsidP="009128D2">
      <w:pPr>
        <w:spacing w:after="0" w:line="240" w:lineRule="auto"/>
        <w:jc w:val="right"/>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ru-RU"/>
        </w:rPr>
        <w:t>3</w:t>
      </w:r>
    </w:p>
    <w:p w14:paraId="680CCE43" w14:textId="77777777" w:rsidR="00095AED" w:rsidRDefault="00095AED" w:rsidP="00095AE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11E1990" w14:textId="644F8D9E" w:rsidR="00AE0F2F" w:rsidRDefault="00DD1147" w:rsidP="00DD11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w:t>
      </w:r>
    </w:p>
    <w:p w14:paraId="5AF8E1CE" w14:textId="77777777" w:rsidR="00DD1147" w:rsidRPr="00AE0F2F" w:rsidRDefault="00DD1147" w:rsidP="00DD1147">
      <w:pPr>
        <w:spacing w:after="0" w:line="240" w:lineRule="auto"/>
        <w:jc w:val="center"/>
        <w:rPr>
          <w:rFonts w:ascii="Times New Roman" w:eastAsia="Times New Roman" w:hAnsi="Times New Roman" w:cs="Times New Roman"/>
          <w:sz w:val="24"/>
          <w:szCs w:val="24"/>
        </w:rPr>
      </w:pPr>
    </w:p>
    <w:p w14:paraId="27FB89ED" w14:textId="34DA1F68" w:rsidR="00470C3D" w:rsidRDefault="004546F6" w:rsidP="00470C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 постачання</w:t>
      </w:r>
      <w:r w:rsidR="00470C3D" w:rsidRPr="00C07173">
        <w:rPr>
          <w:rFonts w:ascii="Times New Roman" w:eastAsia="Times New Roman" w:hAnsi="Times New Roman" w:cs="Times New Roman"/>
          <w:b/>
          <w:sz w:val="24"/>
          <w:szCs w:val="24"/>
        </w:rPr>
        <w:t xml:space="preserve"> електричної енергії споживачу</w:t>
      </w:r>
    </w:p>
    <w:p w14:paraId="77E6FED1" w14:textId="77777777" w:rsidR="00470C3D" w:rsidRPr="00C07173" w:rsidRDefault="00470C3D" w:rsidP="00470C3D">
      <w:pPr>
        <w:spacing w:after="0" w:line="240" w:lineRule="auto"/>
        <w:jc w:val="center"/>
        <w:rPr>
          <w:rFonts w:ascii="Times New Roman" w:eastAsia="Times New Roman" w:hAnsi="Times New Roman" w:cs="Times New Roman"/>
          <w:b/>
          <w:sz w:val="24"/>
          <w:szCs w:val="24"/>
        </w:rPr>
      </w:pPr>
    </w:p>
    <w:p w14:paraId="73CAA131" w14:textId="60ED663D" w:rsidR="00470C3D" w:rsidRPr="00F56B17" w:rsidRDefault="00470C3D" w:rsidP="00470C3D">
      <w:pPr>
        <w:spacing w:after="0" w:line="240" w:lineRule="auto"/>
        <w:ind w:right="-5" w:firstLine="425"/>
        <w:jc w:val="both"/>
        <w:rPr>
          <w:rFonts w:ascii="Times New Roman" w:eastAsia="Times New Roman" w:hAnsi="Times New Roman" w:cs="Times New Roman"/>
        </w:rPr>
      </w:pPr>
      <w:r w:rsidRPr="00F56B17">
        <w:rPr>
          <w:rFonts w:ascii="Times New Roman" w:eastAsia="Times New Roman" w:hAnsi="Times New Roman" w:cs="Times New Roman"/>
          <w:color w:val="000000"/>
        </w:rPr>
        <w:t xml:space="preserve">____________________________________________________________, що здійснює діяльність на підставі ліцензії на право провадження господарської діяльності з постачання електричної енергії споживачу ____________________від ____ № ________ (далі - </w:t>
      </w:r>
      <w:r w:rsidRPr="00F56B17">
        <w:rPr>
          <w:rFonts w:ascii="Times New Roman" w:eastAsia="Times New Roman" w:hAnsi="Times New Roman" w:cs="Times New Roman"/>
          <w:b/>
          <w:bCs/>
          <w:color w:val="000000"/>
        </w:rPr>
        <w:t>Постачальник</w:t>
      </w:r>
      <w:r w:rsidRPr="00F56B17">
        <w:rPr>
          <w:rFonts w:ascii="Times New Roman" w:eastAsia="Times New Roman" w:hAnsi="Times New Roman" w:cs="Times New Roman"/>
          <w:color w:val="000000"/>
        </w:rPr>
        <w:t xml:space="preserve">), в </w:t>
      </w:r>
      <w:proofErr w:type="spellStart"/>
      <w:r w:rsidRPr="00F56B17">
        <w:rPr>
          <w:rFonts w:ascii="Times New Roman" w:eastAsia="Times New Roman" w:hAnsi="Times New Roman" w:cs="Times New Roman"/>
          <w:color w:val="000000"/>
        </w:rPr>
        <w:t>особі____________________</w:t>
      </w:r>
      <w:proofErr w:type="spellEnd"/>
      <w:r w:rsidRPr="00F56B17">
        <w:rPr>
          <w:rFonts w:ascii="Times New Roman" w:eastAsia="Times New Roman" w:hAnsi="Times New Roman" w:cs="Times New Roman"/>
          <w:color w:val="000000"/>
        </w:rPr>
        <w:t xml:space="preserve">______, що діє на підставі _________________________________ з однієї сторони, та </w:t>
      </w:r>
      <w:proofErr w:type="spellStart"/>
      <w:r w:rsidR="009128D2" w:rsidRPr="009128D2">
        <w:rPr>
          <w:rFonts w:ascii="Times New Roman" w:hAnsi="Times New Roman" w:cs="Times New Roman"/>
          <w:sz w:val="24"/>
          <w:szCs w:val="24"/>
          <w:lang w:eastAsia="en-US"/>
        </w:rPr>
        <w:t>Болехівський</w:t>
      </w:r>
      <w:proofErr w:type="spellEnd"/>
      <w:r w:rsidR="009128D2" w:rsidRPr="009128D2">
        <w:rPr>
          <w:rFonts w:ascii="Times New Roman" w:hAnsi="Times New Roman" w:cs="Times New Roman"/>
          <w:sz w:val="24"/>
          <w:szCs w:val="24"/>
          <w:lang w:eastAsia="en-US"/>
        </w:rPr>
        <w:t xml:space="preserve"> ліцей №2 «Науковий» </w:t>
      </w:r>
      <w:proofErr w:type="spellStart"/>
      <w:r w:rsidR="009128D2" w:rsidRPr="009128D2">
        <w:rPr>
          <w:rFonts w:ascii="Times New Roman" w:hAnsi="Times New Roman" w:cs="Times New Roman"/>
          <w:sz w:val="24"/>
          <w:szCs w:val="24"/>
          <w:lang w:eastAsia="en-US"/>
        </w:rPr>
        <w:t>Болехівської</w:t>
      </w:r>
      <w:proofErr w:type="spellEnd"/>
      <w:r w:rsidR="009128D2" w:rsidRPr="009128D2">
        <w:rPr>
          <w:rFonts w:ascii="Times New Roman" w:hAnsi="Times New Roman" w:cs="Times New Roman"/>
          <w:sz w:val="24"/>
          <w:szCs w:val="24"/>
          <w:lang w:eastAsia="en-US"/>
        </w:rPr>
        <w:t xml:space="preserve"> міської ради</w:t>
      </w:r>
      <w:r w:rsidR="009128D2">
        <w:rPr>
          <w:rFonts w:ascii="Times New Roman" w:hAnsi="Times New Roman" w:cs="Times New Roman"/>
          <w:sz w:val="24"/>
          <w:szCs w:val="24"/>
          <w:lang w:eastAsia="en-US"/>
        </w:rPr>
        <w:t xml:space="preserve"> Івано-Франківської області </w:t>
      </w:r>
      <w:r w:rsidR="009128D2" w:rsidRPr="00F56B17">
        <w:rPr>
          <w:rFonts w:ascii="Times New Roman" w:eastAsia="Times New Roman" w:hAnsi="Times New Roman" w:cs="Times New Roman"/>
          <w:color w:val="000000"/>
        </w:rPr>
        <w:t xml:space="preserve">(далі – </w:t>
      </w:r>
      <w:r w:rsidR="009128D2" w:rsidRPr="00F56B17">
        <w:rPr>
          <w:rFonts w:ascii="Times New Roman" w:eastAsia="Times New Roman" w:hAnsi="Times New Roman" w:cs="Times New Roman"/>
          <w:b/>
          <w:bCs/>
          <w:color w:val="000000"/>
        </w:rPr>
        <w:t>Споживач</w:t>
      </w:r>
      <w:r w:rsidR="009128D2">
        <w:rPr>
          <w:rFonts w:ascii="Times New Roman" w:hAnsi="Times New Roman" w:cs="Times New Roman"/>
          <w:sz w:val="24"/>
          <w:szCs w:val="24"/>
          <w:lang w:eastAsia="en-US"/>
        </w:rPr>
        <w:t>)</w:t>
      </w:r>
      <w:r w:rsidR="009128D2" w:rsidRPr="009128D2">
        <w:rPr>
          <w:rFonts w:ascii="Times New Roman" w:hAnsi="Times New Roman" w:cs="Times New Roman"/>
          <w:sz w:val="24"/>
          <w:szCs w:val="24"/>
          <w:lang w:eastAsia="en-US"/>
        </w:rPr>
        <w:t xml:space="preserve"> в особі директора Андрія МЕЛЬНИКА</w:t>
      </w:r>
      <w:r w:rsidR="009128D2">
        <w:rPr>
          <w:rFonts w:ascii="Times New Roman" w:hAnsi="Times New Roman" w:cs="Times New Roman"/>
          <w:sz w:val="24"/>
          <w:szCs w:val="24"/>
          <w:lang w:eastAsia="en-US"/>
        </w:rPr>
        <w:t>, що діє на підставі _______________</w:t>
      </w:r>
      <w:r w:rsidRPr="00F56B17">
        <w:rPr>
          <w:rFonts w:ascii="Times New Roman" w:eastAsia="Times New Roman" w:hAnsi="Times New Roman" w:cs="Times New Roman"/>
          <w:color w:val="000000"/>
        </w:rPr>
        <w:t xml:space="preserve">, з другої сторони, (далі - </w:t>
      </w:r>
      <w:r w:rsidRPr="00F56B17">
        <w:rPr>
          <w:rFonts w:ascii="Times New Roman" w:eastAsia="Times New Roman" w:hAnsi="Times New Roman" w:cs="Times New Roman"/>
          <w:b/>
          <w:bCs/>
          <w:color w:val="000000"/>
        </w:rPr>
        <w:t>Сторони</w:t>
      </w:r>
      <w:r w:rsidRPr="00F56B17">
        <w:rPr>
          <w:rFonts w:ascii="Times New Roman" w:eastAsia="Times New Roman" w:hAnsi="Times New Roman" w:cs="Times New Roman"/>
          <w:color w:val="000000"/>
        </w:rPr>
        <w:t>), далі по тексту цього Договору про постачання</w:t>
      </w:r>
      <w:r>
        <w:rPr>
          <w:rFonts w:ascii="Times New Roman" w:eastAsia="Times New Roman" w:hAnsi="Times New Roman" w:cs="Times New Roman"/>
          <w:color w:val="000000"/>
        </w:rPr>
        <w:t>/закупівлю</w:t>
      </w:r>
      <w:r w:rsidRPr="00F56B17">
        <w:rPr>
          <w:rFonts w:ascii="Times New Roman" w:eastAsia="Times New Roman" w:hAnsi="Times New Roman" w:cs="Times New Roman"/>
          <w:color w:val="000000"/>
        </w:rPr>
        <w:t xml:space="preserve"> електричної енергії споживачу (далі – </w:t>
      </w:r>
      <w:r w:rsidRPr="00F56B17">
        <w:rPr>
          <w:rFonts w:ascii="Times New Roman" w:eastAsia="Times New Roman" w:hAnsi="Times New Roman" w:cs="Times New Roman"/>
          <w:b/>
          <w:bCs/>
          <w:color w:val="000000"/>
        </w:rPr>
        <w:t>Договір</w:t>
      </w:r>
      <w:r w:rsidRPr="00F56B17">
        <w:rPr>
          <w:rFonts w:ascii="Times New Roman" w:eastAsia="Times New Roman" w:hAnsi="Times New Roman" w:cs="Times New Roman"/>
          <w:color w:val="000000"/>
        </w:rPr>
        <w:t>), Постачальник або Споживач іменуються Сторона, а разом - Сторони, уклали  цей Договір про наступне:</w:t>
      </w:r>
    </w:p>
    <w:p w14:paraId="3F96CC03" w14:textId="77777777" w:rsidR="00470C3D" w:rsidRPr="00AE0F2F" w:rsidRDefault="00470C3D" w:rsidP="00470C3D">
      <w:pPr>
        <w:spacing w:after="0" w:line="240" w:lineRule="auto"/>
        <w:rPr>
          <w:rFonts w:ascii="Times New Roman" w:eastAsia="Times New Roman" w:hAnsi="Times New Roman" w:cs="Times New Roman"/>
          <w:b/>
          <w:sz w:val="24"/>
          <w:szCs w:val="24"/>
        </w:rPr>
      </w:pPr>
    </w:p>
    <w:p w14:paraId="171D68A2"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 Загальні положення</w:t>
      </w:r>
    </w:p>
    <w:p w14:paraId="5E43C4A6" w14:textId="77777777"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p>
    <w:p w14:paraId="68DBFE2D"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 xml:space="preserve">1.1. </w:t>
      </w:r>
      <w:r w:rsidRPr="00AE0F2F">
        <w:rPr>
          <w:rFonts w:ascii="Times New Roman" w:eastAsia="Times New Roman" w:hAnsi="Times New Roman" w:cs="Times New Roman"/>
          <w:color w:val="000000"/>
          <w:sz w:val="24"/>
          <w:szCs w:val="24"/>
        </w:rPr>
        <w:t xml:space="preserve">Цей Договір укладається відповідно до норм Цивільного та Господарського кодексів України з урахуванням </w:t>
      </w:r>
      <w:r w:rsidRPr="00CE7F4D">
        <w:rPr>
          <w:rFonts w:ascii="Times New Roman" w:eastAsia="Times New Roman" w:hAnsi="Times New Roman" w:cs="Times New Roman"/>
          <w:color w:val="000000"/>
          <w:sz w:val="24"/>
          <w:szCs w:val="24"/>
        </w:rPr>
        <w:t xml:space="preserve">порядку та умов встановлених Законом України "Про публічні закупівлі" та іншими законодавчими актами, що регулюють відносини в сфері   публічних закупівель, Закону </w:t>
      </w:r>
      <w:r w:rsidRPr="00AE0F2F">
        <w:rPr>
          <w:rFonts w:ascii="Times New Roman" w:eastAsia="Times New Roman" w:hAnsi="Times New Roman" w:cs="Times New Roman"/>
          <w:color w:val="000000"/>
          <w:sz w:val="24"/>
          <w:szCs w:val="24"/>
        </w:rPr>
        <w:t>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що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за результатами проведення процедури закупівлі та передбачає платне придбання товару (надання послуг).</w:t>
      </w:r>
    </w:p>
    <w:p w14:paraId="5AB2F770" w14:textId="77777777" w:rsidR="00470C3D" w:rsidRPr="00CE7F4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CE7F4D">
        <w:rPr>
          <w:rFonts w:ascii="Times New Roman" w:eastAsia="Times New Roman" w:hAnsi="Times New Roman" w:cs="Times New Roman"/>
          <w:color w:val="000000"/>
          <w:sz w:val="24"/>
          <w:szCs w:val="24"/>
        </w:rPr>
        <w:t>1.2. Терміни, що використовуються в цьому договорі використовуються в розумінні законів України “Про публічні закупівлі” та іншими законодавчими актами, що регулюють відносини, пов’язані із сферою публічних закупівель, “Про ринок електричної енергії” та ПРРЕЕ.</w:t>
      </w:r>
    </w:p>
    <w:p w14:paraId="1ECB5D8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ACFD5B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2. Предмет Договору</w:t>
      </w:r>
    </w:p>
    <w:p w14:paraId="1246A6DF"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3B7C875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335FDAC9" w14:textId="77777777" w:rsidR="00470C3D" w:rsidRPr="00AE0F2F" w:rsidRDefault="00470C3D" w:rsidP="00470C3D">
      <w:pPr>
        <w:spacing w:after="0" w:line="240" w:lineRule="auto"/>
        <w:ind w:firstLine="709"/>
        <w:jc w:val="both"/>
        <w:rPr>
          <w:rFonts w:ascii="Times New Roman" w:eastAsia="Times New Roman" w:hAnsi="Times New Roman" w:cs="Times New Roman"/>
          <w:color w:val="FF0000"/>
          <w:sz w:val="24"/>
          <w:szCs w:val="24"/>
        </w:rPr>
      </w:pPr>
      <w:r w:rsidRPr="00AE0F2F">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color w:val="000000"/>
          <w:sz w:val="24"/>
          <w:szCs w:val="24"/>
        </w:rPr>
        <w:t xml:space="preserve">Для цілей Закону України «Про публічні закупівлі» та інших законодавчих актів, що регулюють відносини в сфері публічних закупівель, предмет закупівлі за цим Договором відноситься до </w:t>
      </w:r>
      <w:r w:rsidRPr="00AE0F2F">
        <w:rPr>
          <w:rFonts w:ascii="Times New Roman" w:eastAsia="Times New Roman" w:hAnsi="Times New Roman" w:cs="Times New Roman"/>
          <w:color w:val="000000"/>
          <w:sz w:val="24"/>
          <w:szCs w:val="24"/>
        </w:rPr>
        <w:t>ДК 021:2015 09310000-5 “Електрична енергія”.</w:t>
      </w:r>
      <w:r w:rsidRPr="00AE0F2F">
        <w:rPr>
          <w:rFonts w:ascii="Times New Roman" w:eastAsia="Times New Roman" w:hAnsi="Times New Roman" w:cs="Times New Roman"/>
          <w:color w:val="FF0000"/>
          <w:sz w:val="24"/>
          <w:szCs w:val="24"/>
        </w:rPr>
        <w:t> </w:t>
      </w:r>
    </w:p>
    <w:p w14:paraId="7F5918DF"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B16BE9">
        <w:rPr>
          <w:rFonts w:ascii="Times New Roman" w:eastAsia="Times New Roman" w:hAnsi="Times New Roman" w:cs="Times New Roman"/>
          <w:color w:val="000000" w:themeColor="text1"/>
          <w:sz w:val="24"/>
          <w:szCs w:val="24"/>
        </w:rPr>
        <w:t>2.3</w:t>
      </w:r>
      <w:r w:rsidRPr="00AE0F2F">
        <w:rPr>
          <w:rFonts w:ascii="Times New Roman" w:eastAsia="Times New Roman" w:hAnsi="Times New Roman" w:cs="Times New Roman"/>
          <w:color w:val="FF0000"/>
          <w:sz w:val="24"/>
          <w:szCs w:val="24"/>
        </w:rPr>
        <w:t xml:space="preserve">. </w:t>
      </w:r>
      <w:r w:rsidRPr="00AE0F2F">
        <w:rPr>
          <w:rFonts w:ascii="Times New Roman" w:eastAsia="Times New Roman" w:hAnsi="Times New Roman" w:cs="Times New Roman"/>
          <w:color w:val="000000"/>
          <w:sz w:val="24"/>
          <w:szCs w:val="24"/>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розподілу/передачі, на підставі якого Споживач набуває право отримувати послугу з розподілу/передачі електричної енергії.</w:t>
      </w:r>
    </w:p>
    <w:p w14:paraId="181C2AA2" w14:textId="77777777"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sz w:val="24"/>
          <w:szCs w:val="24"/>
        </w:rPr>
        <w:t xml:space="preserve">2.4. </w:t>
      </w:r>
      <w:r w:rsidRPr="00AE0F2F">
        <w:rPr>
          <w:rFonts w:ascii="Times New Roman" w:eastAsia="Times New Roman" w:hAnsi="Times New Roman" w:cs="Times New Roman"/>
          <w:color w:val="000000"/>
          <w:sz w:val="24"/>
          <w:szCs w:val="24"/>
        </w:rPr>
        <w:t>Підписанням цього Договору Постачальник підтверджує, що має всі необхідні ліцензії та дозволи на постачання Товару за цим Договором.</w:t>
      </w:r>
    </w:p>
    <w:p w14:paraId="0B9C5A01" w14:textId="77777777" w:rsidR="00470C3D" w:rsidRPr="00AE0F2F"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Прогнозований обсяг закупівлі електричної енергії за цим Договором визначено у Додатку 3.</w:t>
      </w:r>
    </w:p>
    <w:p w14:paraId="083580F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07A1BB8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3. Умови постачання</w:t>
      </w:r>
    </w:p>
    <w:p w14:paraId="62A4198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4C748166" w14:textId="154AECCA" w:rsidR="00470C3D" w:rsidRPr="00CE7F4D" w:rsidRDefault="00470C3D" w:rsidP="00470C3D">
      <w:pPr>
        <w:spacing w:after="0" w:line="240" w:lineRule="auto"/>
        <w:ind w:firstLine="709"/>
        <w:jc w:val="both"/>
        <w:rPr>
          <w:rFonts w:ascii="Times New Roman" w:eastAsia="Times New Roman" w:hAnsi="Times New Roman" w:cs="Times New Roman"/>
          <w:strike/>
          <w:sz w:val="24"/>
          <w:szCs w:val="24"/>
        </w:rPr>
      </w:pPr>
      <w:r w:rsidRPr="00AE0F2F">
        <w:rPr>
          <w:rFonts w:ascii="Times New Roman" w:eastAsia="Times New Roman" w:hAnsi="Times New Roman" w:cs="Times New Roman"/>
          <w:sz w:val="24"/>
          <w:szCs w:val="24"/>
        </w:rPr>
        <w:t xml:space="preserve">3.1. Початком постачання електричної енергії Споживачу є дата, зазначена в </w:t>
      </w:r>
      <w:r w:rsidRPr="00CE7F4D">
        <w:rPr>
          <w:rFonts w:ascii="Times New Roman" w:eastAsia="Times New Roman" w:hAnsi="Times New Roman" w:cs="Times New Roman"/>
          <w:sz w:val="24"/>
          <w:szCs w:val="24"/>
        </w:rPr>
        <w:t>заяві-приєднанні, яка є додатком 1 до цього Договору, але не раніше дати зміни Постачальника, що підтверджується відповідним повідомленням Адміністратора комерційного обліку.</w:t>
      </w:r>
    </w:p>
    <w:p w14:paraId="2C94FDB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 </w:t>
      </w:r>
      <w:r w:rsidRPr="00AE0F2F">
        <w:rPr>
          <w:rFonts w:ascii="Times New Roman" w:eastAsia="Times New Roman" w:hAnsi="Times New Roman" w:cs="Times New Roman"/>
          <w:sz w:val="24"/>
          <w:szCs w:val="24"/>
        </w:rPr>
        <w:t>Споживач має право вільно змінювати Постачальника відповідно до процедури, визначеної ПРРЕЕ, та умов цього Договору.</w:t>
      </w:r>
    </w:p>
    <w:p w14:paraId="6AD6699D"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AE0F2F">
        <w:rPr>
          <w:rFonts w:ascii="Times New Roman" w:eastAsia="Times New Roman" w:hAnsi="Times New Roman" w:cs="Times New Roman"/>
          <w:sz w:val="24"/>
          <w:szCs w:val="24"/>
        </w:rPr>
        <w:t>.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3E9E89D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631B0D31"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1FD5F5F5"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4. Якість постачання електричної енергії</w:t>
      </w:r>
    </w:p>
    <w:p w14:paraId="6E4973B8"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12E9512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BDA3F6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1EBFE34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AE0F2F">
        <w:rPr>
          <w:rFonts w:ascii="Times New Roman" w:eastAsia="Times New Roman" w:hAnsi="Times New Roman" w:cs="Times New Roman"/>
          <w:sz w:val="24"/>
          <w:szCs w:val="24"/>
        </w:rPr>
        <w:t>вебсайті</w:t>
      </w:r>
      <w:proofErr w:type="spellEnd"/>
      <w:r w:rsidRPr="00AE0F2F">
        <w:rPr>
          <w:rFonts w:ascii="Times New Roman" w:eastAsia="Times New Roman" w:hAnsi="Times New Roman" w:cs="Times New Roman"/>
          <w:sz w:val="24"/>
          <w:szCs w:val="24"/>
        </w:rPr>
        <w:t xml:space="preserve"> порядок надання компенсацій та їх розміри.</w:t>
      </w:r>
    </w:p>
    <w:p w14:paraId="428015B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46CD899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5. Ціна, порядок обліку та оплати електричної енергії</w:t>
      </w:r>
    </w:p>
    <w:p w14:paraId="5624083F"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3F5D410A" w14:textId="7942595A" w:rsidR="00470C3D" w:rsidRPr="00EE0125" w:rsidRDefault="00470C3D" w:rsidP="00470C3D">
      <w:pPr>
        <w:pBdr>
          <w:top w:val="nil"/>
          <w:left w:val="nil"/>
          <w:bottom w:val="nil"/>
          <w:right w:val="nil"/>
          <w:between w:val="nil"/>
        </w:pBdr>
        <w:spacing w:after="0" w:line="240" w:lineRule="auto"/>
        <w:ind w:right="-2" w:firstLine="709"/>
        <w:jc w:val="both"/>
        <w:rPr>
          <w:rFonts w:ascii="Times New Roman" w:hAnsi="Times New Roman"/>
          <w:sz w:val="24"/>
          <w:szCs w:val="24"/>
          <w:lang w:eastAsia="ru-RU"/>
        </w:rPr>
      </w:pPr>
      <w:r w:rsidRPr="00AE0F2F">
        <w:rPr>
          <w:rFonts w:ascii="Times New Roman" w:eastAsia="Times New Roman" w:hAnsi="Times New Roman" w:cs="Times New Roman"/>
          <w:sz w:val="24"/>
          <w:szCs w:val="24"/>
        </w:rPr>
        <w:t xml:space="preserve">5.1. Загальна вартість цього Договору становить ___________________________ </w:t>
      </w:r>
      <w:proofErr w:type="spellStart"/>
      <w:r w:rsidRPr="00AE0F2F">
        <w:rPr>
          <w:rFonts w:ascii="Times New Roman" w:eastAsia="Times New Roman" w:hAnsi="Times New Roman" w:cs="Times New Roman"/>
          <w:sz w:val="24"/>
          <w:szCs w:val="24"/>
        </w:rPr>
        <w:t>грн</w:t>
      </w:r>
      <w:proofErr w:type="spellEnd"/>
      <w:r w:rsidRPr="00AE0F2F">
        <w:rPr>
          <w:rFonts w:ascii="Times New Roman" w:eastAsia="Times New Roman" w:hAnsi="Times New Roman" w:cs="Times New Roman"/>
          <w:sz w:val="24"/>
          <w:szCs w:val="24"/>
        </w:rPr>
        <w:t xml:space="preserve"> </w:t>
      </w:r>
      <w:r w:rsidRPr="00AE0F2F">
        <w:rPr>
          <w:rFonts w:ascii="Times New Roman" w:eastAsia="Times New Roman" w:hAnsi="Times New Roman" w:cs="Times New Roman"/>
          <w:i/>
          <w:sz w:val="24"/>
          <w:szCs w:val="24"/>
        </w:rPr>
        <w:t>(цифрами та прописом</w:t>
      </w:r>
      <w:r w:rsidRPr="00AE0F2F">
        <w:rPr>
          <w:rFonts w:ascii="Times New Roman" w:eastAsia="Times New Roman" w:hAnsi="Times New Roman" w:cs="Times New Roman"/>
          <w:sz w:val="24"/>
          <w:szCs w:val="24"/>
        </w:rPr>
        <w:t xml:space="preserve">), в тому числі ПДВ ____ % - ______________ </w:t>
      </w:r>
      <w:proofErr w:type="spellStart"/>
      <w:r w:rsidRPr="00AE0F2F">
        <w:rPr>
          <w:rFonts w:ascii="Times New Roman" w:eastAsia="Times New Roman" w:hAnsi="Times New Roman" w:cs="Times New Roman"/>
          <w:sz w:val="24"/>
          <w:szCs w:val="24"/>
        </w:rPr>
        <w:t>грн</w:t>
      </w:r>
      <w:proofErr w:type="spellEnd"/>
      <w:r w:rsidRPr="00AE0F2F">
        <w:rPr>
          <w:rFonts w:ascii="Times New Roman" w:eastAsia="Times New Roman" w:hAnsi="Times New Roman" w:cs="Times New Roman"/>
          <w:sz w:val="24"/>
          <w:szCs w:val="24"/>
        </w:rPr>
        <w:t xml:space="preserve"> (</w:t>
      </w:r>
      <w:r w:rsidRPr="00AE0F2F">
        <w:rPr>
          <w:rFonts w:ascii="Times New Roman" w:eastAsia="Times New Roman" w:hAnsi="Times New Roman" w:cs="Times New Roman"/>
          <w:i/>
          <w:sz w:val="24"/>
          <w:szCs w:val="24"/>
        </w:rPr>
        <w:t>цифрами</w:t>
      </w:r>
      <w:r w:rsidR="00022FBA">
        <w:rPr>
          <w:rFonts w:ascii="Times New Roman" w:eastAsia="Times New Roman" w:hAnsi="Times New Roman" w:cs="Times New Roman"/>
          <w:sz w:val="24"/>
          <w:szCs w:val="24"/>
        </w:rPr>
        <w:t xml:space="preserve">). </w:t>
      </w:r>
    </w:p>
    <w:p w14:paraId="309C6E5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Договору складається з місячних сум вартості очікуваних договірних обсягів постачання електричної енергії Споживачу.</w:t>
      </w:r>
    </w:p>
    <w:p w14:paraId="7C4179F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Загальна вартість за цим Договором може бути змінена за згодою Сторін.</w:t>
      </w:r>
    </w:p>
    <w:p w14:paraId="76F1A0D8" w14:textId="77777777" w:rsidR="00470C3D" w:rsidRPr="00694854" w:rsidRDefault="00470C3D" w:rsidP="00470C3D">
      <w:pPr>
        <w:spacing w:after="0" w:line="240" w:lineRule="auto"/>
        <w:ind w:firstLine="709"/>
        <w:jc w:val="both"/>
        <w:rPr>
          <w:rFonts w:ascii="Times New Roman" w:hAnsi="Times New Roman"/>
          <w:bCs/>
          <w:sz w:val="24"/>
          <w:szCs w:val="24"/>
          <w:highlight w:val="cyan"/>
        </w:rPr>
      </w:pPr>
      <w:r w:rsidRPr="00AE0F2F">
        <w:rPr>
          <w:rFonts w:ascii="Times New Roman" w:eastAsia="Times New Roman" w:hAnsi="Times New Roman" w:cs="Times New Roman"/>
          <w:sz w:val="24"/>
          <w:szCs w:val="24"/>
        </w:rPr>
        <w:t xml:space="preserve">Розрахунки за поставлену Споживачеві електричну енергію здійснюються за ціною, що вільно встановлюється між Постачальником та Споживачем з урахуванням </w:t>
      </w:r>
      <w:proofErr w:type="spellStart"/>
      <w:r w:rsidRPr="00AE0F2F">
        <w:rPr>
          <w:rFonts w:ascii="Times New Roman" w:eastAsia="Times New Roman" w:hAnsi="Times New Roman" w:cs="Times New Roman"/>
          <w:sz w:val="24"/>
          <w:szCs w:val="24"/>
        </w:rPr>
        <w:t>волатильності</w:t>
      </w:r>
      <w:proofErr w:type="spellEnd"/>
      <w:r w:rsidRPr="00AE0F2F">
        <w:rPr>
          <w:rFonts w:ascii="Times New Roman" w:eastAsia="Times New Roman" w:hAnsi="Times New Roman" w:cs="Times New Roman"/>
          <w:sz w:val="24"/>
          <w:szCs w:val="24"/>
        </w:rPr>
        <w:t xml:space="preserve"> (коливання) ціни на електричну енергію на ринку, в межах загальної вартості, визначеної цим Договором.</w:t>
      </w:r>
      <w:r>
        <w:rPr>
          <w:rFonts w:ascii="Times New Roman" w:eastAsia="Times New Roman" w:hAnsi="Times New Roman" w:cs="Times New Roman"/>
          <w:sz w:val="24"/>
          <w:szCs w:val="24"/>
        </w:rPr>
        <w:t xml:space="preserve"> </w:t>
      </w:r>
    </w:p>
    <w:p w14:paraId="5C866893" w14:textId="77777777" w:rsidR="00470C3D" w:rsidRPr="00CE7F4D" w:rsidRDefault="00470C3D" w:rsidP="00470C3D">
      <w:pPr>
        <w:spacing w:after="0" w:line="240" w:lineRule="auto"/>
        <w:ind w:firstLine="709"/>
        <w:jc w:val="both"/>
        <w:rPr>
          <w:rFonts w:ascii="Times New Roman" w:eastAsia="Times New Roman" w:hAnsi="Times New Roman" w:cs="Times New Roman"/>
          <w:sz w:val="24"/>
          <w:szCs w:val="24"/>
        </w:rPr>
      </w:pPr>
      <w:r w:rsidRPr="00CE7F4D">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Сторони домовились, що </w:t>
      </w:r>
      <w:r w:rsidRPr="00FA5CC3">
        <w:rPr>
          <w:rFonts w:ascii="Times New Roman" w:eastAsia="Times New Roman" w:hAnsi="Times New Roman" w:cs="Times New Roman"/>
          <w:sz w:val="24"/>
          <w:szCs w:val="24"/>
        </w:rPr>
        <w:t xml:space="preserve">з початком постачання електричної енергії за цим Договором, ціна за одиницю товару встановлюється порядком щомісячного визначення ціни згідно </w:t>
      </w:r>
      <w:r>
        <w:rPr>
          <w:rFonts w:ascii="Times New Roman" w:eastAsia="Times New Roman" w:hAnsi="Times New Roman" w:cs="Times New Roman"/>
          <w:sz w:val="24"/>
          <w:szCs w:val="24"/>
        </w:rPr>
        <w:t>Д</w:t>
      </w:r>
      <w:r w:rsidRPr="00FA5CC3">
        <w:rPr>
          <w:rFonts w:ascii="Times New Roman" w:eastAsia="Times New Roman" w:hAnsi="Times New Roman" w:cs="Times New Roman"/>
          <w:sz w:val="24"/>
          <w:szCs w:val="24"/>
        </w:rPr>
        <w:t>одатку 2</w:t>
      </w:r>
      <w:r>
        <w:rPr>
          <w:rFonts w:ascii="Times New Roman" w:eastAsia="Times New Roman" w:hAnsi="Times New Roman" w:cs="Times New Roman"/>
          <w:sz w:val="24"/>
          <w:szCs w:val="24"/>
        </w:rPr>
        <w:t>.</w:t>
      </w:r>
    </w:p>
    <w:p w14:paraId="20DB6EA2" w14:textId="29263BE7"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5.3. </w:t>
      </w:r>
      <w:r>
        <w:rPr>
          <w:rFonts w:ascii="Times New Roman" w:eastAsia="Times New Roman" w:hAnsi="Times New Roman" w:cs="Times New Roman"/>
          <w:sz w:val="24"/>
          <w:szCs w:val="24"/>
        </w:rPr>
        <w:t>Ціна електричної енергії, визначена згідно порядку, передбаченого Додатком 2 до цього Договору, застосовується при складанні актів приймання-передачі електричної енергії за відповідний розрахунковий місяць та при розрахунках за цим Договором.</w:t>
      </w:r>
    </w:p>
    <w:p w14:paraId="1D2FEFCE"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Сторони домовились, що щомісячне визначення ціни за одиницю товару згідно порядку, передбаченого Додатком 2 до цього Договору здійснюється в письмовій формі, а саме – шляхом підписання уповноваженими представниками Сторін актів приймання-передачі товару, що підтверджують поставку товару та не потребує укладення додаткових угод до цього Договору. </w:t>
      </w:r>
    </w:p>
    <w:p w14:paraId="13A55D98" w14:textId="774EB2BF" w:rsidR="00470C3D" w:rsidRPr="00B237FB" w:rsidRDefault="00470C3D" w:rsidP="00470C3D">
      <w:pPr>
        <w:spacing w:after="0" w:line="240" w:lineRule="auto"/>
        <w:ind w:firstLine="709"/>
        <w:jc w:val="both"/>
        <w:rPr>
          <w:rFonts w:ascii="Times New Roman" w:eastAsia="Times New Roman" w:hAnsi="Times New Roman" w:cs="Times New Roman"/>
          <w:sz w:val="24"/>
          <w:szCs w:val="24"/>
          <w:lang w:val="ru-RU"/>
        </w:rPr>
      </w:pPr>
      <w:r w:rsidRPr="00AE0F2F">
        <w:rPr>
          <w:rFonts w:ascii="Times New Roman" w:eastAsia="Times New Roman" w:hAnsi="Times New Roman" w:cs="Times New Roman"/>
          <w:sz w:val="24"/>
          <w:szCs w:val="24"/>
        </w:rPr>
        <w:t xml:space="preserve">5.4. До загальної вартості цього договору включено витрати на послуги з передачі </w:t>
      </w:r>
      <w:r w:rsidRPr="00E94585">
        <w:rPr>
          <w:rFonts w:ascii="Times New Roman" w:eastAsia="Times New Roman" w:hAnsi="Times New Roman" w:cs="Times New Roman"/>
          <w:sz w:val="24"/>
          <w:szCs w:val="24"/>
        </w:rPr>
        <w:t>еле</w:t>
      </w:r>
      <w:r w:rsidRPr="00AE0F2F">
        <w:rPr>
          <w:rFonts w:ascii="Times New Roman" w:eastAsia="Times New Roman" w:hAnsi="Times New Roman" w:cs="Times New Roman"/>
          <w:sz w:val="24"/>
          <w:szCs w:val="24"/>
        </w:rPr>
        <w:t>ктричної ен</w:t>
      </w:r>
      <w:r w:rsidR="00D70C6E">
        <w:rPr>
          <w:rFonts w:ascii="Times New Roman" w:eastAsia="Times New Roman" w:hAnsi="Times New Roman" w:cs="Times New Roman"/>
          <w:sz w:val="24"/>
          <w:szCs w:val="24"/>
        </w:rPr>
        <w:t>ергії, що затверджується НКРЕКП.</w:t>
      </w:r>
    </w:p>
    <w:p w14:paraId="4A045BD2" w14:textId="11FA85DF" w:rsidR="00470C3D"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Зміни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w:t>
      </w:r>
      <w:r>
        <w:rPr>
          <w:rFonts w:ascii="Times New Roman" w:eastAsia="Times New Roman" w:hAnsi="Times New Roman" w:cs="Times New Roman"/>
          <w:color w:val="000000"/>
          <w:sz w:val="24"/>
          <w:szCs w:val="24"/>
        </w:rPr>
        <w:t xml:space="preserve">  оформляються у письмовій формі, шляхом підписання додаткових угод до цього Договору та письм</w:t>
      </w:r>
      <w:r w:rsidR="00297063">
        <w:rPr>
          <w:rFonts w:ascii="Times New Roman" w:eastAsia="Times New Roman" w:hAnsi="Times New Roman" w:cs="Times New Roman"/>
          <w:color w:val="000000"/>
          <w:sz w:val="24"/>
          <w:szCs w:val="24"/>
        </w:rPr>
        <w:t>ового повідомлення Постачальником</w:t>
      </w:r>
      <w:r>
        <w:rPr>
          <w:rFonts w:ascii="Times New Roman" w:eastAsia="Times New Roman" w:hAnsi="Times New Roman" w:cs="Times New Roman"/>
          <w:color w:val="000000"/>
          <w:sz w:val="24"/>
          <w:szCs w:val="24"/>
        </w:rPr>
        <w:t xml:space="preserve"> Споживача про таку зміну відповідно до вимог чинного законодавства.</w:t>
      </w:r>
    </w:p>
    <w:p w14:paraId="49874E6D"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sidRPr="00AE0F2F">
        <w:rPr>
          <w:rFonts w:ascii="Times New Roman" w:eastAsia="Times New Roman" w:hAnsi="Times New Roman" w:cs="Times New Roman"/>
          <w:color w:val="000000"/>
          <w:sz w:val="24"/>
          <w:szCs w:val="24"/>
        </w:rPr>
        <w:t>ей Договір вважається із зазначеної в повідомленні дати зміни його умов (але не раніше ніж через 20 днів від дня надання Споживачу повідомлення)</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що викликані змінами регульованих складових ціни</w:t>
      </w:r>
      <w:r>
        <w:rPr>
          <w:rFonts w:ascii="Times New Roman" w:eastAsia="Times New Roman" w:hAnsi="Times New Roman" w:cs="Times New Roman"/>
          <w:color w:val="000000"/>
          <w:sz w:val="24"/>
          <w:szCs w:val="24"/>
        </w:rPr>
        <w:t xml:space="preserve"> </w:t>
      </w:r>
      <w:r w:rsidRPr="00AE0F2F">
        <w:rPr>
          <w:rFonts w:ascii="Times New Roman" w:eastAsia="Times New Roman" w:hAnsi="Times New Roman" w:cs="Times New Roman"/>
          <w:color w:val="000000"/>
          <w:sz w:val="24"/>
          <w:szCs w:val="24"/>
        </w:rPr>
        <w:t xml:space="preserve">(тарифу на послуги з передачі та/або розподілу електричної </w:t>
      </w:r>
      <w:r w:rsidRPr="00AE0F2F">
        <w:rPr>
          <w:rFonts w:ascii="Times New Roman" w:eastAsia="Times New Roman" w:hAnsi="Times New Roman" w:cs="Times New Roman"/>
          <w:color w:val="000000"/>
          <w:sz w:val="24"/>
          <w:szCs w:val="24"/>
        </w:rPr>
        <w:lastRenderedPageBreak/>
        <w:t>енергії) та/або змінами в нормативно-правових актах щодо формування цієї ціни або умов постачання електричної енергії:</w:t>
      </w:r>
    </w:p>
    <w:p w14:paraId="66D87F5E"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1) достроково розірваним (без штрафних санкцій) за ініціативою Споживача - у разі надання Постачальнику письмової заяви Споживача про незгоду/неприйняття змін протягом 5 робочих днів з дня отримання такого повідомлення, але не пізніше ніж за 10 днів до зазначеної в повідомленні дати зміни умов договору;</w:t>
      </w:r>
    </w:p>
    <w:p w14:paraId="1A9B15D6" w14:textId="77777777" w:rsidR="00470C3D" w:rsidRPr="00AE0F2F" w:rsidRDefault="00470C3D" w:rsidP="00470C3D">
      <w:pPr>
        <w:autoSpaceDE w:val="0"/>
        <w:autoSpaceDN w:val="0"/>
        <w:adjustRightInd w:val="0"/>
        <w:spacing w:after="0" w:line="240" w:lineRule="auto"/>
        <w:ind w:firstLine="450"/>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зміненим на запропонованих Постачальником умовах - якщо Споживач не надав Постачальнику письмову заяв</w:t>
      </w:r>
      <w:r>
        <w:rPr>
          <w:rFonts w:ascii="Times New Roman" w:eastAsia="Times New Roman" w:hAnsi="Times New Roman" w:cs="Times New Roman"/>
          <w:color w:val="000000"/>
          <w:sz w:val="24"/>
          <w:szCs w:val="24"/>
        </w:rPr>
        <w:t xml:space="preserve">у про незгоду/неприйняття змін </w:t>
      </w:r>
      <w:r w:rsidRPr="00AE0F2F">
        <w:rPr>
          <w:rFonts w:ascii="Times New Roman" w:eastAsia="Times New Roman" w:hAnsi="Times New Roman" w:cs="Times New Roman"/>
          <w:color w:val="000000"/>
          <w:sz w:val="24"/>
          <w:szCs w:val="24"/>
        </w:rPr>
        <w:t>у термін, зазначений у повідомленні.</w:t>
      </w:r>
    </w:p>
    <w:p w14:paraId="4AA180A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5.5. Розрахунковим періодом за цим Договором є календарний м</w:t>
      </w:r>
      <w:r>
        <w:rPr>
          <w:rFonts w:ascii="Times New Roman" w:eastAsia="Times New Roman" w:hAnsi="Times New Roman" w:cs="Times New Roman"/>
          <w:sz w:val="24"/>
          <w:szCs w:val="24"/>
        </w:rPr>
        <w:t>ісяць, протягом якого Споживачу здійснювалось постачання електричної енергії.</w:t>
      </w:r>
    </w:p>
    <w:p w14:paraId="30D1F65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w:t>
      </w:r>
    </w:p>
    <w:p w14:paraId="01E52A4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4F929245" w14:textId="490355E7" w:rsidR="00470C3D" w:rsidRPr="007B03EB"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904D39">
        <w:rPr>
          <w:rFonts w:ascii="Times New Roman" w:eastAsia="Times New Roman" w:hAnsi="Times New Roman" w:cs="Times New Roman"/>
          <w:color w:val="000000" w:themeColor="text1"/>
          <w:sz w:val="24"/>
          <w:szCs w:val="24"/>
        </w:rPr>
        <w:t>спецрахунок</w:t>
      </w:r>
      <w:proofErr w:type="spellEnd"/>
      <w:r w:rsidRPr="00904D39">
        <w:rPr>
          <w:rFonts w:ascii="Times New Roman" w:eastAsia="Times New Roman" w:hAnsi="Times New Roman" w:cs="Times New Roman"/>
          <w:color w:val="000000" w:themeColor="text1"/>
          <w:sz w:val="24"/>
          <w:szCs w:val="24"/>
        </w:rPr>
        <w:t xml:space="preserve"> Постачальника за умови надання Постачальником </w:t>
      </w:r>
      <w:r w:rsidR="00C30F60" w:rsidRPr="00904D39">
        <w:rPr>
          <w:rFonts w:ascii="Times New Roman" w:eastAsia="Times New Roman" w:hAnsi="Times New Roman" w:cs="Times New Roman"/>
          <w:color w:val="000000" w:themeColor="text1"/>
          <w:sz w:val="24"/>
          <w:szCs w:val="24"/>
        </w:rPr>
        <w:t>протягом 3 робочих днів з моменту отримання інформації про обсяги споживання, згідно з даними комерційного обліку, акту приймання-передачі</w:t>
      </w:r>
      <w:r w:rsidRPr="00904D39">
        <w:rPr>
          <w:rFonts w:ascii="Times New Roman" w:eastAsia="Times New Roman" w:hAnsi="Times New Roman" w:cs="Times New Roman"/>
          <w:color w:val="000000" w:themeColor="text1"/>
          <w:sz w:val="24"/>
          <w:szCs w:val="24"/>
        </w:rPr>
        <w:t xml:space="preserve"> та рахунку, у тому числі в особистому кабінеті споживача, розміщеному на офіційному сайті постачальника ___________________ (</w:t>
      </w:r>
      <w:r w:rsidRPr="00904D39">
        <w:rPr>
          <w:rFonts w:ascii="Times New Roman" w:eastAsia="Times New Roman" w:hAnsi="Times New Roman" w:cs="Times New Roman"/>
          <w:i/>
          <w:color w:val="000000" w:themeColor="text1"/>
          <w:sz w:val="24"/>
          <w:szCs w:val="24"/>
        </w:rPr>
        <w:t>заповнюється на етапі укладення договору</w:t>
      </w:r>
      <w:r w:rsidRPr="00904D39">
        <w:rPr>
          <w:rFonts w:ascii="Times New Roman" w:eastAsia="Times New Roman" w:hAnsi="Times New Roman" w:cs="Times New Roman"/>
          <w:color w:val="000000" w:themeColor="text1"/>
          <w:sz w:val="24"/>
          <w:szCs w:val="24"/>
        </w:rPr>
        <w:t>).</w:t>
      </w:r>
    </w:p>
    <w:p w14:paraId="450243A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Оплата вважається здійсненою після того, як на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AE0F2F">
        <w:rPr>
          <w:rFonts w:ascii="Times New Roman" w:eastAsia="Times New Roman" w:hAnsi="Times New Roman" w:cs="Times New Roman"/>
          <w:sz w:val="24"/>
          <w:szCs w:val="24"/>
        </w:rPr>
        <w:t>Спецрахунок</w:t>
      </w:r>
      <w:proofErr w:type="spellEnd"/>
      <w:r w:rsidRPr="00AE0F2F">
        <w:rPr>
          <w:rFonts w:ascii="Times New Roman" w:eastAsia="Times New Roman" w:hAnsi="Times New Roman" w:cs="Times New Roman"/>
          <w:sz w:val="24"/>
          <w:szCs w:val="24"/>
        </w:rPr>
        <w:t xml:space="preserve"> Постачальника зазначається у платіжних документах Постачальника, у тому числі у разі його зміни.</w:t>
      </w:r>
    </w:p>
    <w:p w14:paraId="572E78F3" w14:textId="3BD8B07C" w:rsidR="00297063" w:rsidRPr="00904D39" w:rsidRDefault="00470C3D" w:rsidP="00470C3D">
      <w:pPr>
        <w:spacing w:after="0" w:line="240" w:lineRule="auto"/>
        <w:ind w:firstLine="709"/>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 xml:space="preserve">5.7 </w:t>
      </w:r>
      <w:r w:rsidR="00297063" w:rsidRPr="00904D39">
        <w:rPr>
          <w:rFonts w:ascii="Times New Roman" w:eastAsia="Times New Roman" w:hAnsi="Times New Roman" w:cs="Times New Roman"/>
          <w:color w:val="000000" w:themeColor="text1"/>
          <w:sz w:val="24"/>
          <w:szCs w:val="24"/>
        </w:rPr>
        <w:t>Загальна вартість електричної енергії за розрахунковий місяць визначається як добуток ціни електричної енергії та загального обсягу фактично спожитої електричної енергії.</w:t>
      </w:r>
    </w:p>
    <w:p w14:paraId="0ECAF28A" w14:textId="1DFADF8A" w:rsidR="00470C3D"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5.8. 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14:paraId="751E7CDB" w14:textId="59AEAF7D" w:rsidR="00D14EA9" w:rsidRPr="005C1C8E" w:rsidRDefault="00D14EA9" w:rsidP="00D14EA9">
      <w:pPr>
        <w:spacing w:after="0" w:line="240" w:lineRule="auto"/>
        <w:ind w:firstLine="709"/>
        <w:jc w:val="both"/>
        <w:rPr>
          <w:rFonts w:ascii="Times New Roman" w:eastAsia="Times New Roman" w:hAnsi="Times New Roman" w:cs="Times New Roman"/>
          <w:sz w:val="24"/>
          <w:szCs w:val="24"/>
        </w:rPr>
      </w:pPr>
      <w:r w:rsidRPr="005C1C8E">
        <w:rPr>
          <w:rFonts w:ascii="Times New Roman" w:eastAsia="Times New Roman" w:hAnsi="Times New Roman" w:cs="Times New Roman"/>
          <w:sz w:val="24"/>
          <w:szCs w:val="24"/>
        </w:rPr>
        <w:t>Обся</w:t>
      </w:r>
      <w:r w:rsidR="00095AED">
        <w:rPr>
          <w:rFonts w:ascii="Times New Roman" w:eastAsia="Times New Roman" w:hAnsi="Times New Roman" w:cs="Times New Roman"/>
          <w:sz w:val="24"/>
          <w:szCs w:val="24"/>
        </w:rPr>
        <w:t>г спожитого Товару у грудні 2024</w:t>
      </w:r>
      <w:r w:rsidRPr="005C1C8E">
        <w:rPr>
          <w:rFonts w:ascii="Times New Roman" w:eastAsia="Times New Roman" w:hAnsi="Times New Roman" w:cs="Times New Roman"/>
          <w:sz w:val="24"/>
          <w:szCs w:val="24"/>
        </w:rPr>
        <w:t xml:space="preserve"> року визначається за весь розрахунковий період грудня місяця виходячи з </w:t>
      </w:r>
      <w:proofErr w:type="spellStart"/>
      <w:r w:rsidRPr="005C1C8E">
        <w:rPr>
          <w:rFonts w:ascii="Times New Roman" w:eastAsia="Times New Roman" w:hAnsi="Times New Roman" w:cs="Times New Roman"/>
          <w:sz w:val="24"/>
          <w:szCs w:val="24"/>
        </w:rPr>
        <w:t>середньо-добового</w:t>
      </w:r>
      <w:proofErr w:type="spellEnd"/>
      <w:r w:rsidRPr="005C1C8E">
        <w:rPr>
          <w:rFonts w:ascii="Times New Roman" w:eastAsia="Times New Roman" w:hAnsi="Times New Roman" w:cs="Times New Roman"/>
          <w:sz w:val="24"/>
          <w:szCs w:val="24"/>
        </w:rPr>
        <w:t xml:space="preserve"> споживання Товару, що визначається за показниками комерційного о</w:t>
      </w:r>
      <w:r w:rsidR="00095AED">
        <w:rPr>
          <w:rFonts w:ascii="Times New Roman" w:eastAsia="Times New Roman" w:hAnsi="Times New Roman" w:cs="Times New Roman"/>
          <w:sz w:val="24"/>
          <w:szCs w:val="24"/>
        </w:rPr>
        <w:t xml:space="preserve">бліку за період з 01 грудня 2024 р. 09.00 </w:t>
      </w:r>
      <w:proofErr w:type="spellStart"/>
      <w:r w:rsidR="00095AED">
        <w:rPr>
          <w:rFonts w:ascii="Times New Roman" w:eastAsia="Times New Roman" w:hAnsi="Times New Roman" w:cs="Times New Roman"/>
          <w:sz w:val="24"/>
          <w:szCs w:val="24"/>
        </w:rPr>
        <w:t>год</w:t>
      </w:r>
      <w:proofErr w:type="spellEnd"/>
      <w:r w:rsidR="00095AED">
        <w:rPr>
          <w:rFonts w:ascii="Times New Roman" w:eastAsia="Times New Roman" w:hAnsi="Times New Roman" w:cs="Times New Roman"/>
          <w:sz w:val="24"/>
          <w:szCs w:val="24"/>
        </w:rPr>
        <w:t xml:space="preserve"> по 10 грудня 2024</w:t>
      </w:r>
      <w:r w:rsidRPr="005C1C8E">
        <w:rPr>
          <w:rFonts w:ascii="Times New Roman" w:eastAsia="Times New Roman" w:hAnsi="Times New Roman" w:cs="Times New Roman"/>
          <w:sz w:val="24"/>
          <w:szCs w:val="24"/>
        </w:rPr>
        <w:t xml:space="preserve"> р. 09.00 год. з подальшим перерахунком згідно фактичного споживання на під</w:t>
      </w:r>
      <w:r w:rsidR="002F3301" w:rsidRPr="005C1C8E">
        <w:rPr>
          <w:rFonts w:ascii="Times New Roman" w:eastAsia="Times New Roman" w:hAnsi="Times New Roman" w:cs="Times New Roman"/>
          <w:sz w:val="24"/>
          <w:szCs w:val="24"/>
        </w:rPr>
        <w:t>ставі даних комерційного обліку за фактичною ціною електричної енергії, розрахованою відповідно до Додатку 2 до Договору з урахуванням середньозваженої ціни, що сформувалась на ринку «на добу наперед» (далі – РДН) за попередній роз</w:t>
      </w:r>
      <w:r w:rsidR="005C1C8E">
        <w:rPr>
          <w:rFonts w:ascii="Times New Roman" w:eastAsia="Times New Roman" w:hAnsi="Times New Roman" w:cs="Times New Roman"/>
          <w:sz w:val="24"/>
          <w:szCs w:val="24"/>
        </w:rPr>
        <w:t xml:space="preserve">рахунковий період (листопад 202  </w:t>
      </w:r>
      <w:r w:rsidR="002F3301" w:rsidRPr="005C1C8E">
        <w:rPr>
          <w:rFonts w:ascii="Times New Roman" w:eastAsia="Times New Roman" w:hAnsi="Times New Roman" w:cs="Times New Roman"/>
          <w:sz w:val="24"/>
          <w:szCs w:val="24"/>
        </w:rPr>
        <w:t xml:space="preserve"> року).</w:t>
      </w:r>
    </w:p>
    <w:p w14:paraId="24AD5476" w14:textId="4486BC0D" w:rsidR="002F3301" w:rsidRDefault="00D14EA9" w:rsidP="00470C3D">
      <w:pPr>
        <w:spacing w:after="0" w:line="240" w:lineRule="auto"/>
        <w:ind w:firstLine="709"/>
        <w:jc w:val="both"/>
        <w:rPr>
          <w:rFonts w:ascii="Times New Roman" w:eastAsia="Times New Roman" w:hAnsi="Times New Roman" w:cs="Times New Roman"/>
          <w:sz w:val="24"/>
          <w:szCs w:val="24"/>
        </w:rPr>
      </w:pPr>
      <w:r w:rsidRPr="005C1C8E">
        <w:rPr>
          <w:rFonts w:ascii="Times New Roman" w:eastAsia="Times New Roman" w:hAnsi="Times New Roman" w:cs="Times New Roman"/>
          <w:sz w:val="24"/>
          <w:szCs w:val="24"/>
        </w:rPr>
        <w:t xml:space="preserve"> Акти приймання передачі електричної енергії за грудень надаються Споживачу для здійснення розра</w:t>
      </w:r>
      <w:r w:rsidR="00095AED">
        <w:rPr>
          <w:rFonts w:ascii="Times New Roman" w:eastAsia="Times New Roman" w:hAnsi="Times New Roman" w:cs="Times New Roman"/>
          <w:sz w:val="24"/>
          <w:szCs w:val="24"/>
        </w:rPr>
        <w:t>хунків не пізніше 28 грудня 2024</w:t>
      </w:r>
      <w:r w:rsidRPr="005C1C8E">
        <w:rPr>
          <w:rFonts w:ascii="Times New Roman" w:eastAsia="Times New Roman" w:hAnsi="Times New Roman" w:cs="Times New Roman"/>
          <w:sz w:val="24"/>
          <w:szCs w:val="24"/>
        </w:rPr>
        <w:t xml:space="preserve"> року 14.00 год. з подальшим складенням </w:t>
      </w:r>
      <w:proofErr w:type="spellStart"/>
      <w:r w:rsidRPr="005C1C8E">
        <w:rPr>
          <w:rFonts w:ascii="Times New Roman" w:eastAsia="Times New Roman" w:hAnsi="Times New Roman" w:cs="Times New Roman"/>
          <w:sz w:val="24"/>
          <w:szCs w:val="24"/>
        </w:rPr>
        <w:t>коригуючого</w:t>
      </w:r>
      <w:proofErr w:type="spellEnd"/>
      <w:r w:rsidRPr="005C1C8E">
        <w:rPr>
          <w:rFonts w:ascii="Times New Roman" w:eastAsia="Times New Roman" w:hAnsi="Times New Roman" w:cs="Times New Roman"/>
          <w:sz w:val="24"/>
          <w:szCs w:val="24"/>
        </w:rPr>
        <w:t xml:space="preserve"> акту на підставі даних комерційного обліку.</w:t>
      </w:r>
    </w:p>
    <w:p w14:paraId="1AC7464B" w14:textId="1A255151" w:rsidR="00470C3D" w:rsidRPr="007B03EB" w:rsidRDefault="002F3301" w:rsidP="00470C3D">
      <w:pPr>
        <w:spacing w:after="0" w:line="240" w:lineRule="auto"/>
        <w:ind w:firstLine="709"/>
        <w:jc w:val="both"/>
        <w:rPr>
          <w:rFonts w:ascii="Times New Roman" w:eastAsia="Times New Roman" w:hAnsi="Times New Roman" w:cs="Times New Roman"/>
          <w:color w:val="000000" w:themeColor="text1"/>
          <w:sz w:val="24"/>
          <w:szCs w:val="24"/>
        </w:rPr>
      </w:pPr>
      <w:r w:rsidRPr="00AE0F2F">
        <w:rPr>
          <w:rFonts w:ascii="Times New Roman" w:eastAsia="Times New Roman" w:hAnsi="Times New Roman" w:cs="Times New Roman"/>
          <w:sz w:val="24"/>
          <w:szCs w:val="24"/>
        </w:rPr>
        <w:t xml:space="preserve"> </w:t>
      </w:r>
      <w:r w:rsidR="00470C3D" w:rsidRPr="00AE0F2F">
        <w:rPr>
          <w:rFonts w:ascii="Times New Roman" w:eastAsia="Times New Roman" w:hAnsi="Times New Roman" w:cs="Times New Roman"/>
          <w:sz w:val="24"/>
          <w:szCs w:val="24"/>
        </w:rPr>
        <w:t xml:space="preserve">5.9. </w:t>
      </w:r>
      <w:r w:rsidR="00470C3D">
        <w:rPr>
          <w:rFonts w:ascii="Times New Roman" w:eastAsia="Times New Roman" w:hAnsi="Times New Roman" w:cs="Times New Roman"/>
          <w:sz w:val="24"/>
          <w:szCs w:val="24"/>
        </w:rPr>
        <w:t>По закінч</w:t>
      </w:r>
      <w:r w:rsidR="00904D39">
        <w:rPr>
          <w:rFonts w:ascii="Times New Roman" w:eastAsia="Times New Roman" w:hAnsi="Times New Roman" w:cs="Times New Roman"/>
          <w:sz w:val="24"/>
          <w:szCs w:val="24"/>
        </w:rPr>
        <w:t>енні розрахункового періоду, протягом 3 робочих днів з моменту отримання інформації про обсяги споживання, згідно з даними комерційного обліку</w:t>
      </w:r>
      <w:r w:rsidR="00470C3D">
        <w:rPr>
          <w:rFonts w:ascii="Times New Roman" w:eastAsia="Times New Roman" w:hAnsi="Times New Roman" w:cs="Times New Roman"/>
          <w:sz w:val="24"/>
          <w:szCs w:val="24"/>
        </w:rPr>
        <w:t xml:space="preserve">, Постачальник зобов’язаний надати для підписання Споживачу акт приймання-передачі товару, </w:t>
      </w:r>
      <w:r w:rsidR="00470C3D" w:rsidRPr="007B03EB">
        <w:rPr>
          <w:rFonts w:ascii="Times New Roman" w:eastAsia="Times New Roman" w:hAnsi="Times New Roman" w:cs="Times New Roman"/>
          <w:color w:val="000000" w:themeColor="text1"/>
          <w:sz w:val="24"/>
          <w:szCs w:val="24"/>
        </w:rPr>
        <w:t>у тому числі в особистому кабінеті споживача, розміщеному на офіційному сайті постачальника ___________________ (</w:t>
      </w:r>
      <w:r w:rsidR="00470C3D" w:rsidRPr="007B03EB">
        <w:rPr>
          <w:rFonts w:ascii="Times New Roman" w:eastAsia="Times New Roman" w:hAnsi="Times New Roman" w:cs="Times New Roman"/>
          <w:i/>
          <w:color w:val="000000" w:themeColor="text1"/>
          <w:sz w:val="24"/>
          <w:szCs w:val="24"/>
        </w:rPr>
        <w:t>заповнюється на етапі укладення договору</w:t>
      </w:r>
      <w:r w:rsidR="00470C3D" w:rsidRPr="007B03EB">
        <w:rPr>
          <w:rFonts w:ascii="Times New Roman" w:eastAsia="Times New Roman" w:hAnsi="Times New Roman" w:cs="Times New Roman"/>
          <w:color w:val="000000" w:themeColor="text1"/>
          <w:sz w:val="24"/>
          <w:szCs w:val="24"/>
        </w:rPr>
        <w:t>).</w:t>
      </w:r>
    </w:p>
    <w:p w14:paraId="69E07187" w14:textId="77777777"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w:t>
      </w:r>
      <w:r w:rsidRPr="007F33FD">
        <w:rPr>
          <w:rFonts w:ascii="Times New Roman" w:eastAsia="Times New Roman" w:hAnsi="Times New Roman" w:cs="Times New Roman"/>
          <w:sz w:val="24"/>
          <w:szCs w:val="24"/>
        </w:rPr>
        <w:t xml:space="preserve">У випадку неповернення Споживачем підписаного оригіналу акту приймання-передачі </w:t>
      </w:r>
      <w:r>
        <w:rPr>
          <w:rFonts w:ascii="Times New Roman" w:eastAsia="Times New Roman" w:hAnsi="Times New Roman" w:cs="Times New Roman"/>
          <w:sz w:val="24"/>
          <w:szCs w:val="24"/>
        </w:rPr>
        <w:t>товару</w:t>
      </w:r>
      <w:r w:rsidRPr="007F33FD">
        <w:rPr>
          <w:rFonts w:ascii="Times New Roman" w:eastAsia="Times New Roman" w:hAnsi="Times New Roman" w:cs="Times New Roman"/>
          <w:sz w:val="24"/>
          <w:szCs w:val="24"/>
        </w:rPr>
        <w:t>, такий акт вважається підписаним Споживачем</w:t>
      </w:r>
      <w:r>
        <w:rPr>
          <w:rFonts w:ascii="Times New Roman" w:eastAsia="Times New Roman" w:hAnsi="Times New Roman" w:cs="Times New Roman"/>
          <w:sz w:val="24"/>
          <w:szCs w:val="24"/>
        </w:rPr>
        <w:t xml:space="preserve">. </w:t>
      </w:r>
    </w:p>
    <w:p w14:paraId="6270306B" w14:textId="77777777" w:rsidR="00470C3D" w:rsidRPr="00AE0F2F" w:rsidRDefault="00470C3D" w:rsidP="00470C3D">
      <w:pPr>
        <w:spacing w:after="0" w:line="240" w:lineRule="auto"/>
        <w:ind w:firstLine="709"/>
        <w:jc w:val="both"/>
        <w:rPr>
          <w:rFonts w:ascii="Times New Roman" w:eastAsia="Times New Roman" w:hAnsi="Times New Roman" w:cs="Times New Roman"/>
          <w:i/>
          <w:sz w:val="24"/>
          <w:szCs w:val="24"/>
        </w:rPr>
      </w:pPr>
      <w:r w:rsidRPr="00904D39">
        <w:rPr>
          <w:rFonts w:ascii="Times New Roman" w:eastAsia="Times New Roman" w:hAnsi="Times New Roman" w:cs="Times New Roman"/>
          <w:color w:val="000000"/>
          <w:sz w:val="24"/>
          <w:szCs w:val="24"/>
        </w:rPr>
        <w:t>5.10 Оплата проводиться</w:t>
      </w:r>
      <w:r w:rsidRPr="00904D39">
        <w:rPr>
          <w:rFonts w:ascii="Times New Roman" w:eastAsia="Times New Roman" w:hAnsi="Times New Roman" w:cs="Times New Roman"/>
          <w:color w:val="FF0000"/>
          <w:sz w:val="24"/>
          <w:szCs w:val="24"/>
        </w:rPr>
        <w:t xml:space="preserve"> </w:t>
      </w:r>
      <w:r w:rsidRPr="00904D39">
        <w:rPr>
          <w:rFonts w:ascii="Times New Roman" w:eastAsia="Times New Roman" w:hAnsi="Times New Roman" w:cs="Times New Roman"/>
          <w:sz w:val="24"/>
          <w:szCs w:val="24"/>
        </w:rPr>
        <w:t>протягом 5 робочих днів з моменту виставлення рахунку та</w:t>
      </w:r>
      <w:r w:rsidRPr="00AE0F2F">
        <w:rPr>
          <w:rFonts w:ascii="Times New Roman" w:eastAsia="Times New Roman" w:hAnsi="Times New Roman" w:cs="Times New Roman"/>
          <w:sz w:val="24"/>
          <w:szCs w:val="24"/>
        </w:rPr>
        <w:t xml:space="preserve"> надання акта про прийняття-передання, але не пізніше 20-го дня місяця, наступного за розрахунковим періодом (місяцем).</w:t>
      </w:r>
    </w:p>
    <w:p w14:paraId="04FE53B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w:t>
      </w:r>
      <w:r>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BDD401C"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sidRPr="00AE0F2F">
        <w:rPr>
          <w:rFonts w:ascii="Times New Roman" w:eastAsia="Times New Roman" w:hAnsi="Times New Roman" w:cs="Times New Roman"/>
          <w:sz w:val="24"/>
          <w:szCs w:val="24"/>
        </w:rPr>
        <w:t xml:space="preserve">.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w:t>
      </w:r>
      <w:r w:rsidRPr="00904D39">
        <w:rPr>
          <w:rFonts w:ascii="Times New Roman" w:eastAsia="Times New Roman" w:hAnsi="Times New Roman" w:cs="Times New Roman"/>
          <w:sz w:val="24"/>
          <w:szCs w:val="24"/>
        </w:rPr>
        <w:t>електричної енергії Споживачу у порядку, визначеному ПРРЕЕ.</w:t>
      </w:r>
    </w:p>
    <w:p w14:paraId="61F13C59"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У разі порушення Споживачем строків оплати за цим Договором, Постачальник має право вимагати сплату пені.</w:t>
      </w:r>
    </w:p>
    <w:p w14:paraId="7EA51BCA" w14:textId="77777777" w:rsidR="00470C3D" w:rsidRPr="00904D39"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Пеня нараховується за кожен день прострочення оплати.</w:t>
      </w:r>
    </w:p>
    <w:p w14:paraId="1F27FF1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904D39">
        <w:rPr>
          <w:rFonts w:ascii="Times New Roman" w:eastAsia="Times New Roman" w:hAnsi="Times New Roman" w:cs="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5C71954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sidRPr="00AE0F2F">
        <w:rPr>
          <w:rFonts w:ascii="Times New Roman" w:eastAsia="Times New Roman" w:hAnsi="Times New Roman" w:cs="Times New Roman"/>
          <w:sz w:val="24"/>
          <w:szCs w:val="24"/>
        </w:rPr>
        <w:t>.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0C78BE0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F1EE85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5.13</w:t>
      </w:r>
      <w:r w:rsidRPr="00AE0F2F">
        <w:rPr>
          <w:rFonts w:ascii="Times New Roman" w:eastAsia="Times New Roman" w:hAnsi="Times New Roman" w:cs="Times New Roman"/>
          <w:color w:val="000000"/>
          <w:sz w:val="24"/>
          <w:szCs w:val="24"/>
        </w:rPr>
        <w:t>. 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2FC4044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0DE429BA"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6. Права та обов'язки Споживача</w:t>
      </w:r>
    </w:p>
    <w:p w14:paraId="05217E9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6.1. Споживач має право:</w:t>
      </w:r>
    </w:p>
    <w:p w14:paraId="71014AC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електричну енергію на умовах, зазначених у цьому Договорі;</w:t>
      </w:r>
    </w:p>
    <w:p w14:paraId="599EA6C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3671357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01D559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безоплатно отримувати інформацію про обсяги та інші параметри власного споживання електричної енергії;</w:t>
      </w:r>
    </w:p>
    <w:p w14:paraId="7069A4F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звертатися до Постачальника для вирішення будь-яких питань, пов'язаних з виконанням цього Договору;</w:t>
      </w:r>
    </w:p>
    <w:p w14:paraId="1FEACED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0E0E7EB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проводити звіряння фактичних розрахунків в установленому ПРРЕЕ порядку з підписанням відповідного акта;</w:t>
      </w:r>
    </w:p>
    <w:p w14:paraId="5D1F7C61"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 розірвати цей Договір у встановленому цим Договором та чинним законодавством порядку;</w:t>
      </w:r>
    </w:p>
    <w:p w14:paraId="1BF38FE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69E42B4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715DB3A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11) інші права, передбачені чинним законодавством і цим Договором.</w:t>
      </w:r>
    </w:p>
    <w:p w14:paraId="32C33FC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6.2. Споживач зобов'язується:</w:t>
      </w:r>
    </w:p>
    <w:p w14:paraId="077385C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своєчасну та повну оплату спожитої електричної енергії згідно з умовами цього Договору;</w:t>
      </w:r>
    </w:p>
    <w:p w14:paraId="75E0B34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color w:val="000000"/>
          <w:sz w:val="24"/>
          <w:szCs w:val="24"/>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484AB8A2"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599F2D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E063A10" w14:textId="02E39086" w:rsidR="00470C3D"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E0F2F">
        <w:rPr>
          <w:rFonts w:ascii="Times New Roman" w:eastAsia="Times New Roman" w:hAnsi="Times New Roman" w:cs="Times New Roman"/>
          <w:sz w:val="24"/>
          <w:szCs w:val="24"/>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FEE3960" w14:textId="18C11398" w:rsidR="00470C3D" w:rsidRPr="00AE0F2F" w:rsidRDefault="002B2D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70C3D" w:rsidRPr="00AE0F2F">
        <w:rPr>
          <w:rFonts w:ascii="Times New Roman" w:eastAsia="Times New Roman" w:hAnsi="Times New Roman" w:cs="Times New Roman"/>
          <w:sz w:val="24"/>
          <w:szCs w:val="24"/>
        </w:rPr>
        <w:t>) виконувати інші обов'язки, покладені на Споживача чинним законодавством та/або цим Договором.</w:t>
      </w:r>
    </w:p>
    <w:p w14:paraId="311BEF3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17B5EF6C"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7. Права і обов'язки Постачальника</w:t>
      </w:r>
    </w:p>
    <w:p w14:paraId="39AECA2B"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018E957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7.1. Постачальник має право:</w:t>
      </w:r>
    </w:p>
    <w:p w14:paraId="560982E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отримувати від Споживача плату за поставлену електричну енергію;</w:t>
      </w:r>
    </w:p>
    <w:p w14:paraId="45F07F8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контролювати правильність оформлення Споживачем платіжних документів;</w:t>
      </w:r>
    </w:p>
    <w:p w14:paraId="3658997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004FC2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5A4ADA7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14:paraId="04AB965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5B4700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3639F11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67E2DC9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споживач іншим чином суттєво порушив умови цього Договору і не вжив заходів щодо усунення такого порушення в строк, що становить 15 робочих днів;</w:t>
      </w:r>
    </w:p>
    <w:p w14:paraId="05347F0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w:t>
      </w:r>
      <w:r w:rsidRPr="00AE0F2F">
        <w:rPr>
          <w:rFonts w:ascii="Times New Roman" w:eastAsia="Times New Roman" w:hAnsi="Times New Roman" w:cs="Times New Roman"/>
          <w:sz w:val="24"/>
          <w:szCs w:val="24"/>
        </w:rPr>
        <w:tab/>
        <w:t>не досягнуто згоди щодо зміни істотних умов (у тому числі ціни) у порядку, визначеному цим Договором.</w:t>
      </w:r>
    </w:p>
    <w:p w14:paraId="49F99C3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AE0F2F">
        <w:rPr>
          <w:rFonts w:ascii="Times New Roman" w:eastAsia="Times New Roman" w:hAnsi="Times New Roman" w:cs="Times New Roman"/>
          <w:sz w:val="24"/>
          <w:szCs w:val="24"/>
        </w:rPr>
        <w:t>) інші права, передбачені чинним законодавством і цим Договором.</w:t>
      </w:r>
    </w:p>
    <w:p w14:paraId="07EAA2B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7.2. Постачальник зобов'язується:</w:t>
      </w:r>
    </w:p>
    <w:p w14:paraId="4F709A1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2DD58316"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312A51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0F2F">
        <w:rPr>
          <w:rFonts w:ascii="Times New Roman" w:eastAsia="Times New Roman" w:hAnsi="Times New Roman" w:cs="Times New Roman"/>
          <w:sz w:val="24"/>
          <w:szCs w:val="24"/>
        </w:rPr>
        <w:t>) видавати Споживачеві безоплатно платіжні документи та форми звернень;</w:t>
      </w:r>
    </w:p>
    <w:p w14:paraId="2D53D20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E0F2F">
        <w:rPr>
          <w:rFonts w:ascii="Times New Roman" w:eastAsia="Times New Roman" w:hAnsi="Times New Roman" w:cs="Times New Roman"/>
          <w:sz w:val="24"/>
          <w:szCs w:val="24"/>
        </w:rPr>
        <w:t>) приймати оплату наданих за цим Договором послуг будь-яким способом, що передбачений цим Договором;</w:t>
      </w:r>
    </w:p>
    <w:p w14:paraId="03ADF1D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AE0F2F">
        <w:rPr>
          <w:rFonts w:ascii="Times New Roman" w:eastAsia="Times New Roman" w:hAnsi="Times New Roman" w:cs="Times New Roman"/>
          <w:sz w:val="24"/>
          <w:szCs w:val="24"/>
        </w:rPr>
        <w:t xml:space="preserve">) проводити оплату </w:t>
      </w:r>
      <w:r w:rsidRPr="00AE0F2F">
        <w:rPr>
          <w:rFonts w:ascii="Times New Roman" w:eastAsia="Times New Roman" w:hAnsi="Times New Roman" w:cs="Times New Roman"/>
          <w:color w:val="000000"/>
          <w:sz w:val="24"/>
          <w:szCs w:val="24"/>
        </w:rPr>
        <w:t>послуг з розподілу/передачі</w:t>
      </w:r>
      <w:r w:rsidRPr="00AE0F2F">
        <w:rPr>
          <w:rFonts w:ascii="Times New Roman" w:eastAsia="Times New Roman" w:hAnsi="Times New Roman" w:cs="Times New Roman"/>
          <w:sz w:val="24"/>
          <w:szCs w:val="24"/>
        </w:rPr>
        <w:t xml:space="preserve"> електричної енергії оператору системи, якщо Споживач не обрав спосіб оплати послуги з розподілу напряму з оператором системи;</w:t>
      </w:r>
    </w:p>
    <w:p w14:paraId="4323E35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AE0F2F">
        <w:rPr>
          <w:rFonts w:ascii="Times New Roman" w:eastAsia="Times New Roman" w:hAnsi="Times New Roman" w:cs="Times New Roman"/>
          <w:sz w:val="24"/>
          <w:szCs w:val="24"/>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52D5E58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AE0F2F">
        <w:rPr>
          <w:rFonts w:ascii="Times New Roman" w:eastAsia="Times New Roman" w:hAnsi="Times New Roman" w:cs="Times New Roman"/>
          <w:sz w:val="24"/>
          <w:szCs w:val="24"/>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2D2A90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E0F2F">
        <w:rPr>
          <w:rFonts w:ascii="Times New Roman" w:eastAsia="Times New Roman" w:hAnsi="Times New Roman" w:cs="Times New Roman"/>
          <w:sz w:val="24"/>
          <w:szCs w:val="24"/>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6AC6F75"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AE0F2F">
        <w:rPr>
          <w:rFonts w:ascii="Times New Roman" w:eastAsia="Times New Roman" w:hAnsi="Times New Roman" w:cs="Times New Roman"/>
          <w:sz w:val="24"/>
          <w:szCs w:val="24"/>
        </w:rPr>
        <w:t>) забезпечувати конфіденційність даних, отриманих від Споживача;</w:t>
      </w:r>
    </w:p>
    <w:p w14:paraId="703C883C"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AE0F2F">
        <w:rPr>
          <w:rFonts w:ascii="Times New Roman" w:eastAsia="Times New Roman" w:hAnsi="Times New Roman" w:cs="Times New Roman"/>
          <w:sz w:val="24"/>
          <w:szCs w:val="24"/>
        </w:rPr>
        <w:t>) виконувати інші обов'язки, покладені на Постачальника чинним законодавством та/або цим Договором.</w:t>
      </w:r>
    </w:p>
    <w:p w14:paraId="5D43507E"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A73E4C9"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8. Порядок припинення та відновлення постачання електричної енергії</w:t>
      </w:r>
    </w:p>
    <w:p w14:paraId="4B1CEC41"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2FA04F8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3418E18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14:paraId="399134A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129D3253"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33A05D37"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2A24D043"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9. Відповідальність Сторін</w:t>
      </w:r>
    </w:p>
    <w:p w14:paraId="6156668A"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p>
    <w:p w14:paraId="4AA8B1EB"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44BE72E4"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594A6B98"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порушення Споживачем строків розрахунків з Постачальником - в розмірі, погодженому Сторонами в цьому Договорі;</w:t>
      </w:r>
    </w:p>
    <w:p w14:paraId="170E8D1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2447BA9F"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6ECF24A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1BBCF72D"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14:paraId="3B63464D" w14:textId="4370AE9C" w:rsidR="00470C3D"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54E75FBA"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6B6E50C0" w14:textId="77777777" w:rsidR="009B3225" w:rsidRDefault="009B3225" w:rsidP="00470C3D">
      <w:pPr>
        <w:spacing w:after="0" w:line="240" w:lineRule="auto"/>
        <w:ind w:firstLine="709"/>
        <w:jc w:val="center"/>
        <w:rPr>
          <w:rFonts w:ascii="Times New Roman" w:eastAsia="Times New Roman" w:hAnsi="Times New Roman" w:cs="Times New Roman"/>
          <w:b/>
          <w:sz w:val="24"/>
          <w:szCs w:val="24"/>
        </w:rPr>
      </w:pPr>
    </w:p>
    <w:p w14:paraId="25CE274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lastRenderedPageBreak/>
        <w:t xml:space="preserve">10. Порядок зміни </w:t>
      </w:r>
      <w:proofErr w:type="spellStart"/>
      <w:r w:rsidRPr="00AE0F2F">
        <w:rPr>
          <w:rFonts w:ascii="Times New Roman" w:eastAsia="Times New Roman" w:hAnsi="Times New Roman" w:cs="Times New Roman"/>
          <w:b/>
          <w:sz w:val="24"/>
          <w:szCs w:val="24"/>
        </w:rPr>
        <w:t>електропостачальника</w:t>
      </w:r>
      <w:proofErr w:type="spellEnd"/>
    </w:p>
    <w:p w14:paraId="70C56A10"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AE0F2F">
        <w:rPr>
          <w:rFonts w:ascii="Times New Roman" w:eastAsia="Times New Roman" w:hAnsi="Times New Roman" w:cs="Times New Roman"/>
          <w:sz w:val="24"/>
          <w:szCs w:val="24"/>
        </w:rPr>
        <w:t>електропостачальником</w:t>
      </w:r>
      <w:proofErr w:type="spellEnd"/>
      <w:r w:rsidRPr="00AE0F2F">
        <w:rPr>
          <w:rFonts w:ascii="Times New Roman" w:eastAsia="Times New Roman" w:hAnsi="Times New Roman" w:cs="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6082EC82" w14:textId="77777777" w:rsidR="00470C3D" w:rsidRDefault="00470C3D" w:rsidP="00470C3D">
      <w:pPr>
        <w:spacing w:after="0" w:line="240" w:lineRule="auto"/>
        <w:ind w:firstLine="709"/>
        <w:jc w:val="both"/>
        <w:rPr>
          <w:rFonts w:ascii="Roboto Condensed Light" w:hAnsi="Roboto Condensed Light"/>
          <w:sz w:val="24"/>
          <w:szCs w:val="24"/>
        </w:rPr>
      </w:pPr>
      <w:r w:rsidRPr="00AE0F2F">
        <w:rPr>
          <w:rFonts w:ascii="Times New Roman" w:eastAsia="Times New Roman" w:hAnsi="Times New Roman" w:cs="Times New Roman"/>
          <w:sz w:val="24"/>
          <w:szCs w:val="24"/>
        </w:rPr>
        <w:t>10.2. Зміна постачальника електричної енергії здійснюється згідно з порядком, встановленим ПРРЕЕ.</w:t>
      </w:r>
      <w:r>
        <w:rPr>
          <w:rFonts w:ascii="Times New Roman" w:eastAsia="Times New Roman" w:hAnsi="Times New Roman" w:cs="Times New Roman"/>
          <w:sz w:val="24"/>
          <w:szCs w:val="24"/>
        </w:rPr>
        <w:t xml:space="preserve"> </w:t>
      </w:r>
    </w:p>
    <w:p w14:paraId="19B82B71"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49675D53" w14:textId="77777777" w:rsidR="00470C3D" w:rsidRPr="00AC3DA4" w:rsidRDefault="00470C3D" w:rsidP="00470C3D">
      <w:pPr>
        <w:spacing w:after="0" w:line="240" w:lineRule="auto"/>
        <w:ind w:firstLine="709"/>
        <w:jc w:val="center"/>
        <w:rPr>
          <w:rFonts w:ascii="Times New Roman" w:eastAsia="Times New Roman" w:hAnsi="Times New Roman" w:cs="Times New Roman"/>
          <w:b/>
          <w:sz w:val="24"/>
          <w:szCs w:val="24"/>
        </w:rPr>
      </w:pPr>
      <w:r w:rsidRPr="00AC3DA4">
        <w:rPr>
          <w:rFonts w:ascii="Times New Roman" w:eastAsia="Times New Roman" w:hAnsi="Times New Roman" w:cs="Times New Roman"/>
          <w:b/>
          <w:sz w:val="24"/>
          <w:szCs w:val="24"/>
        </w:rPr>
        <w:t>11. Порядок розв'язання спорів</w:t>
      </w:r>
    </w:p>
    <w:p w14:paraId="1D7419BD" w14:textId="77777777"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11.1. </w:t>
      </w:r>
      <w:r w:rsidRPr="00AC3DA4">
        <w:rPr>
          <w:rFonts w:ascii="Roboto Condensed Light" w:hAnsi="Roboto Condensed Light"/>
          <w:sz w:val="24"/>
          <w:szCs w:val="24"/>
        </w:rPr>
        <w:t>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06 квітня 2009 року за № 308/16324 (із змінами) (далі - Положення про ІКЦ).</w:t>
      </w:r>
    </w:p>
    <w:p w14:paraId="0A0C204F" w14:textId="77777777"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11.2. Під час вирішення спорів Сторони мають керуватися порядком врегулювання спорів, встановленим ПРРЕЕ та </w:t>
      </w:r>
      <w:r w:rsidRPr="00AC3DA4">
        <w:rPr>
          <w:rFonts w:ascii="Roboto Condensed Light" w:hAnsi="Roboto Condensed Light"/>
          <w:sz w:val="24"/>
          <w:szCs w:val="24"/>
        </w:rPr>
        <w:t>Положенням про ІКЦ.</w:t>
      </w:r>
    </w:p>
    <w:p w14:paraId="0E403677" w14:textId="77777777" w:rsidR="00470C3D" w:rsidRPr="00AC3DA4" w:rsidRDefault="00470C3D" w:rsidP="00470C3D">
      <w:pPr>
        <w:spacing w:after="0" w:line="240" w:lineRule="auto"/>
        <w:ind w:firstLine="709"/>
        <w:jc w:val="both"/>
        <w:rPr>
          <w:rFonts w:ascii="Roboto Condensed Light" w:hAnsi="Roboto Condensed Light"/>
          <w:sz w:val="24"/>
          <w:szCs w:val="24"/>
        </w:rPr>
      </w:pPr>
      <w:r w:rsidRPr="00AC3DA4">
        <w:rPr>
          <w:rFonts w:ascii="Roboto Condensed Light" w:eastAsia="Arial" w:hAnsi="Roboto Condensed Light"/>
          <w:sz w:val="24"/>
          <w:szCs w:val="24"/>
        </w:rPr>
        <w:t xml:space="preserve">11.3. </w:t>
      </w:r>
      <w:r w:rsidRPr="00AC3DA4">
        <w:rPr>
          <w:rFonts w:ascii="Roboto Condensed Light" w:hAnsi="Roboto Condensed Light"/>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50763CCF" w14:textId="77777777" w:rsidR="00470C3D" w:rsidRPr="00AE0F2F" w:rsidRDefault="00470C3D" w:rsidP="00470C3D">
      <w:pPr>
        <w:spacing w:after="0" w:line="240" w:lineRule="auto"/>
        <w:ind w:firstLine="709"/>
        <w:jc w:val="both"/>
        <w:rPr>
          <w:rFonts w:ascii="Times New Roman" w:eastAsia="Times New Roman" w:hAnsi="Times New Roman" w:cs="Times New Roman"/>
          <w:b/>
          <w:sz w:val="24"/>
          <w:szCs w:val="24"/>
        </w:rPr>
      </w:pPr>
      <w:r w:rsidRPr="00AC3DA4">
        <w:rPr>
          <w:rFonts w:ascii="Roboto Condensed Light" w:hAnsi="Roboto Condensed Light"/>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307B946"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12. Форс-мажорні обставини</w:t>
      </w:r>
    </w:p>
    <w:p w14:paraId="3A5B97BC"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12.1.</w:t>
      </w:r>
      <w:r w:rsidRPr="0031172F">
        <w:rPr>
          <w:rFonts w:ascii="Times New Roman" w:eastAsia="Times New Roman" w:hAnsi="Times New Roman" w:cs="Times New Roman"/>
          <w:sz w:val="24"/>
          <w:szCs w:val="24"/>
        </w:rPr>
        <w:tab/>
        <w:t>Сторона звільняється від відповідальності за невиконання або неналежне виконання своїх зобов’язань по Договору, якщо таке невиконання є наслідком дії обставин непереборної сили (форс-мажорних обставин).</w:t>
      </w:r>
    </w:p>
    <w:p w14:paraId="66D8D0F3"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12.2.</w:t>
      </w:r>
      <w:r w:rsidRPr="0031172F">
        <w:rPr>
          <w:rFonts w:ascii="Times New Roman" w:eastAsia="Times New Roman" w:hAnsi="Times New Roman" w:cs="Times New Roman"/>
          <w:sz w:val="24"/>
          <w:szCs w:val="24"/>
        </w:rPr>
        <w:tab/>
        <w:t>Під обставинами непереборної сили Сторони розуміють обставини, що мають надзвичайний та невідворотний характер, які виникли після укладання Договору та об’єктивно виключають або частково унеможливлюють належне виконання зобов’язань, передбачених цим Договором. Настання таких обставин не залежить від волі та бажання Сторін.</w:t>
      </w:r>
    </w:p>
    <w:p w14:paraId="26D4E953"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12.3.</w:t>
      </w:r>
      <w:r w:rsidRPr="0031172F">
        <w:rPr>
          <w:rFonts w:ascii="Times New Roman" w:eastAsia="Times New Roman" w:hAnsi="Times New Roman" w:cs="Times New Roman"/>
          <w:sz w:val="24"/>
          <w:szCs w:val="24"/>
        </w:rPr>
        <w:tab/>
        <w:t>До обставин непереборної сили Сторони відносять, включаючи, але не обмежуючись цим: виняткові погодні умови і стихійні лиха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та суспільні явища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обставини, що виникли внаслідок прийняття актів законодавчого або іншого нормативно-правового характеру, обов‘язкових для Сторін згідно із законодавством, які безпосередньо впливають на можливість виконання Сторонами їх зобов‘язань по Договору).</w:t>
      </w:r>
    </w:p>
    <w:p w14:paraId="5107CFF8"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lastRenderedPageBreak/>
        <w:t>12.4.</w:t>
      </w:r>
      <w:r w:rsidRPr="0031172F">
        <w:rPr>
          <w:rFonts w:ascii="Times New Roman" w:eastAsia="Times New Roman" w:hAnsi="Times New Roman" w:cs="Times New Roman"/>
          <w:sz w:val="24"/>
          <w:szCs w:val="24"/>
        </w:rPr>
        <w:tab/>
        <w:t>Сторона, яка опинилась під впливом дії обставин непереборної сили зобов‘язана негайно (без затримки, в розумні максимально короткі строки, але не пізніше 3 (трьох) робочих днів) як тільки стане відомо про їх можливість настання, їх настання чи припинення повідомити про це іншу Сторону будь-якими припустимими засобами з наступним письмовим повідомленням та наданням належним чином оформлених доказів обставин непереборної сили.</w:t>
      </w:r>
    </w:p>
    <w:p w14:paraId="33C24D7D"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12.5.</w:t>
      </w:r>
      <w:r w:rsidRPr="0031172F">
        <w:rPr>
          <w:rFonts w:ascii="Times New Roman" w:eastAsia="Times New Roman" w:hAnsi="Times New Roman" w:cs="Times New Roman"/>
          <w:sz w:val="24"/>
          <w:szCs w:val="24"/>
        </w:rPr>
        <w:tab/>
        <w:t xml:space="preserve">Достатнім доказом дії обставин непоборної сили є документ, виданий </w:t>
      </w:r>
      <w:proofErr w:type="spellStart"/>
      <w:r w:rsidRPr="0031172F">
        <w:rPr>
          <w:rFonts w:ascii="Times New Roman" w:eastAsia="Times New Roman" w:hAnsi="Times New Roman" w:cs="Times New Roman"/>
          <w:sz w:val="24"/>
          <w:szCs w:val="24"/>
        </w:rPr>
        <w:t>Торгово-</w:t>
      </w:r>
      <w:proofErr w:type="spellEnd"/>
      <w:r w:rsidRPr="0031172F">
        <w:rPr>
          <w:rFonts w:ascii="Times New Roman" w:eastAsia="Times New Roman" w:hAnsi="Times New Roman" w:cs="Times New Roman"/>
          <w:sz w:val="24"/>
          <w:szCs w:val="24"/>
        </w:rPr>
        <w:t xml:space="preserve"> промисловою палатою або іншим органом, уповноваженим чинним законодавством України або країни, на території якої мали місце такі обставини на засвідчення обставин непереборної сили. Надання вказаного доказу іншій Стороні повинно бути здійснено в розумні строки, що необхідні для його отримання від уповноваженого органу, але не пізніше 14 (чотирнадцяти) днів з дати виникнення таких обставин.</w:t>
      </w:r>
    </w:p>
    <w:p w14:paraId="40237992"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12.6.</w:t>
      </w:r>
      <w:r w:rsidRPr="0031172F">
        <w:rPr>
          <w:rFonts w:ascii="Times New Roman" w:eastAsia="Times New Roman" w:hAnsi="Times New Roman" w:cs="Times New Roman"/>
          <w:sz w:val="24"/>
          <w:szCs w:val="24"/>
        </w:rPr>
        <w:tab/>
        <w:t>Строк виконання зобов‘язань автоматично відкладається відповідно до часу, протягом якого будуть діяти такі обставини.</w:t>
      </w:r>
    </w:p>
    <w:p w14:paraId="2BFBA29E"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12.7.</w:t>
      </w:r>
      <w:r w:rsidRPr="0031172F">
        <w:rPr>
          <w:rFonts w:ascii="Times New Roman" w:eastAsia="Times New Roman" w:hAnsi="Times New Roman" w:cs="Times New Roman"/>
          <w:sz w:val="24"/>
          <w:szCs w:val="24"/>
        </w:rPr>
        <w:tab/>
        <w:t>Якщо форс-мажорні обставини продовжуються понад 30 днів, Сторони вирішують питання про доцільність продовження дії цього Договору. У випадку прийняття рішення про необхідність припинення його дії, Сторони укладають відповідну додаткову угоду. При цьому Сторони проводять взаємні розрахунки по зобов‘язаннях, які були належним чином виконані ще до настання форс-мажорних обставин.</w:t>
      </w:r>
    </w:p>
    <w:p w14:paraId="6F9A534C" w14:textId="77777777" w:rsidR="00470C3D" w:rsidRPr="0031172F" w:rsidRDefault="00470C3D" w:rsidP="00470C3D">
      <w:pPr>
        <w:spacing w:after="0" w:line="240" w:lineRule="auto"/>
        <w:ind w:firstLine="709"/>
        <w:jc w:val="both"/>
        <w:rPr>
          <w:rFonts w:ascii="Times New Roman" w:eastAsia="Times New Roman" w:hAnsi="Times New Roman" w:cs="Times New Roman"/>
          <w:sz w:val="24"/>
          <w:szCs w:val="24"/>
        </w:rPr>
      </w:pPr>
      <w:r w:rsidRPr="0031172F">
        <w:rPr>
          <w:rFonts w:ascii="Times New Roman" w:eastAsia="Times New Roman" w:hAnsi="Times New Roman" w:cs="Times New Roman"/>
          <w:sz w:val="24"/>
          <w:szCs w:val="24"/>
        </w:rPr>
        <w:t xml:space="preserve"> 12.8.</w:t>
      </w:r>
      <w:r w:rsidRPr="0031172F">
        <w:rPr>
          <w:rFonts w:ascii="Times New Roman" w:eastAsia="Times New Roman" w:hAnsi="Times New Roman" w:cs="Times New Roman"/>
          <w:sz w:val="24"/>
          <w:szCs w:val="24"/>
        </w:rPr>
        <w:tab/>
        <w:t>Якщо Сторона, що посилається на дію обставин непереборної сили, не повідомила іншу Сторону про настання таких обставин в порядку передбаченому п.12.4 цього Договору або не надала достатніх доказів в порядку передбаченому п.12.5 цього Договору, така Сторона не звільняється від відповідальності за неналежне виконання своїх зобов’язань внаслідок дії обставин непереборної сили.</w:t>
      </w:r>
    </w:p>
    <w:p w14:paraId="0E7A8AE4" w14:textId="38DB92D7"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470C3D" w:rsidRPr="00AE0F2F">
        <w:rPr>
          <w:rFonts w:ascii="Times New Roman" w:eastAsia="Times New Roman" w:hAnsi="Times New Roman" w:cs="Times New Roman"/>
          <w:sz w:val="24"/>
          <w:szCs w:val="24"/>
        </w:rPr>
        <w:t>.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0E2EFF1C" w14:textId="079C250B"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r w:rsidR="00470C3D" w:rsidRPr="00AE0F2F">
        <w:rPr>
          <w:rFonts w:ascii="Times New Roman" w:eastAsia="Times New Roman" w:hAnsi="Times New Roman" w:cs="Times New Roman"/>
          <w:sz w:val="24"/>
          <w:szCs w:val="24"/>
        </w:rPr>
        <w:t>.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BFD8414" w14:textId="69DF6C0B"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12.11</w:t>
      </w:r>
      <w:r w:rsidR="00470C3D" w:rsidRPr="00AE0F2F">
        <w:rPr>
          <w:rFonts w:ascii="Times New Roman" w:eastAsia="Times New Roman" w:hAnsi="Times New Roman" w:cs="Times New Roman"/>
          <w:sz w:val="24"/>
          <w:szCs w:val="24"/>
        </w:rPr>
        <w:t>. Строк виконання зобов'язань за цим Договором відкладається на строк дії форс-мажорних обставин.</w:t>
      </w:r>
    </w:p>
    <w:p w14:paraId="07C0C1DF" w14:textId="2AC64108"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r w:rsidR="00470C3D" w:rsidRPr="00AE0F2F">
        <w:rPr>
          <w:rFonts w:ascii="Times New Roman" w:eastAsia="Times New Roman" w:hAnsi="Times New Roman" w:cs="Times New Roman"/>
          <w:sz w:val="24"/>
          <w:szCs w:val="24"/>
        </w:rPr>
        <w:t>.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08DA29E2" w14:textId="054C93BF" w:rsidR="00470C3D" w:rsidRPr="00AE0F2F" w:rsidRDefault="00B16BE9" w:rsidP="00470C3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00470C3D" w:rsidRPr="00AE0F2F">
        <w:rPr>
          <w:rFonts w:ascii="Times New Roman" w:eastAsia="Times New Roman" w:hAnsi="Times New Roman" w:cs="Times New Roman"/>
          <w:sz w:val="24"/>
          <w:szCs w:val="24"/>
        </w:rPr>
        <w:t>.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4857A79" w14:textId="77777777" w:rsidR="00470C3D" w:rsidRPr="00AE0F2F" w:rsidRDefault="00470C3D" w:rsidP="00470C3D">
      <w:pPr>
        <w:spacing w:after="0" w:line="240" w:lineRule="auto"/>
        <w:ind w:firstLine="709"/>
        <w:jc w:val="both"/>
        <w:rPr>
          <w:rFonts w:ascii="Times New Roman" w:eastAsia="Times New Roman" w:hAnsi="Times New Roman" w:cs="Times New Roman"/>
          <w:sz w:val="24"/>
          <w:szCs w:val="24"/>
        </w:rPr>
      </w:pPr>
    </w:p>
    <w:p w14:paraId="7FB856B5" w14:textId="77777777" w:rsidR="00470C3D" w:rsidRPr="00AE0F2F" w:rsidRDefault="00470C3D" w:rsidP="00470C3D">
      <w:pPr>
        <w:spacing w:after="0" w:line="240" w:lineRule="auto"/>
        <w:ind w:firstLine="709"/>
        <w:jc w:val="center"/>
        <w:rPr>
          <w:rFonts w:ascii="Times New Roman" w:eastAsia="Times New Roman" w:hAnsi="Times New Roman" w:cs="Times New Roman"/>
          <w:b/>
          <w:sz w:val="24"/>
          <w:szCs w:val="24"/>
        </w:rPr>
      </w:pPr>
      <w:r w:rsidRPr="00AE0F2F">
        <w:rPr>
          <w:rFonts w:ascii="Times New Roman" w:eastAsia="Times New Roman" w:hAnsi="Times New Roman" w:cs="Times New Roman"/>
          <w:b/>
          <w:sz w:val="24"/>
          <w:szCs w:val="24"/>
        </w:rPr>
        <w:t>13. Порядок зміни умов договору</w:t>
      </w:r>
    </w:p>
    <w:p w14:paraId="5DE36D64" w14:textId="4B50403B" w:rsidR="00470C3D" w:rsidRPr="00904D39"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904D39">
        <w:rPr>
          <w:rFonts w:ascii="Times New Roman" w:eastAsia="Times New Roman" w:hAnsi="Times New Roman" w:cs="Times New Roman"/>
          <w:color w:val="000000" w:themeColor="text1"/>
          <w:sz w:val="24"/>
          <w:szCs w:val="24"/>
        </w:rPr>
        <w:t>13.1 Зміни до договору про закупівлю можуть вноситись у випадках, зазначених у цьому Договорі та оформляються у письмовій формі шляхом укладення додаткових угод, окрім щомісячного визначення ціни за одиницю товару, передбаченого п. 5.3. та Додатком 2 до Договору, яке оформляються актом приймання-передачі Товару.</w:t>
      </w:r>
    </w:p>
    <w:p w14:paraId="78E8771B"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13.2. Пропозицію щодо внесення змін до договору може зробити кожна із Сторін Договору.</w:t>
      </w:r>
    </w:p>
    <w:p w14:paraId="092E4897" w14:textId="77777777"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4FA36D0C" w14:textId="77777777" w:rsidR="00470C3D" w:rsidRPr="008B796C" w:rsidRDefault="00470C3D" w:rsidP="00470C3D">
      <w:pPr>
        <w:pBdr>
          <w:top w:val="nil"/>
          <w:left w:val="nil"/>
          <w:bottom w:val="nil"/>
          <w:right w:val="nil"/>
          <w:between w:val="nil"/>
        </w:pBdr>
        <w:spacing w:after="0" w:line="240" w:lineRule="auto"/>
        <w:ind w:right="120"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13.4. Зміна договору допускається лише за згодою сторін, якщо інше не встановлено договором або законом. В</w:t>
      </w:r>
      <w:r w:rsidRPr="008B796C">
        <w:rPr>
          <w:rFonts w:ascii="Times New Roman" w:eastAsia="Times New Roman" w:hAnsi="Times New Roman" w:cs="Times New Roman"/>
          <w:sz w:val="24"/>
          <w:szCs w:val="24"/>
        </w:rPr>
        <w:t>одночас</w:t>
      </w:r>
      <w:r w:rsidRPr="008B796C">
        <w:rPr>
          <w:rFonts w:ascii="Times New Roman" w:eastAsia="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B9B34EF"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C4A8AEB"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lastRenderedPageBreak/>
        <w:t>13.6.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72C027E5"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13.7. У випадках, не передбачених дійсним Договором, Сторони керуються чинним законодавством України.</w:t>
      </w:r>
    </w:p>
    <w:p w14:paraId="50C763D1"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13.8.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0C4D2ADC"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13.9. </w:t>
      </w:r>
      <w:r>
        <w:rPr>
          <w:rFonts w:ascii="Times New Roman" w:eastAsia="Times New Roman" w:hAnsi="Times New Roman" w:cs="Times New Roman"/>
          <w:color w:val="000000"/>
          <w:sz w:val="24"/>
          <w:szCs w:val="24"/>
        </w:rPr>
        <w:t>Сторони домовились, що п</w:t>
      </w:r>
      <w:r w:rsidRPr="008B796C">
        <w:rPr>
          <w:rFonts w:ascii="Times New Roman" w:eastAsia="Times New Roman" w:hAnsi="Times New Roman" w:cs="Times New Roman"/>
          <w:color w:val="000000"/>
          <w:sz w:val="24"/>
          <w:szCs w:val="24"/>
        </w:rPr>
        <w:t>ід час зміни умов договору про закупівлю може застосовуватися ст. 631 Цивільного кодексу України.</w:t>
      </w:r>
    </w:p>
    <w:p w14:paraId="0771FCE9" w14:textId="77777777" w:rsidR="00470C3D" w:rsidRPr="008B796C" w:rsidRDefault="00470C3D" w:rsidP="00470C3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B796C">
        <w:rPr>
          <w:rFonts w:ascii="Times New Roman" w:eastAsia="Times New Roman" w:hAnsi="Times New Roman" w:cs="Times New Roman"/>
          <w:color w:val="000000"/>
          <w:sz w:val="24"/>
          <w:szCs w:val="24"/>
        </w:rPr>
        <w:t xml:space="preserve">13.10. </w:t>
      </w:r>
      <w:r w:rsidRPr="008B796C">
        <w:rPr>
          <w:rFonts w:ascii="Times New Roman" w:eastAsia="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3B0038F5" w14:textId="77777777" w:rsidR="00470C3D" w:rsidRPr="008B796C"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13.10.1.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1295DF55" w14:textId="77777777" w:rsidR="00470C3D" w:rsidRDefault="00470C3D" w:rsidP="00470C3D">
      <w:pPr>
        <w:tabs>
          <w:tab w:val="left" w:pos="768"/>
          <w:tab w:val="left" w:pos="851"/>
        </w:tabs>
        <w:spacing w:after="0" w:line="240" w:lineRule="auto"/>
        <w:ind w:right="-2" w:firstLine="567"/>
        <w:jc w:val="both"/>
        <w:rPr>
          <w:rFonts w:ascii="Times New Roman" w:eastAsia="Times New Roman" w:hAnsi="Times New Roman" w:cs="Times New Roman"/>
          <w:sz w:val="24"/>
          <w:szCs w:val="24"/>
        </w:rPr>
      </w:pPr>
      <w:r w:rsidRPr="008B796C">
        <w:rPr>
          <w:rFonts w:ascii="Times New Roman" w:eastAsia="Times New Roman" w:hAnsi="Times New Roman" w:cs="Times New Roman"/>
          <w:sz w:val="24"/>
          <w:szCs w:val="24"/>
        </w:rPr>
        <w:t xml:space="preserve">13.10.2. </w:t>
      </w:r>
      <w:r>
        <w:rPr>
          <w:rFonts w:ascii="Times New Roman" w:eastAsia="Times New Roman" w:hAnsi="Times New Roman" w:cs="Times New Roman"/>
          <w:sz w:val="24"/>
          <w:szCs w:val="24"/>
        </w:rPr>
        <w:t>н</w:t>
      </w:r>
      <w:r w:rsidRPr="008B796C">
        <w:rPr>
          <w:rFonts w:ascii="Times New Roman" w:eastAsia="Times New Roman" w:hAnsi="Times New Roman" w:cs="Times New Roman"/>
          <w:sz w:val="24"/>
          <w:szCs w:val="24"/>
        </w:rPr>
        <w:t xml:space="preserve">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w:t>
      </w:r>
      <w:proofErr w:type="spellStart"/>
      <w:r w:rsidRPr="008B796C">
        <w:rPr>
          <w:rFonts w:ascii="Times New Roman" w:eastAsia="Times New Roman" w:hAnsi="Times New Roman" w:cs="Times New Roman"/>
          <w:sz w:val="24"/>
          <w:szCs w:val="24"/>
        </w:rPr>
        <w:t>год</w:t>
      </w:r>
      <w:proofErr w:type="spellEnd"/>
      <w:r w:rsidRPr="008B796C">
        <w:rPr>
          <w:rFonts w:ascii="Times New Roman" w:eastAsia="Times New Roman" w:hAnsi="Times New Roman" w:cs="Times New Roman"/>
          <w:sz w:val="24"/>
          <w:szCs w:val="24"/>
        </w:rPr>
        <w:t xml:space="preserve"> 00 хв. Повідомлення, направлені після зазначеного часу, вважаються такими, що отримані на наступний день після дати відправлення.</w:t>
      </w:r>
    </w:p>
    <w:p w14:paraId="1AA56891" w14:textId="77777777" w:rsidR="00470C3D" w:rsidRPr="00904D39" w:rsidRDefault="00470C3D" w:rsidP="00470C3D">
      <w:pPr>
        <w:pStyle w:val="8"/>
        <w:shd w:val="clear" w:color="auto" w:fill="auto"/>
        <w:spacing w:before="0" w:line="240" w:lineRule="auto"/>
        <w:ind w:firstLine="860"/>
        <w:rPr>
          <w:color w:val="000000" w:themeColor="text1"/>
          <w:sz w:val="24"/>
          <w:szCs w:val="24"/>
        </w:rPr>
      </w:pPr>
      <w:r w:rsidRPr="00904D39">
        <w:rPr>
          <w:color w:val="000000" w:themeColor="text1"/>
          <w:sz w:val="24"/>
          <w:szCs w:val="24"/>
        </w:rPr>
        <w:t xml:space="preserve">Сторони дійшли згоди, що документи, які пов’язані з виконанням цього Договору, якщо вони підписані уповноваженими представниками Сторін та скріплені печатками і відправлені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w:t>
      </w:r>
      <w:proofErr w:type="spellStart"/>
      <w:r w:rsidRPr="00904D39">
        <w:rPr>
          <w:color w:val="000000" w:themeColor="text1"/>
          <w:sz w:val="24"/>
          <w:szCs w:val="24"/>
        </w:rPr>
        <w:t>скан-копії</w:t>
      </w:r>
      <w:proofErr w:type="spellEnd"/>
      <w:r w:rsidRPr="00904D39">
        <w:rPr>
          <w:color w:val="000000" w:themeColor="text1"/>
          <w:sz w:val="24"/>
          <w:szCs w:val="24"/>
        </w:rPr>
        <w:t>.</w:t>
      </w:r>
    </w:p>
    <w:p w14:paraId="56A94E5A" w14:textId="77777777" w:rsidR="00470C3D" w:rsidRPr="00904D39" w:rsidRDefault="00470C3D" w:rsidP="00470C3D">
      <w:pPr>
        <w:widowControl w:val="0"/>
        <w:tabs>
          <w:tab w:val="left" w:pos="577"/>
          <w:tab w:val="left" w:pos="851"/>
        </w:tabs>
        <w:autoSpaceDE w:val="0"/>
        <w:autoSpaceDN w:val="0"/>
        <w:spacing w:after="0" w:line="240" w:lineRule="auto"/>
        <w:ind w:right="-2"/>
        <w:jc w:val="both"/>
        <w:outlineLvl w:val="0"/>
        <w:rPr>
          <w:rFonts w:ascii="Times New Roman" w:eastAsia="Times New Roman" w:hAnsi="Times New Roman" w:cs="Times New Roman"/>
          <w:bCs/>
          <w:color w:val="000000" w:themeColor="text1"/>
          <w:sz w:val="24"/>
          <w:szCs w:val="24"/>
        </w:rPr>
      </w:pPr>
    </w:p>
    <w:p w14:paraId="382FBE11" w14:textId="77777777" w:rsidR="00470C3D" w:rsidRPr="00805C6E" w:rsidRDefault="00470C3D" w:rsidP="00470C3D">
      <w:pPr>
        <w:spacing w:after="0" w:line="240" w:lineRule="auto"/>
        <w:ind w:firstLine="709"/>
        <w:jc w:val="center"/>
        <w:rPr>
          <w:rFonts w:ascii="Times New Roman" w:eastAsia="Times New Roman" w:hAnsi="Times New Roman" w:cs="Times New Roman"/>
          <w:b/>
          <w:sz w:val="24"/>
          <w:szCs w:val="24"/>
        </w:rPr>
      </w:pPr>
      <w:r w:rsidRPr="00805C6E">
        <w:rPr>
          <w:rFonts w:ascii="Times New Roman" w:eastAsia="Times New Roman" w:hAnsi="Times New Roman" w:cs="Times New Roman"/>
          <w:b/>
          <w:sz w:val="24"/>
          <w:szCs w:val="24"/>
        </w:rPr>
        <w:t>14. Строк дії Договору та інші умови</w:t>
      </w:r>
    </w:p>
    <w:p w14:paraId="1A9B772F" w14:textId="7A200DEF" w:rsidR="00470C3D" w:rsidRPr="00805C6E" w:rsidRDefault="00470C3D" w:rsidP="00470C3D">
      <w:pPr>
        <w:spacing w:after="0" w:line="240" w:lineRule="auto"/>
        <w:ind w:firstLine="709"/>
        <w:jc w:val="both"/>
        <w:rPr>
          <w:rFonts w:ascii="Times New Roman" w:eastAsia="Times New Roman" w:hAnsi="Times New Roman" w:cs="Times New Roman"/>
          <w:sz w:val="24"/>
          <w:szCs w:val="24"/>
          <w:highlight w:val="cyan"/>
        </w:rPr>
      </w:pPr>
      <w:r w:rsidRPr="00805C6E">
        <w:rPr>
          <w:rFonts w:ascii="Times New Roman" w:eastAsia="Times New Roman" w:hAnsi="Times New Roman" w:cs="Times New Roman"/>
          <w:sz w:val="24"/>
          <w:szCs w:val="24"/>
        </w:rPr>
        <w:t xml:space="preserve">14.1. Договір набуває чинності з дати підписання Сторонами та діє до </w:t>
      </w:r>
      <w:r w:rsidR="00CC0EF0" w:rsidRPr="00E404D9">
        <w:rPr>
          <w:rFonts w:ascii="Times New Roman" w:eastAsia="Times New Roman" w:hAnsi="Times New Roman" w:cs="Times New Roman"/>
          <w:sz w:val="24"/>
          <w:szCs w:val="24"/>
        </w:rPr>
        <w:t>«30» червня</w:t>
      </w:r>
      <w:r w:rsidRPr="00E404D9">
        <w:rPr>
          <w:rFonts w:ascii="Times New Roman" w:eastAsia="Times New Roman" w:hAnsi="Times New Roman" w:cs="Times New Roman"/>
          <w:sz w:val="24"/>
          <w:szCs w:val="24"/>
        </w:rPr>
        <w:t xml:space="preserve"> 2024</w:t>
      </w:r>
      <w:r w:rsidRPr="009128D2">
        <w:rPr>
          <w:rFonts w:ascii="Times New Roman" w:eastAsia="Times New Roman" w:hAnsi="Times New Roman" w:cs="Times New Roman"/>
          <w:color w:val="FF0000"/>
          <w:sz w:val="24"/>
          <w:szCs w:val="24"/>
        </w:rPr>
        <w:t xml:space="preserve"> </w:t>
      </w:r>
      <w:r w:rsidRPr="00CC0EF0">
        <w:rPr>
          <w:rFonts w:ascii="Times New Roman" w:eastAsia="Times New Roman" w:hAnsi="Times New Roman" w:cs="Times New Roman"/>
          <w:sz w:val="24"/>
          <w:szCs w:val="24"/>
        </w:rPr>
        <w:t xml:space="preserve">року </w:t>
      </w:r>
      <w:r w:rsidRPr="00805C6E">
        <w:rPr>
          <w:rFonts w:ascii="Times New Roman" w:eastAsia="Times New Roman" w:hAnsi="Times New Roman" w:cs="Times New Roman"/>
          <w:sz w:val="24"/>
          <w:szCs w:val="24"/>
        </w:rPr>
        <w:t>включно, а в частині розрахунків діє до повного виконання Сторонами взятих на себе зобов’язань за цим Договором.</w:t>
      </w:r>
    </w:p>
    <w:p w14:paraId="5937F3DB"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color w:val="000000"/>
          <w:sz w:val="24"/>
          <w:szCs w:val="24"/>
        </w:rPr>
        <w:t>14.2.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292F1B9"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1) споживач прострочив оплату за постачання електричної енергії згідно з Договором </w:t>
      </w:r>
      <w:r w:rsidRPr="00805C6E">
        <w:rPr>
          <w:rFonts w:ascii="Times New Roman" w:eastAsia="Times New Roman" w:hAnsi="Times New Roman" w:cs="Times New Roman"/>
          <w:color w:val="000000"/>
          <w:sz w:val="24"/>
          <w:szCs w:val="24"/>
        </w:rPr>
        <w:t>у розмірі більшому ніж вартість електричної енергії, спожитої протягом двох попередніх місяців</w:t>
      </w:r>
      <w:r w:rsidRPr="00805C6E">
        <w:rPr>
          <w:rFonts w:ascii="Times New Roman" w:eastAsia="Times New Roman" w:hAnsi="Times New Roman" w:cs="Times New Roman"/>
          <w:sz w:val="24"/>
          <w:szCs w:val="24"/>
        </w:rPr>
        <w:t>, за умови, що Постачальник здійснив попередження Споживачу про можливе розірвання цього Договору;</w:t>
      </w:r>
    </w:p>
    <w:p w14:paraId="6A5025E3" w14:textId="77777777" w:rsidR="00470C3D" w:rsidRPr="00805C6E" w:rsidRDefault="00470C3D" w:rsidP="00470C3D">
      <w:pPr>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FCA73F2"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14.3. Дія цього Договору також припиняється в таких випадках:</w:t>
      </w:r>
    </w:p>
    <w:p w14:paraId="34CED5C5"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14:paraId="7DEBABA6"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банкрутства або припинення господарської діяльності Постачальником;</w:t>
      </w:r>
    </w:p>
    <w:p w14:paraId="5524EB47"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0462D2E5"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 xml:space="preserve">у разі зміни Постачальника - у частині постачання; </w:t>
      </w:r>
    </w:p>
    <w:p w14:paraId="5E415556"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05C6E">
        <w:rPr>
          <w:rFonts w:ascii="Times New Roman" w:eastAsia="Times New Roman" w:hAnsi="Times New Roman" w:cs="Times New Roman"/>
          <w:color w:val="000000"/>
          <w:sz w:val="24"/>
          <w:szCs w:val="24"/>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B739C49"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lastRenderedPageBreak/>
        <w:t xml:space="preserve">14.4. Споживач зобов'язується </w:t>
      </w:r>
      <w:r w:rsidRPr="00904D39">
        <w:rPr>
          <w:rFonts w:ascii="Times New Roman" w:eastAsia="Times New Roman" w:hAnsi="Times New Roman" w:cs="Times New Roman"/>
          <w:color w:val="000000"/>
          <w:sz w:val="24"/>
          <w:szCs w:val="24"/>
        </w:rPr>
        <w:t>у місячний строк</w:t>
      </w:r>
      <w:r w:rsidRPr="00805C6E">
        <w:rPr>
          <w:rFonts w:ascii="Times New Roman" w:eastAsia="Times New Roman" w:hAnsi="Times New Roman" w:cs="Times New Roman"/>
          <w:color w:val="000000"/>
          <w:sz w:val="24"/>
          <w:szCs w:val="24"/>
        </w:rPr>
        <w:t xml:space="preserve"> повідомити Постачальника про зміну будь-якої інформації та даних, зазначених в заяві-приєднанні, яка є додатком 1 до цього Договору.</w:t>
      </w:r>
    </w:p>
    <w:p w14:paraId="6D3F6067" w14:textId="77777777" w:rsidR="00470C3D" w:rsidRPr="00805C6E" w:rsidRDefault="00470C3D" w:rsidP="00470C3D">
      <w:pPr>
        <w:spacing w:after="0" w:line="240" w:lineRule="auto"/>
        <w:ind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14.5.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14:paraId="33623EFD" w14:textId="77777777" w:rsidR="00470C3D" w:rsidRPr="00805C6E" w:rsidRDefault="00470C3D" w:rsidP="00470C3D">
      <w:pPr>
        <w:tabs>
          <w:tab w:val="left" w:pos="768"/>
          <w:tab w:val="left" w:pos="851"/>
        </w:tabs>
        <w:spacing w:after="0" w:line="240" w:lineRule="auto"/>
        <w:ind w:firstLine="709"/>
        <w:jc w:val="both"/>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14.6. Істотні умови цього договору не можуть змінюватися після його підписання до виконання зобов'язань сторонами в повному обсязі, крім випадків:</w:t>
      </w:r>
    </w:p>
    <w:p w14:paraId="5B173538"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
          <w:bCs/>
          <w:sz w:val="24"/>
          <w:szCs w:val="24"/>
        </w:rPr>
        <w:t xml:space="preserve"> </w:t>
      </w:r>
      <w:r w:rsidRPr="00805C6E">
        <w:rPr>
          <w:rFonts w:ascii="Times New Roman" w:eastAsia="Times New Roman" w:hAnsi="Times New Roman" w:cs="Times New Roman"/>
          <w:bCs/>
          <w:sz w:val="24"/>
          <w:szCs w:val="24"/>
        </w:rPr>
        <w:t xml:space="preserve">зменшення обсягів закупівлі, зокрема з урахуванням фактичного обсягу видатків Замовника.  </w:t>
      </w:r>
    </w:p>
    <w:p w14:paraId="24617FDC"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14:paraId="4B72DE95"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D1D4CC"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5CDD4157"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F209F64"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18F91AD"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погодження зміни ціни в договорі про закупівлю в бік зменшення (без зміни кількості (обсягу) та якості товарів, робіт і послуг).</w:t>
      </w:r>
    </w:p>
    <w:p w14:paraId="4BD4653A"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bookmarkStart w:id="8" w:name="_heading=h.3dy6vkm" w:colFirst="0" w:colLast="0"/>
      <w:bookmarkEnd w:id="8"/>
      <w:r w:rsidRPr="00805C6E">
        <w:rPr>
          <w:rFonts w:ascii="Times New Roman" w:eastAsia="Times New Roman" w:hAnsi="Times New Roman" w:cs="Times New Roman"/>
          <w:bCs/>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14:paraId="2E3C3192"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6467D2A" w14:textId="77777777" w:rsidR="00470C3D" w:rsidRPr="00805C6E"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sz w:val="24"/>
          <w:szCs w:val="24"/>
        </w:rPr>
      </w:pPr>
      <w:r w:rsidRPr="00805C6E">
        <w:rPr>
          <w:rFonts w:ascii="Times New Roman" w:eastAsia="Times New Roman" w:hAnsi="Times New Roman" w:cs="Times New Roman"/>
          <w:bCs/>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93C86E7" w14:textId="77777777" w:rsidR="00470C3D" w:rsidRPr="00805C6E" w:rsidRDefault="00470C3D" w:rsidP="00470C3D">
      <w:pPr>
        <w:widowControl w:val="0"/>
        <w:numPr>
          <w:ilvl w:val="2"/>
          <w:numId w:val="18"/>
        </w:numPr>
        <w:autoSpaceDE w:val="0"/>
        <w:autoSpaceDN w:val="0"/>
        <w:spacing w:after="0" w:line="240" w:lineRule="auto"/>
        <w:ind w:left="0" w:firstLine="709"/>
        <w:jc w:val="both"/>
        <w:outlineLvl w:val="0"/>
        <w:rPr>
          <w:rFonts w:ascii="Times New Roman" w:eastAsia="Times New Roman" w:hAnsi="Times New Roman" w:cs="Times New Roman"/>
          <w:bCs/>
          <w:sz w:val="24"/>
          <w:szCs w:val="24"/>
        </w:rPr>
      </w:pPr>
      <w:r w:rsidRPr="00805C6E">
        <w:rPr>
          <w:rFonts w:ascii="Times New Roman" w:eastAsia="Times New Roman" w:hAnsi="Times New Roman" w:cs="Times New Roman"/>
          <w:bCs/>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805C6E">
        <w:rPr>
          <w:rFonts w:ascii="Times New Roman" w:eastAsia="Times New Roman" w:hAnsi="Times New Roman" w:cs="Times New Roman"/>
          <w:bCs/>
          <w:sz w:val="24"/>
          <w:szCs w:val="24"/>
        </w:rPr>
        <w:lastRenderedPageBreak/>
        <w:t xml:space="preserve">показників </w:t>
      </w:r>
      <w:proofErr w:type="spellStart"/>
      <w:r w:rsidRPr="00805C6E">
        <w:rPr>
          <w:rFonts w:ascii="Times New Roman" w:eastAsia="Times New Roman" w:hAnsi="Times New Roman" w:cs="Times New Roman"/>
          <w:bCs/>
          <w:sz w:val="24"/>
          <w:szCs w:val="24"/>
        </w:rPr>
        <w:t>Platts</w:t>
      </w:r>
      <w:proofErr w:type="spellEnd"/>
      <w:r w:rsidRPr="00805C6E">
        <w:rPr>
          <w:rFonts w:ascii="Times New Roman" w:eastAsia="Times New Roman" w:hAnsi="Times New Roman" w:cs="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10332B" w14:textId="77777777" w:rsidR="00470C3D" w:rsidRPr="00904D39" w:rsidRDefault="00470C3D" w:rsidP="00470C3D">
      <w:pPr>
        <w:widowControl w:val="0"/>
        <w:autoSpaceDE w:val="0"/>
        <w:autoSpaceDN w:val="0"/>
        <w:spacing w:after="0" w:line="240" w:lineRule="auto"/>
        <w:ind w:firstLine="709"/>
        <w:jc w:val="both"/>
        <w:outlineLvl w:val="0"/>
        <w:rPr>
          <w:rFonts w:ascii="Times New Roman" w:eastAsia="Times New Roman" w:hAnsi="Times New Roman" w:cs="Times New Roman"/>
          <w:bCs/>
          <w:i/>
          <w:color w:val="000000" w:themeColor="text1"/>
          <w:sz w:val="24"/>
          <w:szCs w:val="24"/>
        </w:rPr>
      </w:pPr>
      <w:r w:rsidRPr="00904D39">
        <w:rPr>
          <w:rFonts w:ascii="Times New Roman" w:eastAsia="Times New Roman" w:hAnsi="Times New Roman" w:cs="Times New Roman"/>
          <w:bCs/>
          <w:i/>
          <w:color w:val="000000" w:themeColor="text1"/>
          <w:sz w:val="24"/>
          <w:szCs w:val="24"/>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на ринку «на добу наперед» згідно з </w:t>
      </w:r>
      <w:r w:rsidRPr="00904D39">
        <w:rPr>
          <w:rFonts w:ascii="Times New Roman" w:eastAsia="Times New Roman" w:hAnsi="Times New Roman" w:cs="Times New Roman"/>
          <w:b/>
          <w:bCs/>
          <w:i/>
          <w:color w:val="000000" w:themeColor="text1"/>
          <w:sz w:val="24"/>
          <w:szCs w:val="24"/>
        </w:rPr>
        <w:t>Додатком 2</w:t>
      </w:r>
      <w:r w:rsidRPr="00904D39">
        <w:rPr>
          <w:rFonts w:ascii="Times New Roman" w:eastAsia="Times New Roman" w:hAnsi="Times New Roman" w:cs="Times New Roman"/>
          <w:bCs/>
          <w:i/>
          <w:color w:val="000000" w:themeColor="text1"/>
          <w:sz w:val="24"/>
          <w:szCs w:val="24"/>
        </w:rPr>
        <w:t xml:space="preserve"> до Договору. </w:t>
      </w:r>
    </w:p>
    <w:p w14:paraId="5287DE00" w14:textId="77777777" w:rsidR="00470C3D" w:rsidRPr="00805C6E" w:rsidRDefault="00470C3D" w:rsidP="00470C3D">
      <w:pPr>
        <w:widowControl w:val="0"/>
        <w:numPr>
          <w:ilvl w:val="2"/>
          <w:numId w:val="18"/>
        </w:numPr>
        <w:pBdr>
          <w:top w:val="nil"/>
          <w:left w:val="nil"/>
          <w:bottom w:val="nil"/>
          <w:right w:val="nil"/>
          <w:between w:val="nil"/>
        </w:pBdr>
        <w:autoSpaceDE w:val="0"/>
        <w:autoSpaceDN w:val="0"/>
        <w:spacing w:after="0" w:line="240" w:lineRule="auto"/>
        <w:ind w:left="0" w:firstLine="709"/>
        <w:jc w:val="both"/>
        <w:rPr>
          <w:rFonts w:ascii="Times New Roman" w:eastAsia="Times New Roman" w:hAnsi="Times New Roman" w:cs="Times New Roman"/>
          <w:color w:val="000000"/>
          <w:sz w:val="24"/>
          <w:szCs w:val="24"/>
        </w:rPr>
      </w:pPr>
      <w:r w:rsidRPr="00805C6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15C76A0" w14:textId="77777777" w:rsidR="00470C3D" w:rsidRPr="00805C6E" w:rsidRDefault="00470C3D" w:rsidP="00470C3D">
      <w:pPr>
        <w:spacing w:after="0" w:line="240" w:lineRule="auto"/>
        <w:ind w:firstLine="709"/>
        <w:rPr>
          <w:rFonts w:ascii="Times New Roman" w:eastAsia="Times New Roman" w:hAnsi="Times New Roman" w:cs="Times New Roman"/>
          <w:i/>
          <w:sz w:val="24"/>
          <w:szCs w:val="24"/>
        </w:rPr>
      </w:pPr>
      <w:r w:rsidRPr="00805C6E">
        <w:rPr>
          <w:rFonts w:ascii="Times New Roman" w:eastAsia="Times New Roman" w:hAnsi="Times New Roman" w:cs="Times New Roman"/>
          <w:sz w:val="24"/>
          <w:szCs w:val="24"/>
        </w:rPr>
        <w:t xml:space="preserve"> </w:t>
      </w:r>
      <w:r w:rsidRPr="00805C6E">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33F9CB0" w14:textId="77777777" w:rsidR="00470C3D" w:rsidRPr="00805C6E" w:rsidRDefault="00470C3D" w:rsidP="00470C3D">
      <w:pPr>
        <w:tabs>
          <w:tab w:val="left" w:pos="993"/>
        </w:tabs>
        <w:spacing w:after="0" w:line="240" w:lineRule="auto"/>
        <w:rPr>
          <w:rFonts w:ascii="Times New Roman" w:eastAsia="Times New Roman" w:hAnsi="Times New Roman" w:cs="Times New Roman"/>
          <w:sz w:val="24"/>
          <w:szCs w:val="24"/>
        </w:rPr>
      </w:pPr>
    </w:p>
    <w:p w14:paraId="0A6AC722" w14:textId="77777777" w:rsidR="00470C3D" w:rsidRPr="00805C6E" w:rsidRDefault="00470C3D" w:rsidP="00470C3D">
      <w:pPr>
        <w:spacing w:after="0"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15. </w:t>
      </w:r>
      <w:r w:rsidRPr="00805C6E">
        <w:rPr>
          <w:rFonts w:ascii="Times New Roman" w:eastAsia="Times New Roman" w:hAnsi="Times New Roman" w:cs="Times New Roman"/>
          <w:b/>
          <w:color w:val="000000"/>
          <w:sz w:val="24"/>
          <w:szCs w:val="24"/>
        </w:rPr>
        <w:t>Додатки до Договору</w:t>
      </w:r>
    </w:p>
    <w:p w14:paraId="3D6629DC" w14:textId="77777777" w:rsidR="00470C3D" w:rsidRPr="00805C6E" w:rsidRDefault="00470C3D" w:rsidP="00470C3D">
      <w:pPr>
        <w:numPr>
          <w:ilvl w:val="1"/>
          <w:numId w:val="19"/>
        </w:numPr>
        <w:spacing w:after="0" w:line="240" w:lineRule="auto"/>
        <w:ind w:left="0" w:firstLine="709"/>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Невід’ємною частиною цього Договору є: </w:t>
      </w:r>
    </w:p>
    <w:p w14:paraId="1360B3D7" w14:textId="77777777"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1 Заява-приєднання до договору постачання електричної енергії споживачу; </w:t>
      </w:r>
    </w:p>
    <w:p w14:paraId="7FE00D8D" w14:textId="77777777" w:rsidR="00470C3D" w:rsidRPr="00805C6E" w:rsidRDefault="00470C3D" w:rsidP="00470C3D">
      <w:pPr>
        <w:spacing w:after="0" w:line="240" w:lineRule="auto"/>
        <w:ind w:firstLine="567"/>
        <w:contextualSpacing/>
        <w:rPr>
          <w:rFonts w:ascii="Times New Roman" w:eastAsia="Times New Roman" w:hAnsi="Times New Roman" w:cs="Times New Roman"/>
          <w:sz w:val="24"/>
          <w:szCs w:val="24"/>
        </w:rPr>
      </w:pPr>
      <w:r w:rsidRPr="00805C6E">
        <w:rPr>
          <w:rFonts w:ascii="Times New Roman" w:eastAsia="Times New Roman" w:hAnsi="Times New Roman" w:cs="Times New Roman"/>
          <w:sz w:val="24"/>
          <w:szCs w:val="24"/>
        </w:rPr>
        <w:t xml:space="preserve">Додаток 2 Комерційна пропозиція; </w:t>
      </w:r>
    </w:p>
    <w:p w14:paraId="5174E13E" w14:textId="77777777" w:rsidR="00470C3D" w:rsidRPr="00FB51AD" w:rsidRDefault="00470C3D" w:rsidP="00470C3D">
      <w:pPr>
        <w:pStyle w:val="11"/>
        <w:rPr>
          <w:rFonts w:ascii="Times New Roman" w:hAnsi="Times New Roman"/>
          <w:b/>
          <w:sz w:val="23"/>
          <w:szCs w:val="23"/>
        </w:rPr>
      </w:pPr>
      <w:r w:rsidRPr="00B237FB">
        <w:rPr>
          <w:rFonts w:ascii="Times New Roman" w:hAnsi="Times New Roman"/>
          <w:sz w:val="24"/>
          <w:szCs w:val="24"/>
          <w:lang w:val="ru-RU"/>
        </w:rPr>
        <w:t xml:space="preserve">         </w:t>
      </w:r>
      <w:r w:rsidRPr="00AE0F2F">
        <w:rPr>
          <w:rFonts w:ascii="Times New Roman" w:hAnsi="Times New Roman"/>
          <w:sz w:val="24"/>
          <w:szCs w:val="24"/>
        </w:rPr>
        <w:t xml:space="preserve">Додаток 3 </w:t>
      </w:r>
      <w:r w:rsidRPr="00AC3DA4">
        <w:rPr>
          <w:rFonts w:ascii="Times New Roman" w:hAnsi="Times New Roman"/>
          <w:sz w:val="23"/>
          <w:szCs w:val="23"/>
        </w:rPr>
        <w:t>Договірні обсяги постачання електричної енергії</w:t>
      </w:r>
      <w:r>
        <w:rPr>
          <w:rFonts w:ascii="Times New Roman" w:hAnsi="Times New Roman"/>
          <w:b/>
          <w:sz w:val="23"/>
          <w:szCs w:val="23"/>
        </w:rPr>
        <w:t>.</w:t>
      </w:r>
    </w:p>
    <w:p w14:paraId="0BF1EDA7" w14:textId="77777777" w:rsidR="00470C3D" w:rsidRPr="00AE0F2F" w:rsidRDefault="00470C3D" w:rsidP="00470C3D">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firstRow="1" w:lastRow="0" w:firstColumn="1" w:lastColumn="0" w:noHBand="0" w:noVBand="1"/>
      </w:tblPr>
      <w:tblGrid>
        <w:gridCol w:w="5382"/>
        <w:gridCol w:w="4966"/>
      </w:tblGrid>
      <w:tr w:rsidR="00470C3D" w:rsidRPr="003875C5" w14:paraId="22DE246D" w14:textId="77777777" w:rsidTr="00C11EF0">
        <w:trPr>
          <w:jc w:val="center"/>
        </w:trPr>
        <w:tc>
          <w:tcPr>
            <w:tcW w:w="5382" w:type="dxa"/>
            <w:hideMark/>
          </w:tcPr>
          <w:p w14:paraId="5B36E93F" w14:textId="77777777"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14:paraId="03A3AF25" w14:textId="50A473BB" w:rsidR="00470C3D" w:rsidRPr="003875C5" w:rsidRDefault="00470C3D" w:rsidP="00C11EF0">
            <w:pPr>
              <w:tabs>
                <w:tab w:val="left" w:pos="142"/>
              </w:tabs>
              <w:spacing w:after="0" w:line="240" w:lineRule="auto"/>
              <w:jc w:val="center"/>
              <w:rPr>
                <w:rFonts w:ascii="Times New Roman" w:eastAsia="Times New Roman" w:hAnsi="Times New Roman" w:cs="Times New Roman"/>
                <w:b/>
                <w:sz w:val="24"/>
                <w:szCs w:val="24"/>
                <w:lang w:eastAsia="ru-RU"/>
              </w:rPr>
            </w:pPr>
          </w:p>
        </w:tc>
        <w:tc>
          <w:tcPr>
            <w:tcW w:w="4966" w:type="dxa"/>
          </w:tcPr>
          <w:p w14:paraId="6829B3A8" w14:textId="2E439979" w:rsidR="00470C3D" w:rsidRPr="003875C5" w:rsidRDefault="009128D2" w:rsidP="009128D2">
            <w:pPr>
              <w:tabs>
                <w:tab w:val="left" w:pos="142"/>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Споживач:</w:t>
            </w:r>
          </w:p>
        </w:tc>
      </w:tr>
      <w:tr w:rsidR="00470C3D" w:rsidRPr="003875C5" w14:paraId="64693372" w14:textId="77777777" w:rsidTr="00C11EF0">
        <w:trPr>
          <w:jc w:val="center"/>
        </w:trPr>
        <w:tc>
          <w:tcPr>
            <w:tcW w:w="5382" w:type="dxa"/>
          </w:tcPr>
          <w:p w14:paraId="75223B5E" w14:textId="77777777" w:rsidR="00D859F8" w:rsidRDefault="00D859F8"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3D4C8580" w14:textId="77777777" w:rsidR="00D859F8" w:rsidRDefault="00D859F8"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3BAA5F2F" w14:textId="77777777" w:rsidR="00D859F8" w:rsidRDefault="00D859F8"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12126631" w14:textId="77777777" w:rsidR="00D859F8" w:rsidRDefault="00D859F8"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66E730A7" w14:textId="77777777" w:rsidR="00D859F8" w:rsidRDefault="00D859F8"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4E42621D" w14:textId="77777777" w:rsidR="00D859F8" w:rsidRDefault="00D859F8"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63BADE81" w14:textId="77777777" w:rsidR="00D859F8" w:rsidRDefault="00D859F8"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12F6F141" w14:textId="77777777" w:rsidR="00D859F8" w:rsidRDefault="00D859F8"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2691FDCB" w14:textId="77777777" w:rsidR="00D859F8" w:rsidRDefault="00D859F8"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49C20A8B" w14:textId="77777777" w:rsidR="00D859F8" w:rsidRDefault="00D859F8"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1D0CE6AC" w14:textId="77777777" w:rsidR="00470C3D" w:rsidRPr="003875C5" w:rsidRDefault="00470C3D" w:rsidP="00C11EF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14:paraId="12FA044B" w14:textId="25EF49B7" w:rsidR="00470C3D" w:rsidRPr="003875C5" w:rsidRDefault="00D859F8" w:rsidP="00C11EF0">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470C3D" w:rsidRPr="003875C5">
              <w:rPr>
                <w:rFonts w:ascii="Times New Roman" w:hAnsi="Times New Roman" w:cs="Times New Roman"/>
                <w:color w:val="000000"/>
                <w:sz w:val="24"/>
                <w:szCs w:val="24"/>
                <w:lang w:eastAsia="ru-RU"/>
              </w:rPr>
              <w:t xml:space="preserve"> </w:t>
            </w:r>
          </w:p>
          <w:p w14:paraId="1C836061" w14:textId="2B168C68" w:rsidR="00470C3D" w:rsidRPr="003875C5" w:rsidRDefault="00AE34ED" w:rsidP="00AE34ED">
            <w:pPr>
              <w:tabs>
                <w:tab w:val="left" w:pos="142"/>
              </w:tabs>
              <w:spacing w:after="0" w:line="240" w:lineRule="auto"/>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lang w:eastAsia="ru-RU"/>
              </w:rPr>
              <w:t xml:space="preserve"> </w:t>
            </w:r>
            <w:r w:rsidR="00D859F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p>
        </w:tc>
        <w:tc>
          <w:tcPr>
            <w:tcW w:w="4966" w:type="dxa"/>
          </w:tcPr>
          <w:p w14:paraId="7643C99E" w14:textId="0EE97BEB" w:rsidR="009128D2" w:rsidRPr="009128D2" w:rsidRDefault="009128D2" w:rsidP="009128D2">
            <w:pPr>
              <w:tabs>
                <w:tab w:val="left" w:pos="142"/>
              </w:tabs>
              <w:spacing w:after="0" w:line="240" w:lineRule="auto"/>
              <w:rPr>
                <w:rFonts w:ascii="Times New Roman" w:hAnsi="Times New Roman" w:cs="Times New Roman"/>
                <w:color w:val="000000"/>
                <w:sz w:val="24"/>
                <w:szCs w:val="24"/>
                <w:lang w:eastAsia="ru-RU"/>
              </w:rPr>
            </w:pPr>
            <w:proofErr w:type="spellStart"/>
            <w:r w:rsidRPr="009128D2">
              <w:rPr>
                <w:rFonts w:ascii="Times New Roman" w:hAnsi="Times New Roman" w:cs="Times New Roman"/>
                <w:color w:val="000000"/>
                <w:sz w:val="24"/>
                <w:szCs w:val="24"/>
                <w:lang w:eastAsia="ru-RU"/>
              </w:rPr>
              <w:t>Болехівський</w:t>
            </w:r>
            <w:proofErr w:type="spellEnd"/>
            <w:r w:rsidRPr="009128D2">
              <w:rPr>
                <w:rFonts w:ascii="Times New Roman" w:hAnsi="Times New Roman" w:cs="Times New Roman"/>
                <w:color w:val="000000"/>
                <w:sz w:val="24"/>
                <w:szCs w:val="24"/>
                <w:lang w:eastAsia="ru-RU"/>
              </w:rPr>
              <w:t xml:space="preserve"> ліцей №2 «Науковий» </w:t>
            </w:r>
          </w:p>
          <w:p w14:paraId="219A98D4" w14:textId="661FB7DD" w:rsidR="009128D2" w:rsidRPr="009128D2" w:rsidRDefault="009128D2" w:rsidP="009128D2">
            <w:pPr>
              <w:tabs>
                <w:tab w:val="left" w:pos="142"/>
              </w:tabs>
              <w:spacing w:after="0" w:line="240" w:lineRule="auto"/>
              <w:rPr>
                <w:rFonts w:ascii="Times New Roman" w:hAnsi="Times New Roman" w:cs="Times New Roman"/>
                <w:color w:val="000000"/>
                <w:sz w:val="24"/>
                <w:szCs w:val="24"/>
                <w:lang w:eastAsia="ru-RU"/>
              </w:rPr>
            </w:pPr>
            <w:proofErr w:type="spellStart"/>
            <w:r w:rsidRPr="009128D2">
              <w:rPr>
                <w:rFonts w:ascii="Times New Roman" w:hAnsi="Times New Roman" w:cs="Times New Roman"/>
                <w:color w:val="000000"/>
                <w:sz w:val="24"/>
                <w:szCs w:val="24"/>
                <w:lang w:eastAsia="ru-RU"/>
              </w:rPr>
              <w:t>Болехівської</w:t>
            </w:r>
            <w:proofErr w:type="spellEnd"/>
            <w:r w:rsidRPr="009128D2">
              <w:rPr>
                <w:rFonts w:ascii="Times New Roman" w:hAnsi="Times New Roman" w:cs="Times New Roman"/>
                <w:color w:val="000000"/>
                <w:sz w:val="24"/>
                <w:szCs w:val="24"/>
                <w:lang w:eastAsia="ru-RU"/>
              </w:rPr>
              <w:t xml:space="preserve"> міської ради</w:t>
            </w:r>
          </w:p>
          <w:p w14:paraId="42E5BC2E" w14:textId="3ECE6445" w:rsidR="009128D2" w:rsidRPr="009128D2" w:rsidRDefault="009128D2" w:rsidP="009128D2">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Адреса: 77202, вул. Гагаріна,12,</w:t>
            </w:r>
          </w:p>
          <w:p w14:paraId="02710F46" w14:textId="181E05FC" w:rsidR="009128D2" w:rsidRPr="009128D2" w:rsidRDefault="009128D2" w:rsidP="009128D2">
            <w:pPr>
              <w:tabs>
                <w:tab w:val="left" w:pos="142"/>
              </w:tabs>
              <w:spacing w:after="0" w:line="240" w:lineRule="auto"/>
              <w:rPr>
                <w:rFonts w:ascii="Times New Roman" w:hAnsi="Times New Roman" w:cs="Times New Roman"/>
                <w:color w:val="000000"/>
                <w:sz w:val="24"/>
                <w:szCs w:val="24"/>
                <w:lang w:eastAsia="ru-RU"/>
              </w:rPr>
            </w:pPr>
            <w:proofErr w:type="spellStart"/>
            <w:r w:rsidRPr="009128D2">
              <w:rPr>
                <w:rFonts w:ascii="Times New Roman" w:hAnsi="Times New Roman" w:cs="Times New Roman"/>
                <w:color w:val="000000"/>
                <w:sz w:val="24"/>
                <w:szCs w:val="24"/>
                <w:lang w:eastAsia="ru-RU"/>
              </w:rPr>
              <w:t>м.Болехів</w:t>
            </w:r>
            <w:proofErr w:type="spellEnd"/>
            <w:r w:rsidRPr="009128D2">
              <w:rPr>
                <w:rFonts w:ascii="Times New Roman" w:hAnsi="Times New Roman" w:cs="Times New Roman"/>
                <w:color w:val="000000"/>
                <w:sz w:val="24"/>
                <w:szCs w:val="24"/>
                <w:lang w:eastAsia="ru-RU"/>
              </w:rPr>
              <w:t>, Івано-Франківська обл.</w:t>
            </w:r>
          </w:p>
          <w:p w14:paraId="4663ACBF" w14:textId="599DBD3A" w:rsidR="009128D2" w:rsidRPr="009128D2" w:rsidRDefault="009128D2" w:rsidP="009128D2">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р/</w:t>
            </w:r>
            <w:proofErr w:type="spellStart"/>
            <w:r w:rsidRPr="009128D2">
              <w:rPr>
                <w:rFonts w:ascii="Times New Roman" w:hAnsi="Times New Roman" w:cs="Times New Roman"/>
                <w:color w:val="000000"/>
                <w:sz w:val="24"/>
                <w:szCs w:val="24"/>
                <w:lang w:eastAsia="ru-RU"/>
              </w:rPr>
              <w:t>р</w:t>
            </w:r>
            <w:proofErr w:type="spellEnd"/>
            <w:r w:rsidRPr="009128D2">
              <w:rPr>
                <w:rFonts w:ascii="Times New Roman" w:hAnsi="Times New Roman" w:cs="Times New Roman"/>
                <w:color w:val="000000"/>
                <w:sz w:val="24"/>
                <w:szCs w:val="24"/>
                <w:lang w:eastAsia="ru-RU"/>
              </w:rPr>
              <w:t xml:space="preserve"> UA 818201720344250001000103421</w:t>
            </w:r>
          </w:p>
          <w:p w14:paraId="78E6FDB1" w14:textId="12A4E6E5" w:rsidR="009128D2" w:rsidRPr="009128D2" w:rsidRDefault="009128D2" w:rsidP="009128D2">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 xml:space="preserve">в УДКСУ </w:t>
            </w:r>
            <w:proofErr w:type="spellStart"/>
            <w:r w:rsidRPr="009128D2">
              <w:rPr>
                <w:rFonts w:ascii="Times New Roman" w:hAnsi="Times New Roman" w:cs="Times New Roman"/>
                <w:color w:val="000000"/>
                <w:sz w:val="24"/>
                <w:szCs w:val="24"/>
                <w:lang w:eastAsia="ru-RU"/>
              </w:rPr>
              <w:t>м.Київ</w:t>
            </w:r>
            <w:proofErr w:type="spellEnd"/>
            <w:r w:rsidRPr="009128D2">
              <w:rPr>
                <w:rFonts w:ascii="Times New Roman" w:hAnsi="Times New Roman" w:cs="Times New Roman"/>
                <w:color w:val="000000"/>
                <w:sz w:val="24"/>
                <w:szCs w:val="24"/>
                <w:lang w:eastAsia="ru-RU"/>
              </w:rPr>
              <w:t xml:space="preserve">, МФО 820172, </w:t>
            </w:r>
          </w:p>
          <w:p w14:paraId="509F6C21" w14:textId="6F928D61" w:rsidR="009128D2" w:rsidRPr="009128D2" w:rsidRDefault="009128D2" w:rsidP="009128D2">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ЄДРПОУ 20555042</w:t>
            </w:r>
          </w:p>
          <w:p w14:paraId="0F041F82" w14:textId="6AB40C42" w:rsidR="009128D2" w:rsidRPr="009128D2" w:rsidRDefault="009128D2" w:rsidP="009128D2">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 xml:space="preserve">тел.: (03437) 3-51-52 </w:t>
            </w:r>
          </w:p>
          <w:p w14:paraId="2C3978D2" w14:textId="4F884F8A" w:rsidR="009128D2" w:rsidRDefault="009128D2" w:rsidP="009128D2">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e-</w:t>
            </w:r>
            <w:proofErr w:type="spellStart"/>
            <w:r w:rsidRPr="009128D2">
              <w:rPr>
                <w:rFonts w:ascii="Times New Roman" w:hAnsi="Times New Roman" w:cs="Times New Roman"/>
                <w:color w:val="000000"/>
                <w:sz w:val="24"/>
                <w:szCs w:val="24"/>
                <w:lang w:eastAsia="ru-RU"/>
              </w:rPr>
              <w:t>mail</w:t>
            </w:r>
            <w:proofErr w:type="spellEnd"/>
            <w:r w:rsidRPr="009128D2">
              <w:rPr>
                <w:rFonts w:ascii="Times New Roman" w:hAnsi="Times New Roman" w:cs="Times New Roman"/>
                <w:color w:val="000000"/>
                <w:sz w:val="24"/>
                <w:szCs w:val="24"/>
                <w:lang w:eastAsia="ru-RU"/>
              </w:rPr>
              <w:t xml:space="preserve">: </w:t>
            </w:r>
            <w:hyperlink r:id="rId19">
              <w:r w:rsidRPr="009128D2">
                <w:rPr>
                  <w:rStyle w:val="a3"/>
                  <w:rFonts w:ascii="Times New Roman" w:hAnsi="Times New Roman" w:cs="Times New Roman"/>
                  <w:sz w:val="24"/>
                  <w:szCs w:val="24"/>
                  <w:lang w:eastAsia="ru-RU"/>
                </w:rPr>
                <w:t>bol_school_2@ukr.net</w:t>
              </w:r>
            </w:hyperlink>
          </w:p>
          <w:p w14:paraId="3B6036C7" w14:textId="77777777" w:rsidR="00D859F8" w:rsidRPr="009128D2" w:rsidRDefault="00D859F8" w:rsidP="009128D2">
            <w:pPr>
              <w:tabs>
                <w:tab w:val="left" w:pos="142"/>
              </w:tabs>
              <w:spacing w:after="0" w:line="240" w:lineRule="auto"/>
              <w:rPr>
                <w:rFonts w:ascii="Times New Roman" w:hAnsi="Times New Roman" w:cs="Times New Roman"/>
                <w:color w:val="000000"/>
                <w:sz w:val="24"/>
                <w:szCs w:val="24"/>
                <w:lang w:eastAsia="ru-RU"/>
              </w:rPr>
            </w:pPr>
          </w:p>
          <w:p w14:paraId="74CED760" w14:textId="69A7F9C7" w:rsidR="009128D2" w:rsidRPr="009128D2" w:rsidRDefault="009128D2" w:rsidP="009128D2">
            <w:pPr>
              <w:tabs>
                <w:tab w:val="left" w:pos="142"/>
              </w:tabs>
              <w:spacing w:after="0" w:line="240" w:lineRule="auto"/>
              <w:rPr>
                <w:rFonts w:ascii="Times New Roman" w:hAnsi="Times New Roman" w:cs="Times New Roman"/>
                <w:color w:val="000000"/>
                <w:sz w:val="24"/>
                <w:szCs w:val="24"/>
                <w:lang w:val="ru-RU" w:eastAsia="ru-RU"/>
              </w:rPr>
            </w:pPr>
            <w:r w:rsidRPr="009128D2">
              <w:rPr>
                <w:rFonts w:ascii="Times New Roman" w:hAnsi="Times New Roman" w:cs="Times New Roman"/>
                <w:color w:val="000000"/>
                <w:sz w:val="24"/>
                <w:szCs w:val="24"/>
                <w:lang w:eastAsia="ru-RU"/>
              </w:rPr>
              <w:t>______________</w:t>
            </w:r>
            <w:r w:rsidRPr="009128D2">
              <w:rPr>
                <w:rFonts w:ascii="Times New Roman" w:hAnsi="Times New Roman" w:cs="Times New Roman"/>
                <w:color w:val="000000"/>
                <w:sz w:val="24"/>
                <w:szCs w:val="24"/>
                <w:lang w:val="ru-RU" w:eastAsia="ru-RU"/>
              </w:rPr>
              <w:t>/</w:t>
            </w:r>
            <w:proofErr w:type="spellStart"/>
            <w:r w:rsidRPr="009128D2">
              <w:rPr>
                <w:rFonts w:ascii="Times New Roman" w:hAnsi="Times New Roman" w:cs="Times New Roman"/>
                <w:color w:val="000000"/>
                <w:sz w:val="24"/>
                <w:szCs w:val="24"/>
                <w:lang w:val="ru-RU" w:eastAsia="ru-RU"/>
              </w:rPr>
              <w:t>Андрій</w:t>
            </w:r>
            <w:proofErr w:type="spellEnd"/>
            <w:r w:rsidRPr="009128D2">
              <w:rPr>
                <w:rFonts w:ascii="Times New Roman" w:hAnsi="Times New Roman" w:cs="Times New Roman"/>
                <w:color w:val="000000"/>
                <w:sz w:val="24"/>
                <w:szCs w:val="24"/>
                <w:lang w:val="ru-RU" w:eastAsia="ru-RU"/>
              </w:rPr>
              <w:t xml:space="preserve"> МЕЛЬНИК</w:t>
            </w:r>
          </w:p>
          <w:p w14:paraId="3E297AB5" w14:textId="77777777" w:rsidR="009128D2" w:rsidRPr="009128D2" w:rsidRDefault="009128D2" w:rsidP="009128D2">
            <w:pPr>
              <w:tabs>
                <w:tab w:val="left" w:pos="142"/>
              </w:tabs>
              <w:spacing w:after="0" w:line="240" w:lineRule="auto"/>
              <w:rPr>
                <w:rFonts w:ascii="Times New Roman" w:hAnsi="Times New Roman" w:cs="Times New Roman"/>
                <w:color w:val="000000"/>
                <w:sz w:val="24"/>
                <w:szCs w:val="24"/>
                <w:lang w:val="ru-RU" w:eastAsia="ru-RU"/>
              </w:rPr>
            </w:pPr>
          </w:p>
          <w:p w14:paraId="15366FBC" w14:textId="2EDE68C2" w:rsidR="00470C3D" w:rsidRPr="003875C5" w:rsidRDefault="00470C3D" w:rsidP="00AE34ED">
            <w:pPr>
              <w:tabs>
                <w:tab w:val="left" w:pos="142"/>
              </w:tabs>
              <w:spacing w:after="0" w:line="240" w:lineRule="auto"/>
              <w:rPr>
                <w:rFonts w:ascii="Times New Roman" w:eastAsia="Times New Roman" w:hAnsi="Times New Roman" w:cs="Times New Roman"/>
                <w:b/>
                <w:bCs/>
                <w:sz w:val="24"/>
                <w:szCs w:val="24"/>
                <w:lang w:eastAsia="ru-RU"/>
              </w:rPr>
            </w:pPr>
          </w:p>
        </w:tc>
      </w:tr>
    </w:tbl>
    <w:p w14:paraId="32E78670" w14:textId="77777777" w:rsidR="00470C3D" w:rsidRPr="00AE0F2F" w:rsidRDefault="00470C3D" w:rsidP="00470C3D">
      <w:pPr>
        <w:spacing w:after="0" w:line="240" w:lineRule="auto"/>
        <w:ind w:left="660"/>
        <w:contextualSpacing/>
        <w:jc w:val="both"/>
        <w:rPr>
          <w:rFonts w:ascii="Times New Roman" w:eastAsia="Times New Roman" w:hAnsi="Times New Roman" w:cs="Times New Roman"/>
          <w:sz w:val="24"/>
          <w:szCs w:val="24"/>
        </w:rPr>
      </w:pPr>
    </w:p>
    <w:p w14:paraId="771D5159" w14:textId="77777777" w:rsidR="00470C3D" w:rsidRPr="00AE0F2F" w:rsidRDefault="00470C3D" w:rsidP="00470C3D">
      <w:pPr>
        <w:spacing w:after="0" w:line="240" w:lineRule="auto"/>
        <w:jc w:val="both"/>
        <w:rPr>
          <w:rFonts w:ascii="Times New Roman" w:eastAsia="Times New Roman" w:hAnsi="Times New Roman" w:cs="Times New Roman"/>
          <w:sz w:val="24"/>
          <w:szCs w:val="24"/>
        </w:rPr>
      </w:pPr>
    </w:p>
    <w:p w14:paraId="3AC6BB4B" w14:textId="77777777" w:rsidR="00470C3D" w:rsidRPr="00AE0F2F" w:rsidRDefault="00470C3D" w:rsidP="00470C3D">
      <w:pPr>
        <w:spacing w:after="0" w:line="240" w:lineRule="auto"/>
        <w:ind w:left="6372"/>
        <w:rPr>
          <w:rFonts w:ascii="Times New Roman" w:eastAsia="Times New Roman" w:hAnsi="Times New Roman" w:cs="Times New Roman"/>
          <w:sz w:val="24"/>
          <w:szCs w:val="24"/>
        </w:rPr>
        <w:sectPr w:rsidR="00470C3D" w:rsidRPr="00AE0F2F" w:rsidSect="00152235">
          <w:footerReference w:type="even" r:id="rId20"/>
          <w:pgSz w:w="11900" w:h="16840"/>
          <w:pgMar w:top="567" w:right="567" w:bottom="567" w:left="1418" w:header="0" w:footer="6" w:gutter="0"/>
          <w:cols w:space="999"/>
          <w:noEndnote/>
          <w:docGrid w:linePitch="360"/>
        </w:sectPr>
      </w:pPr>
    </w:p>
    <w:p w14:paraId="750BFEBD"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lastRenderedPageBreak/>
        <w:t>Додаток 1</w:t>
      </w:r>
    </w:p>
    <w:p w14:paraId="68389856" w14:textId="488E8E4C"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w:t>
      </w:r>
      <w:r w:rsidR="004546F6">
        <w:rPr>
          <w:rFonts w:ascii="Times New Roman" w:eastAsia="Times New Roman" w:hAnsi="Times New Roman" w:cs="Times New Roman"/>
          <w:sz w:val="24"/>
          <w:szCs w:val="24"/>
        </w:rPr>
        <w:t>оговору про постачання</w:t>
      </w:r>
    </w:p>
    <w:p w14:paraId="5E3908DC"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14:paraId="4D15D629" w14:textId="77777777" w:rsidR="00470C3D" w:rsidRPr="00AE0F2F" w:rsidRDefault="00470C3D" w:rsidP="00470C3D">
      <w:pPr>
        <w:spacing w:after="0" w:line="240" w:lineRule="auto"/>
        <w:rPr>
          <w:rFonts w:ascii="Times New Roman" w:eastAsia="Times New Roman" w:hAnsi="Times New Roman" w:cs="Times New Roman"/>
        </w:rPr>
      </w:pPr>
    </w:p>
    <w:p w14:paraId="59C5AE7F" w14:textId="77777777" w:rsidR="00470C3D" w:rsidRPr="00AE0F2F" w:rsidRDefault="00470C3D" w:rsidP="00470C3D">
      <w:pPr>
        <w:spacing w:after="0" w:line="240" w:lineRule="auto"/>
        <w:jc w:val="center"/>
        <w:rPr>
          <w:rFonts w:ascii="Times New Roman" w:eastAsia="Times New Roman" w:hAnsi="Times New Roman" w:cs="Times New Roman"/>
          <w:b/>
        </w:rPr>
      </w:pPr>
      <w:r w:rsidRPr="00AE0F2F">
        <w:rPr>
          <w:rFonts w:ascii="Times New Roman" w:eastAsia="Times New Roman" w:hAnsi="Times New Roman" w:cs="Times New Roman"/>
          <w:b/>
        </w:rPr>
        <w:t>ЗАЯВА-ПРИЄДНАННЯ</w:t>
      </w:r>
      <w:r w:rsidRPr="00AE0F2F">
        <w:rPr>
          <w:rFonts w:ascii="Times New Roman" w:eastAsia="Times New Roman" w:hAnsi="Times New Roman" w:cs="Times New Roman"/>
          <w:b/>
        </w:rPr>
        <w:br/>
        <w:t>до договору про постачання/закупівлю електричної енергії споживачу</w:t>
      </w:r>
    </w:p>
    <w:p w14:paraId="0FC4228B" w14:textId="77777777" w:rsidR="00470C3D" w:rsidRPr="00AE0F2F" w:rsidRDefault="00470C3D" w:rsidP="00470C3D">
      <w:pPr>
        <w:spacing w:after="0" w:line="240" w:lineRule="auto"/>
        <w:jc w:val="center"/>
        <w:rPr>
          <w:rFonts w:ascii="Times New Roman" w:eastAsia="Times New Roman" w:hAnsi="Times New Roman" w:cs="Times New Roman"/>
          <w:b/>
        </w:rPr>
      </w:pPr>
    </w:p>
    <w:p w14:paraId="726DF141" w14:textId="1B2F8F47" w:rsidR="00470C3D" w:rsidRPr="00AE0F2F" w:rsidRDefault="00470C3D" w:rsidP="00470C3D">
      <w:pPr>
        <w:shd w:val="clear" w:color="auto" w:fill="FFFFFF"/>
        <w:spacing w:before="40" w:after="40" w:line="276" w:lineRule="auto"/>
        <w:ind w:left="-283" w:right="-132" w:firstLine="570"/>
        <w:jc w:val="both"/>
        <w:rPr>
          <w:rFonts w:ascii="Times New Roman" w:eastAsia="Times New Roman" w:hAnsi="Times New Roman" w:cs="Times New Roman"/>
          <w:sz w:val="21"/>
          <w:szCs w:val="21"/>
        </w:rPr>
      </w:pPr>
      <w:r w:rsidRPr="00AE0F2F">
        <w:rPr>
          <w:rFonts w:ascii="Times New Roman" w:eastAsia="Times New Roman" w:hAnsi="Times New Roman" w:cs="Times New Roman"/>
          <w:sz w:val="21"/>
          <w:szCs w:val="21"/>
        </w:rPr>
        <w:t xml:space="preserve">Керуючись Законом України «Про публічні закупівлі» та іншими законодавчими актами, що регулюють відносини в сфері публічних закупівель,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ознайомившись з тендерною пропозицією щодо предмета закупівлі згідно коду ДК 021:2015 - 09310000-5 - Електрична енергія (Електрична енергія), яку учасник процедури закупівлі надав замовнику відповідно до вимог тендерної документації та тендерна пропозиція якого відповідає всім критеріям та умовам, що визначені у тендерній документації, і визнана найбільш економічно вигідною за результатами процедури закупівлі (відкриті торги, спрощена закупівля …) в електронній системі закупівель, згідно </w:t>
      </w:r>
      <w:r w:rsidR="00022FBA">
        <w:rPr>
          <w:rFonts w:ascii="Times New Roman" w:eastAsia="Times New Roman" w:hAnsi="Times New Roman" w:cs="Times New Roman"/>
          <w:sz w:val="21"/>
          <w:szCs w:val="21"/>
        </w:rPr>
        <w:t>ідентифікатору закупівлі UA-2024</w:t>
      </w:r>
      <w:r w:rsidRPr="00AE0F2F">
        <w:rPr>
          <w:rFonts w:ascii="Times New Roman" w:eastAsia="Times New Roman" w:hAnsi="Times New Roman" w:cs="Times New Roman"/>
          <w:sz w:val="21"/>
          <w:szCs w:val="21"/>
        </w:rPr>
        <w:t>-__-__-______- __, та якому замовник (надалі – Споживач) повідомив про намір укласти договір про закупівлю на умовах визначених в Договорі (комерційної пропозиції) Споживач надає свої дані з такими нижченаведеними персоніфікованими даними.</w:t>
      </w:r>
    </w:p>
    <w:p w14:paraId="7ECD44BE" w14:textId="77777777" w:rsidR="00470C3D" w:rsidRPr="00AE0F2F" w:rsidRDefault="00470C3D" w:rsidP="00470C3D">
      <w:pPr>
        <w:spacing w:after="0" w:line="240" w:lineRule="auto"/>
        <w:ind w:firstLine="284"/>
        <w:jc w:val="center"/>
        <w:rPr>
          <w:rFonts w:ascii="Times New Roman" w:eastAsia="Times New Roman" w:hAnsi="Times New Roman" w:cs="Times New Roman"/>
          <w:b/>
        </w:rPr>
      </w:pPr>
      <w:r w:rsidRPr="00AE0F2F">
        <w:rPr>
          <w:rFonts w:ascii="Times New Roman" w:eastAsia="Times New Roman" w:hAnsi="Times New Roman" w:cs="Times New Roman"/>
          <w:b/>
        </w:rPr>
        <w:t>Персоніфіковані дані Споживача:</w:t>
      </w:r>
    </w:p>
    <w:p w14:paraId="650B0503" w14:textId="77777777" w:rsidR="00AE50CE" w:rsidRPr="00B237FB" w:rsidRDefault="00AE50CE" w:rsidP="00470C3D">
      <w:pPr>
        <w:spacing w:after="0" w:line="240" w:lineRule="auto"/>
        <w:ind w:firstLine="284"/>
        <w:rPr>
          <w:rFonts w:ascii="Times New Roman" w:eastAsia="Times New Roman" w:hAnsi="Times New Roman" w:cs="Times New Roman"/>
          <w:b/>
          <w:sz w:val="21"/>
          <w:szCs w:val="21"/>
          <w:u w:val="single"/>
        </w:rPr>
      </w:pPr>
    </w:p>
    <w:tbl>
      <w:tblPr>
        <w:tblStyle w:val="10"/>
        <w:tblW w:w="10124" w:type="dxa"/>
        <w:tblInd w:w="-289" w:type="dxa"/>
        <w:tblLayout w:type="fixed"/>
        <w:tblLook w:val="04A0" w:firstRow="1" w:lastRow="0" w:firstColumn="1" w:lastColumn="0" w:noHBand="0" w:noVBand="1"/>
      </w:tblPr>
      <w:tblGrid>
        <w:gridCol w:w="314"/>
        <w:gridCol w:w="2097"/>
        <w:gridCol w:w="1731"/>
        <w:gridCol w:w="395"/>
        <w:gridCol w:w="1984"/>
        <w:gridCol w:w="1930"/>
        <w:gridCol w:w="801"/>
        <w:gridCol w:w="872"/>
      </w:tblGrid>
      <w:tr w:rsidR="00AE50CE" w:rsidRPr="00AE0F2F" w14:paraId="75A35FE2" w14:textId="77777777" w:rsidTr="00AE50CE">
        <w:trPr>
          <w:trHeight w:val="254"/>
        </w:trPr>
        <w:tc>
          <w:tcPr>
            <w:tcW w:w="314" w:type="dxa"/>
          </w:tcPr>
          <w:p w14:paraId="2AA01F5C" w14:textId="0720DA82" w:rsidR="00AE50CE" w:rsidRPr="00AE0F2F" w:rsidRDefault="00AE50CE" w:rsidP="00C11EF0">
            <w:pPr>
              <w:spacing w:line="240" w:lineRule="auto"/>
              <w:jc w:val="center"/>
              <w:rPr>
                <w:rFonts w:ascii="Times New Roman" w:hAnsi="Times New Roman" w:cs="Times New Roman"/>
                <w:b/>
              </w:rPr>
            </w:pPr>
            <w:r>
              <w:rPr>
                <w:rFonts w:ascii="Times New Roman" w:hAnsi="Times New Roman" w:cs="Times New Roman"/>
                <w:b/>
              </w:rPr>
              <w:t>1</w:t>
            </w:r>
          </w:p>
        </w:tc>
        <w:tc>
          <w:tcPr>
            <w:tcW w:w="3828" w:type="dxa"/>
            <w:gridSpan w:val="2"/>
          </w:tcPr>
          <w:p w14:paraId="77EDD6A4" w14:textId="361DA718"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Найменування споживача</w:t>
            </w:r>
          </w:p>
        </w:tc>
        <w:tc>
          <w:tcPr>
            <w:tcW w:w="5982" w:type="dxa"/>
            <w:gridSpan w:val="5"/>
          </w:tcPr>
          <w:p w14:paraId="7A504CE8" w14:textId="1C6D6DA9" w:rsidR="00AE50CE" w:rsidRPr="00AE0F2F" w:rsidRDefault="00D859F8" w:rsidP="00C11EF0">
            <w:pPr>
              <w:spacing w:line="240" w:lineRule="auto"/>
              <w:jc w:val="center"/>
              <w:rPr>
                <w:rFonts w:ascii="Times New Roman" w:hAnsi="Times New Roman" w:cs="Times New Roman"/>
                <w:b/>
              </w:rPr>
            </w:pPr>
            <w:proofErr w:type="spellStart"/>
            <w:r>
              <w:rPr>
                <w:rFonts w:ascii="Times New Roman" w:eastAsia="Arial" w:hAnsi="Times New Roman" w:cs="Times New Roman"/>
                <w:sz w:val="24"/>
                <w:szCs w:val="24"/>
                <w:lang w:eastAsia="ar-SA"/>
              </w:rPr>
              <w:t>Болехівський</w:t>
            </w:r>
            <w:proofErr w:type="spellEnd"/>
            <w:r>
              <w:rPr>
                <w:rFonts w:ascii="Times New Roman" w:eastAsia="Arial" w:hAnsi="Times New Roman" w:cs="Times New Roman"/>
                <w:sz w:val="24"/>
                <w:szCs w:val="24"/>
                <w:lang w:eastAsia="ar-SA"/>
              </w:rPr>
              <w:t xml:space="preserve"> ліцей №2 «Науковий» </w:t>
            </w:r>
            <w:proofErr w:type="spellStart"/>
            <w:r>
              <w:rPr>
                <w:rFonts w:ascii="Times New Roman" w:eastAsia="Arial" w:hAnsi="Times New Roman" w:cs="Times New Roman"/>
                <w:sz w:val="24"/>
                <w:szCs w:val="24"/>
                <w:lang w:eastAsia="ar-SA"/>
              </w:rPr>
              <w:t>Болехівської</w:t>
            </w:r>
            <w:proofErr w:type="spellEnd"/>
            <w:r>
              <w:rPr>
                <w:rFonts w:ascii="Times New Roman" w:eastAsia="Arial" w:hAnsi="Times New Roman" w:cs="Times New Roman"/>
                <w:sz w:val="24"/>
                <w:szCs w:val="24"/>
                <w:lang w:eastAsia="ar-SA"/>
              </w:rPr>
              <w:t xml:space="preserve"> міської ради Івано-Франківської області</w:t>
            </w:r>
          </w:p>
        </w:tc>
      </w:tr>
      <w:tr w:rsidR="00AE50CE" w:rsidRPr="00AE0F2F" w14:paraId="13802D51" w14:textId="77777777" w:rsidTr="00AE50CE">
        <w:trPr>
          <w:trHeight w:val="239"/>
        </w:trPr>
        <w:tc>
          <w:tcPr>
            <w:tcW w:w="314" w:type="dxa"/>
          </w:tcPr>
          <w:p w14:paraId="32A94287" w14:textId="126B7131" w:rsidR="00AE50CE" w:rsidRDefault="00AE50CE" w:rsidP="00C11EF0">
            <w:pPr>
              <w:spacing w:line="240" w:lineRule="auto"/>
              <w:jc w:val="center"/>
              <w:rPr>
                <w:rFonts w:ascii="Times New Roman" w:hAnsi="Times New Roman" w:cs="Times New Roman"/>
                <w:b/>
              </w:rPr>
            </w:pPr>
            <w:r>
              <w:rPr>
                <w:rFonts w:ascii="Times New Roman" w:hAnsi="Times New Roman" w:cs="Times New Roman"/>
                <w:b/>
              </w:rPr>
              <w:t>2</w:t>
            </w:r>
          </w:p>
        </w:tc>
        <w:tc>
          <w:tcPr>
            <w:tcW w:w="3828" w:type="dxa"/>
            <w:gridSpan w:val="2"/>
          </w:tcPr>
          <w:p w14:paraId="0435FA04" w14:textId="5BDFC584"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rPr>
              <w:t>код ЄДРПОУ</w:t>
            </w:r>
          </w:p>
        </w:tc>
        <w:tc>
          <w:tcPr>
            <w:tcW w:w="5982" w:type="dxa"/>
            <w:gridSpan w:val="5"/>
          </w:tcPr>
          <w:p w14:paraId="25C50C93" w14:textId="1CC225C8" w:rsidR="00AE50CE" w:rsidRPr="00891399" w:rsidRDefault="00D859F8" w:rsidP="00C11EF0">
            <w:pPr>
              <w:spacing w:line="240" w:lineRule="auto"/>
              <w:jc w:val="center"/>
              <w:rPr>
                <w:rFonts w:ascii="Times New Roman" w:hAnsi="Times New Roman" w:cs="Times New Roman"/>
                <w:b/>
                <w:lang w:val="en-US"/>
              </w:rPr>
            </w:pPr>
            <w:r w:rsidRPr="009128D2">
              <w:rPr>
                <w:rFonts w:ascii="Times New Roman" w:hAnsi="Times New Roman" w:cs="Times New Roman"/>
                <w:color w:val="000000"/>
                <w:sz w:val="24"/>
                <w:szCs w:val="24"/>
                <w:lang w:eastAsia="ru-RU"/>
              </w:rPr>
              <w:t>20555042</w:t>
            </w:r>
          </w:p>
        </w:tc>
      </w:tr>
      <w:tr w:rsidR="00AE50CE" w:rsidRPr="00AE0F2F" w14:paraId="6FD9C629" w14:textId="77777777" w:rsidTr="00AE50CE">
        <w:trPr>
          <w:trHeight w:val="719"/>
        </w:trPr>
        <w:tc>
          <w:tcPr>
            <w:tcW w:w="314" w:type="dxa"/>
          </w:tcPr>
          <w:p w14:paraId="59652A4C" w14:textId="3EE20E9C"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3</w:t>
            </w:r>
          </w:p>
        </w:tc>
        <w:tc>
          <w:tcPr>
            <w:tcW w:w="3828" w:type="dxa"/>
            <w:gridSpan w:val="2"/>
          </w:tcPr>
          <w:p w14:paraId="17A247D5" w14:textId="226A0C43" w:rsidR="00AE50CE" w:rsidRPr="00AE50CE" w:rsidRDefault="00AE50CE" w:rsidP="00AE50CE">
            <w:pPr>
              <w:spacing w:line="240" w:lineRule="auto"/>
              <w:rPr>
                <w:rFonts w:ascii="Times New Roman" w:hAnsi="Times New Roman" w:cs="Times New Roman"/>
                <w:b/>
              </w:rPr>
            </w:pPr>
            <w:r w:rsidRPr="00AE50CE">
              <w:rPr>
                <w:rFonts w:ascii="Times New Roman" w:hAnsi="Times New Roman" w:cs="Times New Roman"/>
                <w:b/>
                <w:sz w:val="21"/>
                <w:szCs w:val="21"/>
              </w:rPr>
              <w:t>Найменування оператора системи, з яким споживач уклав договір про надання послуг з розподілу (передачі) електричної енергії</w:t>
            </w:r>
          </w:p>
        </w:tc>
        <w:tc>
          <w:tcPr>
            <w:tcW w:w="5982" w:type="dxa"/>
            <w:gridSpan w:val="5"/>
          </w:tcPr>
          <w:p w14:paraId="47AA6B0E" w14:textId="675E55DF" w:rsidR="00AE50CE" w:rsidRPr="00AE0F2F" w:rsidRDefault="00891399" w:rsidP="00C11EF0">
            <w:pPr>
              <w:spacing w:line="240" w:lineRule="auto"/>
              <w:jc w:val="center"/>
              <w:rPr>
                <w:rFonts w:ascii="Times New Roman" w:hAnsi="Times New Roman" w:cs="Times New Roman"/>
                <w:b/>
              </w:rPr>
            </w:pPr>
            <w:r w:rsidRPr="00AF4C6C">
              <w:rPr>
                <w:rFonts w:ascii="Times New Roman" w:eastAsia="Arial" w:hAnsi="Times New Roman" w:cs="Times New Roman"/>
                <w:sz w:val="24"/>
                <w:szCs w:val="24"/>
                <w:lang w:eastAsia="ar-SA"/>
              </w:rPr>
              <w:t>АТ«ПРИКАРПАТОБЛЕНЕРГО»</w:t>
            </w:r>
            <w:r w:rsidR="00AF4C6C" w:rsidRPr="00AF4C6C">
              <w:rPr>
                <w:rFonts w:ascii="Times New Roman" w:eastAsia="Arial" w:hAnsi="Times New Roman" w:cs="Times New Roman"/>
                <w:sz w:val="24"/>
                <w:szCs w:val="24"/>
                <w:lang w:eastAsia="ar-SA"/>
              </w:rPr>
              <w:t xml:space="preserve"> філія «ЗАХІДНА»</w:t>
            </w:r>
          </w:p>
        </w:tc>
      </w:tr>
      <w:tr w:rsidR="00AE50CE" w:rsidRPr="00AE0F2F" w14:paraId="31592DF6" w14:textId="77777777" w:rsidTr="00AE50CE">
        <w:trPr>
          <w:trHeight w:val="316"/>
        </w:trPr>
        <w:tc>
          <w:tcPr>
            <w:tcW w:w="314" w:type="dxa"/>
          </w:tcPr>
          <w:p w14:paraId="5094B8FC" w14:textId="4544F3A9" w:rsidR="00AE50CE" w:rsidRDefault="00AE50CE" w:rsidP="00C11EF0">
            <w:pPr>
              <w:spacing w:line="240" w:lineRule="auto"/>
              <w:jc w:val="center"/>
              <w:rPr>
                <w:rFonts w:ascii="Times New Roman" w:hAnsi="Times New Roman" w:cs="Times New Roman"/>
                <w:b/>
                <w:sz w:val="21"/>
                <w:szCs w:val="21"/>
              </w:rPr>
            </w:pPr>
            <w:r>
              <w:rPr>
                <w:rFonts w:ascii="Times New Roman" w:hAnsi="Times New Roman" w:cs="Times New Roman"/>
                <w:b/>
                <w:sz w:val="21"/>
                <w:szCs w:val="21"/>
              </w:rPr>
              <w:t>4</w:t>
            </w:r>
          </w:p>
        </w:tc>
        <w:tc>
          <w:tcPr>
            <w:tcW w:w="3828" w:type="dxa"/>
            <w:gridSpan w:val="2"/>
          </w:tcPr>
          <w:p w14:paraId="74898904" w14:textId="144B9763" w:rsidR="00AE50CE" w:rsidRPr="00AE50CE" w:rsidRDefault="00AE50CE" w:rsidP="00AE50CE">
            <w:pPr>
              <w:spacing w:line="240" w:lineRule="auto"/>
              <w:rPr>
                <w:rFonts w:ascii="Times New Roman" w:hAnsi="Times New Roman" w:cs="Times New Roman"/>
                <w:b/>
                <w:sz w:val="21"/>
                <w:szCs w:val="21"/>
              </w:rPr>
            </w:pPr>
            <w:r w:rsidRPr="00AE50CE">
              <w:rPr>
                <w:rFonts w:ascii="Times New Roman" w:hAnsi="Times New Roman" w:cs="Times New Roman"/>
                <w:b/>
              </w:rPr>
              <w:t>Платник ПДВ</w:t>
            </w:r>
          </w:p>
        </w:tc>
        <w:tc>
          <w:tcPr>
            <w:tcW w:w="5982" w:type="dxa"/>
            <w:gridSpan w:val="5"/>
          </w:tcPr>
          <w:p w14:paraId="5B5A46C1" w14:textId="00D759B9" w:rsidR="00AE50CE" w:rsidRPr="00AE50CE" w:rsidRDefault="00AE50CE" w:rsidP="00C11EF0">
            <w:pPr>
              <w:spacing w:line="240" w:lineRule="auto"/>
              <w:jc w:val="center"/>
              <w:rPr>
                <w:rFonts w:ascii="Times New Roman" w:hAnsi="Times New Roman" w:cs="Times New Roman"/>
                <w:highlight w:val="yellow"/>
              </w:rPr>
            </w:pPr>
            <w:r w:rsidRPr="00AE50CE">
              <w:rPr>
                <w:rFonts w:ascii="Times New Roman" w:hAnsi="Times New Roman" w:cs="Times New Roman"/>
              </w:rPr>
              <w:t>платник/</w:t>
            </w:r>
            <w:r w:rsidRPr="00326098">
              <w:rPr>
                <w:rFonts w:ascii="Times New Roman" w:hAnsi="Times New Roman" w:cs="Times New Roman"/>
                <w:u w:val="single"/>
              </w:rPr>
              <w:t>неплатник</w:t>
            </w:r>
            <w:r w:rsidRPr="00AE50CE">
              <w:rPr>
                <w:rFonts w:ascii="Times New Roman" w:hAnsi="Times New Roman" w:cs="Times New Roman"/>
              </w:rPr>
              <w:t xml:space="preserve"> (необхідне підкреслити)</w:t>
            </w:r>
          </w:p>
        </w:tc>
      </w:tr>
      <w:tr w:rsidR="00AE50CE" w:rsidRPr="00AE0F2F" w14:paraId="47A8945F" w14:textId="77777777" w:rsidTr="00751951">
        <w:trPr>
          <w:trHeight w:val="1003"/>
        </w:trPr>
        <w:tc>
          <w:tcPr>
            <w:tcW w:w="2411" w:type="dxa"/>
            <w:gridSpan w:val="2"/>
          </w:tcPr>
          <w:p w14:paraId="1093F714" w14:textId="19149C26"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Назва об’єкту</w:t>
            </w:r>
          </w:p>
        </w:tc>
        <w:tc>
          <w:tcPr>
            <w:tcW w:w="2126" w:type="dxa"/>
            <w:gridSpan w:val="2"/>
          </w:tcPr>
          <w:p w14:paraId="177A683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Адреса постачання</w:t>
            </w:r>
          </w:p>
        </w:tc>
        <w:tc>
          <w:tcPr>
            <w:tcW w:w="1984" w:type="dxa"/>
          </w:tcPr>
          <w:p w14:paraId="4DFC2D44"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w:t>
            </w:r>
            <w:proofErr w:type="spellStart"/>
            <w:r w:rsidRPr="00AE0F2F">
              <w:rPr>
                <w:rFonts w:ascii="Times New Roman" w:hAnsi="Times New Roman" w:cs="Times New Roman"/>
                <w:b/>
              </w:rPr>
              <w:t>ЕІС-код</w:t>
            </w:r>
            <w:proofErr w:type="spellEnd"/>
            <w:r w:rsidRPr="00AE0F2F">
              <w:rPr>
                <w:rFonts w:ascii="Times New Roman" w:hAnsi="Times New Roman" w:cs="Times New Roman"/>
                <w:b/>
              </w:rPr>
              <w:t xml:space="preserve"> об’єкта (площадки вимірювання</w:t>
            </w:r>
          </w:p>
        </w:tc>
        <w:tc>
          <w:tcPr>
            <w:tcW w:w="1930" w:type="dxa"/>
          </w:tcPr>
          <w:p w14:paraId="5E616125" w14:textId="77777777" w:rsidR="00AE50CE" w:rsidRPr="00AE0F2F" w:rsidRDefault="00AE50CE" w:rsidP="00C11EF0">
            <w:pPr>
              <w:spacing w:line="240" w:lineRule="auto"/>
              <w:rPr>
                <w:rFonts w:ascii="Times New Roman" w:hAnsi="Times New Roman" w:cs="Times New Roman"/>
                <w:b/>
              </w:rPr>
            </w:pPr>
            <w:r w:rsidRPr="00AE0F2F">
              <w:rPr>
                <w:rFonts w:ascii="Times New Roman" w:hAnsi="Times New Roman" w:cs="Times New Roman"/>
                <w:b/>
              </w:rPr>
              <w:t>*</w:t>
            </w:r>
            <w:proofErr w:type="spellStart"/>
            <w:r w:rsidRPr="00AE0F2F">
              <w:rPr>
                <w:rFonts w:ascii="Times New Roman" w:hAnsi="Times New Roman" w:cs="Times New Roman"/>
                <w:b/>
              </w:rPr>
              <w:t>ЕІС-код</w:t>
            </w:r>
            <w:proofErr w:type="spellEnd"/>
            <w:r w:rsidRPr="00AE0F2F">
              <w:rPr>
                <w:rFonts w:ascii="Times New Roman" w:hAnsi="Times New Roman" w:cs="Times New Roman"/>
                <w:b/>
              </w:rPr>
              <w:t xml:space="preserve"> точки комерційного обліку (точки розподілу)</w:t>
            </w:r>
          </w:p>
        </w:tc>
        <w:tc>
          <w:tcPr>
            <w:tcW w:w="801" w:type="dxa"/>
          </w:tcPr>
          <w:p w14:paraId="58D8A14E"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Група</w:t>
            </w:r>
          </w:p>
          <w:p w14:paraId="09B1178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А/Б</w:t>
            </w:r>
          </w:p>
        </w:tc>
        <w:tc>
          <w:tcPr>
            <w:tcW w:w="872" w:type="dxa"/>
          </w:tcPr>
          <w:p w14:paraId="69DFBED3" w14:textId="77777777" w:rsidR="00AE50CE" w:rsidRPr="00AE0F2F" w:rsidRDefault="00AE50CE" w:rsidP="00C11EF0">
            <w:pPr>
              <w:spacing w:line="240" w:lineRule="auto"/>
              <w:jc w:val="center"/>
              <w:rPr>
                <w:rFonts w:ascii="Times New Roman" w:hAnsi="Times New Roman" w:cs="Times New Roman"/>
                <w:b/>
              </w:rPr>
            </w:pPr>
            <w:r w:rsidRPr="00AE0F2F">
              <w:rPr>
                <w:rFonts w:ascii="Times New Roman" w:hAnsi="Times New Roman" w:cs="Times New Roman"/>
                <w:b/>
              </w:rPr>
              <w:t>Клас напруги</w:t>
            </w:r>
          </w:p>
        </w:tc>
      </w:tr>
      <w:tr w:rsidR="00891399" w:rsidRPr="00AE0F2F" w14:paraId="3C38CBF9" w14:textId="77777777" w:rsidTr="003473A8">
        <w:trPr>
          <w:trHeight w:val="254"/>
        </w:trPr>
        <w:tc>
          <w:tcPr>
            <w:tcW w:w="2411" w:type="dxa"/>
            <w:gridSpan w:val="2"/>
            <w:vAlign w:val="center"/>
          </w:tcPr>
          <w:p w14:paraId="57D7B331" w14:textId="489D44F6" w:rsidR="00891399" w:rsidRPr="00AE0F2F" w:rsidRDefault="00E404D9" w:rsidP="00E404D9">
            <w:pPr>
              <w:spacing w:line="240" w:lineRule="auto"/>
              <w:jc w:val="center"/>
              <w:rPr>
                <w:rFonts w:ascii="Times New Roman" w:hAnsi="Times New Roman" w:cs="Times New Roman"/>
                <w:color w:val="000000"/>
              </w:rPr>
            </w:pPr>
            <w:proofErr w:type="spellStart"/>
            <w:r>
              <w:rPr>
                <w:rFonts w:ascii="Times New Roman" w:hAnsi="Times New Roman"/>
                <w:bCs/>
                <w:color w:val="000000"/>
                <w:sz w:val="20"/>
                <w:szCs w:val="20"/>
              </w:rPr>
              <w:t>Болехівський</w:t>
            </w:r>
            <w:proofErr w:type="spellEnd"/>
            <w:r>
              <w:rPr>
                <w:rFonts w:ascii="Times New Roman" w:hAnsi="Times New Roman"/>
                <w:bCs/>
                <w:color w:val="000000"/>
                <w:sz w:val="20"/>
                <w:szCs w:val="20"/>
              </w:rPr>
              <w:t xml:space="preserve"> ліцей №2 «Науковий» </w:t>
            </w:r>
            <w:proofErr w:type="spellStart"/>
            <w:r>
              <w:rPr>
                <w:rFonts w:ascii="Times New Roman" w:hAnsi="Times New Roman"/>
                <w:bCs/>
                <w:color w:val="000000"/>
                <w:sz w:val="20"/>
                <w:szCs w:val="20"/>
              </w:rPr>
              <w:t>Болехівської</w:t>
            </w:r>
            <w:proofErr w:type="spellEnd"/>
            <w:r>
              <w:rPr>
                <w:rFonts w:ascii="Times New Roman" w:hAnsi="Times New Roman"/>
                <w:bCs/>
                <w:color w:val="000000"/>
                <w:sz w:val="20"/>
                <w:szCs w:val="20"/>
              </w:rPr>
              <w:t xml:space="preserve"> міської ради Івано-Франківської області</w:t>
            </w:r>
          </w:p>
        </w:tc>
        <w:tc>
          <w:tcPr>
            <w:tcW w:w="2126" w:type="dxa"/>
            <w:gridSpan w:val="2"/>
            <w:vAlign w:val="center"/>
          </w:tcPr>
          <w:p w14:paraId="090240A9" w14:textId="7762F9B1" w:rsidR="00891399" w:rsidRPr="00AE0F2F" w:rsidRDefault="00891399" w:rsidP="00C11EF0">
            <w:pPr>
              <w:spacing w:line="240" w:lineRule="auto"/>
              <w:rPr>
                <w:rFonts w:ascii="Times New Roman" w:hAnsi="Times New Roman" w:cs="Times New Roman"/>
              </w:rPr>
            </w:pPr>
            <w:r w:rsidRPr="00B560B3">
              <w:rPr>
                <w:rFonts w:ascii="Times New Roman" w:hAnsi="Times New Roman"/>
                <w:color w:val="000000"/>
                <w:sz w:val="20"/>
                <w:szCs w:val="20"/>
              </w:rPr>
              <w:t>Вул.</w:t>
            </w:r>
            <w:r w:rsidR="00E404D9">
              <w:rPr>
                <w:rFonts w:ascii="Times New Roman" w:hAnsi="Times New Roman"/>
                <w:color w:val="000000"/>
                <w:sz w:val="20"/>
                <w:szCs w:val="20"/>
              </w:rPr>
              <w:t xml:space="preserve"> Гагаріна,12,</w:t>
            </w:r>
            <w:r w:rsidR="00041163">
              <w:rPr>
                <w:rFonts w:ascii="Times New Roman" w:hAnsi="Times New Roman"/>
                <w:color w:val="000000"/>
                <w:sz w:val="20"/>
                <w:szCs w:val="20"/>
              </w:rPr>
              <w:t xml:space="preserve"> </w:t>
            </w:r>
            <w:r w:rsidRPr="00B560B3">
              <w:rPr>
                <w:rFonts w:ascii="Times New Roman" w:hAnsi="Times New Roman"/>
                <w:color w:val="000000"/>
                <w:sz w:val="20"/>
                <w:szCs w:val="20"/>
              </w:rPr>
              <w:t xml:space="preserve"> </w:t>
            </w:r>
            <w:proofErr w:type="spellStart"/>
            <w:r w:rsidRPr="00B560B3">
              <w:rPr>
                <w:rFonts w:ascii="Times New Roman" w:hAnsi="Times New Roman"/>
                <w:color w:val="000000"/>
                <w:sz w:val="20"/>
                <w:szCs w:val="20"/>
              </w:rPr>
              <w:t>м.Болехів</w:t>
            </w:r>
            <w:proofErr w:type="spellEnd"/>
          </w:p>
        </w:tc>
        <w:tc>
          <w:tcPr>
            <w:tcW w:w="1984" w:type="dxa"/>
            <w:vAlign w:val="center"/>
          </w:tcPr>
          <w:p w14:paraId="36774F6A" w14:textId="3CD92DD2" w:rsidR="00891399" w:rsidRPr="00AF4C6C" w:rsidRDefault="00AF4C6C" w:rsidP="00C11EF0">
            <w:pPr>
              <w:spacing w:line="240" w:lineRule="auto"/>
              <w:rPr>
                <w:rFonts w:ascii="Times New Roman" w:hAnsi="Times New Roman" w:cs="Times New Roman"/>
                <w:sz w:val="20"/>
                <w:szCs w:val="20"/>
              </w:rPr>
            </w:pPr>
            <w:r w:rsidRPr="00AF4C6C">
              <w:rPr>
                <w:rFonts w:ascii="Times New Roman" w:hAnsi="Times New Roman" w:cs="Times New Roman"/>
                <w:sz w:val="20"/>
                <w:szCs w:val="20"/>
              </w:rPr>
              <w:t>62Х8421193098977</w:t>
            </w:r>
          </w:p>
        </w:tc>
        <w:tc>
          <w:tcPr>
            <w:tcW w:w="1930" w:type="dxa"/>
          </w:tcPr>
          <w:p w14:paraId="4FEFBFF2" w14:textId="77777777" w:rsidR="00AF4C6C" w:rsidRPr="00AF4C6C" w:rsidRDefault="00AF4C6C" w:rsidP="00C11EF0">
            <w:pPr>
              <w:spacing w:line="240" w:lineRule="auto"/>
              <w:rPr>
                <w:rFonts w:ascii="Times New Roman" w:hAnsi="Times New Roman" w:cs="Times New Roman"/>
                <w:sz w:val="20"/>
                <w:szCs w:val="20"/>
              </w:rPr>
            </w:pPr>
          </w:p>
          <w:p w14:paraId="1A2E5BF1" w14:textId="1C5AFDD6" w:rsidR="00891399" w:rsidRPr="00AF4C6C" w:rsidRDefault="00AF4C6C" w:rsidP="00AF4C6C">
            <w:pPr>
              <w:spacing w:line="240" w:lineRule="auto"/>
              <w:rPr>
                <w:rFonts w:ascii="Times New Roman" w:hAnsi="Times New Roman" w:cs="Times New Roman"/>
                <w:sz w:val="20"/>
                <w:szCs w:val="20"/>
              </w:rPr>
            </w:pPr>
            <w:r w:rsidRPr="00AF4C6C">
              <w:rPr>
                <w:rFonts w:ascii="Times New Roman" w:hAnsi="Times New Roman" w:cs="Times New Roman"/>
                <w:sz w:val="20"/>
                <w:szCs w:val="20"/>
              </w:rPr>
              <w:t>62Х8421193098977</w:t>
            </w:r>
          </w:p>
        </w:tc>
        <w:tc>
          <w:tcPr>
            <w:tcW w:w="801" w:type="dxa"/>
          </w:tcPr>
          <w:p w14:paraId="2B11EB22" w14:textId="77777777" w:rsidR="00041163" w:rsidRDefault="00041163" w:rsidP="00C11EF0">
            <w:pPr>
              <w:spacing w:line="240" w:lineRule="auto"/>
              <w:jc w:val="center"/>
              <w:rPr>
                <w:rFonts w:ascii="Times New Roman" w:hAnsi="Times New Roman" w:cs="Times New Roman"/>
              </w:rPr>
            </w:pPr>
          </w:p>
          <w:p w14:paraId="7F89FC7F" w14:textId="07E4B2A5" w:rsidR="00891399" w:rsidRPr="00AE0F2F" w:rsidRDefault="00151B18" w:rsidP="00C11EF0">
            <w:pPr>
              <w:spacing w:line="240" w:lineRule="auto"/>
              <w:jc w:val="center"/>
              <w:rPr>
                <w:rFonts w:ascii="Times New Roman" w:hAnsi="Times New Roman" w:cs="Times New Roman"/>
              </w:rPr>
            </w:pPr>
            <w:r>
              <w:rPr>
                <w:rFonts w:ascii="Times New Roman" w:hAnsi="Times New Roman" w:cs="Times New Roman"/>
              </w:rPr>
              <w:t>Б</w:t>
            </w:r>
          </w:p>
        </w:tc>
        <w:tc>
          <w:tcPr>
            <w:tcW w:w="872" w:type="dxa"/>
          </w:tcPr>
          <w:p w14:paraId="697641E7" w14:textId="77777777" w:rsidR="00041163" w:rsidRDefault="00041163" w:rsidP="00C11EF0">
            <w:pPr>
              <w:spacing w:line="240" w:lineRule="auto"/>
              <w:jc w:val="center"/>
              <w:rPr>
                <w:rFonts w:ascii="Times New Roman" w:hAnsi="Times New Roman" w:cs="Times New Roman"/>
              </w:rPr>
            </w:pPr>
          </w:p>
          <w:p w14:paraId="6BA88D12" w14:textId="12EF92F2" w:rsidR="00891399" w:rsidRPr="00AE0F2F" w:rsidRDefault="00151B18" w:rsidP="00C11EF0">
            <w:pPr>
              <w:spacing w:line="240" w:lineRule="auto"/>
              <w:jc w:val="center"/>
              <w:rPr>
                <w:rFonts w:ascii="Times New Roman" w:hAnsi="Times New Roman" w:cs="Times New Roman"/>
              </w:rPr>
            </w:pPr>
            <w:r>
              <w:rPr>
                <w:rFonts w:ascii="Times New Roman" w:hAnsi="Times New Roman" w:cs="Times New Roman"/>
              </w:rPr>
              <w:t>2</w:t>
            </w:r>
          </w:p>
        </w:tc>
      </w:tr>
    </w:tbl>
    <w:p w14:paraId="73E60105" w14:textId="77777777" w:rsidR="00470C3D" w:rsidRDefault="00470C3D" w:rsidP="00470C3D">
      <w:pPr>
        <w:spacing w:after="0" w:line="240" w:lineRule="auto"/>
        <w:jc w:val="both"/>
        <w:rPr>
          <w:rFonts w:ascii="Times New Roman" w:eastAsia="Times New Roman" w:hAnsi="Times New Roman" w:cs="Times New Roman"/>
          <w:b/>
        </w:rPr>
      </w:pPr>
    </w:p>
    <w:p w14:paraId="587ABDBD" w14:textId="77777777" w:rsidR="00D859F8" w:rsidRDefault="00D859F8" w:rsidP="00470C3D">
      <w:pPr>
        <w:spacing w:after="0" w:line="240" w:lineRule="auto"/>
        <w:jc w:val="both"/>
        <w:rPr>
          <w:rFonts w:ascii="Times New Roman" w:eastAsia="Times New Roman" w:hAnsi="Times New Roman" w:cs="Times New Roman"/>
          <w:b/>
        </w:rPr>
      </w:pPr>
    </w:p>
    <w:p w14:paraId="77CDF185" w14:textId="77777777" w:rsidR="00D859F8" w:rsidRDefault="00D859F8" w:rsidP="00470C3D">
      <w:pPr>
        <w:spacing w:after="0" w:line="240" w:lineRule="auto"/>
        <w:jc w:val="both"/>
        <w:rPr>
          <w:rFonts w:ascii="Times New Roman" w:eastAsia="Times New Roman" w:hAnsi="Times New Roman" w:cs="Times New Roman"/>
          <w:b/>
        </w:rPr>
      </w:pPr>
    </w:p>
    <w:p w14:paraId="59C20411" w14:textId="77777777" w:rsidR="00470C3D" w:rsidRDefault="00470C3D" w:rsidP="00470C3D">
      <w:pPr>
        <w:spacing w:after="0" w:line="240" w:lineRule="auto"/>
        <w:jc w:val="both"/>
        <w:rPr>
          <w:rFonts w:ascii="Times New Roman" w:eastAsia="Times New Roman" w:hAnsi="Times New Roman" w:cs="Times New Roman"/>
          <w:b/>
        </w:rPr>
      </w:pPr>
    </w:p>
    <w:p w14:paraId="0322E5B5" w14:textId="1E09051A" w:rsidR="00470C3D" w:rsidRPr="00B237FB" w:rsidRDefault="00470C3D" w:rsidP="00470C3D">
      <w:pPr>
        <w:spacing w:after="0" w:line="240" w:lineRule="auto"/>
        <w:jc w:val="both"/>
        <w:rPr>
          <w:rFonts w:ascii="Times New Roman" w:eastAsia="Times New Roman" w:hAnsi="Times New Roman" w:cs="Times New Roman"/>
          <w:b/>
          <w:lang w:val="ru-RU"/>
        </w:rPr>
      </w:pPr>
      <w:r w:rsidRPr="00064A3B">
        <w:rPr>
          <w:rFonts w:ascii="Times New Roman" w:eastAsia="Times New Roman" w:hAnsi="Times New Roman" w:cs="Times New Roman"/>
          <w:b/>
        </w:rPr>
        <w:t>Початок постачан</w:t>
      </w:r>
      <w:r w:rsidR="00AE34ED">
        <w:rPr>
          <w:rFonts w:ascii="Times New Roman" w:eastAsia="Times New Roman" w:hAnsi="Times New Roman" w:cs="Times New Roman"/>
          <w:b/>
        </w:rPr>
        <w:t>ня з   "____" ____________ 2024</w:t>
      </w:r>
      <w:r w:rsidRPr="00064A3B">
        <w:rPr>
          <w:rFonts w:ascii="Times New Roman" w:eastAsia="Times New Roman" w:hAnsi="Times New Roman" w:cs="Times New Roman"/>
          <w:b/>
        </w:rPr>
        <w:t xml:space="preserve"> р., </w:t>
      </w:r>
      <w:r w:rsidRPr="00064A3B">
        <w:rPr>
          <w:rFonts w:ascii="Times New Roman" w:eastAsia="Times New Roman" w:hAnsi="Times New Roman" w:cs="Times New Roman"/>
          <w:b/>
          <w:sz w:val="24"/>
          <w:szCs w:val="24"/>
        </w:rPr>
        <w:t>але не раніше дати зміни Постачальника, що підтверджується відповідним повідомленням Адміністратора комерційного обліку</w:t>
      </w:r>
    </w:p>
    <w:p w14:paraId="6CD308F3" w14:textId="77777777" w:rsidR="00470C3D" w:rsidRPr="00AE0F2F" w:rsidRDefault="00470C3D" w:rsidP="00470C3D">
      <w:pPr>
        <w:suppressAutoHyphens/>
        <w:spacing w:after="0" w:line="240" w:lineRule="auto"/>
        <w:ind w:firstLine="284"/>
        <w:jc w:val="both"/>
        <w:rPr>
          <w:rFonts w:ascii="Times New Roman" w:eastAsia="Times New Roman" w:hAnsi="Times New Roman" w:cs="Times New Roman"/>
          <w:sz w:val="21"/>
          <w:szCs w:val="21"/>
          <w:lang w:val="ru-RU" w:eastAsia="ar-SA"/>
        </w:rPr>
      </w:pPr>
    </w:p>
    <w:p w14:paraId="770B34F5"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3FB9451"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5759DE6"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r w:rsidRPr="00AE0F2F">
        <w:rPr>
          <w:rFonts w:ascii="Times New Roman" w:eastAsia="Times New Roman" w:hAnsi="Times New Roman" w:cs="Times New Roman"/>
          <w:bCs/>
          <w:sz w:val="21"/>
          <w:szCs w:val="21"/>
        </w:rPr>
        <w:t xml:space="preserve">Даною заявою-приєднання Споживач </w:t>
      </w:r>
      <w:r w:rsidRPr="00AE0F2F">
        <w:rPr>
          <w:rFonts w:ascii="Times New Roman" w:eastAsia="Times New Roman" w:hAnsi="Times New Roman" w:cs="Times New Roman"/>
          <w:bCs/>
        </w:rPr>
        <w:t>дає згоду на обробку персональних даних</w:t>
      </w:r>
      <w:r w:rsidRPr="00AE0F2F">
        <w:rPr>
          <w:rFonts w:ascii="Times New Roman" w:eastAsia="Times New Roman" w:hAnsi="Times New Roman" w:cs="Times New Roman"/>
          <w:bCs/>
          <w:sz w:val="21"/>
          <w:szCs w:val="21"/>
        </w:rPr>
        <w:t>.</w:t>
      </w:r>
    </w:p>
    <w:p w14:paraId="6C375C6A"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14:paraId="2AF707A6" w14:textId="77777777" w:rsidR="00470C3D" w:rsidRPr="00AE0F2F" w:rsidRDefault="00470C3D" w:rsidP="00470C3D">
      <w:pPr>
        <w:spacing w:after="0" w:line="240" w:lineRule="auto"/>
        <w:ind w:firstLine="284"/>
        <w:jc w:val="both"/>
        <w:rPr>
          <w:rFonts w:ascii="Times New Roman" w:eastAsia="Times New Roman" w:hAnsi="Times New Roman" w:cs="Times New Roman"/>
          <w:bCs/>
          <w:sz w:val="21"/>
          <w:szCs w:val="21"/>
        </w:rPr>
      </w:pPr>
    </w:p>
    <w:p w14:paraId="61ED4298"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sz w:val="21"/>
          <w:szCs w:val="21"/>
          <w:lang w:eastAsia="ar-SA"/>
        </w:rPr>
      </w:pPr>
      <w:r w:rsidRPr="00064A3B">
        <w:rPr>
          <w:rFonts w:ascii="Times New Roman" w:eastAsia="Times New Roman" w:hAnsi="Times New Roman" w:cs="Times New Roman"/>
          <w:sz w:val="21"/>
          <w:szCs w:val="21"/>
          <w:lang w:eastAsia="ar-SA"/>
        </w:rPr>
        <w:t>Споживач зобов'язується протягом 3 робочих днів повідомити Постачальника про зміну будь-якої інформації та даних, зазначених у заяві-приєднанні.</w:t>
      </w:r>
    </w:p>
    <w:p w14:paraId="6620B282" w14:textId="77777777" w:rsidR="00470C3D" w:rsidRPr="00064A3B" w:rsidRDefault="00470C3D" w:rsidP="00470C3D">
      <w:pPr>
        <w:suppressAutoHyphens/>
        <w:spacing w:after="0" w:line="240" w:lineRule="auto"/>
        <w:ind w:firstLine="284"/>
        <w:jc w:val="both"/>
        <w:rPr>
          <w:rFonts w:ascii="Times New Roman" w:eastAsia="Times New Roman" w:hAnsi="Times New Roman" w:cs="Times New Roman"/>
          <w:lang w:eastAsia="ar-SA"/>
        </w:rPr>
      </w:pPr>
    </w:p>
    <w:p w14:paraId="0F6D17A5" w14:textId="77777777" w:rsidR="00470C3D"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Реквізити Споживача:</w:t>
      </w:r>
    </w:p>
    <w:p w14:paraId="08205401" w14:textId="184CA1AE" w:rsidR="00D859F8" w:rsidRPr="009128D2" w:rsidRDefault="00D859F8" w:rsidP="00D859F8">
      <w:pPr>
        <w:tabs>
          <w:tab w:val="left" w:pos="142"/>
        </w:tabs>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Споживач: </w:t>
      </w:r>
      <w:proofErr w:type="spellStart"/>
      <w:r w:rsidRPr="009128D2">
        <w:rPr>
          <w:rFonts w:ascii="Times New Roman" w:hAnsi="Times New Roman" w:cs="Times New Roman"/>
          <w:color w:val="000000"/>
          <w:sz w:val="24"/>
          <w:szCs w:val="24"/>
          <w:lang w:eastAsia="ru-RU"/>
        </w:rPr>
        <w:t>Болехівський</w:t>
      </w:r>
      <w:proofErr w:type="spellEnd"/>
      <w:r w:rsidRPr="009128D2">
        <w:rPr>
          <w:rFonts w:ascii="Times New Roman" w:hAnsi="Times New Roman" w:cs="Times New Roman"/>
          <w:color w:val="000000"/>
          <w:sz w:val="24"/>
          <w:szCs w:val="24"/>
          <w:lang w:eastAsia="ru-RU"/>
        </w:rPr>
        <w:t xml:space="preserve"> ліцей №2 «Науковий» </w:t>
      </w:r>
    </w:p>
    <w:p w14:paraId="5B4357FE" w14:textId="77777777" w:rsidR="00D859F8" w:rsidRPr="009128D2" w:rsidRDefault="00D859F8" w:rsidP="00D859F8">
      <w:pPr>
        <w:tabs>
          <w:tab w:val="left" w:pos="142"/>
        </w:tabs>
        <w:spacing w:after="0" w:line="240" w:lineRule="auto"/>
        <w:rPr>
          <w:rFonts w:ascii="Times New Roman" w:hAnsi="Times New Roman" w:cs="Times New Roman"/>
          <w:color w:val="000000"/>
          <w:sz w:val="24"/>
          <w:szCs w:val="24"/>
          <w:lang w:eastAsia="ru-RU"/>
        </w:rPr>
      </w:pPr>
      <w:proofErr w:type="spellStart"/>
      <w:r w:rsidRPr="009128D2">
        <w:rPr>
          <w:rFonts w:ascii="Times New Roman" w:hAnsi="Times New Roman" w:cs="Times New Roman"/>
          <w:color w:val="000000"/>
          <w:sz w:val="24"/>
          <w:szCs w:val="24"/>
          <w:lang w:eastAsia="ru-RU"/>
        </w:rPr>
        <w:t>Болехівської</w:t>
      </w:r>
      <w:proofErr w:type="spellEnd"/>
      <w:r w:rsidRPr="009128D2">
        <w:rPr>
          <w:rFonts w:ascii="Times New Roman" w:hAnsi="Times New Roman" w:cs="Times New Roman"/>
          <w:color w:val="000000"/>
          <w:sz w:val="24"/>
          <w:szCs w:val="24"/>
          <w:lang w:eastAsia="ru-RU"/>
        </w:rPr>
        <w:t xml:space="preserve"> міської ради</w:t>
      </w:r>
    </w:p>
    <w:p w14:paraId="41939CDD" w14:textId="77777777" w:rsidR="00D859F8" w:rsidRPr="009128D2" w:rsidRDefault="00D859F8" w:rsidP="00D859F8">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Адреса: 77202, вул. Гагаріна,12,</w:t>
      </w:r>
    </w:p>
    <w:p w14:paraId="56F5B236" w14:textId="77777777" w:rsidR="00D859F8" w:rsidRPr="009128D2" w:rsidRDefault="00D859F8" w:rsidP="00D859F8">
      <w:pPr>
        <w:tabs>
          <w:tab w:val="left" w:pos="142"/>
        </w:tabs>
        <w:spacing w:after="0" w:line="240" w:lineRule="auto"/>
        <w:rPr>
          <w:rFonts w:ascii="Times New Roman" w:hAnsi="Times New Roman" w:cs="Times New Roman"/>
          <w:color w:val="000000"/>
          <w:sz w:val="24"/>
          <w:szCs w:val="24"/>
          <w:lang w:eastAsia="ru-RU"/>
        </w:rPr>
      </w:pPr>
      <w:proofErr w:type="spellStart"/>
      <w:r w:rsidRPr="009128D2">
        <w:rPr>
          <w:rFonts w:ascii="Times New Roman" w:hAnsi="Times New Roman" w:cs="Times New Roman"/>
          <w:color w:val="000000"/>
          <w:sz w:val="24"/>
          <w:szCs w:val="24"/>
          <w:lang w:eastAsia="ru-RU"/>
        </w:rPr>
        <w:t>м.Болехів</w:t>
      </w:r>
      <w:proofErr w:type="spellEnd"/>
      <w:r w:rsidRPr="009128D2">
        <w:rPr>
          <w:rFonts w:ascii="Times New Roman" w:hAnsi="Times New Roman" w:cs="Times New Roman"/>
          <w:color w:val="000000"/>
          <w:sz w:val="24"/>
          <w:szCs w:val="24"/>
          <w:lang w:eastAsia="ru-RU"/>
        </w:rPr>
        <w:t>, Івано-Франківська обл.</w:t>
      </w:r>
    </w:p>
    <w:p w14:paraId="2AC298FC" w14:textId="77777777" w:rsidR="00D859F8" w:rsidRPr="009128D2" w:rsidRDefault="00D859F8" w:rsidP="00D859F8">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р/</w:t>
      </w:r>
      <w:proofErr w:type="spellStart"/>
      <w:r w:rsidRPr="009128D2">
        <w:rPr>
          <w:rFonts w:ascii="Times New Roman" w:hAnsi="Times New Roman" w:cs="Times New Roman"/>
          <w:color w:val="000000"/>
          <w:sz w:val="24"/>
          <w:szCs w:val="24"/>
          <w:lang w:eastAsia="ru-RU"/>
        </w:rPr>
        <w:t>р</w:t>
      </w:r>
      <w:proofErr w:type="spellEnd"/>
      <w:r w:rsidRPr="009128D2">
        <w:rPr>
          <w:rFonts w:ascii="Times New Roman" w:hAnsi="Times New Roman" w:cs="Times New Roman"/>
          <w:color w:val="000000"/>
          <w:sz w:val="24"/>
          <w:szCs w:val="24"/>
          <w:lang w:eastAsia="ru-RU"/>
        </w:rPr>
        <w:t xml:space="preserve"> UA 818201720344250001000103421</w:t>
      </w:r>
    </w:p>
    <w:p w14:paraId="0673CD73" w14:textId="77777777" w:rsidR="00D859F8" w:rsidRPr="009128D2" w:rsidRDefault="00D859F8" w:rsidP="00D859F8">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 xml:space="preserve">в УДКСУ </w:t>
      </w:r>
      <w:proofErr w:type="spellStart"/>
      <w:r w:rsidRPr="009128D2">
        <w:rPr>
          <w:rFonts w:ascii="Times New Roman" w:hAnsi="Times New Roman" w:cs="Times New Roman"/>
          <w:color w:val="000000"/>
          <w:sz w:val="24"/>
          <w:szCs w:val="24"/>
          <w:lang w:eastAsia="ru-RU"/>
        </w:rPr>
        <w:t>м.Київ</w:t>
      </w:r>
      <w:proofErr w:type="spellEnd"/>
      <w:r w:rsidRPr="009128D2">
        <w:rPr>
          <w:rFonts w:ascii="Times New Roman" w:hAnsi="Times New Roman" w:cs="Times New Roman"/>
          <w:color w:val="000000"/>
          <w:sz w:val="24"/>
          <w:szCs w:val="24"/>
          <w:lang w:eastAsia="ru-RU"/>
        </w:rPr>
        <w:t xml:space="preserve">, МФО 820172, </w:t>
      </w:r>
    </w:p>
    <w:p w14:paraId="239D5659" w14:textId="77777777" w:rsidR="00D859F8" w:rsidRPr="009128D2" w:rsidRDefault="00D859F8" w:rsidP="00D859F8">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ЄДРПОУ 20555042</w:t>
      </w:r>
    </w:p>
    <w:p w14:paraId="66065631" w14:textId="77777777" w:rsidR="00D859F8" w:rsidRPr="009128D2" w:rsidRDefault="00D859F8" w:rsidP="00D859F8">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 xml:space="preserve">тел.: (03437) 3-51-52 </w:t>
      </w:r>
    </w:p>
    <w:p w14:paraId="1C25890B" w14:textId="77777777" w:rsidR="00D859F8" w:rsidRDefault="00D859F8" w:rsidP="00D859F8">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e-</w:t>
      </w:r>
      <w:proofErr w:type="spellStart"/>
      <w:r w:rsidRPr="009128D2">
        <w:rPr>
          <w:rFonts w:ascii="Times New Roman" w:hAnsi="Times New Roman" w:cs="Times New Roman"/>
          <w:color w:val="000000"/>
          <w:sz w:val="24"/>
          <w:szCs w:val="24"/>
          <w:lang w:eastAsia="ru-RU"/>
        </w:rPr>
        <w:t>mail</w:t>
      </w:r>
      <w:proofErr w:type="spellEnd"/>
      <w:r w:rsidRPr="009128D2">
        <w:rPr>
          <w:rFonts w:ascii="Times New Roman" w:hAnsi="Times New Roman" w:cs="Times New Roman"/>
          <w:color w:val="000000"/>
          <w:sz w:val="24"/>
          <w:szCs w:val="24"/>
          <w:lang w:eastAsia="ru-RU"/>
        </w:rPr>
        <w:t xml:space="preserve">: </w:t>
      </w:r>
      <w:hyperlink r:id="rId21">
        <w:r w:rsidRPr="009128D2">
          <w:rPr>
            <w:rStyle w:val="a3"/>
            <w:rFonts w:ascii="Times New Roman" w:hAnsi="Times New Roman" w:cs="Times New Roman"/>
            <w:sz w:val="24"/>
            <w:szCs w:val="24"/>
            <w:lang w:eastAsia="ru-RU"/>
          </w:rPr>
          <w:t>bol_school_2@ukr.net</w:t>
        </w:r>
      </w:hyperlink>
    </w:p>
    <w:p w14:paraId="586D7B82" w14:textId="77777777" w:rsidR="00D859F8" w:rsidRPr="00064A3B" w:rsidRDefault="00D859F8" w:rsidP="00470C3D">
      <w:pPr>
        <w:suppressAutoHyphens/>
        <w:spacing w:after="0" w:line="240" w:lineRule="auto"/>
        <w:jc w:val="both"/>
        <w:rPr>
          <w:rFonts w:ascii="Times New Roman" w:eastAsia="Times New Roman" w:hAnsi="Times New Roman" w:cs="Times New Roman"/>
          <w:b/>
          <w:bCs/>
          <w:lang w:eastAsia="ar-SA"/>
        </w:rPr>
      </w:pPr>
    </w:p>
    <w:p w14:paraId="6AE1F3E9" w14:textId="77777777" w:rsidR="00470C3D" w:rsidRPr="00064A3B" w:rsidRDefault="00470C3D" w:rsidP="00470C3D">
      <w:pPr>
        <w:suppressAutoHyphens/>
        <w:spacing w:after="0" w:line="240" w:lineRule="auto"/>
        <w:jc w:val="both"/>
        <w:rPr>
          <w:rFonts w:ascii="Times New Roman" w:eastAsia="Times New Roman" w:hAnsi="Times New Roman" w:cs="Times New Roman"/>
          <w:lang w:eastAsia="ar-SA"/>
        </w:rPr>
      </w:pPr>
    </w:p>
    <w:p w14:paraId="795715D2" w14:textId="77777777" w:rsidR="00470C3D" w:rsidRPr="00064A3B" w:rsidRDefault="00470C3D" w:rsidP="00470C3D">
      <w:pPr>
        <w:suppressAutoHyphens/>
        <w:spacing w:after="0" w:line="240" w:lineRule="auto"/>
        <w:jc w:val="both"/>
        <w:rPr>
          <w:rFonts w:ascii="Times New Roman" w:eastAsia="Times New Roman" w:hAnsi="Times New Roman" w:cs="Times New Roman"/>
          <w:b/>
          <w:bCs/>
          <w:lang w:eastAsia="ar-SA"/>
        </w:rPr>
      </w:pPr>
      <w:r w:rsidRPr="00064A3B">
        <w:rPr>
          <w:rFonts w:ascii="Times New Roman" w:eastAsia="Times New Roman" w:hAnsi="Times New Roman" w:cs="Times New Roman"/>
          <w:b/>
          <w:bCs/>
          <w:lang w:eastAsia="ar-SA"/>
        </w:rPr>
        <w:t>Відмітка про підписання Споживачем цієї заяви-приєднання:</w:t>
      </w:r>
    </w:p>
    <w:p w14:paraId="1CED13F3" w14:textId="77777777" w:rsidR="00470C3D" w:rsidRPr="00064A3B" w:rsidRDefault="00470C3D" w:rsidP="00470C3D">
      <w:pPr>
        <w:suppressAutoHyphens/>
        <w:spacing w:after="0" w:line="240" w:lineRule="auto"/>
        <w:jc w:val="both"/>
        <w:rPr>
          <w:rFonts w:ascii="Times New Roman" w:eastAsia="Times New Roman" w:hAnsi="Times New Roman" w:cs="Times New Roman"/>
          <w:sz w:val="24"/>
          <w:szCs w:val="24"/>
          <w:lang w:eastAsia="ar-SA"/>
        </w:rPr>
      </w:pPr>
    </w:p>
    <w:tbl>
      <w:tblPr>
        <w:tblW w:w="5000" w:type="pct"/>
        <w:jc w:val="center"/>
        <w:tblCellSpacing w:w="22" w:type="dxa"/>
        <w:tblCellMar>
          <w:top w:w="30" w:type="dxa"/>
          <w:left w:w="30" w:type="dxa"/>
          <w:bottom w:w="30" w:type="dxa"/>
          <w:right w:w="30" w:type="dxa"/>
        </w:tblCellMar>
        <w:tblLook w:val="0000" w:firstRow="0" w:lastRow="0" w:firstColumn="0" w:lastColumn="0" w:noHBand="0" w:noVBand="0"/>
      </w:tblPr>
      <w:tblGrid>
        <w:gridCol w:w="3333"/>
        <w:gridCol w:w="3216"/>
        <w:gridCol w:w="3238"/>
      </w:tblGrid>
      <w:tr w:rsidR="00470C3D" w:rsidRPr="00AE0F2F" w14:paraId="7AB5DF75" w14:textId="77777777" w:rsidTr="00C11EF0">
        <w:trPr>
          <w:tblCellSpacing w:w="22" w:type="dxa"/>
          <w:jc w:val="center"/>
        </w:trPr>
        <w:tc>
          <w:tcPr>
            <w:tcW w:w="1700" w:type="pct"/>
          </w:tcPr>
          <w:p w14:paraId="4E231217"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(дата)</w:t>
            </w:r>
          </w:p>
        </w:tc>
        <w:tc>
          <w:tcPr>
            <w:tcW w:w="1650" w:type="pct"/>
          </w:tcPr>
          <w:p w14:paraId="3279DAC4" w14:textId="77777777" w:rsidR="00470C3D" w:rsidRPr="00AE0F2F" w:rsidRDefault="00470C3D" w:rsidP="00C11EF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4"/>
                <w:szCs w:val="24"/>
                <w:lang w:val="ru-RU" w:eastAsia="ar-SA"/>
              </w:rPr>
              <w:t>___________________</w:t>
            </w:r>
            <w:r w:rsidRPr="00AE0F2F">
              <w:rPr>
                <w:rFonts w:ascii="Times New Roman" w:eastAsia="Times New Roman" w:hAnsi="Times New Roman" w:cs="Times New Roman"/>
                <w:sz w:val="24"/>
                <w:szCs w:val="24"/>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w:t>
            </w:r>
            <w:proofErr w:type="spellStart"/>
            <w:r w:rsidRPr="00AE0F2F">
              <w:rPr>
                <w:rFonts w:ascii="Times New Roman" w:eastAsia="Times New Roman" w:hAnsi="Times New Roman" w:cs="Times New Roman"/>
                <w:sz w:val="20"/>
                <w:szCs w:val="20"/>
                <w:lang w:val="ru-RU" w:eastAsia="ar-SA"/>
              </w:rPr>
              <w:t>особистий</w:t>
            </w:r>
            <w:proofErr w:type="spellEnd"/>
            <w:r w:rsidRPr="00AE0F2F">
              <w:rPr>
                <w:rFonts w:ascii="Times New Roman" w:eastAsia="Times New Roman" w:hAnsi="Times New Roman" w:cs="Times New Roman"/>
                <w:sz w:val="20"/>
                <w:szCs w:val="20"/>
                <w:lang w:val="ru-RU" w:eastAsia="ar-SA"/>
              </w:rPr>
              <w:t xml:space="preserve"> </w:t>
            </w:r>
            <w:proofErr w:type="spellStart"/>
            <w:proofErr w:type="gramStart"/>
            <w:r w:rsidRPr="00AE0F2F">
              <w:rPr>
                <w:rFonts w:ascii="Times New Roman" w:eastAsia="Times New Roman" w:hAnsi="Times New Roman" w:cs="Times New Roman"/>
                <w:sz w:val="20"/>
                <w:szCs w:val="20"/>
                <w:lang w:val="ru-RU" w:eastAsia="ar-SA"/>
              </w:rPr>
              <w:t>п</w:t>
            </w:r>
            <w:proofErr w:type="gramEnd"/>
            <w:r w:rsidRPr="00AE0F2F">
              <w:rPr>
                <w:rFonts w:ascii="Times New Roman" w:eastAsia="Times New Roman" w:hAnsi="Times New Roman" w:cs="Times New Roman"/>
                <w:sz w:val="20"/>
                <w:szCs w:val="20"/>
                <w:lang w:val="ru-RU" w:eastAsia="ar-SA"/>
              </w:rPr>
              <w:t>ідпис</w:t>
            </w:r>
            <w:proofErr w:type="spellEnd"/>
            <w:r w:rsidRPr="00AE0F2F">
              <w:rPr>
                <w:rFonts w:ascii="Times New Roman" w:eastAsia="Times New Roman" w:hAnsi="Times New Roman" w:cs="Times New Roman"/>
                <w:sz w:val="20"/>
                <w:szCs w:val="20"/>
                <w:lang w:val="ru-RU" w:eastAsia="ar-SA"/>
              </w:rPr>
              <w:t>)</w:t>
            </w:r>
          </w:p>
        </w:tc>
        <w:tc>
          <w:tcPr>
            <w:tcW w:w="1650" w:type="pct"/>
          </w:tcPr>
          <w:p w14:paraId="07CA65F3" w14:textId="55B2E6AB" w:rsidR="00470C3D" w:rsidRPr="00AE0F2F" w:rsidRDefault="00470C3D" w:rsidP="00097CC0">
            <w:pPr>
              <w:suppressAutoHyphens/>
              <w:spacing w:after="0" w:line="240" w:lineRule="auto"/>
              <w:jc w:val="both"/>
              <w:rPr>
                <w:rFonts w:ascii="Times New Roman" w:eastAsia="Times New Roman" w:hAnsi="Times New Roman" w:cs="Times New Roman"/>
                <w:sz w:val="24"/>
                <w:szCs w:val="24"/>
                <w:lang w:val="ru-RU" w:eastAsia="ar-SA"/>
              </w:rPr>
            </w:pPr>
            <w:r w:rsidRPr="00AE0F2F">
              <w:rPr>
                <w:rFonts w:ascii="Times New Roman" w:eastAsia="Times New Roman" w:hAnsi="Times New Roman" w:cs="Times New Roman"/>
                <w:sz w:val="20"/>
                <w:szCs w:val="20"/>
                <w:lang w:val="ru-RU" w:eastAsia="ar-SA"/>
              </w:rPr>
              <w:t>_</w:t>
            </w:r>
            <w:r w:rsidR="00D859F8">
              <w:rPr>
                <w:rFonts w:ascii="Times New Roman" w:eastAsia="Times New Roman" w:hAnsi="Times New Roman" w:cs="Times New Roman"/>
                <w:sz w:val="20"/>
                <w:szCs w:val="20"/>
                <w:u w:val="single"/>
                <w:lang w:val="ru-RU" w:eastAsia="ar-SA"/>
              </w:rPr>
              <w:t xml:space="preserve">Мельник </w:t>
            </w:r>
            <w:proofErr w:type="spellStart"/>
            <w:r w:rsidR="00D859F8">
              <w:rPr>
                <w:rFonts w:ascii="Times New Roman" w:eastAsia="Times New Roman" w:hAnsi="Times New Roman" w:cs="Times New Roman"/>
                <w:sz w:val="20"/>
                <w:szCs w:val="20"/>
                <w:u w:val="single"/>
                <w:lang w:val="ru-RU" w:eastAsia="ar-SA"/>
              </w:rPr>
              <w:t>Андрій</w:t>
            </w:r>
            <w:proofErr w:type="spellEnd"/>
            <w:r w:rsidR="00D859F8">
              <w:rPr>
                <w:rFonts w:ascii="Times New Roman" w:eastAsia="Times New Roman" w:hAnsi="Times New Roman" w:cs="Times New Roman"/>
                <w:sz w:val="20"/>
                <w:szCs w:val="20"/>
                <w:u w:val="single"/>
                <w:lang w:val="ru-RU" w:eastAsia="ar-SA"/>
              </w:rPr>
              <w:t xml:space="preserve"> Федорович</w:t>
            </w:r>
            <w:r w:rsidRPr="00AE0F2F">
              <w:rPr>
                <w:rFonts w:ascii="Times New Roman" w:eastAsia="Times New Roman" w:hAnsi="Times New Roman" w:cs="Times New Roman"/>
                <w:sz w:val="20"/>
                <w:szCs w:val="20"/>
                <w:lang w:val="ru-RU" w:eastAsia="ar-SA"/>
              </w:rPr>
              <w:t>_</w:t>
            </w:r>
            <w:r w:rsidRPr="00AE0F2F">
              <w:rPr>
                <w:rFonts w:ascii="Times New Roman" w:eastAsia="Times New Roman" w:hAnsi="Times New Roman" w:cs="Times New Roman"/>
                <w:sz w:val="20"/>
                <w:szCs w:val="20"/>
                <w:lang w:val="ru-RU" w:eastAsia="ar-SA"/>
              </w:rPr>
              <w:br/>
            </w:r>
            <w:r w:rsidRPr="00AE0F2F">
              <w:rPr>
                <w:rFonts w:ascii="Times New Roman" w:eastAsia="Times New Roman" w:hAnsi="Times New Roman" w:cs="Times New Roman"/>
                <w:sz w:val="20"/>
                <w:szCs w:val="20"/>
                <w:lang w:eastAsia="ar-SA"/>
              </w:rPr>
              <w:t xml:space="preserve">       </w:t>
            </w:r>
            <w:r w:rsidRPr="00AE0F2F">
              <w:rPr>
                <w:rFonts w:ascii="Times New Roman" w:eastAsia="Times New Roman" w:hAnsi="Times New Roman" w:cs="Times New Roman"/>
                <w:sz w:val="20"/>
                <w:szCs w:val="20"/>
                <w:lang w:val="ru-RU" w:eastAsia="ar-SA"/>
              </w:rPr>
              <w:t xml:space="preserve">(П. І. Б. </w:t>
            </w:r>
            <w:proofErr w:type="spellStart"/>
            <w:r w:rsidRPr="00AE0F2F">
              <w:rPr>
                <w:rFonts w:ascii="Times New Roman" w:eastAsia="Times New Roman" w:hAnsi="Times New Roman" w:cs="Times New Roman"/>
                <w:sz w:val="20"/>
                <w:szCs w:val="20"/>
                <w:lang w:val="ru-RU" w:eastAsia="ar-SA"/>
              </w:rPr>
              <w:t>Споживача</w:t>
            </w:r>
            <w:proofErr w:type="spellEnd"/>
            <w:r w:rsidRPr="00AE0F2F">
              <w:rPr>
                <w:rFonts w:ascii="Times New Roman" w:eastAsia="Times New Roman" w:hAnsi="Times New Roman" w:cs="Times New Roman"/>
                <w:sz w:val="20"/>
                <w:szCs w:val="20"/>
                <w:lang w:val="ru-RU" w:eastAsia="ar-SA"/>
              </w:rPr>
              <w:t>)</w:t>
            </w:r>
          </w:p>
        </w:tc>
      </w:tr>
    </w:tbl>
    <w:p w14:paraId="2E4A96F2" w14:textId="77777777" w:rsidR="00470C3D" w:rsidRDefault="00470C3D" w:rsidP="00470C3D">
      <w:pPr>
        <w:spacing w:after="0" w:line="240" w:lineRule="auto"/>
        <w:ind w:left="6372"/>
        <w:rPr>
          <w:rFonts w:ascii="Times New Roman" w:eastAsia="Times New Roman" w:hAnsi="Times New Roman" w:cs="Times New Roman"/>
          <w:b/>
          <w:color w:val="000000"/>
          <w:sz w:val="24"/>
          <w:szCs w:val="24"/>
        </w:rPr>
      </w:pPr>
    </w:p>
    <w:p w14:paraId="7E8D9D19" w14:textId="77777777" w:rsidR="00470C3D" w:rsidRDefault="00470C3D" w:rsidP="00470C3D">
      <w:pPr>
        <w:spacing w:line="25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19D0CA76"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b/>
          <w:color w:val="000000"/>
          <w:sz w:val="24"/>
          <w:szCs w:val="24"/>
        </w:rPr>
        <w:lastRenderedPageBreak/>
        <w:t> </w:t>
      </w:r>
      <w:r w:rsidRPr="00AE0F2F">
        <w:rPr>
          <w:rFonts w:ascii="Times New Roman" w:eastAsia="Times New Roman" w:hAnsi="Times New Roman" w:cs="Times New Roman"/>
          <w:sz w:val="24"/>
          <w:szCs w:val="24"/>
        </w:rPr>
        <w:t>Додаток 2</w:t>
      </w:r>
    </w:p>
    <w:p w14:paraId="79F3C670" w14:textId="07CBA158"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до д</w:t>
      </w:r>
      <w:r w:rsidR="004546F6">
        <w:rPr>
          <w:rFonts w:ascii="Times New Roman" w:eastAsia="Times New Roman" w:hAnsi="Times New Roman" w:cs="Times New Roman"/>
          <w:sz w:val="24"/>
          <w:szCs w:val="24"/>
        </w:rPr>
        <w:t>оговору про постачання</w:t>
      </w:r>
    </w:p>
    <w:p w14:paraId="1810B206"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r w:rsidRPr="00AE0F2F">
        <w:rPr>
          <w:rFonts w:ascii="Times New Roman" w:eastAsia="Times New Roman" w:hAnsi="Times New Roman" w:cs="Times New Roman"/>
          <w:sz w:val="24"/>
          <w:szCs w:val="24"/>
        </w:rPr>
        <w:t>електричної енергії споживачу</w:t>
      </w:r>
    </w:p>
    <w:p w14:paraId="538A430E" w14:textId="77777777" w:rsidR="00470C3D" w:rsidRPr="00AE0F2F" w:rsidRDefault="00470C3D" w:rsidP="00470C3D">
      <w:pPr>
        <w:pBdr>
          <w:top w:val="nil"/>
          <w:left w:val="nil"/>
          <w:bottom w:val="nil"/>
          <w:right w:val="nil"/>
          <w:between w:val="nil"/>
        </w:pBdr>
        <w:spacing w:after="120" w:line="240" w:lineRule="auto"/>
        <w:ind w:left="3600" w:right="-780"/>
        <w:jc w:val="both"/>
        <w:rPr>
          <w:rFonts w:ascii="Times New Roman" w:eastAsia="Times New Roman" w:hAnsi="Times New Roman" w:cs="Times New Roman"/>
          <w:color w:val="000000"/>
          <w:sz w:val="24"/>
          <w:szCs w:val="24"/>
        </w:rPr>
      </w:pPr>
    </w:p>
    <w:p w14:paraId="7A3B56BC" w14:textId="77777777" w:rsidR="00470C3D"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r w:rsidRPr="00AE0F2F">
        <w:rPr>
          <w:rFonts w:ascii="Times New Roman" w:eastAsia="Times New Roman" w:hAnsi="Times New Roman" w:cs="Times New Roman"/>
          <w:b/>
          <w:color w:val="000000"/>
          <w:sz w:val="24"/>
          <w:szCs w:val="24"/>
        </w:rPr>
        <w:t>Ком</w:t>
      </w:r>
      <w:r>
        <w:rPr>
          <w:rFonts w:ascii="Times New Roman" w:eastAsia="Times New Roman" w:hAnsi="Times New Roman" w:cs="Times New Roman"/>
          <w:b/>
          <w:color w:val="000000"/>
          <w:sz w:val="24"/>
          <w:szCs w:val="24"/>
        </w:rPr>
        <w:t>ерційна пропозиція</w:t>
      </w:r>
    </w:p>
    <w:p w14:paraId="517B64A7" w14:textId="77777777" w:rsidR="00470C3D" w:rsidRPr="00AE0F2F" w:rsidRDefault="00470C3D" w:rsidP="00470C3D">
      <w:pPr>
        <w:pBdr>
          <w:top w:val="nil"/>
          <w:left w:val="nil"/>
          <w:bottom w:val="nil"/>
          <w:right w:val="nil"/>
          <w:between w:val="nil"/>
        </w:pBdr>
        <w:spacing w:after="0" w:line="240" w:lineRule="auto"/>
        <w:ind w:left="-992" w:right="-1032"/>
        <w:jc w:val="center"/>
        <w:rPr>
          <w:rFonts w:ascii="Times New Roman" w:eastAsia="Times New Roman" w:hAnsi="Times New Roman" w:cs="Times New Roman"/>
          <w:b/>
          <w:color w:val="000000"/>
          <w:sz w:val="24"/>
          <w:szCs w:val="24"/>
        </w:rPr>
      </w:pPr>
    </w:p>
    <w:p w14:paraId="05D14C57" w14:textId="46D6A618" w:rsidR="00470C3D" w:rsidRPr="003875C5" w:rsidRDefault="00470C3D" w:rsidP="00470C3D">
      <w:pPr>
        <w:pStyle w:val="a5"/>
        <w:numPr>
          <w:ilvl w:val="0"/>
          <w:numId w:val="20"/>
        </w:numPr>
        <w:shd w:val="clear" w:color="auto" w:fill="FFFFFF" w:themeFill="background1"/>
        <w:tabs>
          <w:tab w:val="left" w:pos="567"/>
        </w:tabs>
        <w:spacing w:after="0" w:line="276" w:lineRule="auto"/>
        <w:ind w:left="142" w:firstLine="0"/>
        <w:jc w:val="both"/>
        <w:rPr>
          <w:rFonts w:eastAsia="Times New Roman"/>
          <w:b/>
          <w:lang w:eastAsia="ru-RU"/>
        </w:rPr>
      </w:pPr>
      <w:r w:rsidRPr="00D91E3F">
        <w:rPr>
          <w:rFonts w:ascii="Times New Roman" w:eastAsia="Times New Roman" w:hAnsi="Times New Roman"/>
          <w:b/>
          <w:sz w:val="24"/>
          <w:szCs w:val="24"/>
          <w:lang w:eastAsia="ru-RU"/>
        </w:rPr>
        <w:t xml:space="preserve">Ціна електричної </w:t>
      </w:r>
      <w:r>
        <w:rPr>
          <w:rFonts w:ascii="Times New Roman" w:eastAsia="Times New Roman" w:hAnsi="Times New Roman"/>
          <w:b/>
          <w:sz w:val="24"/>
          <w:szCs w:val="24"/>
          <w:lang w:eastAsia="ru-RU"/>
        </w:rPr>
        <w:t xml:space="preserve">енергії за </w:t>
      </w:r>
      <w:r w:rsidRPr="006018CA">
        <w:rPr>
          <w:rFonts w:ascii="Times New Roman" w:eastAsia="Times New Roman" w:hAnsi="Times New Roman"/>
          <w:b/>
          <w:sz w:val="24"/>
          <w:szCs w:val="24"/>
          <w:lang w:eastAsia="ru-RU"/>
        </w:rPr>
        <w:t>Договором</w:t>
      </w:r>
      <w:r>
        <w:rPr>
          <w:rFonts w:ascii="Times New Roman" w:eastAsia="Times New Roman" w:hAnsi="Times New Roman"/>
          <w:b/>
          <w:sz w:val="24"/>
          <w:szCs w:val="24"/>
          <w:lang w:eastAsia="ru-RU"/>
        </w:rPr>
        <w:t>, визначена за результатами відкритих торгів</w:t>
      </w:r>
      <w:r w:rsidR="00A5462B">
        <w:rPr>
          <w:rFonts w:ascii="Times New Roman" w:eastAsia="Times New Roman" w:hAnsi="Times New Roman"/>
          <w:b/>
          <w:sz w:val="24"/>
          <w:szCs w:val="24"/>
          <w:lang w:eastAsia="ru-RU"/>
        </w:rPr>
        <w:t>*</w:t>
      </w:r>
      <w:r w:rsidRPr="006018CA">
        <w:rPr>
          <w:rFonts w:ascii="Times New Roman" w:eastAsia="Times New Roman" w:hAnsi="Times New Roman"/>
          <w:b/>
          <w:sz w:val="24"/>
          <w:szCs w:val="24"/>
          <w:lang w:eastAsia="ru-RU"/>
        </w:rPr>
        <w:t>.</w:t>
      </w:r>
    </w:p>
    <w:tbl>
      <w:tblPr>
        <w:tblpPr w:leftFromText="180" w:rightFromText="180" w:vertAnchor="text" w:horzAnchor="margin" w:tblpY="16"/>
        <w:tblOverlap w:val="never"/>
        <w:tblW w:w="98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0"/>
        <w:gridCol w:w="1162"/>
        <w:gridCol w:w="2168"/>
        <w:gridCol w:w="1559"/>
        <w:gridCol w:w="1404"/>
        <w:gridCol w:w="1415"/>
      </w:tblGrid>
      <w:tr w:rsidR="00470C3D" w:rsidRPr="00AE0F2F" w14:paraId="7DCE9DE3" w14:textId="77777777" w:rsidTr="00C11EF0">
        <w:trPr>
          <w:trHeight w:val="1351"/>
        </w:trPr>
        <w:tc>
          <w:tcPr>
            <w:tcW w:w="2120" w:type="dxa"/>
            <w:shd w:val="clear" w:color="auto" w:fill="auto"/>
            <w:tcMar>
              <w:top w:w="100" w:type="dxa"/>
              <w:left w:w="100" w:type="dxa"/>
              <w:bottom w:w="100" w:type="dxa"/>
              <w:right w:w="100" w:type="dxa"/>
            </w:tcMar>
            <w:vAlign w:val="center"/>
          </w:tcPr>
          <w:p w14:paraId="496A47C6"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Найменування Товару</w:t>
            </w:r>
          </w:p>
        </w:tc>
        <w:tc>
          <w:tcPr>
            <w:tcW w:w="1162" w:type="dxa"/>
            <w:shd w:val="clear" w:color="auto" w:fill="auto"/>
            <w:tcMar>
              <w:top w:w="100" w:type="dxa"/>
              <w:left w:w="100" w:type="dxa"/>
              <w:bottom w:w="100" w:type="dxa"/>
              <w:right w:w="100" w:type="dxa"/>
            </w:tcMar>
            <w:vAlign w:val="center"/>
          </w:tcPr>
          <w:p w14:paraId="0D504A2E"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Одиниця виміру</w:t>
            </w:r>
          </w:p>
        </w:tc>
        <w:tc>
          <w:tcPr>
            <w:tcW w:w="2168" w:type="dxa"/>
            <w:shd w:val="clear" w:color="auto" w:fill="auto"/>
            <w:tcMar>
              <w:top w:w="100" w:type="dxa"/>
              <w:left w:w="100" w:type="dxa"/>
              <w:bottom w:w="100" w:type="dxa"/>
              <w:right w:w="100" w:type="dxa"/>
            </w:tcMar>
            <w:vAlign w:val="center"/>
          </w:tcPr>
          <w:p w14:paraId="5C3A729E" w14:textId="77777777" w:rsidR="00470C3D"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sz w:val="18"/>
                <w:szCs w:val="18"/>
              </w:rPr>
            </w:pPr>
            <w:r w:rsidRPr="00AE0F2F">
              <w:rPr>
                <w:rFonts w:ascii="Times New Roman" w:eastAsia="Times New Roman" w:hAnsi="Times New Roman" w:cs="Times New Roman"/>
                <w:b/>
                <w:color w:val="000000"/>
                <w:sz w:val="18"/>
                <w:szCs w:val="18"/>
              </w:rPr>
              <w:t xml:space="preserve">Середньозважена ціна РДН, грн. </w:t>
            </w:r>
            <w:r w:rsidRPr="00AE0F2F">
              <w:rPr>
                <w:rFonts w:ascii="Times New Roman" w:eastAsia="Times New Roman" w:hAnsi="Times New Roman" w:cs="Times New Roman"/>
                <w:b/>
                <w:sz w:val="18"/>
                <w:szCs w:val="18"/>
              </w:rPr>
              <w:t>без ПДВ</w:t>
            </w:r>
          </w:p>
          <w:p w14:paraId="494C022C" w14:textId="77777777" w:rsidR="00470C3D" w:rsidRPr="00AE0F2F" w:rsidRDefault="00470C3D" w:rsidP="00C11EF0">
            <w:pPr>
              <w:pBdr>
                <w:top w:val="nil"/>
                <w:left w:val="nil"/>
                <w:bottom w:val="nil"/>
                <w:right w:val="nil"/>
                <w:between w:val="nil"/>
              </w:pBdr>
              <w:spacing w:after="0" w:line="240" w:lineRule="auto"/>
              <w:ind w:right="240"/>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c>
          <w:tcPr>
            <w:tcW w:w="1559" w:type="dxa"/>
            <w:shd w:val="clear" w:color="auto" w:fill="auto"/>
            <w:tcMar>
              <w:top w:w="100" w:type="dxa"/>
              <w:left w:w="100" w:type="dxa"/>
              <w:bottom w:w="100" w:type="dxa"/>
              <w:right w:w="100" w:type="dxa"/>
            </w:tcMar>
            <w:vAlign w:val="center"/>
          </w:tcPr>
          <w:p w14:paraId="03FC259C" w14:textId="22636840" w:rsidR="00470C3D" w:rsidRPr="00AE0F2F" w:rsidRDefault="00D54D3F"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Вартість послуг</w:t>
            </w:r>
            <w:r w:rsidR="009F5801">
              <w:rPr>
                <w:rFonts w:ascii="Times New Roman" w:eastAsia="Times New Roman" w:hAnsi="Times New Roman" w:cs="Times New Roman"/>
                <w:b/>
                <w:color w:val="000000"/>
                <w:sz w:val="18"/>
                <w:szCs w:val="18"/>
              </w:rPr>
              <w:t xml:space="preserve"> постачальника</w:t>
            </w:r>
            <w:r w:rsidR="00470C3D" w:rsidRPr="00AE0F2F">
              <w:rPr>
                <w:rFonts w:ascii="Times New Roman" w:eastAsia="Times New Roman" w:hAnsi="Times New Roman" w:cs="Times New Roman"/>
                <w:b/>
                <w:color w:val="000000"/>
                <w:sz w:val="18"/>
                <w:szCs w:val="18"/>
              </w:rPr>
              <w:t>, грн. без ПДВ</w:t>
            </w:r>
          </w:p>
        </w:tc>
        <w:tc>
          <w:tcPr>
            <w:tcW w:w="1404" w:type="dxa"/>
            <w:shd w:val="clear" w:color="auto" w:fill="auto"/>
            <w:tcMar>
              <w:top w:w="100" w:type="dxa"/>
              <w:left w:w="100" w:type="dxa"/>
              <w:bottom w:w="100" w:type="dxa"/>
              <w:right w:w="100" w:type="dxa"/>
            </w:tcMar>
            <w:vAlign w:val="center"/>
          </w:tcPr>
          <w:p w14:paraId="7B3B7A0E" w14:textId="77777777"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Тариф на передачу електричної енергії, грн. без ПДВ</w:t>
            </w:r>
          </w:p>
          <w:p w14:paraId="33C6679E"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(змінна складова)</w:t>
            </w:r>
          </w:p>
        </w:tc>
        <w:tc>
          <w:tcPr>
            <w:tcW w:w="1415" w:type="dxa"/>
            <w:shd w:val="clear" w:color="auto" w:fill="auto"/>
            <w:tcMar>
              <w:top w:w="100" w:type="dxa"/>
              <w:left w:w="100" w:type="dxa"/>
              <w:bottom w:w="100" w:type="dxa"/>
              <w:right w:w="100" w:type="dxa"/>
            </w:tcMar>
            <w:vAlign w:val="center"/>
          </w:tcPr>
          <w:p w14:paraId="5D81EE0A" w14:textId="77777777" w:rsidR="00470C3D"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Вартість за одиницю</w:t>
            </w:r>
            <w:r w:rsidRPr="00B237FB">
              <w:rPr>
                <w:rFonts w:ascii="Times New Roman" w:eastAsia="Times New Roman" w:hAnsi="Times New Roman" w:cs="Times New Roman"/>
                <w:b/>
                <w:color w:val="000000"/>
                <w:sz w:val="18"/>
                <w:szCs w:val="18"/>
                <w:lang w:val="ru-RU"/>
              </w:rPr>
              <w:t xml:space="preserve"> </w:t>
            </w:r>
            <w:r>
              <w:rPr>
                <w:rFonts w:ascii="Times New Roman" w:eastAsia="Times New Roman" w:hAnsi="Times New Roman" w:cs="Times New Roman"/>
                <w:b/>
                <w:color w:val="000000"/>
                <w:sz w:val="18"/>
                <w:szCs w:val="18"/>
              </w:rPr>
              <w:t xml:space="preserve">(грн. </w:t>
            </w:r>
            <w:r w:rsidRPr="00AE0F2F">
              <w:rPr>
                <w:rFonts w:ascii="Times New Roman" w:eastAsia="Times New Roman" w:hAnsi="Times New Roman" w:cs="Times New Roman"/>
                <w:b/>
                <w:color w:val="000000"/>
                <w:sz w:val="18"/>
                <w:szCs w:val="18"/>
              </w:rPr>
              <w:t>з ПДВ)</w:t>
            </w:r>
          </w:p>
          <w:p w14:paraId="5C95E713" w14:textId="77777777" w:rsidR="00470C3D" w:rsidRPr="00AE0F2F" w:rsidRDefault="00470C3D" w:rsidP="00C11EF0">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(щомісячна змінна складова)</w:t>
            </w:r>
          </w:p>
        </w:tc>
      </w:tr>
      <w:tr w:rsidR="00470C3D" w:rsidRPr="00AE0F2F" w14:paraId="5BA30126" w14:textId="77777777" w:rsidTr="00C11EF0">
        <w:trPr>
          <w:trHeight w:val="460"/>
        </w:trPr>
        <w:tc>
          <w:tcPr>
            <w:tcW w:w="2120" w:type="dxa"/>
            <w:shd w:val="clear" w:color="auto" w:fill="auto"/>
            <w:tcMar>
              <w:top w:w="100" w:type="dxa"/>
              <w:left w:w="100" w:type="dxa"/>
              <w:bottom w:w="100" w:type="dxa"/>
              <w:right w:w="100" w:type="dxa"/>
            </w:tcMar>
            <w:vAlign w:val="center"/>
          </w:tcPr>
          <w:p w14:paraId="7A8C136F"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Електрична енергія</w:t>
            </w:r>
          </w:p>
        </w:tc>
        <w:tc>
          <w:tcPr>
            <w:tcW w:w="1162" w:type="dxa"/>
            <w:shd w:val="clear" w:color="auto" w:fill="auto"/>
            <w:tcMar>
              <w:top w:w="100" w:type="dxa"/>
              <w:left w:w="100" w:type="dxa"/>
              <w:bottom w:w="100" w:type="dxa"/>
              <w:right w:w="100" w:type="dxa"/>
            </w:tcMar>
            <w:vAlign w:val="center"/>
          </w:tcPr>
          <w:p w14:paraId="6AD280D5"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r w:rsidRPr="00AE0F2F">
              <w:rPr>
                <w:rFonts w:ascii="Times New Roman" w:eastAsia="Times New Roman" w:hAnsi="Times New Roman" w:cs="Times New Roman"/>
                <w:b/>
                <w:color w:val="000000"/>
                <w:sz w:val="18"/>
                <w:szCs w:val="18"/>
              </w:rPr>
              <w:t>кВт</w:t>
            </w:r>
            <w:r>
              <w:rPr>
                <w:rFonts w:ascii="Cambria Math" w:eastAsia="Cambria Math" w:hAnsi="Cambria Math" w:cs="Cambria Math"/>
                <w:b/>
                <w:color w:val="000000"/>
                <w:sz w:val="18"/>
                <w:szCs w:val="18"/>
              </w:rPr>
              <w:t>*</w:t>
            </w:r>
            <w:proofErr w:type="spellStart"/>
            <w:r w:rsidRPr="00AE0F2F">
              <w:rPr>
                <w:rFonts w:ascii="Times New Roman" w:eastAsia="Times New Roman" w:hAnsi="Times New Roman" w:cs="Times New Roman"/>
                <w:b/>
                <w:color w:val="000000"/>
                <w:sz w:val="18"/>
                <w:szCs w:val="18"/>
              </w:rPr>
              <w:t>год</w:t>
            </w:r>
            <w:proofErr w:type="spellEnd"/>
          </w:p>
        </w:tc>
        <w:tc>
          <w:tcPr>
            <w:tcW w:w="2168" w:type="dxa"/>
            <w:shd w:val="clear" w:color="auto" w:fill="auto"/>
            <w:tcMar>
              <w:top w:w="100" w:type="dxa"/>
              <w:left w:w="100" w:type="dxa"/>
              <w:bottom w:w="100" w:type="dxa"/>
              <w:right w:w="100" w:type="dxa"/>
            </w:tcMar>
          </w:tcPr>
          <w:p w14:paraId="28A560CB" w14:textId="3855063F" w:rsidR="00470C3D" w:rsidRPr="008E5508" w:rsidRDefault="00470C3D" w:rsidP="006C0E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tc>
        <w:tc>
          <w:tcPr>
            <w:tcW w:w="1559" w:type="dxa"/>
            <w:shd w:val="clear" w:color="auto" w:fill="auto"/>
            <w:tcMar>
              <w:top w:w="100" w:type="dxa"/>
              <w:left w:w="100" w:type="dxa"/>
              <w:bottom w:w="100" w:type="dxa"/>
              <w:right w:w="100" w:type="dxa"/>
            </w:tcMar>
          </w:tcPr>
          <w:p w14:paraId="6B7F177F"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c>
          <w:tcPr>
            <w:tcW w:w="1404" w:type="dxa"/>
            <w:shd w:val="clear" w:color="auto" w:fill="auto"/>
            <w:tcMar>
              <w:top w:w="100" w:type="dxa"/>
              <w:left w:w="100" w:type="dxa"/>
              <w:bottom w:w="100" w:type="dxa"/>
              <w:right w:w="100" w:type="dxa"/>
            </w:tcMar>
          </w:tcPr>
          <w:p w14:paraId="05B5557B" w14:textId="0E9B201F" w:rsidR="00470C3D" w:rsidRPr="00AE0F2F" w:rsidRDefault="00E429D9" w:rsidP="006C0E4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r w:rsidRPr="00C35731">
              <w:rPr>
                <w:rFonts w:ascii="Times New Roman" w:eastAsia="Times New Roman" w:hAnsi="Times New Roman" w:cs="Times New Roman"/>
                <w:b/>
                <w:sz w:val="18"/>
                <w:szCs w:val="18"/>
              </w:rPr>
              <w:t>0,52857</w:t>
            </w:r>
          </w:p>
        </w:tc>
        <w:tc>
          <w:tcPr>
            <w:tcW w:w="1415" w:type="dxa"/>
            <w:shd w:val="clear" w:color="auto" w:fill="auto"/>
            <w:tcMar>
              <w:top w:w="100" w:type="dxa"/>
              <w:left w:w="100" w:type="dxa"/>
              <w:bottom w:w="100" w:type="dxa"/>
              <w:right w:w="100" w:type="dxa"/>
            </w:tcMar>
          </w:tcPr>
          <w:p w14:paraId="189D0A5B"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b/>
                <w:color w:val="000000"/>
                <w:sz w:val="18"/>
                <w:szCs w:val="18"/>
              </w:rPr>
            </w:pPr>
          </w:p>
        </w:tc>
      </w:tr>
    </w:tbl>
    <w:p w14:paraId="17700292" w14:textId="2BBEF1D5" w:rsidR="00470C3D" w:rsidRDefault="008C2659" w:rsidP="008C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визначається відповідно до показників, зазначених в тендерній документації</w:t>
      </w:r>
    </w:p>
    <w:p w14:paraId="57504601" w14:textId="77777777" w:rsidR="008C2659" w:rsidRPr="00AE0F2F" w:rsidRDefault="008C2659" w:rsidP="008C2659">
      <w:p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p>
    <w:p w14:paraId="32BA2598" w14:textId="2B685AAB" w:rsidR="00470C3D" w:rsidRDefault="00470C3D"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AE0F2F">
        <w:rPr>
          <w:rFonts w:ascii="Times New Roman" w:eastAsia="Times New Roman" w:hAnsi="Times New Roman" w:cs="Times New Roman"/>
          <w:b/>
          <w:color w:val="000000"/>
          <w:sz w:val="24"/>
          <w:szCs w:val="24"/>
        </w:rPr>
        <w:t xml:space="preserve">2. Порядок визначення </w:t>
      </w:r>
      <w:r w:rsidR="006532B0">
        <w:rPr>
          <w:rFonts w:ascii="Times New Roman" w:eastAsia="Times New Roman" w:hAnsi="Times New Roman" w:cs="Times New Roman"/>
          <w:b/>
          <w:color w:val="000000"/>
          <w:sz w:val="24"/>
          <w:szCs w:val="24"/>
        </w:rPr>
        <w:t xml:space="preserve">фактичної </w:t>
      </w:r>
      <w:r w:rsidR="00C60735">
        <w:rPr>
          <w:rFonts w:ascii="Times New Roman" w:eastAsia="Times New Roman" w:hAnsi="Times New Roman" w:cs="Times New Roman"/>
          <w:b/>
          <w:color w:val="000000"/>
          <w:sz w:val="24"/>
          <w:szCs w:val="24"/>
        </w:rPr>
        <w:t>ціни за одиницю т</w:t>
      </w:r>
      <w:r w:rsidRPr="00AE0F2F">
        <w:rPr>
          <w:rFonts w:ascii="Times New Roman" w:eastAsia="Times New Roman" w:hAnsi="Times New Roman" w:cs="Times New Roman"/>
          <w:b/>
          <w:color w:val="000000"/>
          <w:sz w:val="24"/>
          <w:szCs w:val="24"/>
        </w:rPr>
        <w:t>овару</w:t>
      </w:r>
      <w:r w:rsidRPr="00AE0F2F">
        <w:rPr>
          <w:rFonts w:ascii="Times New Roman" w:eastAsia="Times New Roman" w:hAnsi="Times New Roman" w:cs="Times New Roman"/>
          <w:color w:val="000000"/>
          <w:sz w:val="24"/>
          <w:szCs w:val="24"/>
        </w:rPr>
        <w:t> </w:t>
      </w:r>
      <w:r w:rsidR="00C60735" w:rsidRPr="00C60735">
        <w:rPr>
          <w:rFonts w:ascii="Times New Roman" w:eastAsia="Times New Roman" w:hAnsi="Times New Roman" w:cs="Times New Roman"/>
          <w:b/>
          <w:color w:val="000000"/>
          <w:sz w:val="24"/>
          <w:szCs w:val="24"/>
        </w:rPr>
        <w:t>за розрахунковий період</w:t>
      </w:r>
    </w:p>
    <w:p w14:paraId="5D6B2B0F" w14:textId="77777777" w:rsidR="00C60735" w:rsidRDefault="00C60735" w:rsidP="004115D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B9CF2FA"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Ціна за одиницю товару (Ц факт) визначається за підсумками розрахункового періоду (місяця) за такою формулою:</w:t>
      </w:r>
    </w:p>
    <w:p w14:paraId="4F225E96"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74937216"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факт = </w:t>
      </w:r>
      <w:r w:rsidRPr="00751951">
        <w:rPr>
          <w:rFonts w:ascii="Times New Roman" w:eastAsia="Times New Roman" w:hAnsi="Times New Roman" w:cs="Times New Roman"/>
          <w:color w:val="000000"/>
          <w:kern w:val="24"/>
          <w:sz w:val="24"/>
          <w:szCs w:val="24"/>
        </w:rPr>
        <w:t>(</w:t>
      </w:r>
      <w:proofErr w:type="spellStart"/>
      <w:r w:rsidRPr="00751951">
        <w:rPr>
          <w:rFonts w:ascii="Times New Roman" w:eastAsia="Times New Roman" w:hAnsi="Times New Roman" w:cs="Times New Roman"/>
          <w:color w:val="000000"/>
          <w:kern w:val="24"/>
          <w:sz w:val="24"/>
          <w:szCs w:val="24"/>
        </w:rPr>
        <w:t>Црдн</w:t>
      </w:r>
      <w:proofErr w:type="spellEnd"/>
      <w:r w:rsidRPr="00751951">
        <w:rPr>
          <w:rFonts w:ascii="Times New Roman" w:eastAsia="Times New Roman" w:hAnsi="Times New Roman" w:cs="Times New Roman"/>
          <w:color w:val="000000"/>
          <w:kern w:val="24"/>
          <w:sz w:val="24"/>
          <w:szCs w:val="24"/>
        </w:rPr>
        <w:t xml:space="preserve"> факт + </w:t>
      </w:r>
      <w:proofErr w:type="spellStart"/>
      <w:r w:rsidRPr="00751951">
        <w:rPr>
          <w:rFonts w:ascii="Times New Roman" w:eastAsia="Times New Roman" w:hAnsi="Times New Roman" w:cs="Times New Roman"/>
          <w:color w:val="000000"/>
          <w:kern w:val="24"/>
          <w:sz w:val="24"/>
          <w:szCs w:val="24"/>
        </w:rPr>
        <w:t>Тпер</w:t>
      </w:r>
      <w:proofErr w:type="spellEnd"/>
      <w:r w:rsidRPr="00751951">
        <w:rPr>
          <w:rFonts w:ascii="Times New Roman" w:eastAsia="Times New Roman" w:hAnsi="Times New Roman" w:cs="Times New Roman"/>
          <w:color w:val="000000"/>
          <w:kern w:val="24"/>
          <w:sz w:val="24"/>
          <w:szCs w:val="24"/>
        </w:rPr>
        <w:t xml:space="preserve"> + М)*1,2,</w:t>
      </w:r>
    </w:p>
    <w:p w14:paraId="578CAEC7"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4B19DAA4"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де,</w:t>
      </w:r>
    </w:p>
    <w:p w14:paraId="39E590F5"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Ц </w:t>
      </w:r>
      <w:proofErr w:type="spellStart"/>
      <w:r w:rsidRPr="004115D2">
        <w:rPr>
          <w:rFonts w:ascii="Times New Roman" w:eastAsia="Times New Roman" w:hAnsi="Times New Roman" w:cs="Times New Roman"/>
          <w:color w:val="000000"/>
          <w:kern w:val="24"/>
          <w:sz w:val="24"/>
          <w:szCs w:val="24"/>
        </w:rPr>
        <w:t>рдн</w:t>
      </w:r>
      <w:proofErr w:type="spellEnd"/>
      <w:r w:rsidRPr="004115D2">
        <w:rPr>
          <w:rFonts w:ascii="Times New Roman" w:eastAsia="Times New Roman" w:hAnsi="Times New Roman" w:cs="Times New Roman"/>
          <w:color w:val="000000"/>
          <w:kern w:val="24"/>
          <w:sz w:val="24"/>
          <w:szCs w:val="24"/>
        </w:rPr>
        <w:t xml:space="preserve"> факт - середньозважена ціна на ринку «на добу наперед» в розрахунковому місяці, за даними ДП “Оператор ринку” на сайті </w:t>
      </w:r>
      <w:hyperlink r:id="rId22" w:history="1">
        <w:r w:rsidRPr="004115D2">
          <w:rPr>
            <w:rFonts w:ascii="Times New Roman" w:eastAsia="Times New Roman" w:hAnsi="Times New Roman" w:cs="Times New Roman"/>
            <w:color w:val="0563C1"/>
            <w:kern w:val="24"/>
            <w:sz w:val="24"/>
            <w:szCs w:val="24"/>
            <w:u w:val="single"/>
          </w:rPr>
          <w:t>https://www.oree.com.ua</w:t>
        </w:r>
      </w:hyperlink>
      <w:r w:rsidRPr="004115D2">
        <w:rPr>
          <w:rFonts w:ascii="Times New Roman" w:eastAsia="Times New Roman" w:hAnsi="Times New Roman" w:cs="Times New Roman"/>
          <w:color w:val="000000"/>
          <w:kern w:val="24"/>
          <w:sz w:val="24"/>
          <w:szCs w:val="24"/>
        </w:rPr>
        <w:t xml:space="preserve">, </w:t>
      </w:r>
      <w:proofErr w:type="spellStart"/>
      <w:r w:rsidRPr="004115D2">
        <w:rPr>
          <w:rFonts w:ascii="Times New Roman" w:eastAsia="Times New Roman" w:hAnsi="Times New Roman" w:cs="Times New Roman"/>
          <w:color w:val="000000"/>
          <w:kern w:val="24"/>
          <w:sz w:val="24"/>
          <w:szCs w:val="24"/>
        </w:rPr>
        <w:t>грн</w:t>
      </w:r>
      <w:proofErr w:type="spellEnd"/>
      <w:r w:rsidRPr="004115D2">
        <w:rPr>
          <w:rFonts w:ascii="Times New Roman" w:eastAsia="Times New Roman" w:hAnsi="Times New Roman" w:cs="Times New Roman"/>
          <w:color w:val="000000"/>
          <w:kern w:val="24"/>
          <w:sz w:val="24"/>
          <w:szCs w:val="24"/>
        </w:rPr>
        <w:t xml:space="preserve"> за 1 кВт*</w:t>
      </w:r>
      <w:proofErr w:type="spellStart"/>
      <w:r w:rsidRPr="004115D2">
        <w:rPr>
          <w:rFonts w:ascii="Times New Roman" w:eastAsia="Times New Roman" w:hAnsi="Times New Roman" w:cs="Times New Roman"/>
          <w:color w:val="000000"/>
          <w:kern w:val="24"/>
          <w:sz w:val="24"/>
          <w:szCs w:val="24"/>
        </w:rPr>
        <w:t>год</w:t>
      </w:r>
      <w:proofErr w:type="spellEnd"/>
      <w:r w:rsidRPr="004115D2">
        <w:rPr>
          <w:rFonts w:ascii="Times New Roman" w:eastAsia="Times New Roman" w:hAnsi="Times New Roman" w:cs="Times New Roman"/>
          <w:color w:val="000000"/>
          <w:kern w:val="24"/>
          <w:sz w:val="24"/>
          <w:szCs w:val="24"/>
        </w:rPr>
        <w:t xml:space="preserve"> без ПДВ;</w:t>
      </w:r>
    </w:p>
    <w:p w14:paraId="36F6D681" w14:textId="4FFB279E"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rsidR="00EE1698">
        <w:rPr>
          <w:rFonts w:ascii="Times New Roman" w:eastAsia="Times New Roman" w:hAnsi="Times New Roman" w:cs="Times New Roman"/>
          <w:color w:val="000000"/>
          <w:kern w:val="24"/>
          <w:sz w:val="24"/>
          <w:szCs w:val="24"/>
        </w:rPr>
        <w:t>, який діє у відповідному розрахунковому періоді</w:t>
      </w:r>
      <w:r w:rsidRPr="004115D2">
        <w:rPr>
          <w:rFonts w:ascii="Times New Roman" w:eastAsia="Times New Roman" w:hAnsi="Times New Roman" w:cs="Times New Roman"/>
          <w:color w:val="000000"/>
          <w:kern w:val="24"/>
          <w:sz w:val="24"/>
          <w:szCs w:val="24"/>
        </w:rPr>
        <w:t>;</w:t>
      </w:r>
    </w:p>
    <w:p w14:paraId="368FE1FD" w14:textId="7D979C76"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xml:space="preserve">М - </w:t>
      </w:r>
      <w:r w:rsidR="00D54D3F">
        <w:rPr>
          <w:rFonts w:ascii="Times New Roman" w:eastAsia="Times New Roman" w:hAnsi="Times New Roman" w:cs="Times New Roman"/>
          <w:color w:val="000000"/>
          <w:kern w:val="24"/>
          <w:sz w:val="24"/>
          <w:szCs w:val="24"/>
        </w:rPr>
        <w:t xml:space="preserve"> вартість послуг постачальника (маржа постачальника). Вартість послуг</w:t>
      </w:r>
      <w:r w:rsidRPr="004115D2">
        <w:rPr>
          <w:rFonts w:ascii="Times New Roman" w:eastAsia="Times New Roman" w:hAnsi="Times New Roman" w:cs="Times New Roman"/>
          <w:color w:val="000000"/>
          <w:kern w:val="24"/>
          <w:sz w:val="24"/>
          <w:szCs w:val="24"/>
        </w:rPr>
        <w:t xml:space="preserve"> постачальника є величиною незмінною протягом усього строку дії Договору та становить ______ </w:t>
      </w:r>
      <w:proofErr w:type="spellStart"/>
      <w:r w:rsidRPr="004115D2">
        <w:rPr>
          <w:rFonts w:ascii="Times New Roman" w:eastAsia="Times New Roman" w:hAnsi="Times New Roman" w:cs="Times New Roman"/>
          <w:color w:val="000000"/>
          <w:kern w:val="24"/>
          <w:sz w:val="24"/>
          <w:szCs w:val="24"/>
        </w:rPr>
        <w:t>грн</w:t>
      </w:r>
      <w:proofErr w:type="spellEnd"/>
      <w:r w:rsidRPr="004115D2">
        <w:rPr>
          <w:rFonts w:ascii="Times New Roman" w:eastAsia="Times New Roman" w:hAnsi="Times New Roman" w:cs="Times New Roman"/>
          <w:color w:val="000000"/>
          <w:kern w:val="24"/>
          <w:sz w:val="24"/>
          <w:szCs w:val="24"/>
        </w:rPr>
        <w:t xml:space="preserve"> за 1 кВт*</w:t>
      </w:r>
      <w:proofErr w:type="spellStart"/>
      <w:r w:rsidRPr="004115D2">
        <w:rPr>
          <w:rFonts w:ascii="Times New Roman" w:eastAsia="Times New Roman" w:hAnsi="Times New Roman" w:cs="Times New Roman"/>
          <w:color w:val="000000"/>
          <w:kern w:val="24"/>
          <w:sz w:val="24"/>
          <w:szCs w:val="24"/>
        </w:rPr>
        <w:t>год</w:t>
      </w:r>
      <w:proofErr w:type="spellEnd"/>
      <w:r w:rsidRPr="004115D2">
        <w:rPr>
          <w:rFonts w:ascii="Times New Roman" w:eastAsia="Times New Roman" w:hAnsi="Times New Roman" w:cs="Times New Roman"/>
          <w:color w:val="000000"/>
          <w:kern w:val="24"/>
          <w:sz w:val="24"/>
          <w:szCs w:val="24"/>
        </w:rPr>
        <w:t xml:space="preserve"> без ПДВ ;</w:t>
      </w:r>
    </w:p>
    <w:p w14:paraId="48DD798E" w14:textId="77777777" w:rsidR="004115D2" w:rsidRPr="004115D2" w:rsidRDefault="004115D2" w:rsidP="004115D2">
      <w:pPr>
        <w:spacing w:after="0" w:line="254" w:lineRule="auto"/>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1,2 – математичне вираження ставки податку на додану вартість (ПДВ - 20 %).</w:t>
      </w:r>
    </w:p>
    <w:p w14:paraId="738D23D6" w14:textId="77777777" w:rsidR="004115D2" w:rsidRPr="004115D2"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r w:rsidRPr="004115D2">
        <w:rPr>
          <w:rFonts w:ascii="Times New Roman" w:eastAsia="Times New Roman" w:hAnsi="Times New Roman" w:cs="Times New Roman"/>
          <w:color w:val="000000"/>
          <w:kern w:val="24"/>
          <w:sz w:val="24"/>
          <w:szCs w:val="24"/>
        </w:rPr>
        <w:t> </w:t>
      </w:r>
    </w:p>
    <w:p w14:paraId="0268776D" w14:textId="3C5A6350" w:rsidR="00470C3D" w:rsidRDefault="004115D2" w:rsidP="004115D2">
      <w:pPr>
        <w:tabs>
          <w:tab w:val="left" w:pos="284"/>
          <w:tab w:val="left" w:pos="426"/>
        </w:tabs>
        <w:spacing w:after="0" w:line="254" w:lineRule="auto"/>
        <w:ind w:left="144" w:firstLine="432"/>
        <w:jc w:val="both"/>
        <w:rPr>
          <w:rFonts w:ascii="Times New Roman" w:eastAsia="Times New Roman" w:hAnsi="Times New Roman" w:cs="Times New Roman"/>
          <w:b/>
          <w:bCs/>
          <w:color w:val="000000"/>
          <w:kern w:val="24"/>
          <w:sz w:val="24"/>
          <w:szCs w:val="24"/>
        </w:rPr>
      </w:pPr>
      <w:r w:rsidRPr="004115D2">
        <w:rPr>
          <w:rFonts w:ascii="Times New Roman" w:eastAsia="Times New Roman" w:hAnsi="Times New Roman" w:cs="Times New Roman"/>
          <w:b/>
          <w:bCs/>
          <w:color w:val="000000"/>
          <w:kern w:val="24"/>
          <w:sz w:val="24"/>
          <w:szCs w:val="24"/>
        </w:rPr>
        <w:t>Зазначений порядок визначення ціни не потребує додаткового інформування Споживача, передбаченого Правилами роздрібного ринку електричної енергії та Закону України «Про ринок електричної енергії» та укладення додаткових угод до Договору.</w:t>
      </w:r>
    </w:p>
    <w:p w14:paraId="72A0C50F" w14:textId="77777777" w:rsidR="00D54D3F" w:rsidRPr="004115D2" w:rsidRDefault="00D54D3F" w:rsidP="004115D2">
      <w:pPr>
        <w:tabs>
          <w:tab w:val="left" w:pos="284"/>
          <w:tab w:val="left" w:pos="426"/>
        </w:tabs>
        <w:spacing w:after="0" w:line="254" w:lineRule="auto"/>
        <w:ind w:left="144" w:firstLine="432"/>
        <w:jc w:val="both"/>
        <w:rPr>
          <w:rFonts w:ascii="Times New Roman" w:eastAsia="Times New Roman" w:hAnsi="Times New Roman" w:cs="Times New Roman"/>
          <w:sz w:val="24"/>
          <w:szCs w:val="24"/>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7"/>
        <w:gridCol w:w="6944"/>
      </w:tblGrid>
      <w:tr w:rsidR="00470C3D" w:rsidRPr="00AE0F2F" w14:paraId="4DB29A41" w14:textId="77777777" w:rsidTr="00C11EF0">
        <w:tc>
          <w:tcPr>
            <w:tcW w:w="2827" w:type="dxa"/>
            <w:shd w:val="clear" w:color="auto" w:fill="auto"/>
            <w:tcMar>
              <w:top w:w="100" w:type="dxa"/>
              <w:left w:w="40" w:type="dxa"/>
              <w:bottom w:w="100" w:type="dxa"/>
              <w:right w:w="40" w:type="dxa"/>
            </w:tcMar>
          </w:tcPr>
          <w:p w14:paraId="7CBA52D5"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спосіб оплати</w:t>
            </w:r>
          </w:p>
        </w:tc>
        <w:tc>
          <w:tcPr>
            <w:tcW w:w="6944" w:type="dxa"/>
            <w:shd w:val="clear" w:color="auto" w:fill="auto"/>
            <w:tcMar>
              <w:top w:w="100" w:type="dxa"/>
              <w:left w:w="40" w:type="dxa"/>
              <w:bottom w:w="100" w:type="dxa"/>
              <w:right w:w="40" w:type="dxa"/>
            </w:tcMar>
          </w:tcPr>
          <w:p w14:paraId="1308A51A" w14:textId="77777777" w:rsidR="00470C3D" w:rsidRPr="00B14696" w:rsidRDefault="00470C3D" w:rsidP="00C11EF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факту</w:t>
            </w:r>
          </w:p>
        </w:tc>
      </w:tr>
      <w:tr w:rsidR="00470C3D" w:rsidRPr="00AE0F2F" w14:paraId="5D0C42CF" w14:textId="77777777" w:rsidTr="00C11EF0">
        <w:tc>
          <w:tcPr>
            <w:tcW w:w="2827" w:type="dxa"/>
            <w:shd w:val="clear" w:color="auto" w:fill="auto"/>
            <w:tcMar>
              <w:top w:w="100" w:type="dxa"/>
              <w:left w:w="40" w:type="dxa"/>
              <w:bottom w:w="100" w:type="dxa"/>
              <w:right w:w="40" w:type="dxa"/>
            </w:tcMar>
          </w:tcPr>
          <w:p w14:paraId="57D49836"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термін надання рахунку за спожиту електричну енергію</w:t>
            </w:r>
          </w:p>
        </w:tc>
        <w:tc>
          <w:tcPr>
            <w:tcW w:w="6944" w:type="dxa"/>
            <w:shd w:val="clear" w:color="auto" w:fill="auto"/>
            <w:tcMar>
              <w:top w:w="100" w:type="dxa"/>
              <w:left w:w="40" w:type="dxa"/>
              <w:bottom w:w="100" w:type="dxa"/>
              <w:right w:w="40" w:type="dxa"/>
            </w:tcMar>
          </w:tcPr>
          <w:p w14:paraId="11E03F57"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EA9969" w14:textId="7850FB9E" w:rsidR="00470C3D" w:rsidRPr="00AE0F2F" w:rsidRDefault="008A7C22" w:rsidP="00F86C4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9</w:t>
            </w:r>
            <w:r w:rsidR="00470C3D" w:rsidRPr="00AE0F2F">
              <w:rPr>
                <w:rFonts w:ascii="Times New Roman" w:eastAsia="Times New Roman" w:hAnsi="Times New Roman" w:cs="Times New Roman"/>
                <w:color w:val="000000"/>
                <w:sz w:val="24"/>
                <w:szCs w:val="24"/>
              </w:rPr>
              <w:t xml:space="preserve"> Договору </w:t>
            </w:r>
          </w:p>
        </w:tc>
      </w:tr>
      <w:tr w:rsidR="00470C3D" w:rsidRPr="00AE0F2F" w14:paraId="35DA51C6" w14:textId="77777777" w:rsidTr="00C11EF0">
        <w:tc>
          <w:tcPr>
            <w:tcW w:w="2827" w:type="dxa"/>
            <w:shd w:val="clear" w:color="auto" w:fill="auto"/>
            <w:tcMar>
              <w:top w:w="100" w:type="dxa"/>
              <w:left w:w="40" w:type="dxa"/>
              <w:bottom w:w="100" w:type="dxa"/>
              <w:right w:w="40" w:type="dxa"/>
            </w:tcMar>
          </w:tcPr>
          <w:p w14:paraId="3A6BEE18"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строк оплати рахунку за спожиту електричну енергію</w:t>
            </w:r>
          </w:p>
        </w:tc>
        <w:tc>
          <w:tcPr>
            <w:tcW w:w="6944" w:type="dxa"/>
            <w:shd w:val="clear" w:color="auto" w:fill="auto"/>
            <w:tcMar>
              <w:top w:w="100" w:type="dxa"/>
              <w:left w:w="40" w:type="dxa"/>
              <w:bottom w:w="100" w:type="dxa"/>
              <w:right w:w="40" w:type="dxa"/>
            </w:tcMar>
          </w:tcPr>
          <w:p w14:paraId="5999E1F6" w14:textId="25666351" w:rsidR="00470C3D" w:rsidRPr="00AE0F2F" w:rsidRDefault="008A7C22"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п 5.</w:t>
            </w:r>
            <w:r w:rsidR="00F86C40">
              <w:rPr>
                <w:rFonts w:ascii="Times New Roman" w:eastAsia="Times New Roman" w:hAnsi="Times New Roman" w:cs="Times New Roman"/>
                <w:color w:val="000000"/>
                <w:sz w:val="24"/>
                <w:szCs w:val="24"/>
              </w:rPr>
              <w:t>10</w:t>
            </w:r>
            <w:r w:rsidR="00470C3D">
              <w:rPr>
                <w:rFonts w:ascii="Times New Roman" w:eastAsia="Times New Roman" w:hAnsi="Times New Roman" w:cs="Times New Roman"/>
                <w:color w:val="000000"/>
                <w:sz w:val="24"/>
                <w:szCs w:val="24"/>
              </w:rPr>
              <w:t xml:space="preserve"> </w:t>
            </w:r>
            <w:r w:rsidR="00470C3D" w:rsidRPr="00AE0F2F">
              <w:rPr>
                <w:rFonts w:ascii="Times New Roman" w:eastAsia="Times New Roman" w:hAnsi="Times New Roman" w:cs="Times New Roman"/>
                <w:color w:val="000000"/>
                <w:sz w:val="24"/>
                <w:szCs w:val="24"/>
              </w:rPr>
              <w:t xml:space="preserve"> Договору</w:t>
            </w:r>
          </w:p>
          <w:p w14:paraId="7F7E9300" w14:textId="77777777" w:rsidR="00470C3D" w:rsidRPr="00AE0F2F" w:rsidRDefault="00470C3D" w:rsidP="00C11EF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70C3D" w:rsidRPr="00AE0F2F" w14:paraId="42F2AF84" w14:textId="77777777" w:rsidTr="00C11EF0">
        <w:tc>
          <w:tcPr>
            <w:tcW w:w="2827" w:type="dxa"/>
            <w:shd w:val="clear" w:color="auto" w:fill="auto"/>
            <w:tcMar>
              <w:top w:w="100" w:type="dxa"/>
              <w:left w:w="40" w:type="dxa"/>
              <w:bottom w:w="100" w:type="dxa"/>
              <w:right w:w="40" w:type="dxa"/>
            </w:tcMar>
          </w:tcPr>
          <w:p w14:paraId="137FECA1" w14:textId="164116B4"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визначення способу </w:t>
            </w:r>
            <w:r w:rsidRPr="00AE0F2F">
              <w:rPr>
                <w:rFonts w:ascii="Times New Roman" w:eastAsia="Times New Roman" w:hAnsi="Times New Roman" w:cs="Times New Roman"/>
                <w:color w:val="000000"/>
                <w:sz w:val="24"/>
                <w:szCs w:val="24"/>
              </w:rPr>
              <w:lastRenderedPageBreak/>
              <w:t>оплати послуг з розподілу/</w:t>
            </w:r>
            <w:r w:rsidR="00D70C6E">
              <w:rPr>
                <w:rFonts w:ascii="Times New Roman" w:eastAsia="Times New Roman" w:hAnsi="Times New Roman" w:cs="Times New Roman"/>
                <w:color w:val="000000"/>
                <w:sz w:val="24"/>
                <w:szCs w:val="24"/>
              </w:rPr>
              <w:t>передачі електричної енергії</w:t>
            </w:r>
          </w:p>
        </w:tc>
        <w:tc>
          <w:tcPr>
            <w:tcW w:w="6944" w:type="dxa"/>
            <w:shd w:val="clear" w:color="auto" w:fill="auto"/>
            <w:tcMar>
              <w:top w:w="100" w:type="dxa"/>
              <w:left w:w="40" w:type="dxa"/>
              <w:bottom w:w="100" w:type="dxa"/>
              <w:right w:w="40" w:type="dxa"/>
            </w:tcMar>
          </w:tcPr>
          <w:p w14:paraId="2DA58BD8" w14:textId="24A257CD" w:rsidR="00470C3D" w:rsidRPr="00D70C6E" w:rsidRDefault="00D70C6E" w:rsidP="00D70C6E">
            <w:pPr>
              <w:jc w:val="both"/>
              <w:rPr>
                <w:rFonts w:ascii="Times New Roman" w:hAnsi="Times New Roman" w:cs="Times New Roman"/>
                <w:sz w:val="24"/>
                <w:szCs w:val="24"/>
              </w:rPr>
            </w:pPr>
            <w:r w:rsidRPr="00D70C6E">
              <w:rPr>
                <w:rFonts w:ascii="Times New Roman" w:hAnsi="Times New Roman" w:cs="Times New Roman"/>
                <w:sz w:val="24"/>
                <w:szCs w:val="24"/>
              </w:rPr>
              <w:lastRenderedPageBreak/>
              <w:t xml:space="preserve">Спосіб оплати за послугу розподілу електричної енергії - напряму </w:t>
            </w:r>
            <w:r w:rsidRPr="00D70C6E">
              <w:rPr>
                <w:rFonts w:ascii="Times New Roman" w:hAnsi="Times New Roman" w:cs="Times New Roman"/>
                <w:sz w:val="24"/>
                <w:szCs w:val="24"/>
              </w:rPr>
              <w:lastRenderedPageBreak/>
              <w:t>оператору системи</w:t>
            </w:r>
            <w:r w:rsidR="00D4217D" w:rsidRPr="00B237FB">
              <w:rPr>
                <w:rFonts w:ascii="Times New Roman" w:hAnsi="Times New Roman" w:cs="Times New Roman"/>
                <w:sz w:val="24"/>
                <w:szCs w:val="24"/>
                <w:lang w:val="ru-RU"/>
              </w:rPr>
              <w:t xml:space="preserve"> </w:t>
            </w:r>
            <w:r w:rsidR="00D4217D">
              <w:rPr>
                <w:rFonts w:ascii="Times New Roman" w:hAnsi="Times New Roman" w:cs="Times New Roman"/>
                <w:sz w:val="24"/>
                <w:szCs w:val="24"/>
              </w:rPr>
              <w:t>розподілу</w:t>
            </w:r>
            <w:r w:rsidRPr="00D70C6E">
              <w:rPr>
                <w:rFonts w:ascii="Times New Roman" w:hAnsi="Times New Roman" w:cs="Times New Roman"/>
                <w:sz w:val="24"/>
                <w:szCs w:val="24"/>
              </w:rPr>
              <w:t>.</w:t>
            </w:r>
          </w:p>
        </w:tc>
      </w:tr>
      <w:tr w:rsidR="00470C3D" w:rsidRPr="00AE0F2F" w14:paraId="421AE8C3" w14:textId="77777777" w:rsidTr="00C11EF0">
        <w:tc>
          <w:tcPr>
            <w:tcW w:w="2827" w:type="dxa"/>
            <w:shd w:val="clear" w:color="auto" w:fill="auto"/>
            <w:tcMar>
              <w:top w:w="100" w:type="dxa"/>
              <w:left w:w="40" w:type="dxa"/>
              <w:bottom w:w="100" w:type="dxa"/>
              <w:right w:w="40" w:type="dxa"/>
            </w:tcMar>
          </w:tcPr>
          <w:p w14:paraId="734430D1" w14:textId="77777777" w:rsidR="00470C3D" w:rsidRPr="00AE0F2F" w:rsidRDefault="00470C3D" w:rsidP="00C11EF0">
            <w:pPr>
              <w:pBdr>
                <w:top w:val="nil"/>
                <w:left w:val="nil"/>
                <w:bottom w:val="nil"/>
                <w:right w:val="nil"/>
                <w:between w:val="nil"/>
              </w:pBdr>
              <w:spacing w:after="0" w:line="240" w:lineRule="auto"/>
              <w:ind w:left="40" w:right="4"/>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lastRenderedPageBreak/>
              <w:t>розмір пені за порушення строку оплати або штраф</w:t>
            </w:r>
          </w:p>
        </w:tc>
        <w:tc>
          <w:tcPr>
            <w:tcW w:w="6944" w:type="dxa"/>
            <w:shd w:val="clear" w:color="auto" w:fill="auto"/>
            <w:tcMar>
              <w:top w:w="100" w:type="dxa"/>
              <w:left w:w="40" w:type="dxa"/>
              <w:bottom w:w="100" w:type="dxa"/>
              <w:right w:w="40" w:type="dxa"/>
            </w:tcMar>
          </w:tcPr>
          <w:p w14:paraId="1A11C846" w14:textId="04D9DFDB"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0"/>
                <w:szCs w:val="20"/>
              </w:rPr>
              <w:t xml:space="preserve"> </w:t>
            </w:r>
            <w:r w:rsidRPr="002C1E45">
              <w:rPr>
                <w:rFonts w:ascii="Times New Roman" w:eastAsia="Times New Roman" w:hAnsi="Times New Roman" w:cs="Times New Roman"/>
                <w:color w:val="000000" w:themeColor="text1"/>
                <w:sz w:val="24"/>
                <w:szCs w:val="24"/>
              </w:rPr>
              <w:t>У разі порушення строків поставки Товару з Постачальника  стягується пеня у розмірі 0,1 відсотка вартості,  Товару, що мав бути поставлений відповідно до Місячних планових обсягів споживання електричної енергії, кВт</w:t>
            </w:r>
            <w:r w:rsidR="00D70C6E" w:rsidRPr="002C1E45">
              <w:rPr>
                <w:rFonts w:ascii="Times New Roman" w:eastAsia="Times New Roman" w:hAnsi="Times New Roman" w:cs="Times New Roman"/>
                <w:color w:val="000000" w:themeColor="text1"/>
                <w:sz w:val="24"/>
                <w:szCs w:val="24"/>
              </w:rPr>
              <w:t xml:space="preserve">. </w:t>
            </w:r>
            <w:proofErr w:type="spellStart"/>
            <w:r w:rsidR="00D70C6E" w:rsidRPr="002C1E45">
              <w:rPr>
                <w:rFonts w:ascii="Times New Roman" w:eastAsia="Times New Roman" w:hAnsi="Times New Roman" w:cs="Times New Roman"/>
                <w:color w:val="000000" w:themeColor="text1"/>
                <w:sz w:val="24"/>
                <w:szCs w:val="24"/>
              </w:rPr>
              <w:t>Год</w:t>
            </w:r>
            <w:proofErr w:type="spellEnd"/>
            <w:r w:rsidR="00D70C6E" w:rsidRPr="002C1E45">
              <w:rPr>
                <w:rFonts w:ascii="Times New Roman" w:eastAsia="Times New Roman" w:hAnsi="Times New Roman" w:cs="Times New Roman"/>
                <w:color w:val="000000" w:themeColor="text1"/>
                <w:sz w:val="24"/>
                <w:szCs w:val="24"/>
              </w:rPr>
              <w:t>, що визначені в Додатку 3</w:t>
            </w:r>
            <w:r w:rsidRPr="002C1E45">
              <w:rPr>
                <w:rFonts w:ascii="Times New Roman" w:eastAsia="Times New Roman" w:hAnsi="Times New Roman" w:cs="Times New Roman"/>
                <w:color w:val="000000" w:themeColor="text1"/>
                <w:sz w:val="24"/>
                <w:szCs w:val="24"/>
              </w:rPr>
              <w:t xml:space="preserve"> до Договору,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73CF322" w14:textId="77777777"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p>
          <w:p w14:paraId="384820B1" w14:textId="77777777" w:rsidR="00470C3D" w:rsidRPr="002C1E45" w:rsidRDefault="00470C3D" w:rsidP="00C11EF0">
            <w:pPr>
              <w:pBdr>
                <w:top w:val="nil"/>
                <w:left w:val="nil"/>
                <w:bottom w:val="nil"/>
                <w:right w:val="nil"/>
                <w:between w:val="nil"/>
              </w:pBdr>
              <w:spacing w:after="0" w:line="240" w:lineRule="auto"/>
              <w:ind w:right="225"/>
              <w:jc w:val="both"/>
              <w:rPr>
                <w:rFonts w:ascii="Times New Roman" w:eastAsia="Times New Roman" w:hAnsi="Times New Roman" w:cs="Times New Roman"/>
                <w:color w:val="000000" w:themeColor="text1"/>
                <w:sz w:val="24"/>
                <w:szCs w:val="24"/>
              </w:rPr>
            </w:pPr>
            <w:r w:rsidRPr="002C1E45">
              <w:rPr>
                <w:rFonts w:ascii="Times New Roman" w:eastAsia="Times New Roman" w:hAnsi="Times New Roman" w:cs="Times New Roman"/>
                <w:color w:val="000000" w:themeColor="text1"/>
                <w:sz w:val="24"/>
                <w:szCs w:val="24"/>
              </w:rPr>
              <w:t> У разі порушення Споживачем строків оплати за поставлений товар, з урахуванням умов цього Договору, споживач сплачує пеню у розмірі облікової ставки НБУ. </w:t>
            </w:r>
          </w:p>
        </w:tc>
      </w:tr>
      <w:tr w:rsidR="00470C3D" w:rsidRPr="00AE0F2F" w14:paraId="017A9D0B" w14:textId="77777777" w:rsidTr="00C11EF0">
        <w:tc>
          <w:tcPr>
            <w:tcW w:w="2827" w:type="dxa"/>
            <w:shd w:val="clear" w:color="auto" w:fill="auto"/>
            <w:tcMar>
              <w:top w:w="100" w:type="dxa"/>
              <w:left w:w="40" w:type="dxa"/>
              <w:bottom w:w="100" w:type="dxa"/>
              <w:right w:w="40" w:type="dxa"/>
            </w:tcMar>
          </w:tcPr>
          <w:p w14:paraId="1D605F1A" w14:textId="77777777" w:rsidR="00470C3D" w:rsidRPr="00AE0F2F" w:rsidRDefault="00470C3D" w:rsidP="00C11EF0">
            <w:pPr>
              <w:pBdr>
                <w:top w:val="nil"/>
                <w:left w:val="nil"/>
                <w:bottom w:val="nil"/>
                <w:right w:val="nil"/>
                <w:between w:val="nil"/>
              </w:pBdr>
              <w:spacing w:after="0" w:line="240" w:lineRule="auto"/>
              <w:ind w:left="40"/>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розмір компенсації Споживачу за недотримання Постачальником якості надання комерційних послуг</w:t>
            </w:r>
          </w:p>
        </w:tc>
        <w:tc>
          <w:tcPr>
            <w:tcW w:w="6944" w:type="dxa"/>
            <w:shd w:val="clear" w:color="auto" w:fill="auto"/>
            <w:tcMar>
              <w:top w:w="100" w:type="dxa"/>
              <w:left w:w="40" w:type="dxa"/>
              <w:bottom w:w="100" w:type="dxa"/>
              <w:right w:w="40" w:type="dxa"/>
            </w:tcMar>
          </w:tcPr>
          <w:p w14:paraId="152D2F41" w14:textId="77777777"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 xml:space="preserve">У порядку, затвердженому Регулятором, опублікованому на своєму офіційному </w:t>
            </w:r>
            <w:hyperlink r:id="rId23">
              <w:r w:rsidRPr="00AE0F2F">
                <w:rPr>
                  <w:rFonts w:ascii="Times New Roman" w:eastAsia="Times New Roman" w:hAnsi="Times New Roman" w:cs="Times New Roman"/>
                  <w:color w:val="1155CC"/>
                  <w:sz w:val="24"/>
                  <w:szCs w:val="24"/>
                  <w:u w:val="single"/>
                </w:rPr>
                <w:t>веб-сайті</w:t>
              </w:r>
            </w:hyperlink>
            <w:r w:rsidRPr="00AE0F2F">
              <w:rPr>
                <w:rFonts w:ascii="Times New Roman" w:eastAsia="Times New Roman" w:hAnsi="Times New Roman" w:cs="Times New Roman"/>
                <w:color w:val="000000"/>
                <w:sz w:val="24"/>
                <w:szCs w:val="24"/>
              </w:rPr>
              <w:t xml:space="preserve"> порядок надання компенсацій та їх розміри, що визначаються відповідно до Постанови №375 від 12.06.2018 “Про затвердження Порядку забезпечення стандартів якості електропостачання та надання компенсацій споживачам за їх недотримання”</w:t>
            </w:r>
          </w:p>
        </w:tc>
      </w:tr>
      <w:tr w:rsidR="00470C3D" w:rsidRPr="00AE0F2F" w14:paraId="51FD2709" w14:textId="77777777" w:rsidTr="00C11EF0">
        <w:tc>
          <w:tcPr>
            <w:tcW w:w="2827" w:type="dxa"/>
            <w:shd w:val="clear" w:color="auto" w:fill="auto"/>
            <w:tcMar>
              <w:top w:w="100" w:type="dxa"/>
              <w:left w:w="40" w:type="dxa"/>
              <w:bottom w:w="100" w:type="dxa"/>
              <w:right w:w="40" w:type="dxa"/>
            </w:tcMar>
          </w:tcPr>
          <w:p w14:paraId="57E76CF6" w14:textId="77777777" w:rsidR="00470C3D" w:rsidRPr="00AE0F2F" w:rsidRDefault="00470C3D" w:rsidP="00C11EF0">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AE0F2F">
              <w:rPr>
                <w:rFonts w:ascii="Times New Roman" w:eastAsia="Times New Roman" w:hAnsi="Times New Roman" w:cs="Times New Roman"/>
                <w:color w:val="000000"/>
                <w:sz w:val="24"/>
                <w:szCs w:val="24"/>
              </w:rPr>
              <w:t>порядок звіряння фактичного обсягу поставленого Товару на певну дату чи протягом відповідного періоду </w:t>
            </w:r>
          </w:p>
        </w:tc>
        <w:tc>
          <w:tcPr>
            <w:tcW w:w="6944" w:type="dxa"/>
            <w:shd w:val="clear" w:color="auto" w:fill="auto"/>
            <w:tcMar>
              <w:top w:w="100" w:type="dxa"/>
              <w:left w:w="40" w:type="dxa"/>
              <w:bottom w:w="100" w:type="dxa"/>
              <w:right w:w="40" w:type="dxa"/>
            </w:tcMar>
          </w:tcPr>
          <w:p w14:paraId="644BFB86" w14:textId="7C02378B" w:rsidR="00470C3D" w:rsidRPr="00AE0F2F" w:rsidRDefault="00470C3D" w:rsidP="00C11EF0">
            <w:pPr>
              <w:pBdr>
                <w:top w:val="nil"/>
                <w:left w:val="nil"/>
                <w:bottom w:val="nil"/>
                <w:right w:val="nil"/>
                <w:between w:val="nil"/>
              </w:pBdr>
              <w:spacing w:after="0" w:line="240" w:lineRule="auto"/>
              <w:ind w:left="40"/>
              <w:jc w:val="both"/>
              <w:rPr>
                <w:rFonts w:ascii="Times New Roman" w:eastAsia="Times New Roman" w:hAnsi="Times New Roman" w:cs="Times New Roman"/>
                <w:i/>
                <w:color w:val="000000"/>
                <w:sz w:val="24"/>
                <w:szCs w:val="24"/>
              </w:rPr>
            </w:pPr>
            <w:r w:rsidRPr="00AE0F2F">
              <w:rPr>
                <w:rFonts w:ascii="Times New Roman" w:eastAsia="Times New Roman" w:hAnsi="Times New Roman" w:cs="Times New Roman"/>
                <w:color w:val="000000"/>
                <w:sz w:val="24"/>
                <w:szCs w:val="24"/>
              </w:rPr>
              <w:t xml:space="preserve">Визначається споживачем в установленому ПРРЕЕ </w:t>
            </w:r>
            <w:r w:rsidRPr="002C1E45">
              <w:rPr>
                <w:rFonts w:ascii="Times New Roman" w:eastAsia="Times New Roman" w:hAnsi="Times New Roman" w:cs="Times New Roman"/>
                <w:color w:val="000000" w:themeColor="text1"/>
                <w:sz w:val="24"/>
                <w:szCs w:val="24"/>
              </w:rPr>
              <w:t>порядку</w:t>
            </w:r>
            <w:r w:rsidRPr="002C1E45">
              <w:rPr>
                <w:rFonts w:ascii="Times New Roman" w:eastAsia="Times New Roman" w:hAnsi="Times New Roman" w:cs="Times New Roman"/>
                <w:color w:val="000000" w:themeColor="text1"/>
                <w:sz w:val="20"/>
                <w:szCs w:val="20"/>
              </w:rPr>
              <w:t xml:space="preserve"> </w:t>
            </w:r>
            <w:r w:rsidR="002C1E45" w:rsidRPr="002C1E45">
              <w:rPr>
                <w:rFonts w:ascii="Times New Roman" w:eastAsia="Times New Roman" w:hAnsi="Times New Roman" w:cs="Times New Roman"/>
                <w:color w:val="000000" w:themeColor="text1"/>
                <w:sz w:val="24"/>
                <w:szCs w:val="24"/>
              </w:rPr>
              <w:t>з підписанням відповідного акту</w:t>
            </w:r>
            <w:r w:rsidRPr="002C1E45">
              <w:rPr>
                <w:rFonts w:ascii="Times New Roman" w:eastAsia="Times New Roman" w:hAnsi="Times New Roman" w:cs="Times New Roman"/>
                <w:color w:val="000000" w:themeColor="text1"/>
                <w:sz w:val="24"/>
                <w:szCs w:val="24"/>
              </w:rPr>
              <w:t xml:space="preserve"> або </w:t>
            </w:r>
            <w:r w:rsidRPr="002C1E45">
              <w:rPr>
                <w:rFonts w:ascii="Times New Roman" w:eastAsia="Times New Roman" w:hAnsi="Times New Roman" w:cs="Times New Roman"/>
                <w:i/>
                <w:color w:val="000000" w:themeColor="text1"/>
                <w:sz w:val="24"/>
                <w:szCs w:val="24"/>
              </w:rPr>
              <w:t>проводиться в перший робочий день місяця, що слідує за розрахунковим місяцем (як приклад)</w:t>
            </w:r>
          </w:p>
        </w:tc>
      </w:tr>
    </w:tbl>
    <w:p w14:paraId="77CF5890" w14:textId="77777777" w:rsidR="00470C3D" w:rsidRPr="00AE0F2F" w:rsidRDefault="00470C3D" w:rsidP="00470C3D">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68857369" w14:textId="77777777" w:rsidR="00470C3D" w:rsidRPr="00AE0F2F" w:rsidRDefault="00470C3D" w:rsidP="00470C3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2A980F3" w14:textId="77777777" w:rsidR="00470C3D" w:rsidRPr="00F025A5" w:rsidRDefault="00470C3D" w:rsidP="00470C3D">
      <w:pPr>
        <w:widowControl w:val="0"/>
        <w:suppressAutoHyphens/>
        <w:spacing w:after="0" w:line="240" w:lineRule="auto"/>
        <w:jc w:val="both"/>
        <w:rPr>
          <w:rFonts w:ascii="Times New Roman" w:eastAsia="Times New Roman" w:hAnsi="Times New Roman" w:cs="Times New Roman"/>
          <w:sz w:val="24"/>
          <w:szCs w:val="24"/>
          <w:lang w:eastAsia="ru-RU"/>
        </w:rPr>
      </w:pPr>
    </w:p>
    <w:p w14:paraId="37C5908B" w14:textId="77777777" w:rsidR="00AE34ED" w:rsidRPr="00AE0F2F" w:rsidRDefault="00AE34ED" w:rsidP="00AE34ED">
      <w:pPr>
        <w:spacing w:before="100" w:after="0" w:line="240" w:lineRule="auto"/>
        <w:ind w:firstLine="567"/>
        <w:contextualSpacing/>
        <w:rPr>
          <w:rFonts w:ascii="Times New Roman" w:eastAsia="Times New Roman" w:hAnsi="Times New Roman" w:cs="Times New Roman"/>
          <w:sz w:val="24"/>
          <w:szCs w:val="24"/>
        </w:rPr>
      </w:pPr>
    </w:p>
    <w:tbl>
      <w:tblPr>
        <w:tblW w:w="10348" w:type="dxa"/>
        <w:jc w:val="center"/>
        <w:tblLayout w:type="fixed"/>
        <w:tblLook w:val="04A0" w:firstRow="1" w:lastRow="0" w:firstColumn="1" w:lastColumn="0" w:noHBand="0" w:noVBand="1"/>
      </w:tblPr>
      <w:tblGrid>
        <w:gridCol w:w="5382"/>
        <w:gridCol w:w="4966"/>
      </w:tblGrid>
      <w:tr w:rsidR="00D859F8" w:rsidRPr="00D859F8" w14:paraId="730C838F" w14:textId="77777777" w:rsidTr="00F247E1">
        <w:trPr>
          <w:jc w:val="center"/>
        </w:trPr>
        <w:tc>
          <w:tcPr>
            <w:tcW w:w="5382" w:type="dxa"/>
            <w:hideMark/>
          </w:tcPr>
          <w:p w14:paraId="2FE74BA2" w14:textId="77777777" w:rsidR="00D859F8" w:rsidRPr="00D859F8" w:rsidRDefault="00D859F8" w:rsidP="00D859F8">
            <w:pPr>
              <w:spacing w:after="0" w:line="240" w:lineRule="auto"/>
              <w:rPr>
                <w:rFonts w:ascii="Times New Roman" w:eastAsia="Times New Roman" w:hAnsi="Times New Roman" w:cs="Times New Roman"/>
                <w:b/>
                <w:sz w:val="24"/>
                <w:szCs w:val="24"/>
              </w:rPr>
            </w:pPr>
            <w:r w:rsidRPr="00D859F8">
              <w:rPr>
                <w:rFonts w:ascii="Times New Roman" w:eastAsia="Times New Roman" w:hAnsi="Times New Roman" w:cs="Times New Roman"/>
                <w:b/>
                <w:sz w:val="24"/>
                <w:szCs w:val="24"/>
              </w:rPr>
              <w:t>Постачальник:</w:t>
            </w:r>
          </w:p>
          <w:p w14:paraId="5DCBD171" w14:textId="5C76BEB0" w:rsidR="00D859F8" w:rsidRPr="00D859F8" w:rsidRDefault="00D859F8" w:rsidP="00D859F8">
            <w:pPr>
              <w:spacing w:after="0" w:line="240" w:lineRule="auto"/>
              <w:rPr>
                <w:rFonts w:ascii="Times New Roman" w:eastAsia="Times New Roman" w:hAnsi="Times New Roman" w:cs="Times New Roman"/>
                <w:b/>
                <w:sz w:val="24"/>
                <w:szCs w:val="24"/>
              </w:rPr>
            </w:pPr>
          </w:p>
        </w:tc>
        <w:tc>
          <w:tcPr>
            <w:tcW w:w="4966" w:type="dxa"/>
          </w:tcPr>
          <w:p w14:paraId="6F2ED775" w14:textId="77777777" w:rsidR="00D859F8" w:rsidRPr="00D859F8" w:rsidRDefault="00D859F8" w:rsidP="00D859F8">
            <w:pPr>
              <w:spacing w:after="0" w:line="240" w:lineRule="auto"/>
              <w:rPr>
                <w:rFonts w:ascii="Times New Roman" w:eastAsia="Times New Roman" w:hAnsi="Times New Roman" w:cs="Times New Roman"/>
                <w:b/>
                <w:bCs/>
                <w:sz w:val="24"/>
                <w:szCs w:val="24"/>
              </w:rPr>
            </w:pPr>
            <w:r w:rsidRPr="00D859F8">
              <w:rPr>
                <w:rFonts w:ascii="Times New Roman" w:eastAsia="Times New Roman" w:hAnsi="Times New Roman" w:cs="Times New Roman"/>
                <w:b/>
                <w:bCs/>
                <w:sz w:val="24"/>
                <w:szCs w:val="24"/>
              </w:rPr>
              <w:t>Споживач:</w:t>
            </w:r>
          </w:p>
        </w:tc>
      </w:tr>
      <w:tr w:rsidR="00D859F8" w:rsidRPr="00D859F8" w14:paraId="4D82CCAB" w14:textId="77777777" w:rsidTr="00F247E1">
        <w:trPr>
          <w:jc w:val="center"/>
        </w:trPr>
        <w:tc>
          <w:tcPr>
            <w:tcW w:w="5382" w:type="dxa"/>
          </w:tcPr>
          <w:p w14:paraId="4220000E" w14:textId="77777777" w:rsidR="00D859F8" w:rsidRPr="00D859F8" w:rsidRDefault="00D859F8" w:rsidP="00D859F8">
            <w:pPr>
              <w:spacing w:after="0" w:line="240" w:lineRule="auto"/>
              <w:rPr>
                <w:rFonts w:ascii="Times New Roman" w:eastAsia="Times New Roman" w:hAnsi="Times New Roman" w:cs="Times New Roman"/>
                <w:sz w:val="24"/>
                <w:szCs w:val="24"/>
              </w:rPr>
            </w:pPr>
          </w:p>
          <w:p w14:paraId="60AF03B5" w14:textId="77777777" w:rsidR="00D859F8" w:rsidRPr="00D859F8" w:rsidRDefault="00D859F8" w:rsidP="00D859F8">
            <w:pPr>
              <w:spacing w:after="0" w:line="240" w:lineRule="auto"/>
              <w:rPr>
                <w:rFonts w:ascii="Times New Roman" w:eastAsia="Times New Roman" w:hAnsi="Times New Roman" w:cs="Times New Roman"/>
                <w:sz w:val="24"/>
                <w:szCs w:val="24"/>
              </w:rPr>
            </w:pPr>
          </w:p>
          <w:p w14:paraId="352E22CD" w14:textId="77777777" w:rsidR="00D859F8" w:rsidRPr="00D859F8" w:rsidRDefault="00D859F8" w:rsidP="00D859F8">
            <w:pPr>
              <w:spacing w:after="0" w:line="240" w:lineRule="auto"/>
              <w:rPr>
                <w:rFonts w:ascii="Times New Roman" w:eastAsia="Times New Roman" w:hAnsi="Times New Roman" w:cs="Times New Roman"/>
                <w:sz w:val="24"/>
                <w:szCs w:val="24"/>
              </w:rPr>
            </w:pPr>
          </w:p>
          <w:p w14:paraId="45F9E977" w14:textId="77777777" w:rsidR="00D859F8" w:rsidRPr="00D859F8" w:rsidRDefault="00D859F8" w:rsidP="00D859F8">
            <w:pPr>
              <w:spacing w:after="0" w:line="240" w:lineRule="auto"/>
              <w:rPr>
                <w:rFonts w:ascii="Times New Roman" w:eastAsia="Times New Roman" w:hAnsi="Times New Roman" w:cs="Times New Roman"/>
                <w:sz w:val="24"/>
                <w:szCs w:val="24"/>
              </w:rPr>
            </w:pPr>
          </w:p>
          <w:p w14:paraId="1F7E4FA7" w14:textId="77777777" w:rsidR="00D859F8" w:rsidRPr="00D859F8" w:rsidRDefault="00D859F8" w:rsidP="00D859F8">
            <w:pPr>
              <w:spacing w:after="0" w:line="240" w:lineRule="auto"/>
              <w:rPr>
                <w:rFonts w:ascii="Times New Roman" w:eastAsia="Times New Roman" w:hAnsi="Times New Roman" w:cs="Times New Roman"/>
                <w:sz w:val="24"/>
                <w:szCs w:val="24"/>
              </w:rPr>
            </w:pPr>
          </w:p>
          <w:p w14:paraId="4BC26FD7" w14:textId="77777777" w:rsidR="00D859F8" w:rsidRPr="00D859F8" w:rsidRDefault="00D859F8" w:rsidP="00D859F8">
            <w:pPr>
              <w:spacing w:after="0" w:line="240" w:lineRule="auto"/>
              <w:rPr>
                <w:rFonts w:ascii="Times New Roman" w:eastAsia="Times New Roman" w:hAnsi="Times New Roman" w:cs="Times New Roman"/>
                <w:sz w:val="24"/>
                <w:szCs w:val="24"/>
              </w:rPr>
            </w:pPr>
          </w:p>
          <w:p w14:paraId="7D497174" w14:textId="77777777" w:rsidR="00D859F8" w:rsidRPr="00D859F8" w:rsidRDefault="00D859F8" w:rsidP="00D859F8">
            <w:pPr>
              <w:spacing w:after="0" w:line="240" w:lineRule="auto"/>
              <w:rPr>
                <w:rFonts w:ascii="Times New Roman" w:eastAsia="Times New Roman" w:hAnsi="Times New Roman" w:cs="Times New Roman"/>
                <w:sz w:val="24"/>
                <w:szCs w:val="24"/>
              </w:rPr>
            </w:pPr>
          </w:p>
          <w:p w14:paraId="059273FE" w14:textId="77777777" w:rsidR="00D859F8" w:rsidRPr="00D859F8" w:rsidRDefault="00D859F8" w:rsidP="00D859F8">
            <w:pPr>
              <w:spacing w:after="0" w:line="240" w:lineRule="auto"/>
              <w:rPr>
                <w:rFonts w:ascii="Times New Roman" w:eastAsia="Times New Roman" w:hAnsi="Times New Roman" w:cs="Times New Roman"/>
                <w:sz w:val="24"/>
                <w:szCs w:val="24"/>
              </w:rPr>
            </w:pPr>
          </w:p>
          <w:p w14:paraId="5E788CB2" w14:textId="77777777" w:rsidR="00D859F8" w:rsidRPr="00D859F8" w:rsidRDefault="00D859F8" w:rsidP="00D859F8">
            <w:pPr>
              <w:spacing w:after="0" w:line="240" w:lineRule="auto"/>
              <w:rPr>
                <w:rFonts w:ascii="Times New Roman" w:eastAsia="Times New Roman" w:hAnsi="Times New Roman" w:cs="Times New Roman"/>
                <w:sz w:val="24"/>
                <w:szCs w:val="24"/>
              </w:rPr>
            </w:pPr>
          </w:p>
          <w:p w14:paraId="51BA760F" w14:textId="77777777" w:rsidR="00D859F8" w:rsidRPr="00D859F8" w:rsidRDefault="00D859F8" w:rsidP="00D859F8">
            <w:pPr>
              <w:spacing w:after="0" w:line="240" w:lineRule="auto"/>
              <w:rPr>
                <w:rFonts w:ascii="Times New Roman" w:eastAsia="Times New Roman" w:hAnsi="Times New Roman" w:cs="Times New Roman"/>
                <w:sz w:val="24"/>
                <w:szCs w:val="24"/>
              </w:rPr>
            </w:pPr>
          </w:p>
          <w:p w14:paraId="794FFEC7" w14:textId="77777777" w:rsidR="00D859F8" w:rsidRPr="00D859F8" w:rsidRDefault="00D859F8" w:rsidP="00D859F8">
            <w:pPr>
              <w:spacing w:after="0" w:line="240" w:lineRule="auto"/>
              <w:rPr>
                <w:rFonts w:ascii="Times New Roman" w:eastAsia="Times New Roman" w:hAnsi="Times New Roman" w:cs="Times New Roman"/>
                <w:sz w:val="24"/>
                <w:szCs w:val="24"/>
              </w:rPr>
            </w:pPr>
            <w:r w:rsidRPr="00D859F8">
              <w:rPr>
                <w:rFonts w:ascii="Times New Roman" w:eastAsia="Times New Roman" w:hAnsi="Times New Roman" w:cs="Times New Roman"/>
                <w:sz w:val="24"/>
                <w:szCs w:val="24"/>
              </w:rPr>
              <w:t xml:space="preserve">________________ /_______________/ </w:t>
            </w:r>
          </w:p>
          <w:p w14:paraId="0CEE16A0" w14:textId="77777777" w:rsidR="00D859F8" w:rsidRPr="00D859F8" w:rsidRDefault="00D859F8" w:rsidP="00D859F8">
            <w:pPr>
              <w:spacing w:after="0" w:line="240" w:lineRule="auto"/>
              <w:rPr>
                <w:rFonts w:ascii="Times New Roman" w:eastAsia="Times New Roman" w:hAnsi="Times New Roman" w:cs="Times New Roman"/>
                <w:sz w:val="24"/>
                <w:szCs w:val="24"/>
              </w:rPr>
            </w:pPr>
            <w:r w:rsidRPr="00D859F8">
              <w:rPr>
                <w:rFonts w:ascii="Times New Roman" w:eastAsia="Times New Roman" w:hAnsi="Times New Roman" w:cs="Times New Roman"/>
                <w:sz w:val="24"/>
                <w:szCs w:val="24"/>
              </w:rPr>
              <w:t xml:space="preserve">                  </w:t>
            </w:r>
          </w:p>
          <w:p w14:paraId="24E6B532" w14:textId="77777777" w:rsidR="00D859F8" w:rsidRPr="00D859F8" w:rsidRDefault="00D859F8" w:rsidP="00D859F8">
            <w:pPr>
              <w:spacing w:after="0" w:line="240" w:lineRule="auto"/>
              <w:rPr>
                <w:rFonts w:ascii="Times New Roman" w:eastAsia="Times New Roman" w:hAnsi="Times New Roman" w:cs="Times New Roman"/>
                <w:b/>
                <w:sz w:val="24"/>
                <w:szCs w:val="24"/>
              </w:rPr>
            </w:pPr>
            <w:r w:rsidRPr="00D859F8">
              <w:rPr>
                <w:rFonts w:ascii="Times New Roman" w:eastAsia="Times New Roman" w:hAnsi="Times New Roman" w:cs="Times New Roman"/>
                <w:sz w:val="24"/>
                <w:szCs w:val="24"/>
              </w:rPr>
              <w:t xml:space="preserve">                                         </w:t>
            </w:r>
          </w:p>
        </w:tc>
        <w:tc>
          <w:tcPr>
            <w:tcW w:w="4966" w:type="dxa"/>
          </w:tcPr>
          <w:p w14:paraId="41C1F410" w14:textId="77777777" w:rsidR="00D859F8" w:rsidRPr="00D859F8" w:rsidRDefault="00D859F8" w:rsidP="00D859F8">
            <w:pPr>
              <w:spacing w:after="0" w:line="240" w:lineRule="auto"/>
              <w:rPr>
                <w:rFonts w:ascii="Times New Roman" w:eastAsia="Times New Roman" w:hAnsi="Times New Roman" w:cs="Times New Roman"/>
                <w:sz w:val="24"/>
                <w:szCs w:val="24"/>
              </w:rPr>
            </w:pPr>
            <w:proofErr w:type="spellStart"/>
            <w:r w:rsidRPr="00D859F8">
              <w:rPr>
                <w:rFonts w:ascii="Times New Roman" w:eastAsia="Times New Roman" w:hAnsi="Times New Roman" w:cs="Times New Roman"/>
                <w:sz w:val="24"/>
                <w:szCs w:val="24"/>
              </w:rPr>
              <w:t>Болехівський</w:t>
            </w:r>
            <w:proofErr w:type="spellEnd"/>
            <w:r w:rsidRPr="00D859F8">
              <w:rPr>
                <w:rFonts w:ascii="Times New Roman" w:eastAsia="Times New Roman" w:hAnsi="Times New Roman" w:cs="Times New Roman"/>
                <w:sz w:val="24"/>
                <w:szCs w:val="24"/>
              </w:rPr>
              <w:t xml:space="preserve"> ліцей №2 «Науковий» </w:t>
            </w:r>
          </w:p>
          <w:p w14:paraId="48BCECCB" w14:textId="77777777" w:rsidR="00D859F8" w:rsidRPr="00D859F8" w:rsidRDefault="00D859F8" w:rsidP="00D859F8">
            <w:pPr>
              <w:spacing w:after="0" w:line="240" w:lineRule="auto"/>
              <w:rPr>
                <w:rFonts w:ascii="Times New Roman" w:eastAsia="Times New Roman" w:hAnsi="Times New Roman" w:cs="Times New Roman"/>
                <w:sz w:val="24"/>
                <w:szCs w:val="24"/>
              </w:rPr>
            </w:pPr>
            <w:proofErr w:type="spellStart"/>
            <w:r w:rsidRPr="00D859F8">
              <w:rPr>
                <w:rFonts w:ascii="Times New Roman" w:eastAsia="Times New Roman" w:hAnsi="Times New Roman" w:cs="Times New Roman"/>
                <w:sz w:val="24"/>
                <w:szCs w:val="24"/>
              </w:rPr>
              <w:t>Болехівської</w:t>
            </w:r>
            <w:proofErr w:type="spellEnd"/>
            <w:r w:rsidRPr="00D859F8">
              <w:rPr>
                <w:rFonts w:ascii="Times New Roman" w:eastAsia="Times New Roman" w:hAnsi="Times New Roman" w:cs="Times New Roman"/>
                <w:sz w:val="24"/>
                <w:szCs w:val="24"/>
              </w:rPr>
              <w:t xml:space="preserve"> міської ради</w:t>
            </w:r>
          </w:p>
          <w:p w14:paraId="12D4FF91" w14:textId="77777777" w:rsidR="00D859F8" w:rsidRPr="00D859F8" w:rsidRDefault="00D859F8" w:rsidP="00D859F8">
            <w:pPr>
              <w:spacing w:after="0" w:line="240" w:lineRule="auto"/>
              <w:rPr>
                <w:rFonts w:ascii="Times New Roman" w:eastAsia="Times New Roman" w:hAnsi="Times New Roman" w:cs="Times New Roman"/>
                <w:sz w:val="24"/>
                <w:szCs w:val="24"/>
              </w:rPr>
            </w:pPr>
            <w:r w:rsidRPr="00D859F8">
              <w:rPr>
                <w:rFonts w:ascii="Times New Roman" w:eastAsia="Times New Roman" w:hAnsi="Times New Roman" w:cs="Times New Roman"/>
                <w:sz w:val="24"/>
                <w:szCs w:val="24"/>
              </w:rPr>
              <w:t>Адреса: 77202, вул. Гагаріна,12,</w:t>
            </w:r>
          </w:p>
          <w:p w14:paraId="105D0CA9" w14:textId="77777777" w:rsidR="00D859F8" w:rsidRPr="00D859F8" w:rsidRDefault="00D859F8" w:rsidP="00D859F8">
            <w:pPr>
              <w:spacing w:after="0" w:line="240" w:lineRule="auto"/>
              <w:rPr>
                <w:rFonts w:ascii="Times New Roman" w:eastAsia="Times New Roman" w:hAnsi="Times New Roman" w:cs="Times New Roman"/>
                <w:sz w:val="24"/>
                <w:szCs w:val="24"/>
              </w:rPr>
            </w:pPr>
            <w:proofErr w:type="spellStart"/>
            <w:r w:rsidRPr="00D859F8">
              <w:rPr>
                <w:rFonts w:ascii="Times New Roman" w:eastAsia="Times New Roman" w:hAnsi="Times New Roman" w:cs="Times New Roman"/>
                <w:sz w:val="24"/>
                <w:szCs w:val="24"/>
              </w:rPr>
              <w:t>м.Болехів</w:t>
            </w:r>
            <w:proofErr w:type="spellEnd"/>
            <w:r w:rsidRPr="00D859F8">
              <w:rPr>
                <w:rFonts w:ascii="Times New Roman" w:eastAsia="Times New Roman" w:hAnsi="Times New Roman" w:cs="Times New Roman"/>
                <w:sz w:val="24"/>
                <w:szCs w:val="24"/>
              </w:rPr>
              <w:t>, Івано-Франківська обл.</w:t>
            </w:r>
          </w:p>
          <w:p w14:paraId="5CBB5E99" w14:textId="77777777" w:rsidR="00D859F8" w:rsidRPr="00D859F8" w:rsidRDefault="00D859F8" w:rsidP="00D859F8">
            <w:pPr>
              <w:spacing w:after="0" w:line="240" w:lineRule="auto"/>
              <w:rPr>
                <w:rFonts w:ascii="Times New Roman" w:eastAsia="Times New Roman" w:hAnsi="Times New Roman" w:cs="Times New Roman"/>
                <w:sz w:val="24"/>
                <w:szCs w:val="24"/>
              </w:rPr>
            </w:pPr>
            <w:r w:rsidRPr="00D859F8">
              <w:rPr>
                <w:rFonts w:ascii="Times New Roman" w:eastAsia="Times New Roman" w:hAnsi="Times New Roman" w:cs="Times New Roman"/>
                <w:sz w:val="24"/>
                <w:szCs w:val="24"/>
              </w:rPr>
              <w:t>р/</w:t>
            </w:r>
            <w:proofErr w:type="spellStart"/>
            <w:r w:rsidRPr="00D859F8">
              <w:rPr>
                <w:rFonts w:ascii="Times New Roman" w:eastAsia="Times New Roman" w:hAnsi="Times New Roman" w:cs="Times New Roman"/>
                <w:sz w:val="24"/>
                <w:szCs w:val="24"/>
              </w:rPr>
              <w:t>р</w:t>
            </w:r>
            <w:proofErr w:type="spellEnd"/>
            <w:r w:rsidRPr="00D859F8">
              <w:rPr>
                <w:rFonts w:ascii="Times New Roman" w:eastAsia="Times New Roman" w:hAnsi="Times New Roman" w:cs="Times New Roman"/>
                <w:sz w:val="24"/>
                <w:szCs w:val="24"/>
              </w:rPr>
              <w:t xml:space="preserve"> UA 818201720344250001000103421</w:t>
            </w:r>
          </w:p>
          <w:p w14:paraId="1B28FE0F" w14:textId="77777777" w:rsidR="00D859F8" w:rsidRPr="00D859F8" w:rsidRDefault="00D859F8" w:rsidP="00D859F8">
            <w:pPr>
              <w:spacing w:after="0" w:line="240" w:lineRule="auto"/>
              <w:rPr>
                <w:rFonts w:ascii="Times New Roman" w:eastAsia="Times New Roman" w:hAnsi="Times New Roman" w:cs="Times New Roman"/>
                <w:sz w:val="24"/>
                <w:szCs w:val="24"/>
              </w:rPr>
            </w:pPr>
            <w:r w:rsidRPr="00D859F8">
              <w:rPr>
                <w:rFonts w:ascii="Times New Roman" w:eastAsia="Times New Roman" w:hAnsi="Times New Roman" w:cs="Times New Roman"/>
                <w:sz w:val="24"/>
                <w:szCs w:val="24"/>
              </w:rPr>
              <w:t xml:space="preserve">в УДКСУ </w:t>
            </w:r>
            <w:proofErr w:type="spellStart"/>
            <w:r w:rsidRPr="00D859F8">
              <w:rPr>
                <w:rFonts w:ascii="Times New Roman" w:eastAsia="Times New Roman" w:hAnsi="Times New Roman" w:cs="Times New Roman"/>
                <w:sz w:val="24"/>
                <w:szCs w:val="24"/>
              </w:rPr>
              <w:t>м.Київ</w:t>
            </w:r>
            <w:proofErr w:type="spellEnd"/>
            <w:r w:rsidRPr="00D859F8">
              <w:rPr>
                <w:rFonts w:ascii="Times New Roman" w:eastAsia="Times New Roman" w:hAnsi="Times New Roman" w:cs="Times New Roman"/>
                <w:sz w:val="24"/>
                <w:szCs w:val="24"/>
              </w:rPr>
              <w:t xml:space="preserve">, МФО 820172, </w:t>
            </w:r>
          </w:p>
          <w:p w14:paraId="0EA73D33" w14:textId="77777777" w:rsidR="00D859F8" w:rsidRPr="00D859F8" w:rsidRDefault="00D859F8" w:rsidP="00D859F8">
            <w:pPr>
              <w:spacing w:after="0" w:line="240" w:lineRule="auto"/>
              <w:rPr>
                <w:rFonts w:ascii="Times New Roman" w:eastAsia="Times New Roman" w:hAnsi="Times New Roman" w:cs="Times New Roman"/>
                <w:sz w:val="24"/>
                <w:szCs w:val="24"/>
              </w:rPr>
            </w:pPr>
            <w:r w:rsidRPr="00D859F8">
              <w:rPr>
                <w:rFonts w:ascii="Times New Roman" w:eastAsia="Times New Roman" w:hAnsi="Times New Roman" w:cs="Times New Roman"/>
                <w:sz w:val="24"/>
                <w:szCs w:val="24"/>
              </w:rPr>
              <w:t>ЄДРПОУ 20555042</w:t>
            </w:r>
          </w:p>
          <w:p w14:paraId="40E38666" w14:textId="77777777" w:rsidR="00D859F8" w:rsidRPr="00D859F8" w:rsidRDefault="00D859F8" w:rsidP="00D859F8">
            <w:pPr>
              <w:spacing w:after="0" w:line="240" w:lineRule="auto"/>
              <w:rPr>
                <w:rFonts w:ascii="Times New Roman" w:eastAsia="Times New Roman" w:hAnsi="Times New Roman" w:cs="Times New Roman"/>
                <w:sz w:val="24"/>
                <w:szCs w:val="24"/>
              </w:rPr>
            </w:pPr>
            <w:r w:rsidRPr="00D859F8">
              <w:rPr>
                <w:rFonts w:ascii="Times New Roman" w:eastAsia="Times New Roman" w:hAnsi="Times New Roman" w:cs="Times New Roman"/>
                <w:sz w:val="24"/>
                <w:szCs w:val="24"/>
              </w:rPr>
              <w:t xml:space="preserve">тел.: (03437) 3-51-52 </w:t>
            </w:r>
          </w:p>
          <w:p w14:paraId="73A7CBB9" w14:textId="77777777" w:rsidR="00D859F8" w:rsidRPr="00D859F8" w:rsidRDefault="00D859F8" w:rsidP="00D859F8">
            <w:pPr>
              <w:spacing w:after="0" w:line="240" w:lineRule="auto"/>
              <w:rPr>
                <w:rFonts w:ascii="Times New Roman" w:eastAsia="Times New Roman" w:hAnsi="Times New Roman" w:cs="Times New Roman"/>
                <w:sz w:val="24"/>
                <w:szCs w:val="24"/>
              </w:rPr>
            </w:pPr>
            <w:r w:rsidRPr="00D859F8">
              <w:rPr>
                <w:rFonts w:ascii="Times New Roman" w:eastAsia="Times New Roman" w:hAnsi="Times New Roman" w:cs="Times New Roman"/>
                <w:sz w:val="24"/>
                <w:szCs w:val="24"/>
              </w:rPr>
              <w:t>e-</w:t>
            </w:r>
            <w:proofErr w:type="spellStart"/>
            <w:r w:rsidRPr="00D859F8">
              <w:rPr>
                <w:rFonts w:ascii="Times New Roman" w:eastAsia="Times New Roman" w:hAnsi="Times New Roman" w:cs="Times New Roman"/>
                <w:sz w:val="24"/>
                <w:szCs w:val="24"/>
              </w:rPr>
              <w:t>mail</w:t>
            </w:r>
            <w:proofErr w:type="spellEnd"/>
            <w:r w:rsidRPr="00D859F8">
              <w:rPr>
                <w:rFonts w:ascii="Times New Roman" w:eastAsia="Times New Roman" w:hAnsi="Times New Roman" w:cs="Times New Roman"/>
                <w:sz w:val="24"/>
                <w:szCs w:val="24"/>
              </w:rPr>
              <w:t xml:space="preserve">: </w:t>
            </w:r>
            <w:hyperlink r:id="rId24">
              <w:r w:rsidRPr="00D859F8">
                <w:rPr>
                  <w:rStyle w:val="a3"/>
                  <w:rFonts w:ascii="Times New Roman" w:eastAsia="Times New Roman" w:hAnsi="Times New Roman" w:cs="Times New Roman"/>
                  <w:sz w:val="24"/>
                  <w:szCs w:val="24"/>
                </w:rPr>
                <w:t>bol_school_2@ukr.net</w:t>
              </w:r>
            </w:hyperlink>
          </w:p>
          <w:p w14:paraId="073F5BCA" w14:textId="77777777" w:rsidR="00D859F8" w:rsidRPr="00D859F8" w:rsidRDefault="00D859F8" w:rsidP="00D859F8">
            <w:pPr>
              <w:spacing w:after="0" w:line="240" w:lineRule="auto"/>
              <w:rPr>
                <w:rFonts w:ascii="Times New Roman" w:eastAsia="Times New Roman" w:hAnsi="Times New Roman" w:cs="Times New Roman"/>
                <w:sz w:val="24"/>
                <w:szCs w:val="24"/>
              </w:rPr>
            </w:pPr>
          </w:p>
          <w:p w14:paraId="24B1174C" w14:textId="77777777" w:rsidR="00D859F8" w:rsidRPr="00D859F8" w:rsidRDefault="00D859F8" w:rsidP="00D859F8">
            <w:pPr>
              <w:spacing w:after="0" w:line="240" w:lineRule="auto"/>
              <w:rPr>
                <w:rFonts w:ascii="Times New Roman" w:eastAsia="Times New Roman" w:hAnsi="Times New Roman" w:cs="Times New Roman"/>
                <w:sz w:val="24"/>
                <w:szCs w:val="24"/>
                <w:lang w:val="ru-RU"/>
              </w:rPr>
            </w:pPr>
            <w:r w:rsidRPr="00D859F8">
              <w:rPr>
                <w:rFonts w:ascii="Times New Roman" w:eastAsia="Times New Roman" w:hAnsi="Times New Roman" w:cs="Times New Roman"/>
                <w:sz w:val="24"/>
                <w:szCs w:val="24"/>
              </w:rPr>
              <w:t>______________</w:t>
            </w:r>
            <w:r w:rsidRPr="00D859F8">
              <w:rPr>
                <w:rFonts w:ascii="Times New Roman" w:eastAsia="Times New Roman" w:hAnsi="Times New Roman" w:cs="Times New Roman"/>
                <w:sz w:val="24"/>
                <w:szCs w:val="24"/>
                <w:lang w:val="ru-RU"/>
              </w:rPr>
              <w:t>/</w:t>
            </w:r>
            <w:proofErr w:type="spellStart"/>
            <w:r w:rsidRPr="00D859F8">
              <w:rPr>
                <w:rFonts w:ascii="Times New Roman" w:eastAsia="Times New Roman" w:hAnsi="Times New Roman" w:cs="Times New Roman"/>
                <w:sz w:val="24"/>
                <w:szCs w:val="24"/>
                <w:lang w:val="ru-RU"/>
              </w:rPr>
              <w:t>Андрій</w:t>
            </w:r>
            <w:proofErr w:type="spellEnd"/>
            <w:r w:rsidRPr="00D859F8">
              <w:rPr>
                <w:rFonts w:ascii="Times New Roman" w:eastAsia="Times New Roman" w:hAnsi="Times New Roman" w:cs="Times New Roman"/>
                <w:sz w:val="24"/>
                <w:szCs w:val="24"/>
                <w:lang w:val="ru-RU"/>
              </w:rPr>
              <w:t xml:space="preserve"> МЕЛЬНИК</w:t>
            </w:r>
          </w:p>
          <w:p w14:paraId="38D779F4" w14:textId="77777777" w:rsidR="00D859F8" w:rsidRPr="00D859F8" w:rsidRDefault="00D859F8" w:rsidP="00D859F8">
            <w:pPr>
              <w:spacing w:after="0" w:line="240" w:lineRule="auto"/>
              <w:rPr>
                <w:rFonts w:ascii="Times New Roman" w:eastAsia="Times New Roman" w:hAnsi="Times New Roman" w:cs="Times New Roman"/>
                <w:sz w:val="24"/>
                <w:szCs w:val="24"/>
                <w:lang w:val="ru-RU"/>
              </w:rPr>
            </w:pPr>
          </w:p>
          <w:p w14:paraId="3D6E5A16" w14:textId="77777777" w:rsidR="00D859F8" w:rsidRPr="00D859F8" w:rsidRDefault="00D859F8" w:rsidP="00D859F8">
            <w:pPr>
              <w:spacing w:after="0" w:line="240" w:lineRule="auto"/>
              <w:rPr>
                <w:rFonts w:ascii="Times New Roman" w:eastAsia="Times New Roman" w:hAnsi="Times New Roman" w:cs="Times New Roman"/>
                <w:b/>
                <w:bCs/>
                <w:sz w:val="24"/>
                <w:szCs w:val="24"/>
              </w:rPr>
            </w:pPr>
          </w:p>
        </w:tc>
      </w:tr>
    </w:tbl>
    <w:p w14:paraId="58F727BE" w14:textId="77777777" w:rsidR="00470C3D" w:rsidRPr="00D859F8" w:rsidRDefault="00470C3D" w:rsidP="00AE34ED">
      <w:pPr>
        <w:spacing w:after="0" w:line="240" w:lineRule="auto"/>
        <w:rPr>
          <w:rFonts w:ascii="Times New Roman" w:eastAsia="Times New Roman" w:hAnsi="Times New Roman" w:cs="Times New Roman"/>
          <w:sz w:val="24"/>
          <w:szCs w:val="24"/>
        </w:rPr>
      </w:pPr>
    </w:p>
    <w:p w14:paraId="6D0E4C2C" w14:textId="77777777" w:rsidR="00D859F8"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712EB0" w14:textId="77777777" w:rsidR="00D859F8" w:rsidRDefault="00D859F8" w:rsidP="00470C3D">
      <w:pPr>
        <w:spacing w:after="0" w:line="240" w:lineRule="auto"/>
        <w:ind w:left="6373"/>
        <w:rPr>
          <w:rFonts w:ascii="Times New Roman" w:eastAsia="Times New Roman" w:hAnsi="Times New Roman" w:cs="Times New Roman"/>
          <w:sz w:val="24"/>
          <w:szCs w:val="24"/>
        </w:rPr>
      </w:pPr>
    </w:p>
    <w:p w14:paraId="0018D8C7" w14:textId="77777777" w:rsidR="00D859F8" w:rsidRDefault="00D859F8" w:rsidP="00470C3D">
      <w:pPr>
        <w:spacing w:after="0" w:line="240" w:lineRule="auto"/>
        <w:ind w:left="6373"/>
        <w:rPr>
          <w:rFonts w:ascii="Times New Roman" w:eastAsia="Times New Roman" w:hAnsi="Times New Roman" w:cs="Times New Roman"/>
          <w:sz w:val="24"/>
          <w:szCs w:val="24"/>
        </w:rPr>
      </w:pPr>
    </w:p>
    <w:p w14:paraId="5440FEAB" w14:textId="77777777" w:rsidR="00D859F8" w:rsidRDefault="00D859F8" w:rsidP="00470C3D">
      <w:pPr>
        <w:spacing w:after="0" w:line="240" w:lineRule="auto"/>
        <w:ind w:left="6373"/>
        <w:rPr>
          <w:rFonts w:ascii="Times New Roman" w:eastAsia="Times New Roman" w:hAnsi="Times New Roman" w:cs="Times New Roman"/>
          <w:sz w:val="24"/>
          <w:szCs w:val="24"/>
        </w:rPr>
      </w:pPr>
    </w:p>
    <w:p w14:paraId="527E41E0" w14:textId="77777777" w:rsidR="00D859F8" w:rsidRDefault="00D859F8" w:rsidP="00470C3D">
      <w:pPr>
        <w:spacing w:after="0" w:line="240" w:lineRule="auto"/>
        <w:ind w:left="6373"/>
        <w:rPr>
          <w:rFonts w:ascii="Times New Roman" w:eastAsia="Times New Roman" w:hAnsi="Times New Roman" w:cs="Times New Roman"/>
          <w:sz w:val="24"/>
          <w:szCs w:val="24"/>
        </w:rPr>
      </w:pPr>
    </w:p>
    <w:p w14:paraId="1CBC9505" w14:textId="588D2FD7"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lastRenderedPageBreak/>
        <w:t>Додаток №3</w:t>
      </w:r>
    </w:p>
    <w:p w14:paraId="09AD9100"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sidRPr="00132064">
        <w:rPr>
          <w:rFonts w:ascii="Times New Roman" w:eastAsia="Times New Roman" w:hAnsi="Times New Roman" w:cs="Times New Roman"/>
          <w:sz w:val="24"/>
          <w:szCs w:val="24"/>
        </w:rPr>
        <w:t xml:space="preserve"> до договору про постачання </w:t>
      </w:r>
    </w:p>
    <w:p w14:paraId="62A0589B" w14:textId="77777777" w:rsidR="00470C3D" w:rsidRPr="00132064"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електричної енергії споживачу </w:t>
      </w:r>
    </w:p>
    <w:p w14:paraId="3C742792" w14:textId="77777777" w:rsidR="00470C3D" w:rsidRDefault="00470C3D" w:rsidP="00470C3D">
      <w:pPr>
        <w:spacing w:after="0" w:line="240" w:lineRule="auto"/>
        <w:ind w:left="63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32064">
        <w:rPr>
          <w:rFonts w:ascii="Times New Roman" w:eastAsia="Times New Roman" w:hAnsi="Times New Roman" w:cs="Times New Roman"/>
          <w:sz w:val="24"/>
          <w:szCs w:val="24"/>
        </w:rPr>
        <w:t xml:space="preserve"> №________від _____________</w:t>
      </w:r>
    </w:p>
    <w:p w14:paraId="4F1EF025" w14:textId="77777777" w:rsidR="00470C3D" w:rsidRDefault="00470C3D" w:rsidP="00470C3D">
      <w:pPr>
        <w:spacing w:after="0" w:line="240" w:lineRule="auto"/>
        <w:ind w:left="6373"/>
        <w:rPr>
          <w:rFonts w:ascii="Times New Roman" w:eastAsia="Times New Roman" w:hAnsi="Times New Roman" w:cs="Times New Roman"/>
          <w:sz w:val="24"/>
          <w:szCs w:val="24"/>
        </w:rPr>
      </w:pPr>
    </w:p>
    <w:p w14:paraId="77C483AE" w14:textId="77777777" w:rsidR="00470C3D" w:rsidRPr="00AE0F2F" w:rsidRDefault="00470C3D" w:rsidP="00AE34ED">
      <w:pPr>
        <w:spacing w:after="0" w:line="240" w:lineRule="auto"/>
        <w:rPr>
          <w:rFonts w:ascii="Times New Roman" w:eastAsia="Times New Roman" w:hAnsi="Times New Roman" w:cs="Times New Roman"/>
          <w:sz w:val="24"/>
          <w:szCs w:val="24"/>
        </w:rPr>
      </w:pPr>
    </w:p>
    <w:p w14:paraId="48FCA445" w14:textId="77777777" w:rsidR="00470C3D" w:rsidRPr="00FB51AD" w:rsidRDefault="00470C3D" w:rsidP="00470C3D">
      <w:pPr>
        <w:pStyle w:val="11"/>
        <w:jc w:val="center"/>
        <w:rPr>
          <w:rFonts w:ascii="Times New Roman" w:hAnsi="Times New Roman"/>
          <w:b/>
          <w:sz w:val="23"/>
          <w:szCs w:val="23"/>
        </w:rPr>
      </w:pPr>
      <w:r w:rsidRPr="00FB51AD">
        <w:rPr>
          <w:rFonts w:ascii="Times New Roman" w:hAnsi="Times New Roman"/>
          <w:b/>
          <w:sz w:val="23"/>
          <w:szCs w:val="23"/>
        </w:rPr>
        <w:t xml:space="preserve">Договірні обсяги постачання електричної енергії </w:t>
      </w:r>
    </w:p>
    <w:p w14:paraId="1F36C0DD" w14:textId="77777777" w:rsidR="00470C3D" w:rsidRPr="00FB51AD" w:rsidRDefault="00470C3D" w:rsidP="00470C3D">
      <w:pPr>
        <w:pStyle w:val="11"/>
        <w:jc w:val="center"/>
        <w:rPr>
          <w:rFonts w:ascii="Times New Roman" w:hAnsi="Times New Roman"/>
          <w:b/>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6286"/>
      </w:tblGrid>
      <w:tr w:rsidR="00470C3D" w:rsidRPr="00906741" w14:paraId="1056FA55" w14:textId="77777777" w:rsidTr="002C1E45">
        <w:tc>
          <w:tcPr>
            <w:tcW w:w="1188" w:type="dxa"/>
            <w:vAlign w:val="center"/>
          </w:tcPr>
          <w:p w14:paraId="129190F1"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з/п</w:t>
            </w:r>
          </w:p>
        </w:tc>
        <w:tc>
          <w:tcPr>
            <w:tcW w:w="2160" w:type="dxa"/>
            <w:vAlign w:val="center"/>
          </w:tcPr>
          <w:p w14:paraId="757218EE"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lang w:eastAsia="uk-UA"/>
              </w:rPr>
              <w:t>Місяць</w:t>
            </w:r>
          </w:p>
        </w:tc>
        <w:tc>
          <w:tcPr>
            <w:tcW w:w="6286" w:type="dxa"/>
            <w:vAlign w:val="center"/>
          </w:tcPr>
          <w:p w14:paraId="3533692F" w14:textId="77777777" w:rsidR="00470C3D" w:rsidRPr="00906741" w:rsidRDefault="00470C3D" w:rsidP="00C11EF0">
            <w:pPr>
              <w:pStyle w:val="11"/>
              <w:jc w:val="center"/>
              <w:rPr>
                <w:rFonts w:ascii="Times New Roman" w:hAnsi="Times New Roman"/>
                <w:b/>
                <w:sz w:val="23"/>
                <w:szCs w:val="23"/>
              </w:rPr>
            </w:pPr>
            <w:r w:rsidRPr="00906741">
              <w:rPr>
                <w:rFonts w:ascii="Times New Roman" w:hAnsi="Times New Roman"/>
                <w:b/>
                <w:sz w:val="23"/>
                <w:szCs w:val="23"/>
              </w:rPr>
              <w:t xml:space="preserve">Обсяги постачання електричної енергії *, </w:t>
            </w:r>
            <w:r w:rsidRPr="00906741">
              <w:rPr>
                <w:rFonts w:ascii="Times New Roman" w:hAnsi="Times New Roman"/>
                <w:b/>
                <w:sz w:val="24"/>
                <w:szCs w:val="24"/>
              </w:rPr>
              <w:t>кВт*</w:t>
            </w:r>
            <w:proofErr w:type="spellStart"/>
            <w:r w:rsidRPr="00906741">
              <w:rPr>
                <w:rFonts w:ascii="Times New Roman" w:hAnsi="Times New Roman"/>
                <w:b/>
                <w:sz w:val="24"/>
                <w:szCs w:val="24"/>
              </w:rPr>
              <w:t>год</w:t>
            </w:r>
            <w:proofErr w:type="spellEnd"/>
          </w:p>
        </w:tc>
      </w:tr>
      <w:tr w:rsidR="00470C3D" w:rsidRPr="00906741" w14:paraId="3BF46FDB" w14:textId="77777777" w:rsidTr="002C1E45">
        <w:tc>
          <w:tcPr>
            <w:tcW w:w="1188" w:type="dxa"/>
          </w:tcPr>
          <w:p w14:paraId="73CE4294" w14:textId="77777777" w:rsidR="00470C3D" w:rsidRPr="00906741" w:rsidRDefault="00470C3D" w:rsidP="00C11EF0">
            <w:pPr>
              <w:pStyle w:val="TableParagraph"/>
              <w:spacing w:before="0"/>
              <w:jc w:val="center"/>
              <w:rPr>
                <w:sz w:val="24"/>
                <w:szCs w:val="24"/>
                <w:lang w:val="uk-UA"/>
              </w:rPr>
            </w:pPr>
            <w:r w:rsidRPr="00906741">
              <w:rPr>
                <w:sz w:val="24"/>
                <w:szCs w:val="24"/>
                <w:lang w:val="uk-UA"/>
              </w:rPr>
              <w:t>1</w:t>
            </w:r>
          </w:p>
        </w:tc>
        <w:tc>
          <w:tcPr>
            <w:tcW w:w="2160" w:type="dxa"/>
          </w:tcPr>
          <w:p w14:paraId="4ADD0E58" w14:textId="291C8D33" w:rsidR="00470C3D" w:rsidRPr="00906741" w:rsidRDefault="00E642B4" w:rsidP="00C11EF0">
            <w:pPr>
              <w:pStyle w:val="TableParagraph"/>
              <w:spacing w:before="0"/>
              <w:rPr>
                <w:sz w:val="24"/>
                <w:szCs w:val="24"/>
                <w:lang w:val="uk-UA"/>
              </w:rPr>
            </w:pPr>
            <w:r w:rsidRPr="00906741">
              <w:rPr>
                <w:sz w:val="24"/>
                <w:szCs w:val="24"/>
                <w:lang w:val="uk-UA"/>
              </w:rPr>
              <w:t>С</w:t>
            </w:r>
            <w:r w:rsidR="00470C3D" w:rsidRPr="00906741">
              <w:rPr>
                <w:sz w:val="24"/>
                <w:szCs w:val="24"/>
                <w:lang w:val="uk-UA"/>
              </w:rPr>
              <w:t>ічень</w:t>
            </w:r>
          </w:p>
        </w:tc>
        <w:tc>
          <w:tcPr>
            <w:tcW w:w="6286" w:type="dxa"/>
          </w:tcPr>
          <w:p w14:paraId="1D7C1313" w14:textId="5A4A1887" w:rsidR="00470C3D" w:rsidRPr="00891399" w:rsidRDefault="00891399" w:rsidP="00C11EF0">
            <w:pPr>
              <w:pStyle w:val="12"/>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0</w:t>
            </w:r>
          </w:p>
        </w:tc>
      </w:tr>
      <w:tr w:rsidR="00470C3D" w:rsidRPr="00906741" w14:paraId="6A6AFD8B" w14:textId="77777777" w:rsidTr="002C1E45">
        <w:tc>
          <w:tcPr>
            <w:tcW w:w="1188" w:type="dxa"/>
          </w:tcPr>
          <w:p w14:paraId="2B7407FD" w14:textId="77777777" w:rsidR="00470C3D" w:rsidRPr="00906741" w:rsidRDefault="00470C3D" w:rsidP="00C11EF0">
            <w:pPr>
              <w:pStyle w:val="TableParagraph"/>
              <w:spacing w:before="0"/>
              <w:jc w:val="center"/>
              <w:rPr>
                <w:sz w:val="24"/>
                <w:szCs w:val="24"/>
                <w:lang w:val="uk-UA"/>
              </w:rPr>
            </w:pPr>
            <w:r w:rsidRPr="00906741">
              <w:rPr>
                <w:sz w:val="24"/>
                <w:szCs w:val="24"/>
                <w:lang w:val="uk-UA"/>
              </w:rPr>
              <w:t>2</w:t>
            </w:r>
          </w:p>
        </w:tc>
        <w:tc>
          <w:tcPr>
            <w:tcW w:w="2160" w:type="dxa"/>
          </w:tcPr>
          <w:p w14:paraId="1D63502D" w14:textId="0640D6D0" w:rsidR="00470C3D" w:rsidRPr="00906741" w:rsidRDefault="00E642B4" w:rsidP="00C11EF0">
            <w:pPr>
              <w:pStyle w:val="TableParagraph"/>
              <w:spacing w:before="0"/>
              <w:rPr>
                <w:sz w:val="24"/>
                <w:szCs w:val="24"/>
                <w:lang w:val="uk-UA"/>
              </w:rPr>
            </w:pPr>
            <w:r w:rsidRPr="00906741">
              <w:rPr>
                <w:sz w:val="24"/>
                <w:szCs w:val="24"/>
                <w:lang w:val="uk-UA"/>
              </w:rPr>
              <w:t>Л</w:t>
            </w:r>
            <w:r w:rsidR="00470C3D" w:rsidRPr="00906741">
              <w:rPr>
                <w:sz w:val="24"/>
                <w:szCs w:val="24"/>
                <w:lang w:val="uk-UA"/>
              </w:rPr>
              <w:t>ютий</w:t>
            </w:r>
          </w:p>
        </w:tc>
        <w:tc>
          <w:tcPr>
            <w:tcW w:w="6286" w:type="dxa"/>
          </w:tcPr>
          <w:p w14:paraId="06078AF8" w14:textId="679BC8D5" w:rsidR="00470C3D" w:rsidRPr="00891399" w:rsidRDefault="00891399" w:rsidP="00C11EF0">
            <w:pPr>
              <w:pStyle w:val="12"/>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0</w:t>
            </w:r>
          </w:p>
        </w:tc>
      </w:tr>
      <w:tr w:rsidR="00470C3D" w:rsidRPr="00906741" w14:paraId="46CBFBEE" w14:textId="77777777" w:rsidTr="002C1E45">
        <w:tc>
          <w:tcPr>
            <w:tcW w:w="1188" w:type="dxa"/>
          </w:tcPr>
          <w:p w14:paraId="258DB934" w14:textId="77777777" w:rsidR="00470C3D" w:rsidRPr="00906741" w:rsidRDefault="00470C3D" w:rsidP="00C11EF0">
            <w:pPr>
              <w:pStyle w:val="TableParagraph"/>
              <w:spacing w:before="0"/>
              <w:jc w:val="center"/>
              <w:rPr>
                <w:sz w:val="24"/>
                <w:szCs w:val="24"/>
                <w:lang w:val="uk-UA"/>
              </w:rPr>
            </w:pPr>
            <w:r w:rsidRPr="00906741">
              <w:rPr>
                <w:sz w:val="24"/>
                <w:szCs w:val="24"/>
                <w:lang w:val="uk-UA"/>
              </w:rPr>
              <w:t>3</w:t>
            </w:r>
          </w:p>
        </w:tc>
        <w:tc>
          <w:tcPr>
            <w:tcW w:w="2160" w:type="dxa"/>
          </w:tcPr>
          <w:p w14:paraId="4906D575" w14:textId="6EFB4EEC" w:rsidR="00470C3D" w:rsidRPr="00906741" w:rsidRDefault="00E642B4" w:rsidP="00C11EF0">
            <w:pPr>
              <w:pStyle w:val="TableParagraph"/>
              <w:spacing w:before="0"/>
              <w:rPr>
                <w:sz w:val="24"/>
                <w:szCs w:val="24"/>
                <w:lang w:val="uk-UA"/>
              </w:rPr>
            </w:pPr>
            <w:r w:rsidRPr="00906741">
              <w:rPr>
                <w:sz w:val="24"/>
                <w:szCs w:val="24"/>
                <w:lang w:val="uk-UA"/>
              </w:rPr>
              <w:t>Б</w:t>
            </w:r>
            <w:r w:rsidR="00470C3D" w:rsidRPr="00906741">
              <w:rPr>
                <w:sz w:val="24"/>
                <w:szCs w:val="24"/>
                <w:lang w:val="uk-UA"/>
              </w:rPr>
              <w:t>ерезень</w:t>
            </w:r>
          </w:p>
        </w:tc>
        <w:tc>
          <w:tcPr>
            <w:tcW w:w="6286" w:type="dxa"/>
          </w:tcPr>
          <w:p w14:paraId="2637D3FB" w14:textId="5E7492C1" w:rsidR="00470C3D" w:rsidRPr="00891399" w:rsidRDefault="00891399" w:rsidP="00C11EF0">
            <w:pPr>
              <w:pStyle w:val="12"/>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0</w:t>
            </w:r>
          </w:p>
        </w:tc>
      </w:tr>
      <w:tr w:rsidR="00470C3D" w:rsidRPr="00906741" w14:paraId="18EE72B5" w14:textId="77777777" w:rsidTr="002C1E45">
        <w:tc>
          <w:tcPr>
            <w:tcW w:w="1188" w:type="dxa"/>
          </w:tcPr>
          <w:p w14:paraId="1A8CB8B3" w14:textId="77777777" w:rsidR="00470C3D" w:rsidRPr="00906741" w:rsidRDefault="00470C3D" w:rsidP="00C11EF0">
            <w:pPr>
              <w:pStyle w:val="TableParagraph"/>
              <w:spacing w:before="0"/>
              <w:jc w:val="center"/>
              <w:rPr>
                <w:sz w:val="24"/>
                <w:szCs w:val="24"/>
                <w:lang w:val="uk-UA"/>
              </w:rPr>
            </w:pPr>
            <w:r w:rsidRPr="00906741">
              <w:rPr>
                <w:sz w:val="24"/>
                <w:szCs w:val="24"/>
                <w:lang w:val="uk-UA"/>
              </w:rPr>
              <w:t>4</w:t>
            </w:r>
          </w:p>
        </w:tc>
        <w:tc>
          <w:tcPr>
            <w:tcW w:w="2160" w:type="dxa"/>
          </w:tcPr>
          <w:p w14:paraId="23965956" w14:textId="04CABA42" w:rsidR="00470C3D" w:rsidRPr="00906741" w:rsidRDefault="00E642B4" w:rsidP="00C11EF0">
            <w:pPr>
              <w:pStyle w:val="TableParagraph"/>
              <w:spacing w:before="0"/>
              <w:rPr>
                <w:sz w:val="24"/>
                <w:szCs w:val="24"/>
                <w:lang w:val="uk-UA"/>
              </w:rPr>
            </w:pPr>
            <w:r w:rsidRPr="00906741">
              <w:rPr>
                <w:sz w:val="24"/>
                <w:szCs w:val="24"/>
                <w:lang w:val="uk-UA"/>
              </w:rPr>
              <w:t>К</w:t>
            </w:r>
            <w:r w:rsidR="00470C3D" w:rsidRPr="00906741">
              <w:rPr>
                <w:sz w:val="24"/>
                <w:szCs w:val="24"/>
                <w:lang w:val="uk-UA"/>
              </w:rPr>
              <w:t>вітень</w:t>
            </w:r>
          </w:p>
        </w:tc>
        <w:tc>
          <w:tcPr>
            <w:tcW w:w="6286" w:type="dxa"/>
          </w:tcPr>
          <w:p w14:paraId="59EDF575" w14:textId="4B951E68" w:rsidR="00470C3D" w:rsidRPr="00C35731" w:rsidRDefault="00C35731" w:rsidP="00C11EF0">
            <w:pPr>
              <w:pStyle w:val="12"/>
              <w:spacing w:before="0" w:after="0" w:line="240" w:lineRule="auto"/>
              <w:jc w:val="center"/>
              <w:rPr>
                <w:rFonts w:ascii="Times New Roman" w:hAnsi="Times New Roman" w:cs="Times New Roman"/>
                <w:b w:val="0"/>
                <w:sz w:val="23"/>
                <w:szCs w:val="23"/>
                <w:lang w:val="en-US"/>
              </w:rPr>
            </w:pPr>
            <w:r w:rsidRPr="00C35731">
              <w:rPr>
                <w:rFonts w:ascii="Times New Roman" w:hAnsi="Times New Roman" w:cs="Times New Roman"/>
                <w:b w:val="0"/>
                <w:sz w:val="23"/>
                <w:szCs w:val="23"/>
              </w:rPr>
              <w:t>2400</w:t>
            </w:r>
            <w:r w:rsidR="00891399" w:rsidRPr="00C35731">
              <w:rPr>
                <w:rFonts w:ascii="Times New Roman" w:hAnsi="Times New Roman" w:cs="Times New Roman"/>
                <w:b w:val="0"/>
                <w:sz w:val="23"/>
                <w:szCs w:val="23"/>
                <w:lang w:val="en-US"/>
              </w:rPr>
              <w:t>.00</w:t>
            </w:r>
          </w:p>
        </w:tc>
      </w:tr>
      <w:tr w:rsidR="00470C3D" w:rsidRPr="00906741" w14:paraId="0AB84830" w14:textId="77777777" w:rsidTr="002C1E45">
        <w:tc>
          <w:tcPr>
            <w:tcW w:w="1188" w:type="dxa"/>
          </w:tcPr>
          <w:p w14:paraId="0EB33E22" w14:textId="77777777" w:rsidR="00470C3D" w:rsidRPr="00906741" w:rsidRDefault="00470C3D" w:rsidP="00C11EF0">
            <w:pPr>
              <w:pStyle w:val="TableParagraph"/>
              <w:spacing w:before="0"/>
              <w:jc w:val="center"/>
              <w:rPr>
                <w:sz w:val="24"/>
                <w:szCs w:val="24"/>
                <w:lang w:val="uk-UA"/>
              </w:rPr>
            </w:pPr>
            <w:r w:rsidRPr="00906741">
              <w:rPr>
                <w:sz w:val="24"/>
                <w:szCs w:val="24"/>
                <w:lang w:val="uk-UA"/>
              </w:rPr>
              <w:t>5</w:t>
            </w:r>
          </w:p>
        </w:tc>
        <w:tc>
          <w:tcPr>
            <w:tcW w:w="2160" w:type="dxa"/>
          </w:tcPr>
          <w:p w14:paraId="0D63508F" w14:textId="7F8ECC14" w:rsidR="00470C3D" w:rsidRPr="00906741" w:rsidRDefault="00E642B4" w:rsidP="00C11EF0">
            <w:pPr>
              <w:pStyle w:val="TableParagraph"/>
              <w:spacing w:before="0"/>
              <w:rPr>
                <w:sz w:val="24"/>
                <w:szCs w:val="24"/>
                <w:lang w:val="uk-UA"/>
              </w:rPr>
            </w:pPr>
            <w:r w:rsidRPr="00906741">
              <w:rPr>
                <w:sz w:val="24"/>
                <w:szCs w:val="24"/>
                <w:lang w:val="uk-UA"/>
              </w:rPr>
              <w:t>Т</w:t>
            </w:r>
            <w:r w:rsidR="00470C3D" w:rsidRPr="00906741">
              <w:rPr>
                <w:sz w:val="24"/>
                <w:szCs w:val="24"/>
                <w:lang w:val="uk-UA"/>
              </w:rPr>
              <w:t>равень</w:t>
            </w:r>
          </w:p>
        </w:tc>
        <w:tc>
          <w:tcPr>
            <w:tcW w:w="6286" w:type="dxa"/>
          </w:tcPr>
          <w:p w14:paraId="361625E3" w14:textId="330EB54A" w:rsidR="00470C3D" w:rsidRPr="00C35731" w:rsidRDefault="00C35731" w:rsidP="00C11EF0">
            <w:pPr>
              <w:pStyle w:val="12"/>
              <w:spacing w:before="0" w:after="0" w:line="240" w:lineRule="auto"/>
              <w:jc w:val="center"/>
              <w:rPr>
                <w:rFonts w:ascii="Times New Roman" w:hAnsi="Times New Roman" w:cs="Times New Roman"/>
                <w:b w:val="0"/>
                <w:sz w:val="23"/>
                <w:szCs w:val="23"/>
                <w:lang w:val="en-US"/>
              </w:rPr>
            </w:pPr>
            <w:r w:rsidRPr="00C35731">
              <w:rPr>
                <w:rFonts w:ascii="Times New Roman" w:hAnsi="Times New Roman" w:cs="Times New Roman"/>
                <w:b w:val="0"/>
                <w:sz w:val="23"/>
                <w:szCs w:val="23"/>
              </w:rPr>
              <w:t>2100</w:t>
            </w:r>
            <w:r w:rsidR="00891399" w:rsidRPr="00C35731">
              <w:rPr>
                <w:rFonts w:ascii="Times New Roman" w:hAnsi="Times New Roman" w:cs="Times New Roman"/>
                <w:b w:val="0"/>
                <w:sz w:val="23"/>
                <w:szCs w:val="23"/>
                <w:lang w:val="en-US"/>
              </w:rPr>
              <w:t>.00</w:t>
            </w:r>
          </w:p>
        </w:tc>
      </w:tr>
      <w:tr w:rsidR="00470C3D" w:rsidRPr="00906741" w14:paraId="73C58352" w14:textId="77777777" w:rsidTr="002C1E45">
        <w:tc>
          <w:tcPr>
            <w:tcW w:w="1188" w:type="dxa"/>
          </w:tcPr>
          <w:p w14:paraId="5AB6214B" w14:textId="77777777" w:rsidR="00470C3D" w:rsidRPr="00906741" w:rsidRDefault="00470C3D" w:rsidP="00C11EF0">
            <w:pPr>
              <w:pStyle w:val="TableParagraph"/>
              <w:spacing w:before="0"/>
              <w:jc w:val="center"/>
              <w:rPr>
                <w:sz w:val="24"/>
                <w:szCs w:val="24"/>
                <w:lang w:val="uk-UA"/>
              </w:rPr>
            </w:pPr>
            <w:r w:rsidRPr="00906741">
              <w:rPr>
                <w:sz w:val="24"/>
                <w:szCs w:val="24"/>
                <w:lang w:val="uk-UA"/>
              </w:rPr>
              <w:t>6</w:t>
            </w:r>
          </w:p>
        </w:tc>
        <w:tc>
          <w:tcPr>
            <w:tcW w:w="2160" w:type="dxa"/>
          </w:tcPr>
          <w:p w14:paraId="18281B81" w14:textId="177CDC9A" w:rsidR="00470C3D" w:rsidRPr="00906741" w:rsidRDefault="00E642B4" w:rsidP="00C11EF0">
            <w:pPr>
              <w:pStyle w:val="TableParagraph"/>
              <w:spacing w:before="0"/>
              <w:rPr>
                <w:sz w:val="24"/>
                <w:szCs w:val="24"/>
                <w:lang w:val="uk-UA"/>
              </w:rPr>
            </w:pPr>
            <w:r w:rsidRPr="00906741">
              <w:rPr>
                <w:sz w:val="24"/>
                <w:szCs w:val="24"/>
                <w:lang w:val="uk-UA"/>
              </w:rPr>
              <w:t>Ч</w:t>
            </w:r>
            <w:r w:rsidR="00470C3D" w:rsidRPr="00906741">
              <w:rPr>
                <w:sz w:val="24"/>
                <w:szCs w:val="24"/>
                <w:lang w:val="uk-UA"/>
              </w:rPr>
              <w:t>ервень</w:t>
            </w:r>
          </w:p>
        </w:tc>
        <w:tc>
          <w:tcPr>
            <w:tcW w:w="6286" w:type="dxa"/>
          </w:tcPr>
          <w:p w14:paraId="55B3F4DC" w14:textId="564D946D" w:rsidR="00470C3D" w:rsidRPr="00C35731" w:rsidRDefault="00C35731" w:rsidP="00C11EF0">
            <w:pPr>
              <w:pStyle w:val="12"/>
              <w:spacing w:before="0" w:after="0" w:line="240" w:lineRule="auto"/>
              <w:jc w:val="center"/>
              <w:rPr>
                <w:rFonts w:ascii="Times New Roman" w:hAnsi="Times New Roman" w:cs="Times New Roman"/>
                <w:b w:val="0"/>
                <w:sz w:val="23"/>
                <w:szCs w:val="23"/>
                <w:lang w:val="en-US"/>
              </w:rPr>
            </w:pPr>
            <w:r w:rsidRPr="00C35731">
              <w:rPr>
                <w:rFonts w:ascii="Times New Roman" w:hAnsi="Times New Roman" w:cs="Times New Roman"/>
                <w:b w:val="0"/>
                <w:sz w:val="23"/>
                <w:szCs w:val="23"/>
              </w:rPr>
              <w:t>1020</w:t>
            </w:r>
            <w:r w:rsidR="00891399" w:rsidRPr="00C35731">
              <w:rPr>
                <w:rFonts w:ascii="Times New Roman" w:hAnsi="Times New Roman" w:cs="Times New Roman"/>
                <w:b w:val="0"/>
                <w:sz w:val="23"/>
                <w:szCs w:val="23"/>
                <w:lang w:val="en-US"/>
              </w:rPr>
              <w:t>.00</w:t>
            </w:r>
          </w:p>
        </w:tc>
      </w:tr>
      <w:tr w:rsidR="00470C3D" w:rsidRPr="00906741" w14:paraId="16CC7773" w14:textId="77777777" w:rsidTr="002C1E45">
        <w:tc>
          <w:tcPr>
            <w:tcW w:w="1188" w:type="dxa"/>
          </w:tcPr>
          <w:p w14:paraId="7B4BD41A" w14:textId="77777777" w:rsidR="00470C3D" w:rsidRPr="00906741" w:rsidRDefault="00470C3D" w:rsidP="00C11EF0">
            <w:pPr>
              <w:pStyle w:val="TableParagraph"/>
              <w:spacing w:before="0"/>
              <w:jc w:val="center"/>
              <w:rPr>
                <w:sz w:val="24"/>
                <w:szCs w:val="24"/>
                <w:lang w:val="uk-UA"/>
              </w:rPr>
            </w:pPr>
            <w:r w:rsidRPr="00906741">
              <w:rPr>
                <w:sz w:val="24"/>
                <w:szCs w:val="24"/>
                <w:lang w:val="uk-UA"/>
              </w:rPr>
              <w:t>7</w:t>
            </w:r>
          </w:p>
        </w:tc>
        <w:tc>
          <w:tcPr>
            <w:tcW w:w="2160" w:type="dxa"/>
          </w:tcPr>
          <w:p w14:paraId="2714D844" w14:textId="0C514E6F" w:rsidR="00470C3D" w:rsidRPr="00906741" w:rsidRDefault="00E642B4" w:rsidP="00C11EF0">
            <w:pPr>
              <w:pStyle w:val="TableParagraph"/>
              <w:spacing w:before="0"/>
              <w:rPr>
                <w:sz w:val="24"/>
                <w:szCs w:val="24"/>
                <w:lang w:val="uk-UA"/>
              </w:rPr>
            </w:pPr>
            <w:r w:rsidRPr="00906741">
              <w:rPr>
                <w:sz w:val="24"/>
                <w:szCs w:val="24"/>
                <w:lang w:val="uk-UA"/>
              </w:rPr>
              <w:t>Л</w:t>
            </w:r>
            <w:r w:rsidR="00470C3D" w:rsidRPr="00906741">
              <w:rPr>
                <w:sz w:val="24"/>
                <w:szCs w:val="24"/>
                <w:lang w:val="uk-UA"/>
              </w:rPr>
              <w:t>ипень</w:t>
            </w:r>
          </w:p>
        </w:tc>
        <w:tc>
          <w:tcPr>
            <w:tcW w:w="6286" w:type="dxa"/>
          </w:tcPr>
          <w:p w14:paraId="65B9750E" w14:textId="738B21F9" w:rsidR="00470C3D" w:rsidRPr="00891399" w:rsidRDefault="00891399" w:rsidP="00C11EF0">
            <w:pPr>
              <w:pStyle w:val="12"/>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0</w:t>
            </w:r>
          </w:p>
        </w:tc>
      </w:tr>
      <w:tr w:rsidR="00470C3D" w:rsidRPr="00906741" w14:paraId="638AD887" w14:textId="77777777" w:rsidTr="002C1E45">
        <w:tc>
          <w:tcPr>
            <w:tcW w:w="1188" w:type="dxa"/>
          </w:tcPr>
          <w:p w14:paraId="3D0F36B1" w14:textId="77777777" w:rsidR="00470C3D" w:rsidRPr="00906741" w:rsidRDefault="00470C3D" w:rsidP="00C11EF0">
            <w:pPr>
              <w:pStyle w:val="TableParagraph"/>
              <w:spacing w:before="0"/>
              <w:jc w:val="center"/>
              <w:rPr>
                <w:sz w:val="24"/>
                <w:szCs w:val="24"/>
                <w:lang w:val="uk-UA"/>
              </w:rPr>
            </w:pPr>
            <w:r w:rsidRPr="00906741">
              <w:rPr>
                <w:sz w:val="24"/>
                <w:szCs w:val="24"/>
                <w:lang w:val="uk-UA"/>
              </w:rPr>
              <w:t>8</w:t>
            </w:r>
          </w:p>
        </w:tc>
        <w:tc>
          <w:tcPr>
            <w:tcW w:w="2160" w:type="dxa"/>
          </w:tcPr>
          <w:p w14:paraId="0BB1FBD2" w14:textId="32DDD4A8" w:rsidR="00470C3D" w:rsidRPr="00906741" w:rsidRDefault="00E642B4" w:rsidP="00C11EF0">
            <w:pPr>
              <w:pStyle w:val="TableParagraph"/>
              <w:spacing w:before="0"/>
              <w:rPr>
                <w:sz w:val="24"/>
                <w:szCs w:val="24"/>
                <w:lang w:val="uk-UA"/>
              </w:rPr>
            </w:pPr>
            <w:r w:rsidRPr="00906741">
              <w:rPr>
                <w:sz w:val="24"/>
                <w:szCs w:val="24"/>
                <w:lang w:val="uk-UA"/>
              </w:rPr>
              <w:t>С</w:t>
            </w:r>
            <w:r w:rsidR="00470C3D" w:rsidRPr="00906741">
              <w:rPr>
                <w:sz w:val="24"/>
                <w:szCs w:val="24"/>
                <w:lang w:val="uk-UA"/>
              </w:rPr>
              <w:t>ерпень</w:t>
            </w:r>
          </w:p>
        </w:tc>
        <w:tc>
          <w:tcPr>
            <w:tcW w:w="6286" w:type="dxa"/>
          </w:tcPr>
          <w:p w14:paraId="461660C2" w14:textId="3BA34019" w:rsidR="00470C3D" w:rsidRPr="00891399" w:rsidRDefault="00891399" w:rsidP="00C11EF0">
            <w:pPr>
              <w:pStyle w:val="12"/>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0</w:t>
            </w:r>
          </w:p>
        </w:tc>
      </w:tr>
      <w:tr w:rsidR="00470C3D" w:rsidRPr="00906741" w14:paraId="3FE2D4F9" w14:textId="77777777" w:rsidTr="002C1E45">
        <w:tc>
          <w:tcPr>
            <w:tcW w:w="1188" w:type="dxa"/>
          </w:tcPr>
          <w:p w14:paraId="60A19C04" w14:textId="77777777" w:rsidR="00470C3D" w:rsidRPr="00906741" w:rsidRDefault="00470C3D" w:rsidP="00C11EF0">
            <w:pPr>
              <w:pStyle w:val="TableParagraph"/>
              <w:spacing w:before="0"/>
              <w:jc w:val="center"/>
              <w:rPr>
                <w:sz w:val="24"/>
                <w:szCs w:val="24"/>
                <w:lang w:val="uk-UA"/>
              </w:rPr>
            </w:pPr>
            <w:r w:rsidRPr="00906741">
              <w:rPr>
                <w:sz w:val="24"/>
                <w:szCs w:val="24"/>
                <w:lang w:val="uk-UA"/>
              </w:rPr>
              <w:t>9</w:t>
            </w:r>
          </w:p>
        </w:tc>
        <w:tc>
          <w:tcPr>
            <w:tcW w:w="2160" w:type="dxa"/>
          </w:tcPr>
          <w:p w14:paraId="32EB31A7" w14:textId="7BF9DC8E" w:rsidR="00470C3D" w:rsidRPr="00906741" w:rsidRDefault="00E642B4" w:rsidP="00C11EF0">
            <w:pPr>
              <w:pStyle w:val="TableParagraph"/>
              <w:spacing w:before="0"/>
              <w:rPr>
                <w:sz w:val="24"/>
                <w:szCs w:val="24"/>
                <w:lang w:val="uk-UA"/>
              </w:rPr>
            </w:pPr>
            <w:r w:rsidRPr="00906741">
              <w:rPr>
                <w:sz w:val="24"/>
                <w:szCs w:val="24"/>
                <w:lang w:val="uk-UA"/>
              </w:rPr>
              <w:t>В</w:t>
            </w:r>
            <w:r w:rsidR="00470C3D" w:rsidRPr="00906741">
              <w:rPr>
                <w:sz w:val="24"/>
                <w:szCs w:val="24"/>
                <w:lang w:val="uk-UA"/>
              </w:rPr>
              <w:t>ересень</w:t>
            </w:r>
          </w:p>
        </w:tc>
        <w:tc>
          <w:tcPr>
            <w:tcW w:w="6286" w:type="dxa"/>
          </w:tcPr>
          <w:p w14:paraId="03DC923D" w14:textId="00DED5A1" w:rsidR="00470C3D" w:rsidRPr="00891399" w:rsidRDefault="00891399" w:rsidP="00C11EF0">
            <w:pPr>
              <w:pStyle w:val="12"/>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0</w:t>
            </w:r>
          </w:p>
        </w:tc>
      </w:tr>
      <w:tr w:rsidR="00470C3D" w:rsidRPr="00906741" w14:paraId="7F08EC69" w14:textId="77777777" w:rsidTr="002C1E45">
        <w:tc>
          <w:tcPr>
            <w:tcW w:w="1188" w:type="dxa"/>
          </w:tcPr>
          <w:p w14:paraId="7C1131BD" w14:textId="77777777" w:rsidR="00470C3D" w:rsidRPr="00906741" w:rsidRDefault="00470C3D" w:rsidP="00C11EF0">
            <w:pPr>
              <w:pStyle w:val="TableParagraph"/>
              <w:spacing w:before="0"/>
              <w:jc w:val="center"/>
              <w:rPr>
                <w:sz w:val="24"/>
                <w:szCs w:val="24"/>
                <w:lang w:val="uk-UA"/>
              </w:rPr>
            </w:pPr>
            <w:r w:rsidRPr="00906741">
              <w:rPr>
                <w:sz w:val="24"/>
                <w:szCs w:val="24"/>
                <w:lang w:val="uk-UA"/>
              </w:rPr>
              <w:t>10</w:t>
            </w:r>
          </w:p>
        </w:tc>
        <w:tc>
          <w:tcPr>
            <w:tcW w:w="2160" w:type="dxa"/>
          </w:tcPr>
          <w:p w14:paraId="3AAE2555" w14:textId="7EA06231" w:rsidR="00470C3D" w:rsidRPr="00906741" w:rsidRDefault="00E642B4" w:rsidP="00C11EF0">
            <w:pPr>
              <w:pStyle w:val="TableParagraph"/>
              <w:spacing w:before="0"/>
              <w:rPr>
                <w:sz w:val="24"/>
                <w:szCs w:val="24"/>
                <w:lang w:val="uk-UA"/>
              </w:rPr>
            </w:pPr>
            <w:r w:rsidRPr="00906741">
              <w:rPr>
                <w:sz w:val="24"/>
                <w:szCs w:val="24"/>
                <w:lang w:val="uk-UA"/>
              </w:rPr>
              <w:t>Ж</w:t>
            </w:r>
            <w:r w:rsidR="00470C3D" w:rsidRPr="00906741">
              <w:rPr>
                <w:sz w:val="24"/>
                <w:szCs w:val="24"/>
                <w:lang w:val="uk-UA"/>
              </w:rPr>
              <w:t>овтень</w:t>
            </w:r>
          </w:p>
        </w:tc>
        <w:tc>
          <w:tcPr>
            <w:tcW w:w="6286" w:type="dxa"/>
          </w:tcPr>
          <w:p w14:paraId="45DB0984" w14:textId="7FB62D18" w:rsidR="00470C3D" w:rsidRPr="00891399" w:rsidRDefault="00891399" w:rsidP="00C11EF0">
            <w:pPr>
              <w:pStyle w:val="12"/>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0</w:t>
            </w:r>
          </w:p>
        </w:tc>
      </w:tr>
      <w:tr w:rsidR="00470C3D" w:rsidRPr="00906741" w14:paraId="11B9E9FF" w14:textId="77777777" w:rsidTr="002C1E45">
        <w:tc>
          <w:tcPr>
            <w:tcW w:w="1188" w:type="dxa"/>
          </w:tcPr>
          <w:p w14:paraId="146261B9" w14:textId="77777777" w:rsidR="00470C3D" w:rsidRPr="00906741" w:rsidRDefault="00470C3D" w:rsidP="00C11EF0">
            <w:pPr>
              <w:pStyle w:val="TableParagraph"/>
              <w:spacing w:before="0"/>
              <w:jc w:val="center"/>
              <w:rPr>
                <w:sz w:val="24"/>
                <w:szCs w:val="24"/>
                <w:lang w:val="uk-UA"/>
              </w:rPr>
            </w:pPr>
            <w:r w:rsidRPr="00906741">
              <w:rPr>
                <w:sz w:val="24"/>
                <w:szCs w:val="24"/>
                <w:lang w:val="uk-UA"/>
              </w:rPr>
              <w:t>11</w:t>
            </w:r>
          </w:p>
        </w:tc>
        <w:tc>
          <w:tcPr>
            <w:tcW w:w="2160" w:type="dxa"/>
          </w:tcPr>
          <w:p w14:paraId="1D4BA723" w14:textId="6788D063" w:rsidR="00470C3D" w:rsidRPr="00906741" w:rsidRDefault="00E642B4" w:rsidP="00C11EF0">
            <w:pPr>
              <w:pStyle w:val="TableParagraph"/>
              <w:spacing w:before="0"/>
              <w:rPr>
                <w:sz w:val="24"/>
                <w:szCs w:val="24"/>
                <w:lang w:val="uk-UA"/>
              </w:rPr>
            </w:pPr>
            <w:r w:rsidRPr="00906741">
              <w:rPr>
                <w:sz w:val="24"/>
                <w:szCs w:val="24"/>
                <w:lang w:val="uk-UA"/>
              </w:rPr>
              <w:t>Л</w:t>
            </w:r>
            <w:r w:rsidR="00470C3D" w:rsidRPr="00906741">
              <w:rPr>
                <w:sz w:val="24"/>
                <w:szCs w:val="24"/>
                <w:lang w:val="uk-UA"/>
              </w:rPr>
              <w:t>истопад</w:t>
            </w:r>
          </w:p>
        </w:tc>
        <w:tc>
          <w:tcPr>
            <w:tcW w:w="6286" w:type="dxa"/>
          </w:tcPr>
          <w:p w14:paraId="7A57B4A4" w14:textId="0AECE6FC" w:rsidR="00470C3D" w:rsidRPr="00891399" w:rsidRDefault="00891399" w:rsidP="00C11EF0">
            <w:pPr>
              <w:pStyle w:val="12"/>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0</w:t>
            </w:r>
          </w:p>
        </w:tc>
      </w:tr>
      <w:tr w:rsidR="00470C3D" w:rsidRPr="00906741" w14:paraId="488A9549" w14:textId="77777777" w:rsidTr="002C1E45">
        <w:tc>
          <w:tcPr>
            <w:tcW w:w="1188" w:type="dxa"/>
          </w:tcPr>
          <w:p w14:paraId="24529D33" w14:textId="77777777" w:rsidR="00470C3D" w:rsidRPr="00906741" w:rsidRDefault="00470C3D" w:rsidP="00C11EF0">
            <w:pPr>
              <w:pStyle w:val="TableParagraph"/>
              <w:spacing w:before="0"/>
              <w:jc w:val="center"/>
              <w:rPr>
                <w:sz w:val="24"/>
                <w:szCs w:val="24"/>
                <w:lang w:val="uk-UA"/>
              </w:rPr>
            </w:pPr>
            <w:r w:rsidRPr="00906741">
              <w:rPr>
                <w:sz w:val="24"/>
                <w:szCs w:val="24"/>
                <w:lang w:val="uk-UA"/>
              </w:rPr>
              <w:t>12</w:t>
            </w:r>
          </w:p>
        </w:tc>
        <w:tc>
          <w:tcPr>
            <w:tcW w:w="2160" w:type="dxa"/>
          </w:tcPr>
          <w:p w14:paraId="106584E6" w14:textId="116DF71E" w:rsidR="00470C3D" w:rsidRPr="00906741" w:rsidRDefault="00E642B4" w:rsidP="00C11EF0">
            <w:pPr>
              <w:pStyle w:val="TableParagraph"/>
              <w:spacing w:before="0"/>
              <w:rPr>
                <w:sz w:val="24"/>
                <w:szCs w:val="24"/>
                <w:lang w:val="uk-UA"/>
              </w:rPr>
            </w:pPr>
            <w:r w:rsidRPr="00906741">
              <w:rPr>
                <w:sz w:val="24"/>
                <w:szCs w:val="24"/>
                <w:lang w:val="uk-UA"/>
              </w:rPr>
              <w:t>Г</w:t>
            </w:r>
            <w:r w:rsidR="00470C3D" w:rsidRPr="00906741">
              <w:rPr>
                <w:sz w:val="24"/>
                <w:szCs w:val="24"/>
                <w:lang w:val="uk-UA"/>
              </w:rPr>
              <w:t>рудень</w:t>
            </w:r>
          </w:p>
        </w:tc>
        <w:tc>
          <w:tcPr>
            <w:tcW w:w="6286" w:type="dxa"/>
          </w:tcPr>
          <w:p w14:paraId="21A81717" w14:textId="3D661AE7" w:rsidR="00470C3D" w:rsidRPr="00891399" w:rsidRDefault="00891399" w:rsidP="00C11EF0">
            <w:pPr>
              <w:pStyle w:val="12"/>
              <w:spacing w:before="0" w:after="0" w:line="240" w:lineRule="auto"/>
              <w:jc w:val="center"/>
              <w:rPr>
                <w:rFonts w:ascii="Times New Roman" w:hAnsi="Times New Roman" w:cs="Times New Roman"/>
                <w:b w:val="0"/>
                <w:sz w:val="23"/>
                <w:szCs w:val="23"/>
                <w:lang w:val="en-US"/>
              </w:rPr>
            </w:pPr>
            <w:r>
              <w:rPr>
                <w:rFonts w:ascii="Times New Roman" w:hAnsi="Times New Roman" w:cs="Times New Roman"/>
                <w:b w:val="0"/>
                <w:sz w:val="23"/>
                <w:szCs w:val="23"/>
                <w:lang w:val="en-US"/>
              </w:rPr>
              <w:t>0</w:t>
            </w:r>
          </w:p>
        </w:tc>
      </w:tr>
      <w:tr w:rsidR="00470C3D" w:rsidRPr="00906741" w14:paraId="2578AF1E" w14:textId="77777777" w:rsidTr="002C1E45">
        <w:tc>
          <w:tcPr>
            <w:tcW w:w="3348" w:type="dxa"/>
            <w:gridSpan w:val="2"/>
          </w:tcPr>
          <w:p w14:paraId="078DF9C0" w14:textId="77777777" w:rsidR="00470C3D" w:rsidRPr="00906741" w:rsidRDefault="00470C3D" w:rsidP="00C11EF0">
            <w:pPr>
              <w:pStyle w:val="11"/>
              <w:jc w:val="right"/>
              <w:rPr>
                <w:rFonts w:ascii="Times New Roman" w:hAnsi="Times New Roman"/>
                <w:b/>
                <w:sz w:val="23"/>
                <w:szCs w:val="23"/>
              </w:rPr>
            </w:pPr>
            <w:r w:rsidRPr="00906741">
              <w:rPr>
                <w:rFonts w:ascii="Times New Roman" w:hAnsi="Times New Roman"/>
                <w:b/>
                <w:sz w:val="23"/>
                <w:szCs w:val="23"/>
              </w:rPr>
              <w:t>Всього</w:t>
            </w:r>
          </w:p>
        </w:tc>
        <w:tc>
          <w:tcPr>
            <w:tcW w:w="6286" w:type="dxa"/>
          </w:tcPr>
          <w:p w14:paraId="6CB2E143" w14:textId="3778DA9B" w:rsidR="00470C3D" w:rsidRPr="00891399" w:rsidRDefault="00041163" w:rsidP="00C11EF0">
            <w:pPr>
              <w:pStyle w:val="11"/>
              <w:jc w:val="center"/>
              <w:rPr>
                <w:rFonts w:ascii="Times New Roman" w:hAnsi="Times New Roman"/>
                <w:b/>
                <w:sz w:val="23"/>
                <w:szCs w:val="23"/>
                <w:lang w:val="en-US"/>
              </w:rPr>
            </w:pPr>
            <w:r>
              <w:rPr>
                <w:rFonts w:ascii="Times New Roman" w:hAnsi="Times New Roman"/>
                <w:b/>
                <w:sz w:val="23"/>
                <w:szCs w:val="23"/>
              </w:rPr>
              <w:t>5520</w:t>
            </w:r>
            <w:r w:rsidR="00891399">
              <w:rPr>
                <w:rFonts w:ascii="Times New Roman" w:hAnsi="Times New Roman"/>
                <w:b/>
                <w:sz w:val="23"/>
                <w:szCs w:val="23"/>
                <w:lang w:val="en-US"/>
              </w:rPr>
              <w:t>.00</w:t>
            </w:r>
          </w:p>
        </w:tc>
      </w:tr>
    </w:tbl>
    <w:p w14:paraId="21E2DB68" w14:textId="77777777" w:rsidR="00470C3D" w:rsidRPr="00FB51AD" w:rsidRDefault="00470C3D" w:rsidP="00470C3D">
      <w:pPr>
        <w:spacing w:after="0" w:line="240" w:lineRule="auto"/>
        <w:jc w:val="both"/>
        <w:rPr>
          <w:rFonts w:ascii="Times New Roman" w:hAnsi="Times New Roman"/>
          <w:i/>
          <w:sz w:val="23"/>
          <w:szCs w:val="23"/>
          <w:lang w:eastAsia="ru-RU"/>
        </w:rPr>
      </w:pPr>
    </w:p>
    <w:p w14:paraId="1707DF87" w14:textId="77777777" w:rsidR="00470C3D" w:rsidRPr="00FB51AD" w:rsidRDefault="00470C3D" w:rsidP="00470C3D">
      <w:pPr>
        <w:spacing w:after="0" w:line="240" w:lineRule="auto"/>
        <w:jc w:val="both"/>
        <w:rPr>
          <w:rFonts w:ascii="Times New Roman" w:hAnsi="Times New Roman"/>
          <w:i/>
          <w:sz w:val="23"/>
          <w:szCs w:val="23"/>
        </w:rPr>
      </w:pPr>
      <w:r w:rsidRPr="00FB51AD">
        <w:rPr>
          <w:rFonts w:ascii="Times New Roman" w:hAnsi="Times New Roman"/>
          <w:i/>
          <w:sz w:val="23"/>
          <w:szCs w:val="23"/>
          <w:lang w:eastAsia="ru-RU"/>
        </w:rPr>
        <w:t>*Обсяг заявленого місячного споживання може бути скоригований Споживачем шляхом подання заяви щодо корегування у строк до 13 числа (включно) календарного місяця на розрахунковий період, який не закінчився.</w:t>
      </w:r>
    </w:p>
    <w:p w14:paraId="2417011B"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21923217"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00986890"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71F0055F"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p w14:paraId="61B0B481" w14:textId="77777777" w:rsidR="00470C3D" w:rsidRPr="00AE0F2F" w:rsidRDefault="00470C3D" w:rsidP="00470C3D">
      <w:pPr>
        <w:spacing w:after="0" w:line="240" w:lineRule="auto"/>
        <w:ind w:left="6372"/>
        <w:rPr>
          <w:rFonts w:ascii="Times New Roman" w:eastAsia="Times New Roman" w:hAnsi="Times New Roman" w:cs="Times New Roman"/>
          <w:sz w:val="24"/>
          <w:szCs w:val="24"/>
        </w:rPr>
      </w:pPr>
    </w:p>
    <w:tbl>
      <w:tblPr>
        <w:tblW w:w="10348" w:type="dxa"/>
        <w:jc w:val="center"/>
        <w:tblLayout w:type="fixed"/>
        <w:tblLook w:val="04A0" w:firstRow="1" w:lastRow="0" w:firstColumn="1" w:lastColumn="0" w:noHBand="0" w:noVBand="1"/>
      </w:tblPr>
      <w:tblGrid>
        <w:gridCol w:w="5382"/>
        <w:gridCol w:w="4966"/>
      </w:tblGrid>
      <w:tr w:rsidR="00D859F8" w:rsidRPr="003875C5" w14:paraId="568DC7B1" w14:textId="77777777" w:rsidTr="00F247E1">
        <w:trPr>
          <w:jc w:val="center"/>
        </w:trPr>
        <w:tc>
          <w:tcPr>
            <w:tcW w:w="5382" w:type="dxa"/>
            <w:hideMark/>
          </w:tcPr>
          <w:p w14:paraId="27680BAD" w14:textId="77777777" w:rsidR="00D859F8" w:rsidRPr="003875C5" w:rsidRDefault="00D859F8" w:rsidP="00F247E1">
            <w:pPr>
              <w:tabs>
                <w:tab w:val="left" w:pos="142"/>
              </w:tabs>
              <w:spacing w:after="0" w:line="240" w:lineRule="auto"/>
              <w:jc w:val="center"/>
              <w:rPr>
                <w:rFonts w:ascii="Times New Roman" w:eastAsia="Times New Roman" w:hAnsi="Times New Roman" w:cs="Times New Roman"/>
                <w:b/>
                <w:sz w:val="24"/>
                <w:szCs w:val="24"/>
                <w:lang w:eastAsia="ru-RU"/>
              </w:rPr>
            </w:pPr>
            <w:r w:rsidRPr="003875C5">
              <w:rPr>
                <w:rFonts w:ascii="Times New Roman" w:eastAsia="Times New Roman" w:hAnsi="Times New Roman" w:cs="Times New Roman"/>
                <w:b/>
                <w:sz w:val="24"/>
                <w:szCs w:val="24"/>
                <w:lang w:eastAsia="ru-RU"/>
              </w:rPr>
              <w:t>Постачальник:</w:t>
            </w:r>
          </w:p>
          <w:p w14:paraId="37B7379A" w14:textId="682438D0" w:rsidR="00D859F8" w:rsidRPr="003875C5" w:rsidRDefault="00D859F8" w:rsidP="00F247E1">
            <w:pPr>
              <w:tabs>
                <w:tab w:val="left" w:pos="142"/>
              </w:tabs>
              <w:spacing w:after="0" w:line="240" w:lineRule="auto"/>
              <w:jc w:val="center"/>
              <w:rPr>
                <w:rFonts w:ascii="Times New Roman" w:eastAsia="Times New Roman" w:hAnsi="Times New Roman" w:cs="Times New Roman"/>
                <w:b/>
                <w:sz w:val="24"/>
                <w:szCs w:val="24"/>
                <w:lang w:eastAsia="ru-RU"/>
              </w:rPr>
            </w:pPr>
          </w:p>
        </w:tc>
        <w:tc>
          <w:tcPr>
            <w:tcW w:w="4966" w:type="dxa"/>
          </w:tcPr>
          <w:p w14:paraId="0ADCE019" w14:textId="77777777" w:rsidR="00D859F8" w:rsidRPr="003875C5" w:rsidRDefault="00D859F8" w:rsidP="00F247E1">
            <w:pPr>
              <w:tabs>
                <w:tab w:val="left" w:pos="142"/>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Споживач:</w:t>
            </w:r>
          </w:p>
        </w:tc>
      </w:tr>
      <w:tr w:rsidR="00D859F8" w:rsidRPr="003875C5" w14:paraId="0FE1E53E" w14:textId="77777777" w:rsidTr="00F247E1">
        <w:trPr>
          <w:jc w:val="center"/>
        </w:trPr>
        <w:tc>
          <w:tcPr>
            <w:tcW w:w="5382" w:type="dxa"/>
          </w:tcPr>
          <w:p w14:paraId="1832BC60" w14:textId="77777777" w:rsidR="00D859F8" w:rsidRDefault="00D859F8" w:rsidP="00F247E1">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6D717801" w14:textId="77777777" w:rsidR="00D859F8" w:rsidRDefault="00D859F8" w:rsidP="00F247E1">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3515A2FE" w14:textId="77777777" w:rsidR="00D859F8" w:rsidRDefault="00D859F8" w:rsidP="00F247E1">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1A1AC204" w14:textId="77777777" w:rsidR="00D859F8" w:rsidRDefault="00D859F8" w:rsidP="00F247E1">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0F91E1D5" w14:textId="77777777" w:rsidR="00D859F8" w:rsidRDefault="00D859F8" w:rsidP="00F247E1">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6A915BB4" w14:textId="77777777" w:rsidR="00D859F8" w:rsidRDefault="00D859F8" w:rsidP="00F247E1">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6577F27D" w14:textId="77777777" w:rsidR="00D859F8" w:rsidRDefault="00D859F8" w:rsidP="00F247E1">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459E870B" w14:textId="77777777" w:rsidR="00D859F8" w:rsidRDefault="00D859F8" w:rsidP="00F247E1">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6DAF7E78" w14:textId="77777777" w:rsidR="00D859F8" w:rsidRDefault="00D859F8" w:rsidP="00F247E1">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0093BAC2" w14:textId="77777777" w:rsidR="00D859F8" w:rsidRDefault="00D859F8" w:rsidP="00F247E1">
            <w:pPr>
              <w:autoSpaceDE w:val="0"/>
              <w:autoSpaceDN w:val="0"/>
              <w:adjustRightInd w:val="0"/>
              <w:spacing w:after="0" w:line="240" w:lineRule="auto"/>
              <w:jc w:val="both"/>
              <w:rPr>
                <w:rFonts w:ascii="Times New Roman" w:hAnsi="Times New Roman" w:cs="Times New Roman"/>
                <w:color w:val="000000"/>
                <w:sz w:val="24"/>
                <w:szCs w:val="24"/>
                <w:lang w:eastAsia="ru-RU"/>
              </w:rPr>
            </w:pPr>
          </w:p>
          <w:p w14:paraId="3E704D03" w14:textId="77777777" w:rsidR="00D859F8" w:rsidRPr="003875C5" w:rsidRDefault="00D859F8" w:rsidP="00F247E1">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3875C5">
              <w:rPr>
                <w:rFonts w:ascii="Times New Roman" w:hAnsi="Times New Roman" w:cs="Times New Roman"/>
                <w:color w:val="000000"/>
                <w:sz w:val="24"/>
                <w:szCs w:val="24"/>
                <w:lang w:eastAsia="ru-RU"/>
              </w:rPr>
              <w:t xml:space="preserve">________________ /_______________/ </w:t>
            </w:r>
          </w:p>
          <w:p w14:paraId="75475031" w14:textId="77777777" w:rsidR="00D859F8" w:rsidRPr="003875C5" w:rsidRDefault="00D859F8" w:rsidP="00F247E1">
            <w:pPr>
              <w:autoSpaceDE w:val="0"/>
              <w:autoSpaceDN w:val="0"/>
              <w:adjustRightInd w:val="0"/>
              <w:spacing w:after="0" w:line="240" w:lineRule="auto"/>
              <w:ind w:left="187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Pr="003875C5">
              <w:rPr>
                <w:rFonts w:ascii="Times New Roman" w:hAnsi="Times New Roman" w:cs="Times New Roman"/>
                <w:color w:val="000000"/>
                <w:sz w:val="24"/>
                <w:szCs w:val="24"/>
                <w:lang w:eastAsia="ru-RU"/>
              </w:rPr>
              <w:t xml:space="preserve"> </w:t>
            </w:r>
          </w:p>
          <w:p w14:paraId="4BDC66E1" w14:textId="77777777" w:rsidR="00D859F8" w:rsidRPr="003875C5" w:rsidRDefault="00D859F8" w:rsidP="00F247E1">
            <w:pPr>
              <w:tabs>
                <w:tab w:val="left" w:pos="142"/>
              </w:tabs>
              <w:spacing w:after="0" w:line="240" w:lineRule="auto"/>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lang w:eastAsia="ru-RU"/>
              </w:rPr>
              <w:t xml:space="preserve">                                         </w:t>
            </w:r>
          </w:p>
        </w:tc>
        <w:tc>
          <w:tcPr>
            <w:tcW w:w="4966" w:type="dxa"/>
          </w:tcPr>
          <w:p w14:paraId="6163A1F9" w14:textId="77777777" w:rsidR="00D859F8" w:rsidRPr="009128D2" w:rsidRDefault="00D859F8" w:rsidP="00F247E1">
            <w:pPr>
              <w:tabs>
                <w:tab w:val="left" w:pos="142"/>
              </w:tabs>
              <w:spacing w:after="0" w:line="240" w:lineRule="auto"/>
              <w:rPr>
                <w:rFonts w:ascii="Times New Roman" w:hAnsi="Times New Roman" w:cs="Times New Roman"/>
                <w:color w:val="000000"/>
                <w:sz w:val="24"/>
                <w:szCs w:val="24"/>
                <w:lang w:eastAsia="ru-RU"/>
              </w:rPr>
            </w:pPr>
            <w:proofErr w:type="spellStart"/>
            <w:r w:rsidRPr="009128D2">
              <w:rPr>
                <w:rFonts w:ascii="Times New Roman" w:hAnsi="Times New Roman" w:cs="Times New Roman"/>
                <w:color w:val="000000"/>
                <w:sz w:val="24"/>
                <w:szCs w:val="24"/>
                <w:lang w:eastAsia="ru-RU"/>
              </w:rPr>
              <w:t>Болехівський</w:t>
            </w:r>
            <w:proofErr w:type="spellEnd"/>
            <w:r w:rsidRPr="009128D2">
              <w:rPr>
                <w:rFonts w:ascii="Times New Roman" w:hAnsi="Times New Roman" w:cs="Times New Roman"/>
                <w:color w:val="000000"/>
                <w:sz w:val="24"/>
                <w:szCs w:val="24"/>
                <w:lang w:eastAsia="ru-RU"/>
              </w:rPr>
              <w:t xml:space="preserve"> ліцей №2 «Науковий» </w:t>
            </w:r>
          </w:p>
          <w:p w14:paraId="4649BE4D" w14:textId="77777777" w:rsidR="00D859F8" w:rsidRPr="009128D2" w:rsidRDefault="00D859F8" w:rsidP="00F247E1">
            <w:pPr>
              <w:tabs>
                <w:tab w:val="left" w:pos="142"/>
              </w:tabs>
              <w:spacing w:after="0" w:line="240" w:lineRule="auto"/>
              <w:rPr>
                <w:rFonts w:ascii="Times New Roman" w:hAnsi="Times New Roman" w:cs="Times New Roman"/>
                <w:color w:val="000000"/>
                <w:sz w:val="24"/>
                <w:szCs w:val="24"/>
                <w:lang w:eastAsia="ru-RU"/>
              </w:rPr>
            </w:pPr>
            <w:proofErr w:type="spellStart"/>
            <w:r w:rsidRPr="009128D2">
              <w:rPr>
                <w:rFonts w:ascii="Times New Roman" w:hAnsi="Times New Roman" w:cs="Times New Roman"/>
                <w:color w:val="000000"/>
                <w:sz w:val="24"/>
                <w:szCs w:val="24"/>
                <w:lang w:eastAsia="ru-RU"/>
              </w:rPr>
              <w:t>Болехівської</w:t>
            </w:r>
            <w:proofErr w:type="spellEnd"/>
            <w:r w:rsidRPr="009128D2">
              <w:rPr>
                <w:rFonts w:ascii="Times New Roman" w:hAnsi="Times New Roman" w:cs="Times New Roman"/>
                <w:color w:val="000000"/>
                <w:sz w:val="24"/>
                <w:szCs w:val="24"/>
                <w:lang w:eastAsia="ru-RU"/>
              </w:rPr>
              <w:t xml:space="preserve"> міської ради</w:t>
            </w:r>
          </w:p>
          <w:p w14:paraId="16165895" w14:textId="77777777" w:rsidR="00D859F8" w:rsidRPr="009128D2" w:rsidRDefault="00D859F8" w:rsidP="00F247E1">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Адреса: 77202, вул. Гагаріна,12,</w:t>
            </w:r>
          </w:p>
          <w:p w14:paraId="7250FFFA" w14:textId="77777777" w:rsidR="00D859F8" w:rsidRPr="009128D2" w:rsidRDefault="00D859F8" w:rsidP="00F247E1">
            <w:pPr>
              <w:tabs>
                <w:tab w:val="left" w:pos="142"/>
              </w:tabs>
              <w:spacing w:after="0" w:line="240" w:lineRule="auto"/>
              <w:rPr>
                <w:rFonts w:ascii="Times New Roman" w:hAnsi="Times New Roman" w:cs="Times New Roman"/>
                <w:color w:val="000000"/>
                <w:sz w:val="24"/>
                <w:szCs w:val="24"/>
                <w:lang w:eastAsia="ru-RU"/>
              </w:rPr>
            </w:pPr>
            <w:proofErr w:type="spellStart"/>
            <w:r w:rsidRPr="009128D2">
              <w:rPr>
                <w:rFonts w:ascii="Times New Roman" w:hAnsi="Times New Roman" w:cs="Times New Roman"/>
                <w:color w:val="000000"/>
                <w:sz w:val="24"/>
                <w:szCs w:val="24"/>
                <w:lang w:eastAsia="ru-RU"/>
              </w:rPr>
              <w:t>м.Болехів</w:t>
            </w:r>
            <w:proofErr w:type="spellEnd"/>
            <w:r w:rsidRPr="009128D2">
              <w:rPr>
                <w:rFonts w:ascii="Times New Roman" w:hAnsi="Times New Roman" w:cs="Times New Roman"/>
                <w:color w:val="000000"/>
                <w:sz w:val="24"/>
                <w:szCs w:val="24"/>
                <w:lang w:eastAsia="ru-RU"/>
              </w:rPr>
              <w:t>, Івано-Франківська обл.</w:t>
            </w:r>
          </w:p>
          <w:p w14:paraId="28790E56" w14:textId="77777777" w:rsidR="00D859F8" w:rsidRPr="009128D2" w:rsidRDefault="00D859F8" w:rsidP="00F247E1">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р/</w:t>
            </w:r>
            <w:proofErr w:type="spellStart"/>
            <w:r w:rsidRPr="009128D2">
              <w:rPr>
                <w:rFonts w:ascii="Times New Roman" w:hAnsi="Times New Roman" w:cs="Times New Roman"/>
                <w:color w:val="000000"/>
                <w:sz w:val="24"/>
                <w:szCs w:val="24"/>
                <w:lang w:eastAsia="ru-RU"/>
              </w:rPr>
              <w:t>р</w:t>
            </w:r>
            <w:proofErr w:type="spellEnd"/>
            <w:r w:rsidRPr="009128D2">
              <w:rPr>
                <w:rFonts w:ascii="Times New Roman" w:hAnsi="Times New Roman" w:cs="Times New Roman"/>
                <w:color w:val="000000"/>
                <w:sz w:val="24"/>
                <w:szCs w:val="24"/>
                <w:lang w:eastAsia="ru-RU"/>
              </w:rPr>
              <w:t xml:space="preserve"> UA 818201720344250001000103421</w:t>
            </w:r>
          </w:p>
          <w:p w14:paraId="4727BE1A" w14:textId="77777777" w:rsidR="00D859F8" w:rsidRPr="009128D2" w:rsidRDefault="00D859F8" w:rsidP="00F247E1">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 xml:space="preserve">в УДКСУ </w:t>
            </w:r>
            <w:proofErr w:type="spellStart"/>
            <w:r w:rsidRPr="009128D2">
              <w:rPr>
                <w:rFonts w:ascii="Times New Roman" w:hAnsi="Times New Roman" w:cs="Times New Roman"/>
                <w:color w:val="000000"/>
                <w:sz w:val="24"/>
                <w:szCs w:val="24"/>
                <w:lang w:eastAsia="ru-RU"/>
              </w:rPr>
              <w:t>м.Київ</w:t>
            </w:r>
            <w:proofErr w:type="spellEnd"/>
            <w:r w:rsidRPr="009128D2">
              <w:rPr>
                <w:rFonts w:ascii="Times New Roman" w:hAnsi="Times New Roman" w:cs="Times New Roman"/>
                <w:color w:val="000000"/>
                <w:sz w:val="24"/>
                <w:szCs w:val="24"/>
                <w:lang w:eastAsia="ru-RU"/>
              </w:rPr>
              <w:t xml:space="preserve">, МФО 820172, </w:t>
            </w:r>
          </w:p>
          <w:p w14:paraId="5AB4C283" w14:textId="77777777" w:rsidR="00D859F8" w:rsidRPr="009128D2" w:rsidRDefault="00D859F8" w:rsidP="00F247E1">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ЄДРПОУ 20555042</w:t>
            </w:r>
          </w:p>
          <w:p w14:paraId="6396F7F9" w14:textId="77777777" w:rsidR="00D859F8" w:rsidRPr="009128D2" w:rsidRDefault="00D859F8" w:rsidP="00F247E1">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 xml:space="preserve">тел.: (03437) 3-51-52 </w:t>
            </w:r>
          </w:p>
          <w:p w14:paraId="31B40A3D" w14:textId="77777777" w:rsidR="00D859F8" w:rsidRDefault="00D859F8" w:rsidP="00F247E1">
            <w:pPr>
              <w:tabs>
                <w:tab w:val="left" w:pos="142"/>
              </w:tabs>
              <w:spacing w:after="0" w:line="240" w:lineRule="auto"/>
              <w:rPr>
                <w:rFonts w:ascii="Times New Roman" w:hAnsi="Times New Roman" w:cs="Times New Roman"/>
                <w:color w:val="000000"/>
                <w:sz w:val="24"/>
                <w:szCs w:val="24"/>
                <w:lang w:eastAsia="ru-RU"/>
              </w:rPr>
            </w:pPr>
            <w:r w:rsidRPr="009128D2">
              <w:rPr>
                <w:rFonts w:ascii="Times New Roman" w:hAnsi="Times New Roman" w:cs="Times New Roman"/>
                <w:color w:val="000000"/>
                <w:sz w:val="24"/>
                <w:szCs w:val="24"/>
                <w:lang w:eastAsia="ru-RU"/>
              </w:rPr>
              <w:t>e-</w:t>
            </w:r>
            <w:proofErr w:type="spellStart"/>
            <w:r w:rsidRPr="009128D2">
              <w:rPr>
                <w:rFonts w:ascii="Times New Roman" w:hAnsi="Times New Roman" w:cs="Times New Roman"/>
                <w:color w:val="000000"/>
                <w:sz w:val="24"/>
                <w:szCs w:val="24"/>
                <w:lang w:eastAsia="ru-RU"/>
              </w:rPr>
              <w:t>mail</w:t>
            </w:r>
            <w:proofErr w:type="spellEnd"/>
            <w:r w:rsidRPr="009128D2">
              <w:rPr>
                <w:rFonts w:ascii="Times New Roman" w:hAnsi="Times New Roman" w:cs="Times New Roman"/>
                <w:color w:val="000000"/>
                <w:sz w:val="24"/>
                <w:szCs w:val="24"/>
                <w:lang w:eastAsia="ru-RU"/>
              </w:rPr>
              <w:t xml:space="preserve">: </w:t>
            </w:r>
            <w:hyperlink r:id="rId25">
              <w:r w:rsidRPr="009128D2">
                <w:rPr>
                  <w:rStyle w:val="a3"/>
                  <w:rFonts w:ascii="Times New Roman" w:hAnsi="Times New Roman" w:cs="Times New Roman"/>
                  <w:sz w:val="24"/>
                  <w:szCs w:val="24"/>
                  <w:lang w:eastAsia="ru-RU"/>
                </w:rPr>
                <w:t>bol_school_2@ukr.net</w:t>
              </w:r>
            </w:hyperlink>
          </w:p>
          <w:p w14:paraId="62F98686" w14:textId="77777777" w:rsidR="00D859F8" w:rsidRPr="009128D2" w:rsidRDefault="00D859F8" w:rsidP="00F247E1">
            <w:pPr>
              <w:tabs>
                <w:tab w:val="left" w:pos="142"/>
              </w:tabs>
              <w:spacing w:after="0" w:line="240" w:lineRule="auto"/>
              <w:rPr>
                <w:rFonts w:ascii="Times New Roman" w:hAnsi="Times New Roman" w:cs="Times New Roman"/>
                <w:color w:val="000000"/>
                <w:sz w:val="24"/>
                <w:szCs w:val="24"/>
                <w:lang w:eastAsia="ru-RU"/>
              </w:rPr>
            </w:pPr>
          </w:p>
          <w:p w14:paraId="19AA9DA5" w14:textId="77777777" w:rsidR="00D859F8" w:rsidRPr="009128D2" w:rsidRDefault="00D859F8" w:rsidP="00F247E1">
            <w:pPr>
              <w:tabs>
                <w:tab w:val="left" w:pos="142"/>
              </w:tabs>
              <w:spacing w:after="0" w:line="240" w:lineRule="auto"/>
              <w:rPr>
                <w:rFonts w:ascii="Times New Roman" w:hAnsi="Times New Roman" w:cs="Times New Roman"/>
                <w:color w:val="000000"/>
                <w:sz w:val="24"/>
                <w:szCs w:val="24"/>
                <w:lang w:val="ru-RU" w:eastAsia="ru-RU"/>
              </w:rPr>
            </w:pPr>
            <w:r w:rsidRPr="009128D2">
              <w:rPr>
                <w:rFonts w:ascii="Times New Roman" w:hAnsi="Times New Roman" w:cs="Times New Roman"/>
                <w:color w:val="000000"/>
                <w:sz w:val="24"/>
                <w:szCs w:val="24"/>
                <w:lang w:eastAsia="ru-RU"/>
              </w:rPr>
              <w:t>______________</w:t>
            </w:r>
            <w:r w:rsidRPr="009128D2">
              <w:rPr>
                <w:rFonts w:ascii="Times New Roman" w:hAnsi="Times New Roman" w:cs="Times New Roman"/>
                <w:color w:val="000000"/>
                <w:sz w:val="24"/>
                <w:szCs w:val="24"/>
                <w:lang w:val="ru-RU" w:eastAsia="ru-RU"/>
              </w:rPr>
              <w:t>/</w:t>
            </w:r>
            <w:proofErr w:type="spellStart"/>
            <w:r w:rsidRPr="009128D2">
              <w:rPr>
                <w:rFonts w:ascii="Times New Roman" w:hAnsi="Times New Roman" w:cs="Times New Roman"/>
                <w:color w:val="000000"/>
                <w:sz w:val="24"/>
                <w:szCs w:val="24"/>
                <w:lang w:val="ru-RU" w:eastAsia="ru-RU"/>
              </w:rPr>
              <w:t>Андрій</w:t>
            </w:r>
            <w:proofErr w:type="spellEnd"/>
            <w:r w:rsidRPr="009128D2">
              <w:rPr>
                <w:rFonts w:ascii="Times New Roman" w:hAnsi="Times New Roman" w:cs="Times New Roman"/>
                <w:color w:val="000000"/>
                <w:sz w:val="24"/>
                <w:szCs w:val="24"/>
                <w:lang w:val="ru-RU" w:eastAsia="ru-RU"/>
              </w:rPr>
              <w:t xml:space="preserve"> МЕЛЬНИК</w:t>
            </w:r>
          </w:p>
          <w:p w14:paraId="416E8A0C" w14:textId="77777777" w:rsidR="00D859F8" w:rsidRPr="009128D2" w:rsidRDefault="00D859F8" w:rsidP="00F247E1">
            <w:pPr>
              <w:tabs>
                <w:tab w:val="left" w:pos="142"/>
              </w:tabs>
              <w:spacing w:after="0" w:line="240" w:lineRule="auto"/>
              <w:rPr>
                <w:rFonts w:ascii="Times New Roman" w:hAnsi="Times New Roman" w:cs="Times New Roman"/>
                <w:color w:val="000000"/>
                <w:sz w:val="24"/>
                <w:szCs w:val="24"/>
                <w:lang w:val="ru-RU" w:eastAsia="ru-RU"/>
              </w:rPr>
            </w:pPr>
          </w:p>
          <w:p w14:paraId="48B2D6A9" w14:textId="77777777" w:rsidR="00D859F8" w:rsidRPr="003875C5" w:rsidRDefault="00D859F8" w:rsidP="00F247E1">
            <w:pPr>
              <w:tabs>
                <w:tab w:val="left" w:pos="142"/>
              </w:tabs>
              <w:spacing w:after="0" w:line="240" w:lineRule="auto"/>
              <w:rPr>
                <w:rFonts w:ascii="Times New Roman" w:eastAsia="Times New Roman" w:hAnsi="Times New Roman" w:cs="Times New Roman"/>
                <w:b/>
                <w:bCs/>
                <w:sz w:val="24"/>
                <w:szCs w:val="24"/>
                <w:lang w:eastAsia="ru-RU"/>
              </w:rPr>
            </w:pPr>
          </w:p>
        </w:tc>
      </w:tr>
    </w:tbl>
    <w:p w14:paraId="5309A74F" w14:textId="77777777" w:rsidR="00470C3D" w:rsidRPr="00274F89" w:rsidRDefault="00470C3D" w:rsidP="00470C3D"/>
    <w:p w14:paraId="3BE248ED" w14:textId="77777777" w:rsidR="00CB21C7" w:rsidRDefault="00CB21C7"/>
    <w:sectPr w:rsidR="00CB21C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47DF2" w14:textId="77777777" w:rsidR="00AC748B" w:rsidRDefault="00AC748B">
      <w:pPr>
        <w:spacing w:after="0" w:line="240" w:lineRule="auto"/>
      </w:pPr>
      <w:r>
        <w:separator/>
      </w:r>
    </w:p>
  </w:endnote>
  <w:endnote w:type="continuationSeparator" w:id="0">
    <w:p w14:paraId="0797B971" w14:textId="77777777" w:rsidR="00AC748B" w:rsidRDefault="00AC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Condensed Light">
    <w:altName w:val="Times New Roman"/>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4AD19" w14:textId="77777777" w:rsidR="00F247E1" w:rsidRDefault="00F247E1" w:rsidP="00CB21C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4D516FBF" w14:textId="77777777" w:rsidR="00F247E1" w:rsidRDefault="00F247E1" w:rsidP="00CB21C7">
    <w:pPr>
      <w:pStyle w:val="af0"/>
      <w:ind w:right="360"/>
    </w:pPr>
  </w:p>
  <w:p w14:paraId="4838E028" w14:textId="77777777" w:rsidR="00F247E1" w:rsidRDefault="00F247E1"/>
  <w:p w14:paraId="0E1FC793" w14:textId="77777777" w:rsidR="00F247E1" w:rsidRDefault="00F247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5C288" w14:textId="77777777" w:rsidR="00AC748B" w:rsidRDefault="00AC748B">
      <w:pPr>
        <w:spacing w:after="0" w:line="240" w:lineRule="auto"/>
      </w:pPr>
      <w:r>
        <w:separator/>
      </w:r>
    </w:p>
  </w:footnote>
  <w:footnote w:type="continuationSeparator" w:id="0">
    <w:p w14:paraId="70002F1F" w14:textId="77777777" w:rsidR="00AC748B" w:rsidRDefault="00AC74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A57"/>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nsid w:val="16590FE9"/>
    <w:multiLevelType w:val="hybridMultilevel"/>
    <w:tmpl w:val="B12C897A"/>
    <w:lvl w:ilvl="0" w:tplc="74648A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17723371"/>
    <w:multiLevelType w:val="multilevel"/>
    <w:tmpl w:val="845A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673340"/>
    <w:multiLevelType w:val="multilevel"/>
    <w:tmpl w:val="52284616"/>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strike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nsid w:val="215335CF"/>
    <w:multiLevelType w:val="hybridMultilevel"/>
    <w:tmpl w:val="95323B7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3510661"/>
    <w:multiLevelType w:val="multilevel"/>
    <w:tmpl w:val="C7FC8C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51667F7"/>
    <w:multiLevelType w:val="hybridMultilevel"/>
    <w:tmpl w:val="B77245EC"/>
    <w:lvl w:ilvl="0" w:tplc="D5A6EE4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72F6D90"/>
    <w:multiLevelType w:val="multilevel"/>
    <w:tmpl w:val="A9C680B6"/>
    <w:lvl w:ilvl="0">
      <w:start w:val="15"/>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ascii="Times New Roman" w:eastAsia="Times New Roman" w:hAnsi="Times New Roman" w:cs="Times New Roman" w:hint="default"/>
        <w:b/>
        <w:i w:val="0"/>
        <w:color w:val="000000"/>
        <w:sz w:val="22"/>
        <w:szCs w:val="22"/>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nsid w:val="2B9A6AB6"/>
    <w:multiLevelType w:val="hybridMultilevel"/>
    <w:tmpl w:val="80E0AA92"/>
    <w:lvl w:ilvl="0" w:tplc="990279A0">
      <w:start w:val="3"/>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6F69D6"/>
    <w:multiLevelType w:val="hybridMultilevel"/>
    <w:tmpl w:val="5246DE9A"/>
    <w:lvl w:ilvl="0" w:tplc="9C423A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300A2C9E"/>
    <w:multiLevelType w:val="multilevel"/>
    <w:tmpl w:val="5CB4BA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3570454F"/>
    <w:multiLevelType w:val="multilevel"/>
    <w:tmpl w:val="68A4C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866673"/>
    <w:multiLevelType w:val="multilevel"/>
    <w:tmpl w:val="4246F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D6A5862"/>
    <w:multiLevelType w:val="multilevel"/>
    <w:tmpl w:val="001A3A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3D8F62F3"/>
    <w:multiLevelType w:val="multilevel"/>
    <w:tmpl w:val="AE86C5BE"/>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3EFB71A2"/>
    <w:multiLevelType w:val="multilevel"/>
    <w:tmpl w:val="597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F084CC4"/>
    <w:multiLevelType w:val="multilevel"/>
    <w:tmpl w:val="9ADA04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nsid w:val="597822FE"/>
    <w:multiLevelType w:val="multilevel"/>
    <w:tmpl w:val="438841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6581CEF"/>
    <w:multiLevelType w:val="multilevel"/>
    <w:tmpl w:val="7204709A"/>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19">
    <w:nsid w:val="779D012B"/>
    <w:multiLevelType w:val="multilevel"/>
    <w:tmpl w:val="DAA8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8B758AD"/>
    <w:multiLevelType w:val="hybridMultilevel"/>
    <w:tmpl w:val="E67268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11"/>
  </w:num>
  <w:num w:numId="7">
    <w:abstractNumId w:val="14"/>
  </w:num>
  <w:num w:numId="8">
    <w:abstractNumId w:val="4"/>
  </w:num>
  <w:num w:numId="9">
    <w:abstractNumId w:val="8"/>
  </w:num>
  <w:num w:numId="10">
    <w:abstractNumId w:val="2"/>
  </w:num>
  <w:num w:numId="11">
    <w:abstractNumId w:val="12"/>
  </w:num>
  <w:num w:numId="12">
    <w:abstractNumId w:val="19"/>
  </w:num>
  <w:num w:numId="13">
    <w:abstractNumId w:val="15"/>
  </w:num>
  <w:num w:numId="14">
    <w:abstractNumId w:val="3"/>
  </w:num>
  <w:num w:numId="15">
    <w:abstractNumId w:val="20"/>
  </w:num>
  <w:num w:numId="16">
    <w:abstractNumId w:val="1"/>
  </w:num>
  <w:num w:numId="17">
    <w:abstractNumId w:val="6"/>
  </w:num>
  <w:num w:numId="18">
    <w:abstractNumId w:val="18"/>
  </w:num>
  <w:num w:numId="19">
    <w:abstractNumId w:val="7"/>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8F"/>
    <w:rsid w:val="00022FBA"/>
    <w:rsid w:val="00027A35"/>
    <w:rsid w:val="00041163"/>
    <w:rsid w:val="000458A3"/>
    <w:rsid w:val="000603F5"/>
    <w:rsid w:val="00095AED"/>
    <w:rsid w:val="00097CC0"/>
    <w:rsid w:val="000B4103"/>
    <w:rsid w:val="000B7259"/>
    <w:rsid w:val="000B726B"/>
    <w:rsid w:val="000B79FB"/>
    <w:rsid w:val="000E391C"/>
    <w:rsid w:val="000F35D7"/>
    <w:rsid w:val="000F66DB"/>
    <w:rsid w:val="001013CB"/>
    <w:rsid w:val="0010487A"/>
    <w:rsid w:val="00111BD7"/>
    <w:rsid w:val="00132064"/>
    <w:rsid w:val="001349A7"/>
    <w:rsid w:val="00151B18"/>
    <w:rsid w:val="00152235"/>
    <w:rsid w:val="00187D72"/>
    <w:rsid w:val="0019233D"/>
    <w:rsid w:val="001A0D97"/>
    <w:rsid w:val="001C51C5"/>
    <w:rsid w:val="001D2455"/>
    <w:rsid w:val="001E0671"/>
    <w:rsid w:val="0020208E"/>
    <w:rsid w:val="00234A63"/>
    <w:rsid w:val="00252D1E"/>
    <w:rsid w:val="00257897"/>
    <w:rsid w:val="00261A1D"/>
    <w:rsid w:val="00276F12"/>
    <w:rsid w:val="00297063"/>
    <w:rsid w:val="00297870"/>
    <w:rsid w:val="002A56FB"/>
    <w:rsid w:val="002B0458"/>
    <w:rsid w:val="002B28E9"/>
    <w:rsid w:val="002B2D3D"/>
    <w:rsid w:val="002C1E45"/>
    <w:rsid w:val="002E18D4"/>
    <w:rsid w:val="002F3301"/>
    <w:rsid w:val="002F5604"/>
    <w:rsid w:val="0031172F"/>
    <w:rsid w:val="0032215A"/>
    <w:rsid w:val="00323403"/>
    <w:rsid w:val="00326098"/>
    <w:rsid w:val="00331F81"/>
    <w:rsid w:val="00333EBA"/>
    <w:rsid w:val="003473A8"/>
    <w:rsid w:val="003811FC"/>
    <w:rsid w:val="003862FA"/>
    <w:rsid w:val="003875C5"/>
    <w:rsid w:val="003A26A8"/>
    <w:rsid w:val="003B083E"/>
    <w:rsid w:val="003B5296"/>
    <w:rsid w:val="003E71E6"/>
    <w:rsid w:val="003F3321"/>
    <w:rsid w:val="0040651E"/>
    <w:rsid w:val="00406E30"/>
    <w:rsid w:val="00410BE6"/>
    <w:rsid w:val="004115D2"/>
    <w:rsid w:val="00427781"/>
    <w:rsid w:val="00446FCC"/>
    <w:rsid w:val="00451740"/>
    <w:rsid w:val="004546F6"/>
    <w:rsid w:val="00470C3D"/>
    <w:rsid w:val="004B1754"/>
    <w:rsid w:val="004B77A9"/>
    <w:rsid w:val="004C190E"/>
    <w:rsid w:val="004E5B91"/>
    <w:rsid w:val="004F138F"/>
    <w:rsid w:val="005057D5"/>
    <w:rsid w:val="005067DD"/>
    <w:rsid w:val="00522EC0"/>
    <w:rsid w:val="005313CD"/>
    <w:rsid w:val="00541D80"/>
    <w:rsid w:val="00575BFC"/>
    <w:rsid w:val="00576B9A"/>
    <w:rsid w:val="00577F25"/>
    <w:rsid w:val="00586B13"/>
    <w:rsid w:val="005A4FC3"/>
    <w:rsid w:val="005B1A7F"/>
    <w:rsid w:val="005C1C8E"/>
    <w:rsid w:val="005D565E"/>
    <w:rsid w:val="005F6D1D"/>
    <w:rsid w:val="00600B71"/>
    <w:rsid w:val="006010E1"/>
    <w:rsid w:val="00603F9B"/>
    <w:rsid w:val="006309F4"/>
    <w:rsid w:val="006532B0"/>
    <w:rsid w:val="00663E0F"/>
    <w:rsid w:val="00681490"/>
    <w:rsid w:val="00694854"/>
    <w:rsid w:val="006A7E46"/>
    <w:rsid w:val="006B396E"/>
    <w:rsid w:val="006C0E41"/>
    <w:rsid w:val="006E5823"/>
    <w:rsid w:val="006F2B78"/>
    <w:rsid w:val="006F3194"/>
    <w:rsid w:val="00704889"/>
    <w:rsid w:val="007071CC"/>
    <w:rsid w:val="00710373"/>
    <w:rsid w:val="00713616"/>
    <w:rsid w:val="00715C68"/>
    <w:rsid w:val="00723225"/>
    <w:rsid w:val="00733B2D"/>
    <w:rsid w:val="00737016"/>
    <w:rsid w:val="00751951"/>
    <w:rsid w:val="00764943"/>
    <w:rsid w:val="007822C2"/>
    <w:rsid w:val="007953F2"/>
    <w:rsid w:val="007A0E41"/>
    <w:rsid w:val="007A26B1"/>
    <w:rsid w:val="007B03EB"/>
    <w:rsid w:val="007B4ECD"/>
    <w:rsid w:val="007B60DD"/>
    <w:rsid w:val="007C2F13"/>
    <w:rsid w:val="007E5E11"/>
    <w:rsid w:val="007F184D"/>
    <w:rsid w:val="00813564"/>
    <w:rsid w:val="0083348C"/>
    <w:rsid w:val="00835357"/>
    <w:rsid w:val="00835E6B"/>
    <w:rsid w:val="00841648"/>
    <w:rsid w:val="00860400"/>
    <w:rsid w:val="00863D89"/>
    <w:rsid w:val="00866BC0"/>
    <w:rsid w:val="00877298"/>
    <w:rsid w:val="00891399"/>
    <w:rsid w:val="0089567C"/>
    <w:rsid w:val="008A7C22"/>
    <w:rsid w:val="008B258D"/>
    <w:rsid w:val="008B3B4C"/>
    <w:rsid w:val="008C2659"/>
    <w:rsid w:val="008C63DB"/>
    <w:rsid w:val="008D3E6D"/>
    <w:rsid w:val="008E5508"/>
    <w:rsid w:val="00901F8C"/>
    <w:rsid w:val="009032DA"/>
    <w:rsid w:val="00904D39"/>
    <w:rsid w:val="00907A9D"/>
    <w:rsid w:val="009128D2"/>
    <w:rsid w:val="00914C70"/>
    <w:rsid w:val="0092548D"/>
    <w:rsid w:val="009527C5"/>
    <w:rsid w:val="00961983"/>
    <w:rsid w:val="009678B9"/>
    <w:rsid w:val="00983662"/>
    <w:rsid w:val="009A0C79"/>
    <w:rsid w:val="009B3225"/>
    <w:rsid w:val="009B6AEB"/>
    <w:rsid w:val="009C5F92"/>
    <w:rsid w:val="009E5473"/>
    <w:rsid w:val="009E7C57"/>
    <w:rsid w:val="009F5801"/>
    <w:rsid w:val="00A23557"/>
    <w:rsid w:val="00A23D65"/>
    <w:rsid w:val="00A372B7"/>
    <w:rsid w:val="00A5462B"/>
    <w:rsid w:val="00A60D6E"/>
    <w:rsid w:val="00A7366B"/>
    <w:rsid w:val="00A84D98"/>
    <w:rsid w:val="00A8727C"/>
    <w:rsid w:val="00AA14AF"/>
    <w:rsid w:val="00AB4A8B"/>
    <w:rsid w:val="00AC3DA4"/>
    <w:rsid w:val="00AC748B"/>
    <w:rsid w:val="00AD73FD"/>
    <w:rsid w:val="00AE0F2F"/>
    <w:rsid w:val="00AE34ED"/>
    <w:rsid w:val="00AE50CE"/>
    <w:rsid w:val="00AF2033"/>
    <w:rsid w:val="00AF4C6C"/>
    <w:rsid w:val="00B14696"/>
    <w:rsid w:val="00B16BE9"/>
    <w:rsid w:val="00B237FB"/>
    <w:rsid w:val="00B269C9"/>
    <w:rsid w:val="00B54B09"/>
    <w:rsid w:val="00BB0416"/>
    <w:rsid w:val="00BC4382"/>
    <w:rsid w:val="00BC7B46"/>
    <w:rsid w:val="00BF4F67"/>
    <w:rsid w:val="00C06AF3"/>
    <w:rsid w:val="00C07173"/>
    <w:rsid w:val="00C11EF0"/>
    <w:rsid w:val="00C30F60"/>
    <w:rsid w:val="00C33C37"/>
    <w:rsid w:val="00C35731"/>
    <w:rsid w:val="00C40065"/>
    <w:rsid w:val="00C46808"/>
    <w:rsid w:val="00C55DBE"/>
    <w:rsid w:val="00C567D0"/>
    <w:rsid w:val="00C60735"/>
    <w:rsid w:val="00CA0228"/>
    <w:rsid w:val="00CA3DBB"/>
    <w:rsid w:val="00CB21C7"/>
    <w:rsid w:val="00CC0087"/>
    <w:rsid w:val="00CC0EF0"/>
    <w:rsid w:val="00CC4551"/>
    <w:rsid w:val="00CD7F84"/>
    <w:rsid w:val="00CE332D"/>
    <w:rsid w:val="00CF3AC1"/>
    <w:rsid w:val="00CF51CA"/>
    <w:rsid w:val="00D05976"/>
    <w:rsid w:val="00D14CE4"/>
    <w:rsid w:val="00D14EA9"/>
    <w:rsid w:val="00D15574"/>
    <w:rsid w:val="00D4217D"/>
    <w:rsid w:val="00D54D3F"/>
    <w:rsid w:val="00D70C6E"/>
    <w:rsid w:val="00D859F8"/>
    <w:rsid w:val="00D874F2"/>
    <w:rsid w:val="00DA03B5"/>
    <w:rsid w:val="00DA213B"/>
    <w:rsid w:val="00DB6A26"/>
    <w:rsid w:val="00DD1147"/>
    <w:rsid w:val="00DF1DF1"/>
    <w:rsid w:val="00DF4C6E"/>
    <w:rsid w:val="00E242E5"/>
    <w:rsid w:val="00E37956"/>
    <w:rsid w:val="00E404D9"/>
    <w:rsid w:val="00E420A4"/>
    <w:rsid w:val="00E429D9"/>
    <w:rsid w:val="00E4348B"/>
    <w:rsid w:val="00E642B4"/>
    <w:rsid w:val="00E757BF"/>
    <w:rsid w:val="00E87040"/>
    <w:rsid w:val="00EB0D95"/>
    <w:rsid w:val="00EC2D0E"/>
    <w:rsid w:val="00EE0125"/>
    <w:rsid w:val="00EE1698"/>
    <w:rsid w:val="00EF37DD"/>
    <w:rsid w:val="00F025A5"/>
    <w:rsid w:val="00F04D73"/>
    <w:rsid w:val="00F247E1"/>
    <w:rsid w:val="00F42E96"/>
    <w:rsid w:val="00F56B17"/>
    <w:rsid w:val="00F61C61"/>
    <w:rsid w:val="00F6415D"/>
    <w:rsid w:val="00F658C1"/>
    <w:rsid w:val="00F86C40"/>
    <w:rsid w:val="00FC67A8"/>
    <w:rsid w:val="00FD3582"/>
    <w:rsid w:val="00FD6B9C"/>
    <w:rsid w:val="00FF02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ED"/>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ечания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ечания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ой текст с от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styleId="af8">
    <w:name w:val="Body Text"/>
    <w:basedOn w:val="a"/>
    <w:link w:val="af9"/>
    <w:uiPriority w:val="99"/>
    <w:semiHidden/>
    <w:unhideWhenUsed/>
    <w:rsid w:val="00D14EA9"/>
    <w:pPr>
      <w:spacing w:after="120"/>
    </w:pPr>
  </w:style>
  <w:style w:type="character" w:customStyle="1" w:styleId="af9">
    <w:name w:val="Основной текст Знак"/>
    <w:basedOn w:val="a0"/>
    <w:link w:val="af8"/>
    <w:uiPriority w:val="99"/>
    <w:semiHidden/>
    <w:rsid w:val="00D14EA9"/>
    <w:rPr>
      <w:rFonts w:ascii="Calibri" w:eastAsia="Calibri" w:hAnsi="Calibri" w:cs="Calibri"/>
      <w:lang w:eastAsia="uk-UA"/>
    </w:rPr>
  </w:style>
  <w:style w:type="character" w:styleId="afa">
    <w:name w:val="Strong"/>
    <w:basedOn w:val="a0"/>
    <w:uiPriority w:val="22"/>
    <w:qFormat/>
    <w:rsid w:val="008913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ED"/>
    <w:pPr>
      <w:spacing w:line="25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BFC"/>
    <w:rPr>
      <w:color w:val="0563C1" w:themeColor="hyperlink"/>
      <w:u w:val="single"/>
    </w:rPr>
  </w:style>
  <w:style w:type="paragraph" w:styleId="a4">
    <w:name w:val="Normal (Web)"/>
    <w:basedOn w:val="a"/>
    <w:uiPriority w:val="99"/>
    <w:unhideWhenUsed/>
    <w:rsid w:val="0057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aliases w:val="EBRD List,Список уровня 2,название табл/рис,заголовок 1.1,AC List 01"/>
    <w:basedOn w:val="a"/>
    <w:link w:val="a6"/>
    <w:uiPriority w:val="34"/>
    <w:qFormat/>
    <w:rsid w:val="00575BFC"/>
    <w:pPr>
      <w:ind w:left="720"/>
      <w:contextualSpacing/>
    </w:pPr>
  </w:style>
  <w:style w:type="character" w:styleId="a7">
    <w:name w:val="annotation reference"/>
    <w:basedOn w:val="a0"/>
    <w:uiPriority w:val="99"/>
    <w:semiHidden/>
    <w:unhideWhenUsed/>
    <w:qFormat/>
    <w:rsid w:val="00575BFC"/>
    <w:rPr>
      <w:sz w:val="16"/>
      <w:szCs w:val="16"/>
    </w:rPr>
  </w:style>
  <w:style w:type="paragraph" w:styleId="a8">
    <w:name w:val="annotation text"/>
    <w:basedOn w:val="a"/>
    <w:link w:val="a9"/>
    <w:uiPriority w:val="99"/>
    <w:semiHidden/>
    <w:unhideWhenUsed/>
    <w:qFormat/>
    <w:rsid w:val="00575BFC"/>
    <w:pPr>
      <w:spacing w:line="240" w:lineRule="auto"/>
    </w:pPr>
    <w:rPr>
      <w:sz w:val="20"/>
      <w:szCs w:val="20"/>
    </w:rPr>
  </w:style>
  <w:style w:type="character" w:customStyle="1" w:styleId="a9">
    <w:name w:val="Текст примечания Знак"/>
    <w:basedOn w:val="a0"/>
    <w:link w:val="a8"/>
    <w:uiPriority w:val="99"/>
    <w:semiHidden/>
    <w:qFormat/>
    <w:rsid w:val="00575BFC"/>
    <w:rPr>
      <w:rFonts w:ascii="Calibri" w:eastAsia="Calibri" w:hAnsi="Calibri" w:cs="Calibri"/>
      <w:sz w:val="20"/>
      <w:szCs w:val="20"/>
      <w:lang w:eastAsia="uk-UA"/>
    </w:rPr>
  </w:style>
  <w:style w:type="paragraph" w:styleId="aa">
    <w:name w:val="annotation subject"/>
    <w:basedOn w:val="a8"/>
    <w:next w:val="a8"/>
    <w:link w:val="ab"/>
    <w:uiPriority w:val="99"/>
    <w:semiHidden/>
    <w:unhideWhenUsed/>
    <w:rsid w:val="00575BFC"/>
    <w:rPr>
      <w:b/>
      <w:bCs/>
    </w:rPr>
  </w:style>
  <w:style w:type="character" w:customStyle="1" w:styleId="ab">
    <w:name w:val="Тема примечания Знак"/>
    <w:basedOn w:val="a9"/>
    <w:link w:val="aa"/>
    <w:uiPriority w:val="99"/>
    <w:semiHidden/>
    <w:rsid w:val="00575BFC"/>
    <w:rPr>
      <w:rFonts w:ascii="Calibri" w:eastAsia="Calibri" w:hAnsi="Calibri" w:cs="Calibri"/>
      <w:b/>
      <w:bCs/>
      <w:sz w:val="20"/>
      <w:szCs w:val="20"/>
      <w:lang w:eastAsia="uk-UA"/>
    </w:rPr>
  </w:style>
  <w:style w:type="paragraph" w:styleId="ac">
    <w:name w:val="Balloon Text"/>
    <w:basedOn w:val="a"/>
    <w:link w:val="ad"/>
    <w:uiPriority w:val="99"/>
    <w:semiHidden/>
    <w:unhideWhenUsed/>
    <w:rsid w:val="00575BF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75BFC"/>
    <w:rPr>
      <w:rFonts w:ascii="Segoe UI" w:eastAsia="Calibri" w:hAnsi="Segoe UI" w:cs="Segoe UI"/>
      <w:sz w:val="18"/>
      <w:szCs w:val="18"/>
      <w:lang w:eastAsia="uk-UA"/>
    </w:rPr>
  </w:style>
  <w:style w:type="table" w:styleId="ae">
    <w:name w:val="Table Grid"/>
    <w:basedOn w:val="a1"/>
    <w:uiPriority w:val="59"/>
    <w:rsid w:val="00575BFC"/>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75BFC"/>
    <w:pPr>
      <w:spacing w:after="0" w:line="240" w:lineRule="auto"/>
    </w:pPr>
    <w:rPr>
      <w:rFonts w:ascii="Calibri" w:eastAsia="Calibri" w:hAnsi="Calibri" w:cs="Calibri"/>
      <w:lang w:eastAsia="uk-UA"/>
    </w:rPr>
  </w:style>
  <w:style w:type="paragraph" w:customStyle="1" w:styleId="1">
    <w:name w:val="Обычный1"/>
    <w:qFormat/>
    <w:rsid w:val="00575BFC"/>
    <w:pPr>
      <w:spacing w:after="0" w:line="276" w:lineRule="auto"/>
    </w:pPr>
    <w:rPr>
      <w:rFonts w:ascii="Arial" w:eastAsia="Arial" w:hAnsi="Arial" w:cs="Arial"/>
      <w:color w:val="000000"/>
      <w:lang w:val="ru-RU" w:eastAsia="ru-RU"/>
    </w:rPr>
  </w:style>
  <w:style w:type="paragraph" w:styleId="af0">
    <w:name w:val="footer"/>
    <w:basedOn w:val="a"/>
    <w:link w:val="af1"/>
    <w:uiPriority w:val="99"/>
    <w:unhideWhenUsed/>
    <w:rsid w:val="00575BFC"/>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575BFC"/>
    <w:rPr>
      <w:rFonts w:ascii="Calibri" w:eastAsia="Calibri" w:hAnsi="Calibri" w:cs="Calibri"/>
      <w:lang w:eastAsia="uk-UA"/>
    </w:rPr>
  </w:style>
  <w:style w:type="character" w:styleId="af2">
    <w:name w:val="page number"/>
    <w:basedOn w:val="a0"/>
    <w:rsid w:val="00575BFC"/>
  </w:style>
  <w:style w:type="paragraph" w:styleId="af3">
    <w:name w:val="header"/>
    <w:basedOn w:val="a"/>
    <w:link w:val="af4"/>
    <w:uiPriority w:val="99"/>
    <w:unhideWhenUsed/>
    <w:rsid w:val="00252D1E"/>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252D1E"/>
    <w:rPr>
      <w:rFonts w:ascii="Calibri" w:eastAsia="Calibri" w:hAnsi="Calibri" w:cs="Calibri"/>
      <w:lang w:eastAsia="uk-UA"/>
    </w:rPr>
  </w:style>
  <w:style w:type="table" w:customStyle="1" w:styleId="10">
    <w:name w:val="Сітка таблиці1"/>
    <w:basedOn w:val="a1"/>
    <w:next w:val="ae"/>
    <w:uiPriority w:val="59"/>
    <w:rsid w:val="00AE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rsid w:val="00715C68"/>
    <w:pPr>
      <w:spacing w:after="0" w:line="240" w:lineRule="auto"/>
    </w:pPr>
    <w:rPr>
      <w:rFonts w:ascii="Calibri" w:eastAsia="Times New Roman" w:hAnsi="Calibri" w:cs="Times New Roman"/>
    </w:rPr>
  </w:style>
  <w:style w:type="paragraph" w:customStyle="1" w:styleId="12">
    <w:name w:val="Абзац списку1"/>
    <w:basedOn w:val="a"/>
    <w:link w:val="ListParagraphChar"/>
    <w:rsid w:val="00715C68"/>
    <w:pPr>
      <w:spacing w:before="120" w:after="120" w:line="276" w:lineRule="auto"/>
      <w:jc w:val="both"/>
    </w:pPr>
    <w:rPr>
      <w:rFonts w:ascii="Tahoma" w:eastAsia="Times New Roman" w:hAnsi="Tahoma" w:cs="Tahoma"/>
      <w:b/>
      <w:bCs/>
      <w:lang w:eastAsia="en-US"/>
    </w:rPr>
  </w:style>
  <w:style w:type="character" w:customStyle="1" w:styleId="ListParagraphChar">
    <w:name w:val="List Paragraph Char"/>
    <w:link w:val="12"/>
    <w:locked/>
    <w:rsid w:val="00715C68"/>
    <w:rPr>
      <w:rFonts w:ascii="Tahoma" w:eastAsia="Times New Roman" w:hAnsi="Tahoma" w:cs="Tahoma"/>
      <w:b/>
      <w:bCs/>
    </w:rPr>
  </w:style>
  <w:style w:type="paragraph" w:customStyle="1" w:styleId="TableParagraph">
    <w:name w:val="Table Paragraph"/>
    <w:basedOn w:val="a"/>
    <w:rsid w:val="00715C68"/>
    <w:pPr>
      <w:widowControl w:val="0"/>
      <w:autoSpaceDE w:val="0"/>
      <w:autoSpaceDN w:val="0"/>
      <w:spacing w:before="25" w:after="0" w:line="240" w:lineRule="auto"/>
    </w:pPr>
    <w:rPr>
      <w:rFonts w:ascii="Times New Roman" w:hAnsi="Times New Roman" w:cs="Times New Roman"/>
      <w:lang w:val="ru-RU" w:eastAsia="ru-RU"/>
    </w:rPr>
  </w:style>
  <w:style w:type="character" w:customStyle="1" w:styleId="af5">
    <w:name w:val="Основной текст с отступом Знак"/>
    <w:basedOn w:val="a0"/>
    <w:link w:val="af6"/>
    <w:uiPriority w:val="99"/>
    <w:qFormat/>
    <w:rsid w:val="00835E6B"/>
    <w:rPr>
      <w:rFonts w:ascii="Calibri" w:eastAsia="Times New Roman" w:hAnsi="Calibri" w:cs="Times New Roman"/>
    </w:rPr>
  </w:style>
  <w:style w:type="paragraph" w:styleId="af6">
    <w:name w:val="Body Text Indent"/>
    <w:basedOn w:val="a"/>
    <w:link w:val="af5"/>
    <w:uiPriority w:val="99"/>
    <w:unhideWhenUsed/>
    <w:rsid w:val="00835E6B"/>
    <w:pPr>
      <w:suppressAutoHyphens/>
      <w:spacing w:after="120" w:line="276" w:lineRule="auto"/>
      <w:ind w:left="283"/>
    </w:pPr>
    <w:rPr>
      <w:rFonts w:eastAsia="Times New Roman" w:cs="Times New Roman"/>
      <w:lang w:eastAsia="en-US"/>
    </w:rPr>
  </w:style>
  <w:style w:type="character" w:customStyle="1" w:styleId="13">
    <w:name w:val="Основний текст з відступом Знак1"/>
    <w:basedOn w:val="a0"/>
    <w:uiPriority w:val="99"/>
    <w:semiHidden/>
    <w:rsid w:val="00835E6B"/>
    <w:rPr>
      <w:rFonts w:ascii="Calibri" w:eastAsia="Calibri" w:hAnsi="Calibri" w:cs="Calibri"/>
      <w:lang w:eastAsia="uk-UA"/>
    </w:rPr>
  </w:style>
  <w:style w:type="character" w:customStyle="1" w:styleId="FontStyle18">
    <w:name w:val="Font Style18"/>
    <w:rsid w:val="00835E6B"/>
    <w:rPr>
      <w:rFonts w:ascii="Times New Roman" w:hAnsi="Times New Roman" w:cs="Times New Roman" w:hint="default"/>
      <w:sz w:val="22"/>
      <w:szCs w:val="22"/>
    </w:rPr>
  </w:style>
  <w:style w:type="character" w:customStyle="1" w:styleId="a6">
    <w:name w:val="Абзац списка Знак"/>
    <w:aliases w:val="EBRD List Знак,Список уровня 2 Знак,название табл/рис Знак,заголовок 1.1 Знак,AC List 01 Знак"/>
    <w:link w:val="a5"/>
    <w:uiPriority w:val="34"/>
    <w:locked/>
    <w:rsid w:val="00257897"/>
    <w:rPr>
      <w:rFonts w:ascii="Calibri" w:eastAsia="Calibri" w:hAnsi="Calibri" w:cs="Calibri"/>
      <w:lang w:eastAsia="uk-UA"/>
    </w:rPr>
  </w:style>
  <w:style w:type="character" w:customStyle="1" w:styleId="af7">
    <w:name w:val="Основний текст_"/>
    <w:basedOn w:val="a0"/>
    <w:link w:val="8"/>
    <w:rsid w:val="00470C3D"/>
    <w:rPr>
      <w:rFonts w:ascii="Times New Roman" w:eastAsia="Times New Roman" w:hAnsi="Times New Roman" w:cs="Times New Roman"/>
      <w:sz w:val="21"/>
      <w:szCs w:val="21"/>
      <w:shd w:val="clear" w:color="auto" w:fill="FFFFFF"/>
    </w:rPr>
  </w:style>
  <w:style w:type="paragraph" w:customStyle="1" w:styleId="8">
    <w:name w:val="Основний текст8"/>
    <w:basedOn w:val="a"/>
    <w:link w:val="af7"/>
    <w:rsid w:val="00470C3D"/>
    <w:pPr>
      <w:shd w:val="clear" w:color="auto" w:fill="FFFFFF"/>
      <w:spacing w:before="240" w:after="0" w:line="254" w:lineRule="exact"/>
      <w:jc w:val="both"/>
    </w:pPr>
    <w:rPr>
      <w:rFonts w:ascii="Times New Roman" w:eastAsia="Times New Roman" w:hAnsi="Times New Roman" w:cs="Times New Roman"/>
      <w:sz w:val="21"/>
      <w:szCs w:val="21"/>
      <w:lang w:eastAsia="en-US"/>
    </w:rPr>
  </w:style>
  <w:style w:type="paragraph" w:styleId="af8">
    <w:name w:val="Body Text"/>
    <w:basedOn w:val="a"/>
    <w:link w:val="af9"/>
    <w:uiPriority w:val="99"/>
    <w:semiHidden/>
    <w:unhideWhenUsed/>
    <w:rsid w:val="00D14EA9"/>
    <w:pPr>
      <w:spacing w:after="120"/>
    </w:pPr>
  </w:style>
  <w:style w:type="character" w:customStyle="1" w:styleId="af9">
    <w:name w:val="Основной текст Знак"/>
    <w:basedOn w:val="a0"/>
    <w:link w:val="af8"/>
    <w:uiPriority w:val="99"/>
    <w:semiHidden/>
    <w:rsid w:val="00D14EA9"/>
    <w:rPr>
      <w:rFonts w:ascii="Calibri" w:eastAsia="Calibri" w:hAnsi="Calibri" w:cs="Calibri"/>
      <w:lang w:eastAsia="uk-UA"/>
    </w:rPr>
  </w:style>
  <w:style w:type="character" w:styleId="afa">
    <w:name w:val="Strong"/>
    <w:basedOn w:val="a0"/>
    <w:uiPriority w:val="22"/>
    <w:qFormat/>
    <w:rsid w:val="00891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1722">
      <w:bodyDiv w:val="1"/>
      <w:marLeft w:val="0"/>
      <w:marRight w:val="0"/>
      <w:marTop w:val="0"/>
      <w:marBottom w:val="0"/>
      <w:divBdr>
        <w:top w:val="none" w:sz="0" w:space="0" w:color="auto"/>
        <w:left w:val="none" w:sz="0" w:space="0" w:color="auto"/>
        <w:bottom w:val="none" w:sz="0" w:space="0" w:color="auto"/>
        <w:right w:val="none" w:sz="0" w:space="0" w:color="auto"/>
      </w:divBdr>
    </w:div>
    <w:div w:id="1057630320">
      <w:bodyDiv w:val="1"/>
      <w:marLeft w:val="0"/>
      <w:marRight w:val="0"/>
      <w:marTop w:val="0"/>
      <w:marBottom w:val="0"/>
      <w:divBdr>
        <w:top w:val="none" w:sz="0" w:space="0" w:color="auto"/>
        <w:left w:val="none" w:sz="0" w:space="0" w:color="auto"/>
        <w:bottom w:val="none" w:sz="0" w:space="0" w:color="auto"/>
        <w:right w:val="none" w:sz="0" w:space="0" w:color="auto"/>
      </w:divBdr>
    </w:div>
    <w:div w:id="1316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ol_school_2@ukr.net"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www.oree.com.ua/" TargetMode="External"/><Relationship Id="rId25" Type="http://schemas.openxmlformats.org/officeDocument/2006/relationships/hyperlink" Target="mailto:bol_school_2@ukr.ne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mailto:bol_school_2@ukr.net"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about:blank" TargetMode="External"/><Relationship Id="rId10" Type="http://schemas.openxmlformats.org/officeDocument/2006/relationships/hyperlink" Target="https://zakon.rada.gov.ua/laws/show/922-19" TargetMode="External"/><Relationship Id="rId19" Type="http://schemas.openxmlformats.org/officeDocument/2006/relationships/hyperlink" Target="mailto:bol_school_2@ukr.net"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www.oree.com.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31184-B583-4BA9-8F6B-6266323C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23603</Words>
  <Characters>134543</Characters>
  <Application>Microsoft Office Word</Application>
  <DocSecurity>0</DocSecurity>
  <Lines>1121</Lines>
  <Paragraphs>315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Юлія Олегівна</dc:creator>
  <cp:keywords/>
  <dc:description/>
  <cp:lastModifiedBy>ПК</cp:lastModifiedBy>
  <cp:revision>66</cp:revision>
  <cp:lastPrinted>2024-01-02T12:46:00Z</cp:lastPrinted>
  <dcterms:created xsi:type="dcterms:W3CDTF">2023-11-01T12:07:00Z</dcterms:created>
  <dcterms:modified xsi:type="dcterms:W3CDTF">2024-04-03T14:52:00Z</dcterms:modified>
</cp:coreProperties>
</file>