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E2C" w:rsidRDefault="00EA6E2C" w:rsidP="00E03C4D">
      <w:pPr>
        <w:widowControl w:val="0"/>
        <w:suppressAutoHyphens/>
        <w:spacing w:before="57" w:after="57" w:line="240" w:lineRule="auto"/>
        <w:ind w:left="142"/>
        <w:jc w:val="center"/>
        <w:textAlignment w:val="baseline"/>
        <w:rPr>
          <w:rFonts w:ascii="Times New Roman" w:eastAsia="Times New Roman" w:hAnsi="Times New Roman"/>
          <w:b/>
          <w:bCs/>
          <w:color w:val="000000"/>
          <w:kern w:val="2"/>
          <w:sz w:val="24"/>
          <w:szCs w:val="24"/>
          <w:lang w:eastAsia="zh-CN" w:bidi="hi-IN"/>
        </w:rPr>
      </w:pPr>
    </w:p>
    <w:tbl>
      <w:tblPr>
        <w:tblW w:w="9288" w:type="dxa"/>
        <w:tblInd w:w="-57" w:type="dxa"/>
        <w:tblLook w:val="0000" w:firstRow="0" w:lastRow="0" w:firstColumn="0" w:lastColumn="0" w:noHBand="0" w:noVBand="0"/>
      </w:tblPr>
      <w:tblGrid>
        <w:gridCol w:w="2623"/>
        <w:gridCol w:w="266"/>
        <w:gridCol w:w="6399"/>
      </w:tblGrid>
      <w:tr w:rsidR="00EA6E2C">
        <w:trPr>
          <w:trHeight w:val="1094"/>
        </w:trPr>
        <w:tc>
          <w:tcPr>
            <w:tcW w:w="2495" w:type="dxa"/>
            <w:shd w:val="clear" w:color="auto" w:fill="auto"/>
          </w:tcPr>
          <w:p w:rsidR="00EA6E2C" w:rsidRDefault="005E694F" w:rsidP="00E03C4D">
            <w:pPr>
              <w:tabs>
                <w:tab w:val="left" w:pos="0"/>
              </w:tabs>
              <w:spacing w:after="0" w:line="240" w:lineRule="auto"/>
              <w:ind w:left="142"/>
              <w:jc w:val="right"/>
              <w:rPr>
                <w:rFonts w:ascii="Times New Roman" w:eastAsia="Times New Roman" w:hAnsi="Times New Roman"/>
                <w:color w:val="000000"/>
                <w:highlight w:val="yellow"/>
                <w:lang w:val="uk-UA" w:eastAsia="zh-CN" w:bidi="hi-IN"/>
              </w:rPr>
            </w:pPr>
            <w:r>
              <w:rPr>
                <w:noProof/>
                <w:lang w:val="uk-UA" w:eastAsia="uk-UA"/>
              </w:rPr>
              <w:drawing>
                <wp:inline distT="0" distB="0" distL="0" distR="0" wp14:anchorId="612C6A2E" wp14:editId="7FF25321">
                  <wp:extent cx="1438275" cy="1552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tretch>
                            <a:fillRect/>
                          </a:stretch>
                        </pic:blipFill>
                        <pic:spPr bwMode="auto">
                          <a:xfrm>
                            <a:off x="0" y="0"/>
                            <a:ext cx="1438275" cy="1552575"/>
                          </a:xfrm>
                          <a:prstGeom prst="rect">
                            <a:avLst/>
                          </a:prstGeom>
                        </pic:spPr>
                      </pic:pic>
                    </a:graphicData>
                  </a:graphic>
                </wp:inline>
              </w:drawing>
            </w:r>
          </w:p>
        </w:tc>
        <w:tc>
          <w:tcPr>
            <w:tcW w:w="275" w:type="dxa"/>
            <w:shd w:val="clear" w:color="auto" w:fill="auto"/>
            <w:tcMar>
              <w:left w:w="0" w:type="dxa"/>
              <w:right w:w="0" w:type="dxa"/>
            </w:tcMar>
          </w:tcPr>
          <w:p w:rsidR="00EA6E2C" w:rsidRDefault="00EA6E2C" w:rsidP="00E03C4D">
            <w:pPr>
              <w:tabs>
                <w:tab w:val="left" w:pos="0"/>
                <w:tab w:val="left" w:pos="3420"/>
              </w:tabs>
              <w:spacing w:after="0" w:line="240" w:lineRule="auto"/>
              <w:ind w:left="142"/>
              <w:rPr>
                <w:rFonts w:ascii="Times New Roman" w:eastAsia="Times New Roman" w:hAnsi="Times New Roman"/>
                <w:color w:val="000000"/>
                <w:highlight w:val="yellow"/>
                <w:lang w:val="uk-UA" w:eastAsia="zh-CN" w:bidi="hi-IN"/>
              </w:rPr>
            </w:pPr>
          </w:p>
        </w:tc>
        <w:tc>
          <w:tcPr>
            <w:tcW w:w="6518" w:type="dxa"/>
            <w:shd w:val="clear" w:color="auto" w:fill="auto"/>
          </w:tcPr>
          <w:p w:rsidR="00EA6E2C" w:rsidRDefault="005E694F" w:rsidP="00E03C4D">
            <w:pPr>
              <w:tabs>
                <w:tab w:val="left" w:pos="0"/>
              </w:tabs>
              <w:spacing w:after="0" w:line="240" w:lineRule="auto"/>
              <w:ind w:left="142"/>
              <w:jc w:val="center"/>
              <w:rPr>
                <w:rFonts w:ascii="Times New Roman" w:hAnsi="Times New Roman"/>
                <w:sz w:val="36"/>
                <w:szCs w:val="36"/>
                <w:lang w:val="uk-UA" w:eastAsia="zh-CN" w:bidi="hi-IN"/>
              </w:rPr>
            </w:pPr>
            <w:r>
              <w:rPr>
                <w:rFonts w:ascii="Times New Roman" w:eastAsia="Batang" w:hAnsi="Times New Roman"/>
                <w:color w:val="000000"/>
                <w:sz w:val="36"/>
                <w:szCs w:val="36"/>
                <w:lang w:val="uk-UA" w:eastAsia="zh-CN" w:bidi="hi-IN"/>
              </w:rPr>
              <w:t>Комунальне некомерційне підприємство Львівської обласної ради»</w:t>
            </w:r>
          </w:p>
          <w:p w:rsidR="00EA6E2C" w:rsidRDefault="005E694F" w:rsidP="00E03C4D">
            <w:pPr>
              <w:tabs>
                <w:tab w:val="left" w:pos="0"/>
              </w:tabs>
              <w:spacing w:after="0" w:line="240" w:lineRule="auto"/>
              <w:ind w:left="142"/>
              <w:jc w:val="center"/>
              <w:rPr>
                <w:rFonts w:ascii="Times New Roman" w:hAnsi="Times New Roman"/>
                <w:sz w:val="36"/>
                <w:szCs w:val="36"/>
                <w:lang w:val="uk-UA" w:eastAsia="zh-CN" w:bidi="hi-IN"/>
              </w:rPr>
            </w:pPr>
            <w:r>
              <w:rPr>
                <w:rFonts w:ascii="Times New Roman" w:eastAsia="Batang" w:hAnsi="Times New Roman"/>
                <w:color w:val="000000"/>
                <w:sz w:val="36"/>
                <w:szCs w:val="36"/>
                <w:lang w:val="uk-UA" w:eastAsia="zh-CN" w:bidi="hi-IN"/>
              </w:rPr>
              <w:t xml:space="preserve"> «Львівський обласний шкірно – венерологічний диспансер»</w:t>
            </w:r>
          </w:p>
          <w:p w:rsidR="00EA6E2C" w:rsidRDefault="00EA6E2C" w:rsidP="00E03C4D">
            <w:pPr>
              <w:tabs>
                <w:tab w:val="left" w:pos="0"/>
              </w:tabs>
              <w:spacing w:after="0" w:line="240" w:lineRule="auto"/>
              <w:ind w:left="142"/>
              <w:rPr>
                <w:rFonts w:ascii="Times New Roman" w:eastAsia="Times New Roman" w:hAnsi="Times New Roman"/>
                <w:color w:val="000000"/>
                <w:highlight w:val="yellow"/>
                <w:lang w:val="uk-UA" w:eastAsia="zh-CN" w:bidi="hi-IN"/>
              </w:rPr>
            </w:pPr>
          </w:p>
        </w:tc>
      </w:tr>
    </w:tbl>
    <w:p w:rsidR="00EA6E2C" w:rsidRDefault="00EA6E2C" w:rsidP="00E03C4D">
      <w:pPr>
        <w:spacing w:after="0" w:line="240" w:lineRule="auto"/>
        <w:ind w:left="142"/>
        <w:rPr>
          <w:rFonts w:ascii="Times New Roman" w:eastAsia="Times New Roman" w:hAnsi="Times New Roman"/>
          <w:color w:val="000000"/>
          <w:lang w:val="uk-UA" w:eastAsia="zh-CN" w:bidi="hi-IN"/>
        </w:rPr>
      </w:pPr>
    </w:p>
    <w:p w:rsidR="00EA6E2C" w:rsidRDefault="005C541C" w:rsidP="00E03C4D">
      <w:pPr>
        <w:spacing w:before="240" w:after="0" w:line="240" w:lineRule="auto"/>
        <w:ind w:left="142"/>
        <w:jc w:val="right"/>
        <w:rPr>
          <w:rFonts w:ascii="Times New Roman" w:eastAsia="Times New Roman" w:hAnsi="Times New Roman"/>
          <w:lang w:val="uk-UA" w:eastAsia="zh-CN" w:bidi="hi-IN"/>
        </w:rPr>
      </w:pPr>
      <w:r>
        <w:rPr>
          <w:rFonts w:ascii="Times New Roman" w:eastAsia="Times New Roman" w:hAnsi="Times New Roman"/>
          <w:lang w:val="uk-UA" w:eastAsia="zh-CN" w:bidi="hi-IN"/>
        </w:rPr>
        <w:t>Додаток № 1</w:t>
      </w:r>
    </w:p>
    <w:p w:rsidR="00EA6E2C" w:rsidRDefault="005E694F" w:rsidP="00E03C4D">
      <w:pPr>
        <w:spacing w:after="0" w:line="240" w:lineRule="auto"/>
        <w:ind w:left="142"/>
        <w:jc w:val="right"/>
        <w:rPr>
          <w:rFonts w:ascii="Times New Roman" w:eastAsia="Times New Roman" w:hAnsi="Times New Roman"/>
          <w:b/>
          <w:color w:val="000000"/>
          <w:lang w:val="uk-UA" w:eastAsia="zh-CN" w:bidi="hi-IN"/>
        </w:rPr>
      </w:pPr>
      <w:r>
        <w:rPr>
          <w:rFonts w:ascii="Times New Roman" w:eastAsia="Times New Roman" w:hAnsi="Times New Roman"/>
          <w:color w:val="000000"/>
          <w:lang w:val="uk-UA" w:eastAsia="zh-CN" w:bidi="hi-IN"/>
        </w:rPr>
        <w:t xml:space="preserve">                                                                                                            </w:t>
      </w:r>
      <w:r>
        <w:rPr>
          <w:rFonts w:ascii="Times New Roman" w:eastAsia="Times New Roman" w:hAnsi="Times New Roman"/>
          <w:b/>
          <w:color w:val="000000"/>
          <w:highlight w:val="white"/>
          <w:lang w:val="uk-UA" w:eastAsia="zh-CN" w:bidi="hi-IN"/>
        </w:rPr>
        <w:t> «ЗАТВЕРДЖЕНО</w:t>
      </w:r>
    </w:p>
    <w:p w:rsidR="00EA6E2C" w:rsidRDefault="005E694F" w:rsidP="00E03C4D">
      <w:pPr>
        <w:spacing w:after="0" w:line="240" w:lineRule="auto"/>
        <w:ind w:left="142"/>
        <w:jc w:val="right"/>
        <w:rPr>
          <w:rFonts w:ascii="Times New Roman" w:hAnsi="Times New Roman"/>
          <w:lang w:val="uk-UA" w:eastAsia="zh-CN" w:bidi="hi-IN"/>
        </w:rPr>
      </w:pPr>
      <w:r>
        <w:rPr>
          <w:rFonts w:ascii="Times New Roman" w:eastAsia="Times New Roman" w:hAnsi="Times New Roman"/>
          <w:b/>
          <w:color w:val="000000"/>
          <w:lang w:val="uk-UA" w:eastAsia="zh-CN" w:bidi="hi-IN"/>
        </w:rPr>
        <w:t xml:space="preserve"> Протокол № </w:t>
      </w:r>
      <w:r w:rsidR="00EB5FFF">
        <w:rPr>
          <w:rFonts w:ascii="Times New Roman" w:eastAsia="Times New Roman" w:hAnsi="Times New Roman"/>
          <w:b/>
          <w:color w:val="000000"/>
          <w:lang w:val="uk-UA" w:eastAsia="zh-CN" w:bidi="hi-IN"/>
        </w:rPr>
        <w:t>1</w:t>
      </w:r>
      <w:r w:rsidR="00DA11EB">
        <w:rPr>
          <w:rFonts w:ascii="Times New Roman" w:eastAsia="Times New Roman" w:hAnsi="Times New Roman"/>
          <w:b/>
          <w:color w:val="000000"/>
          <w:lang w:val="uk-UA" w:eastAsia="zh-CN" w:bidi="hi-IN"/>
        </w:rPr>
        <w:t>/1</w:t>
      </w:r>
      <w:r>
        <w:rPr>
          <w:rFonts w:ascii="Times New Roman" w:eastAsia="Times New Roman" w:hAnsi="Times New Roman"/>
          <w:b/>
          <w:color w:val="000000"/>
          <w:lang w:val="uk-UA" w:eastAsia="zh-CN" w:bidi="hi-IN"/>
        </w:rPr>
        <w:t xml:space="preserve"> від</w:t>
      </w:r>
      <w:r w:rsidR="0035722A">
        <w:rPr>
          <w:rFonts w:ascii="Times New Roman" w:eastAsia="Times New Roman" w:hAnsi="Times New Roman"/>
          <w:b/>
          <w:color w:val="000000"/>
          <w:lang w:val="uk-UA" w:eastAsia="zh-CN" w:bidi="hi-IN"/>
        </w:rPr>
        <w:t xml:space="preserve"> 12</w:t>
      </w:r>
      <w:r w:rsidR="00C157E9">
        <w:rPr>
          <w:rFonts w:ascii="Times New Roman" w:eastAsia="Times New Roman" w:hAnsi="Times New Roman"/>
          <w:b/>
          <w:color w:val="000000"/>
          <w:lang w:val="uk-UA" w:eastAsia="zh-CN" w:bidi="hi-IN"/>
        </w:rPr>
        <w:t>.02</w:t>
      </w:r>
      <w:r w:rsidR="009F51B9">
        <w:rPr>
          <w:rFonts w:ascii="Times New Roman" w:eastAsia="Times New Roman" w:hAnsi="Times New Roman"/>
          <w:b/>
          <w:color w:val="000000"/>
          <w:lang w:val="uk-UA" w:eastAsia="zh-CN" w:bidi="hi-IN"/>
        </w:rPr>
        <w:t>.2024</w:t>
      </w:r>
    </w:p>
    <w:p w:rsidR="00EA6E2C" w:rsidRDefault="005E694F" w:rsidP="00E03C4D">
      <w:pPr>
        <w:spacing w:after="0" w:line="240" w:lineRule="auto"/>
        <w:ind w:left="142"/>
        <w:jc w:val="right"/>
        <w:rPr>
          <w:rFonts w:ascii="Times New Roman" w:hAnsi="Times New Roman"/>
          <w:lang w:val="uk-UA" w:eastAsia="zh-CN" w:bidi="hi-IN"/>
        </w:rPr>
      </w:pPr>
      <w:r>
        <w:rPr>
          <w:rFonts w:ascii="Times New Roman" w:eastAsia="Times New Roman" w:hAnsi="Times New Roman"/>
          <w:b/>
          <w:color w:val="000000"/>
          <w:lang w:val="uk-UA" w:eastAsia="zh-CN" w:bidi="hi-IN"/>
        </w:rPr>
        <w:t xml:space="preserve">Фахівця з публічних закупівель </w:t>
      </w:r>
    </w:p>
    <w:p w:rsidR="00EA6E2C" w:rsidRDefault="005E694F" w:rsidP="00E03C4D">
      <w:pPr>
        <w:spacing w:after="0" w:line="240" w:lineRule="auto"/>
        <w:ind w:left="142"/>
        <w:jc w:val="right"/>
        <w:rPr>
          <w:rFonts w:ascii="Times New Roman" w:hAnsi="Times New Roman"/>
          <w:lang w:val="uk-UA" w:eastAsia="zh-CN" w:bidi="hi-IN"/>
        </w:rPr>
      </w:pPr>
      <w:r>
        <w:rPr>
          <w:rFonts w:ascii="Times New Roman" w:eastAsia="Times New Roman" w:hAnsi="Times New Roman"/>
          <w:b/>
          <w:color w:val="000000"/>
          <w:lang w:val="uk-UA" w:eastAsia="zh-CN" w:bidi="hi-IN"/>
        </w:rPr>
        <w:t>КНП ЛОР «ЛОШВД»</w:t>
      </w:r>
    </w:p>
    <w:p w:rsidR="00EA6E2C" w:rsidRDefault="00EA6E2C" w:rsidP="00E03C4D">
      <w:pPr>
        <w:spacing w:before="240" w:after="0" w:line="240" w:lineRule="auto"/>
        <w:ind w:left="142"/>
        <w:jc w:val="right"/>
        <w:rPr>
          <w:rFonts w:ascii="Times New Roman" w:eastAsia="Times New Roman" w:hAnsi="Times New Roman"/>
          <w:color w:val="000000"/>
          <w:lang w:val="uk-UA" w:eastAsia="zh-CN" w:bidi="hi-IN"/>
        </w:rPr>
      </w:pPr>
    </w:p>
    <w:p w:rsidR="00EA6E2C" w:rsidRDefault="00EA6E2C" w:rsidP="00E03C4D">
      <w:pPr>
        <w:spacing w:after="0" w:line="240" w:lineRule="auto"/>
        <w:ind w:left="142"/>
        <w:rPr>
          <w:rFonts w:ascii="Times New Roman" w:eastAsia="Times New Roman" w:hAnsi="Times New Roman"/>
          <w:b/>
          <w:color w:val="000000"/>
          <w:lang w:val="uk-UA" w:eastAsia="zh-CN" w:bidi="hi-IN"/>
        </w:rPr>
      </w:pPr>
    </w:p>
    <w:p w:rsidR="00EA6E2C" w:rsidRDefault="005E694F" w:rsidP="00E03C4D">
      <w:pPr>
        <w:spacing w:after="0" w:line="240" w:lineRule="auto"/>
        <w:ind w:left="142"/>
        <w:rPr>
          <w:rFonts w:ascii="Times New Roman" w:hAnsi="Times New Roman"/>
          <w:lang w:val="uk-UA" w:eastAsia="zh-CN" w:bidi="hi-IN"/>
        </w:rPr>
      </w:pPr>
      <w:r>
        <w:rPr>
          <w:rFonts w:ascii="Times New Roman" w:eastAsia="Times New Roman" w:hAnsi="Times New Roman"/>
          <w:b/>
          <w:color w:val="000000"/>
          <w:lang w:val="uk-UA" w:eastAsia="zh-CN" w:bidi="hi-IN"/>
        </w:rPr>
        <w:t xml:space="preserve">                                                    ТЕНДЕРНА ДОКУМЕНТАЦІЯ</w:t>
      </w:r>
    </w:p>
    <w:p w:rsidR="00EA6E2C" w:rsidRDefault="005E694F" w:rsidP="00E03C4D">
      <w:pPr>
        <w:spacing w:before="240" w:after="0" w:line="240" w:lineRule="auto"/>
        <w:ind w:left="142"/>
        <w:jc w:val="center"/>
        <w:rPr>
          <w:rFonts w:ascii="Times New Roman" w:hAnsi="Times New Roman"/>
          <w:lang w:val="uk-UA" w:eastAsia="zh-CN" w:bidi="hi-IN"/>
        </w:rPr>
      </w:pPr>
      <w:r>
        <w:rPr>
          <w:rFonts w:ascii="Times New Roman" w:eastAsia="Times New Roman" w:hAnsi="Times New Roman"/>
          <w:b/>
          <w:color w:val="000000"/>
          <w:lang w:val="uk-UA" w:eastAsia="zh-CN" w:bidi="hi-IN"/>
        </w:rPr>
        <w:t> </w:t>
      </w:r>
      <w:r>
        <w:rPr>
          <w:rFonts w:ascii="Times New Roman" w:eastAsia="Times New Roman" w:hAnsi="Times New Roman"/>
          <w:color w:val="000000"/>
          <w:lang w:val="uk-UA" w:eastAsia="zh-CN" w:bidi="hi-IN"/>
        </w:rPr>
        <w:t>по процедурі</w:t>
      </w:r>
      <w:r>
        <w:rPr>
          <w:rFonts w:ascii="Times New Roman" w:eastAsia="Times New Roman" w:hAnsi="Times New Roman"/>
          <w:b/>
          <w:color w:val="000000"/>
          <w:lang w:val="uk-UA" w:eastAsia="zh-CN" w:bidi="hi-IN"/>
        </w:rPr>
        <w:t xml:space="preserve"> ВІДКРИТІ ТОРГИ </w:t>
      </w:r>
      <w:r>
        <w:rPr>
          <w:rFonts w:ascii="Times New Roman" w:eastAsia="Times New Roman" w:hAnsi="Times New Roman"/>
          <w:b/>
          <w:color w:val="4A86E8"/>
          <w:lang w:val="uk-UA" w:eastAsia="zh-CN" w:bidi="hi-IN"/>
        </w:rPr>
        <w:t>(з особливостями)</w:t>
      </w:r>
    </w:p>
    <w:p w:rsidR="00EA6E2C" w:rsidRDefault="00EA6E2C" w:rsidP="00E03C4D">
      <w:pPr>
        <w:spacing w:after="0" w:line="240" w:lineRule="auto"/>
        <w:ind w:left="142"/>
        <w:jc w:val="center"/>
        <w:rPr>
          <w:rFonts w:ascii="Times New Roman" w:eastAsia="Times New Roman" w:hAnsi="Times New Roman"/>
          <w:color w:val="000000"/>
          <w:lang w:val="uk-UA" w:eastAsia="zh-CN" w:bidi="hi-IN"/>
        </w:rPr>
      </w:pPr>
    </w:p>
    <w:p w:rsidR="00EA6E2C" w:rsidRDefault="005E694F" w:rsidP="00E03C4D">
      <w:pPr>
        <w:spacing w:after="0" w:line="240" w:lineRule="auto"/>
        <w:ind w:left="142"/>
        <w:jc w:val="center"/>
        <w:rPr>
          <w:lang w:val="uk-UA"/>
        </w:rPr>
      </w:pPr>
      <w:r>
        <w:rPr>
          <w:rFonts w:ascii="Times New Roman" w:eastAsia="Times New Roman" w:hAnsi="Times New Roman"/>
          <w:color w:val="000000"/>
          <w:lang w:val="uk-UA" w:eastAsia="zh-CN" w:bidi="hi-IN"/>
        </w:rPr>
        <w:t>на закупівлю товару</w:t>
      </w:r>
      <w:r>
        <w:t xml:space="preserve"> </w:t>
      </w:r>
    </w:p>
    <w:p w:rsidR="00F259B7" w:rsidRDefault="00DA11EB" w:rsidP="00F259B7">
      <w:pPr>
        <w:spacing w:after="0"/>
        <w:ind w:left="142"/>
        <w:jc w:val="center"/>
        <w:rPr>
          <w:rFonts w:ascii="Times New Roman" w:hAnsi="Times New Roman"/>
          <w:b/>
          <w:bCs/>
          <w:lang w:val="uk-UA"/>
        </w:rPr>
      </w:pPr>
      <w:r w:rsidRPr="00DA11EB">
        <w:rPr>
          <w:rFonts w:ascii="Times New Roman" w:hAnsi="Times New Roman"/>
          <w:b/>
          <w:bCs/>
          <w:lang w:val="uk-UA"/>
        </w:rPr>
        <w:t>Лабораторні реактиви для централізованої лабораторії</w:t>
      </w:r>
    </w:p>
    <w:p w:rsidR="00DA11EB" w:rsidRDefault="00DA11EB" w:rsidP="00F259B7">
      <w:pPr>
        <w:spacing w:after="0"/>
        <w:ind w:left="142"/>
        <w:jc w:val="center"/>
        <w:rPr>
          <w:rFonts w:ascii="Times New Roman" w:hAnsi="Times New Roman"/>
          <w:b/>
          <w:bCs/>
          <w:lang w:val="uk-UA"/>
        </w:rPr>
      </w:pPr>
    </w:p>
    <w:p w:rsidR="002A24FD" w:rsidRDefault="005E694F" w:rsidP="00E03C4D">
      <w:pPr>
        <w:spacing w:after="0" w:line="240" w:lineRule="auto"/>
        <w:ind w:left="142"/>
        <w:jc w:val="center"/>
        <w:rPr>
          <w:rFonts w:ascii="Times New Roman" w:eastAsia="Times New Roman" w:hAnsi="Times New Roman"/>
          <w:bCs/>
          <w:color w:val="00000A"/>
          <w:sz w:val="24"/>
          <w:szCs w:val="24"/>
          <w:lang w:val="uk-UA" w:eastAsia="uk-UA"/>
        </w:rPr>
      </w:pPr>
      <w:r>
        <w:rPr>
          <w:rFonts w:ascii="Times New Roman" w:eastAsia="Times New Roman" w:hAnsi="Times New Roman"/>
          <w:bCs/>
          <w:color w:val="00000A"/>
          <w:sz w:val="24"/>
          <w:szCs w:val="24"/>
          <w:lang w:val="uk-UA" w:eastAsia="uk-UA"/>
        </w:rPr>
        <w:t xml:space="preserve">Код за Єдиним закупівельним словником </w:t>
      </w:r>
      <w:r w:rsidR="002A24FD">
        <w:rPr>
          <w:rFonts w:ascii="Times New Roman" w:eastAsia="Times New Roman" w:hAnsi="Times New Roman"/>
          <w:bCs/>
          <w:color w:val="00000A"/>
          <w:sz w:val="24"/>
          <w:szCs w:val="24"/>
          <w:lang w:val="uk-UA" w:eastAsia="uk-UA"/>
        </w:rPr>
        <w:t>–</w:t>
      </w:r>
    </w:p>
    <w:p w:rsidR="00EA6E2C" w:rsidRDefault="005E694F" w:rsidP="00E03C4D">
      <w:pPr>
        <w:spacing w:after="0" w:line="240" w:lineRule="auto"/>
        <w:ind w:left="142"/>
        <w:jc w:val="center"/>
        <w:rPr>
          <w:rFonts w:ascii="Times New Roman" w:eastAsia="Times New Roman" w:hAnsi="Times New Roman"/>
          <w:bCs/>
          <w:lang w:val="uk-UA" w:eastAsia="zh-CN"/>
        </w:rPr>
      </w:pPr>
      <w:r>
        <w:rPr>
          <w:rFonts w:ascii="Times New Roman" w:eastAsia="Times New Roman" w:hAnsi="Times New Roman"/>
          <w:bCs/>
          <w:color w:val="00000A"/>
          <w:sz w:val="24"/>
          <w:szCs w:val="24"/>
          <w:lang w:val="uk-UA" w:eastAsia="uk-UA"/>
        </w:rPr>
        <w:t xml:space="preserve">  ДК 021:2015 – </w:t>
      </w:r>
      <w:r w:rsidR="00362898" w:rsidRPr="00362898">
        <w:rPr>
          <w:rFonts w:ascii="Times New Roman" w:eastAsia="Times New Roman" w:hAnsi="Times New Roman"/>
          <w:bCs/>
          <w:color w:val="00000A"/>
          <w:sz w:val="24"/>
          <w:szCs w:val="24"/>
          <w:lang w:val="uk-UA" w:eastAsia="uk-UA"/>
        </w:rPr>
        <w:t>33690000-3</w:t>
      </w:r>
      <w:r w:rsidR="00362898">
        <w:rPr>
          <w:rFonts w:ascii="Times New Roman" w:eastAsia="Times New Roman" w:hAnsi="Times New Roman"/>
          <w:bCs/>
          <w:color w:val="00000A"/>
          <w:sz w:val="24"/>
          <w:szCs w:val="24"/>
          <w:lang w:val="uk-UA" w:eastAsia="uk-UA"/>
        </w:rPr>
        <w:t xml:space="preserve"> - </w:t>
      </w:r>
      <w:r w:rsidR="00362898" w:rsidRPr="00362898">
        <w:rPr>
          <w:rFonts w:ascii="Times New Roman" w:eastAsia="Times New Roman" w:hAnsi="Times New Roman"/>
          <w:bCs/>
          <w:color w:val="00000A"/>
          <w:sz w:val="24"/>
          <w:szCs w:val="24"/>
          <w:lang w:val="uk-UA" w:eastAsia="uk-UA"/>
        </w:rPr>
        <w:t>Лікарські засоби різні</w:t>
      </w:r>
    </w:p>
    <w:p w:rsidR="00EA6E2C" w:rsidRDefault="00EA6E2C" w:rsidP="00E03C4D">
      <w:pPr>
        <w:spacing w:before="240" w:after="0" w:line="240" w:lineRule="auto"/>
        <w:ind w:left="142"/>
        <w:jc w:val="center"/>
        <w:rPr>
          <w:rFonts w:ascii="Times New Roman" w:eastAsia="Times New Roman" w:hAnsi="Times New Roman"/>
          <w:lang w:val="uk-UA" w:eastAsia="zh-CN" w:bidi="hi-IN"/>
        </w:rPr>
      </w:pPr>
    </w:p>
    <w:p w:rsidR="00EA6E2C" w:rsidRDefault="00EA6E2C" w:rsidP="00E03C4D">
      <w:pPr>
        <w:spacing w:before="240" w:after="0" w:line="240" w:lineRule="auto"/>
        <w:ind w:left="142"/>
        <w:jc w:val="center"/>
        <w:rPr>
          <w:rFonts w:ascii="Times New Roman" w:eastAsia="Times New Roman" w:hAnsi="Times New Roman"/>
          <w:lang w:val="uk-UA" w:eastAsia="zh-CN" w:bidi="hi-IN"/>
        </w:rPr>
      </w:pPr>
    </w:p>
    <w:p w:rsidR="00EA6E2C" w:rsidRDefault="00EA6E2C" w:rsidP="00E03C4D">
      <w:pPr>
        <w:spacing w:before="240" w:after="0" w:line="240" w:lineRule="auto"/>
        <w:ind w:left="142"/>
        <w:jc w:val="center"/>
        <w:rPr>
          <w:rFonts w:ascii="Times New Roman" w:eastAsia="Times New Roman" w:hAnsi="Times New Roman"/>
          <w:b/>
          <w:lang w:val="uk-UA" w:eastAsia="zh-CN" w:bidi="hi-IN"/>
        </w:rPr>
      </w:pPr>
    </w:p>
    <w:p w:rsidR="00EA6E2C" w:rsidRDefault="00EA6E2C" w:rsidP="00E03C4D">
      <w:pPr>
        <w:spacing w:before="240" w:after="0" w:line="240" w:lineRule="auto"/>
        <w:ind w:left="142"/>
        <w:jc w:val="center"/>
        <w:rPr>
          <w:rFonts w:ascii="Times New Roman" w:eastAsia="Times New Roman" w:hAnsi="Times New Roman"/>
          <w:b/>
          <w:lang w:val="uk-UA" w:eastAsia="zh-CN" w:bidi="hi-IN"/>
        </w:rPr>
      </w:pPr>
    </w:p>
    <w:p w:rsidR="00EA6E2C" w:rsidRDefault="00EA6E2C" w:rsidP="00E03C4D">
      <w:pPr>
        <w:spacing w:before="240" w:after="0" w:line="240" w:lineRule="auto"/>
        <w:ind w:left="142"/>
        <w:jc w:val="center"/>
        <w:rPr>
          <w:rFonts w:ascii="Times New Roman" w:eastAsia="Times New Roman" w:hAnsi="Times New Roman"/>
          <w:b/>
          <w:lang w:val="uk-UA" w:eastAsia="zh-CN" w:bidi="hi-IN"/>
        </w:rPr>
      </w:pPr>
    </w:p>
    <w:p w:rsidR="00EA6E2C" w:rsidRDefault="005E694F" w:rsidP="00E03C4D">
      <w:pPr>
        <w:spacing w:before="240" w:after="0" w:line="240" w:lineRule="auto"/>
        <w:ind w:left="142"/>
        <w:jc w:val="center"/>
        <w:rPr>
          <w:rFonts w:ascii="Times New Roman" w:hAnsi="Times New Roman"/>
          <w:lang w:val="uk-UA" w:eastAsia="zh-CN" w:bidi="hi-IN"/>
        </w:rPr>
      </w:pPr>
      <w:r>
        <w:rPr>
          <w:rFonts w:ascii="Times New Roman" w:eastAsia="Times New Roman" w:hAnsi="Times New Roman"/>
          <w:b/>
          <w:lang w:val="uk-UA" w:eastAsia="zh-CN" w:bidi="hi-IN"/>
        </w:rPr>
        <w:t>м. Львів</w:t>
      </w:r>
    </w:p>
    <w:p w:rsidR="00EA6E2C" w:rsidRDefault="009F51B9" w:rsidP="00E03C4D">
      <w:pPr>
        <w:spacing w:before="240" w:after="0" w:line="240" w:lineRule="auto"/>
        <w:ind w:left="142"/>
        <w:jc w:val="center"/>
        <w:rPr>
          <w:rFonts w:ascii="Times New Roman" w:hAnsi="Times New Roman"/>
          <w:lang w:val="uk-UA" w:eastAsia="zh-CN" w:bidi="hi-IN"/>
        </w:rPr>
      </w:pPr>
      <w:r>
        <w:rPr>
          <w:rFonts w:ascii="Times New Roman" w:eastAsia="Times New Roman" w:hAnsi="Times New Roman"/>
          <w:b/>
          <w:lang w:val="uk-UA" w:eastAsia="zh-CN" w:bidi="hi-IN"/>
        </w:rPr>
        <w:t>2024</w:t>
      </w:r>
      <w:r w:rsidR="005E694F">
        <w:rPr>
          <w:rFonts w:ascii="Times New Roman" w:eastAsia="Times New Roman" w:hAnsi="Times New Roman"/>
          <w:b/>
          <w:lang w:val="uk-UA" w:eastAsia="zh-CN" w:bidi="hi-IN"/>
        </w:rPr>
        <w:t xml:space="preserve"> рік</w:t>
      </w:r>
    </w:p>
    <w:p w:rsidR="00EA6E2C" w:rsidRDefault="00EA6E2C" w:rsidP="00E03C4D">
      <w:pPr>
        <w:spacing w:after="0" w:line="240" w:lineRule="auto"/>
        <w:ind w:left="142"/>
        <w:jc w:val="center"/>
        <w:rPr>
          <w:rFonts w:ascii="Times New Roman" w:eastAsia="Times New Roman" w:hAnsi="Times New Roman"/>
          <w:color w:val="000000"/>
          <w:highlight w:val="white"/>
          <w:lang w:val="uk-UA" w:eastAsia="zh-CN" w:bidi="hi-IN"/>
        </w:rPr>
      </w:pPr>
    </w:p>
    <w:p w:rsidR="00EA6E2C" w:rsidRDefault="00EA6E2C" w:rsidP="00E03C4D">
      <w:pPr>
        <w:ind w:left="142"/>
        <w:rPr>
          <w:rFonts w:ascii="Times New Roman" w:eastAsia="Times New Roman" w:hAnsi="Times New Roman"/>
          <w:bCs/>
          <w:lang w:val="uk-UA" w:eastAsia="zh-CN"/>
        </w:rPr>
      </w:pPr>
    </w:p>
    <w:p w:rsidR="00EA6E2C" w:rsidRDefault="005E694F" w:rsidP="00E03C4D">
      <w:pPr>
        <w:ind w:left="142"/>
      </w:pPr>
      <w:r>
        <w:br w:type="page"/>
      </w:r>
    </w:p>
    <w:tbl>
      <w:tblPr>
        <w:tblW w:w="5000" w:type="pct"/>
        <w:shd w:val="clear" w:color="auto" w:fill="FFFFFF"/>
        <w:tblCellMar>
          <w:top w:w="48" w:type="dxa"/>
          <w:left w:w="48" w:type="dxa"/>
          <w:bottom w:w="48" w:type="dxa"/>
          <w:right w:w="48" w:type="dxa"/>
        </w:tblCellMar>
        <w:tblLook w:val="04A0" w:firstRow="1" w:lastRow="0" w:firstColumn="1" w:lastColumn="0" w:noHBand="0" w:noVBand="1"/>
      </w:tblPr>
      <w:tblGrid>
        <w:gridCol w:w="541"/>
        <w:gridCol w:w="2601"/>
        <w:gridCol w:w="6026"/>
      </w:tblGrid>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pageBreakBefore/>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w:t>
            </w:r>
          </w:p>
        </w:tc>
        <w:tc>
          <w:tcPr>
            <w:tcW w:w="8529" w:type="dxa"/>
            <w:gridSpan w:val="2"/>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Загальні положення</w:t>
            </w:r>
          </w:p>
        </w:tc>
      </w:tr>
      <w:tr w:rsidR="00EA6E2C">
        <w:trPr>
          <w:trHeight w:val="17"/>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2</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3</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Терміни, які вживаються в тендерній документації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замовника торгів</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EA6E2C" w:rsidP="00E03C4D">
            <w:pPr>
              <w:spacing w:before="150" w:after="150" w:line="240" w:lineRule="auto"/>
              <w:ind w:left="142"/>
              <w:rPr>
                <w:rFonts w:ascii="Times New Roman" w:eastAsia="Times New Roman" w:hAnsi="Times New Roman"/>
                <w:sz w:val="24"/>
                <w:szCs w:val="24"/>
                <w:lang w:val="uk-UA" w:eastAsia="ru-RU"/>
              </w:rPr>
            </w:pP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повне найменування</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Комунальне некомерційне підприємство Львівської обласної ради "Львівський обласний шкірно-венерологічний диспансер"</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місцезнаходження</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вул. Є. Коновальця,1, м. Львів, Україна, 79013</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Попова Іванна, фахівець з публічних закупівель </w:t>
            </w:r>
          </w:p>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тел. +380322385643; 0509167818</w:t>
            </w:r>
          </w:p>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oblven-dysp@meta.ua</w:t>
            </w:r>
          </w:p>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gmenkapopova@gmail.com</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закупівлі</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у порядку визначеному Особливостями</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предмет закупівлі</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EA6E2C" w:rsidP="00E03C4D">
            <w:pPr>
              <w:spacing w:before="150" w:after="150" w:line="240" w:lineRule="auto"/>
              <w:ind w:left="142"/>
              <w:rPr>
                <w:rFonts w:ascii="Times New Roman" w:eastAsia="Times New Roman" w:hAnsi="Times New Roman"/>
                <w:sz w:val="24"/>
                <w:szCs w:val="24"/>
                <w:lang w:val="uk-UA" w:eastAsia="ru-RU"/>
              </w:rPr>
            </w:pP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назва предмета закупівлі</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Pr="005F422E" w:rsidRDefault="00DA11EB" w:rsidP="009F51B9">
            <w:pPr>
              <w:spacing w:before="150" w:after="150" w:line="240" w:lineRule="auto"/>
              <w:ind w:left="142"/>
              <w:rPr>
                <w:rFonts w:ascii="Times New Roman" w:eastAsia="Times New Roman" w:hAnsi="Times New Roman"/>
                <w:b/>
                <w:sz w:val="24"/>
                <w:szCs w:val="24"/>
                <w:lang w:val="uk-UA" w:eastAsia="ru-RU"/>
              </w:rPr>
            </w:pPr>
            <w:r w:rsidRPr="00DA11EB">
              <w:rPr>
                <w:rFonts w:ascii="Times New Roman" w:hAnsi="Times New Roman"/>
                <w:b/>
                <w:bCs/>
                <w:sz w:val="24"/>
                <w:szCs w:val="24"/>
                <w:lang w:val="uk-UA"/>
              </w:rPr>
              <w:t>Лабораторні реактиви для централізованої лабораторії</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закупівля здійснюється без поділу на лоти </w:t>
            </w:r>
          </w:p>
        </w:tc>
      </w:tr>
      <w:tr w:rsidR="00EA6E2C" w:rsidRPr="009F51B9">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 та місце його поставки</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вул. Є. Коновальця,1, м. Львів, Україна, 79013</w:t>
            </w:r>
          </w:p>
          <w:p w:rsidR="006904E7" w:rsidRDefault="006904E7"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2"/>
              <w:gridCol w:w="709"/>
              <w:gridCol w:w="425"/>
            </w:tblGrid>
            <w:tr w:rsidR="00C157E9" w:rsidRPr="00233FDC" w:rsidTr="00165386">
              <w:trPr>
                <w:trHeight w:val="783"/>
              </w:trPr>
              <w:tc>
                <w:tcPr>
                  <w:tcW w:w="534"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lastRenderedPageBreak/>
                    <w:t>1</w:t>
                  </w:r>
                </w:p>
              </w:tc>
              <w:tc>
                <w:tcPr>
                  <w:tcW w:w="4252" w:type="dxa"/>
                </w:tcPr>
                <w:p w:rsidR="00C157E9" w:rsidRPr="00233FDC" w:rsidRDefault="00C157E9" w:rsidP="00165386">
                  <w:pPr>
                    <w:spacing w:after="0" w:line="240" w:lineRule="auto"/>
                    <w:rPr>
                      <w:rFonts w:ascii="Times New Roman" w:eastAsia="Times New Roman" w:hAnsi="Times New Roman"/>
                      <w:bCs/>
                      <w:color w:val="000000"/>
                      <w:sz w:val="20"/>
                      <w:szCs w:val="20"/>
                      <w:lang w:eastAsia="ru-RU"/>
                    </w:rPr>
                  </w:pPr>
                  <w:r w:rsidRPr="00233FDC">
                    <w:rPr>
                      <w:rFonts w:ascii="Times New Roman" w:eastAsia="Times New Roman" w:hAnsi="Times New Roman"/>
                      <w:bCs/>
                      <w:color w:val="000000"/>
                      <w:sz w:val="20"/>
                      <w:szCs w:val="20"/>
                      <w:lang w:eastAsia="ru-RU"/>
                    </w:rPr>
                    <w:t>Калібратор глікогемоглобіну</w:t>
                  </w:r>
                </w:p>
                <w:p w:rsidR="00C157E9" w:rsidRPr="00233FDC" w:rsidRDefault="00C157E9" w:rsidP="00165386">
                  <w:pPr>
                    <w:spacing w:after="0" w:line="240" w:lineRule="auto"/>
                    <w:rPr>
                      <w:rFonts w:ascii="Times New Roman" w:eastAsia="Times New Roman" w:hAnsi="Times New Roman"/>
                      <w:bCs/>
                      <w:color w:val="000000"/>
                      <w:sz w:val="20"/>
                      <w:szCs w:val="20"/>
                      <w:lang w:eastAsia="ru-RU"/>
                    </w:rPr>
                  </w:pPr>
                  <w:r w:rsidRPr="00233FDC">
                    <w:rPr>
                      <w:rFonts w:ascii="Times New Roman" w:eastAsia="Times New Roman" w:hAnsi="Times New Roman"/>
                      <w:bCs/>
                      <w:color w:val="000000"/>
                      <w:sz w:val="20"/>
                      <w:szCs w:val="20"/>
                      <w:lang w:eastAsia="ru-RU"/>
                    </w:rPr>
                    <w:t>HbA1 Calibrator Level 1</w:t>
                  </w:r>
                </w:p>
                <w:p w:rsidR="00C157E9" w:rsidRPr="00C157E9" w:rsidRDefault="00C157E9" w:rsidP="00165386">
                  <w:pPr>
                    <w:spacing w:after="0" w:line="240" w:lineRule="auto"/>
                    <w:rPr>
                      <w:rFonts w:ascii="Times New Roman" w:eastAsia="Times New Roman" w:hAnsi="Times New Roman"/>
                      <w:bCs/>
                      <w:color w:val="000000"/>
                      <w:sz w:val="20"/>
                      <w:szCs w:val="20"/>
                      <w:lang w:val="en-US" w:eastAsia="ru-RU"/>
                    </w:rPr>
                  </w:pPr>
                  <w:r w:rsidRPr="00C157E9">
                    <w:rPr>
                      <w:rFonts w:ascii="Times New Roman" w:eastAsia="Times New Roman" w:hAnsi="Times New Roman"/>
                      <w:bCs/>
                      <w:color w:val="000000"/>
                      <w:sz w:val="20"/>
                      <w:szCs w:val="20"/>
                      <w:lang w:val="en-US" w:eastAsia="ru-RU"/>
                    </w:rPr>
                    <w:t>HbA1 Calibrator Level 2</w:t>
                  </w:r>
                </w:p>
                <w:p w:rsidR="00C157E9" w:rsidRPr="00C157E9" w:rsidRDefault="00C157E9" w:rsidP="00165386">
                  <w:pPr>
                    <w:spacing w:after="0" w:line="240" w:lineRule="auto"/>
                    <w:rPr>
                      <w:rFonts w:ascii="Times New Roman" w:eastAsia="Times New Roman" w:hAnsi="Times New Roman"/>
                      <w:bCs/>
                      <w:color w:val="000000"/>
                      <w:sz w:val="20"/>
                      <w:szCs w:val="20"/>
                      <w:lang w:val="en-US" w:eastAsia="ru-RU"/>
                    </w:rPr>
                  </w:pPr>
                  <w:r w:rsidRPr="00C157E9">
                    <w:rPr>
                      <w:rFonts w:ascii="Times New Roman" w:eastAsia="Times New Roman" w:hAnsi="Times New Roman"/>
                      <w:bCs/>
                      <w:color w:val="000000"/>
                      <w:sz w:val="20"/>
                      <w:szCs w:val="20"/>
                      <w:lang w:val="en-US" w:eastAsia="ru-RU"/>
                    </w:rPr>
                    <w:t>HbA1 Calibrator Level 3</w:t>
                  </w:r>
                </w:p>
                <w:p w:rsidR="00C157E9" w:rsidRPr="00233FDC" w:rsidRDefault="00C157E9" w:rsidP="00165386">
                  <w:pPr>
                    <w:spacing w:after="0" w:line="240" w:lineRule="auto"/>
                    <w:rPr>
                      <w:rFonts w:ascii="Times New Roman" w:eastAsia="Times New Roman" w:hAnsi="Times New Roman"/>
                      <w:bCs/>
                      <w:color w:val="FF0000"/>
                      <w:sz w:val="20"/>
                      <w:szCs w:val="20"/>
                      <w:lang w:eastAsia="ru-RU"/>
                    </w:rPr>
                  </w:pPr>
                  <w:r w:rsidRPr="00233FDC">
                    <w:rPr>
                      <w:rFonts w:ascii="Times New Roman" w:eastAsia="Times New Roman" w:hAnsi="Times New Roman"/>
                      <w:bCs/>
                      <w:color w:val="000000"/>
                      <w:sz w:val="20"/>
                      <w:szCs w:val="20"/>
                      <w:lang w:eastAsia="ru-RU"/>
                    </w:rPr>
                    <w:t>HbA1 Calibrator Level 4</w:t>
                  </w:r>
                </w:p>
              </w:tc>
              <w:tc>
                <w:tcPr>
                  <w:tcW w:w="709"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набі</w:t>
                  </w:r>
                  <w:proofErr w:type="gramStart"/>
                  <w:r w:rsidRPr="00233FDC">
                    <w:rPr>
                      <w:rFonts w:ascii="Times New Roman" w:eastAsia="Times New Roman" w:hAnsi="Times New Roman"/>
                      <w:bCs/>
                      <w:sz w:val="20"/>
                      <w:szCs w:val="20"/>
                      <w:lang w:eastAsia="ru-RU"/>
                    </w:rPr>
                    <w:t>р</w:t>
                  </w:r>
                  <w:proofErr w:type="gramEnd"/>
                </w:p>
              </w:tc>
              <w:tc>
                <w:tcPr>
                  <w:tcW w:w="425"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9</w:t>
                  </w:r>
                </w:p>
              </w:tc>
            </w:tr>
            <w:tr w:rsidR="00C157E9" w:rsidRPr="00233FDC" w:rsidTr="00165386">
              <w:trPr>
                <w:trHeight w:val="783"/>
              </w:trPr>
              <w:tc>
                <w:tcPr>
                  <w:tcW w:w="534"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2</w:t>
                  </w:r>
                </w:p>
              </w:tc>
              <w:tc>
                <w:tcPr>
                  <w:tcW w:w="4252" w:type="dxa"/>
                </w:tcPr>
                <w:p w:rsidR="00C157E9" w:rsidRPr="00233FDC" w:rsidRDefault="00C157E9" w:rsidP="00165386">
                  <w:pPr>
                    <w:spacing w:after="0" w:line="240" w:lineRule="auto"/>
                    <w:rPr>
                      <w:rFonts w:ascii="Times New Roman" w:eastAsia="Times New Roman" w:hAnsi="Times New Roman"/>
                      <w:bCs/>
                      <w:color w:val="FF0000"/>
                      <w:sz w:val="20"/>
                      <w:szCs w:val="20"/>
                      <w:lang w:eastAsia="ru-RU"/>
                    </w:rPr>
                  </w:pPr>
                  <w:r w:rsidRPr="00233FDC">
                    <w:rPr>
                      <w:rFonts w:ascii="Times New Roman" w:eastAsia="Times New Roman" w:hAnsi="Times New Roman"/>
                      <w:bCs/>
                      <w:sz w:val="20"/>
                      <w:szCs w:val="20"/>
                      <w:lang w:eastAsia="ru-RU"/>
                    </w:rPr>
                    <w:t>Розчин</w:t>
                  </w:r>
                  <w:r w:rsidRPr="00233FDC">
                    <w:rPr>
                      <w:rFonts w:ascii="Times New Roman" w:eastAsia="Times New Roman" w:hAnsi="Times New Roman"/>
                      <w:bCs/>
                      <w:spacing w:val="1"/>
                      <w:sz w:val="20"/>
                      <w:szCs w:val="20"/>
                      <w:lang w:eastAsia="ru-RU"/>
                    </w:rPr>
                    <w:t xml:space="preserve"> </w:t>
                  </w:r>
                  <w:r w:rsidRPr="00233FDC">
                    <w:rPr>
                      <w:rFonts w:ascii="Times New Roman" w:eastAsia="Times New Roman" w:hAnsi="Times New Roman"/>
                      <w:bCs/>
                      <w:sz w:val="20"/>
                      <w:szCs w:val="20"/>
                      <w:lang w:eastAsia="ru-RU"/>
                    </w:rPr>
                    <w:t>мультиочисний</w:t>
                  </w:r>
                  <w:r w:rsidRPr="00233FDC">
                    <w:rPr>
                      <w:rFonts w:ascii="Times New Roman" w:eastAsia="Times New Roman" w:hAnsi="Times New Roman"/>
                      <w:bCs/>
                      <w:spacing w:val="-48"/>
                      <w:sz w:val="20"/>
                      <w:szCs w:val="20"/>
                      <w:lang w:eastAsia="ru-RU"/>
                    </w:rPr>
                    <w:t xml:space="preserve"> </w:t>
                  </w:r>
                  <w:r w:rsidRPr="00233FDC">
                    <w:rPr>
                      <w:rFonts w:ascii="Times New Roman" w:eastAsia="Times New Roman" w:hAnsi="Times New Roman"/>
                      <w:bCs/>
                      <w:sz w:val="20"/>
                      <w:szCs w:val="20"/>
                      <w:lang w:eastAsia="ru-RU"/>
                    </w:rPr>
                    <w:t>2х 100 мл</w:t>
                  </w:r>
                </w:p>
              </w:tc>
              <w:tc>
                <w:tcPr>
                  <w:tcW w:w="709"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Уп.</w:t>
                  </w:r>
                </w:p>
              </w:tc>
              <w:tc>
                <w:tcPr>
                  <w:tcW w:w="425"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4</w:t>
                  </w:r>
                </w:p>
              </w:tc>
            </w:tr>
            <w:tr w:rsidR="00C157E9" w:rsidRPr="00233FDC" w:rsidTr="00165386">
              <w:trPr>
                <w:trHeight w:val="783"/>
              </w:trPr>
              <w:tc>
                <w:tcPr>
                  <w:tcW w:w="534"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3</w:t>
                  </w:r>
                </w:p>
              </w:tc>
              <w:tc>
                <w:tcPr>
                  <w:tcW w:w="4252" w:type="dxa"/>
                </w:tcPr>
                <w:p w:rsidR="00C157E9" w:rsidRPr="00233FDC" w:rsidRDefault="00C157E9" w:rsidP="00165386">
                  <w:pPr>
                    <w:spacing w:after="0" w:line="240" w:lineRule="auto"/>
                    <w:rPr>
                      <w:rFonts w:ascii="Times New Roman" w:eastAsia="Times New Roman" w:hAnsi="Times New Roman"/>
                      <w:bCs/>
                      <w:spacing w:val="-47"/>
                      <w:sz w:val="20"/>
                      <w:szCs w:val="20"/>
                      <w:lang w:eastAsia="ru-RU"/>
                    </w:rPr>
                  </w:pPr>
                  <w:r w:rsidRPr="00233FDC">
                    <w:rPr>
                      <w:rFonts w:ascii="Times New Roman" w:eastAsia="Times New Roman" w:hAnsi="Times New Roman"/>
                      <w:bCs/>
                      <w:sz w:val="20"/>
                      <w:szCs w:val="20"/>
                      <w:lang w:eastAsia="ru-RU"/>
                    </w:rPr>
                    <w:t>Чашки для зразків</w:t>
                  </w:r>
                  <w:r w:rsidRPr="00233FDC">
                    <w:rPr>
                      <w:rFonts w:ascii="Times New Roman" w:eastAsia="Times New Roman" w:hAnsi="Times New Roman"/>
                      <w:bCs/>
                      <w:spacing w:val="-47"/>
                      <w:sz w:val="20"/>
                      <w:szCs w:val="20"/>
                      <w:lang w:eastAsia="ru-RU"/>
                    </w:rPr>
                    <w:t xml:space="preserve">         </w:t>
                  </w:r>
                  <w:r w:rsidRPr="00233FDC">
                    <w:rPr>
                      <w:rFonts w:ascii="Times New Roman" w:eastAsia="Times New Roman" w:hAnsi="Times New Roman"/>
                      <w:bCs/>
                      <w:sz w:val="20"/>
                      <w:szCs w:val="20"/>
                      <w:lang w:eastAsia="ru-RU"/>
                    </w:rPr>
                    <w:t>3</w:t>
                  </w:r>
                  <w:r w:rsidRPr="00233FDC">
                    <w:rPr>
                      <w:rFonts w:ascii="Times New Roman" w:eastAsia="Times New Roman" w:hAnsi="Times New Roman"/>
                      <w:bCs/>
                      <w:spacing w:val="-6"/>
                      <w:sz w:val="20"/>
                      <w:szCs w:val="20"/>
                      <w:lang w:eastAsia="ru-RU"/>
                    </w:rPr>
                    <w:t xml:space="preserve"> </w:t>
                  </w:r>
                  <w:r w:rsidRPr="00233FDC">
                    <w:rPr>
                      <w:rFonts w:ascii="Times New Roman" w:eastAsia="Times New Roman" w:hAnsi="Times New Roman"/>
                      <w:bCs/>
                      <w:sz w:val="20"/>
                      <w:szCs w:val="20"/>
                      <w:lang w:eastAsia="ru-RU"/>
                    </w:rPr>
                    <w:t>мл,</w:t>
                  </w:r>
                  <w:r w:rsidRPr="00233FDC">
                    <w:rPr>
                      <w:rFonts w:ascii="Times New Roman" w:eastAsia="Times New Roman" w:hAnsi="Times New Roman"/>
                      <w:bCs/>
                      <w:spacing w:val="-5"/>
                      <w:sz w:val="20"/>
                      <w:szCs w:val="20"/>
                      <w:lang w:eastAsia="ru-RU"/>
                    </w:rPr>
                    <w:t xml:space="preserve"> </w:t>
                  </w:r>
                  <w:r w:rsidRPr="00233FDC">
                    <w:rPr>
                      <w:rFonts w:ascii="Times New Roman" w:eastAsia="Times New Roman" w:hAnsi="Times New Roman"/>
                      <w:bCs/>
                      <w:sz w:val="20"/>
                      <w:szCs w:val="20"/>
                      <w:lang w:eastAsia="ru-RU"/>
                    </w:rPr>
                    <w:t>250</w:t>
                  </w:r>
                  <w:r w:rsidRPr="00233FDC">
                    <w:rPr>
                      <w:rFonts w:ascii="Times New Roman" w:eastAsia="Times New Roman" w:hAnsi="Times New Roman"/>
                      <w:bCs/>
                      <w:spacing w:val="-5"/>
                      <w:sz w:val="20"/>
                      <w:szCs w:val="20"/>
                      <w:lang w:eastAsia="ru-RU"/>
                    </w:rPr>
                    <w:t xml:space="preserve"> </w:t>
                  </w:r>
                  <w:proofErr w:type="gramStart"/>
                  <w:r w:rsidRPr="00233FDC">
                    <w:rPr>
                      <w:rFonts w:ascii="Times New Roman" w:eastAsia="Times New Roman" w:hAnsi="Times New Roman"/>
                      <w:bCs/>
                      <w:sz w:val="20"/>
                      <w:szCs w:val="20"/>
                      <w:lang w:eastAsia="ru-RU"/>
                    </w:rPr>
                    <w:t>шт</w:t>
                  </w:r>
                  <w:proofErr w:type="gramEnd"/>
                  <w:r w:rsidRPr="00233FDC">
                    <w:rPr>
                      <w:rFonts w:ascii="Times New Roman" w:eastAsia="Times New Roman" w:hAnsi="Times New Roman"/>
                      <w:bCs/>
                      <w:sz w:val="20"/>
                      <w:szCs w:val="20"/>
                      <w:lang w:eastAsia="ru-RU"/>
                    </w:rPr>
                    <w:t>/упак.</w:t>
                  </w:r>
                </w:p>
              </w:tc>
              <w:tc>
                <w:tcPr>
                  <w:tcW w:w="709" w:type="dxa"/>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уп.</w:t>
                  </w:r>
                </w:p>
              </w:tc>
              <w:tc>
                <w:tcPr>
                  <w:tcW w:w="425"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30</w:t>
                  </w:r>
                </w:p>
              </w:tc>
            </w:tr>
            <w:tr w:rsidR="00C157E9" w:rsidRPr="00233FDC" w:rsidTr="00165386">
              <w:trPr>
                <w:trHeight w:val="783"/>
              </w:trPr>
              <w:tc>
                <w:tcPr>
                  <w:tcW w:w="534"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4</w:t>
                  </w:r>
                </w:p>
              </w:tc>
              <w:tc>
                <w:tcPr>
                  <w:tcW w:w="4252" w:type="dxa"/>
                  <w:tcBorders>
                    <w:bottom w:val="single" w:sz="4" w:space="0" w:color="auto"/>
                  </w:tcBorders>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Діагностикум для виявлення</w:t>
                  </w:r>
                </w:p>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антитіл до блідої спірохети в сироватці та плазмі крові людини</w:t>
                  </w:r>
                </w:p>
                <w:p w:rsidR="00C157E9" w:rsidRPr="00233FDC" w:rsidRDefault="00C157E9" w:rsidP="00165386">
                  <w:pPr>
                    <w:spacing w:after="0" w:line="240" w:lineRule="auto"/>
                    <w:rPr>
                      <w:rFonts w:ascii="Times New Roman" w:eastAsia="Times New Roman" w:hAnsi="Times New Roman"/>
                      <w:bCs/>
                      <w:color w:val="FF0000"/>
                      <w:sz w:val="20"/>
                      <w:szCs w:val="20"/>
                      <w:lang w:eastAsia="ru-RU"/>
                    </w:rPr>
                  </w:pPr>
                  <w:r w:rsidRPr="00233FDC">
                    <w:rPr>
                      <w:rFonts w:ascii="Times New Roman" w:eastAsia="Times New Roman" w:hAnsi="Times New Roman"/>
                      <w:bCs/>
                      <w:sz w:val="20"/>
                      <w:szCs w:val="20"/>
                      <w:lang w:val="en-US" w:eastAsia="ru-RU"/>
                    </w:rPr>
                    <w:t>ТРНА-тест</w:t>
                  </w:r>
                  <w:r w:rsidRPr="00233FDC">
                    <w:rPr>
                      <w:rFonts w:ascii="Times New Roman" w:eastAsia="Times New Roman" w:hAnsi="Times New Roman"/>
                      <w:bCs/>
                      <w:sz w:val="20"/>
                      <w:szCs w:val="20"/>
                      <w:lang w:eastAsia="ru-RU"/>
                    </w:rPr>
                    <w:t>, 100 визн.</w:t>
                  </w:r>
                </w:p>
              </w:tc>
              <w:tc>
                <w:tcPr>
                  <w:tcW w:w="709" w:type="dxa"/>
                  <w:tcBorders>
                    <w:top w:val="single" w:sz="4" w:space="0" w:color="auto"/>
                    <w:left w:val="single" w:sz="4" w:space="0" w:color="auto"/>
                    <w:bottom w:val="single" w:sz="4" w:space="0" w:color="auto"/>
                    <w:right w:val="nil"/>
                  </w:tcBorders>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набі</w:t>
                  </w:r>
                  <w:proofErr w:type="gramStart"/>
                  <w:r w:rsidRPr="00233FDC">
                    <w:rPr>
                      <w:rFonts w:ascii="Times New Roman" w:eastAsia="Times New Roman" w:hAnsi="Times New Roman"/>
                      <w:bCs/>
                      <w:sz w:val="20"/>
                      <w:szCs w:val="20"/>
                      <w:lang w:eastAsia="ru-RU"/>
                    </w:rPr>
                    <w:t>р</w:t>
                  </w:r>
                  <w:proofErr w:type="gramEnd"/>
                </w:p>
              </w:tc>
              <w:tc>
                <w:tcPr>
                  <w:tcW w:w="425"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5</w:t>
                  </w:r>
                </w:p>
              </w:tc>
            </w:tr>
            <w:tr w:rsidR="00C157E9" w:rsidRPr="00233FDC" w:rsidTr="00165386">
              <w:trPr>
                <w:trHeight w:val="783"/>
              </w:trPr>
              <w:tc>
                <w:tcPr>
                  <w:tcW w:w="534"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5</w:t>
                  </w:r>
                </w:p>
              </w:tc>
              <w:tc>
                <w:tcPr>
                  <w:tcW w:w="4252" w:type="dxa"/>
                </w:tcPr>
                <w:p w:rsidR="00C157E9" w:rsidRPr="00233FDC" w:rsidRDefault="00C157E9" w:rsidP="00165386">
                  <w:pPr>
                    <w:spacing w:after="0" w:line="240" w:lineRule="auto"/>
                    <w:rPr>
                      <w:rFonts w:ascii="Times New Roman" w:eastAsia="Times New Roman" w:hAnsi="Times New Roman"/>
                      <w:bCs/>
                      <w:color w:val="FF0000"/>
                      <w:sz w:val="20"/>
                      <w:szCs w:val="20"/>
                      <w:lang w:eastAsia="ru-RU"/>
                    </w:rPr>
                  </w:pPr>
                  <w:r w:rsidRPr="00233FDC">
                    <w:rPr>
                      <w:rFonts w:ascii="Times New Roman" w:eastAsia="Times New Roman" w:hAnsi="Times New Roman"/>
                      <w:bCs/>
                      <w:sz w:val="20"/>
                      <w:szCs w:val="20"/>
                      <w:lang w:eastAsia="ar-SA"/>
                    </w:rPr>
                    <w:t>Експрес-тест TSH (Імунофлуоресценція)</w:t>
                  </w:r>
                </w:p>
              </w:tc>
              <w:tc>
                <w:tcPr>
                  <w:tcW w:w="709" w:type="dxa"/>
                  <w:tcBorders>
                    <w:top w:val="single" w:sz="4" w:space="0" w:color="auto"/>
                    <w:left w:val="single" w:sz="4" w:space="0" w:color="auto"/>
                    <w:bottom w:val="single" w:sz="4" w:space="0" w:color="auto"/>
                    <w:right w:val="single" w:sz="4" w:space="0" w:color="auto"/>
                  </w:tcBorders>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color w:val="000000"/>
                      <w:sz w:val="20"/>
                      <w:szCs w:val="20"/>
                      <w:lang w:eastAsia="ru-RU"/>
                    </w:rPr>
                    <w:t>набі</w:t>
                  </w:r>
                  <w:proofErr w:type="gramStart"/>
                  <w:r w:rsidRPr="00233FDC">
                    <w:rPr>
                      <w:rFonts w:ascii="Times New Roman" w:eastAsia="Times New Roman" w:hAnsi="Times New Roman"/>
                      <w:bCs/>
                      <w:color w:val="000000"/>
                      <w:sz w:val="20"/>
                      <w:szCs w:val="20"/>
                      <w:lang w:eastAsia="ru-RU"/>
                    </w:rPr>
                    <w:t>р</w:t>
                  </w:r>
                  <w:proofErr w:type="gramEnd"/>
                </w:p>
              </w:tc>
              <w:tc>
                <w:tcPr>
                  <w:tcW w:w="425" w:type="dxa"/>
                  <w:tcBorders>
                    <w:top w:val="single" w:sz="4" w:space="0" w:color="auto"/>
                    <w:left w:val="single" w:sz="4" w:space="0" w:color="auto"/>
                    <w:bottom w:val="single" w:sz="4" w:space="0" w:color="auto"/>
                    <w:right w:val="single" w:sz="4" w:space="0" w:color="auto"/>
                  </w:tcBorders>
                </w:tcPr>
                <w:p w:rsidR="00C157E9" w:rsidRPr="00233FDC" w:rsidRDefault="00C157E9" w:rsidP="00165386">
                  <w:pPr>
                    <w:spacing w:after="0" w:line="240" w:lineRule="auto"/>
                    <w:rPr>
                      <w:rFonts w:ascii="Times New Roman" w:eastAsia="Times New Roman" w:hAnsi="Times New Roman"/>
                      <w:bCs/>
                      <w:sz w:val="20"/>
                      <w:szCs w:val="20"/>
                      <w:lang w:val="en-US" w:eastAsia="ru-RU"/>
                    </w:rPr>
                  </w:pPr>
                  <w:r w:rsidRPr="00233FDC">
                    <w:rPr>
                      <w:rFonts w:ascii="Times New Roman" w:eastAsia="Times New Roman" w:hAnsi="Times New Roman"/>
                      <w:bCs/>
                      <w:color w:val="000000"/>
                      <w:sz w:val="20"/>
                      <w:szCs w:val="20"/>
                      <w:lang w:val="en-US" w:eastAsia="ru-RU"/>
                    </w:rPr>
                    <w:t>2</w:t>
                  </w:r>
                </w:p>
              </w:tc>
            </w:tr>
            <w:tr w:rsidR="00C157E9" w:rsidRPr="00233FDC" w:rsidTr="00165386">
              <w:trPr>
                <w:trHeight w:val="783"/>
              </w:trPr>
              <w:tc>
                <w:tcPr>
                  <w:tcW w:w="534"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6</w:t>
                  </w:r>
                </w:p>
              </w:tc>
              <w:tc>
                <w:tcPr>
                  <w:tcW w:w="4252" w:type="dxa"/>
                </w:tcPr>
                <w:p w:rsidR="00C157E9" w:rsidRPr="00233FDC" w:rsidRDefault="00C157E9" w:rsidP="00165386">
                  <w:pPr>
                    <w:spacing w:after="0" w:line="240" w:lineRule="auto"/>
                    <w:rPr>
                      <w:rFonts w:ascii="Times New Roman" w:eastAsia="Times New Roman" w:hAnsi="Times New Roman"/>
                      <w:bCs/>
                      <w:color w:val="FF0000"/>
                      <w:sz w:val="20"/>
                      <w:szCs w:val="20"/>
                      <w:lang w:eastAsia="ru-RU"/>
                    </w:rPr>
                  </w:pPr>
                  <w:r w:rsidRPr="00233FDC">
                    <w:rPr>
                      <w:rFonts w:ascii="Times New Roman" w:eastAsia="Times New Roman" w:hAnsi="Times New Roman"/>
                      <w:bCs/>
                      <w:sz w:val="20"/>
                      <w:szCs w:val="20"/>
                      <w:lang w:eastAsia="ar-SA"/>
                    </w:rPr>
                    <w:t>Експрес-тест fT3 (Імунофлуоресценція)</w:t>
                  </w:r>
                </w:p>
              </w:tc>
              <w:tc>
                <w:tcPr>
                  <w:tcW w:w="709" w:type="dxa"/>
                  <w:tcBorders>
                    <w:top w:val="single" w:sz="4" w:space="0" w:color="auto"/>
                    <w:left w:val="single" w:sz="4" w:space="0" w:color="auto"/>
                    <w:bottom w:val="single" w:sz="4" w:space="0" w:color="auto"/>
                    <w:right w:val="single" w:sz="4" w:space="0" w:color="auto"/>
                  </w:tcBorders>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color w:val="000000"/>
                      <w:sz w:val="20"/>
                      <w:szCs w:val="20"/>
                      <w:lang w:eastAsia="ru-RU"/>
                    </w:rPr>
                    <w:t>набі</w:t>
                  </w:r>
                  <w:proofErr w:type="gramStart"/>
                  <w:r w:rsidRPr="00233FDC">
                    <w:rPr>
                      <w:rFonts w:ascii="Times New Roman" w:eastAsia="Times New Roman" w:hAnsi="Times New Roman"/>
                      <w:bCs/>
                      <w:color w:val="000000"/>
                      <w:sz w:val="20"/>
                      <w:szCs w:val="20"/>
                      <w:lang w:eastAsia="ru-RU"/>
                    </w:rPr>
                    <w:t>р</w:t>
                  </w:r>
                  <w:proofErr w:type="gramEnd"/>
                </w:p>
              </w:tc>
              <w:tc>
                <w:tcPr>
                  <w:tcW w:w="425" w:type="dxa"/>
                  <w:tcBorders>
                    <w:top w:val="single" w:sz="4" w:space="0" w:color="auto"/>
                    <w:left w:val="single" w:sz="4" w:space="0" w:color="auto"/>
                    <w:bottom w:val="single" w:sz="4" w:space="0" w:color="auto"/>
                    <w:right w:val="single" w:sz="4" w:space="0" w:color="auto"/>
                  </w:tcBorders>
                </w:tcPr>
                <w:p w:rsidR="00C157E9" w:rsidRPr="00233FDC" w:rsidRDefault="00C157E9" w:rsidP="00165386">
                  <w:pPr>
                    <w:spacing w:after="0" w:line="240" w:lineRule="auto"/>
                    <w:rPr>
                      <w:rFonts w:ascii="Times New Roman" w:eastAsia="Times New Roman" w:hAnsi="Times New Roman"/>
                      <w:bCs/>
                      <w:sz w:val="20"/>
                      <w:szCs w:val="20"/>
                      <w:lang w:val="en-US" w:eastAsia="ru-RU"/>
                    </w:rPr>
                  </w:pPr>
                  <w:r w:rsidRPr="00233FDC">
                    <w:rPr>
                      <w:rFonts w:ascii="Times New Roman" w:eastAsia="Times New Roman" w:hAnsi="Times New Roman"/>
                      <w:bCs/>
                      <w:color w:val="000000"/>
                      <w:sz w:val="20"/>
                      <w:szCs w:val="20"/>
                      <w:lang w:val="en-US" w:eastAsia="ru-RU"/>
                    </w:rPr>
                    <w:t>2</w:t>
                  </w:r>
                </w:p>
              </w:tc>
            </w:tr>
            <w:tr w:rsidR="00C157E9" w:rsidRPr="00233FDC" w:rsidTr="00165386">
              <w:trPr>
                <w:trHeight w:val="783"/>
              </w:trPr>
              <w:tc>
                <w:tcPr>
                  <w:tcW w:w="534"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7</w:t>
                  </w:r>
                </w:p>
              </w:tc>
              <w:tc>
                <w:tcPr>
                  <w:tcW w:w="4252" w:type="dxa"/>
                </w:tcPr>
                <w:p w:rsidR="00C157E9" w:rsidRPr="00233FDC" w:rsidRDefault="00C157E9" w:rsidP="00165386">
                  <w:pPr>
                    <w:spacing w:after="0" w:line="240" w:lineRule="auto"/>
                    <w:rPr>
                      <w:rFonts w:ascii="Times New Roman" w:eastAsia="Times New Roman" w:hAnsi="Times New Roman"/>
                      <w:bCs/>
                      <w:color w:val="FF0000"/>
                      <w:sz w:val="20"/>
                      <w:szCs w:val="20"/>
                      <w:lang w:eastAsia="ru-RU"/>
                    </w:rPr>
                  </w:pPr>
                  <w:r w:rsidRPr="00233FDC">
                    <w:rPr>
                      <w:rFonts w:ascii="Times New Roman" w:hAnsi="Times New Roman"/>
                      <w:bCs/>
                      <w:sz w:val="20"/>
                      <w:szCs w:val="20"/>
                      <w:lang w:eastAsia="ru-RU"/>
                    </w:rPr>
                    <w:t>Експрес-тест fT4 (Імунофлуоресценція)</w:t>
                  </w:r>
                </w:p>
              </w:tc>
              <w:tc>
                <w:tcPr>
                  <w:tcW w:w="709" w:type="dxa"/>
                  <w:tcBorders>
                    <w:top w:val="single" w:sz="4" w:space="0" w:color="auto"/>
                    <w:left w:val="single" w:sz="4" w:space="0" w:color="auto"/>
                    <w:bottom w:val="single" w:sz="4" w:space="0" w:color="auto"/>
                    <w:right w:val="single" w:sz="4" w:space="0" w:color="auto"/>
                  </w:tcBorders>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color w:val="000000"/>
                      <w:sz w:val="20"/>
                      <w:szCs w:val="20"/>
                      <w:lang w:eastAsia="ru-RU"/>
                    </w:rPr>
                    <w:t>набі</w:t>
                  </w:r>
                  <w:proofErr w:type="gramStart"/>
                  <w:r w:rsidRPr="00233FDC">
                    <w:rPr>
                      <w:rFonts w:ascii="Times New Roman" w:eastAsia="Times New Roman" w:hAnsi="Times New Roman"/>
                      <w:bCs/>
                      <w:color w:val="000000"/>
                      <w:sz w:val="20"/>
                      <w:szCs w:val="20"/>
                      <w:lang w:eastAsia="ru-RU"/>
                    </w:rPr>
                    <w:t>р</w:t>
                  </w:r>
                  <w:proofErr w:type="gramEnd"/>
                </w:p>
              </w:tc>
              <w:tc>
                <w:tcPr>
                  <w:tcW w:w="425" w:type="dxa"/>
                  <w:tcBorders>
                    <w:top w:val="single" w:sz="4" w:space="0" w:color="auto"/>
                    <w:left w:val="single" w:sz="4" w:space="0" w:color="auto"/>
                    <w:bottom w:val="single" w:sz="4" w:space="0" w:color="auto"/>
                    <w:right w:val="single" w:sz="4" w:space="0" w:color="auto"/>
                  </w:tcBorders>
                </w:tcPr>
                <w:p w:rsidR="00C157E9" w:rsidRPr="00233FDC" w:rsidRDefault="00C157E9" w:rsidP="00165386">
                  <w:pPr>
                    <w:spacing w:after="0" w:line="240" w:lineRule="auto"/>
                    <w:rPr>
                      <w:rFonts w:ascii="Times New Roman" w:eastAsia="Times New Roman" w:hAnsi="Times New Roman"/>
                      <w:bCs/>
                      <w:sz w:val="20"/>
                      <w:szCs w:val="20"/>
                      <w:lang w:val="en-US" w:eastAsia="ru-RU"/>
                    </w:rPr>
                  </w:pPr>
                  <w:r w:rsidRPr="00233FDC">
                    <w:rPr>
                      <w:rFonts w:ascii="Times New Roman" w:eastAsia="Times New Roman" w:hAnsi="Times New Roman"/>
                      <w:bCs/>
                      <w:color w:val="000000"/>
                      <w:sz w:val="20"/>
                      <w:szCs w:val="20"/>
                      <w:lang w:val="en-US" w:eastAsia="ru-RU"/>
                    </w:rPr>
                    <w:t>2</w:t>
                  </w:r>
                </w:p>
              </w:tc>
            </w:tr>
            <w:tr w:rsidR="00C157E9" w:rsidRPr="00233FDC" w:rsidTr="00165386">
              <w:trPr>
                <w:trHeight w:val="783"/>
              </w:trPr>
              <w:tc>
                <w:tcPr>
                  <w:tcW w:w="534"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8</w:t>
                  </w:r>
                </w:p>
              </w:tc>
              <w:tc>
                <w:tcPr>
                  <w:tcW w:w="4252" w:type="dxa"/>
                  <w:tcBorders>
                    <w:top w:val="single" w:sz="4" w:space="0" w:color="000000"/>
                    <w:left w:val="single" w:sz="4" w:space="0" w:color="000000"/>
                    <w:bottom w:val="single" w:sz="4" w:space="0" w:color="000000"/>
                    <w:right w:val="nil"/>
                  </w:tcBorders>
                </w:tcPr>
                <w:p w:rsidR="00C157E9" w:rsidRPr="00233FDC" w:rsidRDefault="00C157E9" w:rsidP="00165386">
                  <w:pPr>
                    <w:spacing w:after="0" w:line="240" w:lineRule="auto"/>
                    <w:rPr>
                      <w:rFonts w:ascii="Times New Roman" w:eastAsia="Times New Roman" w:hAnsi="Times New Roman"/>
                      <w:bCs/>
                      <w:color w:val="FF0000"/>
                      <w:sz w:val="20"/>
                      <w:szCs w:val="20"/>
                      <w:lang w:eastAsia="ru-RU"/>
                    </w:rPr>
                  </w:pPr>
                  <w:r w:rsidRPr="00233FDC">
                    <w:rPr>
                      <w:rFonts w:ascii="Times New Roman" w:eastAsia="Times New Roman" w:hAnsi="Times New Roman"/>
                      <w:bCs/>
                      <w:sz w:val="20"/>
                      <w:szCs w:val="20"/>
                      <w:lang w:eastAsia="ru-RU"/>
                    </w:rPr>
                    <w:t>Експрес-тест T3 (Імунофлуоресценція)</w:t>
                  </w:r>
                </w:p>
              </w:tc>
              <w:tc>
                <w:tcPr>
                  <w:tcW w:w="709" w:type="dxa"/>
                  <w:tcBorders>
                    <w:top w:val="single" w:sz="4" w:space="0" w:color="auto"/>
                    <w:left w:val="single" w:sz="4" w:space="0" w:color="auto"/>
                    <w:bottom w:val="single" w:sz="4" w:space="0" w:color="auto"/>
                    <w:right w:val="single" w:sz="4" w:space="0" w:color="auto"/>
                  </w:tcBorders>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color w:val="000000"/>
                      <w:sz w:val="20"/>
                      <w:szCs w:val="20"/>
                      <w:lang w:eastAsia="ru-RU"/>
                    </w:rPr>
                    <w:t>набі</w:t>
                  </w:r>
                  <w:proofErr w:type="gramStart"/>
                  <w:r w:rsidRPr="00233FDC">
                    <w:rPr>
                      <w:rFonts w:ascii="Times New Roman" w:eastAsia="Times New Roman" w:hAnsi="Times New Roman"/>
                      <w:bCs/>
                      <w:color w:val="000000"/>
                      <w:sz w:val="20"/>
                      <w:szCs w:val="20"/>
                      <w:lang w:eastAsia="ru-RU"/>
                    </w:rPr>
                    <w:t>р</w:t>
                  </w:r>
                  <w:proofErr w:type="gramEnd"/>
                </w:p>
              </w:tc>
              <w:tc>
                <w:tcPr>
                  <w:tcW w:w="425" w:type="dxa"/>
                  <w:tcBorders>
                    <w:top w:val="single" w:sz="4" w:space="0" w:color="auto"/>
                    <w:left w:val="single" w:sz="4" w:space="0" w:color="auto"/>
                    <w:bottom w:val="single" w:sz="4" w:space="0" w:color="auto"/>
                    <w:right w:val="single" w:sz="4" w:space="0" w:color="auto"/>
                  </w:tcBorders>
                </w:tcPr>
                <w:p w:rsidR="00C157E9" w:rsidRPr="00233FDC" w:rsidRDefault="00C157E9" w:rsidP="00165386">
                  <w:pPr>
                    <w:spacing w:after="0" w:line="240" w:lineRule="auto"/>
                    <w:rPr>
                      <w:rFonts w:ascii="Times New Roman" w:eastAsia="Times New Roman" w:hAnsi="Times New Roman"/>
                      <w:bCs/>
                      <w:sz w:val="20"/>
                      <w:szCs w:val="20"/>
                      <w:lang w:val="en-US" w:eastAsia="ru-RU"/>
                    </w:rPr>
                  </w:pPr>
                  <w:r w:rsidRPr="00233FDC">
                    <w:rPr>
                      <w:rFonts w:ascii="Times New Roman" w:eastAsia="Times New Roman" w:hAnsi="Times New Roman"/>
                      <w:bCs/>
                      <w:color w:val="000000"/>
                      <w:sz w:val="20"/>
                      <w:szCs w:val="20"/>
                      <w:lang w:val="en-US" w:eastAsia="ru-RU"/>
                    </w:rPr>
                    <w:t>2</w:t>
                  </w:r>
                </w:p>
              </w:tc>
            </w:tr>
            <w:tr w:rsidR="00C157E9" w:rsidRPr="00233FDC" w:rsidTr="00165386">
              <w:trPr>
                <w:trHeight w:val="783"/>
              </w:trPr>
              <w:tc>
                <w:tcPr>
                  <w:tcW w:w="534"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9</w:t>
                  </w:r>
                </w:p>
              </w:tc>
              <w:tc>
                <w:tcPr>
                  <w:tcW w:w="4252" w:type="dxa"/>
                  <w:tcBorders>
                    <w:top w:val="single" w:sz="4" w:space="0" w:color="000000"/>
                    <w:left w:val="single" w:sz="4" w:space="0" w:color="000000"/>
                    <w:bottom w:val="single" w:sz="4" w:space="0" w:color="000000"/>
                    <w:right w:val="nil"/>
                  </w:tcBorders>
                </w:tcPr>
                <w:p w:rsidR="00C157E9" w:rsidRPr="00233FDC" w:rsidRDefault="00C157E9" w:rsidP="00165386">
                  <w:pPr>
                    <w:spacing w:after="0" w:line="240" w:lineRule="auto"/>
                    <w:rPr>
                      <w:rFonts w:ascii="Times New Roman" w:eastAsia="Times New Roman" w:hAnsi="Times New Roman"/>
                      <w:bCs/>
                      <w:color w:val="FF0000"/>
                      <w:sz w:val="20"/>
                      <w:szCs w:val="20"/>
                      <w:lang w:eastAsia="ru-RU"/>
                    </w:rPr>
                  </w:pPr>
                  <w:r w:rsidRPr="00233FDC">
                    <w:rPr>
                      <w:rFonts w:ascii="Times New Roman" w:eastAsia="Times New Roman" w:hAnsi="Times New Roman"/>
                      <w:bCs/>
                      <w:sz w:val="20"/>
                      <w:szCs w:val="20"/>
                      <w:lang w:eastAsia="ar-SA"/>
                    </w:rPr>
                    <w:t>Експрес-тест T4 (Імунофлуоресценція)</w:t>
                  </w:r>
                </w:p>
              </w:tc>
              <w:tc>
                <w:tcPr>
                  <w:tcW w:w="709" w:type="dxa"/>
                  <w:tcBorders>
                    <w:top w:val="single" w:sz="4" w:space="0" w:color="auto"/>
                    <w:left w:val="single" w:sz="4" w:space="0" w:color="auto"/>
                    <w:bottom w:val="single" w:sz="4" w:space="0" w:color="auto"/>
                    <w:right w:val="single" w:sz="4" w:space="0" w:color="auto"/>
                  </w:tcBorders>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color w:val="000000"/>
                      <w:sz w:val="20"/>
                      <w:szCs w:val="20"/>
                      <w:lang w:eastAsia="ru-RU"/>
                    </w:rPr>
                    <w:t>набі</w:t>
                  </w:r>
                  <w:proofErr w:type="gramStart"/>
                  <w:r w:rsidRPr="00233FDC">
                    <w:rPr>
                      <w:rFonts w:ascii="Times New Roman" w:eastAsia="Times New Roman" w:hAnsi="Times New Roman"/>
                      <w:bCs/>
                      <w:color w:val="000000"/>
                      <w:sz w:val="20"/>
                      <w:szCs w:val="20"/>
                      <w:lang w:eastAsia="ru-RU"/>
                    </w:rPr>
                    <w:t>р</w:t>
                  </w:r>
                  <w:proofErr w:type="gramEnd"/>
                </w:p>
              </w:tc>
              <w:tc>
                <w:tcPr>
                  <w:tcW w:w="425" w:type="dxa"/>
                  <w:tcBorders>
                    <w:top w:val="single" w:sz="4" w:space="0" w:color="auto"/>
                    <w:left w:val="single" w:sz="4" w:space="0" w:color="auto"/>
                    <w:bottom w:val="single" w:sz="4" w:space="0" w:color="auto"/>
                    <w:right w:val="single" w:sz="4" w:space="0" w:color="auto"/>
                  </w:tcBorders>
                </w:tcPr>
                <w:p w:rsidR="00C157E9" w:rsidRPr="00233FDC" w:rsidRDefault="00C157E9" w:rsidP="00165386">
                  <w:pPr>
                    <w:spacing w:after="0" w:line="240" w:lineRule="auto"/>
                    <w:rPr>
                      <w:rFonts w:ascii="Times New Roman" w:eastAsia="Times New Roman" w:hAnsi="Times New Roman"/>
                      <w:bCs/>
                      <w:sz w:val="20"/>
                      <w:szCs w:val="20"/>
                      <w:lang w:val="en-US" w:eastAsia="ru-RU"/>
                    </w:rPr>
                  </w:pPr>
                  <w:r w:rsidRPr="00233FDC">
                    <w:rPr>
                      <w:rFonts w:ascii="Times New Roman" w:eastAsia="Times New Roman" w:hAnsi="Times New Roman"/>
                      <w:bCs/>
                      <w:color w:val="000000"/>
                      <w:sz w:val="20"/>
                      <w:szCs w:val="20"/>
                      <w:lang w:val="en-US" w:eastAsia="ru-RU"/>
                    </w:rPr>
                    <w:t>2</w:t>
                  </w:r>
                </w:p>
              </w:tc>
            </w:tr>
            <w:tr w:rsidR="00C157E9" w:rsidRPr="00233FDC" w:rsidTr="00165386">
              <w:trPr>
                <w:trHeight w:val="783"/>
              </w:trPr>
              <w:tc>
                <w:tcPr>
                  <w:tcW w:w="534" w:type="dxa"/>
                  <w:shd w:val="clear" w:color="auto" w:fill="auto"/>
                </w:tcPr>
                <w:p w:rsidR="00C157E9" w:rsidRPr="00233FDC" w:rsidRDefault="00140AC7" w:rsidP="00165386">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val="uk-UA" w:eastAsia="ru-RU"/>
                    </w:rPr>
                    <w:t>1</w:t>
                  </w:r>
                  <w:r w:rsidR="00C157E9" w:rsidRPr="00233FDC">
                    <w:rPr>
                      <w:rFonts w:ascii="Times New Roman" w:eastAsia="Times New Roman" w:hAnsi="Times New Roman"/>
                      <w:bCs/>
                      <w:sz w:val="20"/>
                      <w:szCs w:val="20"/>
                      <w:lang w:eastAsia="ru-RU"/>
                    </w:rPr>
                    <w:t>0</w:t>
                  </w:r>
                </w:p>
              </w:tc>
              <w:tc>
                <w:tcPr>
                  <w:tcW w:w="4252" w:type="dxa"/>
                  <w:tcBorders>
                    <w:top w:val="single" w:sz="4" w:space="0" w:color="000000"/>
                    <w:left w:val="single" w:sz="4" w:space="0" w:color="000000"/>
                    <w:bottom w:val="single" w:sz="4" w:space="0" w:color="000000"/>
                    <w:right w:val="nil"/>
                  </w:tcBorders>
                </w:tcPr>
                <w:p w:rsidR="00C157E9" w:rsidRPr="00233FDC" w:rsidRDefault="00C157E9" w:rsidP="00165386">
                  <w:pPr>
                    <w:spacing w:after="0" w:line="240" w:lineRule="auto"/>
                    <w:rPr>
                      <w:rFonts w:ascii="Times New Roman" w:eastAsia="Times New Roman" w:hAnsi="Times New Roman"/>
                      <w:bCs/>
                      <w:color w:val="FF0000"/>
                      <w:sz w:val="20"/>
                      <w:szCs w:val="20"/>
                      <w:lang w:eastAsia="ru-RU"/>
                    </w:rPr>
                  </w:pPr>
                  <w:r w:rsidRPr="00233FDC">
                    <w:rPr>
                      <w:rFonts w:ascii="Times New Roman" w:eastAsia="Times New Roman" w:hAnsi="Times New Roman"/>
                      <w:bCs/>
                      <w:sz w:val="20"/>
                      <w:szCs w:val="20"/>
                      <w:lang w:eastAsia="ar-SA"/>
                    </w:rPr>
                    <w:t>Експрес-тест PRL (Імунофлуоресценція)</w:t>
                  </w:r>
                </w:p>
              </w:tc>
              <w:tc>
                <w:tcPr>
                  <w:tcW w:w="709" w:type="dxa"/>
                  <w:tcBorders>
                    <w:top w:val="single" w:sz="4" w:space="0" w:color="auto"/>
                    <w:left w:val="single" w:sz="4" w:space="0" w:color="auto"/>
                    <w:bottom w:val="single" w:sz="4" w:space="0" w:color="auto"/>
                    <w:right w:val="single" w:sz="4" w:space="0" w:color="auto"/>
                  </w:tcBorders>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color w:val="000000"/>
                      <w:sz w:val="20"/>
                      <w:szCs w:val="20"/>
                      <w:lang w:eastAsia="ru-RU"/>
                    </w:rPr>
                    <w:t>набі</w:t>
                  </w:r>
                  <w:proofErr w:type="gramStart"/>
                  <w:r w:rsidRPr="00233FDC">
                    <w:rPr>
                      <w:rFonts w:ascii="Times New Roman" w:eastAsia="Times New Roman" w:hAnsi="Times New Roman"/>
                      <w:bCs/>
                      <w:color w:val="000000"/>
                      <w:sz w:val="20"/>
                      <w:szCs w:val="20"/>
                      <w:lang w:eastAsia="ru-RU"/>
                    </w:rPr>
                    <w:t>р</w:t>
                  </w:r>
                  <w:proofErr w:type="gramEnd"/>
                </w:p>
              </w:tc>
              <w:tc>
                <w:tcPr>
                  <w:tcW w:w="425" w:type="dxa"/>
                  <w:tcBorders>
                    <w:top w:val="single" w:sz="4" w:space="0" w:color="auto"/>
                    <w:left w:val="single" w:sz="4" w:space="0" w:color="auto"/>
                    <w:bottom w:val="single" w:sz="4" w:space="0" w:color="auto"/>
                    <w:right w:val="single" w:sz="4" w:space="0" w:color="auto"/>
                  </w:tcBorders>
                </w:tcPr>
                <w:p w:rsidR="00C157E9" w:rsidRPr="00233FDC" w:rsidRDefault="00C157E9" w:rsidP="00165386">
                  <w:pPr>
                    <w:spacing w:after="0" w:line="240" w:lineRule="auto"/>
                    <w:rPr>
                      <w:rFonts w:ascii="Times New Roman" w:eastAsia="Times New Roman" w:hAnsi="Times New Roman"/>
                      <w:bCs/>
                      <w:sz w:val="20"/>
                      <w:szCs w:val="20"/>
                      <w:lang w:val="en-US" w:eastAsia="ru-RU"/>
                    </w:rPr>
                  </w:pPr>
                  <w:r w:rsidRPr="00233FDC">
                    <w:rPr>
                      <w:rFonts w:ascii="Times New Roman" w:eastAsia="Times New Roman" w:hAnsi="Times New Roman"/>
                      <w:bCs/>
                      <w:color w:val="000000"/>
                      <w:sz w:val="20"/>
                      <w:szCs w:val="20"/>
                      <w:lang w:val="en-US" w:eastAsia="ru-RU"/>
                    </w:rPr>
                    <w:t>2</w:t>
                  </w:r>
                </w:p>
              </w:tc>
            </w:tr>
            <w:tr w:rsidR="00C157E9" w:rsidRPr="00233FDC" w:rsidTr="00165386">
              <w:trPr>
                <w:trHeight w:val="783"/>
              </w:trPr>
              <w:tc>
                <w:tcPr>
                  <w:tcW w:w="534" w:type="dxa"/>
                  <w:shd w:val="clear" w:color="auto" w:fill="auto"/>
                </w:tcPr>
                <w:p w:rsidR="00C157E9" w:rsidRPr="00233FDC" w:rsidRDefault="00140AC7" w:rsidP="00165386">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val="uk-UA" w:eastAsia="ru-RU"/>
                    </w:rPr>
                    <w:t>1</w:t>
                  </w:r>
                  <w:r w:rsidR="00C157E9" w:rsidRPr="00233FDC">
                    <w:rPr>
                      <w:rFonts w:ascii="Times New Roman" w:eastAsia="Times New Roman" w:hAnsi="Times New Roman"/>
                      <w:bCs/>
                      <w:sz w:val="20"/>
                      <w:szCs w:val="20"/>
                      <w:lang w:eastAsia="ru-RU"/>
                    </w:rPr>
                    <w:t>1</w:t>
                  </w:r>
                </w:p>
              </w:tc>
              <w:tc>
                <w:tcPr>
                  <w:tcW w:w="4252" w:type="dxa"/>
                </w:tcPr>
                <w:p w:rsidR="00C157E9" w:rsidRPr="00233FDC" w:rsidRDefault="00C157E9" w:rsidP="00165386">
                  <w:pPr>
                    <w:spacing w:after="0" w:line="240" w:lineRule="auto"/>
                    <w:rPr>
                      <w:rFonts w:ascii="Times New Roman" w:eastAsia="Times New Roman" w:hAnsi="Times New Roman"/>
                      <w:bCs/>
                      <w:color w:val="FF0000"/>
                      <w:sz w:val="20"/>
                      <w:szCs w:val="20"/>
                      <w:lang w:eastAsia="ru-RU"/>
                    </w:rPr>
                  </w:pPr>
                  <w:r w:rsidRPr="00233FDC">
                    <w:rPr>
                      <w:rFonts w:ascii="Times New Roman" w:eastAsia="Times New Roman" w:hAnsi="Times New Roman"/>
                      <w:bCs/>
                      <w:sz w:val="20"/>
                      <w:szCs w:val="20"/>
                      <w:lang w:eastAsia="ar-SA"/>
                    </w:rPr>
                    <w:t>Експрес-тест Prog (Імунофлуоресценція)</w:t>
                  </w:r>
                </w:p>
              </w:tc>
              <w:tc>
                <w:tcPr>
                  <w:tcW w:w="709" w:type="dxa"/>
                  <w:tcBorders>
                    <w:top w:val="single" w:sz="4" w:space="0" w:color="auto"/>
                    <w:left w:val="single" w:sz="4" w:space="0" w:color="auto"/>
                    <w:bottom w:val="single" w:sz="4" w:space="0" w:color="auto"/>
                    <w:right w:val="single" w:sz="4" w:space="0" w:color="auto"/>
                  </w:tcBorders>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color w:val="000000"/>
                      <w:sz w:val="20"/>
                      <w:szCs w:val="20"/>
                      <w:lang w:eastAsia="ru-RU"/>
                    </w:rPr>
                    <w:t>набі</w:t>
                  </w:r>
                  <w:proofErr w:type="gramStart"/>
                  <w:r w:rsidRPr="00233FDC">
                    <w:rPr>
                      <w:rFonts w:ascii="Times New Roman" w:eastAsia="Times New Roman" w:hAnsi="Times New Roman"/>
                      <w:bCs/>
                      <w:color w:val="000000"/>
                      <w:sz w:val="20"/>
                      <w:szCs w:val="20"/>
                      <w:lang w:eastAsia="ru-RU"/>
                    </w:rPr>
                    <w:t>р</w:t>
                  </w:r>
                  <w:proofErr w:type="gramEnd"/>
                </w:p>
              </w:tc>
              <w:tc>
                <w:tcPr>
                  <w:tcW w:w="425" w:type="dxa"/>
                  <w:tcBorders>
                    <w:top w:val="single" w:sz="4" w:space="0" w:color="auto"/>
                    <w:left w:val="single" w:sz="4" w:space="0" w:color="auto"/>
                    <w:bottom w:val="single" w:sz="4" w:space="0" w:color="auto"/>
                    <w:right w:val="single" w:sz="4" w:space="0" w:color="auto"/>
                  </w:tcBorders>
                </w:tcPr>
                <w:p w:rsidR="00C157E9" w:rsidRPr="00233FDC" w:rsidRDefault="00C157E9" w:rsidP="00165386">
                  <w:pPr>
                    <w:spacing w:after="0" w:line="240" w:lineRule="auto"/>
                    <w:rPr>
                      <w:rFonts w:ascii="Times New Roman" w:eastAsia="Times New Roman" w:hAnsi="Times New Roman"/>
                      <w:bCs/>
                      <w:sz w:val="20"/>
                      <w:szCs w:val="20"/>
                      <w:lang w:val="en-US" w:eastAsia="ru-RU"/>
                    </w:rPr>
                  </w:pPr>
                  <w:r w:rsidRPr="00233FDC">
                    <w:rPr>
                      <w:rFonts w:ascii="Times New Roman" w:eastAsia="Times New Roman" w:hAnsi="Times New Roman"/>
                      <w:bCs/>
                      <w:color w:val="000000"/>
                      <w:sz w:val="20"/>
                      <w:szCs w:val="20"/>
                      <w:lang w:val="en-US" w:eastAsia="ru-RU"/>
                    </w:rPr>
                    <w:t>2</w:t>
                  </w:r>
                </w:p>
              </w:tc>
            </w:tr>
            <w:tr w:rsidR="00C157E9" w:rsidRPr="00233FDC" w:rsidTr="00165386">
              <w:trPr>
                <w:trHeight w:val="783"/>
              </w:trPr>
              <w:tc>
                <w:tcPr>
                  <w:tcW w:w="534" w:type="dxa"/>
                  <w:shd w:val="clear" w:color="auto" w:fill="auto"/>
                </w:tcPr>
                <w:p w:rsidR="00C157E9" w:rsidRPr="00233FDC" w:rsidRDefault="00140AC7" w:rsidP="00165386">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val="uk-UA" w:eastAsia="ru-RU"/>
                    </w:rPr>
                    <w:t>1</w:t>
                  </w:r>
                  <w:r w:rsidR="00C157E9" w:rsidRPr="00233FDC">
                    <w:rPr>
                      <w:rFonts w:ascii="Times New Roman" w:eastAsia="Times New Roman" w:hAnsi="Times New Roman"/>
                      <w:bCs/>
                      <w:sz w:val="20"/>
                      <w:szCs w:val="20"/>
                      <w:lang w:eastAsia="ru-RU"/>
                    </w:rPr>
                    <w:t>2</w:t>
                  </w:r>
                </w:p>
              </w:tc>
              <w:tc>
                <w:tcPr>
                  <w:tcW w:w="4252" w:type="dxa"/>
                </w:tcPr>
                <w:p w:rsidR="00C157E9" w:rsidRPr="00233FDC" w:rsidRDefault="00C157E9" w:rsidP="00165386">
                  <w:pPr>
                    <w:spacing w:after="0" w:line="240" w:lineRule="auto"/>
                    <w:rPr>
                      <w:rFonts w:ascii="Times New Roman" w:eastAsia="Times New Roman" w:hAnsi="Times New Roman"/>
                      <w:bCs/>
                      <w:color w:val="FF0000"/>
                      <w:sz w:val="20"/>
                      <w:szCs w:val="20"/>
                      <w:lang w:eastAsia="ru-RU"/>
                    </w:rPr>
                  </w:pPr>
                  <w:r w:rsidRPr="00233FDC">
                    <w:rPr>
                      <w:rFonts w:ascii="Times New Roman" w:eastAsia="Times New Roman" w:hAnsi="Times New Roman"/>
                      <w:bCs/>
                      <w:sz w:val="20"/>
                      <w:szCs w:val="20"/>
                      <w:lang w:eastAsia="ar-SA"/>
                    </w:rPr>
                    <w:t>Експрес-тест Testosterone (імунофлуоресценція)</w:t>
                  </w:r>
                </w:p>
              </w:tc>
              <w:tc>
                <w:tcPr>
                  <w:tcW w:w="709" w:type="dxa"/>
                  <w:tcBorders>
                    <w:top w:val="single" w:sz="4" w:space="0" w:color="auto"/>
                    <w:left w:val="single" w:sz="4" w:space="0" w:color="auto"/>
                    <w:bottom w:val="single" w:sz="4" w:space="0" w:color="auto"/>
                    <w:right w:val="single" w:sz="4" w:space="0" w:color="auto"/>
                  </w:tcBorders>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color w:val="000000"/>
                      <w:sz w:val="20"/>
                      <w:szCs w:val="20"/>
                      <w:lang w:eastAsia="ru-RU"/>
                    </w:rPr>
                    <w:t>набі</w:t>
                  </w:r>
                  <w:proofErr w:type="gramStart"/>
                  <w:r w:rsidRPr="00233FDC">
                    <w:rPr>
                      <w:rFonts w:ascii="Times New Roman" w:eastAsia="Times New Roman" w:hAnsi="Times New Roman"/>
                      <w:bCs/>
                      <w:color w:val="000000"/>
                      <w:sz w:val="20"/>
                      <w:szCs w:val="20"/>
                      <w:lang w:eastAsia="ru-RU"/>
                    </w:rPr>
                    <w:t>р</w:t>
                  </w:r>
                  <w:proofErr w:type="gramEnd"/>
                </w:p>
              </w:tc>
              <w:tc>
                <w:tcPr>
                  <w:tcW w:w="425" w:type="dxa"/>
                  <w:tcBorders>
                    <w:top w:val="single" w:sz="4" w:space="0" w:color="auto"/>
                    <w:left w:val="single" w:sz="4" w:space="0" w:color="auto"/>
                    <w:bottom w:val="single" w:sz="4" w:space="0" w:color="auto"/>
                    <w:right w:val="single" w:sz="4" w:space="0" w:color="auto"/>
                  </w:tcBorders>
                </w:tcPr>
                <w:p w:rsidR="00C157E9" w:rsidRPr="00233FDC" w:rsidRDefault="00C157E9" w:rsidP="00165386">
                  <w:pPr>
                    <w:spacing w:after="0" w:line="240" w:lineRule="auto"/>
                    <w:rPr>
                      <w:rFonts w:ascii="Times New Roman" w:eastAsia="Times New Roman" w:hAnsi="Times New Roman"/>
                      <w:bCs/>
                      <w:sz w:val="20"/>
                      <w:szCs w:val="20"/>
                      <w:lang w:val="en-US" w:eastAsia="ru-RU"/>
                    </w:rPr>
                  </w:pPr>
                  <w:r w:rsidRPr="00233FDC">
                    <w:rPr>
                      <w:rFonts w:ascii="Times New Roman" w:eastAsia="Times New Roman" w:hAnsi="Times New Roman"/>
                      <w:bCs/>
                      <w:color w:val="000000"/>
                      <w:sz w:val="20"/>
                      <w:szCs w:val="20"/>
                      <w:lang w:val="en-US" w:eastAsia="ru-RU"/>
                    </w:rPr>
                    <w:t>2</w:t>
                  </w:r>
                </w:p>
              </w:tc>
            </w:tr>
            <w:tr w:rsidR="00C157E9" w:rsidRPr="00233FDC" w:rsidTr="00165386">
              <w:trPr>
                <w:trHeight w:val="783"/>
              </w:trPr>
              <w:tc>
                <w:tcPr>
                  <w:tcW w:w="534" w:type="dxa"/>
                  <w:shd w:val="clear" w:color="auto" w:fill="auto"/>
                </w:tcPr>
                <w:p w:rsidR="00C157E9" w:rsidRPr="00233FDC" w:rsidRDefault="00140AC7" w:rsidP="00165386">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val="uk-UA" w:eastAsia="ru-RU"/>
                    </w:rPr>
                    <w:t>1</w:t>
                  </w:r>
                  <w:r w:rsidR="00C157E9" w:rsidRPr="00233FDC">
                    <w:rPr>
                      <w:rFonts w:ascii="Times New Roman" w:eastAsia="Times New Roman" w:hAnsi="Times New Roman"/>
                      <w:bCs/>
                      <w:sz w:val="20"/>
                      <w:szCs w:val="20"/>
                      <w:lang w:eastAsia="ru-RU"/>
                    </w:rPr>
                    <w:t>3</w:t>
                  </w:r>
                </w:p>
              </w:tc>
              <w:tc>
                <w:tcPr>
                  <w:tcW w:w="4252" w:type="dxa"/>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Набі</w:t>
                  </w:r>
                  <w:proofErr w:type="gramStart"/>
                  <w:r w:rsidRPr="00233FDC">
                    <w:rPr>
                      <w:rFonts w:ascii="Times New Roman" w:eastAsia="Times New Roman" w:hAnsi="Times New Roman"/>
                      <w:bCs/>
                      <w:sz w:val="20"/>
                      <w:szCs w:val="20"/>
                      <w:lang w:eastAsia="ru-RU"/>
                    </w:rPr>
                    <w:t>р</w:t>
                  </w:r>
                  <w:proofErr w:type="gramEnd"/>
                  <w:r w:rsidRPr="00233FDC">
                    <w:rPr>
                      <w:rFonts w:ascii="Times New Roman" w:eastAsia="Times New Roman" w:hAnsi="Times New Roman"/>
                      <w:bCs/>
                      <w:sz w:val="20"/>
                      <w:szCs w:val="20"/>
                      <w:lang w:eastAsia="ru-RU"/>
                    </w:rPr>
                    <w:t xml:space="preserve"> реагентів для виявлення ДНК</w:t>
                  </w:r>
                </w:p>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Neisseria gonorrhoeae</w:t>
                  </w:r>
                </w:p>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методом полімеразної ланцюгової</w:t>
                  </w:r>
                </w:p>
                <w:p w:rsidR="00C157E9" w:rsidRPr="00233FDC" w:rsidRDefault="00C157E9" w:rsidP="00165386">
                  <w:pPr>
                    <w:spacing w:after="0" w:line="240" w:lineRule="auto"/>
                    <w:rPr>
                      <w:rFonts w:ascii="Times New Roman" w:eastAsia="Times New Roman" w:hAnsi="Times New Roman"/>
                      <w:bCs/>
                      <w:color w:val="FF0000"/>
                      <w:sz w:val="20"/>
                      <w:szCs w:val="20"/>
                      <w:lang w:eastAsia="ru-RU"/>
                    </w:rPr>
                  </w:pPr>
                  <w:r w:rsidRPr="00233FDC">
                    <w:rPr>
                      <w:rFonts w:ascii="Times New Roman" w:eastAsia="Times New Roman" w:hAnsi="Times New Roman"/>
                      <w:bCs/>
                      <w:sz w:val="20"/>
                      <w:szCs w:val="20"/>
                      <w:lang w:eastAsia="ru-RU"/>
                    </w:rPr>
                    <w:t xml:space="preserve">реакції у </w:t>
                  </w:r>
                  <w:proofErr w:type="gramStart"/>
                  <w:r w:rsidRPr="00233FDC">
                    <w:rPr>
                      <w:rFonts w:ascii="Times New Roman" w:eastAsia="Times New Roman" w:hAnsi="Times New Roman"/>
                      <w:bCs/>
                      <w:sz w:val="20"/>
                      <w:szCs w:val="20"/>
                      <w:lang w:eastAsia="ru-RU"/>
                    </w:rPr>
                    <w:t>реальному</w:t>
                  </w:r>
                  <w:proofErr w:type="gramEnd"/>
                  <w:r w:rsidRPr="00233FDC">
                    <w:rPr>
                      <w:rFonts w:ascii="Times New Roman" w:eastAsia="Times New Roman" w:hAnsi="Times New Roman"/>
                      <w:bCs/>
                      <w:sz w:val="20"/>
                      <w:szCs w:val="20"/>
                      <w:lang w:eastAsia="ru-RU"/>
                    </w:rPr>
                    <w:t xml:space="preserve"> часі</w:t>
                  </w:r>
                </w:p>
              </w:tc>
              <w:tc>
                <w:tcPr>
                  <w:tcW w:w="709" w:type="dxa"/>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набі</w:t>
                  </w:r>
                  <w:proofErr w:type="gramStart"/>
                  <w:r w:rsidRPr="00233FDC">
                    <w:rPr>
                      <w:rFonts w:ascii="Times New Roman" w:eastAsia="Times New Roman" w:hAnsi="Times New Roman"/>
                      <w:bCs/>
                      <w:sz w:val="20"/>
                      <w:szCs w:val="20"/>
                      <w:lang w:eastAsia="ru-RU"/>
                    </w:rPr>
                    <w:t>р</w:t>
                  </w:r>
                  <w:proofErr w:type="gramEnd"/>
                </w:p>
              </w:tc>
              <w:tc>
                <w:tcPr>
                  <w:tcW w:w="425"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8</w:t>
                  </w:r>
                </w:p>
              </w:tc>
            </w:tr>
            <w:tr w:rsidR="00C157E9" w:rsidRPr="00233FDC" w:rsidTr="00165386">
              <w:trPr>
                <w:trHeight w:val="783"/>
              </w:trPr>
              <w:tc>
                <w:tcPr>
                  <w:tcW w:w="534" w:type="dxa"/>
                  <w:shd w:val="clear" w:color="auto" w:fill="auto"/>
                </w:tcPr>
                <w:p w:rsidR="00C157E9" w:rsidRPr="00233FDC" w:rsidRDefault="00140AC7" w:rsidP="00165386">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val="uk-UA" w:eastAsia="ru-RU"/>
                    </w:rPr>
                    <w:t>1</w:t>
                  </w:r>
                  <w:r w:rsidR="00C157E9" w:rsidRPr="00233FDC">
                    <w:rPr>
                      <w:rFonts w:ascii="Times New Roman" w:eastAsia="Times New Roman" w:hAnsi="Times New Roman"/>
                      <w:bCs/>
                      <w:sz w:val="20"/>
                      <w:szCs w:val="20"/>
                      <w:lang w:eastAsia="ru-RU"/>
                    </w:rPr>
                    <w:t>4</w:t>
                  </w:r>
                </w:p>
              </w:tc>
              <w:tc>
                <w:tcPr>
                  <w:tcW w:w="4252" w:type="dxa"/>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Набі</w:t>
                  </w:r>
                  <w:proofErr w:type="gramStart"/>
                  <w:r w:rsidRPr="00233FDC">
                    <w:rPr>
                      <w:rFonts w:ascii="Times New Roman" w:eastAsia="Times New Roman" w:hAnsi="Times New Roman"/>
                      <w:bCs/>
                      <w:sz w:val="20"/>
                      <w:szCs w:val="20"/>
                      <w:lang w:eastAsia="ru-RU"/>
                    </w:rPr>
                    <w:t>р</w:t>
                  </w:r>
                  <w:proofErr w:type="gramEnd"/>
                  <w:r w:rsidRPr="00233FDC">
                    <w:rPr>
                      <w:rFonts w:ascii="Times New Roman" w:eastAsia="Times New Roman" w:hAnsi="Times New Roman"/>
                      <w:bCs/>
                      <w:sz w:val="20"/>
                      <w:szCs w:val="20"/>
                      <w:lang w:eastAsia="ru-RU"/>
                    </w:rPr>
                    <w:t xml:space="preserve"> реагентів для виявлення ДНК Trichomonas vaginalis</w:t>
                  </w:r>
                </w:p>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методом полімеразної ланцюгової</w:t>
                  </w:r>
                </w:p>
                <w:p w:rsidR="00C157E9" w:rsidRPr="00233FDC" w:rsidRDefault="00C157E9" w:rsidP="00165386">
                  <w:pPr>
                    <w:spacing w:after="0" w:line="240" w:lineRule="auto"/>
                    <w:rPr>
                      <w:rFonts w:ascii="Times New Roman" w:eastAsia="Times New Roman" w:hAnsi="Times New Roman"/>
                      <w:bCs/>
                      <w:color w:val="FF0000"/>
                      <w:sz w:val="20"/>
                      <w:szCs w:val="20"/>
                      <w:lang w:eastAsia="ru-RU"/>
                    </w:rPr>
                  </w:pPr>
                  <w:r w:rsidRPr="00233FDC">
                    <w:rPr>
                      <w:rFonts w:ascii="Times New Roman" w:eastAsia="Times New Roman" w:hAnsi="Times New Roman"/>
                      <w:bCs/>
                      <w:sz w:val="20"/>
                      <w:szCs w:val="20"/>
                      <w:lang w:eastAsia="ru-RU"/>
                    </w:rPr>
                    <w:t xml:space="preserve">реакції у </w:t>
                  </w:r>
                  <w:proofErr w:type="gramStart"/>
                  <w:r w:rsidRPr="00233FDC">
                    <w:rPr>
                      <w:rFonts w:ascii="Times New Roman" w:eastAsia="Times New Roman" w:hAnsi="Times New Roman"/>
                      <w:bCs/>
                      <w:sz w:val="20"/>
                      <w:szCs w:val="20"/>
                      <w:lang w:eastAsia="ru-RU"/>
                    </w:rPr>
                    <w:t>реальному</w:t>
                  </w:r>
                  <w:proofErr w:type="gramEnd"/>
                  <w:r w:rsidRPr="00233FDC">
                    <w:rPr>
                      <w:rFonts w:ascii="Times New Roman" w:eastAsia="Times New Roman" w:hAnsi="Times New Roman"/>
                      <w:bCs/>
                      <w:sz w:val="20"/>
                      <w:szCs w:val="20"/>
                      <w:lang w:eastAsia="ru-RU"/>
                    </w:rPr>
                    <w:t xml:space="preserve"> часі</w:t>
                  </w:r>
                </w:p>
              </w:tc>
              <w:tc>
                <w:tcPr>
                  <w:tcW w:w="709" w:type="dxa"/>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набі</w:t>
                  </w:r>
                  <w:proofErr w:type="gramStart"/>
                  <w:r w:rsidRPr="00233FDC">
                    <w:rPr>
                      <w:rFonts w:ascii="Times New Roman" w:eastAsia="Times New Roman" w:hAnsi="Times New Roman"/>
                      <w:bCs/>
                      <w:sz w:val="20"/>
                      <w:szCs w:val="20"/>
                      <w:lang w:eastAsia="ru-RU"/>
                    </w:rPr>
                    <w:t>р</w:t>
                  </w:r>
                  <w:proofErr w:type="gramEnd"/>
                </w:p>
              </w:tc>
              <w:tc>
                <w:tcPr>
                  <w:tcW w:w="425"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8</w:t>
                  </w:r>
                </w:p>
              </w:tc>
            </w:tr>
            <w:tr w:rsidR="00C157E9" w:rsidRPr="00233FDC" w:rsidTr="00165386">
              <w:trPr>
                <w:trHeight w:val="783"/>
              </w:trPr>
              <w:tc>
                <w:tcPr>
                  <w:tcW w:w="534" w:type="dxa"/>
                  <w:shd w:val="clear" w:color="auto" w:fill="auto"/>
                </w:tcPr>
                <w:p w:rsidR="00C157E9" w:rsidRPr="00233FDC" w:rsidRDefault="00140AC7" w:rsidP="00165386">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val="uk-UA" w:eastAsia="ru-RU"/>
                    </w:rPr>
                    <w:t>1</w:t>
                  </w:r>
                  <w:r w:rsidR="00C157E9" w:rsidRPr="00233FDC">
                    <w:rPr>
                      <w:rFonts w:ascii="Times New Roman" w:eastAsia="Times New Roman" w:hAnsi="Times New Roman"/>
                      <w:bCs/>
                      <w:sz w:val="20"/>
                      <w:szCs w:val="20"/>
                      <w:lang w:eastAsia="ru-RU"/>
                    </w:rPr>
                    <w:t>5</w:t>
                  </w:r>
                </w:p>
              </w:tc>
              <w:tc>
                <w:tcPr>
                  <w:tcW w:w="4252" w:type="dxa"/>
                </w:tcPr>
                <w:p w:rsidR="00C157E9" w:rsidRPr="00233FDC" w:rsidRDefault="00C157E9" w:rsidP="00165386">
                  <w:pPr>
                    <w:spacing w:after="0" w:line="240" w:lineRule="auto"/>
                    <w:rPr>
                      <w:rFonts w:ascii="Times New Roman" w:eastAsia="Times New Roman" w:hAnsi="Times New Roman"/>
                      <w:bCs/>
                      <w:color w:val="FF0000"/>
                      <w:sz w:val="20"/>
                      <w:szCs w:val="20"/>
                      <w:lang w:eastAsia="ru-RU"/>
                    </w:rPr>
                  </w:pPr>
                  <w:r w:rsidRPr="00233FDC">
                    <w:rPr>
                      <w:rFonts w:ascii="Times New Roman" w:eastAsia="Times New Roman" w:hAnsi="Times New Roman"/>
                      <w:bCs/>
                      <w:sz w:val="20"/>
                      <w:szCs w:val="20"/>
                      <w:lang w:eastAsia="ru-RU"/>
                    </w:rPr>
                    <w:t>Набі</w:t>
                  </w:r>
                  <w:proofErr w:type="gramStart"/>
                  <w:r w:rsidRPr="00233FDC">
                    <w:rPr>
                      <w:rFonts w:ascii="Times New Roman" w:eastAsia="Times New Roman" w:hAnsi="Times New Roman"/>
                      <w:bCs/>
                      <w:sz w:val="20"/>
                      <w:szCs w:val="20"/>
                      <w:lang w:eastAsia="ru-RU"/>
                    </w:rPr>
                    <w:t>р</w:t>
                  </w:r>
                  <w:proofErr w:type="gramEnd"/>
                  <w:r w:rsidRPr="00233FDC">
                    <w:rPr>
                      <w:rFonts w:ascii="Times New Roman" w:eastAsia="Times New Roman" w:hAnsi="Times New Roman"/>
                      <w:bCs/>
                      <w:sz w:val="20"/>
                      <w:szCs w:val="20"/>
                      <w:lang w:eastAsia="ru-RU"/>
                    </w:rPr>
                    <w:t xml:space="preserve"> реагентів для виявлення ДНК Mycoplasma genitalium методом полімеразної ланцюгової реакції у реальному часі</w:t>
                  </w:r>
                </w:p>
              </w:tc>
              <w:tc>
                <w:tcPr>
                  <w:tcW w:w="709" w:type="dxa"/>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набі</w:t>
                  </w:r>
                  <w:proofErr w:type="gramStart"/>
                  <w:r w:rsidRPr="00233FDC">
                    <w:rPr>
                      <w:rFonts w:ascii="Times New Roman" w:eastAsia="Times New Roman" w:hAnsi="Times New Roman"/>
                      <w:bCs/>
                      <w:sz w:val="20"/>
                      <w:szCs w:val="20"/>
                      <w:lang w:eastAsia="ru-RU"/>
                    </w:rPr>
                    <w:t>р</w:t>
                  </w:r>
                  <w:proofErr w:type="gramEnd"/>
                </w:p>
              </w:tc>
              <w:tc>
                <w:tcPr>
                  <w:tcW w:w="425"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8</w:t>
                  </w:r>
                </w:p>
              </w:tc>
            </w:tr>
            <w:tr w:rsidR="00C157E9" w:rsidRPr="00233FDC" w:rsidTr="00165386">
              <w:trPr>
                <w:trHeight w:val="783"/>
              </w:trPr>
              <w:tc>
                <w:tcPr>
                  <w:tcW w:w="534" w:type="dxa"/>
                  <w:shd w:val="clear" w:color="auto" w:fill="auto"/>
                </w:tcPr>
                <w:p w:rsidR="00C157E9" w:rsidRPr="00233FDC" w:rsidRDefault="00140AC7" w:rsidP="00165386">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val="uk-UA" w:eastAsia="ru-RU"/>
                    </w:rPr>
                    <w:t>1</w:t>
                  </w:r>
                  <w:r w:rsidR="00C157E9" w:rsidRPr="00233FDC">
                    <w:rPr>
                      <w:rFonts w:ascii="Times New Roman" w:eastAsia="Times New Roman" w:hAnsi="Times New Roman"/>
                      <w:bCs/>
                      <w:sz w:val="20"/>
                      <w:szCs w:val="20"/>
                      <w:lang w:eastAsia="ru-RU"/>
                    </w:rPr>
                    <w:t>6</w:t>
                  </w:r>
                </w:p>
              </w:tc>
              <w:tc>
                <w:tcPr>
                  <w:tcW w:w="4252" w:type="dxa"/>
                </w:tcPr>
                <w:p w:rsidR="00C157E9" w:rsidRPr="00233FDC" w:rsidRDefault="00C157E9" w:rsidP="00165386">
                  <w:pPr>
                    <w:spacing w:after="0" w:line="240" w:lineRule="auto"/>
                    <w:rPr>
                      <w:rFonts w:ascii="Times New Roman" w:eastAsia="Times New Roman" w:hAnsi="Times New Roman"/>
                      <w:bCs/>
                      <w:color w:val="FF0000"/>
                      <w:sz w:val="20"/>
                      <w:szCs w:val="20"/>
                      <w:lang w:eastAsia="ru-RU"/>
                    </w:rPr>
                  </w:pPr>
                  <w:r w:rsidRPr="00233FDC">
                    <w:rPr>
                      <w:rFonts w:ascii="Times New Roman" w:eastAsia="Times New Roman" w:hAnsi="Times New Roman"/>
                      <w:bCs/>
                      <w:sz w:val="20"/>
                      <w:szCs w:val="20"/>
                      <w:lang w:eastAsia="ru-RU"/>
                    </w:rPr>
                    <w:t>Набі</w:t>
                  </w:r>
                  <w:proofErr w:type="gramStart"/>
                  <w:r w:rsidRPr="00233FDC">
                    <w:rPr>
                      <w:rFonts w:ascii="Times New Roman" w:eastAsia="Times New Roman" w:hAnsi="Times New Roman"/>
                      <w:bCs/>
                      <w:sz w:val="20"/>
                      <w:szCs w:val="20"/>
                      <w:lang w:eastAsia="ru-RU"/>
                    </w:rPr>
                    <w:t>р</w:t>
                  </w:r>
                  <w:proofErr w:type="gramEnd"/>
                  <w:r w:rsidRPr="00233FDC">
                    <w:rPr>
                      <w:rFonts w:ascii="Times New Roman" w:eastAsia="Times New Roman" w:hAnsi="Times New Roman"/>
                      <w:bCs/>
                      <w:sz w:val="20"/>
                      <w:szCs w:val="20"/>
                      <w:lang w:eastAsia="ru-RU"/>
                    </w:rPr>
                    <w:t xml:space="preserve"> реагентів для виявлення ДНК Ureaplasma urealyticum та Ureaplasma parvum методом полімеразної ланцюгової реакції у реальному часі</w:t>
                  </w:r>
                </w:p>
              </w:tc>
              <w:tc>
                <w:tcPr>
                  <w:tcW w:w="709" w:type="dxa"/>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набі</w:t>
                  </w:r>
                  <w:proofErr w:type="gramStart"/>
                  <w:r w:rsidRPr="00233FDC">
                    <w:rPr>
                      <w:rFonts w:ascii="Times New Roman" w:eastAsia="Times New Roman" w:hAnsi="Times New Roman"/>
                      <w:bCs/>
                      <w:sz w:val="20"/>
                      <w:szCs w:val="20"/>
                      <w:lang w:eastAsia="ru-RU"/>
                    </w:rPr>
                    <w:t>р</w:t>
                  </w:r>
                  <w:proofErr w:type="gramEnd"/>
                </w:p>
              </w:tc>
              <w:tc>
                <w:tcPr>
                  <w:tcW w:w="425"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8</w:t>
                  </w:r>
                </w:p>
              </w:tc>
            </w:tr>
            <w:tr w:rsidR="00C157E9" w:rsidRPr="00233FDC" w:rsidTr="00165386">
              <w:trPr>
                <w:trHeight w:val="783"/>
              </w:trPr>
              <w:tc>
                <w:tcPr>
                  <w:tcW w:w="534" w:type="dxa"/>
                  <w:shd w:val="clear" w:color="auto" w:fill="auto"/>
                </w:tcPr>
                <w:p w:rsidR="00C157E9" w:rsidRPr="00233FDC" w:rsidRDefault="00140AC7" w:rsidP="00165386">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val="uk-UA" w:eastAsia="ru-RU"/>
                    </w:rPr>
                    <w:t>1</w:t>
                  </w:r>
                  <w:r w:rsidR="00C157E9" w:rsidRPr="00233FDC">
                    <w:rPr>
                      <w:rFonts w:ascii="Times New Roman" w:eastAsia="Times New Roman" w:hAnsi="Times New Roman"/>
                      <w:bCs/>
                      <w:sz w:val="20"/>
                      <w:szCs w:val="20"/>
                      <w:lang w:eastAsia="ru-RU"/>
                    </w:rPr>
                    <w:t>7</w:t>
                  </w:r>
                </w:p>
              </w:tc>
              <w:tc>
                <w:tcPr>
                  <w:tcW w:w="4252" w:type="dxa"/>
                  <w:tcBorders>
                    <w:top w:val="single" w:sz="4" w:space="0" w:color="000000"/>
                    <w:left w:val="single" w:sz="4" w:space="0" w:color="000000"/>
                    <w:bottom w:val="single" w:sz="4" w:space="0" w:color="000000"/>
                    <w:right w:val="nil"/>
                  </w:tcBorders>
                </w:tcPr>
                <w:p w:rsidR="00C157E9" w:rsidRPr="00233FDC" w:rsidRDefault="00C157E9" w:rsidP="00165386">
                  <w:pPr>
                    <w:spacing w:after="0" w:line="240" w:lineRule="auto"/>
                    <w:rPr>
                      <w:rFonts w:ascii="Times New Roman" w:eastAsia="Times New Roman" w:hAnsi="Times New Roman"/>
                      <w:bCs/>
                      <w:color w:val="FF0000"/>
                      <w:sz w:val="20"/>
                      <w:szCs w:val="20"/>
                      <w:lang w:eastAsia="ru-RU"/>
                    </w:rPr>
                  </w:pPr>
                  <w:r w:rsidRPr="00233FDC">
                    <w:rPr>
                      <w:rFonts w:ascii="Times New Roman" w:eastAsia="Times New Roman" w:hAnsi="Times New Roman"/>
                      <w:bCs/>
                      <w:color w:val="000000"/>
                      <w:sz w:val="20"/>
                      <w:szCs w:val="20"/>
                      <w:lang w:eastAsia="uk-UA"/>
                    </w:rPr>
                    <w:t>Набі</w:t>
                  </w:r>
                  <w:proofErr w:type="gramStart"/>
                  <w:r w:rsidRPr="00233FDC">
                    <w:rPr>
                      <w:rFonts w:ascii="Times New Roman" w:eastAsia="Times New Roman" w:hAnsi="Times New Roman"/>
                      <w:bCs/>
                      <w:color w:val="000000"/>
                      <w:sz w:val="20"/>
                      <w:szCs w:val="20"/>
                      <w:lang w:eastAsia="uk-UA"/>
                    </w:rPr>
                    <w:t>р</w:t>
                  </w:r>
                  <w:proofErr w:type="gramEnd"/>
                  <w:r w:rsidRPr="00233FDC">
                    <w:rPr>
                      <w:rFonts w:ascii="Times New Roman" w:eastAsia="Times New Roman" w:hAnsi="Times New Roman"/>
                      <w:bCs/>
                      <w:color w:val="000000"/>
                      <w:sz w:val="20"/>
                      <w:szCs w:val="20"/>
                      <w:lang w:eastAsia="uk-UA"/>
                    </w:rPr>
                    <w:t xml:space="preserve"> реагентів для виявлення ДНК Borrelia burgdorferi sensu lato методом полімеразної ланцюгової реакції в реальному часі</w:t>
                  </w:r>
                </w:p>
              </w:tc>
              <w:tc>
                <w:tcPr>
                  <w:tcW w:w="709" w:type="dxa"/>
                  <w:tcBorders>
                    <w:top w:val="single" w:sz="4" w:space="0" w:color="000000"/>
                    <w:left w:val="single" w:sz="4" w:space="0" w:color="000000"/>
                    <w:bottom w:val="single" w:sz="4" w:space="0" w:color="000000"/>
                    <w:right w:val="nil"/>
                  </w:tcBorders>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hAnsi="Times New Roman"/>
                      <w:bCs/>
                      <w:sz w:val="20"/>
                      <w:szCs w:val="20"/>
                    </w:rPr>
                    <w:t>набі</w:t>
                  </w:r>
                  <w:proofErr w:type="gramStart"/>
                  <w:r w:rsidRPr="00233FDC">
                    <w:rPr>
                      <w:rFonts w:ascii="Times New Roman" w:hAnsi="Times New Roman"/>
                      <w:bCs/>
                      <w:sz w:val="20"/>
                      <w:szCs w:val="20"/>
                    </w:rPr>
                    <w:t>р</w:t>
                  </w:r>
                  <w:proofErr w:type="gramEnd"/>
                </w:p>
              </w:tc>
              <w:tc>
                <w:tcPr>
                  <w:tcW w:w="425"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2</w:t>
                  </w:r>
                </w:p>
              </w:tc>
            </w:tr>
            <w:tr w:rsidR="00C157E9" w:rsidRPr="00233FDC" w:rsidTr="00165386">
              <w:trPr>
                <w:trHeight w:val="783"/>
              </w:trPr>
              <w:tc>
                <w:tcPr>
                  <w:tcW w:w="534" w:type="dxa"/>
                  <w:shd w:val="clear" w:color="auto" w:fill="auto"/>
                </w:tcPr>
                <w:p w:rsidR="00C157E9" w:rsidRPr="00233FDC" w:rsidRDefault="00140AC7" w:rsidP="00165386">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val="uk-UA" w:eastAsia="ru-RU"/>
                    </w:rPr>
                    <w:lastRenderedPageBreak/>
                    <w:t>1</w:t>
                  </w:r>
                  <w:r w:rsidR="00C157E9" w:rsidRPr="00233FDC">
                    <w:rPr>
                      <w:rFonts w:ascii="Times New Roman" w:eastAsia="Times New Roman" w:hAnsi="Times New Roman"/>
                      <w:bCs/>
                      <w:sz w:val="20"/>
                      <w:szCs w:val="20"/>
                      <w:lang w:eastAsia="ru-RU"/>
                    </w:rPr>
                    <w:t>8</w:t>
                  </w:r>
                </w:p>
              </w:tc>
              <w:tc>
                <w:tcPr>
                  <w:tcW w:w="4252" w:type="dxa"/>
                </w:tcPr>
                <w:p w:rsidR="00C157E9" w:rsidRPr="00233FDC" w:rsidRDefault="00C157E9" w:rsidP="00165386">
                  <w:pPr>
                    <w:widowControl w:val="0"/>
                    <w:suppressAutoHyphens/>
                    <w:autoSpaceDE w:val="0"/>
                    <w:autoSpaceDN w:val="0"/>
                    <w:spacing w:after="0" w:line="240" w:lineRule="auto"/>
                    <w:textAlignment w:val="baseline"/>
                    <w:rPr>
                      <w:rFonts w:ascii="Times New Roman" w:eastAsia="Times New Roman" w:hAnsi="Times New Roman"/>
                      <w:bCs/>
                      <w:color w:val="000000"/>
                      <w:kern w:val="3"/>
                      <w:sz w:val="20"/>
                      <w:szCs w:val="20"/>
                      <w:lang w:eastAsia="zh-CN" w:bidi="hi-IN"/>
                    </w:rPr>
                  </w:pPr>
                  <w:r w:rsidRPr="00233FDC">
                    <w:rPr>
                      <w:rFonts w:ascii="Times New Roman" w:eastAsia="Times New Roman" w:hAnsi="Times New Roman"/>
                      <w:bCs/>
                      <w:color w:val="000000"/>
                      <w:kern w:val="3"/>
                      <w:sz w:val="20"/>
                      <w:szCs w:val="20"/>
                      <w:lang w:eastAsia="zh-CN" w:bidi="hi-IN"/>
                    </w:rPr>
                    <w:t>Набі</w:t>
                  </w:r>
                  <w:proofErr w:type="gramStart"/>
                  <w:r w:rsidRPr="00233FDC">
                    <w:rPr>
                      <w:rFonts w:ascii="Times New Roman" w:eastAsia="Times New Roman" w:hAnsi="Times New Roman"/>
                      <w:bCs/>
                      <w:color w:val="000000"/>
                      <w:kern w:val="3"/>
                      <w:sz w:val="20"/>
                      <w:szCs w:val="20"/>
                      <w:lang w:eastAsia="zh-CN" w:bidi="hi-IN"/>
                    </w:rPr>
                    <w:t>р</w:t>
                  </w:r>
                  <w:proofErr w:type="gramEnd"/>
                  <w:r w:rsidRPr="00233FDC">
                    <w:rPr>
                      <w:rFonts w:ascii="Times New Roman" w:eastAsia="Times New Roman" w:hAnsi="Times New Roman"/>
                      <w:bCs/>
                      <w:color w:val="000000"/>
                      <w:kern w:val="3"/>
                      <w:sz w:val="20"/>
                      <w:szCs w:val="20"/>
                      <w:lang w:eastAsia="zh-CN" w:bidi="hi-IN"/>
                    </w:rPr>
                    <w:t xml:space="preserve"> реагентів</w:t>
                  </w:r>
                </w:p>
                <w:p w:rsidR="00C157E9" w:rsidRPr="00233FDC" w:rsidRDefault="00C157E9" w:rsidP="00165386">
                  <w:pPr>
                    <w:widowControl w:val="0"/>
                    <w:suppressAutoHyphens/>
                    <w:autoSpaceDE w:val="0"/>
                    <w:autoSpaceDN w:val="0"/>
                    <w:spacing w:after="0" w:line="240" w:lineRule="auto"/>
                    <w:textAlignment w:val="baseline"/>
                    <w:rPr>
                      <w:rFonts w:ascii="Times New Roman" w:eastAsia="Times New Roman" w:hAnsi="Times New Roman"/>
                      <w:bCs/>
                      <w:color w:val="000000"/>
                      <w:kern w:val="3"/>
                      <w:sz w:val="20"/>
                      <w:szCs w:val="20"/>
                      <w:lang w:eastAsia="zh-CN" w:bidi="hi-IN"/>
                    </w:rPr>
                  </w:pPr>
                  <w:r w:rsidRPr="00233FDC">
                    <w:rPr>
                      <w:rFonts w:ascii="Times New Roman" w:eastAsia="Times New Roman" w:hAnsi="Times New Roman"/>
                      <w:bCs/>
                      <w:color w:val="000000"/>
                      <w:kern w:val="3"/>
                      <w:sz w:val="20"/>
                      <w:szCs w:val="20"/>
                      <w:lang w:eastAsia="zh-CN" w:bidi="hi-IN"/>
                    </w:rPr>
                    <w:t>для виявлення</w:t>
                  </w:r>
                </w:p>
                <w:p w:rsidR="00C157E9" w:rsidRPr="00233FDC" w:rsidRDefault="00C157E9" w:rsidP="00165386">
                  <w:pPr>
                    <w:widowControl w:val="0"/>
                    <w:suppressAutoHyphens/>
                    <w:autoSpaceDE w:val="0"/>
                    <w:autoSpaceDN w:val="0"/>
                    <w:spacing w:after="0" w:line="240" w:lineRule="auto"/>
                    <w:textAlignment w:val="baseline"/>
                    <w:rPr>
                      <w:rFonts w:ascii="Times New Roman" w:eastAsia="Times New Roman" w:hAnsi="Times New Roman"/>
                      <w:bCs/>
                      <w:color w:val="000000"/>
                      <w:kern w:val="3"/>
                      <w:sz w:val="20"/>
                      <w:szCs w:val="20"/>
                      <w:lang w:eastAsia="zh-CN" w:bidi="hi-IN"/>
                    </w:rPr>
                  </w:pPr>
                  <w:r w:rsidRPr="00233FDC">
                    <w:rPr>
                      <w:rFonts w:ascii="Times New Roman" w:eastAsia="Times New Roman" w:hAnsi="Times New Roman"/>
                      <w:bCs/>
                      <w:color w:val="000000"/>
                      <w:kern w:val="3"/>
                      <w:sz w:val="20"/>
                      <w:szCs w:val="20"/>
                      <w:lang w:eastAsia="zh-CN" w:bidi="hi-IN"/>
                    </w:rPr>
                    <w:t>ДНК HERPES</w:t>
                  </w:r>
                </w:p>
                <w:p w:rsidR="00C157E9" w:rsidRPr="00233FDC" w:rsidRDefault="00C157E9" w:rsidP="00165386">
                  <w:pPr>
                    <w:widowControl w:val="0"/>
                    <w:suppressAutoHyphens/>
                    <w:autoSpaceDE w:val="0"/>
                    <w:autoSpaceDN w:val="0"/>
                    <w:spacing w:after="0" w:line="240" w:lineRule="auto"/>
                    <w:textAlignment w:val="baseline"/>
                    <w:rPr>
                      <w:rFonts w:ascii="Times New Roman" w:eastAsia="Times New Roman" w:hAnsi="Times New Roman"/>
                      <w:bCs/>
                      <w:color w:val="000000"/>
                      <w:kern w:val="3"/>
                      <w:sz w:val="20"/>
                      <w:szCs w:val="20"/>
                      <w:lang w:eastAsia="zh-CN" w:bidi="hi-IN"/>
                    </w:rPr>
                  </w:pPr>
                  <w:r w:rsidRPr="00233FDC">
                    <w:rPr>
                      <w:rFonts w:ascii="Times New Roman" w:eastAsia="Times New Roman" w:hAnsi="Times New Roman"/>
                      <w:bCs/>
                      <w:color w:val="000000"/>
                      <w:kern w:val="3"/>
                      <w:sz w:val="20"/>
                      <w:szCs w:val="20"/>
                      <w:lang w:eastAsia="zh-CN" w:bidi="hi-IN"/>
                    </w:rPr>
                    <w:t>SIMPLEX</w:t>
                  </w:r>
                </w:p>
                <w:p w:rsidR="00C157E9" w:rsidRPr="00233FDC" w:rsidRDefault="00C157E9" w:rsidP="00165386">
                  <w:pPr>
                    <w:widowControl w:val="0"/>
                    <w:suppressAutoHyphens/>
                    <w:autoSpaceDE w:val="0"/>
                    <w:autoSpaceDN w:val="0"/>
                    <w:spacing w:after="0" w:line="240" w:lineRule="auto"/>
                    <w:textAlignment w:val="baseline"/>
                    <w:rPr>
                      <w:rFonts w:ascii="Times New Roman" w:eastAsia="Times New Roman" w:hAnsi="Times New Roman"/>
                      <w:bCs/>
                      <w:color w:val="000000"/>
                      <w:kern w:val="3"/>
                      <w:sz w:val="20"/>
                      <w:szCs w:val="20"/>
                      <w:lang w:eastAsia="zh-CN" w:bidi="hi-IN"/>
                    </w:rPr>
                  </w:pPr>
                  <w:r w:rsidRPr="00233FDC">
                    <w:rPr>
                      <w:rFonts w:ascii="Times New Roman" w:eastAsia="Times New Roman" w:hAnsi="Times New Roman"/>
                      <w:bCs/>
                      <w:color w:val="000000"/>
                      <w:kern w:val="3"/>
                      <w:sz w:val="20"/>
                      <w:szCs w:val="20"/>
                      <w:lang w:eastAsia="zh-CN" w:bidi="hi-IN"/>
                    </w:rPr>
                    <w:t>VIRUS 1 та 2</w:t>
                  </w:r>
                </w:p>
                <w:p w:rsidR="00C157E9" w:rsidRPr="00233FDC" w:rsidRDefault="00C157E9" w:rsidP="00165386">
                  <w:pPr>
                    <w:widowControl w:val="0"/>
                    <w:suppressAutoHyphens/>
                    <w:autoSpaceDE w:val="0"/>
                    <w:autoSpaceDN w:val="0"/>
                    <w:spacing w:after="0" w:line="240" w:lineRule="auto"/>
                    <w:textAlignment w:val="baseline"/>
                    <w:rPr>
                      <w:rFonts w:ascii="Times New Roman" w:eastAsia="Times New Roman" w:hAnsi="Times New Roman"/>
                      <w:bCs/>
                      <w:color w:val="000000"/>
                      <w:kern w:val="3"/>
                      <w:sz w:val="20"/>
                      <w:szCs w:val="20"/>
                      <w:lang w:eastAsia="zh-CN" w:bidi="hi-IN"/>
                    </w:rPr>
                  </w:pPr>
                  <w:r w:rsidRPr="00233FDC">
                    <w:rPr>
                      <w:rFonts w:ascii="Times New Roman" w:eastAsia="Times New Roman" w:hAnsi="Times New Roman"/>
                      <w:bCs/>
                      <w:color w:val="000000"/>
                      <w:kern w:val="3"/>
                      <w:sz w:val="20"/>
                      <w:szCs w:val="20"/>
                      <w:lang w:eastAsia="zh-CN" w:bidi="hi-IN"/>
                    </w:rPr>
                    <w:t>типу методом</w:t>
                  </w:r>
                </w:p>
                <w:p w:rsidR="00C157E9" w:rsidRPr="00233FDC" w:rsidRDefault="00C157E9" w:rsidP="00165386">
                  <w:pPr>
                    <w:widowControl w:val="0"/>
                    <w:suppressAutoHyphens/>
                    <w:autoSpaceDE w:val="0"/>
                    <w:autoSpaceDN w:val="0"/>
                    <w:spacing w:after="0" w:line="240" w:lineRule="auto"/>
                    <w:textAlignment w:val="baseline"/>
                    <w:rPr>
                      <w:rFonts w:ascii="Times New Roman" w:eastAsia="Times New Roman" w:hAnsi="Times New Roman"/>
                      <w:bCs/>
                      <w:color w:val="000000"/>
                      <w:kern w:val="3"/>
                      <w:sz w:val="20"/>
                      <w:szCs w:val="20"/>
                      <w:lang w:eastAsia="zh-CN" w:bidi="hi-IN"/>
                    </w:rPr>
                  </w:pPr>
                  <w:r w:rsidRPr="00233FDC">
                    <w:rPr>
                      <w:rFonts w:ascii="Times New Roman" w:eastAsia="Times New Roman" w:hAnsi="Times New Roman"/>
                      <w:bCs/>
                      <w:color w:val="000000"/>
                      <w:kern w:val="3"/>
                      <w:sz w:val="20"/>
                      <w:szCs w:val="20"/>
                      <w:lang w:eastAsia="zh-CN" w:bidi="hi-IN"/>
                    </w:rPr>
                    <w:t>полімеразної</w:t>
                  </w:r>
                </w:p>
                <w:p w:rsidR="00C157E9" w:rsidRPr="00233FDC" w:rsidRDefault="00C157E9" w:rsidP="00165386">
                  <w:pPr>
                    <w:widowControl w:val="0"/>
                    <w:suppressAutoHyphens/>
                    <w:autoSpaceDE w:val="0"/>
                    <w:autoSpaceDN w:val="0"/>
                    <w:spacing w:after="0" w:line="240" w:lineRule="auto"/>
                    <w:textAlignment w:val="baseline"/>
                    <w:rPr>
                      <w:rFonts w:ascii="Times New Roman" w:eastAsia="Times New Roman" w:hAnsi="Times New Roman"/>
                      <w:bCs/>
                      <w:color w:val="000000"/>
                      <w:kern w:val="3"/>
                      <w:sz w:val="20"/>
                      <w:szCs w:val="20"/>
                      <w:lang w:eastAsia="zh-CN" w:bidi="hi-IN"/>
                    </w:rPr>
                  </w:pPr>
                  <w:r w:rsidRPr="00233FDC">
                    <w:rPr>
                      <w:rFonts w:ascii="Times New Roman" w:eastAsia="Times New Roman" w:hAnsi="Times New Roman"/>
                      <w:bCs/>
                      <w:color w:val="000000"/>
                      <w:kern w:val="3"/>
                      <w:sz w:val="20"/>
                      <w:szCs w:val="20"/>
                      <w:lang w:eastAsia="zh-CN" w:bidi="hi-IN"/>
                    </w:rPr>
                    <w:t>ланцюгової</w:t>
                  </w:r>
                </w:p>
                <w:p w:rsidR="00C157E9" w:rsidRPr="00233FDC" w:rsidRDefault="00C157E9" w:rsidP="00165386">
                  <w:pPr>
                    <w:widowControl w:val="0"/>
                    <w:suppressAutoHyphens/>
                    <w:autoSpaceDE w:val="0"/>
                    <w:autoSpaceDN w:val="0"/>
                    <w:spacing w:after="0" w:line="240" w:lineRule="auto"/>
                    <w:textAlignment w:val="baseline"/>
                    <w:rPr>
                      <w:rFonts w:ascii="Times New Roman" w:eastAsia="Times New Roman" w:hAnsi="Times New Roman"/>
                      <w:bCs/>
                      <w:color w:val="000000"/>
                      <w:kern w:val="3"/>
                      <w:sz w:val="20"/>
                      <w:szCs w:val="20"/>
                      <w:lang w:eastAsia="zh-CN" w:bidi="hi-IN"/>
                    </w:rPr>
                  </w:pPr>
                  <w:r w:rsidRPr="00233FDC">
                    <w:rPr>
                      <w:rFonts w:ascii="Times New Roman" w:eastAsia="Times New Roman" w:hAnsi="Times New Roman"/>
                      <w:bCs/>
                      <w:color w:val="000000"/>
                      <w:kern w:val="3"/>
                      <w:sz w:val="20"/>
                      <w:szCs w:val="20"/>
                      <w:lang w:eastAsia="zh-CN" w:bidi="hi-IN"/>
                    </w:rPr>
                    <w:t>реакції у</w:t>
                  </w:r>
                </w:p>
                <w:p w:rsidR="00C157E9" w:rsidRPr="00233FDC" w:rsidRDefault="00C157E9" w:rsidP="00165386">
                  <w:pPr>
                    <w:spacing w:after="0" w:line="240" w:lineRule="auto"/>
                    <w:rPr>
                      <w:rFonts w:ascii="Times New Roman" w:eastAsia="Times New Roman" w:hAnsi="Times New Roman"/>
                      <w:bCs/>
                      <w:color w:val="FF0000"/>
                      <w:sz w:val="20"/>
                      <w:szCs w:val="20"/>
                      <w:lang w:eastAsia="ru-RU"/>
                    </w:rPr>
                  </w:pPr>
                  <w:proofErr w:type="gramStart"/>
                  <w:r w:rsidRPr="00233FDC">
                    <w:rPr>
                      <w:rFonts w:ascii="Times New Roman" w:eastAsia="Times New Roman" w:hAnsi="Times New Roman"/>
                      <w:bCs/>
                      <w:color w:val="000000"/>
                      <w:kern w:val="3"/>
                      <w:sz w:val="20"/>
                      <w:szCs w:val="20"/>
                      <w:lang w:eastAsia="zh-CN" w:bidi="hi-IN"/>
                    </w:rPr>
                    <w:t>реальному</w:t>
                  </w:r>
                  <w:proofErr w:type="gramEnd"/>
                  <w:r w:rsidRPr="00233FDC">
                    <w:rPr>
                      <w:rFonts w:ascii="Times New Roman" w:eastAsia="Times New Roman" w:hAnsi="Times New Roman"/>
                      <w:bCs/>
                      <w:color w:val="000000"/>
                      <w:kern w:val="3"/>
                      <w:sz w:val="20"/>
                      <w:szCs w:val="20"/>
                      <w:lang w:eastAsia="zh-CN" w:bidi="hi-IN"/>
                    </w:rPr>
                    <w:t xml:space="preserve"> часі</w:t>
                  </w:r>
                </w:p>
              </w:tc>
              <w:tc>
                <w:tcPr>
                  <w:tcW w:w="709" w:type="dxa"/>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color w:val="000000"/>
                      <w:kern w:val="3"/>
                      <w:sz w:val="20"/>
                      <w:szCs w:val="20"/>
                      <w:lang w:eastAsia="zh-CN" w:bidi="hi-IN"/>
                    </w:rPr>
                    <w:t>набі</w:t>
                  </w:r>
                  <w:proofErr w:type="gramStart"/>
                  <w:r w:rsidRPr="00233FDC">
                    <w:rPr>
                      <w:rFonts w:ascii="Times New Roman" w:eastAsia="Times New Roman" w:hAnsi="Times New Roman"/>
                      <w:bCs/>
                      <w:color w:val="000000"/>
                      <w:kern w:val="3"/>
                      <w:sz w:val="20"/>
                      <w:szCs w:val="20"/>
                      <w:lang w:eastAsia="zh-CN" w:bidi="hi-IN"/>
                    </w:rPr>
                    <w:t>р</w:t>
                  </w:r>
                  <w:proofErr w:type="gramEnd"/>
                </w:p>
              </w:tc>
              <w:tc>
                <w:tcPr>
                  <w:tcW w:w="425"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5</w:t>
                  </w:r>
                </w:p>
              </w:tc>
            </w:tr>
            <w:tr w:rsidR="00C157E9" w:rsidRPr="00233FDC" w:rsidTr="00165386">
              <w:trPr>
                <w:trHeight w:val="783"/>
              </w:trPr>
              <w:tc>
                <w:tcPr>
                  <w:tcW w:w="534" w:type="dxa"/>
                  <w:shd w:val="clear" w:color="auto" w:fill="auto"/>
                </w:tcPr>
                <w:p w:rsidR="00C157E9" w:rsidRPr="00233FDC" w:rsidRDefault="00140AC7" w:rsidP="00165386">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val="uk-UA" w:eastAsia="ru-RU"/>
                    </w:rPr>
                    <w:t>1</w:t>
                  </w:r>
                  <w:r w:rsidR="00C157E9" w:rsidRPr="00233FDC">
                    <w:rPr>
                      <w:rFonts w:ascii="Times New Roman" w:eastAsia="Times New Roman" w:hAnsi="Times New Roman"/>
                      <w:bCs/>
                      <w:sz w:val="20"/>
                      <w:szCs w:val="20"/>
                      <w:lang w:eastAsia="ru-RU"/>
                    </w:rPr>
                    <w:t>9</w:t>
                  </w:r>
                </w:p>
              </w:tc>
              <w:tc>
                <w:tcPr>
                  <w:tcW w:w="4252" w:type="dxa"/>
                </w:tcPr>
                <w:p w:rsidR="00C157E9" w:rsidRPr="00233FDC" w:rsidRDefault="00C157E9" w:rsidP="00165386">
                  <w:pPr>
                    <w:spacing w:after="0" w:line="240" w:lineRule="auto"/>
                    <w:rPr>
                      <w:rFonts w:ascii="Times New Roman" w:eastAsia="Times New Roman" w:hAnsi="Times New Roman"/>
                      <w:bCs/>
                      <w:color w:val="FF0000"/>
                      <w:sz w:val="20"/>
                      <w:szCs w:val="20"/>
                      <w:lang w:eastAsia="ru-RU"/>
                    </w:rPr>
                  </w:pPr>
                  <w:r w:rsidRPr="00233FDC">
                    <w:rPr>
                      <w:rFonts w:ascii="Times New Roman" w:eastAsia="Times New Roman" w:hAnsi="Times New Roman"/>
                      <w:bCs/>
                      <w:sz w:val="20"/>
                      <w:szCs w:val="20"/>
                      <w:lang w:eastAsia="ru-RU"/>
                    </w:rPr>
                    <w:t>Набі</w:t>
                  </w:r>
                  <w:proofErr w:type="gramStart"/>
                  <w:r w:rsidRPr="00233FDC">
                    <w:rPr>
                      <w:rFonts w:ascii="Times New Roman" w:eastAsia="Times New Roman" w:hAnsi="Times New Roman"/>
                      <w:bCs/>
                      <w:sz w:val="20"/>
                      <w:szCs w:val="20"/>
                      <w:lang w:eastAsia="ru-RU"/>
                    </w:rPr>
                    <w:t>р</w:t>
                  </w:r>
                  <w:proofErr w:type="gramEnd"/>
                  <w:r w:rsidRPr="00233FDC">
                    <w:rPr>
                      <w:rFonts w:ascii="Times New Roman" w:eastAsia="Times New Roman" w:hAnsi="Times New Roman"/>
                      <w:bCs/>
                      <w:sz w:val="20"/>
                      <w:szCs w:val="20"/>
                      <w:lang w:eastAsia="ru-RU"/>
                    </w:rPr>
                    <w:t xml:space="preserve"> реагентів для екстракції ДНК та РНК з біологічного матеріалу</w:t>
                  </w:r>
                </w:p>
              </w:tc>
              <w:tc>
                <w:tcPr>
                  <w:tcW w:w="709" w:type="dxa"/>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набі</w:t>
                  </w:r>
                  <w:proofErr w:type="gramStart"/>
                  <w:r w:rsidRPr="00233FDC">
                    <w:rPr>
                      <w:rFonts w:ascii="Times New Roman" w:eastAsia="Times New Roman" w:hAnsi="Times New Roman"/>
                      <w:bCs/>
                      <w:sz w:val="20"/>
                      <w:szCs w:val="20"/>
                      <w:lang w:eastAsia="ru-RU"/>
                    </w:rPr>
                    <w:t>р</w:t>
                  </w:r>
                  <w:proofErr w:type="gramEnd"/>
                </w:p>
              </w:tc>
              <w:tc>
                <w:tcPr>
                  <w:tcW w:w="425"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5</w:t>
                  </w:r>
                </w:p>
              </w:tc>
            </w:tr>
            <w:tr w:rsidR="00C157E9" w:rsidRPr="00233FDC" w:rsidTr="00165386">
              <w:trPr>
                <w:trHeight w:val="783"/>
              </w:trPr>
              <w:tc>
                <w:tcPr>
                  <w:tcW w:w="534" w:type="dxa"/>
                  <w:shd w:val="clear" w:color="auto" w:fill="auto"/>
                </w:tcPr>
                <w:p w:rsidR="00C157E9" w:rsidRPr="00233FDC" w:rsidRDefault="00140AC7" w:rsidP="00165386">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val="uk-UA" w:eastAsia="ru-RU"/>
                    </w:rPr>
                    <w:t>2</w:t>
                  </w:r>
                  <w:r w:rsidR="00C157E9" w:rsidRPr="00233FDC">
                    <w:rPr>
                      <w:rFonts w:ascii="Times New Roman" w:eastAsia="Times New Roman" w:hAnsi="Times New Roman"/>
                      <w:bCs/>
                      <w:sz w:val="20"/>
                      <w:szCs w:val="20"/>
                      <w:lang w:eastAsia="ru-RU"/>
                    </w:rPr>
                    <w:t>0</w:t>
                  </w:r>
                </w:p>
              </w:tc>
              <w:tc>
                <w:tcPr>
                  <w:tcW w:w="4252" w:type="dxa"/>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Набі</w:t>
                  </w:r>
                  <w:proofErr w:type="gramStart"/>
                  <w:r w:rsidRPr="00233FDC">
                    <w:rPr>
                      <w:rFonts w:ascii="Times New Roman" w:eastAsia="Times New Roman" w:hAnsi="Times New Roman"/>
                      <w:bCs/>
                      <w:sz w:val="20"/>
                      <w:szCs w:val="20"/>
                      <w:lang w:eastAsia="ru-RU"/>
                    </w:rPr>
                    <w:t>р</w:t>
                  </w:r>
                  <w:proofErr w:type="gramEnd"/>
                  <w:r w:rsidRPr="00233FDC">
                    <w:rPr>
                      <w:rFonts w:ascii="Times New Roman" w:eastAsia="Times New Roman" w:hAnsi="Times New Roman"/>
                      <w:bCs/>
                      <w:sz w:val="20"/>
                      <w:szCs w:val="20"/>
                      <w:lang w:eastAsia="ru-RU"/>
                    </w:rPr>
                    <w:t xml:space="preserve"> ПЛР для виявлення непереносимості лактози</w:t>
                  </w:r>
                </w:p>
              </w:tc>
              <w:tc>
                <w:tcPr>
                  <w:tcW w:w="709"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набі</w:t>
                  </w:r>
                  <w:proofErr w:type="gramStart"/>
                  <w:r w:rsidRPr="00233FDC">
                    <w:rPr>
                      <w:rFonts w:ascii="Times New Roman" w:eastAsia="Times New Roman" w:hAnsi="Times New Roman"/>
                      <w:bCs/>
                      <w:sz w:val="20"/>
                      <w:szCs w:val="20"/>
                      <w:lang w:eastAsia="ru-RU"/>
                    </w:rPr>
                    <w:t>р</w:t>
                  </w:r>
                  <w:proofErr w:type="gramEnd"/>
                </w:p>
              </w:tc>
              <w:tc>
                <w:tcPr>
                  <w:tcW w:w="425"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8</w:t>
                  </w:r>
                </w:p>
              </w:tc>
            </w:tr>
            <w:tr w:rsidR="00C157E9" w:rsidRPr="00233FDC" w:rsidTr="00165386">
              <w:trPr>
                <w:trHeight w:val="783"/>
              </w:trPr>
              <w:tc>
                <w:tcPr>
                  <w:tcW w:w="534" w:type="dxa"/>
                  <w:shd w:val="clear" w:color="auto" w:fill="auto"/>
                </w:tcPr>
                <w:p w:rsidR="00C157E9" w:rsidRPr="00233FDC" w:rsidRDefault="00140AC7" w:rsidP="00165386">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val="uk-UA" w:eastAsia="ru-RU"/>
                    </w:rPr>
                    <w:t>2</w:t>
                  </w:r>
                  <w:bookmarkStart w:id="0" w:name="_GoBack"/>
                  <w:bookmarkEnd w:id="0"/>
                  <w:r w:rsidR="00C157E9" w:rsidRPr="00233FDC">
                    <w:rPr>
                      <w:rFonts w:ascii="Times New Roman" w:eastAsia="Times New Roman" w:hAnsi="Times New Roman"/>
                      <w:bCs/>
                      <w:sz w:val="20"/>
                      <w:szCs w:val="20"/>
                      <w:lang w:eastAsia="ru-RU"/>
                    </w:rPr>
                    <w:t>1</w:t>
                  </w:r>
                </w:p>
              </w:tc>
              <w:tc>
                <w:tcPr>
                  <w:tcW w:w="4252" w:type="dxa"/>
                </w:tcPr>
                <w:p w:rsidR="00C157E9" w:rsidRPr="00233FDC" w:rsidRDefault="00C157E9" w:rsidP="00165386">
                  <w:pPr>
                    <w:spacing w:after="0" w:line="240" w:lineRule="auto"/>
                    <w:rPr>
                      <w:rFonts w:ascii="Times New Roman" w:eastAsia="Times New Roman" w:hAnsi="Times New Roman"/>
                      <w:bCs/>
                      <w:color w:val="000000"/>
                      <w:sz w:val="20"/>
                      <w:szCs w:val="20"/>
                      <w:lang w:eastAsia="ru-RU"/>
                    </w:rPr>
                  </w:pPr>
                  <w:r w:rsidRPr="00233FDC">
                    <w:rPr>
                      <w:rFonts w:ascii="Times New Roman" w:eastAsia="Times New Roman" w:hAnsi="Times New Roman"/>
                      <w:bCs/>
                      <w:color w:val="000000"/>
                      <w:sz w:val="20"/>
                      <w:szCs w:val="20"/>
                      <w:lang w:eastAsia="ru-RU"/>
                    </w:rPr>
                    <w:t>Набі</w:t>
                  </w:r>
                  <w:proofErr w:type="gramStart"/>
                  <w:r w:rsidRPr="00233FDC">
                    <w:rPr>
                      <w:rFonts w:ascii="Times New Roman" w:eastAsia="Times New Roman" w:hAnsi="Times New Roman"/>
                      <w:bCs/>
                      <w:color w:val="000000"/>
                      <w:sz w:val="20"/>
                      <w:szCs w:val="20"/>
                      <w:lang w:eastAsia="ru-RU"/>
                    </w:rPr>
                    <w:t>р</w:t>
                  </w:r>
                  <w:proofErr w:type="gramEnd"/>
                  <w:r w:rsidRPr="00233FDC">
                    <w:rPr>
                      <w:rFonts w:ascii="Times New Roman" w:eastAsia="Times New Roman" w:hAnsi="Times New Roman"/>
                      <w:bCs/>
                      <w:color w:val="000000"/>
                      <w:sz w:val="20"/>
                      <w:szCs w:val="20"/>
                      <w:lang w:eastAsia="ru-RU"/>
                    </w:rPr>
                    <w:t xml:space="preserve"> реагентів для виявлення ДНК Toxoplasma gondii</w:t>
                  </w:r>
                </w:p>
              </w:tc>
              <w:tc>
                <w:tcPr>
                  <w:tcW w:w="709"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набі</w:t>
                  </w:r>
                  <w:proofErr w:type="gramStart"/>
                  <w:r w:rsidRPr="00233FDC">
                    <w:rPr>
                      <w:rFonts w:ascii="Times New Roman" w:eastAsia="Times New Roman" w:hAnsi="Times New Roman"/>
                      <w:bCs/>
                      <w:sz w:val="20"/>
                      <w:szCs w:val="20"/>
                      <w:lang w:eastAsia="ru-RU"/>
                    </w:rPr>
                    <w:t>р</w:t>
                  </w:r>
                  <w:proofErr w:type="gramEnd"/>
                </w:p>
              </w:tc>
              <w:tc>
                <w:tcPr>
                  <w:tcW w:w="425"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1</w:t>
                  </w:r>
                </w:p>
              </w:tc>
            </w:tr>
          </w:tbl>
          <w:p w:rsidR="00C157E9" w:rsidRDefault="00C157E9" w:rsidP="00E03C4D">
            <w:pPr>
              <w:spacing w:before="150" w:after="150" w:line="240" w:lineRule="auto"/>
              <w:ind w:left="142"/>
              <w:rPr>
                <w:rFonts w:ascii="Times New Roman" w:eastAsia="Times New Roman" w:hAnsi="Times New Roman"/>
                <w:sz w:val="24"/>
                <w:szCs w:val="24"/>
                <w:lang w:val="uk-UA" w:eastAsia="ru-RU"/>
              </w:rPr>
            </w:pPr>
          </w:p>
          <w:p w:rsidR="00EA6E2C" w:rsidRDefault="00595C83" w:rsidP="00595C83">
            <w:pPr>
              <w:spacing w:after="0" w:line="240" w:lineRule="auto"/>
              <w:ind w:left="142"/>
              <w:rPr>
                <w:rFonts w:ascii="Times New Roman" w:eastAsia="Times New Roman" w:hAnsi="Times New Roman"/>
                <w:sz w:val="24"/>
                <w:szCs w:val="24"/>
                <w:lang w:val="uk-UA" w:eastAsia="ru-RU"/>
              </w:rPr>
            </w:pPr>
            <w:r w:rsidRPr="00595C83">
              <w:rPr>
                <w:rFonts w:ascii="Times New Roman" w:eastAsia="Times New Roman" w:hAnsi="Times New Roman"/>
                <w:sz w:val="24"/>
                <w:szCs w:val="24"/>
                <w:lang w:val="uk-UA" w:eastAsia="ru-RU"/>
              </w:rPr>
              <w:tab/>
            </w:r>
            <w:r w:rsidRPr="00595C83">
              <w:rPr>
                <w:rFonts w:ascii="Times New Roman" w:eastAsia="Times New Roman" w:hAnsi="Times New Roman"/>
                <w:sz w:val="24"/>
                <w:szCs w:val="24"/>
                <w:lang w:val="uk-UA" w:eastAsia="ru-RU"/>
              </w:rPr>
              <w:tab/>
            </w:r>
            <w:r w:rsidRPr="00595C83">
              <w:rPr>
                <w:rFonts w:ascii="Times New Roman" w:eastAsia="Times New Roman" w:hAnsi="Times New Roman"/>
                <w:sz w:val="24"/>
                <w:szCs w:val="24"/>
                <w:lang w:val="uk-UA" w:eastAsia="ru-RU"/>
              </w:rPr>
              <w:tab/>
            </w:r>
            <w:r w:rsidRPr="00595C83">
              <w:rPr>
                <w:rFonts w:ascii="Times New Roman" w:eastAsia="Times New Roman" w:hAnsi="Times New Roman"/>
                <w:sz w:val="24"/>
                <w:szCs w:val="24"/>
                <w:lang w:val="uk-UA" w:eastAsia="ru-RU"/>
              </w:rPr>
              <w:tab/>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4.4</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строк поставки товарів </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362898" w:rsidP="00C157E9">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w:t>
            </w:r>
            <w:r w:rsidR="00C157E9">
              <w:rPr>
                <w:rFonts w:ascii="Times New Roman" w:eastAsia="Times New Roman" w:hAnsi="Times New Roman"/>
                <w:i/>
                <w:iCs/>
                <w:sz w:val="24"/>
                <w:szCs w:val="24"/>
                <w:lang w:val="uk-UA" w:eastAsia="ru-RU"/>
              </w:rPr>
              <w:t>31.12</w:t>
            </w:r>
            <w:r w:rsidR="009F51B9">
              <w:rPr>
                <w:rFonts w:ascii="Times New Roman" w:eastAsia="Times New Roman" w:hAnsi="Times New Roman"/>
                <w:i/>
                <w:iCs/>
                <w:sz w:val="24"/>
                <w:szCs w:val="24"/>
                <w:lang w:val="uk-UA" w:eastAsia="ru-RU"/>
              </w:rPr>
              <w:t>.2024</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Недискримінація учасників</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валютою тендерної пропозиції є гривня</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прийняття чи неприйняття до розгляду тендерної пропозиції, ціна якої є </w:t>
            </w:r>
            <w:r>
              <w:rPr>
                <w:rFonts w:ascii="Times New Roman" w:eastAsia="Times New Roman" w:hAnsi="Times New Roman"/>
                <w:sz w:val="24"/>
                <w:szCs w:val="24"/>
                <w:lang w:val="uk-UA" w:eastAsia="ru-RU"/>
              </w:rPr>
              <w:lastRenderedPageBreak/>
              <w:t>вищою, ніж очікувана вартість предмета закупівлі, визначена замовником в оголошенні про проведення відкритих торгів</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lastRenderedPageBreak/>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EA6E2C" w:rsidRPr="00DA11EB">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надання роз'яснень щодо тендерної документації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до тендерної документації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w:t>
            </w:r>
            <w:r>
              <w:rPr>
                <w:rFonts w:ascii="Times New Roman" w:eastAsia="Times New Roman" w:hAnsi="Times New Roman"/>
                <w:sz w:val="24"/>
                <w:szCs w:val="24"/>
                <w:lang w:val="uk-UA" w:eastAsia="ru-RU"/>
              </w:rPr>
              <w:lastRenderedPageBreak/>
              <w:t>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EA6E2C" w:rsidRPr="00DA11EB">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Зміст і спосіб подання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i/>
                <w:iCs/>
                <w:sz w:val="24"/>
                <w:szCs w:val="24"/>
                <w:highlight w:val="yellow"/>
                <w:lang w:val="uk-UA" w:eastAsia="ru-RU"/>
              </w:rPr>
            </w:pPr>
            <w:r>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t xml:space="preserve"> </w:t>
            </w:r>
            <w:r>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Pr>
                <w:rFonts w:ascii="Times New Roman" w:eastAsia="Times New Roman" w:hAnsi="Times New Roman"/>
                <w:i/>
                <w:iCs/>
                <w:sz w:val="24"/>
                <w:szCs w:val="24"/>
                <w:lang w:val="uk-UA" w:eastAsia="ru-RU"/>
              </w:rPr>
              <w:t>(якщо таке забезпечення вимагається замовником);</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EA6E2C" w:rsidRDefault="005E694F" w:rsidP="00E03C4D">
            <w:pPr>
              <w:pStyle w:val="ae"/>
              <w:numPr>
                <w:ilvl w:val="0"/>
                <w:numId w:val="1"/>
              </w:numPr>
              <w:spacing w:before="150" w:after="150" w:line="240" w:lineRule="auto"/>
              <w:ind w:left="142"/>
              <w:jc w:val="both"/>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w:t>
            </w:r>
            <w:r>
              <w:rPr>
                <w:rFonts w:ascii="Times New Roman" w:eastAsia="Times New Roman" w:hAnsi="Times New Roman"/>
                <w:sz w:val="24"/>
                <w:szCs w:val="24"/>
                <w:lang w:val="uk-UA" w:eastAsia="ru-RU"/>
              </w:rPr>
              <w:lastRenderedPageBreak/>
              <w:t>зазначити у довідці, з посиланням на норми відповідних нормативно-правових актів (за наявності), в складі своєї тендерної пропозиції.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t xml:space="preserve"> </w:t>
            </w:r>
            <w:r>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1. інформація/документ, подана учасником процедури закупівлі у складі тендерної пропозиції, містить помилку (помилки) у частині: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«JPEG», «JPEG»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«RAR»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«7z»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вимагається </w:t>
            </w:r>
          </w:p>
          <w:p w:rsidR="00EA6E2C" w:rsidRDefault="00EA6E2C" w:rsidP="00E03C4D">
            <w:pPr>
              <w:spacing w:before="150" w:after="150" w:line="240" w:lineRule="auto"/>
              <w:ind w:left="142"/>
              <w:jc w:val="both"/>
              <w:rPr>
                <w:rFonts w:ascii="Times New Roman" w:eastAsia="Times New Roman" w:hAnsi="Times New Roman"/>
                <w:sz w:val="24"/>
                <w:szCs w:val="24"/>
                <w:lang w:val="uk-UA" w:eastAsia="ru-RU"/>
              </w:rPr>
            </w:pP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EA6E2C" w:rsidRDefault="00EA6E2C" w:rsidP="00E03C4D">
            <w:pPr>
              <w:spacing w:before="150" w:after="150" w:line="240" w:lineRule="auto"/>
              <w:ind w:left="142"/>
              <w:jc w:val="both"/>
              <w:rPr>
                <w:rFonts w:ascii="Times New Roman" w:eastAsia="Times New Roman" w:hAnsi="Times New Roman"/>
                <w:sz w:val="24"/>
                <w:szCs w:val="24"/>
                <w:lang w:val="uk-UA" w:eastAsia="ru-RU"/>
              </w:rPr>
            </w:pPr>
          </w:p>
        </w:tc>
      </w:tr>
      <w:tr w:rsidR="00EA6E2C" w:rsidRPr="00DA11EB">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протягом якого тендерні пропозиції є дійсними</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A6E2C" w:rsidRDefault="005E694F" w:rsidP="00E03C4D">
            <w:pPr>
              <w:pStyle w:val="ae"/>
              <w:numPr>
                <w:ilvl w:val="0"/>
                <w:numId w:val="4"/>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A6E2C" w:rsidRDefault="005E694F" w:rsidP="00E03C4D">
            <w:pPr>
              <w:pStyle w:val="ae"/>
              <w:numPr>
                <w:ilvl w:val="0"/>
                <w:numId w:val="4"/>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здійснення закупівлі </w:t>
            </w:r>
            <w:r>
              <w:rPr>
                <w:rFonts w:ascii="Times New Roman" w:eastAsia="Times New Roman" w:hAnsi="Times New Roman"/>
                <w:b/>
                <w:sz w:val="24"/>
                <w:szCs w:val="24"/>
                <w:lang w:val="uk-UA" w:eastAsia="ru-RU"/>
              </w:rPr>
              <w:t>товарів</w:t>
            </w:r>
            <w:r>
              <w:rPr>
                <w:rFonts w:ascii="Times New Roman" w:eastAsia="Times New Roman" w:hAnsi="Times New Roman"/>
                <w:sz w:val="24"/>
                <w:szCs w:val="24"/>
                <w:lang w:val="uk-UA" w:eastAsia="ru-RU"/>
              </w:rPr>
              <w:t xml:space="preserve">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субпідрядника / співвиконавця</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EA6E2C" w:rsidRPr="00DA11EB">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Подання та розкриття тендерної пропозиції</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Кінцевий строк подання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Pr="00EB5FFF" w:rsidRDefault="005E694F" w:rsidP="00E03C4D">
            <w:pPr>
              <w:spacing w:before="150" w:after="150" w:line="240" w:lineRule="auto"/>
              <w:ind w:left="142"/>
              <w:jc w:val="both"/>
              <w:rPr>
                <w:b/>
              </w:rPr>
            </w:pPr>
            <w:r>
              <w:rPr>
                <w:rFonts w:ascii="Times New Roman" w:eastAsia="Times New Roman" w:hAnsi="Times New Roman"/>
                <w:sz w:val="24"/>
                <w:szCs w:val="24"/>
                <w:lang w:val="uk-UA" w:eastAsia="ru-RU"/>
              </w:rPr>
              <w:t>Кінцевий строк подання те</w:t>
            </w:r>
            <w:r w:rsidR="00D25269">
              <w:rPr>
                <w:rFonts w:ascii="Times New Roman" w:eastAsia="Times New Roman" w:hAnsi="Times New Roman"/>
                <w:sz w:val="24"/>
                <w:szCs w:val="24"/>
                <w:lang w:val="uk-UA" w:eastAsia="ru-RU"/>
              </w:rPr>
              <w:t xml:space="preserve">ндерних пропозицій: до </w:t>
            </w:r>
            <w:r w:rsidR="0035722A" w:rsidRPr="0035722A">
              <w:rPr>
                <w:rFonts w:ascii="Times New Roman" w:eastAsia="Times New Roman" w:hAnsi="Times New Roman"/>
                <w:b/>
                <w:sz w:val="24"/>
                <w:szCs w:val="24"/>
                <w:lang w:val="uk-UA" w:eastAsia="ru-RU"/>
              </w:rPr>
              <w:t>20</w:t>
            </w:r>
            <w:r w:rsidR="00F05CEB" w:rsidRPr="0035722A">
              <w:rPr>
                <w:rFonts w:ascii="Times New Roman" w:eastAsia="Times New Roman" w:hAnsi="Times New Roman"/>
                <w:b/>
                <w:sz w:val="24"/>
                <w:szCs w:val="24"/>
                <w:lang w:val="uk-UA" w:eastAsia="ru-RU"/>
              </w:rPr>
              <w:t>.02</w:t>
            </w:r>
            <w:r w:rsidR="0020176C" w:rsidRPr="0035722A">
              <w:rPr>
                <w:rFonts w:ascii="Times New Roman" w:eastAsia="Times New Roman" w:hAnsi="Times New Roman"/>
                <w:b/>
                <w:sz w:val="24"/>
                <w:szCs w:val="24"/>
                <w:lang w:val="uk-UA" w:eastAsia="ru-RU"/>
              </w:rPr>
              <w:t>.2024</w:t>
            </w:r>
            <w:r w:rsidR="00D25269" w:rsidRPr="00EB5FFF">
              <w:rPr>
                <w:rFonts w:ascii="Times New Roman" w:eastAsia="Times New Roman" w:hAnsi="Times New Roman"/>
                <w:b/>
                <w:sz w:val="24"/>
                <w:szCs w:val="24"/>
                <w:lang w:val="uk-UA" w:eastAsia="ru-RU"/>
              </w:rPr>
              <w:t xml:space="preserve">,  </w:t>
            </w:r>
            <w:r w:rsidRPr="00EB5FFF">
              <w:rPr>
                <w:rFonts w:ascii="Times New Roman" w:eastAsia="Times New Roman" w:hAnsi="Times New Roman"/>
                <w:b/>
                <w:sz w:val="24"/>
                <w:szCs w:val="24"/>
                <w:lang w:val="uk-UA" w:eastAsia="ru-RU"/>
              </w:rPr>
              <w:t>00:00 год</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EA6E2C" w:rsidRPr="00DA11EB">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Дата та час розкриття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Розкриття тендерних пропозицій здійснюється відповідно до статті 28 Закону (положення абзацу 3 частини 1 та абзацу 2 частини 2 статті 28 Закону не </w:t>
            </w:r>
            <w:r>
              <w:rPr>
                <w:rFonts w:ascii="Times New Roman" w:eastAsia="Times New Roman" w:hAnsi="Times New Roman"/>
                <w:sz w:val="24"/>
                <w:szCs w:val="24"/>
                <w:lang w:val="uk-UA" w:eastAsia="ru-RU"/>
              </w:rPr>
              <w:lastRenderedPageBreak/>
              <w:t>застосовуються).</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Оцінка тендерної пропозиції</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Єдиний критерій оцінки – Ціна – 100%.</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A6E2C" w:rsidRPr="00DA11EB">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Інша інформація</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w:t>
            </w:r>
            <w:r>
              <w:rPr>
                <w:rFonts w:ascii="Times New Roman" w:eastAsia="Times New Roman" w:hAnsi="Times New Roman"/>
                <w:sz w:val="24"/>
                <w:szCs w:val="24"/>
                <w:lang w:val="uk-UA"/>
              </w:rPr>
              <w:lastRenderedPageBreak/>
              <w:t>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EA6E2C" w:rsidRDefault="005E694F" w:rsidP="00E03C4D">
            <w:pPr>
              <w:pStyle w:val="ae"/>
              <w:numPr>
                <w:ilvl w:val="0"/>
                <w:numId w:val="11"/>
              </w:num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або </w:t>
            </w:r>
          </w:p>
          <w:p w:rsidR="00EA6E2C" w:rsidRDefault="005E694F" w:rsidP="00E03C4D">
            <w:pPr>
              <w:pStyle w:val="ae"/>
              <w:numPr>
                <w:ilvl w:val="0"/>
                <w:numId w:val="11"/>
              </w:num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w:t>
            </w:r>
            <w:r>
              <w:rPr>
                <w:rFonts w:ascii="Times New Roman" w:eastAsia="Times New Roman" w:hAnsi="Times New Roman"/>
                <w:color w:val="000000" w:themeColor="text1"/>
                <w:sz w:val="24"/>
                <w:szCs w:val="24"/>
                <w:lang w:val="uk-UA"/>
              </w:rPr>
              <w:lastRenderedPageBreak/>
              <w:t>суду.</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A324F8" w:rsidRPr="00A324F8" w:rsidRDefault="005E694F" w:rsidP="004B7EFD">
            <w:pPr>
              <w:spacing w:after="0"/>
              <w:ind w:left="142"/>
              <w:jc w:val="both"/>
              <w:rPr>
                <w:rFonts w:ascii="Times New Roman" w:eastAsia="Times New Roman" w:hAnsi="Times New Roman"/>
                <w:color w:val="000000"/>
                <w:sz w:val="24"/>
                <w:szCs w:val="24"/>
                <w:lang w:val="uk-UA"/>
              </w:rPr>
            </w:pPr>
            <w:r>
              <w:rPr>
                <w:rFonts w:ascii="Times New Roman" w:eastAsia="Times New Roman" w:hAnsi="Times New Roman"/>
                <w:color w:val="000000" w:themeColor="text1"/>
                <w:sz w:val="24"/>
                <w:szCs w:val="24"/>
                <w:lang w:val="uk-UA"/>
              </w:rPr>
              <w:t xml:space="preserve"> </w:t>
            </w:r>
            <w:r w:rsidR="00A324F8" w:rsidRPr="00A324F8">
              <w:rPr>
                <w:rFonts w:ascii="Times New Roman" w:eastAsia="Times New Roman" w:hAnsi="Times New Roman"/>
                <w:b/>
                <w:color w:val="000000"/>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00A324F8" w:rsidRPr="00A324F8">
              <w:rPr>
                <w:rFonts w:ascii="Times New Roman" w:eastAsia="Times New Roman" w:hAnsi="Times New Roman"/>
                <w:color w:val="000000"/>
                <w:sz w:val="24"/>
                <w:szCs w:val="24"/>
                <w:lang w:val="uk-UA"/>
              </w:rPr>
              <w:t>.</w:t>
            </w:r>
            <w:r w:rsidR="00A324F8" w:rsidRPr="00A324F8">
              <w:t xml:space="preserve"> </w:t>
            </w:r>
            <w:r w:rsidR="00A324F8" w:rsidRPr="00A324F8">
              <w:rPr>
                <w:rFonts w:ascii="Times New Roman" w:eastAsia="Times New Roman" w:hAnsi="Times New Roman"/>
                <w:color w:val="000000"/>
                <w:sz w:val="24"/>
                <w:szCs w:val="24"/>
                <w:lang w:val="uk-UA"/>
              </w:rPr>
              <w:t>Відповідно до статті 4</w:t>
            </w:r>
            <w:r w:rsidR="00F57B05">
              <w:rPr>
                <w:rFonts w:ascii="Times New Roman" w:eastAsia="Times New Roman" w:hAnsi="Times New Roman"/>
                <w:color w:val="000000"/>
                <w:sz w:val="24"/>
                <w:szCs w:val="24"/>
                <w:lang w:val="uk-UA"/>
              </w:rPr>
              <w:t>1</w:t>
            </w:r>
            <w:r w:rsidR="00A324F8" w:rsidRPr="00A324F8">
              <w:rPr>
                <w:rFonts w:ascii="Times New Roman" w:eastAsia="Times New Roman" w:hAnsi="Times New Roman"/>
                <w:color w:val="000000"/>
                <w:sz w:val="24"/>
                <w:szCs w:val="24"/>
                <w:lang w:val="uk-UA"/>
              </w:rPr>
              <w:t xml:space="preserve"> Митного кодексу України документами, які підтверджують країну походження товару є:</w:t>
            </w:r>
          </w:p>
          <w:p w:rsidR="00A324F8" w:rsidRPr="004B7EFD" w:rsidRDefault="00A324F8" w:rsidP="004B7EFD">
            <w:pPr>
              <w:pStyle w:val="ae"/>
              <w:numPr>
                <w:ilvl w:val="0"/>
                <w:numId w:val="20"/>
              </w:numPr>
              <w:spacing w:after="0"/>
              <w:jc w:val="both"/>
              <w:rPr>
                <w:rFonts w:ascii="Times New Roman" w:eastAsia="Times New Roman" w:hAnsi="Times New Roman"/>
                <w:color w:val="000000"/>
                <w:sz w:val="24"/>
                <w:szCs w:val="24"/>
                <w:lang w:val="uk-UA"/>
              </w:rPr>
            </w:pPr>
            <w:r w:rsidRPr="004B7EFD">
              <w:rPr>
                <w:rFonts w:ascii="Times New Roman" w:eastAsia="Times New Roman" w:hAnsi="Times New Roman"/>
                <w:color w:val="000000"/>
                <w:sz w:val="24"/>
                <w:szCs w:val="24"/>
                <w:lang w:val="uk-UA"/>
              </w:rPr>
              <w:t>сертифікат про походження товару;</w:t>
            </w:r>
          </w:p>
          <w:p w:rsidR="00A324F8" w:rsidRPr="004B7EFD" w:rsidRDefault="00A324F8" w:rsidP="004B7EFD">
            <w:pPr>
              <w:pStyle w:val="ae"/>
              <w:numPr>
                <w:ilvl w:val="0"/>
                <w:numId w:val="20"/>
              </w:numPr>
              <w:spacing w:after="0"/>
              <w:jc w:val="both"/>
              <w:rPr>
                <w:rFonts w:ascii="Times New Roman" w:eastAsia="Times New Roman" w:hAnsi="Times New Roman"/>
                <w:color w:val="000000"/>
                <w:sz w:val="24"/>
                <w:szCs w:val="24"/>
                <w:lang w:val="uk-UA"/>
              </w:rPr>
            </w:pPr>
            <w:r w:rsidRPr="004B7EFD">
              <w:rPr>
                <w:rFonts w:ascii="Times New Roman" w:eastAsia="Times New Roman" w:hAnsi="Times New Roman"/>
                <w:color w:val="000000"/>
                <w:sz w:val="24"/>
                <w:szCs w:val="24"/>
                <w:lang w:val="uk-UA"/>
              </w:rPr>
              <w:t>засвідчена декларація про походження товару;</w:t>
            </w:r>
          </w:p>
          <w:p w:rsidR="00A324F8" w:rsidRPr="004B7EFD" w:rsidRDefault="00A324F8" w:rsidP="004B7EFD">
            <w:pPr>
              <w:pStyle w:val="ae"/>
              <w:numPr>
                <w:ilvl w:val="0"/>
                <w:numId w:val="20"/>
              </w:numPr>
              <w:spacing w:after="0"/>
              <w:jc w:val="both"/>
              <w:rPr>
                <w:rFonts w:ascii="Times New Roman" w:eastAsia="Times New Roman" w:hAnsi="Times New Roman"/>
                <w:color w:val="000000"/>
                <w:sz w:val="24"/>
                <w:szCs w:val="24"/>
                <w:lang w:val="uk-UA"/>
              </w:rPr>
            </w:pPr>
            <w:r w:rsidRPr="004B7EFD">
              <w:rPr>
                <w:rFonts w:ascii="Times New Roman" w:eastAsia="Times New Roman" w:hAnsi="Times New Roman"/>
                <w:color w:val="000000"/>
                <w:sz w:val="24"/>
                <w:szCs w:val="24"/>
                <w:lang w:val="uk-UA"/>
              </w:rPr>
              <w:t>декларація про походження товару;</w:t>
            </w:r>
          </w:p>
          <w:p w:rsidR="00A324F8" w:rsidRPr="004B7EFD" w:rsidRDefault="00A324F8" w:rsidP="004B7EFD">
            <w:pPr>
              <w:pStyle w:val="ae"/>
              <w:numPr>
                <w:ilvl w:val="0"/>
                <w:numId w:val="20"/>
              </w:numPr>
              <w:spacing w:after="0"/>
              <w:jc w:val="both"/>
              <w:rPr>
                <w:rFonts w:ascii="Times New Roman" w:eastAsia="Times New Roman" w:hAnsi="Times New Roman"/>
                <w:color w:val="000000"/>
                <w:sz w:val="24"/>
                <w:szCs w:val="24"/>
                <w:lang w:val="uk-UA"/>
              </w:rPr>
            </w:pPr>
            <w:r w:rsidRPr="004B7EFD">
              <w:rPr>
                <w:rFonts w:ascii="Times New Roman" w:eastAsia="Times New Roman" w:hAnsi="Times New Roman"/>
                <w:color w:val="000000"/>
                <w:sz w:val="24"/>
                <w:szCs w:val="24"/>
                <w:lang w:val="uk-UA"/>
              </w:rPr>
              <w:t>сертифікат про регіональне найменування товару.</w:t>
            </w:r>
          </w:p>
          <w:p w:rsidR="00A324F8" w:rsidRPr="00A324F8" w:rsidRDefault="00A324F8" w:rsidP="00A324F8">
            <w:pPr>
              <w:ind w:left="142"/>
              <w:jc w:val="both"/>
              <w:rPr>
                <w:rFonts w:ascii="Times New Roman" w:eastAsia="Times New Roman" w:hAnsi="Times New Roman"/>
                <w:color w:val="000000"/>
                <w:sz w:val="24"/>
                <w:szCs w:val="24"/>
                <w:lang w:val="uk-UA"/>
              </w:rPr>
            </w:pPr>
            <w:r w:rsidRPr="00A324F8">
              <w:rPr>
                <w:rFonts w:ascii="Times New Roman" w:eastAsia="Times New Roman" w:hAnsi="Times New Roman"/>
                <w:color w:val="000000"/>
                <w:sz w:val="24"/>
                <w:szCs w:val="24"/>
                <w:lang w:val="uk-UA"/>
              </w:rPr>
              <w:t xml:space="preserve">Додатковими відомостями про країну походження </w:t>
            </w:r>
            <w:r w:rsidRPr="00A324F8">
              <w:rPr>
                <w:rFonts w:ascii="Times New Roman" w:eastAsia="Times New Roman" w:hAnsi="Times New Roman"/>
                <w:color w:val="000000"/>
                <w:sz w:val="24"/>
                <w:szCs w:val="24"/>
                <w:lang w:val="uk-UA"/>
              </w:rPr>
              <w:lastRenderedPageBreak/>
              <w:t>товару є відомості, що містяться в товарних накладних, пакувальних листах, відвантажувальних специфікаціях, сертифікатах (відповідності, якості, фітосанітарних, ветеринарних тощо), митній декларації країни експорту, паспортах, технічній документації, висновках-експертизах відповідних органів, інших матеріалах, що можуть бути використані для підтвердження країни походження товару.</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EA6E2C" w:rsidRDefault="005E694F" w:rsidP="00E03C4D">
            <w:pPr>
              <w:pStyle w:val="ae"/>
              <w:numPr>
                <w:ilvl w:val="0"/>
                <w:numId w:val="5"/>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A6E2C" w:rsidRDefault="005E694F" w:rsidP="00E03C4D">
            <w:pPr>
              <w:pStyle w:val="ae"/>
              <w:numPr>
                <w:ilvl w:val="0"/>
                <w:numId w:val="5"/>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A6E2C" w:rsidRDefault="005E694F" w:rsidP="00E03C4D">
            <w:pPr>
              <w:pStyle w:val="ae"/>
              <w:numPr>
                <w:ilvl w:val="0"/>
                <w:numId w:val="5"/>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w:t>
            </w:r>
            <w:r>
              <w:rPr>
                <w:rFonts w:ascii="Times New Roman" w:eastAsia="Times New Roman" w:hAnsi="Times New Roman"/>
                <w:sz w:val="24"/>
                <w:szCs w:val="24"/>
                <w:lang w:val="uk-UA" w:eastAsia="ru-RU"/>
              </w:rPr>
              <w:lastRenderedPageBreak/>
              <w:t>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Відхилення тендерних пропозицій</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EA6E2C" w:rsidRDefault="005E694F" w:rsidP="00E03C4D">
            <w:pPr>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2) тендерна пропозиція:</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w:t>
            </w:r>
            <w:r>
              <w:rPr>
                <w:rFonts w:ascii="Times New Roman" w:hAnsi="Times New Roman"/>
                <w:sz w:val="24"/>
                <w:szCs w:val="24"/>
                <w:lang w:val="uk-UA"/>
              </w:rPr>
              <w:lastRenderedPageBreak/>
              <w:t>документації;</w:t>
            </w: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3) переможець процедури закупівлі:</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pStyle w:val="ae"/>
              <w:numPr>
                <w:ilvl w:val="0"/>
                <w:numId w:val="8"/>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A6E2C" w:rsidRDefault="005E694F" w:rsidP="00E03C4D">
            <w:pPr>
              <w:pStyle w:val="ae"/>
              <w:numPr>
                <w:ilvl w:val="0"/>
                <w:numId w:val="8"/>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A6E2C" w:rsidRDefault="005E694F" w:rsidP="00E03C4D">
            <w:pPr>
              <w:pStyle w:val="ae"/>
              <w:numPr>
                <w:ilvl w:val="0"/>
                <w:numId w:val="8"/>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EA6E2C" w:rsidRDefault="005E694F" w:rsidP="00E03C4D">
            <w:pPr>
              <w:pStyle w:val="ae"/>
              <w:numPr>
                <w:ilvl w:val="0"/>
                <w:numId w:val="8"/>
              </w:numPr>
              <w:spacing w:after="0" w:line="240" w:lineRule="auto"/>
              <w:ind w:left="142"/>
              <w:rPr>
                <w:rFonts w:ascii="Times New Roman" w:hAnsi="Times New Roman"/>
                <w:sz w:val="24"/>
                <w:szCs w:val="24"/>
                <w:lang w:val="uk-UA"/>
              </w:rPr>
            </w:pPr>
            <w:r>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A6E2C" w:rsidRDefault="00EA6E2C" w:rsidP="00E03C4D">
            <w:pPr>
              <w:pStyle w:val="ae"/>
              <w:spacing w:after="0" w:line="240" w:lineRule="auto"/>
              <w:ind w:left="142"/>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EA6E2C" w:rsidRDefault="00EA6E2C" w:rsidP="00E03C4D">
            <w:pPr>
              <w:spacing w:after="0" w:line="240" w:lineRule="auto"/>
              <w:ind w:left="142"/>
              <w:jc w:val="both"/>
              <w:rPr>
                <w:rFonts w:ascii="Times New Roman" w:hAnsi="Times New Roman"/>
                <w:sz w:val="24"/>
                <w:szCs w:val="24"/>
                <w:highlight w:val="green"/>
                <w:lang w:val="uk-UA"/>
              </w:rPr>
            </w:pPr>
          </w:p>
          <w:p w:rsidR="00EA6E2C" w:rsidRDefault="005E694F" w:rsidP="00E03C4D">
            <w:pPr>
              <w:pStyle w:val="ae"/>
              <w:numPr>
                <w:ilvl w:val="0"/>
                <w:numId w:val="9"/>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A6E2C" w:rsidRDefault="005E694F" w:rsidP="00E03C4D">
            <w:pPr>
              <w:numPr>
                <w:ilvl w:val="0"/>
                <w:numId w:val="9"/>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eastAsia="Times New Roman" w:hAnsi="Times New Roman"/>
                <w:sz w:val="24"/>
                <w:szCs w:val="24"/>
                <w:highlight w:val="green"/>
                <w:lang w:val="uk-UA" w:eastAsia="ru-RU"/>
              </w:rPr>
            </w:pPr>
            <w:r>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w:t>
            </w:r>
            <w:r>
              <w:rPr>
                <w:rFonts w:ascii="Times New Roman" w:hAnsi="Times New Roman"/>
                <w:sz w:val="24"/>
                <w:szCs w:val="24"/>
                <w:lang w:val="uk-UA"/>
              </w:rPr>
              <w:lastRenderedPageBreak/>
              <w:t>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Відміна відкритих торгів </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відміняє відкриті торги у разі:</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можуть бути відмінені частково (за лотом).</w:t>
            </w:r>
          </w:p>
          <w:p w:rsidR="00EA6E2C" w:rsidRDefault="005E694F" w:rsidP="00E03C4D">
            <w:pPr>
              <w:spacing w:before="150" w:after="15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укладання договору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D25269"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Проє</w:t>
            </w:r>
            <w:r w:rsidR="005E694F">
              <w:rPr>
                <w:rFonts w:ascii="Times New Roman" w:eastAsia="Times New Roman" w:hAnsi="Times New Roman"/>
                <w:sz w:val="24"/>
                <w:szCs w:val="24"/>
                <w:lang w:val="uk-UA" w:eastAsia="ru-RU"/>
              </w:rPr>
              <w:t>кт договору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Проєкт договору про закупівлю викладений у Додатку № 4 до тендерної документації.</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A6E2C" w:rsidRDefault="005E694F" w:rsidP="00E03C4D">
            <w:pPr>
              <w:pStyle w:val="ae"/>
              <w:numPr>
                <w:ilvl w:val="0"/>
                <w:numId w:val="10"/>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EA6E2C" w:rsidRDefault="005E694F" w:rsidP="00E03C4D">
            <w:pPr>
              <w:pStyle w:val="ae"/>
              <w:numPr>
                <w:ilvl w:val="0"/>
                <w:numId w:val="10"/>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EA6E2C" w:rsidRDefault="005E694F" w:rsidP="00E03C4D">
            <w:pPr>
              <w:pStyle w:val="ae"/>
              <w:numPr>
                <w:ilvl w:val="0"/>
                <w:numId w:val="10"/>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EA6E2C" w:rsidRPr="009346B7" w:rsidRDefault="005E694F" w:rsidP="00E03C4D">
            <w:pPr>
              <w:spacing w:before="150" w:after="150" w:line="240" w:lineRule="auto"/>
              <w:ind w:left="142"/>
              <w:jc w:val="both"/>
              <w:rPr>
                <w:b/>
              </w:rPr>
            </w:pPr>
            <w:r w:rsidRPr="009346B7">
              <w:rPr>
                <w:rFonts w:ascii="Times New Roman" w:eastAsia="Times New Roman" w:hAnsi="Times New Roman"/>
                <w:b/>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bookmarkStart w:id="1" w:name="docs-internal-guid-cc27edba-7fff-d84e-52"/>
            <w:bookmarkEnd w:id="1"/>
            <w:r w:rsidRPr="009346B7">
              <w:rPr>
                <w:rFonts w:ascii="Times New Roman" w:eastAsia="Times New Roman" w:hAnsi="Times New Roman"/>
                <w:b/>
                <w:color w:val="000000"/>
                <w:sz w:val="24"/>
                <w:szCs w:val="24"/>
                <w:lang w:val="uk-UA" w:eastAsia="ru-RU"/>
              </w:rPr>
              <w:t> </w:t>
            </w:r>
            <w:r w:rsidRPr="009346B7">
              <w:rPr>
                <w:rFonts w:ascii="Times New Roman;serif" w:eastAsia="Times New Roman" w:hAnsi="Times New Roman;serif"/>
                <w:b/>
                <w:color w:val="000000"/>
                <w:sz w:val="24"/>
                <w:szCs w:val="24"/>
                <w:lang w:val="uk-UA" w:eastAsia="ru-RU"/>
              </w:rPr>
              <w:t>Інформація про право підписання договору про закупівлю надається переможцем шляхом завантаження її в електронну систему закупівель</w:t>
            </w:r>
            <w:r w:rsidR="009346B7">
              <w:rPr>
                <w:rFonts w:ascii="Times New Roman;serif" w:eastAsia="Times New Roman" w:hAnsi="Times New Roman;serif"/>
                <w:b/>
                <w:color w:val="000000"/>
                <w:sz w:val="24"/>
                <w:szCs w:val="24"/>
                <w:lang w:val="uk-UA" w:eastAsia="ru-RU"/>
              </w:rPr>
              <w:t>.</w:t>
            </w:r>
          </w:p>
          <w:p w:rsidR="00EA6E2C" w:rsidRDefault="005E694F" w:rsidP="00E03C4D">
            <w:pPr>
              <w:spacing w:before="150" w:after="150" w:line="240" w:lineRule="auto"/>
              <w:ind w:left="142"/>
              <w:jc w:val="both"/>
            </w:pPr>
            <w:r>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Pr>
                <w:rFonts w:ascii="Times New Roman" w:eastAsia="Times New Roman" w:hAnsi="Times New Roman"/>
                <w:sz w:val="24"/>
                <w:szCs w:val="24"/>
                <w:lang w:val="uk-UA" w:eastAsia="ru-RU"/>
              </w:rPr>
              <w:t xml:space="preserve">тендерну пропозицію на підставі абзацу 2 підпункту 3 пункту 44 </w:t>
            </w:r>
            <w:r>
              <w:rPr>
                <w:rFonts w:ascii="Times New Roman" w:eastAsia="Times New Roman" w:hAnsi="Times New Roman"/>
                <w:sz w:val="24"/>
                <w:szCs w:val="24"/>
                <w:lang w:val="uk-UA" w:eastAsia="ru-RU"/>
              </w:rPr>
              <w:lastRenderedPageBreak/>
              <w:t>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виконання договору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EA6E2C" w:rsidRDefault="00EA6E2C" w:rsidP="00E03C4D">
            <w:pPr>
              <w:spacing w:before="150" w:after="150" w:line="240" w:lineRule="auto"/>
              <w:ind w:left="142"/>
              <w:jc w:val="both"/>
              <w:rPr>
                <w:rFonts w:ascii="Times New Roman" w:eastAsia="Times New Roman" w:hAnsi="Times New Roman"/>
                <w:sz w:val="24"/>
                <w:szCs w:val="24"/>
                <w:lang w:val="uk-UA" w:eastAsia="ru-RU"/>
              </w:rPr>
            </w:pPr>
          </w:p>
        </w:tc>
      </w:tr>
    </w:tbl>
    <w:p w:rsidR="006904E7" w:rsidRDefault="006904E7" w:rsidP="00E03C4D">
      <w:pPr>
        <w:ind w:left="142"/>
        <w:rPr>
          <w:lang w:val="uk-UA"/>
        </w:rPr>
      </w:pPr>
      <w:r>
        <w:rPr>
          <w:lang w:val="uk-UA"/>
        </w:rPr>
        <w:br w:type="page"/>
      </w:r>
    </w:p>
    <w:p w:rsidR="00EA6E2C" w:rsidRDefault="00EA6E2C" w:rsidP="00E03C4D">
      <w:pPr>
        <w:ind w:left="142"/>
        <w:rPr>
          <w:lang w:val="uk-UA"/>
        </w:rPr>
      </w:pPr>
    </w:p>
    <w:p w:rsidR="00EA6E2C" w:rsidRDefault="00EA6E2C" w:rsidP="00E03C4D">
      <w:pPr>
        <w:ind w:left="142"/>
        <w:rPr>
          <w:lang w:val="uk-UA"/>
        </w:rPr>
      </w:pPr>
    </w:p>
    <w:p w:rsidR="00EA6E2C" w:rsidRDefault="005E694F" w:rsidP="00E03C4D">
      <w:pPr>
        <w:ind w:left="142"/>
        <w:jc w:val="right"/>
        <w:rPr>
          <w:rFonts w:ascii="Times New Roman" w:hAnsi="Times New Roman"/>
          <w:b/>
          <w:bCs/>
          <w:sz w:val="24"/>
          <w:szCs w:val="24"/>
          <w:lang w:val="uk-UA"/>
        </w:rPr>
      </w:pPr>
      <w:r>
        <w:rPr>
          <w:rFonts w:ascii="Times New Roman" w:hAnsi="Times New Roman"/>
          <w:b/>
          <w:bCs/>
          <w:sz w:val="24"/>
          <w:szCs w:val="24"/>
          <w:lang w:val="uk-UA"/>
        </w:rPr>
        <w:t>Додаток № 1 до тендерної документації</w:t>
      </w:r>
    </w:p>
    <w:p w:rsidR="00EA6E2C" w:rsidRDefault="005E694F" w:rsidP="00E03C4D">
      <w:pPr>
        <w:ind w:left="142"/>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EA6E2C" w:rsidRDefault="005E694F" w:rsidP="00E03C4D">
      <w:pPr>
        <w:spacing w:line="254" w:lineRule="auto"/>
        <w:ind w:left="142"/>
        <w:jc w:val="both"/>
        <w:rPr>
          <w:rFonts w:ascii="Times New Roman" w:hAnsi="Times New Roman"/>
          <w:b/>
          <w:bCs/>
          <w:lang w:val="uk-UA"/>
        </w:rPr>
      </w:pPr>
      <w:r>
        <w:rPr>
          <w:rFonts w:ascii="Times New Roman" w:hAnsi="Times New Roman"/>
          <w:bCs/>
          <w:lang w:val="uk-UA"/>
        </w:rPr>
        <w:t xml:space="preserve">       Відповідно до п.48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України «Про публічні закупівлі</w:t>
      </w:r>
      <w:r>
        <w:rPr>
          <w:rFonts w:ascii="Times New Roman" w:hAnsi="Times New Roman"/>
          <w:b/>
          <w:bCs/>
          <w:lang w:val="uk-UA"/>
        </w:rPr>
        <w:t>».</w:t>
      </w:r>
    </w:p>
    <w:p w:rsidR="00EA6E2C" w:rsidRDefault="005E694F" w:rsidP="00E03C4D">
      <w:pPr>
        <w:spacing w:line="254" w:lineRule="auto"/>
        <w:ind w:left="142"/>
        <w:jc w:val="both"/>
        <w:rPr>
          <w:rFonts w:ascii="Times New Roman" w:eastAsia="Times New Roman" w:hAnsi="Times New Roman"/>
          <w:sz w:val="20"/>
          <w:szCs w:val="20"/>
          <w:lang w:val="uk-UA" w:eastAsia="ru-RU"/>
        </w:rPr>
      </w:pPr>
      <w:r>
        <w:rPr>
          <w:rFonts w:ascii="Times New Roman" w:hAnsi="Times New Roman"/>
          <w:b/>
          <w:bCs/>
          <w:lang w:val="uk-UA"/>
        </w:rPr>
        <w:t xml:space="preserve">       Кваліфікаційні критерії</w:t>
      </w:r>
      <w:r>
        <w:rPr>
          <w:lang w:val="uk-UA"/>
        </w:rPr>
        <w:t xml:space="preserve"> </w:t>
      </w:r>
      <w:r>
        <w:rPr>
          <w:rFonts w:ascii="Times New Roman" w:hAnsi="Times New Roman"/>
          <w:b/>
          <w:bCs/>
          <w:lang w:val="uk-UA"/>
        </w:rPr>
        <w:t>визначені статтею 16 Закону України «Про публічні закупівлі» не застосовуються.</w:t>
      </w:r>
    </w:p>
    <w:p w:rsidR="00EA6E2C" w:rsidRDefault="00EA6E2C" w:rsidP="00E03C4D">
      <w:pPr>
        <w:ind w:left="142"/>
        <w:jc w:val="both"/>
        <w:rPr>
          <w:rFonts w:ascii="Times New Roman" w:hAnsi="Times New Roman"/>
          <w:b/>
          <w:bCs/>
          <w:lang w:val="uk-UA"/>
        </w:rPr>
      </w:pPr>
    </w:p>
    <w:p w:rsidR="00EA6E2C" w:rsidRDefault="00EA6E2C" w:rsidP="00E03C4D">
      <w:pPr>
        <w:ind w:left="142"/>
        <w:jc w:val="both"/>
        <w:rPr>
          <w:rFonts w:ascii="Times New Roman" w:hAnsi="Times New Roman"/>
          <w:sz w:val="24"/>
          <w:szCs w:val="24"/>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5E694F" w:rsidP="00E03C4D">
      <w:pPr>
        <w:ind w:left="142"/>
        <w:jc w:val="right"/>
        <w:rPr>
          <w:rFonts w:ascii="Times New Roman" w:hAnsi="Times New Roman"/>
          <w:b/>
          <w:bCs/>
          <w:sz w:val="24"/>
          <w:szCs w:val="24"/>
          <w:lang w:val="uk-UA"/>
        </w:rPr>
      </w:pPr>
      <w:r w:rsidRPr="005E694F">
        <w:rPr>
          <w:lang w:val="uk-UA"/>
        </w:rPr>
        <w:br w:type="page"/>
      </w:r>
    </w:p>
    <w:p w:rsidR="00EA6E2C" w:rsidRDefault="005E694F" w:rsidP="00E03C4D">
      <w:pPr>
        <w:ind w:left="142"/>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2 до тендерної документації</w:t>
      </w:r>
    </w:p>
    <w:p w:rsidR="00EA6E2C" w:rsidRDefault="005E694F" w:rsidP="00E03C4D">
      <w:pPr>
        <w:ind w:left="142"/>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9617" w:type="dxa"/>
        <w:tblInd w:w="-11" w:type="dxa"/>
        <w:tblLayout w:type="fixed"/>
        <w:tblLook w:val="04A0" w:firstRow="1" w:lastRow="0" w:firstColumn="1" w:lastColumn="0" w:noHBand="0" w:noVBand="1"/>
      </w:tblPr>
      <w:tblGrid>
        <w:gridCol w:w="702"/>
        <w:gridCol w:w="3242"/>
        <w:gridCol w:w="3121"/>
        <w:gridCol w:w="40"/>
        <w:gridCol w:w="2472"/>
        <w:gridCol w:w="40"/>
      </w:tblGrid>
      <w:tr w:rsidR="00EA6E2C" w:rsidRPr="00DA11EB"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6E2C" w:rsidRDefault="005E694F" w:rsidP="00E03C4D">
            <w:pPr>
              <w:ind w:left="142"/>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6E2C" w:rsidRDefault="005E694F" w:rsidP="00E03C4D">
            <w:pPr>
              <w:ind w:left="142"/>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A6E2C" w:rsidRDefault="005E694F" w:rsidP="00E03C4D">
            <w:pPr>
              <w:ind w:left="142"/>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6E2C" w:rsidRDefault="005E694F" w:rsidP="00E03C4D">
            <w:pPr>
              <w:ind w:left="142"/>
              <w:jc w:val="center"/>
              <w:rPr>
                <w:rFonts w:ascii="Times New Roman" w:hAnsi="Times New Roman"/>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RPr="00DA11EB"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w:t>
            </w:r>
            <w:r>
              <w:rPr>
                <w:rFonts w:ascii="Times New Roman" w:hAnsi="Times New Roman"/>
                <w:sz w:val="24"/>
                <w:szCs w:val="24"/>
                <w:shd w:val="clear" w:color="auto" w:fill="FFFFFF"/>
                <w:lang w:val="uk-UA" w:eastAsia="ru-RU"/>
              </w:rPr>
              <w:lastRenderedPageBreak/>
              <w:t xml:space="preserve">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w:t>
            </w:r>
            <w:r>
              <w:rPr>
                <w:rFonts w:ascii="Times New Roman" w:hAnsi="Times New Roman"/>
                <w:sz w:val="24"/>
                <w:szCs w:val="24"/>
                <w:lang w:val="uk-UA" w:eastAsia="ru-RU"/>
              </w:rPr>
              <w:lastRenderedPageBreak/>
              <w:t>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Pr="005E694F" w:rsidRDefault="005E694F" w:rsidP="00E03C4D">
            <w:pPr>
              <w:ind w:left="142"/>
              <w:jc w:val="both"/>
              <w:rPr>
                <w:lang w:val="uk-UA"/>
              </w:rPr>
            </w:pPr>
            <w:r>
              <w:rPr>
                <w:rFonts w:ascii="Times New Roman" w:hAnsi="Times New Roman"/>
                <w:sz w:val="24"/>
                <w:szCs w:val="24"/>
                <w:lang w:val="uk-UA" w:eastAsia="ru-RU"/>
              </w:rPr>
              <w:lastRenderedPageBreak/>
              <w:t xml:space="preserve">Замовник перевіряє самостійно у реєстрі осіб, які вчинили </w:t>
            </w:r>
            <w:r>
              <w:rPr>
                <w:rFonts w:ascii="Times New Roman" w:hAnsi="Times New Roman"/>
                <w:sz w:val="24"/>
                <w:szCs w:val="24"/>
                <w:lang w:val="uk-UA" w:eastAsia="ru-RU"/>
              </w:rPr>
              <w:lastRenderedPageBreak/>
              <w:t xml:space="preserve">корупційні та пов’язані з корупцією правопорушення за посиланням: </w:t>
            </w:r>
            <w:hyperlink r:id="rId8">
              <w:r>
                <w:rPr>
                  <w:rStyle w:val="-"/>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RPr="00DA11EB"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w:t>
            </w:r>
            <w:r>
              <w:rPr>
                <w:rFonts w:ascii="Times New Roman" w:hAnsi="Times New Roman"/>
                <w:sz w:val="24"/>
                <w:szCs w:val="24"/>
                <w:lang w:val="uk-UA" w:eastAsia="ru-RU"/>
              </w:rPr>
              <w:lastRenderedPageBreak/>
              <w:t>непогашеної судимості не має та в розшуку не перебуває</w:t>
            </w:r>
          </w:p>
        </w:tc>
      </w:tr>
      <w:tr w:rsidR="00EA6E2C" w:rsidRPr="00DA11EB"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6</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A6E2C" w:rsidTr="00DF79DB">
        <w:trPr>
          <w:gridAfter w:val="1"/>
          <w:wAfter w:w="40" w:type="dxa"/>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9</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highlight w:val="white"/>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i/>
                <w:iCs/>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eastAsia="ru-RU"/>
              </w:rPr>
              <w:t xml:space="preserve"> </w:t>
            </w:r>
          </w:p>
          <w:p w:rsidR="00EA6E2C" w:rsidRDefault="005E694F" w:rsidP="00E03C4D">
            <w:pPr>
              <w:ind w:left="142"/>
              <w:jc w:val="both"/>
              <w:rPr>
                <w:rFonts w:ascii="Times New Roman" w:hAnsi="Times New Roman"/>
                <w:sz w:val="24"/>
                <w:szCs w:val="24"/>
                <w:lang w:val="uk-UA" w:eastAsia="ru-RU"/>
              </w:rPr>
            </w:pPr>
            <w:r>
              <w:rPr>
                <w:rFonts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EA6E2C" w:rsidRDefault="00EA6E2C" w:rsidP="00E03C4D">
            <w:pPr>
              <w:ind w:left="142"/>
              <w:jc w:val="both"/>
              <w:rPr>
                <w:rFonts w:ascii="Times New Roman" w:hAnsi="Times New Roman"/>
                <w:sz w:val="24"/>
                <w:szCs w:val="24"/>
                <w:lang w:val="uk-UA" w:eastAsia="ru-RU"/>
              </w:rPr>
            </w:pP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color w:val="FF0000"/>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w:t>
            </w:r>
            <w:r>
              <w:rPr>
                <w:rFonts w:ascii="Times New Roman" w:hAnsi="Times New Roman"/>
                <w:sz w:val="24"/>
                <w:szCs w:val="24"/>
                <w:lang w:val="uk-UA" w:eastAsia="ru-RU"/>
              </w:rPr>
              <w:lastRenderedPageBreak/>
              <w:t>законодавством порядку передані в управління АРМА</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w:t>
            </w:r>
            <w:r>
              <w:rPr>
                <w:rFonts w:ascii="Times New Roman" w:hAnsi="Times New Roman"/>
                <w:sz w:val="24"/>
                <w:szCs w:val="24"/>
                <w:lang w:val="uk-UA" w:eastAsia="ru-RU"/>
              </w:rPr>
              <w:lastRenderedPageBreak/>
              <w:t>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EA6E2C" w:rsidRPr="00DA11EB"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12</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EA6E2C" w:rsidRPr="00DA11EB"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w:t>
            </w:r>
            <w:r>
              <w:rPr>
                <w:rFonts w:ascii="Times New Roman" w:hAnsi="Times New Roman"/>
                <w:sz w:val="24"/>
                <w:szCs w:val="24"/>
                <w:lang w:val="uk-UA" w:eastAsia="ru-RU"/>
              </w:rPr>
              <w:lastRenderedPageBreak/>
              <w:t xml:space="preserve">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Учасник процедури закупівлі має </w:t>
            </w:r>
            <w:r>
              <w:rPr>
                <w:rFonts w:ascii="Times New Roman" w:hAnsi="Times New Roman"/>
                <w:sz w:val="24"/>
                <w:szCs w:val="24"/>
                <w:lang w:val="uk-UA"/>
              </w:rPr>
              <w:t>надати:</w:t>
            </w:r>
          </w:p>
          <w:p w:rsidR="00EA6E2C" w:rsidRDefault="005E694F" w:rsidP="00E03C4D">
            <w:pPr>
              <w:numPr>
                <w:ilvl w:val="0"/>
                <w:numId w:val="12"/>
              </w:numPr>
              <w:spacing w:after="0" w:line="252" w:lineRule="auto"/>
              <w:ind w:left="142"/>
              <w:contextualSpacing/>
              <w:jc w:val="both"/>
              <w:rPr>
                <w:rFonts w:ascii="Times New Roman" w:hAnsi="Times New Roman"/>
                <w:sz w:val="24"/>
                <w:szCs w:val="24"/>
                <w:lang w:val="uk-UA"/>
              </w:rPr>
            </w:pPr>
            <w:r>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w:t>
            </w:r>
            <w:r>
              <w:rPr>
                <w:rFonts w:ascii="Times New Roman" w:hAnsi="Times New Roman"/>
                <w:sz w:val="24"/>
                <w:szCs w:val="24"/>
                <w:lang w:val="uk-UA"/>
              </w:rPr>
              <w:lastRenderedPageBreak/>
              <w:t>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t xml:space="preserve">або </w:t>
            </w:r>
          </w:p>
          <w:p w:rsidR="00EA6E2C" w:rsidRDefault="005E694F" w:rsidP="00E03C4D">
            <w:pPr>
              <w:numPr>
                <w:ilvl w:val="0"/>
                <w:numId w:val="12"/>
              </w:numPr>
              <w:spacing w:after="0" w:line="252" w:lineRule="auto"/>
              <w:ind w:left="142"/>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w:t>
            </w:r>
            <w:r>
              <w:rPr>
                <w:rFonts w:ascii="Times New Roman" w:hAnsi="Times New Roman"/>
                <w:sz w:val="24"/>
                <w:szCs w:val="24"/>
                <w:lang w:val="uk-UA" w:eastAsia="ru-RU"/>
              </w:rPr>
              <w:lastRenderedPageBreak/>
              <w:t>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A6E2C" w:rsidRDefault="00EA6E2C" w:rsidP="00E03C4D">
            <w:pPr>
              <w:ind w:left="142"/>
              <w:rPr>
                <w:rFonts w:ascii="Times New Roman" w:hAnsi="Times New Roman"/>
                <w:sz w:val="24"/>
                <w:szCs w:val="24"/>
                <w:lang w:val="uk-UA" w:eastAsia="ru-RU"/>
              </w:rPr>
            </w:pPr>
          </w:p>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або</w:t>
            </w:r>
          </w:p>
          <w:p w:rsidR="00EA6E2C" w:rsidRDefault="00EA6E2C" w:rsidP="00E03C4D">
            <w:pPr>
              <w:ind w:left="142"/>
              <w:rPr>
                <w:rFonts w:ascii="Times New Roman" w:hAnsi="Times New Roman"/>
                <w:sz w:val="24"/>
                <w:szCs w:val="24"/>
                <w:lang w:val="uk-UA" w:eastAsia="ru-RU"/>
              </w:rPr>
            </w:pPr>
          </w:p>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A6E2C" w:rsidRDefault="00EA6E2C" w:rsidP="00E03C4D">
      <w:pPr>
        <w:ind w:left="142"/>
        <w:jc w:val="center"/>
        <w:rPr>
          <w:rFonts w:ascii="Times New Roman" w:hAnsi="Times New Roman"/>
          <w:b/>
          <w:bCs/>
          <w:sz w:val="24"/>
          <w:szCs w:val="24"/>
          <w:lang w:val="uk-UA"/>
        </w:rPr>
      </w:pP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t>_____________</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rPr>
        <w:t xml:space="preserve">** </w:t>
      </w:r>
      <w:proofErr w:type="gramStart"/>
      <w:r>
        <w:rPr>
          <w:rFonts w:ascii="Times New Roman" w:hAnsi="Times New Roman"/>
          <w:sz w:val="24"/>
          <w:szCs w:val="24"/>
          <w:lang w:val="uk-UA"/>
        </w:rPr>
        <w:t>П</w:t>
      </w:r>
      <w:proofErr w:type="gramEnd"/>
      <w:r>
        <w:rPr>
          <w:rFonts w:ascii="Times New Roman" w:hAnsi="Times New Roman"/>
          <w:sz w:val="24"/>
          <w:szCs w:val="24"/>
          <w:lang w:val="uk-UA"/>
        </w:rPr>
        <w:t>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t>_______________</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A6E2C" w:rsidRDefault="005E694F" w:rsidP="00E03C4D">
      <w:pPr>
        <w:ind w:left="142"/>
        <w:jc w:val="both"/>
        <w:rPr>
          <w:rFonts w:ascii="Times New Roman" w:hAnsi="Times New Roman"/>
          <w:b/>
          <w:bCs/>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A6E2C" w:rsidRPr="005E694F" w:rsidRDefault="00EA6E2C" w:rsidP="00E03C4D">
      <w:pPr>
        <w:shd w:val="clear" w:color="auto" w:fill="FFFFFF"/>
        <w:spacing w:after="0" w:line="240" w:lineRule="auto"/>
        <w:ind w:left="142"/>
        <w:rPr>
          <w:rFonts w:ascii="Times New Roman" w:eastAsia="Times New Roman" w:hAnsi="Times New Roman"/>
          <w:b/>
          <w:color w:val="000000"/>
          <w:lang w:val="uk-UA" w:eastAsia="uk-UA"/>
        </w:rPr>
      </w:pPr>
    </w:p>
    <w:p w:rsidR="00EA6E2C" w:rsidRDefault="005E694F" w:rsidP="00EA4EE4">
      <w:pPr>
        <w:ind w:left="142"/>
        <w:jc w:val="both"/>
        <w:rPr>
          <w:rFonts w:ascii="Times New Roman" w:hAnsi="Times New Roman"/>
          <w:b/>
          <w:bCs/>
          <w:sz w:val="24"/>
          <w:szCs w:val="24"/>
          <w:lang w:val="uk-UA"/>
        </w:rPr>
      </w:pPr>
      <w:r>
        <w:rPr>
          <w:rFonts w:ascii="Times New Roman" w:hAnsi="Times New Roman"/>
          <w:b/>
          <w:bCs/>
          <w:sz w:val="24"/>
          <w:szCs w:val="24"/>
          <w:lang w:val="uk-UA"/>
        </w:rPr>
        <w:lastRenderedPageBreak/>
        <w:t>Додаток № 3 до тендерної документації</w:t>
      </w:r>
    </w:p>
    <w:p w:rsidR="00EA6E2C" w:rsidRDefault="00EA6E2C" w:rsidP="00EA4EE4">
      <w:pPr>
        <w:ind w:left="142"/>
        <w:contextualSpacing/>
        <w:jc w:val="both"/>
        <w:rPr>
          <w:rFonts w:ascii="Times New Roman" w:hAnsi="Times New Roman"/>
          <w:b/>
          <w:bCs/>
          <w:i/>
          <w:iCs/>
          <w:sz w:val="20"/>
          <w:szCs w:val="20"/>
          <w:lang w:val="uk-UA"/>
        </w:rPr>
      </w:pPr>
    </w:p>
    <w:p w:rsidR="00EA6E2C" w:rsidRDefault="005E694F" w:rsidP="00EA4EE4">
      <w:pPr>
        <w:spacing w:after="0"/>
        <w:ind w:left="142"/>
        <w:jc w:val="both"/>
        <w:rPr>
          <w:rFonts w:ascii="Times New Roman" w:hAnsi="Times New Roman"/>
          <w:b/>
          <w:bCs/>
          <w:lang w:val="uk-UA"/>
        </w:rPr>
      </w:pPr>
      <w:r>
        <w:rPr>
          <w:rFonts w:ascii="Times New Roman" w:hAnsi="Times New Roman"/>
          <w:b/>
          <w:bCs/>
          <w:lang w:val="uk-UA"/>
        </w:rPr>
        <w:t xml:space="preserve">Інформація про необхідні </w:t>
      </w:r>
      <w:r w:rsidR="002E5762">
        <w:rPr>
          <w:rFonts w:ascii="Times New Roman" w:hAnsi="Times New Roman"/>
          <w:b/>
          <w:bCs/>
          <w:lang w:val="uk-UA"/>
        </w:rPr>
        <w:t>медико-</w:t>
      </w:r>
      <w:r>
        <w:rPr>
          <w:rFonts w:ascii="Times New Roman" w:hAnsi="Times New Roman"/>
          <w:b/>
          <w:bCs/>
          <w:lang w:val="uk-UA"/>
        </w:rPr>
        <w:t>технічні,  якісні та кількісні характеристики предмета закупівлі</w:t>
      </w:r>
      <w:r w:rsidR="00EA4EE4" w:rsidRPr="00EA4EE4">
        <w:rPr>
          <w:lang w:val="uk-UA"/>
        </w:rPr>
        <w:t xml:space="preserve"> </w:t>
      </w:r>
      <w:r w:rsidR="00DA11EB" w:rsidRPr="00DA11EB">
        <w:rPr>
          <w:rFonts w:ascii="Times New Roman" w:hAnsi="Times New Roman"/>
          <w:b/>
          <w:bCs/>
          <w:sz w:val="24"/>
          <w:szCs w:val="24"/>
          <w:lang w:val="uk-UA"/>
        </w:rPr>
        <w:t>Лабораторні реактиви для централізованої лабораторії</w:t>
      </w:r>
      <w:r w:rsidR="00DA11EB" w:rsidRPr="00EA4EE4">
        <w:rPr>
          <w:rFonts w:ascii="Times New Roman" w:hAnsi="Times New Roman"/>
          <w:b/>
          <w:bCs/>
          <w:lang w:val="uk-UA"/>
        </w:rPr>
        <w:t xml:space="preserve"> </w:t>
      </w:r>
    </w:p>
    <w:p w:rsidR="00EA6E2C" w:rsidRPr="00E97A3A" w:rsidRDefault="00CD43CE" w:rsidP="00EA4EE4">
      <w:pPr>
        <w:spacing w:after="0"/>
        <w:ind w:left="142"/>
        <w:jc w:val="both"/>
        <w:rPr>
          <w:rFonts w:ascii="Times New Roman" w:hAnsi="Times New Roman"/>
          <w:lang w:val="uk-UA"/>
        </w:rPr>
      </w:pPr>
      <w:r>
        <w:rPr>
          <w:rFonts w:ascii="Times New Roman" w:hAnsi="Times New Roman"/>
          <w:lang w:val="uk-UA"/>
        </w:rPr>
        <w:t xml:space="preserve">           </w:t>
      </w:r>
      <w:r w:rsidR="005E694F" w:rsidRPr="00E97A3A">
        <w:rPr>
          <w:rFonts w:ascii="Times New Roman" w:hAnsi="Times New Roman"/>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EA6E2C" w:rsidRPr="00E97A3A" w:rsidRDefault="00CD43CE" w:rsidP="00EA4EE4">
      <w:pPr>
        <w:spacing w:after="0" w:line="240" w:lineRule="auto"/>
        <w:ind w:left="142"/>
        <w:jc w:val="both"/>
        <w:rPr>
          <w:rFonts w:ascii="Times New Roman" w:hAnsi="Times New Roman"/>
          <w:lang w:val="uk-UA"/>
        </w:rPr>
      </w:pPr>
      <w:r>
        <w:rPr>
          <w:rFonts w:ascii="Times New Roman" w:hAnsi="Times New Roman"/>
          <w:lang w:val="uk-UA"/>
        </w:rPr>
        <w:t xml:space="preserve">          </w:t>
      </w:r>
      <w:r w:rsidR="005E694F" w:rsidRPr="00E97A3A">
        <w:rPr>
          <w:rFonts w:ascii="Times New Roman" w:hAnsi="Times New Roman"/>
          <w:lang w:val="uk-UA"/>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A6E2C" w:rsidRPr="00E97A3A" w:rsidRDefault="00CD43CE" w:rsidP="00EA4EE4">
      <w:pPr>
        <w:spacing w:after="0" w:line="240" w:lineRule="auto"/>
        <w:ind w:left="142"/>
        <w:jc w:val="both"/>
        <w:rPr>
          <w:rFonts w:ascii="Times New Roman" w:hAnsi="Times New Roman"/>
          <w:lang w:val="uk-UA"/>
        </w:rPr>
      </w:pPr>
      <w:r>
        <w:rPr>
          <w:rFonts w:ascii="Times New Roman" w:hAnsi="Times New Roman"/>
          <w:lang w:val="uk-UA"/>
        </w:rPr>
        <w:t xml:space="preserve">           </w:t>
      </w:r>
      <w:r w:rsidR="005E694F" w:rsidRPr="00E97A3A">
        <w:rPr>
          <w:rFonts w:ascii="Times New Roman" w:hAnsi="Times New Roman"/>
          <w:lang w:val="uk-UA"/>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7F139B" w:rsidRPr="00E97A3A" w:rsidRDefault="00CD43CE" w:rsidP="00EA4EE4">
      <w:pPr>
        <w:spacing w:after="0" w:line="240" w:lineRule="auto"/>
        <w:ind w:left="142"/>
        <w:jc w:val="both"/>
        <w:rPr>
          <w:rFonts w:ascii="Times New Roman" w:hAnsi="Times New Roman"/>
          <w:lang w:val="uk-UA"/>
        </w:rPr>
      </w:pPr>
      <w:r>
        <w:rPr>
          <w:rFonts w:ascii="Times New Roman" w:hAnsi="Times New Roman"/>
          <w:lang w:val="uk-UA"/>
        </w:rPr>
        <w:t xml:space="preserve">          </w:t>
      </w:r>
      <w:r w:rsidR="007F139B" w:rsidRPr="00E97A3A">
        <w:rPr>
          <w:rFonts w:ascii="Times New Roman" w:hAnsi="Times New Roman"/>
          <w:lang w:val="uk-UA"/>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EA6E2C" w:rsidRPr="00514F6F" w:rsidRDefault="00CD43CE" w:rsidP="00EA4EE4">
      <w:pPr>
        <w:spacing w:after="0" w:line="240" w:lineRule="auto"/>
        <w:ind w:left="142"/>
        <w:jc w:val="both"/>
        <w:rPr>
          <w:rFonts w:ascii="Times New Roman" w:hAnsi="Times New Roman"/>
          <w:lang w:val="uk-UA"/>
        </w:rPr>
      </w:pPr>
      <w:r>
        <w:rPr>
          <w:rFonts w:ascii="Times New Roman" w:hAnsi="Times New Roman"/>
          <w:lang w:val="uk-UA"/>
        </w:rPr>
        <w:t xml:space="preserve">          </w:t>
      </w:r>
      <w:r w:rsidR="005E694F" w:rsidRPr="00E97A3A">
        <w:rPr>
          <w:rFonts w:ascii="Times New Roman" w:hAnsi="Times New Roman"/>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r w:rsidR="007F139B" w:rsidRPr="00E97A3A">
        <w:rPr>
          <w:rFonts w:ascii="Times New Roman" w:hAnsi="Times New Roman"/>
          <w:lang w:val="uk-UA"/>
        </w:rPr>
        <w:t xml:space="preserve"> </w:t>
      </w:r>
      <w:r w:rsidR="00E7607D">
        <w:rPr>
          <w:rFonts w:ascii="Times New Roman" w:hAnsi="Times New Roman"/>
          <w:lang w:val="uk-UA"/>
        </w:rPr>
        <w:t>Лабораторні реактиви закуповуються для виконання лабораторних досліджень</w:t>
      </w:r>
      <w:r w:rsidR="00514F6F">
        <w:rPr>
          <w:rFonts w:ascii="Times New Roman" w:hAnsi="Times New Roman"/>
          <w:lang w:val="uk-UA"/>
        </w:rPr>
        <w:t>.</w:t>
      </w:r>
    </w:p>
    <w:p w:rsidR="006904E7" w:rsidRPr="00E97A3A" w:rsidRDefault="00CD43CE" w:rsidP="00EA4EE4">
      <w:pPr>
        <w:widowControl w:val="0"/>
        <w:tabs>
          <w:tab w:val="left" w:pos="580"/>
        </w:tabs>
        <w:autoSpaceDE w:val="0"/>
        <w:autoSpaceDN w:val="0"/>
        <w:spacing w:before="4" w:after="0" w:line="273" w:lineRule="auto"/>
        <w:ind w:left="142" w:right="113"/>
        <w:jc w:val="both"/>
        <w:rPr>
          <w:rFonts w:ascii="Times New Roman" w:eastAsia="Times New Roman" w:hAnsi="Times New Roman"/>
          <w:lang w:val="uk-UA"/>
        </w:rPr>
      </w:pPr>
      <w:r>
        <w:rPr>
          <w:rFonts w:ascii="Times New Roman" w:eastAsia="Times New Roman" w:hAnsi="Times New Roman"/>
          <w:lang w:val="uk-UA"/>
        </w:rPr>
        <w:t xml:space="preserve">          </w:t>
      </w:r>
      <w:r w:rsidR="006904E7" w:rsidRPr="00E97A3A">
        <w:rPr>
          <w:rFonts w:ascii="Times New Roman" w:eastAsia="Times New Roman" w:hAnsi="Times New Roman"/>
          <w:lang w:val="uk-UA"/>
        </w:rPr>
        <w:t xml:space="preserve">Товар повинен бути дозволений для введення в обіг та/або експлуатацію (застосування) в Україні відповідно до законодавства. На підтвердження Учасник повинен надати копії декларацій про </w:t>
      </w:r>
      <w:r w:rsidR="006904E7" w:rsidRPr="00E97A3A">
        <w:rPr>
          <w:rFonts w:ascii="Times New Roman" w:eastAsia="Times New Roman" w:hAnsi="Times New Roman"/>
          <w:spacing w:val="-2"/>
          <w:lang w:val="uk-UA"/>
        </w:rPr>
        <w:t>відповідність.</w:t>
      </w:r>
    </w:p>
    <w:p w:rsidR="006904E7" w:rsidRPr="00E97A3A" w:rsidRDefault="00CD43CE" w:rsidP="00EA4EE4">
      <w:pPr>
        <w:widowControl w:val="0"/>
        <w:tabs>
          <w:tab w:val="left" w:pos="580"/>
        </w:tabs>
        <w:autoSpaceDE w:val="0"/>
        <w:autoSpaceDN w:val="0"/>
        <w:spacing w:before="8" w:after="0" w:line="271" w:lineRule="auto"/>
        <w:ind w:left="142" w:right="113"/>
        <w:jc w:val="both"/>
        <w:rPr>
          <w:rFonts w:ascii="Times New Roman" w:eastAsia="Times New Roman" w:hAnsi="Times New Roman"/>
          <w:lang w:val="uk-UA"/>
        </w:rPr>
      </w:pPr>
      <w:r>
        <w:rPr>
          <w:rFonts w:ascii="Times New Roman" w:eastAsia="Times New Roman" w:hAnsi="Times New Roman"/>
          <w:lang w:val="uk-UA"/>
        </w:rPr>
        <w:t xml:space="preserve">          </w:t>
      </w:r>
      <w:r w:rsidR="006904E7" w:rsidRPr="00E97A3A">
        <w:rPr>
          <w:rFonts w:ascii="Times New Roman" w:eastAsia="Times New Roman" w:hAnsi="Times New Roman"/>
          <w:lang w:val="uk-UA"/>
        </w:rPr>
        <w:t xml:space="preserve">При поставці товару повинна додержуватись цілісність стандартної упаковки з необхідними реквізитами </w:t>
      </w:r>
      <w:r w:rsidR="006904E7" w:rsidRPr="00E97A3A">
        <w:rPr>
          <w:rFonts w:ascii="Times New Roman" w:eastAsia="Times New Roman" w:hAnsi="Times New Roman"/>
          <w:spacing w:val="-2"/>
          <w:lang w:val="uk-UA"/>
        </w:rPr>
        <w:t>виробника.</w:t>
      </w:r>
    </w:p>
    <w:p w:rsidR="006904E7" w:rsidRDefault="00CD43CE" w:rsidP="00EA4EE4">
      <w:pPr>
        <w:widowControl w:val="0"/>
        <w:tabs>
          <w:tab w:val="left" w:pos="646"/>
        </w:tabs>
        <w:autoSpaceDE w:val="0"/>
        <w:autoSpaceDN w:val="0"/>
        <w:spacing w:before="10" w:after="0" w:line="276" w:lineRule="auto"/>
        <w:ind w:left="142" w:right="113"/>
        <w:jc w:val="both"/>
        <w:rPr>
          <w:rFonts w:ascii="Times New Roman" w:eastAsia="Times New Roman" w:hAnsi="Times New Roman"/>
          <w:lang w:val="uk-UA"/>
        </w:rPr>
      </w:pPr>
      <w:r>
        <w:rPr>
          <w:rFonts w:ascii="Times New Roman" w:eastAsia="Times New Roman" w:hAnsi="Times New Roman"/>
          <w:lang w:val="uk-UA"/>
        </w:rPr>
        <w:t xml:space="preserve">          </w:t>
      </w:r>
      <w:r w:rsidR="006904E7" w:rsidRPr="00E97A3A">
        <w:rPr>
          <w:rFonts w:ascii="Times New Roman" w:eastAsia="Times New Roman" w:hAnsi="Times New Roman"/>
          <w:lang w:val="uk-UA"/>
        </w:rPr>
        <w:t>Учасник повинен надати копію дозволу або чинної ліцензії на здійснення оптової або роздрібної торгівлі товаром або копію чинної ліцензії на виробництво товару якщо Учасник є вітчизняним виробником запропонованого Товару; якщо отримання такого дозволу або ліцензії на провадження такого виду діяльності передбачено законодавством, у разі не надання копії вищезазначеного документа надати лист- пояснення з посиланням на норми чинного законодавства про відсутність дозволу або ліцензії на провадження певного виду господарської діяльності.</w:t>
      </w:r>
    </w:p>
    <w:p w:rsidR="00E55ABD" w:rsidRPr="00E55ABD" w:rsidRDefault="00E55ABD" w:rsidP="00EA4EE4">
      <w:pPr>
        <w:jc w:val="both"/>
        <w:rPr>
          <w:rFonts w:ascii="Times New Roman" w:hAnsi="Times New Roman"/>
          <w:sz w:val="24"/>
          <w:szCs w:val="24"/>
          <w:lang w:val="uk-UA"/>
        </w:rPr>
      </w:pPr>
      <w:r>
        <w:rPr>
          <w:rFonts w:ascii="Times New Roman" w:hAnsi="Times New Roman"/>
          <w:sz w:val="24"/>
          <w:szCs w:val="24"/>
          <w:lang w:val="uk-UA"/>
        </w:rPr>
        <w:t xml:space="preserve">       </w:t>
      </w:r>
      <w:r w:rsidR="00086A2E">
        <w:rPr>
          <w:rFonts w:ascii="Times New Roman" w:hAnsi="Times New Roman"/>
          <w:sz w:val="24"/>
          <w:szCs w:val="24"/>
          <w:lang w:val="uk-UA"/>
        </w:rPr>
        <w:t xml:space="preserve">   </w:t>
      </w:r>
      <w:r w:rsidRPr="00E55ABD">
        <w:rPr>
          <w:rFonts w:ascii="Times New Roman" w:hAnsi="Times New Roman"/>
          <w:sz w:val="24"/>
          <w:szCs w:val="24"/>
          <w:lang w:val="uk-UA"/>
        </w:rPr>
        <w:t xml:space="preserve">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у складі пропозиції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rsidR="00E55ABD" w:rsidRPr="00E55ABD" w:rsidRDefault="00E55ABD" w:rsidP="00EA4EE4">
      <w:pPr>
        <w:jc w:val="both"/>
        <w:rPr>
          <w:rFonts w:ascii="Times New Roman" w:hAnsi="Times New Roman"/>
          <w:sz w:val="24"/>
          <w:szCs w:val="24"/>
          <w:lang w:val="uk-UA"/>
        </w:rPr>
      </w:pPr>
      <w:r>
        <w:rPr>
          <w:rFonts w:ascii="Times New Roman" w:hAnsi="Times New Roman"/>
          <w:sz w:val="24"/>
          <w:szCs w:val="24"/>
          <w:lang w:val="uk-UA"/>
        </w:rPr>
        <w:t xml:space="preserve">     </w:t>
      </w:r>
      <w:r w:rsidRPr="00E55ABD">
        <w:rPr>
          <w:rFonts w:ascii="Times New Roman" w:hAnsi="Times New Roman"/>
          <w:sz w:val="24"/>
          <w:szCs w:val="24"/>
          <w:lang w:val="uk-UA"/>
        </w:rPr>
        <w:t xml:space="preserve"> Залишковий термін придатності товару на момент постачання  повинен складати не менше ніж 70% загального терміну їх зберігання.</w:t>
      </w:r>
    </w:p>
    <w:p w:rsidR="00E55ABD" w:rsidRPr="00E55ABD" w:rsidRDefault="00E55ABD" w:rsidP="00EA4EE4">
      <w:pPr>
        <w:jc w:val="both"/>
        <w:rPr>
          <w:rFonts w:ascii="Times New Roman" w:hAnsi="Times New Roman"/>
          <w:sz w:val="24"/>
          <w:szCs w:val="24"/>
          <w:lang w:val="uk-UA"/>
        </w:rPr>
      </w:pPr>
      <w:r>
        <w:rPr>
          <w:rFonts w:ascii="Times New Roman" w:hAnsi="Times New Roman"/>
          <w:sz w:val="24"/>
          <w:szCs w:val="24"/>
          <w:lang w:val="uk-UA"/>
        </w:rPr>
        <w:t xml:space="preserve">     </w:t>
      </w:r>
      <w:r w:rsidRPr="00E55ABD">
        <w:rPr>
          <w:rFonts w:ascii="Times New Roman" w:hAnsi="Times New Roman"/>
          <w:sz w:val="24"/>
          <w:szCs w:val="24"/>
          <w:lang w:val="uk-UA"/>
        </w:rPr>
        <w:t xml:space="preserve"> 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w:t>
      </w:r>
      <w:r w:rsidRPr="00E55ABD">
        <w:rPr>
          <w:rFonts w:ascii="Times New Roman" w:hAnsi="Times New Roman"/>
          <w:sz w:val="24"/>
          <w:szCs w:val="24"/>
          <w:lang w:val="uk-UA"/>
        </w:rPr>
        <w:lastRenderedPageBreak/>
        <w:t>гарантійного листа від виробника (представництва, філії виробника, якщо їх  повноваження поширюються на територію Ук</w:t>
      </w:r>
      <w:r>
        <w:rPr>
          <w:rFonts w:ascii="Times New Roman" w:hAnsi="Times New Roman"/>
          <w:sz w:val="24"/>
          <w:szCs w:val="24"/>
          <w:lang w:val="uk-UA"/>
        </w:rPr>
        <w:t>раїни),</w:t>
      </w:r>
      <w:r w:rsidRPr="00E55ABD">
        <w:rPr>
          <w:rFonts w:ascii="Times New Roman" w:hAnsi="Times New Roman"/>
          <w:sz w:val="24"/>
          <w:szCs w:val="24"/>
          <w:lang w:val="uk-UA"/>
        </w:rPr>
        <w:t xml:space="preserve"> представника, дистриб’ютора, дилера, уповноваженого на це виробником </w:t>
      </w:r>
      <w:r>
        <w:rPr>
          <w:rFonts w:ascii="Times New Roman" w:hAnsi="Times New Roman"/>
          <w:sz w:val="24"/>
          <w:szCs w:val="24"/>
          <w:lang w:val="uk-UA"/>
        </w:rPr>
        <w:t xml:space="preserve">чи </w:t>
      </w:r>
      <w:r w:rsidRPr="00E55ABD">
        <w:rPr>
          <w:rFonts w:ascii="Times New Roman" w:hAnsi="Times New Roman"/>
          <w:sz w:val="24"/>
          <w:szCs w:val="24"/>
          <w:lang w:val="uk-UA"/>
        </w:rPr>
        <w:t>іншого уповноваженого на це виробником (з документальним підтвердженням такого), яким підтверджується можливість поставки товару, який є предметом закупівлі цього оголошення, у кількості, зі строками придатності та в терміни, визначені цією документацією та пропозицією учасника спрощеної закупівлі. Гарантійний лист повинен включати номер оголошення, оприлюдненого на веб-порталі Уповноваженого органу, а також назву предмету закупівлі згідно оголошення та назву Замовника. Якщо гарантійний лист виданий представництвом чи філією виробника, то учасник повинен в складі пропозиції надати документальне підтвердження таких повноважень, наданих виробником товару.</w:t>
      </w:r>
    </w:p>
    <w:p w:rsidR="00C442B0" w:rsidRPr="00C442B0" w:rsidRDefault="00086A2E" w:rsidP="00EA4EE4">
      <w:pPr>
        <w:jc w:val="both"/>
        <w:rPr>
          <w:rFonts w:ascii="Times New Roman" w:eastAsia="Times New Roman" w:hAnsi="Times New Roman"/>
          <w:sz w:val="24"/>
          <w:szCs w:val="24"/>
          <w:lang w:val="uk-UA" w:eastAsia="ru-RU"/>
        </w:rPr>
      </w:pPr>
      <w:r>
        <w:rPr>
          <w:rFonts w:ascii="Times New Roman" w:hAnsi="Times New Roman"/>
          <w:sz w:val="24"/>
          <w:szCs w:val="24"/>
          <w:lang w:val="uk-UA"/>
        </w:rPr>
        <w:t xml:space="preserve">        </w:t>
      </w:r>
      <w:r w:rsidR="00E55ABD" w:rsidRPr="00E55ABD">
        <w:rPr>
          <w:rFonts w:ascii="Times New Roman" w:hAnsi="Times New Roman"/>
          <w:sz w:val="24"/>
          <w:szCs w:val="24"/>
          <w:lang w:val="uk-UA"/>
        </w:rPr>
        <w:t xml:space="preserve">При поставці кожна партія товару має супроводжуватися документами, що підтверджують їх якість (сертифікат якості, посвідчення якості тощо) із зазначенням даних, що вимагаються чинним законодавством України. </w:t>
      </w:r>
      <w:r w:rsidR="00C442B0" w:rsidRPr="00C442B0">
        <w:rPr>
          <w:rFonts w:ascii="Times New Roman" w:eastAsia="Times New Roman" w:hAnsi="Times New Roman"/>
          <w:sz w:val="24"/>
          <w:szCs w:val="24"/>
          <w:lang w:eastAsia="ru-RU"/>
        </w:rPr>
        <w:t>Товар повинен мати інструкцію з використання препарату, викладену українською мовою та затверджені належним чином сертифікати якості.</w:t>
      </w:r>
    </w:p>
    <w:p w:rsidR="00320704" w:rsidRPr="00E55ABD" w:rsidRDefault="00320704" w:rsidP="00EA4EE4">
      <w:pPr>
        <w:jc w:val="both"/>
        <w:rPr>
          <w:rFonts w:ascii="Times New Roman" w:hAnsi="Times New Roman"/>
          <w:sz w:val="24"/>
          <w:szCs w:val="24"/>
          <w:lang w:val="uk-UA"/>
        </w:rPr>
      </w:pPr>
      <w:r w:rsidRPr="00320704">
        <w:rPr>
          <w:rFonts w:ascii="Times New Roman" w:hAnsi="Times New Roman"/>
          <w:sz w:val="24"/>
          <w:szCs w:val="24"/>
          <w:lang w:val="uk-UA"/>
        </w:rPr>
        <w:tab/>
        <w:t>Для підтвердження відповідності тендерної пропозиції технічним, якісним, кількісн</w:t>
      </w:r>
      <w:r>
        <w:rPr>
          <w:rFonts w:ascii="Times New Roman" w:hAnsi="Times New Roman"/>
          <w:sz w:val="24"/>
          <w:szCs w:val="24"/>
          <w:lang w:val="uk-UA"/>
        </w:rPr>
        <w:t>им та іншим вимогам замовника, у</w:t>
      </w:r>
      <w:r w:rsidRPr="00320704">
        <w:rPr>
          <w:rFonts w:ascii="Times New Roman" w:hAnsi="Times New Roman"/>
          <w:sz w:val="24"/>
          <w:szCs w:val="24"/>
          <w:lang w:val="uk-UA"/>
        </w:rPr>
        <w:t>часник у складі тендерної пропозиції повинен надати таблицю відповідності запропонованого учасником товару.</w:t>
      </w:r>
    </w:p>
    <w:p w:rsidR="00E55ABD" w:rsidRDefault="00E55ABD" w:rsidP="00EA4EE4">
      <w:pPr>
        <w:widowControl w:val="0"/>
        <w:tabs>
          <w:tab w:val="left" w:pos="646"/>
        </w:tabs>
        <w:autoSpaceDE w:val="0"/>
        <w:autoSpaceDN w:val="0"/>
        <w:spacing w:before="10" w:after="0" w:line="276" w:lineRule="auto"/>
        <w:ind w:left="142" w:right="113"/>
        <w:jc w:val="both"/>
        <w:rPr>
          <w:rFonts w:ascii="Times New Roman" w:eastAsia="Times New Roman" w:hAnsi="Times New Roman"/>
          <w:lang w:val="uk-UA"/>
        </w:rPr>
      </w:pPr>
      <w:r w:rsidRPr="00E55ABD">
        <w:rPr>
          <w:rFonts w:ascii="Times New Roman" w:eastAsia="Times New Roman" w:hAnsi="Times New Roman"/>
          <w:i/>
          <w:lang w:val="uk-UA" w:eastAsia="ar-SA"/>
        </w:rPr>
        <w:t>Еквівалентом лабораторного реактиву в розумінні даної тендерної документації є реактив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У випадку надання еквіваленту Учасник повинен надати порівняльну таблицю та копії інструкцій з використання з позначенням відповідних технічних характеристик.</w:t>
      </w:r>
    </w:p>
    <w:p w:rsidR="00E55ABD" w:rsidRDefault="00E55ABD" w:rsidP="00EA4EE4">
      <w:pPr>
        <w:widowControl w:val="0"/>
        <w:tabs>
          <w:tab w:val="left" w:pos="646"/>
        </w:tabs>
        <w:autoSpaceDE w:val="0"/>
        <w:autoSpaceDN w:val="0"/>
        <w:spacing w:before="10" w:after="0" w:line="276" w:lineRule="auto"/>
        <w:ind w:left="142" w:right="113"/>
        <w:jc w:val="both"/>
        <w:rPr>
          <w:rFonts w:ascii="Times New Roman" w:eastAsia="Times New Roman" w:hAnsi="Times New Roman"/>
          <w:lang w:val="uk-UA"/>
        </w:rPr>
      </w:pPr>
    </w:p>
    <w:p w:rsidR="00AE58C2" w:rsidRPr="00AE58C2" w:rsidRDefault="00AE58C2" w:rsidP="00EA4EE4">
      <w:pPr>
        <w:spacing w:after="0" w:line="240" w:lineRule="auto"/>
        <w:ind w:left="360"/>
        <w:jc w:val="both"/>
        <w:rPr>
          <w:rFonts w:ascii="Times New Roman" w:eastAsia="Times New Roman" w:hAnsi="Times New Roman"/>
          <w:sz w:val="20"/>
          <w:szCs w:val="20"/>
          <w:lang w:val="uk-UA" w:eastAsia="uk-UA"/>
        </w:rPr>
      </w:pPr>
    </w:p>
    <w:p w:rsidR="00AE58C2" w:rsidRPr="00AE58C2" w:rsidRDefault="00AE58C2" w:rsidP="00AE58C2">
      <w:pPr>
        <w:spacing w:after="0" w:line="240" w:lineRule="auto"/>
        <w:rPr>
          <w:rFonts w:ascii="Cambria" w:eastAsia="Times New Roman" w:hAnsi="Cambria"/>
          <w:sz w:val="20"/>
          <w:szCs w:val="20"/>
          <w:lang w:val="uk-UA" w:eastAsia="ru-RU"/>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35"/>
        <w:gridCol w:w="1396"/>
        <w:gridCol w:w="730"/>
        <w:gridCol w:w="851"/>
        <w:gridCol w:w="4569"/>
      </w:tblGrid>
      <w:tr w:rsidR="00EA4EE4" w:rsidRPr="00EA4EE4" w:rsidTr="00165386">
        <w:tc>
          <w:tcPr>
            <w:tcW w:w="534" w:type="dxa"/>
            <w:shd w:val="clear" w:color="auto" w:fill="auto"/>
          </w:tcPr>
          <w:p w:rsidR="00EA4EE4" w:rsidRPr="00EA4EE4" w:rsidRDefault="00EA4EE4" w:rsidP="00EA4EE4">
            <w:pPr>
              <w:spacing w:after="0" w:line="240" w:lineRule="auto"/>
              <w:rPr>
                <w:rFonts w:ascii="Times New Roman" w:eastAsia="Times New Roman" w:hAnsi="Times New Roman"/>
                <w:b/>
                <w:color w:val="000000"/>
                <w:sz w:val="20"/>
                <w:szCs w:val="20"/>
                <w:lang w:val="uk-UA" w:eastAsia="uk-UA"/>
              </w:rPr>
            </w:pPr>
            <w:r w:rsidRPr="00EA4EE4">
              <w:rPr>
                <w:rFonts w:ascii="Times New Roman" w:eastAsia="Times New Roman" w:hAnsi="Times New Roman"/>
                <w:b/>
                <w:color w:val="000000"/>
                <w:sz w:val="20"/>
                <w:szCs w:val="20"/>
                <w:lang w:val="uk-UA" w:eastAsia="uk-UA"/>
              </w:rPr>
              <w:t>№</w:t>
            </w:r>
          </w:p>
          <w:p w:rsidR="00EA4EE4" w:rsidRPr="00EA4EE4" w:rsidRDefault="00EA4EE4" w:rsidP="00EA4EE4">
            <w:pPr>
              <w:spacing w:after="0" w:line="240" w:lineRule="auto"/>
              <w:rPr>
                <w:rFonts w:ascii="Times New Roman" w:eastAsia="Times New Roman" w:hAnsi="Times New Roman"/>
                <w:b/>
                <w:color w:val="000000"/>
                <w:sz w:val="20"/>
                <w:szCs w:val="20"/>
                <w:lang w:val="uk-UA" w:eastAsia="uk-UA"/>
              </w:rPr>
            </w:pPr>
            <w:r w:rsidRPr="00EA4EE4">
              <w:rPr>
                <w:rFonts w:ascii="Times New Roman" w:eastAsia="Times New Roman" w:hAnsi="Times New Roman"/>
                <w:b/>
                <w:color w:val="000000"/>
                <w:sz w:val="20"/>
                <w:szCs w:val="20"/>
                <w:lang w:val="uk-UA" w:eastAsia="uk-UA"/>
              </w:rPr>
              <w:t>п/п</w:t>
            </w:r>
          </w:p>
        </w:tc>
        <w:tc>
          <w:tcPr>
            <w:tcW w:w="1735" w:type="dxa"/>
            <w:shd w:val="clear" w:color="auto" w:fill="auto"/>
          </w:tcPr>
          <w:p w:rsidR="00EA4EE4" w:rsidRPr="00EA4EE4" w:rsidRDefault="00EA4EE4" w:rsidP="00EA4EE4">
            <w:pPr>
              <w:spacing w:after="0" w:line="240" w:lineRule="auto"/>
              <w:rPr>
                <w:rFonts w:ascii="Times New Roman" w:eastAsia="Times New Roman" w:hAnsi="Times New Roman"/>
                <w:b/>
                <w:color w:val="000000"/>
                <w:sz w:val="20"/>
                <w:szCs w:val="20"/>
                <w:lang w:val="uk-UA" w:eastAsia="uk-UA"/>
              </w:rPr>
            </w:pPr>
            <w:r w:rsidRPr="00EA4EE4">
              <w:rPr>
                <w:rFonts w:ascii="Times New Roman" w:eastAsia="Times New Roman" w:hAnsi="Times New Roman"/>
                <w:b/>
                <w:color w:val="000000"/>
                <w:sz w:val="20"/>
                <w:szCs w:val="20"/>
                <w:lang w:val="uk-UA" w:eastAsia="uk-UA"/>
              </w:rPr>
              <w:t>Назва предмету закупівлі</w:t>
            </w:r>
          </w:p>
        </w:tc>
        <w:tc>
          <w:tcPr>
            <w:tcW w:w="1396" w:type="dxa"/>
            <w:shd w:val="clear" w:color="auto" w:fill="auto"/>
          </w:tcPr>
          <w:p w:rsidR="00EA4EE4" w:rsidRPr="00EA4EE4" w:rsidRDefault="00EA4EE4" w:rsidP="00EA4EE4">
            <w:pPr>
              <w:spacing w:after="0" w:line="240" w:lineRule="auto"/>
              <w:rPr>
                <w:rFonts w:ascii="Times New Roman" w:eastAsia="Times New Roman" w:hAnsi="Times New Roman"/>
                <w:b/>
                <w:color w:val="000000"/>
                <w:sz w:val="20"/>
                <w:szCs w:val="20"/>
                <w:lang w:val="uk-UA" w:eastAsia="uk-UA"/>
              </w:rPr>
            </w:pPr>
            <w:r w:rsidRPr="00EA4EE4">
              <w:rPr>
                <w:rFonts w:ascii="Times New Roman" w:eastAsia="Times New Roman" w:hAnsi="Times New Roman"/>
                <w:b/>
                <w:color w:val="000000"/>
                <w:sz w:val="20"/>
                <w:szCs w:val="20"/>
                <w:lang w:val="uk-UA" w:eastAsia="uk-UA"/>
              </w:rPr>
              <w:t>Класифікатор медичних виробів</w:t>
            </w:r>
          </w:p>
          <w:p w:rsidR="00EA4EE4" w:rsidRPr="00EA4EE4" w:rsidRDefault="00EA4EE4" w:rsidP="00EA4EE4">
            <w:pPr>
              <w:spacing w:after="0" w:line="240" w:lineRule="auto"/>
              <w:rPr>
                <w:rFonts w:ascii="Times New Roman" w:eastAsia="Times New Roman" w:hAnsi="Times New Roman"/>
                <w:b/>
                <w:color w:val="000000"/>
                <w:sz w:val="20"/>
                <w:szCs w:val="20"/>
                <w:lang w:val="uk-UA" w:eastAsia="uk-UA"/>
              </w:rPr>
            </w:pPr>
            <w:r w:rsidRPr="00EA4EE4">
              <w:rPr>
                <w:rFonts w:ascii="Times New Roman" w:eastAsia="Times New Roman" w:hAnsi="Times New Roman"/>
                <w:b/>
                <w:color w:val="000000"/>
                <w:sz w:val="20"/>
                <w:szCs w:val="20"/>
                <w:lang w:val="uk-UA" w:eastAsia="uk-UA"/>
              </w:rPr>
              <w:t>НК 024:2023</w:t>
            </w:r>
          </w:p>
        </w:tc>
        <w:tc>
          <w:tcPr>
            <w:tcW w:w="730" w:type="dxa"/>
            <w:shd w:val="clear" w:color="auto" w:fill="auto"/>
          </w:tcPr>
          <w:p w:rsidR="00EA4EE4" w:rsidRPr="00EA4EE4" w:rsidRDefault="00EA4EE4" w:rsidP="00EA4EE4">
            <w:pPr>
              <w:spacing w:after="0" w:line="240" w:lineRule="auto"/>
              <w:rPr>
                <w:rFonts w:ascii="Times New Roman" w:eastAsia="Times New Roman" w:hAnsi="Times New Roman"/>
                <w:b/>
                <w:color w:val="000000"/>
                <w:sz w:val="20"/>
                <w:szCs w:val="20"/>
                <w:lang w:val="uk-UA" w:eastAsia="uk-UA"/>
              </w:rPr>
            </w:pPr>
            <w:r w:rsidRPr="00EA4EE4">
              <w:rPr>
                <w:rFonts w:ascii="Times New Roman" w:eastAsia="Times New Roman" w:hAnsi="Times New Roman"/>
                <w:b/>
                <w:color w:val="000000"/>
                <w:sz w:val="20"/>
                <w:szCs w:val="20"/>
                <w:lang w:val="uk-UA" w:eastAsia="uk-UA"/>
              </w:rPr>
              <w:t>Одиниця виміру</w:t>
            </w:r>
          </w:p>
        </w:tc>
        <w:tc>
          <w:tcPr>
            <w:tcW w:w="851" w:type="dxa"/>
            <w:shd w:val="clear" w:color="auto" w:fill="auto"/>
          </w:tcPr>
          <w:p w:rsidR="00EA4EE4" w:rsidRPr="00EA4EE4" w:rsidRDefault="00EA4EE4" w:rsidP="00EA4EE4">
            <w:pPr>
              <w:spacing w:after="0" w:line="240" w:lineRule="auto"/>
              <w:rPr>
                <w:rFonts w:ascii="Times New Roman" w:eastAsia="Times New Roman" w:hAnsi="Times New Roman"/>
                <w:b/>
                <w:color w:val="000000"/>
                <w:sz w:val="20"/>
                <w:szCs w:val="20"/>
                <w:lang w:val="uk-UA" w:eastAsia="uk-UA"/>
              </w:rPr>
            </w:pPr>
            <w:r w:rsidRPr="00EA4EE4">
              <w:rPr>
                <w:rFonts w:ascii="Times New Roman" w:eastAsia="Times New Roman" w:hAnsi="Times New Roman"/>
                <w:b/>
                <w:color w:val="000000"/>
                <w:sz w:val="20"/>
                <w:szCs w:val="20"/>
                <w:lang w:val="uk-UA" w:eastAsia="uk-UA"/>
              </w:rPr>
              <w:t>Кількість</w:t>
            </w:r>
          </w:p>
        </w:tc>
        <w:tc>
          <w:tcPr>
            <w:tcW w:w="4569" w:type="dxa"/>
            <w:shd w:val="clear" w:color="auto" w:fill="auto"/>
          </w:tcPr>
          <w:p w:rsidR="00EA4EE4" w:rsidRPr="00EA4EE4" w:rsidRDefault="00EA4EE4" w:rsidP="00EA4EE4">
            <w:pPr>
              <w:spacing w:after="0" w:line="240" w:lineRule="auto"/>
              <w:rPr>
                <w:rFonts w:ascii="Times New Roman" w:eastAsia="Times New Roman" w:hAnsi="Times New Roman"/>
                <w:b/>
                <w:color w:val="000000"/>
                <w:sz w:val="20"/>
                <w:szCs w:val="20"/>
                <w:lang w:val="uk-UA" w:eastAsia="uk-UA"/>
              </w:rPr>
            </w:pPr>
            <w:r w:rsidRPr="00EA4EE4">
              <w:rPr>
                <w:rFonts w:ascii="Times New Roman" w:eastAsia="Times New Roman" w:hAnsi="Times New Roman"/>
                <w:b/>
                <w:color w:val="000000"/>
                <w:sz w:val="20"/>
                <w:szCs w:val="20"/>
                <w:lang w:val="uk-UA" w:eastAsia="uk-UA"/>
              </w:rPr>
              <w:t>Технічні вимоги</w:t>
            </w:r>
          </w:p>
        </w:tc>
      </w:tr>
      <w:tr w:rsidR="00EA4EE4" w:rsidRPr="00EA4EE4" w:rsidTr="00165386">
        <w:trPr>
          <w:trHeight w:val="783"/>
        </w:trPr>
        <w:tc>
          <w:tcPr>
            <w:tcW w:w="534"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1</w:t>
            </w:r>
          </w:p>
        </w:tc>
        <w:tc>
          <w:tcPr>
            <w:tcW w:w="1735" w:type="dxa"/>
          </w:tcPr>
          <w:p w:rsidR="00EA4EE4" w:rsidRPr="00EA4EE4" w:rsidRDefault="00EA4EE4" w:rsidP="00EA4EE4">
            <w:pPr>
              <w:spacing w:after="0" w:line="240" w:lineRule="auto"/>
              <w:rPr>
                <w:rFonts w:ascii="Times New Roman" w:eastAsia="Times New Roman" w:hAnsi="Times New Roman"/>
                <w:bCs/>
                <w:color w:val="000000"/>
                <w:sz w:val="20"/>
                <w:szCs w:val="20"/>
                <w:lang w:val="uk-UA" w:eastAsia="ru-RU"/>
              </w:rPr>
            </w:pPr>
            <w:r w:rsidRPr="00EA4EE4">
              <w:rPr>
                <w:rFonts w:ascii="Times New Roman" w:eastAsia="Times New Roman" w:hAnsi="Times New Roman"/>
                <w:bCs/>
                <w:color w:val="000000"/>
                <w:sz w:val="20"/>
                <w:szCs w:val="20"/>
                <w:lang w:val="uk-UA" w:eastAsia="ru-RU"/>
              </w:rPr>
              <w:t>Калібратор глікогемоглобіну</w:t>
            </w:r>
          </w:p>
          <w:p w:rsidR="00EA4EE4" w:rsidRPr="00EA4EE4" w:rsidRDefault="00EA4EE4" w:rsidP="00EA4EE4">
            <w:pPr>
              <w:spacing w:after="0" w:line="240" w:lineRule="auto"/>
              <w:rPr>
                <w:rFonts w:ascii="Times New Roman" w:eastAsia="Times New Roman" w:hAnsi="Times New Roman"/>
                <w:bCs/>
                <w:color w:val="000000"/>
                <w:sz w:val="20"/>
                <w:szCs w:val="20"/>
                <w:lang w:val="uk-UA" w:eastAsia="ru-RU"/>
              </w:rPr>
            </w:pPr>
            <w:r w:rsidRPr="00EA4EE4">
              <w:rPr>
                <w:rFonts w:ascii="Times New Roman" w:eastAsia="Times New Roman" w:hAnsi="Times New Roman"/>
                <w:bCs/>
                <w:color w:val="000000"/>
                <w:sz w:val="20"/>
                <w:szCs w:val="20"/>
                <w:lang w:val="uk-UA" w:eastAsia="ru-RU"/>
              </w:rPr>
              <w:t>HbA1 Calibrator Level 1</w:t>
            </w:r>
          </w:p>
          <w:p w:rsidR="00EA4EE4" w:rsidRPr="00EA4EE4" w:rsidRDefault="00EA4EE4" w:rsidP="00EA4EE4">
            <w:pPr>
              <w:spacing w:after="0" w:line="240" w:lineRule="auto"/>
              <w:rPr>
                <w:rFonts w:ascii="Times New Roman" w:eastAsia="Times New Roman" w:hAnsi="Times New Roman"/>
                <w:bCs/>
                <w:color w:val="000000"/>
                <w:sz w:val="20"/>
                <w:szCs w:val="20"/>
                <w:lang w:val="uk-UA" w:eastAsia="ru-RU"/>
              </w:rPr>
            </w:pPr>
            <w:r w:rsidRPr="00EA4EE4">
              <w:rPr>
                <w:rFonts w:ascii="Times New Roman" w:eastAsia="Times New Roman" w:hAnsi="Times New Roman"/>
                <w:bCs/>
                <w:color w:val="000000"/>
                <w:sz w:val="20"/>
                <w:szCs w:val="20"/>
                <w:lang w:val="uk-UA" w:eastAsia="ru-RU"/>
              </w:rPr>
              <w:t>HbA1 Calibrator Level 2</w:t>
            </w:r>
          </w:p>
          <w:p w:rsidR="00EA4EE4" w:rsidRPr="00EA4EE4" w:rsidRDefault="00EA4EE4" w:rsidP="00EA4EE4">
            <w:pPr>
              <w:spacing w:after="0" w:line="240" w:lineRule="auto"/>
              <w:rPr>
                <w:rFonts w:ascii="Times New Roman" w:eastAsia="Times New Roman" w:hAnsi="Times New Roman"/>
                <w:bCs/>
                <w:color w:val="000000"/>
                <w:sz w:val="20"/>
                <w:szCs w:val="20"/>
                <w:lang w:val="uk-UA" w:eastAsia="ru-RU"/>
              </w:rPr>
            </w:pPr>
            <w:r w:rsidRPr="00EA4EE4">
              <w:rPr>
                <w:rFonts w:ascii="Times New Roman" w:eastAsia="Times New Roman" w:hAnsi="Times New Roman"/>
                <w:bCs/>
                <w:color w:val="000000"/>
                <w:sz w:val="20"/>
                <w:szCs w:val="20"/>
                <w:lang w:val="uk-UA" w:eastAsia="ru-RU"/>
              </w:rPr>
              <w:t>HbA1 Calibrator Level 3</w:t>
            </w:r>
          </w:p>
          <w:p w:rsidR="00EA4EE4" w:rsidRPr="00EA4EE4" w:rsidRDefault="00EA4EE4" w:rsidP="00EA4EE4">
            <w:pPr>
              <w:spacing w:after="0" w:line="240" w:lineRule="auto"/>
              <w:rPr>
                <w:rFonts w:ascii="Times New Roman" w:eastAsia="Times New Roman" w:hAnsi="Times New Roman"/>
                <w:bCs/>
                <w:color w:val="FF0000"/>
                <w:sz w:val="20"/>
                <w:szCs w:val="20"/>
                <w:lang w:val="uk-UA" w:eastAsia="ru-RU"/>
              </w:rPr>
            </w:pPr>
            <w:r w:rsidRPr="00EA4EE4">
              <w:rPr>
                <w:rFonts w:ascii="Times New Roman" w:eastAsia="Times New Roman" w:hAnsi="Times New Roman"/>
                <w:bCs/>
                <w:color w:val="000000"/>
                <w:sz w:val="20"/>
                <w:szCs w:val="20"/>
                <w:lang w:val="uk-UA" w:eastAsia="ru-RU"/>
              </w:rPr>
              <w:t>HbA1 Calibrator Level 4</w:t>
            </w:r>
          </w:p>
        </w:tc>
        <w:tc>
          <w:tcPr>
            <w:tcW w:w="1396" w:type="dxa"/>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53315 Глікований гемоглобін</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w:t>
            </w:r>
            <w:r w:rsidRPr="00EA4EE4">
              <w:rPr>
                <w:rFonts w:ascii="Times New Roman" w:eastAsia="Times New Roman" w:hAnsi="Times New Roman"/>
                <w:bCs/>
                <w:sz w:val="20"/>
                <w:szCs w:val="20"/>
                <w:lang w:eastAsia="ru-RU"/>
              </w:rPr>
              <w:t>HbA</w:t>
            </w:r>
            <w:r w:rsidRPr="00EA4EE4">
              <w:rPr>
                <w:rFonts w:ascii="Times New Roman" w:eastAsia="Times New Roman" w:hAnsi="Times New Roman"/>
                <w:bCs/>
                <w:sz w:val="20"/>
                <w:szCs w:val="20"/>
                <w:lang w:val="uk-UA" w:eastAsia="ru-RU"/>
              </w:rPr>
              <w:t>1</w:t>
            </w:r>
            <w:r w:rsidRPr="00EA4EE4">
              <w:rPr>
                <w:rFonts w:ascii="Times New Roman" w:eastAsia="Times New Roman" w:hAnsi="Times New Roman"/>
                <w:bCs/>
                <w:sz w:val="20"/>
                <w:szCs w:val="20"/>
                <w:lang w:eastAsia="ru-RU"/>
              </w:rPr>
              <w:t>c</w:t>
            </w:r>
            <w:r w:rsidRPr="00EA4EE4">
              <w:rPr>
                <w:rFonts w:ascii="Times New Roman" w:eastAsia="Times New Roman" w:hAnsi="Times New Roman"/>
                <w:bCs/>
                <w:sz w:val="20"/>
                <w:szCs w:val="20"/>
                <w:lang w:val="uk-UA" w:eastAsia="ru-RU"/>
              </w:rPr>
              <w:t xml:space="preserve">) </w:t>
            </w:r>
            <w:r w:rsidRPr="00EA4EE4">
              <w:rPr>
                <w:rFonts w:ascii="Times New Roman" w:eastAsia="Times New Roman" w:hAnsi="Times New Roman"/>
                <w:bCs/>
                <w:sz w:val="20"/>
                <w:szCs w:val="20"/>
                <w:lang w:eastAsia="ru-RU"/>
              </w:rPr>
              <w:t>IVD</w:t>
            </w:r>
            <w:r w:rsidRPr="00EA4EE4">
              <w:rPr>
                <w:rFonts w:ascii="Times New Roman" w:eastAsia="Times New Roman" w:hAnsi="Times New Roman"/>
                <w:bCs/>
                <w:sz w:val="20"/>
                <w:szCs w:val="20"/>
                <w:lang w:val="uk-UA" w:eastAsia="ru-RU"/>
              </w:rPr>
              <w:t xml:space="preserve"> (діагностика</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eastAsia="ru-RU"/>
              </w:rPr>
              <w:t>in</w:t>
            </w:r>
            <w:r w:rsidRPr="00EA4EE4">
              <w:rPr>
                <w:rFonts w:ascii="Times New Roman" w:eastAsia="Times New Roman" w:hAnsi="Times New Roman"/>
                <w:bCs/>
                <w:sz w:val="20"/>
                <w:szCs w:val="20"/>
                <w:lang w:val="uk-UA" w:eastAsia="ru-RU"/>
              </w:rPr>
              <w:t xml:space="preserve"> </w:t>
            </w:r>
            <w:r w:rsidRPr="00EA4EE4">
              <w:rPr>
                <w:rFonts w:ascii="Times New Roman" w:eastAsia="Times New Roman" w:hAnsi="Times New Roman"/>
                <w:bCs/>
                <w:sz w:val="20"/>
                <w:szCs w:val="20"/>
                <w:lang w:eastAsia="ru-RU"/>
              </w:rPr>
              <w:t>vitro</w:t>
            </w:r>
            <w:proofErr w:type="gramStart"/>
            <w:r w:rsidRPr="00EA4EE4">
              <w:rPr>
                <w:rFonts w:ascii="Times New Roman" w:eastAsia="Times New Roman" w:hAnsi="Times New Roman"/>
                <w:bCs/>
                <w:sz w:val="20"/>
                <w:szCs w:val="20"/>
                <w:lang w:val="uk-UA" w:eastAsia="ru-RU"/>
              </w:rPr>
              <w:t xml:space="preserve"> )</w:t>
            </w:r>
            <w:proofErr w:type="gramEnd"/>
            <w:r w:rsidRPr="00EA4EE4">
              <w:rPr>
                <w:rFonts w:ascii="Times New Roman" w:eastAsia="Times New Roman" w:hAnsi="Times New Roman"/>
                <w:bCs/>
                <w:sz w:val="20"/>
                <w:szCs w:val="20"/>
                <w:lang w:val="uk-UA" w:eastAsia="ru-RU"/>
              </w:rPr>
              <w:t>, калібратор</w:t>
            </w:r>
          </w:p>
        </w:tc>
        <w:tc>
          <w:tcPr>
            <w:tcW w:w="730"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набір</w:t>
            </w:r>
          </w:p>
        </w:tc>
        <w:tc>
          <w:tcPr>
            <w:tcW w:w="851"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9</w:t>
            </w:r>
          </w:p>
        </w:tc>
        <w:tc>
          <w:tcPr>
            <w:tcW w:w="4569" w:type="dxa"/>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Тип: Мультикалібратор людського походження, який містить різні концентрації глікозильованого гемоглобіну HbA1c  і призначений для калібрування під час визначення HbA1c турбідіметричним методом.</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Призначення: призначений для використання в якості стандарту.</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Склад: Ліофілізований калібратор, приготовлений з людської крові.</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Терміни придатності: Щільно закриті, залишаються стабільними до кінця терміну зберігання, зазначеного на упаковці. Уникати нагрівання та дії прямого світла. Розведені калібратори зберігати у щільно закритих флаконах при температурі 2-8ºС. Стабільні до 30 днів.</w:t>
            </w:r>
          </w:p>
        </w:tc>
      </w:tr>
      <w:tr w:rsidR="00EA4EE4" w:rsidRPr="00EA4EE4" w:rsidTr="00165386">
        <w:trPr>
          <w:trHeight w:val="783"/>
        </w:trPr>
        <w:tc>
          <w:tcPr>
            <w:tcW w:w="534"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2</w:t>
            </w:r>
          </w:p>
        </w:tc>
        <w:tc>
          <w:tcPr>
            <w:tcW w:w="1735" w:type="dxa"/>
          </w:tcPr>
          <w:p w:rsidR="00EA4EE4" w:rsidRPr="00EA4EE4" w:rsidRDefault="00EA4EE4" w:rsidP="00EA4EE4">
            <w:pPr>
              <w:spacing w:after="0" w:line="240" w:lineRule="auto"/>
              <w:rPr>
                <w:rFonts w:ascii="Times New Roman" w:eastAsia="Times New Roman" w:hAnsi="Times New Roman"/>
                <w:bCs/>
                <w:color w:val="FF0000"/>
                <w:sz w:val="20"/>
                <w:szCs w:val="20"/>
                <w:lang w:val="uk-UA" w:eastAsia="ru-RU"/>
              </w:rPr>
            </w:pPr>
            <w:r w:rsidRPr="00EA4EE4">
              <w:rPr>
                <w:rFonts w:ascii="Times New Roman" w:eastAsia="Times New Roman" w:hAnsi="Times New Roman"/>
                <w:bCs/>
                <w:sz w:val="20"/>
                <w:szCs w:val="20"/>
                <w:lang w:eastAsia="ru-RU"/>
              </w:rPr>
              <w:t>Розчин</w:t>
            </w:r>
            <w:r w:rsidRPr="00EA4EE4">
              <w:rPr>
                <w:rFonts w:ascii="Times New Roman" w:eastAsia="Times New Roman" w:hAnsi="Times New Roman"/>
                <w:bCs/>
                <w:spacing w:val="1"/>
                <w:sz w:val="20"/>
                <w:szCs w:val="20"/>
                <w:lang w:eastAsia="ru-RU"/>
              </w:rPr>
              <w:t xml:space="preserve"> </w:t>
            </w:r>
            <w:r w:rsidRPr="00EA4EE4">
              <w:rPr>
                <w:rFonts w:ascii="Times New Roman" w:eastAsia="Times New Roman" w:hAnsi="Times New Roman"/>
                <w:bCs/>
                <w:sz w:val="20"/>
                <w:szCs w:val="20"/>
                <w:lang w:eastAsia="ru-RU"/>
              </w:rPr>
              <w:t>мультиочисний</w:t>
            </w:r>
            <w:r w:rsidRPr="00EA4EE4">
              <w:rPr>
                <w:rFonts w:ascii="Times New Roman" w:eastAsia="Times New Roman" w:hAnsi="Times New Roman"/>
                <w:bCs/>
                <w:spacing w:val="-48"/>
                <w:sz w:val="20"/>
                <w:szCs w:val="20"/>
                <w:lang w:eastAsia="ru-RU"/>
              </w:rPr>
              <w:t xml:space="preserve"> </w:t>
            </w:r>
            <w:r w:rsidRPr="00EA4EE4">
              <w:rPr>
                <w:rFonts w:ascii="Times New Roman" w:eastAsia="Times New Roman" w:hAnsi="Times New Roman"/>
                <w:bCs/>
                <w:sz w:val="20"/>
                <w:szCs w:val="20"/>
                <w:lang w:eastAsia="ru-RU"/>
              </w:rPr>
              <w:t>2х 100 мл</w:t>
            </w:r>
          </w:p>
        </w:tc>
        <w:tc>
          <w:tcPr>
            <w:tcW w:w="1396" w:type="dxa"/>
          </w:tcPr>
          <w:p w:rsidR="00EA4EE4" w:rsidRPr="00EA4EE4" w:rsidRDefault="00EA4EE4" w:rsidP="00EA4EE4">
            <w:pPr>
              <w:spacing w:after="0" w:line="225" w:lineRule="exact"/>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59058</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Мийний/очищувальний</w:t>
            </w:r>
          </w:p>
          <w:p w:rsidR="00EA4EE4" w:rsidRPr="00EA4EE4" w:rsidRDefault="00EA4EE4" w:rsidP="00EA4EE4">
            <w:pPr>
              <w:spacing w:after="0" w:line="240" w:lineRule="auto"/>
              <w:rPr>
                <w:rFonts w:ascii="Times New Roman" w:eastAsia="Times New Roman" w:hAnsi="Times New Roman"/>
                <w:bCs/>
                <w:sz w:val="20"/>
                <w:szCs w:val="20"/>
                <w:lang w:eastAsia="ru-RU"/>
              </w:rPr>
            </w:pPr>
            <w:proofErr w:type="gramStart"/>
            <w:r w:rsidRPr="00EA4EE4">
              <w:rPr>
                <w:rFonts w:ascii="Times New Roman" w:eastAsia="Times New Roman" w:hAnsi="Times New Roman"/>
                <w:bCs/>
                <w:sz w:val="20"/>
                <w:szCs w:val="20"/>
                <w:lang w:eastAsia="ru-RU"/>
              </w:rPr>
              <w:t>розчин IVD (діагностика</w:t>
            </w:r>
            <w:proofErr w:type="gramEnd"/>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in vitro</w:t>
            </w:r>
            <w:proofErr w:type="gramStart"/>
            <w:r w:rsidRPr="00EA4EE4">
              <w:rPr>
                <w:rFonts w:ascii="Times New Roman" w:eastAsia="Times New Roman" w:hAnsi="Times New Roman"/>
                <w:bCs/>
                <w:sz w:val="20"/>
                <w:szCs w:val="20"/>
                <w:lang w:eastAsia="ru-RU"/>
              </w:rPr>
              <w:t xml:space="preserve"> )</w:t>
            </w:r>
            <w:proofErr w:type="gramEnd"/>
            <w:r w:rsidRPr="00EA4EE4">
              <w:rPr>
                <w:rFonts w:ascii="Times New Roman" w:eastAsia="Times New Roman" w:hAnsi="Times New Roman"/>
                <w:bCs/>
                <w:sz w:val="20"/>
                <w:szCs w:val="20"/>
                <w:lang w:eastAsia="ru-RU"/>
              </w:rPr>
              <w:t xml:space="preserve"> для</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автоматизова</w:t>
            </w:r>
            <w:r w:rsidRPr="00EA4EE4">
              <w:rPr>
                <w:rFonts w:ascii="Times New Roman" w:eastAsia="Times New Roman" w:hAnsi="Times New Roman"/>
                <w:bCs/>
                <w:sz w:val="20"/>
                <w:szCs w:val="20"/>
                <w:lang w:eastAsia="ru-RU"/>
              </w:rPr>
              <w:lastRenderedPageBreak/>
              <w:t>них/</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напівавтоматизованих</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систем</w:t>
            </w:r>
          </w:p>
        </w:tc>
        <w:tc>
          <w:tcPr>
            <w:tcW w:w="730"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lastRenderedPageBreak/>
              <w:t>Уп.</w:t>
            </w:r>
          </w:p>
        </w:tc>
        <w:tc>
          <w:tcPr>
            <w:tcW w:w="851"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4</w:t>
            </w:r>
          </w:p>
        </w:tc>
        <w:tc>
          <w:tcPr>
            <w:tcW w:w="4569" w:type="dxa"/>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Розчин використовується на борту автоматичних аналізаторів типу Міура, для промивки реакційних кювет.</w:t>
            </w:r>
          </w:p>
        </w:tc>
      </w:tr>
      <w:tr w:rsidR="00EA4EE4" w:rsidRPr="00EA4EE4" w:rsidTr="00165386">
        <w:trPr>
          <w:trHeight w:val="783"/>
        </w:trPr>
        <w:tc>
          <w:tcPr>
            <w:tcW w:w="534"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lastRenderedPageBreak/>
              <w:t>3</w:t>
            </w:r>
          </w:p>
        </w:tc>
        <w:tc>
          <w:tcPr>
            <w:tcW w:w="1735" w:type="dxa"/>
          </w:tcPr>
          <w:p w:rsidR="00EA4EE4" w:rsidRPr="00EA4EE4" w:rsidRDefault="00EA4EE4" w:rsidP="00EA4EE4">
            <w:pPr>
              <w:spacing w:after="0" w:line="240" w:lineRule="auto"/>
              <w:rPr>
                <w:rFonts w:ascii="Times New Roman" w:eastAsia="Times New Roman" w:hAnsi="Times New Roman"/>
                <w:bCs/>
                <w:spacing w:val="-47"/>
                <w:sz w:val="20"/>
                <w:szCs w:val="20"/>
                <w:lang w:val="uk-UA" w:eastAsia="ru-RU"/>
              </w:rPr>
            </w:pPr>
            <w:r w:rsidRPr="00EA4EE4">
              <w:rPr>
                <w:rFonts w:ascii="Times New Roman" w:eastAsia="Times New Roman" w:hAnsi="Times New Roman"/>
                <w:bCs/>
                <w:sz w:val="20"/>
                <w:szCs w:val="20"/>
                <w:lang w:eastAsia="ru-RU"/>
              </w:rPr>
              <w:t>Чашки для зразків</w:t>
            </w:r>
            <w:r w:rsidRPr="00EA4EE4">
              <w:rPr>
                <w:rFonts w:ascii="Times New Roman" w:eastAsia="Times New Roman" w:hAnsi="Times New Roman"/>
                <w:bCs/>
                <w:spacing w:val="-47"/>
                <w:sz w:val="20"/>
                <w:szCs w:val="20"/>
                <w:lang w:eastAsia="ru-RU"/>
              </w:rPr>
              <w:t xml:space="preserve"> </w:t>
            </w:r>
            <w:r w:rsidRPr="00EA4EE4">
              <w:rPr>
                <w:rFonts w:ascii="Times New Roman" w:eastAsia="Times New Roman" w:hAnsi="Times New Roman"/>
                <w:bCs/>
                <w:spacing w:val="-47"/>
                <w:sz w:val="20"/>
                <w:szCs w:val="20"/>
                <w:lang w:val="uk-UA" w:eastAsia="ru-RU"/>
              </w:rPr>
              <w:t xml:space="preserve">        </w:t>
            </w:r>
            <w:r w:rsidRPr="00EA4EE4">
              <w:rPr>
                <w:rFonts w:ascii="Times New Roman" w:eastAsia="Times New Roman" w:hAnsi="Times New Roman"/>
                <w:bCs/>
                <w:sz w:val="20"/>
                <w:szCs w:val="20"/>
                <w:lang w:eastAsia="ru-RU"/>
              </w:rPr>
              <w:t>3</w:t>
            </w:r>
            <w:r w:rsidRPr="00EA4EE4">
              <w:rPr>
                <w:rFonts w:ascii="Times New Roman" w:eastAsia="Times New Roman" w:hAnsi="Times New Roman"/>
                <w:bCs/>
                <w:spacing w:val="-6"/>
                <w:sz w:val="20"/>
                <w:szCs w:val="20"/>
                <w:lang w:eastAsia="ru-RU"/>
              </w:rPr>
              <w:t xml:space="preserve"> </w:t>
            </w:r>
            <w:r w:rsidRPr="00EA4EE4">
              <w:rPr>
                <w:rFonts w:ascii="Times New Roman" w:eastAsia="Times New Roman" w:hAnsi="Times New Roman"/>
                <w:bCs/>
                <w:sz w:val="20"/>
                <w:szCs w:val="20"/>
                <w:lang w:eastAsia="ru-RU"/>
              </w:rPr>
              <w:t>мл,</w:t>
            </w:r>
            <w:r w:rsidRPr="00EA4EE4">
              <w:rPr>
                <w:rFonts w:ascii="Times New Roman" w:eastAsia="Times New Roman" w:hAnsi="Times New Roman"/>
                <w:bCs/>
                <w:spacing w:val="-5"/>
                <w:sz w:val="20"/>
                <w:szCs w:val="20"/>
                <w:lang w:eastAsia="ru-RU"/>
              </w:rPr>
              <w:t xml:space="preserve"> </w:t>
            </w:r>
            <w:r w:rsidRPr="00EA4EE4">
              <w:rPr>
                <w:rFonts w:ascii="Times New Roman" w:eastAsia="Times New Roman" w:hAnsi="Times New Roman"/>
                <w:bCs/>
                <w:sz w:val="20"/>
                <w:szCs w:val="20"/>
                <w:lang w:eastAsia="ru-RU"/>
              </w:rPr>
              <w:t>250</w:t>
            </w:r>
            <w:r w:rsidRPr="00EA4EE4">
              <w:rPr>
                <w:rFonts w:ascii="Times New Roman" w:eastAsia="Times New Roman" w:hAnsi="Times New Roman"/>
                <w:bCs/>
                <w:spacing w:val="-5"/>
                <w:sz w:val="20"/>
                <w:szCs w:val="20"/>
                <w:lang w:eastAsia="ru-RU"/>
              </w:rPr>
              <w:t xml:space="preserve"> </w:t>
            </w:r>
            <w:proofErr w:type="gramStart"/>
            <w:r w:rsidRPr="00EA4EE4">
              <w:rPr>
                <w:rFonts w:ascii="Times New Roman" w:eastAsia="Times New Roman" w:hAnsi="Times New Roman"/>
                <w:bCs/>
                <w:sz w:val="20"/>
                <w:szCs w:val="20"/>
                <w:lang w:eastAsia="ru-RU"/>
              </w:rPr>
              <w:t>шт</w:t>
            </w:r>
            <w:proofErr w:type="gramEnd"/>
            <w:r w:rsidRPr="00EA4EE4">
              <w:rPr>
                <w:rFonts w:ascii="Times New Roman" w:eastAsia="Times New Roman" w:hAnsi="Times New Roman"/>
                <w:bCs/>
                <w:sz w:val="20"/>
                <w:szCs w:val="20"/>
                <w:lang w:eastAsia="ru-RU"/>
              </w:rPr>
              <w:t>/упак.</w:t>
            </w:r>
          </w:p>
        </w:tc>
        <w:tc>
          <w:tcPr>
            <w:tcW w:w="1396" w:type="dxa"/>
          </w:tcPr>
          <w:p w:rsidR="00EA4EE4" w:rsidRPr="00EA4EE4" w:rsidRDefault="00EA4EE4" w:rsidP="00EA4EE4">
            <w:pPr>
              <w:spacing w:after="0" w:line="225" w:lineRule="exact"/>
              <w:ind w:right="164"/>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62225</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Місткість для</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лабораторного</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аналізатора IVD</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(діагностика in vitro</w:t>
            </w:r>
            <w:proofErr w:type="gramStart"/>
            <w:r w:rsidRPr="00EA4EE4">
              <w:rPr>
                <w:rFonts w:ascii="Times New Roman" w:eastAsia="Times New Roman" w:hAnsi="Times New Roman"/>
                <w:bCs/>
                <w:sz w:val="20"/>
                <w:szCs w:val="20"/>
                <w:lang w:eastAsia="ru-RU"/>
              </w:rPr>
              <w:t xml:space="preserve"> )</w:t>
            </w:r>
            <w:proofErr w:type="gramEnd"/>
          </w:p>
        </w:tc>
        <w:tc>
          <w:tcPr>
            <w:tcW w:w="730" w:type="dxa"/>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eastAsia="ru-RU"/>
              </w:rPr>
              <w:t>уп.</w:t>
            </w:r>
          </w:p>
        </w:tc>
        <w:tc>
          <w:tcPr>
            <w:tcW w:w="851"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30</w:t>
            </w:r>
          </w:p>
        </w:tc>
        <w:tc>
          <w:tcPr>
            <w:tcW w:w="4569" w:type="dxa"/>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Чашки для зразків для автоматичного біохімічного аналізатора МIURA 200 Sample cups</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Об’єм 3 мл</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Упаковка: 250 шт в упаковці Нестерильний контейнер (наприклад, флакон, пробірка, ковпачок), призначений для внесення реагентів, буферів або інших матеріалів, пов'язаних з проведенням тестів для діагностики invitro на лабораторному аналізаторі. Виріб одноразового використання.</w:t>
            </w:r>
          </w:p>
        </w:tc>
      </w:tr>
      <w:tr w:rsidR="00EA4EE4" w:rsidRPr="00EA4EE4" w:rsidTr="00165386">
        <w:trPr>
          <w:trHeight w:val="783"/>
        </w:trPr>
        <w:tc>
          <w:tcPr>
            <w:tcW w:w="534"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4</w:t>
            </w:r>
          </w:p>
        </w:tc>
        <w:tc>
          <w:tcPr>
            <w:tcW w:w="1735" w:type="dxa"/>
            <w:tcBorders>
              <w:bottom w:val="single" w:sz="4" w:space="0" w:color="auto"/>
            </w:tcBorders>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Діагностикум для виявлення</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антитіл до блідої спірохети в сироватці та плазмі крові людини</w:t>
            </w:r>
          </w:p>
          <w:p w:rsidR="00EA4EE4" w:rsidRPr="00EA4EE4" w:rsidRDefault="00EA4EE4" w:rsidP="00EA4EE4">
            <w:pPr>
              <w:spacing w:after="0" w:line="240" w:lineRule="auto"/>
              <w:rPr>
                <w:rFonts w:ascii="Times New Roman" w:eastAsia="Times New Roman" w:hAnsi="Times New Roman"/>
                <w:bCs/>
                <w:color w:val="FF0000"/>
                <w:sz w:val="20"/>
                <w:szCs w:val="20"/>
                <w:lang w:val="uk-UA" w:eastAsia="ru-RU"/>
              </w:rPr>
            </w:pPr>
            <w:r w:rsidRPr="00EA4EE4">
              <w:rPr>
                <w:rFonts w:ascii="Times New Roman" w:eastAsia="Times New Roman" w:hAnsi="Times New Roman"/>
                <w:bCs/>
                <w:sz w:val="20"/>
                <w:szCs w:val="20"/>
                <w:lang w:val="en-US" w:eastAsia="ru-RU"/>
              </w:rPr>
              <w:t>ТРНА-тест</w:t>
            </w:r>
            <w:r w:rsidRPr="00EA4EE4">
              <w:rPr>
                <w:rFonts w:ascii="Times New Roman" w:eastAsia="Times New Roman" w:hAnsi="Times New Roman"/>
                <w:bCs/>
                <w:sz w:val="20"/>
                <w:szCs w:val="20"/>
                <w:lang w:val="uk-UA" w:eastAsia="ru-RU"/>
              </w:rPr>
              <w:t>, 100 визн.</w:t>
            </w:r>
          </w:p>
        </w:tc>
        <w:tc>
          <w:tcPr>
            <w:tcW w:w="1396" w:type="dxa"/>
            <w:tcBorders>
              <w:bottom w:val="single" w:sz="4" w:space="0" w:color="auto"/>
            </w:tcBorders>
          </w:tcPr>
          <w:p w:rsidR="00EA4EE4" w:rsidRPr="00EA4EE4" w:rsidRDefault="00EA4EE4" w:rsidP="00EA4EE4">
            <w:pPr>
              <w:spacing w:after="0" w:line="240" w:lineRule="auto"/>
              <w:rPr>
                <w:rFonts w:ascii="Times New Roman" w:eastAsia="Times New Roman" w:hAnsi="Times New Roman"/>
                <w:bCs/>
                <w:sz w:val="20"/>
                <w:szCs w:val="20"/>
                <w:lang w:val="en-US" w:eastAsia="ru-RU"/>
              </w:rPr>
            </w:pPr>
            <w:r w:rsidRPr="00EA4EE4">
              <w:rPr>
                <w:rFonts w:ascii="Times New Roman" w:eastAsia="Times New Roman" w:hAnsi="Times New Roman"/>
                <w:bCs/>
                <w:sz w:val="20"/>
                <w:szCs w:val="20"/>
                <w:lang w:val="en-US" w:eastAsia="ru-RU"/>
              </w:rPr>
              <w:t>51819</w:t>
            </w:r>
          </w:p>
          <w:p w:rsidR="00EA4EE4" w:rsidRPr="00EA4EE4" w:rsidRDefault="00EA4EE4" w:rsidP="00EA4EE4">
            <w:pPr>
              <w:spacing w:after="0" w:line="240" w:lineRule="auto"/>
              <w:rPr>
                <w:rFonts w:ascii="Times New Roman" w:eastAsia="Times New Roman" w:hAnsi="Times New Roman"/>
                <w:bCs/>
                <w:sz w:val="20"/>
                <w:szCs w:val="20"/>
                <w:lang w:val="en-US" w:eastAsia="ru-RU"/>
              </w:rPr>
            </w:pPr>
            <w:r w:rsidRPr="00EA4EE4">
              <w:rPr>
                <w:rFonts w:ascii="Times New Roman" w:eastAsia="Times New Roman" w:hAnsi="Times New Roman"/>
                <w:bCs/>
                <w:sz w:val="20"/>
                <w:szCs w:val="20"/>
                <w:lang w:val="en-US" w:eastAsia="ru-RU"/>
              </w:rPr>
              <w:t>Treponema pallidum reagin</w:t>
            </w:r>
          </w:p>
          <w:p w:rsidR="00EA4EE4" w:rsidRPr="00EA4EE4" w:rsidRDefault="00EA4EE4" w:rsidP="00EA4EE4">
            <w:pPr>
              <w:spacing w:after="0" w:line="240" w:lineRule="auto"/>
              <w:rPr>
                <w:rFonts w:ascii="Times New Roman" w:eastAsia="Times New Roman" w:hAnsi="Times New Roman"/>
                <w:bCs/>
                <w:sz w:val="20"/>
                <w:szCs w:val="20"/>
                <w:lang w:val="en-US" w:eastAsia="ru-RU"/>
              </w:rPr>
            </w:pPr>
            <w:r w:rsidRPr="00EA4EE4">
              <w:rPr>
                <w:rFonts w:ascii="Times New Roman" w:eastAsia="Times New Roman" w:hAnsi="Times New Roman"/>
                <w:bCs/>
                <w:sz w:val="20"/>
                <w:szCs w:val="20"/>
                <w:lang w:val="en-US" w:eastAsia="ru-RU"/>
              </w:rPr>
              <w:t>antibody IVD (</w:t>
            </w:r>
            <w:r w:rsidRPr="00EA4EE4">
              <w:rPr>
                <w:rFonts w:ascii="Times New Roman" w:eastAsia="Times New Roman" w:hAnsi="Times New Roman"/>
                <w:bCs/>
                <w:sz w:val="20"/>
                <w:szCs w:val="20"/>
                <w:lang w:eastAsia="ru-RU"/>
              </w:rPr>
              <w:t>діагностика</w:t>
            </w:r>
          </w:p>
          <w:p w:rsidR="00EA4EE4" w:rsidRPr="00EA4EE4" w:rsidRDefault="00EA4EE4" w:rsidP="00EA4EE4">
            <w:pPr>
              <w:spacing w:after="0" w:line="240" w:lineRule="auto"/>
              <w:rPr>
                <w:rFonts w:ascii="Times New Roman" w:eastAsia="Times New Roman" w:hAnsi="Times New Roman"/>
                <w:bCs/>
                <w:sz w:val="20"/>
                <w:szCs w:val="20"/>
                <w:lang w:val="en-US" w:eastAsia="ru-RU"/>
              </w:rPr>
            </w:pPr>
            <w:r w:rsidRPr="00EA4EE4">
              <w:rPr>
                <w:rFonts w:ascii="Times New Roman" w:eastAsia="Times New Roman" w:hAnsi="Times New Roman"/>
                <w:bCs/>
                <w:sz w:val="20"/>
                <w:szCs w:val="20"/>
                <w:lang w:val="en-US" w:eastAsia="ru-RU"/>
              </w:rPr>
              <w:t xml:space="preserve">in vitro ), </w:t>
            </w:r>
            <w:r w:rsidRPr="00EA4EE4">
              <w:rPr>
                <w:rFonts w:ascii="Times New Roman" w:eastAsia="Times New Roman" w:hAnsi="Times New Roman"/>
                <w:bCs/>
                <w:sz w:val="20"/>
                <w:szCs w:val="20"/>
                <w:lang w:eastAsia="ru-RU"/>
              </w:rPr>
              <w:t>набір</w:t>
            </w:r>
            <w:r w:rsidRPr="00EA4EE4">
              <w:rPr>
                <w:rFonts w:ascii="Times New Roman" w:eastAsia="Times New Roman" w:hAnsi="Times New Roman"/>
                <w:bCs/>
                <w:sz w:val="20"/>
                <w:szCs w:val="20"/>
                <w:lang w:val="en-US" w:eastAsia="ru-RU"/>
              </w:rPr>
              <w:t xml:space="preserve">, </w:t>
            </w:r>
            <w:r w:rsidRPr="00EA4EE4">
              <w:rPr>
                <w:rFonts w:ascii="Times New Roman" w:eastAsia="Times New Roman" w:hAnsi="Times New Roman"/>
                <w:bCs/>
                <w:sz w:val="20"/>
                <w:szCs w:val="20"/>
                <w:lang w:eastAsia="ru-RU"/>
              </w:rPr>
              <w:t>реакція</w:t>
            </w:r>
          </w:p>
          <w:p w:rsidR="00EA4EE4" w:rsidRPr="00EA4EE4" w:rsidRDefault="00EA4EE4" w:rsidP="00EA4EE4">
            <w:pPr>
              <w:spacing w:after="0" w:line="240" w:lineRule="auto"/>
              <w:rPr>
                <w:rFonts w:ascii="Times New Roman" w:eastAsia="Times New Roman" w:hAnsi="Times New Roman"/>
                <w:bCs/>
                <w:sz w:val="20"/>
                <w:szCs w:val="20"/>
                <w:lang w:val="en-US" w:eastAsia="ru-RU"/>
              </w:rPr>
            </w:pPr>
            <w:r w:rsidRPr="00EA4EE4">
              <w:rPr>
                <w:rFonts w:ascii="Times New Roman" w:eastAsia="Times New Roman" w:hAnsi="Times New Roman"/>
                <w:bCs/>
                <w:sz w:val="20"/>
                <w:szCs w:val="20"/>
                <w:lang w:eastAsia="ru-RU"/>
              </w:rPr>
              <w:t>аглютинації</w:t>
            </w:r>
          </w:p>
        </w:tc>
        <w:tc>
          <w:tcPr>
            <w:tcW w:w="730" w:type="dxa"/>
            <w:tcBorders>
              <w:top w:val="single" w:sz="4" w:space="0" w:color="auto"/>
              <w:left w:val="single" w:sz="4" w:space="0" w:color="auto"/>
              <w:bottom w:val="single" w:sz="4" w:space="0" w:color="auto"/>
              <w:right w:val="nil"/>
            </w:tcBorders>
            <w:shd w:val="clear" w:color="auto" w:fill="auto"/>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eastAsia="ru-RU"/>
              </w:rPr>
              <w:t>набі</w:t>
            </w:r>
            <w:proofErr w:type="gramStart"/>
            <w:r w:rsidRPr="00EA4EE4">
              <w:rPr>
                <w:rFonts w:ascii="Times New Roman" w:eastAsia="Times New Roman" w:hAnsi="Times New Roman"/>
                <w:bCs/>
                <w:sz w:val="20"/>
                <w:szCs w:val="20"/>
                <w:lang w:eastAsia="ru-RU"/>
              </w:rPr>
              <w:t>р</w:t>
            </w:r>
            <w:proofErr w:type="gramEnd"/>
          </w:p>
        </w:tc>
        <w:tc>
          <w:tcPr>
            <w:tcW w:w="851"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5</w:t>
            </w:r>
          </w:p>
        </w:tc>
        <w:tc>
          <w:tcPr>
            <w:tcW w:w="4569" w:type="dxa"/>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Принцип методу</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В ТРНА–тесті використовується реакція непрямої гемаглютинації для якісного та напівкількісного виявлення специфічних антитіл до блідої спірохети в сироватці та плазмі крові людини. Використовуються стабілізовані пташині еритроцити, сенсибілізовані розчином з антигеном блідої спірохети, які аглютинують в присутності відповідних антитіл.</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Інтенсивність аглютинації прямо пропорційна кількості антитіл.</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Набір розрахований на 100 визначень.</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Склад набору</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1. Реагент 1. Тестові клітини. Еритроцити птиці сенсибілізовані антигеном T.pallidum.</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2. Реагент 2. Контрольні клітини. Еритроцити птиці.</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3. Реагент 3. Розчинник. Фосфатний буфер, екстракт T. Pallidum (Reiter).</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4. Реагент 4. Позитивний контроль. Імунна людська сироватка розведена 1:20.</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5. Реагент 5. Негативний контроль.</w:t>
            </w:r>
          </w:p>
        </w:tc>
      </w:tr>
      <w:tr w:rsidR="00EA4EE4" w:rsidRPr="00EA4EE4" w:rsidTr="00165386">
        <w:trPr>
          <w:trHeight w:val="783"/>
        </w:trPr>
        <w:tc>
          <w:tcPr>
            <w:tcW w:w="534"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5</w:t>
            </w:r>
          </w:p>
        </w:tc>
        <w:tc>
          <w:tcPr>
            <w:tcW w:w="1735" w:type="dxa"/>
          </w:tcPr>
          <w:p w:rsidR="00EA4EE4" w:rsidRPr="00EA4EE4" w:rsidRDefault="00EA4EE4" w:rsidP="00EA4EE4">
            <w:pPr>
              <w:spacing w:after="0" w:line="240" w:lineRule="auto"/>
              <w:rPr>
                <w:rFonts w:ascii="Times New Roman" w:eastAsia="Times New Roman" w:hAnsi="Times New Roman"/>
                <w:bCs/>
                <w:color w:val="FF0000"/>
                <w:sz w:val="20"/>
                <w:szCs w:val="20"/>
                <w:lang w:val="uk-UA" w:eastAsia="ru-RU"/>
              </w:rPr>
            </w:pPr>
            <w:r w:rsidRPr="00EA4EE4">
              <w:rPr>
                <w:rFonts w:ascii="Times New Roman" w:eastAsia="Times New Roman" w:hAnsi="Times New Roman"/>
                <w:bCs/>
                <w:sz w:val="20"/>
                <w:szCs w:val="20"/>
                <w:lang w:eastAsia="ar-SA"/>
              </w:rPr>
              <w:t>Експрес-тест TSH (Імунофлуоресценція)</w:t>
            </w:r>
          </w:p>
        </w:tc>
        <w:tc>
          <w:tcPr>
            <w:tcW w:w="1396" w:type="dxa"/>
          </w:tcPr>
          <w:p w:rsidR="00EA4EE4" w:rsidRPr="00EA4EE4" w:rsidRDefault="00EA4EE4" w:rsidP="00EA4EE4">
            <w:pPr>
              <w:spacing w:after="0" w:line="240" w:lineRule="auto"/>
              <w:rPr>
                <w:rFonts w:ascii="Times New Roman" w:eastAsia="Times New Roman" w:hAnsi="Times New Roman"/>
                <w:bCs/>
                <w:color w:val="000000"/>
                <w:sz w:val="20"/>
                <w:szCs w:val="20"/>
                <w:lang w:val="uk-UA" w:eastAsia="ru-RU"/>
              </w:rPr>
            </w:pPr>
            <w:r w:rsidRPr="00EA4EE4">
              <w:rPr>
                <w:rFonts w:ascii="Times New Roman" w:eastAsia="Times New Roman" w:hAnsi="Times New Roman"/>
                <w:bCs/>
                <w:color w:val="000000"/>
                <w:sz w:val="20"/>
                <w:szCs w:val="20"/>
                <w:lang w:val="uk-UA" w:eastAsia="ru-RU"/>
              </w:rPr>
              <w:t>54384 Тиреоїдний гормон (ТТГ) IVD (діагностика in vitro ),</w:t>
            </w:r>
          </w:p>
          <w:p w:rsidR="00EA4EE4" w:rsidRPr="00EA4EE4" w:rsidRDefault="00EA4EE4" w:rsidP="00EA4EE4">
            <w:pPr>
              <w:spacing w:after="0" w:line="240" w:lineRule="auto"/>
              <w:rPr>
                <w:rFonts w:ascii="Times New Roman" w:eastAsia="Times New Roman" w:hAnsi="Times New Roman"/>
                <w:bCs/>
                <w:color w:val="000000"/>
                <w:sz w:val="20"/>
                <w:szCs w:val="20"/>
                <w:lang w:val="uk-UA" w:eastAsia="ru-RU"/>
              </w:rPr>
            </w:pPr>
            <w:r w:rsidRPr="00EA4EE4">
              <w:rPr>
                <w:rFonts w:ascii="Times New Roman" w:eastAsia="Times New Roman" w:hAnsi="Times New Roman"/>
                <w:bCs/>
                <w:color w:val="000000"/>
                <w:sz w:val="20"/>
                <w:szCs w:val="20"/>
                <w:lang w:val="uk-UA" w:eastAsia="ru-RU"/>
              </w:rPr>
              <w:t>набір, імунофлюоресцентний</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color w:val="000000"/>
                <w:sz w:val="20"/>
                <w:szCs w:val="20"/>
                <w:lang w:val="uk-UA" w:eastAsia="ru-RU"/>
              </w:rPr>
              <w:t>аналіз</w:t>
            </w:r>
          </w:p>
        </w:tc>
        <w:tc>
          <w:tcPr>
            <w:tcW w:w="730" w:type="dxa"/>
            <w:tcBorders>
              <w:top w:val="single" w:sz="4" w:space="0" w:color="auto"/>
              <w:left w:val="single" w:sz="4" w:space="0" w:color="auto"/>
              <w:bottom w:val="single" w:sz="4" w:space="0" w:color="auto"/>
              <w:right w:val="single" w:sz="4" w:space="0" w:color="auto"/>
            </w:tcBorders>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color w:val="000000"/>
                <w:sz w:val="20"/>
                <w:szCs w:val="20"/>
                <w:lang w:val="uk-UA" w:eastAsia="ru-RU"/>
              </w:rPr>
              <w:t>набір</w:t>
            </w:r>
          </w:p>
        </w:tc>
        <w:tc>
          <w:tcPr>
            <w:tcW w:w="851" w:type="dxa"/>
            <w:tcBorders>
              <w:top w:val="single" w:sz="4" w:space="0" w:color="auto"/>
              <w:left w:val="single" w:sz="4" w:space="0" w:color="auto"/>
              <w:bottom w:val="single" w:sz="4" w:space="0" w:color="auto"/>
              <w:right w:val="single" w:sz="4" w:space="0" w:color="auto"/>
            </w:tcBorders>
          </w:tcPr>
          <w:p w:rsidR="00EA4EE4" w:rsidRPr="00EA4EE4" w:rsidRDefault="00EA4EE4" w:rsidP="00EA4EE4">
            <w:pPr>
              <w:spacing w:after="0" w:line="240" w:lineRule="auto"/>
              <w:rPr>
                <w:rFonts w:ascii="Times New Roman" w:eastAsia="Times New Roman" w:hAnsi="Times New Roman"/>
                <w:bCs/>
                <w:sz w:val="20"/>
                <w:szCs w:val="20"/>
                <w:lang w:val="en-US" w:eastAsia="ru-RU"/>
              </w:rPr>
            </w:pPr>
            <w:r w:rsidRPr="00EA4EE4">
              <w:rPr>
                <w:rFonts w:ascii="Times New Roman" w:eastAsia="Times New Roman" w:hAnsi="Times New Roman"/>
                <w:bCs/>
                <w:color w:val="000000"/>
                <w:sz w:val="20"/>
                <w:szCs w:val="20"/>
                <w:lang w:val="en-US" w:eastAsia="ru-RU"/>
              </w:rPr>
              <w:t>2</w:t>
            </w:r>
          </w:p>
        </w:tc>
        <w:tc>
          <w:tcPr>
            <w:tcW w:w="4569" w:type="dxa"/>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Експрес–тест для кількісного визначення тиреотропного гормону, тест-система повинна бути сумісна з аналізатором Getein-1100;                   склад набору:                                                                                               тест – касета Getein для визначення тиреотропного гормону (ТТГ)  у герметичній упаковці з</w:t>
            </w:r>
          </w:p>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осушувачем - 25                                                                                    одноразові піпетки - 25</w:t>
            </w:r>
          </w:p>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SD/RFID   карта - 1</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ar-SA"/>
              </w:rPr>
              <w:t>інструкція з використання - 1</w:t>
            </w:r>
          </w:p>
        </w:tc>
      </w:tr>
      <w:tr w:rsidR="00EA4EE4" w:rsidRPr="00EA4EE4" w:rsidTr="00165386">
        <w:trPr>
          <w:trHeight w:val="783"/>
        </w:trPr>
        <w:tc>
          <w:tcPr>
            <w:tcW w:w="534"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6</w:t>
            </w:r>
          </w:p>
        </w:tc>
        <w:tc>
          <w:tcPr>
            <w:tcW w:w="1735" w:type="dxa"/>
          </w:tcPr>
          <w:p w:rsidR="00EA4EE4" w:rsidRPr="00EA4EE4" w:rsidRDefault="00EA4EE4" w:rsidP="00EA4EE4">
            <w:pPr>
              <w:spacing w:after="0" w:line="240" w:lineRule="auto"/>
              <w:rPr>
                <w:rFonts w:ascii="Times New Roman" w:eastAsia="Times New Roman" w:hAnsi="Times New Roman"/>
                <w:bCs/>
                <w:color w:val="FF0000"/>
                <w:sz w:val="20"/>
                <w:szCs w:val="20"/>
                <w:lang w:val="uk-UA" w:eastAsia="ru-RU"/>
              </w:rPr>
            </w:pPr>
            <w:r w:rsidRPr="00EA4EE4">
              <w:rPr>
                <w:rFonts w:ascii="Times New Roman" w:eastAsia="Times New Roman" w:hAnsi="Times New Roman"/>
                <w:bCs/>
                <w:sz w:val="20"/>
                <w:szCs w:val="20"/>
                <w:lang w:val="uk-UA" w:eastAsia="ar-SA"/>
              </w:rPr>
              <w:t>Експрес-тест fT3 (Імунофлуоресценція)</w:t>
            </w:r>
          </w:p>
        </w:tc>
        <w:tc>
          <w:tcPr>
            <w:tcW w:w="1396" w:type="dxa"/>
          </w:tcPr>
          <w:p w:rsidR="00EA4EE4" w:rsidRPr="00EA4EE4" w:rsidRDefault="00EA4EE4" w:rsidP="00EA4EE4">
            <w:pPr>
              <w:spacing w:after="0" w:line="240" w:lineRule="auto"/>
              <w:rPr>
                <w:rFonts w:ascii="Times New Roman" w:eastAsia="Times New Roman" w:hAnsi="Times New Roman"/>
                <w:bCs/>
                <w:color w:val="000000"/>
                <w:sz w:val="20"/>
                <w:szCs w:val="20"/>
                <w:lang w:val="uk-UA" w:eastAsia="ru-RU"/>
              </w:rPr>
            </w:pPr>
            <w:r w:rsidRPr="00EA4EE4">
              <w:rPr>
                <w:rFonts w:ascii="Times New Roman" w:eastAsia="Times New Roman" w:hAnsi="Times New Roman"/>
                <w:bCs/>
                <w:color w:val="000000"/>
                <w:sz w:val="20"/>
                <w:szCs w:val="20"/>
                <w:lang w:val="uk-UA" w:eastAsia="ru-RU"/>
              </w:rPr>
              <w:t>54419 Вільний трийодтиронін IVD (діагностика in vitro ),</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color w:val="000000"/>
                <w:sz w:val="20"/>
                <w:szCs w:val="20"/>
                <w:lang w:val="uk-UA" w:eastAsia="ru-RU"/>
              </w:rPr>
              <w:t>реагент</w:t>
            </w:r>
          </w:p>
        </w:tc>
        <w:tc>
          <w:tcPr>
            <w:tcW w:w="730" w:type="dxa"/>
            <w:tcBorders>
              <w:top w:val="single" w:sz="4" w:space="0" w:color="auto"/>
              <w:left w:val="single" w:sz="4" w:space="0" w:color="auto"/>
              <w:bottom w:val="single" w:sz="4" w:space="0" w:color="auto"/>
              <w:right w:val="single" w:sz="4" w:space="0" w:color="auto"/>
            </w:tcBorders>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color w:val="000000"/>
                <w:sz w:val="20"/>
                <w:szCs w:val="20"/>
                <w:lang w:val="uk-UA" w:eastAsia="ru-RU"/>
              </w:rPr>
              <w:t>набір</w:t>
            </w:r>
          </w:p>
        </w:tc>
        <w:tc>
          <w:tcPr>
            <w:tcW w:w="851" w:type="dxa"/>
            <w:tcBorders>
              <w:top w:val="single" w:sz="4" w:space="0" w:color="auto"/>
              <w:left w:val="single" w:sz="4" w:space="0" w:color="auto"/>
              <w:bottom w:val="single" w:sz="4" w:space="0" w:color="auto"/>
              <w:right w:val="single" w:sz="4" w:space="0" w:color="auto"/>
            </w:tcBorders>
          </w:tcPr>
          <w:p w:rsidR="00EA4EE4" w:rsidRPr="00EA4EE4" w:rsidRDefault="00EA4EE4" w:rsidP="00EA4EE4">
            <w:pPr>
              <w:spacing w:after="0" w:line="240" w:lineRule="auto"/>
              <w:rPr>
                <w:rFonts w:ascii="Times New Roman" w:eastAsia="Times New Roman" w:hAnsi="Times New Roman"/>
                <w:bCs/>
                <w:sz w:val="20"/>
                <w:szCs w:val="20"/>
                <w:lang w:val="en-US" w:eastAsia="ru-RU"/>
              </w:rPr>
            </w:pPr>
            <w:r w:rsidRPr="00EA4EE4">
              <w:rPr>
                <w:rFonts w:ascii="Times New Roman" w:eastAsia="Times New Roman" w:hAnsi="Times New Roman"/>
                <w:bCs/>
                <w:color w:val="000000"/>
                <w:sz w:val="20"/>
                <w:szCs w:val="20"/>
                <w:lang w:val="en-US" w:eastAsia="ru-RU"/>
              </w:rPr>
              <w:t>2</w:t>
            </w:r>
          </w:p>
        </w:tc>
        <w:tc>
          <w:tcPr>
            <w:tcW w:w="4569" w:type="dxa"/>
          </w:tcPr>
          <w:p w:rsidR="00EA4EE4" w:rsidRPr="00EA4EE4" w:rsidRDefault="00EA4EE4" w:rsidP="00EA4EE4">
            <w:pPr>
              <w:spacing w:after="0" w:line="240" w:lineRule="auto"/>
              <w:rPr>
                <w:rFonts w:ascii="Times New Roman" w:eastAsia="Times New Roman" w:hAnsi="Times New Roman"/>
                <w:bCs/>
                <w:sz w:val="20"/>
                <w:szCs w:val="20"/>
                <w:lang w:val="uk-UA" w:eastAsia="uk-UA"/>
              </w:rPr>
            </w:pPr>
            <w:r w:rsidRPr="00EA4EE4">
              <w:rPr>
                <w:rFonts w:ascii="Times New Roman" w:eastAsia="Times New Roman" w:hAnsi="Times New Roman"/>
                <w:bCs/>
                <w:sz w:val="20"/>
                <w:szCs w:val="20"/>
                <w:lang w:val="uk-UA" w:eastAsia="uk-UA"/>
              </w:rPr>
              <w:t>Експрес–тест для кількісного визначення вільного трийодтироніну, тест-система повинна бути сумісна з аналізатором Getein-1100;                   склад набору:                                                                                               тест – касета Getein для визначення вільного трийодтироніну (FT3)  у герметичній упаковці з</w:t>
            </w:r>
          </w:p>
          <w:p w:rsidR="00EA4EE4" w:rsidRPr="00EA4EE4" w:rsidRDefault="00EA4EE4" w:rsidP="00EA4EE4">
            <w:pPr>
              <w:spacing w:after="0" w:line="240" w:lineRule="auto"/>
              <w:rPr>
                <w:rFonts w:ascii="Times New Roman" w:eastAsia="Times New Roman" w:hAnsi="Times New Roman"/>
                <w:bCs/>
                <w:sz w:val="20"/>
                <w:szCs w:val="20"/>
                <w:lang w:val="uk-UA" w:eastAsia="uk-UA"/>
              </w:rPr>
            </w:pPr>
            <w:r w:rsidRPr="00EA4EE4">
              <w:rPr>
                <w:rFonts w:ascii="Times New Roman" w:eastAsia="Times New Roman" w:hAnsi="Times New Roman"/>
                <w:bCs/>
                <w:sz w:val="20"/>
                <w:szCs w:val="20"/>
                <w:lang w:val="uk-UA" w:eastAsia="uk-UA"/>
              </w:rPr>
              <w:t>осушувачем - 25                                                                                         одноразові піпетки - 25</w:t>
            </w:r>
          </w:p>
          <w:p w:rsidR="00EA4EE4" w:rsidRPr="00EA4EE4" w:rsidRDefault="00EA4EE4" w:rsidP="00EA4EE4">
            <w:pPr>
              <w:spacing w:after="0" w:line="240" w:lineRule="auto"/>
              <w:rPr>
                <w:rFonts w:ascii="Times New Roman" w:eastAsia="Times New Roman" w:hAnsi="Times New Roman"/>
                <w:bCs/>
                <w:sz w:val="20"/>
                <w:szCs w:val="20"/>
                <w:lang w:val="uk-UA" w:eastAsia="uk-UA"/>
              </w:rPr>
            </w:pPr>
            <w:r w:rsidRPr="00EA4EE4">
              <w:rPr>
                <w:rFonts w:ascii="Times New Roman" w:eastAsia="Times New Roman" w:hAnsi="Times New Roman"/>
                <w:bCs/>
                <w:sz w:val="20"/>
                <w:szCs w:val="20"/>
                <w:lang w:val="uk-UA" w:eastAsia="uk-UA"/>
              </w:rPr>
              <w:t>розріджувач для зразків - 25</w:t>
            </w:r>
          </w:p>
          <w:p w:rsidR="00EA4EE4" w:rsidRPr="00EA4EE4" w:rsidRDefault="00EA4EE4" w:rsidP="00EA4EE4">
            <w:pPr>
              <w:spacing w:after="0" w:line="240" w:lineRule="auto"/>
              <w:rPr>
                <w:rFonts w:ascii="Times New Roman" w:eastAsia="Times New Roman" w:hAnsi="Times New Roman"/>
                <w:bCs/>
                <w:sz w:val="20"/>
                <w:szCs w:val="20"/>
                <w:lang w:val="uk-UA" w:eastAsia="uk-UA"/>
              </w:rPr>
            </w:pPr>
            <w:r w:rsidRPr="00EA4EE4">
              <w:rPr>
                <w:rFonts w:ascii="Times New Roman" w:eastAsia="Times New Roman" w:hAnsi="Times New Roman"/>
                <w:bCs/>
                <w:sz w:val="20"/>
                <w:szCs w:val="20"/>
                <w:lang w:val="uk-UA" w:eastAsia="uk-UA"/>
              </w:rPr>
              <w:t>SD карта - 1</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uk-UA"/>
              </w:rPr>
              <w:t>інструкція з використання - 1</w:t>
            </w:r>
          </w:p>
        </w:tc>
      </w:tr>
      <w:tr w:rsidR="00EA4EE4" w:rsidRPr="00EA4EE4" w:rsidTr="00165386">
        <w:trPr>
          <w:trHeight w:val="783"/>
        </w:trPr>
        <w:tc>
          <w:tcPr>
            <w:tcW w:w="534"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7</w:t>
            </w:r>
          </w:p>
        </w:tc>
        <w:tc>
          <w:tcPr>
            <w:tcW w:w="1735" w:type="dxa"/>
          </w:tcPr>
          <w:p w:rsidR="00EA4EE4" w:rsidRPr="00EA4EE4" w:rsidRDefault="00EA4EE4" w:rsidP="00EA4EE4">
            <w:pPr>
              <w:spacing w:after="0" w:line="240" w:lineRule="auto"/>
              <w:rPr>
                <w:rFonts w:ascii="Times New Roman" w:eastAsia="Times New Roman" w:hAnsi="Times New Roman"/>
                <w:bCs/>
                <w:color w:val="FF0000"/>
                <w:sz w:val="20"/>
                <w:szCs w:val="20"/>
                <w:lang w:val="uk-UA" w:eastAsia="ru-RU"/>
              </w:rPr>
            </w:pPr>
            <w:r w:rsidRPr="00EA4EE4">
              <w:rPr>
                <w:rFonts w:ascii="Times New Roman" w:hAnsi="Times New Roman"/>
                <w:bCs/>
                <w:sz w:val="20"/>
                <w:szCs w:val="20"/>
                <w:lang w:val="uk-UA" w:eastAsia="ru-RU"/>
              </w:rPr>
              <w:t>Експрес-тест fT4 (Імунофлуоресценція)</w:t>
            </w:r>
          </w:p>
        </w:tc>
        <w:tc>
          <w:tcPr>
            <w:tcW w:w="1396" w:type="dxa"/>
          </w:tcPr>
          <w:p w:rsidR="00EA4EE4" w:rsidRPr="00EA4EE4" w:rsidRDefault="00EA4EE4" w:rsidP="00EA4EE4">
            <w:pPr>
              <w:spacing w:after="0" w:line="240" w:lineRule="auto"/>
              <w:contextualSpacing/>
              <w:rPr>
                <w:rFonts w:ascii="Times New Roman" w:hAnsi="Times New Roman"/>
                <w:bCs/>
                <w:color w:val="000000"/>
                <w:sz w:val="20"/>
                <w:szCs w:val="20"/>
                <w:lang w:val="uk-UA" w:eastAsia="ru-RU"/>
              </w:rPr>
            </w:pPr>
            <w:r w:rsidRPr="00EA4EE4">
              <w:rPr>
                <w:rFonts w:ascii="Times New Roman" w:hAnsi="Times New Roman"/>
                <w:bCs/>
                <w:color w:val="000000"/>
                <w:sz w:val="20"/>
                <w:szCs w:val="20"/>
                <w:lang w:val="uk-UA" w:eastAsia="ru-RU"/>
              </w:rPr>
              <w:t>54414 Вільний тироксин IVD (діагностика in vitro ),</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hAnsi="Times New Roman"/>
                <w:bCs/>
                <w:color w:val="000000"/>
                <w:sz w:val="20"/>
                <w:szCs w:val="20"/>
                <w:lang w:val="uk-UA" w:eastAsia="ru-RU"/>
              </w:rPr>
              <w:t>реагент</w:t>
            </w:r>
          </w:p>
        </w:tc>
        <w:tc>
          <w:tcPr>
            <w:tcW w:w="730" w:type="dxa"/>
            <w:tcBorders>
              <w:top w:val="single" w:sz="4" w:space="0" w:color="auto"/>
              <w:left w:val="single" w:sz="4" w:space="0" w:color="auto"/>
              <w:bottom w:val="single" w:sz="4" w:space="0" w:color="auto"/>
              <w:right w:val="single" w:sz="4" w:space="0" w:color="auto"/>
            </w:tcBorders>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color w:val="000000"/>
                <w:sz w:val="20"/>
                <w:szCs w:val="20"/>
                <w:lang w:val="uk-UA" w:eastAsia="ru-RU"/>
              </w:rPr>
              <w:t>набір</w:t>
            </w:r>
          </w:p>
        </w:tc>
        <w:tc>
          <w:tcPr>
            <w:tcW w:w="851" w:type="dxa"/>
            <w:tcBorders>
              <w:top w:val="single" w:sz="4" w:space="0" w:color="auto"/>
              <w:left w:val="single" w:sz="4" w:space="0" w:color="auto"/>
              <w:bottom w:val="single" w:sz="4" w:space="0" w:color="auto"/>
              <w:right w:val="single" w:sz="4" w:space="0" w:color="auto"/>
            </w:tcBorders>
          </w:tcPr>
          <w:p w:rsidR="00EA4EE4" w:rsidRPr="00EA4EE4" w:rsidRDefault="00EA4EE4" w:rsidP="00EA4EE4">
            <w:pPr>
              <w:spacing w:after="0" w:line="240" w:lineRule="auto"/>
              <w:rPr>
                <w:rFonts w:ascii="Times New Roman" w:eastAsia="Times New Roman" w:hAnsi="Times New Roman"/>
                <w:bCs/>
                <w:sz w:val="20"/>
                <w:szCs w:val="20"/>
                <w:lang w:val="en-US" w:eastAsia="ru-RU"/>
              </w:rPr>
            </w:pPr>
            <w:r w:rsidRPr="00EA4EE4">
              <w:rPr>
                <w:rFonts w:ascii="Times New Roman" w:eastAsia="Times New Roman" w:hAnsi="Times New Roman"/>
                <w:bCs/>
                <w:color w:val="000000"/>
                <w:sz w:val="20"/>
                <w:szCs w:val="20"/>
                <w:lang w:val="en-US" w:eastAsia="ru-RU"/>
              </w:rPr>
              <w:t>2</w:t>
            </w:r>
          </w:p>
        </w:tc>
        <w:tc>
          <w:tcPr>
            <w:tcW w:w="4569" w:type="dxa"/>
          </w:tcPr>
          <w:p w:rsidR="00EA4EE4" w:rsidRPr="00EA4EE4" w:rsidRDefault="00EA4EE4" w:rsidP="00EA4EE4">
            <w:pPr>
              <w:spacing w:after="0" w:line="240" w:lineRule="auto"/>
              <w:contextualSpacing/>
              <w:rPr>
                <w:rFonts w:ascii="Times New Roman" w:hAnsi="Times New Roman"/>
                <w:bCs/>
                <w:sz w:val="20"/>
                <w:szCs w:val="20"/>
                <w:lang w:val="uk-UA" w:eastAsia="ru-RU"/>
              </w:rPr>
            </w:pPr>
            <w:r w:rsidRPr="00EA4EE4">
              <w:rPr>
                <w:rFonts w:ascii="Times New Roman" w:hAnsi="Times New Roman"/>
                <w:bCs/>
                <w:sz w:val="20"/>
                <w:szCs w:val="20"/>
                <w:lang w:val="uk-UA" w:eastAsia="ru-RU"/>
              </w:rPr>
              <w:t xml:space="preserve">Експрес–тест для кількісного визначення вільного тироксину, тест-система повинна бути сумісна з аналізатором </w:t>
            </w:r>
            <w:r w:rsidRPr="00EA4EE4">
              <w:rPr>
                <w:rFonts w:ascii="Times New Roman" w:hAnsi="Times New Roman"/>
                <w:bCs/>
                <w:sz w:val="20"/>
                <w:szCs w:val="20"/>
                <w:lang w:val="en-US" w:eastAsia="ru-RU"/>
              </w:rPr>
              <w:t>Getein</w:t>
            </w:r>
            <w:r w:rsidRPr="00EA4EE4">
              <w:rPr>
                <w:rFonts w:ascii="Times New Roman" w:hAnsi="Times New Roman"/>
                <w:bCs/>
                <w:sz w:val="20"/>
                <w:szCs w:val="20"/>
                <w:lang w:val="uk-UA" w:eastAsia="ru-RU"/>
              </w:rPr>
              <w:t xml:space="preserve">-1100;                    склад набору:                                                                                              тест – касета </w:t>
            </w:r>
            <w:r w:rsidRPr="00EA4EE4">
              <w:rPr>
                <w:rFonts w:ascii="Times New Roman" w:hAnsi="Times New Roman"/>
                <w:bCs/>
                <w:sz w:val="20"/>
                <w:szCs w:val="20"/>
                <w:lang w:val="en-US" w:eastAsia="ru-RU"/>
              </w:rPr>
              <w:t>Getein</w:t>
            </w:r>
            <w:r w:rsidRPr="00EA4EE4">
              <w:rPr>
                <w:rFonts w:ascii="Times New Roman" w:hAnsi="Times New Roman"/>
                <w:bCs/>
                <w:sz w:val="20"/>
                <w:szCs w:val="20"/>
                <w:lang w:val="uk-UA" w:eastAsia="ru-RU"/>
              </w:rPr>
              <w:t xml:space="preserve"> для визначення вільного тироксину (</w:t>
            </w:r>
            <w:r w:rsidRPr="00EA4EE4">
              <w:rPr>
                <w:rFonts w:ascii="Times New Roman" w:hAnsi="Times New Roman"/>
                <w:bCs/>
                <w:sz w:val="20"/>
                <w:szCs w:val="20"/>
                <w:lang w:val="en-US" w:eastAsia="ru-RU"/>
              </w:rPr>
              <w:t>FT</w:t>
            </w:r>
            <w:r w:rsidRPr="00EA4EE4">
              <w:rPr>
                <w:rFonts w:ascii="Times New Roman" w:hAnsi="Times New Roman"/>
                <w:bCs/>
                <w:sz w:val="20"/>
                <w:szCs w:val="20"/>
                <w:lang w:val="uk-UA" w:eastAsia="ru-RU"/>
              </w:rPr>
              <w:t>4)  у герметичній упаковці з</w:t>
            </w:r>
          </w:p>
          <w:p w:rsidR="00EA4EE4" w:rsidRPr="00EA4EE4" w:rsidRDefault="00EA4EE4" w:rsidP="00EA4EE4">
            <w:pPr>
              <w:spacing w:after="0" w:line="240" w:lineRule="auto"/>
              <w:contextualSpacing/>
              <w:rPr>
                <w:rFonts w:ascii="Times New Roman" w:hAnsi="Times New Roman"/>
                <w:bCs/>
                <w:sz w:val="20"/>
                <w:szCs w:val="20"/>
                <w:lang w:eastAsia="ru-RU"/>
              </w:rPr>
            </w:pPr>
            <w:r w:rsidRPr="00EA4EE4">
              <w:rPr>
                <w:rFonts w:ascii="Times New Roman" w:hAnsi="Times New Roman"/>
                <w:bCs/>
                <w:sz w:val="20"/>
                <w:szCs w:val="20"/>
                <w:lang w:eastAsia="ru-RU"/>
              </w:rPr>
              <w:t xml:space="preserve">осушувачем - 25                                                                                одноразові </w:t>
            </w:r>
            <w:proofErr w:type="gramStart"/>
            <w:r w:rsidRPr="00EA4EE4">
              <w:rPr>
                <w:rFonts w:ascii="Times New Roman" w:hAnsi="Times New Roman"/>
                <w:bCs/>
                <w:sz w:val="20"/>
                <w:szCs w:val="20"/>
                <w:lang w:eastAsia="ru-RU"/>
              </w:rPr>
              <w:t>п</w:t>
            </w:r>
            <w:proofErr w:type="gramEnd"/>
            <w:r w:rsidRPr="00EA4EE4">
              <w:rPr>
                <w:rFonts w:ascii="Times New Roman" w:hAnsi="Times New Roman"/>
                <w:bCs/>
                <w:sz w:val="20"/>
                <w:szCs w:val="20"/>
                <w:lang w:eastAsia="ru-RU"/>
              </w:rPr>
              <w:t>іпетки - 25</w:t>
            </w:r>
          </w:p>
          <w:p w:rsidR="00EA4EE4" w:rsidRPr="00EA4EE4" w:rsidRDefault="00EA4EE4" w:rsidP="00EA4EE4">
            <w:pPr>
              <w:spacing w:after="0" w:line="240" w:lineRule="auto"/>
              <w:contextualSpacing/>
              <w:rPr>
                <w:rFonts w:ascii="Times New Roman" w:hAnsi="Times New Roman"/>
                <w:bCs/>
                <w:sz w:val="20"/>
                <w:szCs w:val="20"/>
                <w:lang w:eastAsia="ru-RU"/>
              </w:rPr>
            </w:pPr>
            <w:r w:rsidRPr="00EA4EE4">
              <w:rPr>
                <w:rFonts w:ascii="Times New Roman" w:hAnsi="Times New Roman"/>
                <w:bCs/>
                <w:sz w:val="20"/>
                <w:szCs w:val="20"/>
                <w:lang w:eastAsia="ru-RU"/>
              </w:rPr>
              <w:lastRenderedPageBreak/>
              <w:t>розріджувач для зразків - 25</w:t>
            </w:r>
          </w:p>
          <w:p w:rsidR="00EA4EE4" w:rsidRPr="00EA4EE4" w:rsidRDefault="00EA4EE4" w:rsidP="00EA4EE4">
            <w:pPr>
              <w:spacing w:after="0" w:line="240" w:lineRule="auto"/>
              <w:contextualSpacing/>
              <w:rPr>
                <w:rFonts w:ascii="Times New Roman" w:hAnsi="Times New Roman"/>
                <w:bCs/>
                <w:sz w:val="20"/>
                <w:szCs w:val="20"/>
                <w:lang w:eastAsia="ru-RU"/>
              </w:rPr>
            </w:pPr>
            <w:r w:rsidRPr="00EA4EE4">
              <w:rPr>
                <w:rFonts w:ascii="Times New Roman" w:hAnsi="Times New Roman"/>
                <w:bCs/>
                <w:sz w:val="20"/>
                <w:szCs w:val="20"/>
                <w:lang w:eastAsia="ru-RU"/>
              </w:rPr>
              <w:t>SD карта - 1</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hAnsi="Times New Roman"/>
                <w:bCs/>
                <w:sz w:val="20"/>
                <w:szCs w:val="20"/>
                <w:lang w:eastAsia="ru-RU"/>
              </w:rPr>
              <w:t>інструкція з використання - 1</w:t>
            </w:r>
          </w:p>
        </w:tc>
      </w:tr>
      <w:tr w:rsidR="00EA4EE4" w:rsidRPr="00EA4EE4" w:rsidTr="00165386">
        <w:trPr>
          <w:trHeight w:val="783"/>
        </w:trPr>
        <w:tc>
          <w:tcPr>
            <w:tcW w:w="534"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lastRenderedPageBreak/>
              <w:t>8</w:t>
            </w:r>
          </w:p>
        </w:tc>
        <w:tc>
          <w:tcPr>
            <w:tcW w:w="1735" w:type="dxa"/>
            <w:tcBorders>
              <w:top w:val="single" w:sz="4" w:space="0" w:color="000000"/>
              <w:left w:val="single" w:sz="4" w:space="0" w:color="000000"/>
              <w:bottom w:val="single" w:sz="4" w:space="0" w:color="000000"/>
              <w:right w:val="nil"/>
            </w:tcBorders>
          </w:tcPr>
          <w:p w:rsidR="00EA4EE4" w:rsidRPr="00EA4EE4" w:rsidRDefault="00EA4EE4" w:rsidP="00EA4EE4">
            <w:pPr>
              <w:spacing w:after="0" w:line="240" w:lineRule="auto"/>
              <w:rPr>
                <w:rFonts w:ascii="Times New Roman" w:eastAsia="Times New Roman" w:hAnsi="Times New Roman"/>
                <w:bCs/>
                <w:color w:val="FF0000"/>
                <w:sz w:val="20"/>
                <w:szCs w:val="20"/>
                <w:lang w:val="uk-UA" w:eastAsia="ru-RU"/>
              </w:rPr>
            </w:pPr>
            <w:r w:rsidRPr="00EA4EE4">
              <w:rPr>
                <w:rFonts w:ascii="Times New Roman" w:eastAsia="Times New Roman" w:hAnsi="Times New Roman"/>
                <w:bCs/>
                <w:sz w:val="20"/>
                <w:szCs w:val="20"/>
                <w:lang w:val="uk-UA" w:eastAsia="ru-RU"/>
              </w:rPr>
              <w:t>Експрес-тест T3 (Імунофлуоресценція)</w:t>
            </w:r>
          </w:p>
        </w:tc>
        <w:tc>
          <w:tcPr>
            <w:tcW w:w="1396" w:type="dxa"/>
            <w:tcBorders>
              <w:top w:val="single" w:sz="4" w:space="0" w:color="000000"/>
              <w:left w:val="single" w:sz="4" w:space="0" w:color="000000"/>
              <w:bottom w:val="single" w:sz="4" w:space="0" w:color="000000"/>
              <w:right w:val="single" w:sz="4" w:space="0" w:color="000000"/>
            </w:tcBorders>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color w:val="000000"/>
                <w:sz w:val="20"/>
                <w:szCs w:val="20"/>
                <w:lang w:val="uk-UA" w:eastAsia="ru-RU"/>
              </w:rPr>
              <w:t>58335 Загальний трийодтиронін (ТТ3) ІВД, реагент.</w:t>
            </w:r>
          </w:p>
        </w:tc>
        <w:tc>
          <w:tcPr>
            <w:tcW w:w="730" w:type="dxa"/>
            <w:tcBorders>
              <w:top w:val="single" w:sz="4" w:space="0" w:color="auto"/>
              <w:left w:val="single" w:sz="4" w:space="0" w:color="auto"/>
              <w:bottom w:val="single" w:sz="4" w:space="0" w:color="auto"/>
              <w:right w:val="single" w:sz="4" w:space="0" w:color="auto"/>
            </w:tcBorders>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color w:val="000000"/>
                <w:sz w:val="20"/>
                <w:szCs w:val="20"/>
                <w:lang w:val="uk-UA" w:eastAsia="ru-RU"/>
              </w:rPr>
              <w:t>набір</w:t>
            </w:r>
          </w:p>
        </w:tc>
        <w:tc>
          <w:tcPr>
            <w:tcW w:w="851" w:type="dxa"/>
            <w:tcBorders>
              <w:top w:val="single" w:sz="4" w:space="0" w:color="auto"/>
              <w:left w:val="single" w:sz="4" w:space="0" w:color="auto"/>
              <w:bottom w:val="single" w:sz="4" w:space="0" w:color="auto"/>
              <w:right w:val="single" w:sz="4" w:space="0" w:color="auto"/>
            </w:tcBorders>
          </w:tcPr>
          <w:p w:rsidR="00EA4EE4" w:rsidRPr="00EA4EE4" w:rsidRDefault="00EA4EE4" w:rsidP="00EA4EE4">
            <w:pPr>
              <w:spacing w:after="0" w:line="240" w:lineRule="auto"/>
              <w:rPr>
                <w:rFonts w:ascii="Times New Roman" w:eastAsia="Times New Roman" w:hAnsi="Times New Roman"/>
                <w:bCs/>
                <w:sz w:val="20"/>
                <w:szCs w:val="20"/>
                <w:lang w:val="en-US" w:eastAsia="ru-RU"/>
              </w:rPr>
            </w:pPr>
            <w:r w:rsidRPr="00EA4EE4">
              <w:rPr>
                <w:rFonts w:ascii="Times New Roman" w:eastAsia="Times New Roman" w:hAnsi="Times New Roman"/>
                <w:bCs/>
                <w:color w:val="000000"/>
                <w:sz w:val="20"/>
                <w:szCs w:val="20"/>
                <w:lang w:val="en-US" w:eastAsia="ru-RU"/>
              </w:rPr>
              <w:t>2</w:t>
            </w:r>
          </w:p>
        </w:tc>
        <w:tc>
          <w:tcPr>
            <w:tcW w:w="4569" w:type="dxa"/>
            <w:tcBorders>
              <w:top w:val="single" w:sz="4" w:space="0" w:color="000000"/>
              <w:left w:val="single" w:sz="4" w:space="0" w:color="000000"/>
              <w:bottom w:val="single" w:sz="4" w:space="0" w:color="000000"/>
              <w:right w:val="single" w:sz="4" w:space="0" w:color="000000"/>
            </w:tcBorders>
          </w:tcPr>
          <w:p w:rsidR="00EA4EE4" w:rsidRPr="00EA4EE4" w:rsidRDefault="00EA4EE4" w:rsidP="00EA4EE4">
            <w:pPr>
              <w:spacing w:after="0" w:line="240" w:lineRule="auto"/>
              <w:rPr>
                <w:rFonts w:ascii="Times New Roman" w:hAnsi="Times New Roman"/>
                <w:bCs/>
                <w:color w:val="000000"/>
                <w:sz w:val="20"/>
                <w:szCs w:val="20"/>
                <w:lang w:val="uk-UA" w:eastAsia="ru-RU"/>
              </w:rPr>
            </w:pPr>
            <w:r w:rsidRPr="00EA4EE4">
              <w:rPr>
                <w:rFonts w:ascii="Times New Roman" w:hAnsi="Times New Roman"/>
                <w:bCs/>
                <w:color w:val="000000"/>
                <w:sz w:val="20"/>
                <w:szCs w:val="20"/>
                <w:lang w:val="uk-UA" w:eastAsia="ru-RU"/>
              </w:rPr>
              <w:t>Експрес–тест для кількісного визначення трийодтироніну загального, тест-система повинна бути сумісна з аналізатором Getein-1100;          склад набору:                                                                                              тест – касета Getein для визначення трийодтироніну (Т3) у герметичній упаковці з осушувачем - 25                                                             одноразові піпетки - 25</w:t>
            </w:r>
          </w:p>
          <w:p w:rsidR="00EA4EE4" w:rsidRPr="00EA4EE4" w:rsidRDefault="00EA4EE4" w:rsidP="00EA4EE4">
            <w:pPr>
              <w:spacing w:after="0" w:line="240" w:lineRule="auto"/>
              <w:rPr>
                <w:rFonts w:ascii="Times New Roman" w:hAnsi="Times New Roman"/>
                <w:bCs/>
                <w:color w:val="000000"/>
                <w:sz w:val="20"/>
                <w:szCs w:val="20"/>
                <w:lang w:val="uk-UA" w:eastAsia="ru-RU"/>
              </w:rPr>
            </w:pPr>
            <w:r w:rsidRPr="00EA4EE4">
              <w:rPr>
                <w:rFonts w:ascii="Times New Roman" w:hAnsi="Times New Roman"/>
                <w:bCs/>
                <w:color w:val="000000"/>
                <w:sz w:val="20"/>
                <w:szCs w:val="20"/>
                <w:lang w:val="uk-UA" w:eastAsia="ru-RU"/>
              </w:rPr>
              <w:t>розріджувач для зразків - 25</w:t>
            </w:r>
          </w:p>
          <w:p w:rsidR="00EA4EE4" w:rsidRPr="00EA4EE4" w:rsidRDefault="00EA4EE4" w:rsidP="00EA4EE4">
            <w:pPr>
              <w:spacing w:after="0" w:line="240" w:lineRule="auto"/>
              <w:rPr>
                <w:rFonts w:ascii="Times New Roman" w:hAnsi="Times New Roman"/>
                <w:bCs/>
                <w:color w:val="000000"/>
                <w:sz w:val="20"/>
                <w:szCs w:val="20"/>
                <w:lang w:val="uk-UA" w:eastAsia="ru-RU"/>
              </w:rPr>
            </w:pPr>
            <w:r w:rsidRPr="00EA4EE4">
              <w:rPr>
                <w:rFonts w:ascii="Times New Roman" w:hAnsi="Times New Roman"/>
                <w:bCs/>
                <w:color w:val="000000"/>
                <w:sz w:val="20"/>
                <w:szCs w:val="20"/>
                <w:lang w:val="uk-UA" w:eastAsia="ru-RU"/>
              </w:rPr>
              <w:t>SD карта - 1</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hAnsi="Times New Roman"/>
                <w:bCs/>
                <w:color w:val="000000"/>
                <w:sz w:val="20"/>
                <w:szCs w:val="20"/>
                <w:lang w:val="uk-UA" w:eastAsia="ru-RU"/>
              </w:rPr>
              <w:t>інструкція з використання - 1</w:t>
            </w:r>
          </w:p>
        </w:tc>
      </w:tr>
      <w:tr w:rsidR="00EA4EE4" w:rsidRPr="00EA4EE4" w:rsidTr="00165386">
        <w:trPr>
          <w:trHeight w:val="783"/>
        </w:trPr>
        <w:tc>
          <w:tcPr>
            <w:tcW w:w="534"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9</w:t>
            </w:r>
          </w:p>
        </w:tc>
        <w:tc>
          <w:tcPr>
            <w:tcW w:w="1735" w:type="dxa"/>
            <w:tcBorders>
              <w:top w:val="single" w:sz="4" w:space="0" w:color="000000"/>
              <w:left w:val="single" w:sz="4" w:space="0" w:color="000000"/>
              <w:bottom w:val="single" w:sz="4" w:space="0" w:color="000000"/>
              <w:right w:val="nil"/>
            </w:tcBorders>
          </w:tcPr>
          <w:p w:rsidR="00EA4EE4" w:rsidRPr="00EA4EE4" w:rsidRDefault="00EA4EE4" w:rsidP="00EA4EE4">
            <w:pPr>
              <w:spacing w:after="0" w:line="240" w:lineRule="auto"/>
              <w:rPr>
                <w:rFonts w:ascii="Times New Roman" w:eastAsia="Times New Roman" w:hAnsi="Times New Roman"/>
                <w:bCs/>
                <w:color w:val="FF0000"/>
                <w:sz w:val="20"/>
                <w:szCs w:val="20"/>
                <w:lang w:val="uk-UA" w:eastAsia="ru-RU"/>
              </w:rPr>
            </w:pPr>
            <w:r w:rsidRPr="00EA4EE4">
              <w:rPr>
                <w:rFonts w:ascii="Times New Roman" w:eastAsia="Times New Roman" w:hAnsi="Times New Roman"/>
                <w:bCs/>
                <w:sz w:val="20"/>
                <w:szCs w:val="20"/>
                <w:lang w:val="uk-UA" w:eastAsia="ar-SA"/>
              </w:rPr>
              <w:t>Експрес-тест T4 (Імунофлуоресценція)</w:t>
            </w:r>
          </w:p>
        </w:tc>
        <w:tc>
          <w:tcPr>
            <w:tcW w:w="1396" w:type="dxa"/>
            <w:tcBorders>
              <w:top w:val="single" w:sz="4" w:space="0" w:color="000000"/>
              <w:left w:val="single" w:sz="4" w:space="0" w:color="000000"/>
              <w:bottom w:val="single" w:sz="4" w:space="0" w:color="000000"/>
              <w:right w:val="single" w:sz="4" w:space="0" w:color="000000"/>
            </w:tcBorders>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color w:val="000000"/>
                <w:sz w:val="20"/>
                <w:szCs w:val="20"/>
                <w:lang w:val="uk-UA" w:eastAsia="ru-RU"/>
              </w:rPr>
              <w:t>58326 Загальний тироксин (ТТ4) ІВД, реагент.</w:t>
            </w:r>
          </w:p>
        </w:tc>
        <w:tc>
          <w:tcPr>
            <w:tcW w:w="730" w:type="dxa"/>
            <w:tcBorders>
              <w:top w:val="single" w:sz="4" w:space="0" w:color="auto"/>
              <w:left w:val="single" w:sz="4" w:space="0" w:color="auto"/>
              <w:bottom w:val="single" w:sz="4" w:space="0" w:color="auto"/>
              <w:right w:val="single" w:sz="4" w:space="0" w:color="auto"/>
            </w:tcBorders>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color w:val="000000"/>
                <w:sz w:val="20"/>
                <w:szCs w:val="20"/>
                <w:lang w:val="uk-UA" w:eastAsia="ru-RU"/>
              </w:rPr>
              <w:t>набір</w:t>
            </w:r>
          </w:p>
        </w:tc>
        <w:tc>
          <w:tcPr>
            <w:tcW w:w="851" w:type="dxa"/>
            <w:tcBorders>
              <w:top w:val="single" w:sz="4" w:space="0" w:color="auto"/>
              <w:left w:val="single" w:sz="4" w:space="0" w:color="auto"/>
              <w:bottom w:val="single" w:sz="4" w:space="0" w:color="auto"/>
              <w:right w:val="single" w:sz="4" w:space="0" w:color="auto"/>
            </w:tcBorders>
          </w:tcPr>
          <w:p w:rsidR="00EA4EE4" w:rsidRPr="00EA4EE4" w:rsidRDefault="00EA4EE4" w:rsidP="00EA4EE4">
            <w:pPr>
              <w:spacing w:after="0" w:line="240" w:lineRule="auto"/>
              <w:rPr>
                <w:rFonts w:ascii="Times New Roman" w:eastAsia="Times New Roman" w:hAnsi="Times New Roman"/>
                <w:bCs/>
                <w:sz w:val="20"/>
                <w:szCs w:val="20"/>
                <w:lang w:val="en-US" w:eastAsia="ru-RU"/>
              </w:rPr>
            </w:pPr>
            <w:r w:rsidRPr="00EA4EE4">
              <w:rPr>
                <w:rFonts w:ascii="Times New Roman" w:eastAsia="Times New Roman" w:hAnsi="Times New Roman"/>
                <w:bCs/>
                <w:color w:val="000000"/>
                <w:sz w:val="20"/>
                <w:szCs w:val="20"/>
                <w:lang w:val="en-US" w:eastAsia="ru-RU"/>
              </w:rPr>
              <w:t>2</w:t>
            </w:r>
          </w:p>
        </w:tc>
        <w:tc>
          <w:tcPr>
            <w:tcW w:w="4569" w:type="dxa"/>
            <w:tcBorders>
              <w:top w:val="single" w:sz="4" w:space="0" w:color="000000"/>
              <w:left w:val="single" w:sz="4" w:space="0" w:color="000000"/>
              <w:bottom w:val="single" w:sz="4" w:space="0" w:color="000000"/>
              <w:right w:val="single" w:sz="4" w:space="0" w:color="000000"/>
            </w:tcBorders>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Експрес–тест для кількісного визначення тироксину загального, тест-система повинна бути сумісна з аналізатором Getein-1100;                   склад набору:                                                                                                   тест – касета Getein для визначення тироксину загального (Т4)  у герметичній упаковці з</w:t>
            </w:r>
          </w:p>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осушувачем - 25                                                                               одноразові піпетки - 25</w:t>
            </w:r>
          </w:p>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розріджувач для зразків - 25</w:t>
            </w:r>
          </w:p>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SD карта - 1</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ar-SA"/>
              </w:rPr>
              <w:t>інструкція з використання - 1</w:t>
            </w:r>
          </w:p>
        </w:tc>
      </w:tr>
      <w:tr w:rsidR="00EA4EE4" w:rsidRPr="00EA4EE4" w:rsidTr="00165386">
        <w:trPr>
          <w:trHeight w:val="783"/>
        </w:trPr>
        <w:tc>
          <w:tcPr>
            <w:tcW w:w="534" w:type="dxa"/>
            <w:shd w:val="clear" w:color="auto" w:fill="auto"/>
          </w:tcPr>
          <w:p w:rsidR="00EA4EE4" w:rsidRPr="00EA4EE4" w:rsidRDefault="00DA11EB" w:rsidP="00EA4EE4">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val="uk-UA" w:eastAsia="ru-RU"/>
              </w:rPr>
              <w:t>1</w:t>
            </w:r>
            <w:r w:rsidR="00EA4EE4" w:rsidRPr="00EA4EE4">
              <w:rPr>
                <w:rFonts w:ascii="Times New Roman" w:eastAsia="Times New Roman" w:hAnsi="Times New Roman"/>
                <w:bCs/>
                <w:sz w:val="20"/>
                <w:szCs w:val="20"/>
                <w:lang w:eastAsia="ru-RU"/>
              </w:rPr>
              <w:t>0</w:t>
            </w:r>
          </w:p>
        </w:tc>
        <w:tc>
          <w:tcPr>
            <w:tcW w:w="1735" w:type="dxa"/>
            <w:tcBorders>
              <w:top w:val="single" w:sz="4" w:space="0" w:color="000000"/>
              <w:left w:val="single" w:sz="4" w:space="0" w:color="000000"/>
              <w:bottom w:val="single" w:sz="4" w:space="0" w:color="000000"/>
              <w:right w:val="nil"/>
            </w:tcBorders>
          </w:tcPr>
          <w:p w:rsidR="00EA4EE4" w:rsidRPr="00EA4EE4" w:rsidRDefault="00EA4EE4" w:rsidP="00EA4EE4">
            <w:pPr>
              <w:spacing w:after="0" w:line="240" w:lineRule="auto"/>
              <w:rPr>
                <w:rFonts w:ascii="Times New Roman" w:eastAsia="Times New Roman" w:hAnsi="Times New Roman"/>
                <w:bCs/>
                <w:color w:val="FF0000"/>
                <w:sz w:val="20"/>
                <w:szCs w:val="20"/>
                <w:lang w:val="uk-UA" w:eastAsia="ru-RU"/>
              </w:rPr>
            </w:pPr>
            <w:r w:rsidRPr="00EA4EE4">
              <w:rPr>
                <w:rFonts w:ascii="Times New Roman" w:eastAsia="Times New Roman" w:hAnsi="Times New Roman"/>
                <w:bCs/>
                <w:sz w:val="20"/>
                <w:szCs w:val="20"/>
                <w:lang w:val="uk-UA" w:eastAsia="ar-SA"/>
              </w:rPr>
              <w:t>Експрес-тест PRL (Імунофлуоресценція)</w:t>
            </w:r>
          </w:p>
        </w:tc>
        <w:tc>
          <w:tcPr>
            <w:tcW w:w="1396" w:type="dxa"/>
            <w:tcBorders>
              <w:top w:val="single" w:sz="4" w:space="0" w:color="000000"/>
              <w:left w:val="single" w:sz="4" w:space="0" w:color="000000"/>
              <w:bottom w:val="single" w:sz="4" w:space="0" w:color="000000"/>
              <w:right w:val="single" w:sz="4" w:space="0" w:color="000000"/>
            </w:tcBorders>
          </w:tcPr>
          <w:p w:rsidR="00EA4EE4" w:rsidRPr="00EA4EE4" w:rsidRDefault="00EA4EE4" w:rsidP="00EA4EE4">
            <w:pPr>
              <w:spacing w:after="0" w:line="240" w:lineRule="auto"/>
              <w:rPr>
                <w:rFonts w:ascii="Times New Roman" w:eastAsia="Times New Roman" w:hAnsi="Times New Roman"/>
                <w:bCs/>
                <w:color w:val="000000"/>
                <w:sz w:val="20"/>
                <w:szCs w:val="20"/>
                <w:lang w:val="uk-UA" w:eastAsia="ru-RU"/>
              </w:rPr>
            </w:pPr>
            <w:r w:rsidRPr="00EA4EE4">
              <w:rPr>
                <w:rFonts w:ascii="Times New Roman" w:eastAsia="Times New Roman" w:hAnsi="Times New Roman"/>
                <w:bCs/>
                <w:color w:val="000000"/>
                <w:sz w:val="20"/>
                <w:szCs w:val="20"/>
                <w:lang w:val="uk-UA" w:eastAsia="ru-RU"/>
              </w:rPr>
              <w:t>58765 Пролактин IVD (діагностика in vitro ),</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color w:val="000000"/>
                <w:sz w:val="20"/>
                <w:szCs w:val="20"/>
                <w:lang w:val="uk-UA" w:eastAsia="ru-RU"/>
              </w:rPr>
              <w:t>набір, імунофлуоресцентний аналіз</w:t>
            </w:r>
          </w:p>
        </w:tc>
        <w:tc>
          <w:tcPr>
            <w:tcW w:w="730" w:type="dxa"/>
            <w:tcBorders>
              <w:top w:val="single" w:sz="4" w:space="0" w:color="auto"/>
              <w:left w:val="single" w:sz="4" w:space="0" w:color="auto"/>
              <w:bottom w:val="single" w:sz="4" w:space="0" w:color="auto"/>
              <w:right w:val="single" w:sz="4" w:space="0" w:color="auto"/>
            </w:tcBorders>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color w:val="000000"/>
                <w:sz w:val="20"/>
                <w:szCs w:val="20"/>
                <w:lang w:val="uk-UA" w:eastAsia="ru-RU"/>
              </w:rPr>
              <w:t>набір</w:t>
            </w:r>
          </w:p>
        </w:tc>
        <w:tc>
          <w:tcPr>
            <w:tcW w:w="851" w:type="dxa"/>
            <w:tcBorders>
              <w:top w:val="single" w:sz="4" w:space="0" w:color="auto"/>
              <w:left w:val="single" w:sz="4" w:space="0" w:color="auto"/>
              <w:bottom w:val="single" w:sz="4" w:space="0" w:color="auto"/>
              <w:right w:val="single" w:sz="4" w:space="0" w:color="auto"/>
            </w:tcBorders>
          </w:tcPr>
          <w:p w:rsidR="00EA4EE4" w:rsidRPr="00EA4EE4" w:rsidRDefault="00EA4EE4" w:rsidP="00EA4EE4">
            <w:pPr>
              <w:spacing w:after="0" w:line="240" w:lineRule="auto"/>
              <w:rPr>
                <w:rFonts w:ascii="Times New Roman" w:eastAsia="Times New Roman" w:hAnsi="Times New Roman"/>
                <w:bCs/>
                <w:sz w:val="20"/>
                <w:szCs w:val="20"/>
                <w:lang w:val="en-US" w:eastAsia="ru-RU"/>
              </w:rPr>
            </w:pPr>
            <w:r w:rsidRPr="00EA4EE4">
              <w:rPr>
                <w:rFonts w:ascii="Times New Roman" w:eastAsia="Times New Roman" w:hAnsi="Times New Roman"/>
                <w:bCs/>
                <w:color w:val="000000"/>
                <w:sz w:val="20"/>
                <w:szCs w:val="20"/>
                <w:lang w:val="en-US" w:eastAsia="ru-RU"/>
              </w:rPr>
              <w:t>2</w:t>
            </w:r>
          </w:p>
        </w:tc>
        <w:tc>
          <w:tcPr>
            <w:tcW w:w="4569" w:type="dxa"/>
            <w:tcBorders>
              <w:top w:val="single" w:sz="4" w:space="0" w:color="000000"/>
              <w:left w:val="single" w:sz="4" w:space="0" w:color="000000"/>
              <w:bottom w:val="single" w:sz="4" w:space="0" w:color="000000"/>
              <w:right w:val="single" w:sz="4" w:space="0" w:color="000000"/>
            </w:tcBorders>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 xml:space="preserve">Експрес–тест для кількісного визначення пролактину, тест-система повинна бути сумісна з аналізатором Getein-1100;                               склад набору:                                                                                                тест – касета Getein для визначення PRL у герметичній упаковці </w:t>
            </w:r>
          </w:p>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 xml:space="preserve">з осушувачем – 25 </w:t>
            </w:r>
          </w:p>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одноразові піпетки – 25</w:t>
            </w:r>
          </w:p>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 xml:space="preserve">інструкція з використання - 1 </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ar-SA"/>
              </w:rPr>
              <w:t>SD/RFID  карта - 1</w:t>
            </w:r>
          </w:p>
        </w:tc>
      </w:tr>
      <w:tr w:rsidR="00EA4EE4" w:rsidRPr="00EA4EE4" w:rsidTr="00165386">
        <w:trPr>
          <w:trHeight w:val="783"/>
        </w:trPr>
        <w:tc>
          <w:tcPr>
            <w:tcW w:w="534" w:type="dxa"/>
            <w:shd w:val="clear" w:color="auto" w:fill="auto"/>
          </w:tcPr>
          <w:p w:rsidR="00EA4EE4" w:rsidRPr="00EA4EE4" w:rsidRDefault="00DA11EB" w:rsidP="00EA4EE4">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val="uk-UA" w:eastAsia="ru-RU"/>
              </w:rPr>
              <w:t>1</w:t>
            </w:r>
            <w:r w:rsidR="00EA4EE4" w:rsidRPr="00EA4EE4">
              <w:rPr>
                <w:rFonts w:ascii="Times New Roman" w:eastAsia="Times New Roman" w:hAnsi="Times New Roman"/>
                <w:bCs/>
                <w:sz w:val="20"/>
                <w:szCs w:val="20"/>
                <w:lang w:eastAsia="ru-RU"/>
              </w:rPr>
              <w:t>1</w:t>
            </w:r>
          </w:p>
        </w:tc>
        <w:tc>
          <w:tcPr>
            <w:tcW w:w="1735" w:type="dxa"/>
          </w:tcPr>
          <w:p w:rsidR="00EA4EE4" w:rsidRPr="00EA4EE4" w:rsidRDefault="00EA4EE4" w:rsidP="00EA4EE4">
            <w:pPr>
              <w:spacing w:after="0" w:line="240" w:lineRule="auto"/>
              <w:rPr>
                <w:rFonts w:ascii="Times New Roman" w:eastAsia="Times New Roman" w:hAnsi="Times New Roman"/>
                <w:bCs/>
                <w:color w:val="FF0000"/>
                <w:sz w:val="20"/>
                <w:szCs w:val="20"/>
                <w:lang w:val="uk-UA" w:eastAsia="ru-RU"/>
              </w:rPr>
            </w:pPr>
            <w:r w:rsidRPr="00EA4EE4">
              <w:rPr>
                <w:rFonts w:ascii="Times New Roman" w:eastAsia="Times New Roman" w:hAnsi="Times New Roman"/>
                <w:bCs/>
                <w:sz w:val="20"/>
                <w:szCs w:val="20"/>
                <w:lang w:val="uk-UA" w:eastAsia="ar-SA"/>
              </w:rPr>
              <w:t>Експрес-тест Prog (Імунофлуоресценція)</w:t>
            </w:r>
          </w:p>
        </w:tc>
        <w:tc>
          <w:tcPr>
            <w:tcW w:w="1396" w:type="dxa"/>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color w:val="000000"/>
                <w:sz w:val="20"/>
                <w:szCs w:val="20"/>
                <w:lang w:val="uk-UA" w:eastAsia="zh-CN"/>
              </w:rPr>
              <w:t>54327 Прогестерон IVD (діагностика in vitro ), реагент</w:t>
            </w:r>
          </w:p>
        </w:tc>
        <w:tc>
          <w:tcPr>
            <w:tcW w:w="730" w:type="dxa"/>
            <w:tcBorders>
              <w:top w:val="single" w:sz="4" w:space="0" w:color="auto"/>
              <w:left w:val="single" w:sz="4" w:space="0" w:color="auto"/>
              <w:bottom w:val="single" w:sz="4" w:space="0" w:color="auto"/>
              <w:right w:val="single" w:sz="4" w:space="0" w:color="auto"/>
            </w:tcBorders>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color w:val="000000"/>
                <w:sz w:val="20"/>
                <w:szCs w:val="20"/>
                <w:lang w:val="uk-UA" w:eastAsia="ru-RU"/>
              </w:rPr>
              <w:t>набір</w:t>
            </w:r>
          </w:p>
        </w:tc>
        <w:tc>
          <w:tcPr>
            <w:tcW w:w="851" w:type="dxa"/>
            <w:tcBorders>
              <w:top w:val="single" w:sz="4" w:space="0" w:color="auto"/>
              <w:left w:val="single" w:sz="4" w:space="0" w:color="auto"/>
              <w:bottom w:val="single" w:sz="4" w:space="0" w:color="auto"/>
              <w:right w:val="single" w:sz="4" w:space="0" w:color="auto"/>
            </w:tcBorders>
          </w:tcPr>
          <w:p w:rsidR="00EA4EE4" w:rsidRPr="00EA4EE4" w:rsidRDefault="00EA4EE4" w:rsidP="00EA4EE4">
            <w:pPr>
              <w:spacing w:after="0" w:line="240" w:lineRule="auto"/>
              <w:rPr>
                <w:rFonts w:ascii="Times New Roman" w:eastAsia="Times New Roman" w:hAnsi="Times New Roman"/>
                <w:bCs/>
                <w:sz w:val="20"/>
                <w:szCs w:val="20"/>
                <w:lang w:val="en-US" w:eastAsia="ru-RU"/>
              </w:rPr>
            </w:pPr>
            <w:r w:rsidRPr="00EA4EE4">
              <w:rPr>
                <w:rFonts w:ascii="Times New Roman" w:eastAsia="Times New Roman" w:hAnsi="Times New Roman"/>
                <w:bCs/>
                <w:color w:val="000000"/>
                <w:sz w:val="20"/>
                <w:szCs w:val="20"/>
                <w:lang w:val="en-US" w:eastAsia="ru-RU"/>
              </w:rPr>
              <w:t>2</w:t>
            </w:r>
          </w:p>
        </w:tc>
        <w:tc>
          <w:tcPr>
            <w:tcW w:w="4569" w:type="dxa"/>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Експрес–тест для кількісного визначення прогестерону, тест-система повинна бути сумісна з аналізатором Getein-1100;                                склад набору:                                                                                               тест – касета Getein для визначення PROG у герметичній упаковці</w:t>
            </w:r>
          </w:p>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 xml:space="preserve"> з осушувачем – 25 </w:t>
            </w:r>
          </w:p>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 xml:space="preserve">одноразові піпетки – 25 </w:t>
            </w:r>
          </w:p>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 xml:space="preserve">інструкція з використання - 1 </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ar-SA"/>
              </w:rPr>
              <w:t>SD/RFID  карта - 1</w:t>
            </w:r>
          </w:p>
        </w:tc>
      </w:tr>
      <w:tr w:rsidR="00EA4EE4" w:rsidRPr="00EA4EE4" w:rsidTr="00165386">
        <w:trPr>
          <w:trHeight w:val="783"/>
        </w:trPr>
        <w:tc>
          <w:tcPr>
            <w:tcW w:w="534" w:type="dxa"/>
            <w:shd w:val="clear" w:color="auto" w:fill="auto"/>
          </w:tcPr>
          <w:p w:rsidR="00EA4EE4" w:rsidRPr="00EA4EE4" w:rsidRDefault="00DA11EB" w:rsidP="00EA4EE4">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val="uk-UA" w:eastAsia="ru-RU"/>
              </w:rPr>
              <w:t>1</w:t>
            </w:r>
            <w:r w:rsidR="00EA4EE4" w:rsidRPr="00EA4EE4">
              <w:rPr>
                <w:rFonts w:ascii="Times New Roman" w:eastAsia="Times New Roman" w:hAnsi="Times New Roman"/>
                <w:bCs/>
                <w:sz w:val="20"/>
                <w:szCs w:val="20"/>
                <w:lang w:eastAsia="ru-RU"/>
              </w:rPr>
              <w:t>2</w:t>
            </w:r>
          </w:p>
        </w:tc>
        <w:tc>
          <w:tcPr>
            <w:tcW w:w="1735" w:type="dxa"/>
          </w:tcPr>
          <w:p w:rsidR="00EA4EE4" w:rsidRPr="00EA4EE4" w:rsidRDefault="00EA4EE4" w:rsidP="00EA4EE4">
            <w:pPr>
              <w:spacing w:after="0" w:line="240" w:lineRule="auto"/>
              <w:rPr>
                <w:rFonts w:ascii="Times New Roman" w:eastAsia="Times New Roman" w:hAnsi="Times New Roman"/>
                <w:bCs/>
                <w:color w:val="FF0000"/>
                <w:sz w:val="20"/>
                <w:szCs w:val="20"/>
                <w:lang w:val="uk-UA" w:eastAsia="ru-RU"/>
              </w:rPr>
            </w:pPr>
            <w:r w:rsidRPr="00EA4EE4">
              <w:rPr>
                <w:rFonts w:ascii="Times New Roman" w:eastAsia="Times New Roman" w:hAnsi="Times New Roman"/>
                <w:bCs/>
                <w:sz w:val="20"/>
                <w:szCs w:val="20"/>
                <w:lang w:val="uk-UA" w:eastAsia="ar-SA"/>
              </w:rPr>
              <w:t>Експрес-тест Testosterone (імунофлуоресценція)</w:t>
            </w:r>
          </w:p>
        </w:tc>
        <w:tc>
          <w:tcPr>
            <w:tcW w:w="1396" w:type="dxa"/>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val="uk-UA" w:eastAsia="zh-CN"/>
              </w:rPr>
              <w:t>61077 Загальний тестостерон IVD (діагностика in vitro ), набір</w:t>
            </w:r>
          </w:p>
        </w:tc>
        <w:tc>
          <w:tcPr>
            <w:tcW w:w="730" w:type="dxa"/>
            <w:tcBorders>
              <w:top w:val="single" w:sz="4" w:space="0" w:color="auto"/>
              <w:left w:val="single" w:sz="4" w:space="0" w:color="auto"/>
              <w:bottom w:val="single" w:sz="4" w:space="0" w:color="auto"/>
              <w:right w:val="single" w:sz="4" w:space="0" w:color="auto"/>
            </w:tcBorders>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color w:val="000000"/>
                <w:sz w:val="20"/>
                <w:szCs w:val="20"/>
                <w:lang w:val="uk-UA" w:eastAsia="ru-RU"/>
              </w:rPr>
              <w:t>набір</w:t>
            </w:r>
          </w:p>
        </w:tc>
        <w:tc>
          <w:tcPr>
            <w:tcW w:w="851" w:type="dxa"/>
            <w:tcBorders>
              <w:top w:val="single" w:sz="4" w:space="0" w:color="auto"/>
              <w:left w:val="single" w:sz="4" w:space="0" w:color="auto"/>
              <w:bottom w:val="single" w:sz="4" w:space="0" w:color="auto"/>
              <w:right w:val="single" w:sz="4" w:space="0" w:color="auto"/>
            </w:tcBorders>
          </w:tcPr>
          <w:p w:rsidR="00EA4EE4" w:rsidRPr="00EA4EE4" w:rsidRDefault="00EA4EE4" w:rsidP="00EA4EE4">
            <w:pPr>
              <w:spacing w:after="0" w:line="240" w:lineRule="auto"/>
              <w:rPr>
                <w:rFonts w:ascii="Times New Roman" w:eastAsia="Times New Roman" w:hAnsi="Times New Roman"/>
                <w:bCs/>
                <w:sz w:val="20"/>
                <w:szCs w:val="20"/>
                <w:lang w:val="en-US" w:eastAsia="ru-RU"/>
              </w:rPr>
            </w:pPr>
            <w:r w:rsidRPr="00EA4EE4">
              <w:rPr>
                <w:rFonts w:ascii="Times New Roman" w:eastAsia="Times New Roman" w:hAnsi="Times New Roman"/>
                <w:bCs/>
                <w:color w:val="000000"/>
                <w:sz w:val="20"/>
                <w:szCs w:val="20"/>
                <w:lang w:val="en-US" w:eastAsia="ru-RU"/>
              </w:rPr>
              <w:t>2</w:t>
            </w:r>
          </w:p>
        </w:tc>
        <w:tc>
          <w:tcPr>
            <w:tcW w:w="4569" w:type="dxa"/>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Експрес–тест для кількісного визначення Testosterone   в крові, тест-система повинна бути сумісна з аналізатором Getein-1100;                    склад набору:                                                                                                тест – касета Getein для визначення Testo у герметичній упаковці з</w:t>
            </w:r>
          </w:p>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осушувачем - 25</w:t>
            </w:r>
          </w:p>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одноразові піпетки - 25</w:t>
            </w:r>
          </w:p>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SD карта  - 1</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ar-SA"/>
              </w:rPr>
              <w:t>інструкція з використання - 1</w:t>
            </w:r>
          </w:p>
        </w:tc>
      </w:tr>
      <w:tr w:rsidR="00EA4EE4" w:rsidRPr="00EA4EE4" w:rsidTr="00165386">
        <w:trPr>
          <w:trHeight w:val="783"/>
        </w:trPr>
        <w:tc>
          <w:tcPr>
            <w:tcW w:w="534" w:type="dxa"/>
            <w:shd w:val="clear" w:color="auto" w:fill="auto"/>
          </w:tcPr>
          <w:p w:rsidR="00EA4EE4" w:rsidRPr="00EA4EE4" w:rsidRDefault="00DA11EB" w:rsidP="00EA4EE4">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val="uk-UA" w:eastAsia="ru-RU"/>
              </w:rPr>
              <w:t>1</w:t>
            </w:r>
            <w:r w:rsidR="00EA4EE4" w:rsidRPr="00EA4EE4">
              <w:rPr>
                <w:rFonts w:ascii="Times New Roman" w:eastAsia="Times New Roman" w:hAnsi="Times New Roman"/>
                <w:bCs/>
                <w:sz w:val="20"/>
                <w:szCs w:val="20"/>
                <w:lang w:eastAsia="ru-RU"/>
              </w:rPr>
              <w:t>3</w:t>
            </w:r>
          </w:p>
        </w:tc>
        <w:tc>
          <w:tcPr>
            <w:tcW w:w="1735" w:type="dxa"/>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Набір реагентів для виявлення ДНК</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Neisseria gonorrhoeae</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методом полімеразної ланцюгової</w:t>
            </w:r>
          </w:p>
          <w:p w:rsidR="00EA4EE4" w:rsidRPr="00EA4EE4" w:rsidRDefault="00EA4EE4" w:rsidP="00EA4EE4">
            <w:pPr>
              <w:spacing w:after="0" w:line="240" w:lineRule="auto"/>
              <w:rPr>
                <w:rFonts w:ascii="Times New Roman" w:eastAsia="Times New Roman" w:hAnsi="Times New Roman"/>
                <w:bCs/>
                <w:color w:val="FF0000"/>
                <w:sz w:val="20"/>
                <w:szCs w:val="20"/>
                <w:lang w:val="uk-UA" w:eastAsia="ru-RU"/>
              </w:rPr>
            </w:pPr>
            <w:r w:rsidRPr="00EA4EE4">
              <w:rPr>
                <w:rFonts w:ascii="Times New Roman" w:eastAsia="Times New Roman" w:hAnsi="Times New Roman"/>
                <w:bCs/>
                <w:sz w:val="20"/>
                <w:szCs w:val="20"/>
                <w:lang w:val="uk-UA" w:eastAsia="ru-RU"/>
              </w:rPr>
              <w:t>реакції у реальному часі</w:t>
            </w:r>
          </w:p>
        </w:tc>
        <w:tc>
          <w:tcPr>
            <w:tcW w:w="1396" w:type="dxa"/>
          </w:tcPr>
          <w:p w:rsidR="00EA4EE4" w:rsidRPr="00EA4EE4" w:rsidRDefault="00EA4EE4" w:rsidP="00EA4EE4">
            <w:pPr>
              <w:spacing w:after="0" w:line="240" w:lineRule="auto"/>
              <w:rPr>
                <w:rFonts w:ascii="Times New Roman" w:eastAsia="Times New Roman" w:hAnsi="Times New Roman"/>
                <w:bCs/>
                <w:color w:val="000000"/>
                <w:sz w:val="20"/>
                <w:szCs w:val="20"/>
                <w:lang w:val="uk-UA" w:eastAsia="ru-RU"/>
              </w:rPr>
            </w:pPr>
            <w:r w:rsidRPr="00EA4EE4">
              <w:rPr>
                <w:rFonts w:ascii="Times New Roman" w:eastAsia="Times New Roman" w:hAnsi="Times New Roman"/>
                <w:bCs/>
                <w:color w:val="000000"/>
                <w:sz w:val="20"/>
                <w:szCs w:val="20"/>
                <w:lang w:val="uk-UA" w:eastAsia="ru-RU"/>
              </w:rPr>
              <w:t>51235 Neisseria gonorrhoeae,</w:t>
            </w:r>
          </w:p>
          <w:p w:rsidR="00EA4EE4" w:rsidRPr="00EA4EE4" w:rsidRDefault="00EA4EE4" w:rsidP="00EA4EE4">
            <w:pPr>
              <w:spacing w:after="0" w:line="240" w:lineRule="auto"/>
              <w:rPr>
                <w:rFonts w:ascii="Times New Roman" w:eastAsia="Times New Roman" w:hAnsi="Times New Roman"/>
                <w:bCs/>
                <w:color w:val="000000"/>
                <w:sz w:val="20"/>
                <w:szCs w:val="20"/>
                <w:lang w:val="uk-UA" w:eastAsia="ru-RU"/>
              </w:rPr>
            </w:pPr>
            <w:r w:rsidRPr="00EA4EE4">
              <w:rPr>
                <w:rFonts w:ascii="Times New Roman" w:eastAsia="Times New Roman" w:hAnsi="Times New Roman"/>
                <w:bCs/>
                <w:color w:val="000000"/>
                <w:sz w:val="20"/>
                <w:szCs w:val="20"/>
                <w:lang w:val="uk-UA" w:eastAsia="ru-RU"/>
              </w:rPr>
              <w:t>нуклеїнові кислоти IVD</w:t>
            </w:r>
          </w:p>
          <w:p w:rsidR="00EA4EE4" w:rsidRPr="00EA4EE4" w:rsidRDefault="00EA4EE4" w:rsidP="00EA4EE4">
            <w:pPr>
              <w:spacing w:after="0" w:line="240" w:lineRule="auto"/>
              <w:rPr>
                <w:rFonts w:ascii="Times New Roman" w:eastAsia="Times New Roman" w:hAnsi="Times New Roman"/>
                <w:bCs/>
                <w:color w:val="000000"/>
                <w:sz w:val="20"/>
                <w:szCs w:val="20"/>
                <w:lang w:val="uk-UA" w:eastAsia="ru-RU"/>
              </w:rPr>
            </w:pPr>
            <w:r w:rsidRPr="00EA4EE4">
              <w:rPr>
                <w:rFonts w:ascii="Times New Roman" w:eastAsia="Times New Roman" w:hAnsi="Times New Roman"/>
                <w:bCs/>
                <w:color w:val="000000"/>
                <w:sz w:val="20"/>
                <w:szCs w:val="20"/>
                <w:lang w:val="uk-UA" w:eastAsia="ru-RU"/>
              </w:rPr>
              <w:t>(діагностика in vitro ),</w:t>
            </w:r>
          </w:p>
          <w:p w:rsidR="00EA4EE4" w:rsidRPr="00EA4EE4" w:rsidRDefault="00EA4EE4" w:rsidP="00EA4EE4">
            <w:pPr>
              <w:spacing w:after="0" w:line="240" w:lineRule="auto"/>
              <w:rPr>
                <w:rFonts w:ascii="Times New Roman" w:eastAsia="Times New Roman" w:hAnsi="Times New Roman"/>
                <w:bCs/>
                <w:color w:val="000000"/>
                <w:sz w:val="20"/>
                <w:szCs w:val="20"/>
                <w:lang w:val="uk-UA" w:eastAsia="ru-RU"/>
              </w:rPr>
            </w:pPr>
            <w:r w:rsidRPr="00EA4EE4">
              <w:rPr>
                <w:rFonts w:ascii="Times New Roman" w:eastAsia="Times New Roman" w:hAnsi="Times New Roman"/>
                <w:bCs/>
                <w:color w:val="000000"/>
                <w:sz w:val="20"/>
                <w:szCs w:val="20"/>
                <w:lang w:val="uk-UA" w:eastAsia="ru-RU"/>
              </w:rPr>
              <w:t>набір, аналіз нуклеїнових</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color w:val="000000"/>
                <w:sz w:val="20"/>
                <w:szCs w:val="20"/>
                <w:lang w:val="uk-UA" w:eastAsia="ru-RU"/>
              </w:rPr>
              <w:t>кислот</w:t>
            </w:r>
          </w:p>
        </w:tc>
        <w:tc>
          <w:tcPr>
            <w:tcW w:w="730" w:type="dxa"/>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набір</w:t>
            </w:r>
          </w:p>
        </w:tc>
        <w:tc>
          <w:tcPr>
            <w:tcW w:w="851"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8</w:t>
            </w:r>
          </w:p>
        </w:tc>
        <w:tc>
          <w:tcPr>
            <w:tcW w:w="4569" w:type="dxa"/>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Принцип аналізу – проведення реакції моноплексної ПЛР у реальному часі з гібридизаційно-флуоресцентною детекцією. </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Реєстрація реакції – флуориметричний  метод по двом каналам: FAM/Green та контроль біоматеріалу по каналу HEX/Yellow.</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Формат: на 96 реакцій.</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Загальний час проведення реакції приблизно 120 хвилин. </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Чутливість: 1х10</w:t>
            </w:r>
            <w:r w:rsidRPr="00EA4EE4">
              <w:rPr>
                <w:rFonts w:ascii="Times New Roman" w:eastAsia="Times New Roman" w:hAnsi="Times New Roman"/>
                <w:bCs/>
                <w:sz w:val="20"/>
                <w:szCs w:val="20"/>
                <w:vertAlign w:val="superscript"/>
                <w:lang w:val="uk-UA" w:eastAsia="ru-RU"/>
              </w:rPr>
              <w:t>3</w:t>
            </w:r>
            <w:r w:rsidRPr="00EA4EE4">
              <w:rPr>
                <w:rFonts w:ascii="Times New Roman" w:eastAsia="Times New Roman" w:hAnsi="Times New Roman"/>
                <w:bCs/>
                <w:sz w:val="20"/>
                <w:szCs w:val="20"/>
                <w:lang w:val="uk-UA" w:eastAsia="ru-RU"/>
              </w:rPr>
              <w:t xml:space="preserve">*копій/мл (копій специфічної </w:t>
            </w:r>
            <w:r w:rsidRPr="00EA4EE4">
              <w:rPr>
                <w:rFonts w:ascii="Times New Roman" w:eastAsia="Times New Roman" w:hAnsi="Times New Roman"/>
                <w:bCs/>
                <w:sz w:val="20"/>
                <w:szCs w:val="20"/>
                <w:lang w:val="uk-UA" w:eastAsia="ru-RU"/>
              </w:rPr>
              <w:lastRenderedPageBreak/>
              <w:t>ДНК-мішені на 1 мл біологічного зразка).</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Діагностична чутливість – не менше 98%.</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Діагностична специфічність набору складає не менше 98%.</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Були відсутні перехресні реакції при тестуванні зразків ДНК людини і панелі</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зразків ДНК наступних мікроорганізмів: Chlamydia trachomatis, Mycoplasma</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genitalium, Chlamydia pneumoniae, Gardnerella vaginalis, Lactobacillus crispatus,</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Enterococcus faecium, Escherichia coli, Staphylococcus aureus, Streptococcus</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pyogenes, Candida albicans, Mycoplasma hominis, Ureaplasma urealyticum, Trichomonas vaginalis, Neisseria flava, Neisseria subflava, Neisseria sicca, Neisseria mucosa,</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Treponema pallidum, Ureaplasma parvum, Toxoplasma gondii, HSV1 та2 типу, CMV,</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HPV (типи 6, 11, 16, 18, 31, 33, 35, 39, 45, 51, 52, 56, 58, 59).</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Зразок для аналізу: урогенітальні зішкріби, еякулят, осад сечі, секрет передміхурової залози.</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Об’єм досліджуваного зразка: 10 мкл ДНК-проби.</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Буфер, готовий до використання (1.5 мл), прозора рідина від безбарвного до рожевого кольору.</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Полімераза, готова до використання (0.135 мл), прозора безбарвна рідина.</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ПКЗ, готовий до використання (1.0 мл), прозора безбарвна рідина.</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НКЗ – негативний контрольний зразок, готовий до використання (1.0 мл) прозора безбарвна рідина.</w:t>
            </w:r>
          </w:p>
        </w:tc>
      </w:tr>
      <w:tr w:rsidR="00EA4EE4" w:rsidRPr="00EA4EE4" w:rsidTr="00165386">
        <w:trPr>
          <w:trHeight w:val="783"/>
        </w:trPr>
        <w:tc>
          <w:tcPr>
            <w:tcW w:w="534" w:type="dxa"/>
            <w:shd w:val="clear" w:color="auto" w:fill="auto"/>
          </w:tcPr>
          <w:p w:rsidR="00EA4EE4" w:rsidRPr="00EA4EE4" w:rsidRDefault="00DA11EB" w:rsidP="00EA4EE4">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val="uk-UA" w:eastAsia="ru-RU"/>
              </w:rPr>
              <w:lastRenderedPageBreak/>
              <w:t>1</w:t>
            </w:r>
            <w:r w:rsidR="00EA4EE4" w:rsidRPr="00EA4EE4">
              <w:rPr>
                <w:rFonts w:ascii="Times New Roman" w:eastAsia="Times New Roman" w:hAnsi="Times New Roman"/>
                <w:bCs/>
                <w:sz w:val="20"/>
                <w:szCs w:val="20"/>
                <w:lang w:eastAsia="ru-RU"/>
              </w:rPr>
              <w:t>4</w:t>
            </w:r>
          </w:p>
        </w:tc>
        <w:tc>
          <w:tcPr>
            <w:tcW w:w="1735" w:type="dxa"/>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Набір реагентів для виявлення ДНК Trichomonas vaginalis</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методом полімеразної ланцюгової</w:t>
            </w:r>
          </w:p>
          <w:p w:rsidR="00EA4EE4" w:rsidRPr="00EA4EE4" w:rsidRDefault="00EA4EE4" w:rsidP="00EA4EE4">
            <w:pPr>
              <w:spacing w:after="0" w:line="240" w:lineRule="auto"/>
              <w:rPr>
                <w:rFonts w:ascii="Times New Roman" w:eastAsia="Times New Roman" w:hAnsi="Times New Roman"/>
                <w:bCs/>
                <w:color w:val="FF0000"/>
                <w:sz w:val="20"/>
                <w:szCs w:val="20"/>
                <w:lang w:val="uk-UA" w:eastAsia="ru-RU"/>
              </w:rPr>
            </w:pPr>
            <w:r w:rsidRPr="00EA4EE4">
              <w:rPr>
                <w:rFonts w:ascii="Times New Roman" w:eastAsia="Times New Roman" w:hAnsi="Times New Roman"/>
                <w:bCs/>
                <w:sz w:val="20"/>
                <w:szCs w:val="20"/>
                <w:lang w:val="uk-UA" w:eastAsia="ru-RU"/>
              </w:rPr>
              <w:t>реакції у реальному часі</w:t>
            </w:r>
          </w:p>
        </w:tc>
        <w:tc>
          <w:tcPr>
            <w:tcW w:w="1396" w:type="dxa"/>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52475 Трихомонада вагінальна,</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нуклеїнові кислоти IVD</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(діагностика in vitro ),</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набір, аналіз нуклеїнових</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val="uk-UA" w:eastAsia="ru-RU"/>
              </w:rPr>
              <w:t>кислот</w:t>
            </w:r>
          </w:p>
        </w:tc>
        <w:tc>
          <w:tcPr>
            <w:tcW w:w="730" w:type="dxa"/>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набір</w:t>
            </w:r>
          </w:p>
        </w:tc>
        <w:tc>
          <w:tcPr>
            <w:tcW w:w="851"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8</w:t>
            </w:r>
          </w:p>
        </w:tc>
        <w:tc>
          <w:tcPr>
            <w:tcW w:w="4569" w:type="dxa"/>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Принцип аналізу – проведення реакції моноплексної ПЛР у реальному часі з гібридизаційно-флуоресцентною детекцією. </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Реєстрація реакції – флуориметричний  метод по двом каналам: FAM/Green та контроль біоматеріалу по каналу HEX/Yellow.</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Формат: на 96 реакцій.</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Загальний час проведення реакції приблизно 120 хвилин. </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Чутливість: 1х10</w:t>
            </w:r>
            <w:r w:rsidRPr="00EA4EE4">
              <w:rPr>
                <w:rFonts w:ascii="Times New Roman" w:eastAsia="Times New Roman" w:hAnsi="Times New Roman"/>
                <w:bCs/>
                <w:sz w:val="20"/>
                <w:szCs w:val="20"/>
                <w:vertAlign w:val="superscript"/>
                <w:lang w:val="uk-UA" w:eastAsia="ru-RU"/>
              </w:rPr>
              <w:t>3</w:t>
            </w:r>
            <w:r w:rsidRPr="00EA4EE4">
              <w:rPr>
                <w:rFonts w:ascii="Times New Roman" w:eastAsia="Times New Roman" w:hAnsi="Times New Roman"/>
                <w:bCs/>
                <w:sz w:val="20"/>
                <w:szCs w:val="20"/>
                <w:lang w:val="uk-UA" w:eastAsia="ru-RU"/>
              </w:rPr>
              <w:t>*копій/мл (копій специфічної ДНК-мішені на 1 мл біологічного зразка).</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Діагностична чутливість – не менше 98%.</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Діагностична специфічність набору складає не менше 98%.</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Були відсутні перехресні реакції при тестуванні зразків ДНК людини і панелі</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зразків ДНК наступних мікроорганізмів: Chlamydia trachomatis, Mycoplasma</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genitalium, Chlamydia pneumoniae, Gardnerella vaginalis, Lactobacillus crispatus,</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Enterococcus faecium, Escherichia coli, Staphylococcus aureus, Streptococcus</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pyogenes, Candida albicans, Mycoplasma hominis, Ureaplasma urealyticum, Neisseria</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gonorrhoeae, Neisseria flava, Neisseria subflava, Neisseria sicca, Neisseria mucosa,</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Treponema pallidum, Ureaplasma parvum, Toxoplasma gondii, HSV1 та2 типу, CMV,</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HPV (типи 16, 18, 31, 33, 35, 39, 45, 51, 52, 56, 58, 59).</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Зразок для аналізу: зішкріб епітелею з урогенітального тракту, сперма, осад сечі, секрет передміхурової залози.</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Об’єм досліджуваного зразка: 10 мкл ДНК-проби.</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Буфер, готовий до використання (1.5 мл), прозора </w:t>
            </w:r>
            <w:r w:rsidRPr="00EA4EE4">
              <w:rPr>
                <w:rFonts w:ascii="Times New Roman" w:eastAsia="Times New Roman" w:hAnsi="Times New Roman"/>
                <w:bCs/>
                <w:sz w:val="20"/>
                <w:szCs w:val="20"/>
                <w:lang w:val="uk-UA" w:eastAsia="ru-RU"/>
              </w:rPr>
              <w:lastRenderedPageBreak/>
              <w:t>рідина від безбарвного до рожевого кольору.</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Полімераза, готова до використання (0.135 мл), прозора безбарвна рідина.</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ПКЗ, готовий до використання (1 мл), прозора безбарвна рідина.</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НКЗ – негативний контрольний зразок, готовий до використання (1 мл) прозора безбарвна рідина.</w:t>
            </w:r>
          </w:p>
        </w:tc>
      </w:tr>
      <w:tr w:rsidR="00EA4EE4" w:rsidRPr="00EA4EE4" w:rsidTr="00165386">
        <w:trPr>
          <w:trHeight w:val="783"/>
        </w:trPr>
        <w:tc>
          <w:tcPr>
            <w:tcW w:w="534" w:type="dxa"/>
            <w:shd w:val="clear" w:color="auto" w:fill="auto"/>
          </w:tcPr>
          <w:p w:rsidR="00EA4EE4" w:rsidRPr="00EA4EE4" w:rsidRDefault="00DA11EB" w:rsidP="00EA4EE4">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val="uk-UA" w:eastAsia="ru-RU"/>
              </w:rPr>
              <w:lastRenderedPageBreak/>
              <w:t>1</w:t>
            </w:r>
            <w:r w:rsidR="00EA4EE4" w:rsidRPr="00EA4EE4">
              <w:rPr>
                <w:rFonts w:ascii="Times New Roman" w:eastAsia="Times New Roman" w:hAnsi="Times New Roman"/>
                <w:bCs/>
                <w:sz w:val="20"/>
                <w:szCs w:val="20"/>
                <w:lang w:eastAsia="ru-RU"/>
              </w:rPr>
              <w:t>5</w:t>
            </w:r>
          </w:p>
        </w:tc>
        <w:tc>
          <w:tcPr>
            <w:tcW w:w="1735" w:type="dxa"/>
          </w:tcPr>
          <w:p w:rsidR="00EA4EE4" w:rsidRPr="00EA4EE4" w:rsidRDefault="00EA4EE4" w:rsidP="00EA4EE4">
            <w:pPr>
              <w:spacing w:after="0" w:line="240" w:lineRule="auto"/>
              <w:rPr>
                <w:rFonts w:ascii="Times New Roman" w:eastAsia="Times New Roman" w:hAnsi="Times New Roman"/>
                <w:bCs/>
                <w:color w:val="FF0000"/>
                <w:sz w:val="20"/>
                <w:szCs w:val="20"/>
                <w:lang w:val="uk-UA" w:eastAsia="ru-RU"/>
              </w:rPr>
            </w:pPr>
            <w:r w:rsidRPr="00EA4EE4">
              <w:rPr>
                <w:rFonts w:ascii="Times New Roman" w:eastAsia="Times New Roman" w:hAnsi="Times New Roman"/>
                <w:bCs/>
                <w:sz w:val="20"/>
                <w:szCs w:val="20"/>
                <w:lang w:val="uk-UA" w:eastAsia="ru-RU"/>
              </w:rPr>
              <w:t>Набір реагентів для виявлення ДНК Mycoplasma genitalium методом полімеразної ланцюгової реакції у реальному часі</w:t>
            </w:r>
          </w:p>
        </w:tc>
        <w:tc>
          <w:tcPr>
            <w:tcW w:w="1396" w:type="dxa"/>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47324 Mycoplasma genitalium,</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нуклеїнова кислота IVD</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(діагностика in vitro ),</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набір, аналіз нуклеїнових</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val="uk-UA" w:eastAsia="ru-RU"/>
              </w:rPr>
              <w:t>кислот</w:t>
            </w:r>
          </w:p>
        </w:tc>
        <w:tc>
          <w:tcPr>
            <w:tcW w:w="730" w:type="dxa"/>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набір</w:t>
            </w:r>
          </w:p>
        </w:tc>
        <w:tc>
          <w:tcPr>
            <w:tcW w:w="851"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8</w:t>
            </w:r>
          </w:p>
        </w:tc>
        <w:tc>
          <w:tcPr>
            <w:tcW w:w="4569" w:type="dxa"/>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Принцип аналізу базується на проведені моноплексної ПЛР у реальному часі з гібридизаційно-флуоресцентною детекцією. </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Реєстрація реакції – флуориметричний  метод по двом каналам FAM/Green для детекції M. genitalium та контроль біоматеріалу по каналу HEX/Yellow.</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Формат: на 96 реакцій.</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Загальний час проведення реакції приблизно 80 хвилин. </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Аналітична чутливість 1*10</w:t>
            </w:r>
            <w:r w:rsidRPr="00EA4EE4">
              <w:rPr>
                <w:rFonts w:ascii="Times New Roman" w:eastAsia="Times New Roman" w:hAnsi="Times New Roman"/>
                <w:bCs/>
                <w:sz w:val="20"/>
                <w:szCs w:val="20"/>
                <w:vertAlign w:val="superscript"/>
                <w:lang w:val="uk-UA" w:eastAsia="ru-RU"/>
              </w:rPr>
              <w:t>3</w:t>
            </w:r>
            <w:r w:rsidRPr="00EA4EE4">
              <w:rPr>
                <w:rFonts w:ascii="Times New Roman" w:eastAsia="Times New Roman" w:hAnsi="Times New Roman"/>
                <w:bCs/>
                <w:sz w:val="20"/>
                <w:szCs w:val="20"/>
                <w:lang w:val="uk-UA" w:eastAsia="ru-RU"/>
              </w:rPr>
              <w:t xml:space="preserve"> копій/мл</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Діагностична чутливість не менше 98%.</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Діагностична специфічність не менше 98%.</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Відсутні перехресні реакції при тестуванні зразків ДНК людини і панелі зразків ДНК наступних мікроорганізмів: Chlamydia trachomatis, Ureaplasma parvum, Chlamydia pneumoniae, Gardnerella vaginalis, Lactobacillus crispatus, Enterococcus faecium, Escherichia coli, Staphylococcus aureus, Streptococcus pyogenes, Candida albicans, Mycoplasma hominis, Ureaplasma urealyticum, Neisseria gonorrhoeae, Neisseria flava, Neisseria subflava, Neisseria sicca, Neisseria mucosa, Treponema pallidum, Trichomonas vaginalis, Toxoplasma gondii, HSV 1 та 2 типу, CMV, HPV (типи 16, 18, 31, 33, 35, 39, 45, 51, 52, 56, 58, 59). </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Зразок для аналізу: зішкріб епітелію з урогенітального тракту, секрет передміхурової залози, осад сечі, сперма.</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Об’єм досліджуваного зразка: 10 мкл.</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Буфер, готовий до використання (1.5 мл), прозора рідина від безбарвного до рожевого кольору.</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Полімераза, готова до використання  (0.135 мл), прозора безбарвна рідина.</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ПКЗ – позитивний контрольний зразок, готовий до використання ( 1 мл) прозора безбарвна рідина.</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НКЗ– негативний контрольний зразок, готовий до використання ( 1 мл) прозора безбарвна рідина.</w:t>
            </w:r>
          </w:p>
        </w:tc>
      </w:tr>
      <w:tr w:rsidR="00EA4EE4" w:rsidRPr="00EA4EE4" w:rsidTr="00165386">
        <w:trPr>
          <w:trHeight w:val="783"/>
        </w:trPr>
        <w:tc>
          <w:tcPr>
            <w:tcW w:w="534" w:type="dxa"/>
            <w:shd w:val="clear" w:color="auto" w:fill="auto"/>
          </w:tcPr>
          <w:p w:rsidR="00EA4EE4" w:rsidRPr="00EA4EE4" w:rsidRDefault="00DA11EB" w:rsidP="00EA4EE4">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val="uk-UA" w:eastAsia="ru-RU"/>
              </w:rPr>
              <w:t>1</w:t>
            </w:r>
            <w:r w:rsidR="00EA4EE4" w:rsidRPr="00EA4EE4">
              <w:rPr>
                <w:rFonts w:ascii="Times New Roman" w:eastAsia="Times New Roman" w:hAnsi="Times New Roman"/>
                <w:bCs/>
                <w:sz w:val="20"/>
                <w:szCs w:val="20"/>
                <w:lang w:eastAsia="ru-RU"/>
              </w:rPr>
              <w:t>6</w:t>
            </w:r>
          </w:p>
        </w:tc>
        <w:tc>
          <w:tcPr>
            <w:tcW w:w="1735" w:type="dxa"/>
          </w:tcPr>
          <w:p w:rsidR="00EA4EE4" w:rsidRPr="00EA4EE4" w:rsidRDefault="00EA4EE4" w:rsidP="00EA4EE4">
            <w:pPr>
              <w:spacing w:after="0" w:line="240" w:lineRule="auto"/>
              <w:rPr>
                <w:rFonts w:ascii="Times New Roman" w:eastAsia="Times New Roman" w:hAnsi="Times New Roman"/>
                <w:bCs/>
                <w:color w:val="FF0000"/>
                <w:sz w:val="20"/>
                <w:szCs w:val="20"/>
                <w:lang w:val="uk-UA" w:eastAsia="ru-RU"/>
              </w:rPr>
            </w:pPr>
            <w:r w:rsidRPr="00EA4EE4">
              <w:rPr>
                <w:rFonts w:ascii="Times New Roman" w:eastAsia="Times New Roman" w:hAnsi="Times New Roman"/>
                <w:bCs/>
                <w:sz w:val="20"/>
                <w:szCs w:val="20"/>
                <w:lang w:val="uk-UA" w:eastAsia="ru-RU"/>
              </w:rPr>
              <w:t>Набір реагентів для виявлення ДНК Ureaplasma urealyticum та Ureaplasma parvum методом полімеразної ланцюгової реакції у реальному часі</w:t>
            </w:r>
          </w:p>
        </w:tc>
        <w:tc>
          <w:tcPr>
            <w:tcW w:w="1396" w:type="dxa"/>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51826 Ureaplasma urealyticum,</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нуклеїнові кислоти IVD</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(діагностика in vitro ),</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набір, аналіз нуклеїнових</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val="uk-UA" w:eastAsia="ru-RU"/>
              </w:rPr>
              <w:t>кислот</w:t>
            </w:r>
          </w:p>
        </w:tc>
        <w:tc>
          <w:tcPr>
            <w:tcW w:w="730" w:type="dxa"/>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набір</w:t>
            </w:r>
          </w:p>
        </w:tc>
        <w:tc>
          <w:tcPr>
            <w:tcW w:w="851"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8</w:t>
            </w:r>
          </w:p>
        </w:tc>
        <w:tc>
          <w:tcPr>
            <w:tcW w:w="4569" w:type="dxa"/>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Принцип аналізу базується на проведені мультиплексної ПЛР у реальному часі з гібридизаційно-флуоресцентною детекцією. </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Реєстрація реакції – флуориметричний  метод по трьом каналам: FAM/Green для детекції Ureaplasma urealyticum,  Cy5/Red для детекції Ureaplasma pavrum та контроль біоматеріалу по каналу HEX/Yellow.</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Формат: на 96 реакцій.</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Загальний час проведення реакції приблизно 120 хвилин. </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Аналітична чутливість 1*10</w:t>
            </w:r>
            <w:r w:rsidRPr="00EA4EE4">
              <w:rPr>
                <w:rFonts w:ascii="Times New Roman" w:eastAsia="Times New Roman" w:hAnsi="Times New Roman"/>
                <w:bCs/>
                <w:sz w:val="20"/>
                <w:szCs w:val="20"/>
                <w:vertAlign w:val="superscript"/>
                <w:lang w:val="uk-UA" w:eastAsia="ru-RU"/>
              </w:rPr>
              <w:t xml:space="preserve">3 </w:t>
            </w:r>
            <w:r w:rsidRPr="00EA4EE4">
              <w:rPr>
                <w:rFonts w:ascii="Times New Roman" w:eastAsia="Times New Roman" w:hAnsi="Times New Roman"/>
                <w:bCs/>
                <w:sz w:val="20"/>
                <w:szCs w:val="20"/>
                <w:lang w:val="uk-UA" w:eastAsia="ru-RU"/>
              </w:rPr>
              <w:t>копій/мл</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Діагностична чутливість не менше 98%.</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Діагностична специфічність не менше 98%.</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Відсутні перехресні реакції при тестуванні зразків ДНК людини і панелі зразків ДНК наступних мікроорганізмів: Chlamydia trachomatis, Mycoplasma genitalium, Chlamydia pneumoniae, Gardnerella vaginalis, Lactobacillus crispatus, Enterococcus faecium, Escherichia coli, Staphylococcus aureus, Streptococcus pyogenes, </w:t>
            </w:r>
            <w:r w:rsidRPr="00EA4EE4">
              <w:rPr>
                <w:rFonts w:ascii="Times New Roman" w:eastAsia="Times New Roman" w:hAnsi="Times New Roman"/>
                <w:bCs/>
                <w:sz w:val="20"/>
                <w:szCs w:val="20"/>
                <w:lang w:val="uk-UA" w:eastAsia="ru-RU"/>
              </w:rPr>
              <w:lastRenderedPageBreak/>
              <w:t xml:space="preserve">Candida albicans, Mycoplasma hominis, Neisseria gonorrhoeae, Neisseria flava, Neisseria subflava, Neisseria sicca, Neisseria mucosa, Treponema pallidum, Trichomonas vaginalis, Toxoplasma gondii, HSV 1 и 2 типа, CMV, HPV (типы 16, 18, 31, 33, 35, 39, 45, 51, 52, 56, 58, 59). </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Зразок для аналізу: секрет передміхурової залози, осад сечі, сперма, зішкріб епітелію з урогенітального тракту.</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Об’єм досліджуваного зразка: 10 мкл.</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Буфер, готовий до використання (1.5 мл), прозора рідина від безбарвного до рожевого кольору.</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Полімераза, готова до використання  (0.12 мл), прозора безбарвна рідина.</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ПКЗ – позитивний контрольний зразок, готовий до використання ( 1 мл) прозора безбарвна рідина.</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НКЗ– негативний контрольний зразок, готовий до використання ( 1 мл) прозора безбарвна рідина.</w:t>
            </w:r>
          </w:p>
        </w:tc>
      </w:tr>
      <w:tr w:rsidR="00EA4EE4" w:rsidRPr="00EA4EE4" w:rsidTr="00165386">
        <w:trPr>
          <w:trHeight w:val="783"/>
        </w:trPr>
        <w:tc>
          <w:tcPr>
            <w:tcW w:w="534" w:type="dxa"/>
            <w:shd w:val="clear" w:color="auto" w:fill="auto"/>
          </w:tcPr>
          <w:p w:rsidR="00EA4EE4" w:rsidRPr="00EA4EE4" w:rsidRDefault="00DA11EB" w:rsidP="00EA4EE4">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val="uk-UA" w:eastAsia="ru-RU"/>
              </w:rPr>
              <w:lastRenderedPageBreak/>
              <w:t>1</w:t>
            </w:r>
            <w:r w:rsidR="00EA4EE4" w:rsidRPr="00EA4EE4">
              <w:rPr>
                <w:rFonts w:ascii="Times New Roman" w:eastAsia="Times New Roman" w:hAnsi="Times New Roman"/>
                <w:bCs/>
                <w:sz w:val="20"/>
                <w:szCs w:val="20"/>
                <w:lang w:eastAsia="ru-RU"/>
              </w:rPr>
              <w:t>7</w:t>
            </w:r>
          </w:p>
        </w:tc>
        <w:tc>
          <w:tcPr>
            <w:tcW w:w="1735" w:type="dxa"/>
            <w:tcBorders>
              <w:top w:val="single" w:sz="4" w:space="0" w:color="000000"/>
              <w:left w:val="single" w:sz="4" w:space="0" w:color="000000"/>
              <w:bottom w:val="single" w:sz="4" w:space="0" w:color="000000"/>
              <w:right w:val="nil"/>
            </w:tcBorders>
          </w:tcPr>
          <w:p w:rsidR="00EA4EE4" w:rsidRPr="00EA4EE4" w:rsidRDefault="00EA4EE4" w:rsidP="00EA4EE4">
            <w:pPr>
              <w:spacing w:after="0" w:line="240" w:lineRule="auto"/>
              <w:rPr>
                <w:rFonts w:ascii="Times New Roman" w:eastAsia="Times New Roman" w:hAnsi="Times New Roman"/>
                <w:bCs/>
                <w:color w:val="FF0000"/>
                <w:sz w:val="20"/>
                <w:szCs w:val="20"/>
                <w:lang w:val="uk-UA" w:eastAsia="ru-RU"/>
              </w:rPr>
            </w:pPr>
            <w:r w:rsidRPr="00EA4EE4">
              <w:rPr>
                <w:rFonts w:ascii="Times New Roman" w:eastAsia="Times New Roman" w:hAnsi="Times New Roman"/>
                <w:bCs/>
                <w:color w:val="000000"/>
                <w:sz w:val="20"/>
                <w:szCs w:val="20"/>
                <w:lang w:val="uk-UA" w:eastAsia="uk-UA"/>
              </w:rPr>
              <w:t>Набір реагентів для виявлення ДНК Borrelia burgdorferi sensu lato методом полімеразної ланцюгової реакції в реальному часі</w:t>
            </w:r>
          </w:p>
        </w:tc>
        <w:tc>
          <w:tcPr>
            <w:tcW w:w="1396" w:type="dxa"/>
            <w:tcBorders>
              <w:top w:val="single" w:sz="4" w:space="0" w:color="000000"/>
              <w:left w:val="single" w:sz="4" w:space="0" w:color="000000"/>
              <w:bottom w:val="single" w:sz="4" w:space="0" w:color="000000"/>
              <w:right w:val="single" w:sz="4" w:space="0" w:color="000000"/>
            </w:tcBorders>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color w:val="000000"/>
                <w:sz w:val="20"/>
                <w:szCs w:val="20"/>
                <w:lang w:val="uk-UA" w:eastAsia="ru-RU"/>
              </w:rPr>
              <w:t>50551 Бореліоз нуклеїнова кислота IVD, набір, аналіз нуклеїнових кислот</w:t>
            </w:r>
          </w:p>
        </w:tc>
        <w:tc>
          <w:tcPr>
            <w:tcW w:w="730" w:type="dxa"/>
            <w:tcBorders>
              <w:top w:val="single" w:sz="4" w:space="0" w:color="000000"/>
              <w:left w:val="single" w:sz="4" w:space="0" w:color="000000"/>
              <w:bottom w:val="single" w:sz="4" w:space="0" w:color="000000"/>
              <w:right w:val="nil"/>
            </w:tcBorders>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hAnsi="Times New Roman"/>
                <w:bCs/>
                <w:sz w:val="20"/>
                <w:szCs w:val="20"/>
                <w:lang w:val="uk-UA"/>
              </w:rPr>
              <w:t>набір</w:t>
            </w:r>
          </w:p>
        </w:tc>
        <w:tc>
          <w:tcPr>
            <w:tcW w:w="851"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2</w:t>
            </w:r>
          </w:p>
        </w:tc>
        <w:tc>
          <w:tcPr>
            <w:tcW w:w="4569" w:type="dxa"/>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Принцип аналізу – проведення реакції моноплексної ПЛР у реальному часі з гібридизаційно-флуоресцентною детекцією.. </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Реєстрація реакції – флуориметричний  метод по двом каналам: FAM/Green та контроль біометеріалу по каналу HEX/Yellow.</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Формат: на 96 реакцій.</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Загальний час проведення реакції приблизно 120 хвилин. </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Чутливість: 1х10</w:t>
            </w:r>
            <w:r w:rsidRPr="00EA4EE4">
              <w:rPr>
                <w:rFonts w:ascii="Times New Roman" w:eastAsia="Times New Roman" w:hAnsi="Times New Roman"/>
                <w:bCs/>
                <w:sz w:val="20"/>
                <w:szCs w:val="20"/>
                <w:vertAlign w:val="superscript"/>
                <w:lang w:val="uk-UA" w:eastAsia="ru-RU"/>
              </w:rPr>
              <w:t>3</w:t>
            </w:r>
            <w:r w:rsidRPr="00EA4EE4">
              <w:rPr>
                <w:rFonts w:ascii="Times New Roman" w:eastAsia="Times New Roman" w:hAnsi="Times New Roman"/>
                <w:bCs/>
                <w:sz w:val="20"/>
                <w:szCs w:val="20"/>
                <w:lang w:val="uk-UA" w:eastAsia="ru-RU"/>
              </w:rPr>
              <w:t>*копій/мл копій специфічної ДНК мішені на 1 мл біологічного зразка.</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Діагностична чутливіть – не менше 98%.</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Діагностична специфічність набору складає не менше 98%.</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З наборами для виділення від інших виробників чутливість може відрізнятися.</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Зразок для аналізу: кров, сироватка крові, ліквор, синовіальна рідина, біоптати шкіри, кліщі.</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Об’єм досліджуваного зразка: 10 мкл ДНК-проби.</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Буфер, готовий до використання (1.5 мл), прозора рідина від безбарвного до рожевого кольору.</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Полімераза, готова до використання (0.1 мл), прозора безбарвна рідина.</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ПКЗ, готовий до використання (0.3 мл), прозора безбарвна рідина.</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НКЗ – негативний контрольний зразок, готовий до використання (0.5 мл) прозора безбарвна рідина.</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ВКЗ -  внутрішній контрольний зразок, готовий до використання (1.0 мл), прозора безбарвна рідина.</w:t>
            </w:r>
          </w:p>
        </w:tc>
      </w:tr>
      <w:tr w:rsidR="00EA4EE4" w:rsidRPr="00EA4EE4" w:rsidTr="009A5408">
        <w:trPr>
          <w:trHeight w:val="6235"/>
        </w:trPr>
        <w:tc>
          <w:tcPr>
            <w:tcW w:w="534" w:type="dxa"/>
            <w:shd w:val="clear" w:color="auto" w:fill="auto"/>
          </w:tcPr>
          <w:p w:rsidR="00EA4EE4" w:rsidRPr="00EA4EE4" w:rsidRDefault="00DA11EB" w:rsidP="00EA4EE4">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val="uk-UA" w:eastAsia="ru-RU"/>
              </w:rPr>
              <w:lastRenderedPageBreak/>
              <w:t>1</w:t>
            </w:r>
            <w:r w:rsidR="00EA4EE4" w:rsidRPr="00EA4EE4">
              <w:rPr>
                <w:rFonts w:ascii="Times New Roman" w:eastAsia="Times New Roman" w:hAnsi="Times New Roman"/>
                <w:bCs/>
                <w:sz w:val="20"/>
                <w:szCs w:val="20"/>
                <w:lang w:eastAsia="ru-RU"/>
              </w:rPr>
              <w:t>8</w:t>
            </w:r>
          </w:p>
        </w:tc>
        <w:tc>
          <w:tcPr>
            <w:tcW w:w="1735" w:type="dxa"/>
          </w:tcPr>
          <w:p w:rsidR="00EA4EE4" w:rsidRPr="00EA4EE4" w:rsidRDefault="00EA4EE4" w:rsidP="00EA4EE4">
            <w:pPr>
              <w:widowControl w:val="0"/>
              <w:suppressAutoHyphens/>
              <w:autoSpaceDE w:val="0"/>
              <w:autoSpaceDN w:val="0"/>
              <w:spacing w:after="0" w:line="240" w:lineRule="auto"/>
              <w:textAlignment w:val="baseline"/>
              <w:rPr>
                <w:rFonts w:ascii="Times New Roman" w:eastAsia="Times New Roman" w:hAnsi="Times New Roman"/>
                <w:bCs/>
                <w:color w:val="000000"/>
                <w:kern w:val="3"/>
                <w:sz w:val="20"/>
                <w:szCs w:val="20"/>
                <w:lang w:val="uk-UA" w:eastAsia="zh-CN" w:bidi="hi-IN"/>
              </w:rPr>
            </w:pPr>
            <w:r w:rsidRPr="00EA4EE4">
              <w:rPr>
                <w:rFonts w:ascii="Times New Roman" w:eastAsia="Times New Roman" w:hAnsi="Times New Roman"/>
                <w:bCs/>
                <w:color w:val="000000"/>
                <w:kern w:val="3"/>
                <w:sz w:val="20"/>
                <w:szCs w:val="20"/>
                <w:lang w:val="uk-UA" w:eastAsia="zh-CN" w:bidi="hi-IN"/>
              </w:rPr>
              <w:t>Набір реагентів</w:t>
            </w:r>
          </w:p>
          <w:p w:rsidR="00EA4EE4" w:rsidRPr="00EA4EE4" w:rsidRDefault="00EA4EE4" w:rsidP="00EA4EE4">
            <w:pPr>
              <w:widowControl w:val="0"/>
              <w:suppressAutoHyphens/>
              <w:autoSpaceDE w:val="0"/>
              <w:autoSpaceDN w:val="0"/>
              <w:spacing w:after="0" w:line="240" w:lineRule="auto"/>
              <w:textAlignment w:val="baseline"/>
              <w:rPr>
                <w:rFonts w:ascii="Times New Roman" w:eastAsia="Times New Roman" w:hAnsi="Times New Roman"/>
                <w:bCs/>
                <w:color w:val="000000"/>
                <w:kern w:val="3"/>
                <w:sz w:val="20"/>
                <w:szCs w:val="20"/>
                <w:lang w:val="uk-UA" w:eastAsia="zh-CN" w:bidi="hi-IN"/>
              </w:rPr>
            </w:pPr>
            <w:r w:rsidRPr="00EA4EE4">
              <w:rPr>
                <w:rFonts w:ascii="Times New Roman" w:eastAsia="Times New Roman" w:hAnsi="Times New Roman"/>
                <w:bCs/>
                <w:color w:val="000000"/>
                <w:kern w:val="3"/>
                <w:sz w:val="20"/>
                <w:szCs w:val="20"/>
                <w:lang w:val="uk-UA" w:eastAsia="zh-CN" w:bidi="hi-IN"/>
              </w:rPr>
              <w:t>для виявлення</w:t>
            </w:r>
          </w:p>
          <w:p w:rsidR="00EA4EE4" w:rsidRPr="00EA4EE4" w:rsidRDefault="00EA4EE4" w:rsidP="00EA4EE4">
            <w:pPr>
              <w:widowControl w:val="0"/>
              <w:suppressAutoHyphens/>
              <w:autoSpaceDE w:val="0"/>
              <w:autoSpaceDN w:val="0"/>
              <w:spacing w:after="0" w:line="240" w:lineRule="auto"/>
              <w:textAlignment w:val="baseline"/>
              <w:rPr>
                <w:rFonts w:ascii="Times New Roman" w:eastAsia="Times New Roman" w:hAnsi="Times New Roman"/>
                <w:bCs/>
                <w:color w:val="000000"/>
                <w:kern w:val="3"/>
                <w:sz w:val="20"/>
                <w:szCs w:val="20"/>
                <w:lang w:val="uk-UA" w:eastAsia="zh-CN" w:bidi="hi-IN"/>
              </w:rPr>
            </w:pPr>
            <w:r w:rsidRPr="00EA4EE4">
              <w:rPr>
                <w:rFonts w:ascii="Times New Roman" w:eastAsia="Times New Roman" w:hAnsi="Times New Roman"/>
                <w:bCs/>
                <w:color w:val="000000"/>
                <w:kern w:val="3"/>
                <w:sz w:val="20"/>
                <w:szCs w:val="20"/>
                <w:lang w:val="uk-UA" w:eastAsia="zh-CN" w:bidi="hi-IN"/>
              </w:rPr>
              <w:t>ДНК HERPES</w:t>
            </w:r>
          </w:p>
          <w:p w:rsidR="00EA4EE4" w:rsidRPr="00EA4EE4" w:rsidRDefault="00EA4EE4" w:rsidP="00EA4EE4">
            <w:pPr>
              <w:widowControl w:val="0"/>
              <w:suppressAutoHyphens/>
              <w:autoSpaceDE w:val="0"/>
              <w:autoSpaceDN w:val="0"/>
              <w:spacing w:after="0" w:line="240" w:lineRule="auto"/>
              <w:textAlignment w:val="baseline"/>
              <w:rPr>
                <w:rFonts w:ascii="Times New Roman" w:eastAsia="Times New Roman" w:hAnsi="Times New Roman"/>
                <w:bCs/>
                <w:color w:val="000000"/>
                <w:kern w:val="3"/>
                <w:sz w:val="20"/>
                <w:szCs w:val="20"/>
                <w:lang w:val="uk-UA" w:eastAsia="zh-CN" w:bidi="hi-IN"/>
              </w:rPr>
            </w:pPr>
            <w:r w:rsidRPr="00EA4EE4">
              <w:rPr>
                <w:rFonts w:ascii="Times New Roman" w:eastAsia="Times New Roman" w:hAnsi="Times New Roman"/>
                <w:bCs/>
                <w:color w:val="000000"/>
                <w:kern w:val="3"/>
                <w:sz w:val="20"/>
                <w:szCs w:val="20"/>
                <w:lang w:val="uk-UA" w:eastAsia="zh-CN" w:bidi="hi-IN"/>
              </w:rPr>
              <w:t>SIMPLEX</w:t>
            </w:r>
          </w:p>
          <w:p w:rsidR="00EA4EE4" w:rsidRPr="00EA4EE4" w:rsidRDefault="00EA4EE4" w:rsidP="00EA4EE4">
            <w:pPr>
              <w:widowControl w:val="0"/>
              <w:suppressAutoHyphens/>
              <w:autoSpaceDE w:val="0"/>
              <w:autoSpaceDN w:val="0"/>
              <w:spacing w:after="0" w:line="240" w:lineRule="auto"/>
              <w:textAlignment w:val="baseline"/>
              <w:rPr>
                <w:rFonts w:ascii="Times New Roman" w:eastAsia="Times New Roman" w:hAnsi="Times New Roman"/>
                <w:bCs/>
                <w:color w:val="000000"/>
                <w:kern w:val="3"/>
                <w:sz w:val="20"/>
                <w:szCs w:val="20"/>
                <w:lang w:val="uk-UA" w:eastAsia="zh-CN" w:bidi="hi-IN"/>
              </w:rPr>
            </w:pPr>
            <w:r w:rsidRPr="00EA4EE4">
              <w:rPr>
                <w:rFonts w:ascii="Times New Roman" w:eastAsia="Times New Roman" w:hAnsi="Times New Roman"/>
                <w:bCs/>
                <w:color w:val="000000"/>
                <w:kern w:val="3"/>
                <w:sz w:val="20"/>
                <w:szCs w:val="20"/>
                <w:lang w:val="uk-UA" w:eastAsia="zh-CN" w:bidi="hi-IN"/>
              </w:rPr>
              <w:t>VIRUS 1 та 2</w:t>
            </w:r>
          </w:p>
          <w:p w:rsidR="00EA4EE4" w:rsidRPr="00EA4EE4" w:rsidRDefault="00EA4EE4" w:rsidP="00EA4EE4">
            <w:pPr>
              <w:widowControl w:val="0"/>
              <w:suppressAutoHyphens/>
              <w:autoSpaceDE w:val="0"/>
              <w:autoSpaceDN w:val="0"/>
              <w:spacing w:after="0" w:line="240" w:lineRule="auto"/>
              <w:textAlignment w:val="baseline"/>
              <w:rPr>
                <w:rFonts w:ascii="Times New Roman" w:eastAsia="Times New Roman" w:hAnsi="Times New Roman"/>
                <w:bCs/>
                <w:color w:val="000000"/>
                <w:kern w:val="3"/>
                <w:sz w:val="20"/>
                <w:szCs w:val="20"/>
                <w:lang w:val="uk-UA" w:eastAsia="zh-CN" w:bidi="hi-IN"/>
              </w:rPr>
            </w:pPr>
            <w:r w:rsidRPr="00EA4EE4">
              <w:rPr>
                <w:rFonts w:ascii="Times New Roman" w:eastAsia="Times New Roman" w:hAnsi="Times New Roman"/>
                <w:bCs/>
                <w:color w:val="000000"/>
                <w:kern w:val="3"/>
                <w:sz w:val="20"/>
                <w:szCs w:val="20"/>
                <w:lang w:val="uk-UA" w:eastAsia="zh-CN" w:bidi="hi-IN"/>
              </w:rPr>
              <w:t>типу методом</w:t>
            </w:r>
          </w:p>
          <w:p w:rsidR="00EA4EE4" w:rsidRPr="00EA4EE4" w:rsidRDefault="00EA4EE4" w:rsidP="00EA4EE4">
            <w:pPr>
              <w:widowControl w:val="0"/>
              <w:suppressAutoHyphens/>
              <w:autoSpaceDE w:val="0"/>
              <w:autoSpaceDN w:val="0"/>
              <w:spacing w:after="0" w:line="240" w:lineRule="auto"/>
              <w:textAlignment w:val="baseline"/>
              <w:rPr>
                <w:rFonts w:ascii="Times New Roman" w:eastAsia="Times New Roman" w:hAnsi="Times New Roman"/>
                <w:bCs/>
                <w:color w:val="000000"/>
                <w:kern w:val="3"/>
                <w:sz w:val="20"/>
                <w:szCs w:val="20"/>
                <w:lang w:val="uk-UA" w:eastAsia="zh-CN" w:bidi="hi-IN"/>
              </w:rPr>
            </w:pPr>
            <w:r w:rsidRPr="00EA4EE4">
              <w:rPr>
                <w:rFonts w:ascii="Times New Roman" w:eastAsia="Times New Roman" w:hAnsi="Times New Roman"/>
                <w:bCs/>
                <w:color w:val="000000"/>
                <w:kern w:val="3"/>
                <w:sz w:val="20"/>
                <w:szCs w:val="20"/>
                <w:lang w:val="uk-UA" w:eastAsia="zh-CN" w:bidi="hi-IN"/>
              </w:rPr>
              <w:t>полімеразної</w:t>
            </w:r>
          </w:p>
          <w:p w:rsidR="00EA4EE4" w:rsidRPr="00EA4EE4" w:rsidRDefault="00EA4EE4" w:rsidP="00EA4EE4">
            <w:pPr>
              <w:widowControl w:val="0"/>
              <w:suppressAutoHyphens/>
              <w:autoSpaceDE w:val="0"/>
              <w:autoSpaceDN w:val="0"/>
              <w:spacing w:after="0" w:line="240" w:lineRule="auto"/>
              <w:textAlignment w:val="baseline"/>
              <w:rPr>
                <w:rFonts w:ascii="Times New Roman" w:eastAsia="Times New Roman" w:hAnsi="Times New Roman"/>
                <w:bCs/>
                <w:color w:val="000000"/>
                <w:kern w:val="3"/>
                <w:sz w:val="20"/>
                <w:szCs w:val="20"/>
                <w:lang w:val="uk-UA" w:eastAsia="zh-CN" w:bidi="hi-IN"/>
              </w:rPr>
            </w:pPr>
            <w:r w:rsidRPr="00EA4EE4">
              <w:rPr>
                <w:rFonts w:ascii="Times New Roman" w:eastAsia="Times New Roman" w:hAnsi="Times New Roman"/>
                <w:bCs/>
                <w:color w:val="000000"/>
                <w:kern w:val="3"/>
                <w:sz w:val="20"/>
                <w:szCs w:val="20"/>
                <w:lang w:val="uk-UA" w:eastAsia="zh-CN" w:bidi="hi-IN"/>
              </w:rPr>
              <w:t>ланцюгової</w:t>
            </w:r>
          </w:p>
          <w:p w:rsidR="00EA4EE4" w:rsidRPr="00EA4EE4" w:rsidRDefault="00EA4EE4" w:rsidP="00EA4EE4">
            <w:pPr>
              <w:widowControl w:val="0"/>
              <w:suppressAutoHyphens/>
              <w:autoSpaceDE w:val="0"/>
              <w:autoSpaceDN w:val="0"/>
              <w:spacing w:after="0" w:line="240" w:lineRule="auto"/>
              <w:textAlignment w:val="baseline"/>
              <w:rPr>
                <w:rFonts w:ascii="Times New Roman" w:eastAsia="Times New Roman" w:hAnsi="Times New Roman"/>
                <w:bCs/>
                <w:color w:val="000000"/>
                <w:kern w:val="3"/>
                <w:sz w:val="20"/>
                <w:szCs w:val="20"/>
                <w:lang w:val="uk-UA" w:eastAsia="zh-CN" w:bidi="hi-IN"/>
              </w:rPr>
            </w:pPr>
            <w:r w:rsidRPr="00EA4EE4">
              <w:rPr>
                <w:rFonts w:ascii="Times New Roman" w:eastAsia="Times New Roman" w:hAnsi="Times New Roman"/>
                <w:bCs/>
                <w:color w:val="000000"/>
                <w:kern w:val="3"/>
                <w:sz w:val="20"/>
                <w:szCs w:val="20"/>
                <w:lang w:val="uk-UA" w:eastAsia="zh-CN" w:bidi="hi-IN"/>
              </w:rPr>
              <w:t>реакції у</w:t>
            </w:r>
          </w:p>
          <w:p w:rsidR="00EA4EE4" w:rsidRPr="00EA4EE4" w:rsidRDefault="00EA4EE4" w:rsidP="00EA4EE4">
            <w:pPr>
              <w:spacing w:after="0" w:line="240" w:lineRule="auto"/>
              <w:rPr>
                <w:rFonts w:ascii="Times New Roman" w:eastAsia="Times New Roman" w:hAnsi="Times New Roman"/>
                <w:bCs/>
                <w:color w:val="FF0000"/>
                <w:sz w:val="20"/>
                <w:szCs w:val="20"/>
                <w:lang w:val="uk-UA" w:eastAsia="ru-RU"/>
              </w:rPr>
            </w:pPr>
            <w:r w:rsidRPr="00EA4EE4">
              <w:rPr>
                <w:rFonts w:ascii="Times New Roman" w:eastAsia="Times New Roman" w:hAnsi="Times New Roman"/>
                <w:bCs/>
                <w:color w:val="000000"/>
                <w:kern w:val="3"/>
                <w:sz w:val="20"/>
                <w:szCs w:val="20"/>
                <w:lang w:val="uk-UA" w:eastAsia="zh-CN" w:bidi="hi-IN"/>
              </w:rPr>
              <w:t>реальному часі</w:t>
            </w:r>
          </w:p>
        </w:tc>
        <w:tc>
          <w:tcPr>
            <w:tcW w:w="1396" w:type="dxa"/>
          </w:tcPr>
          <w:p w:rsidR="00EA4EE4" w:rsidRPr="00EA4EE4" w:rsidRDefault="00EA4EE4" w:rsidP="00EA4EE4">
            <w:pPr>
              <w:widowControl w:val="0"/>
              <w:suppressAutoHyphens/>
              <w:autoSpaceDE w:val="0"/>
              <w:autoSpaceDN w:val="0"/>
              <w:spacing w:after="0" w:line="240" w:lineRule="auto"/>
              <w:textAlignment w:val="baseline"/>
              <w:rPr>
                <w:rFonts w:ascii="Times New Roman" w:eastAsia="Times New Roman" w:hAnsi="Times New Roman"/>
                <w:bCs/>
                <w:color w:val="000000"/>
                <w:kern w:val="3"/>
                <w:sz w:val="20"/>
                <w:szCs w:val="20"/>
                <w:lang w:val="uk-UA" w:eastAsia="zh-CN" w:bidi="hi-IN"/>
              </w:rPr>
            </w:pPr>
            <w:r w:rsidRPr="00EA4EE4">
              <w:rPr>
                <w:rFonts w:ascii="Times New Roman" w:eastAsia="Times New Roman" w:hAnsi="Times New Roman"/>
                <w:bCs/>
                <w:color w:val="000000"/>
                <w:kern w:val="3"/>
                <w:sz w:val="20"/>
                <w:szCs w:val="20"/>
                <w:lang w:val="uk-UA" w:eastAsia="zh-CN" w:bidi="hi-IN"/>
              </w:rPr>
              <w:t>49539 Вірус простого герпесу 1 і</w:t>
            </w:r>
          </w:p>
          <w:p w:rsidR="00EA4EE4" w:rsidRPr="00EA4EE4" w:rsidRDefault="00EA4EE4" w:rsidP="00EA4EE4">
            <w:pPr>
              <w:widowControl w:val="0"/>
              <w:suppressAutoHyphens/>
              <w:autoSpaceDE w:val="0"/>
              <w:autoSpaceDN w:val="0"/>
              <w:spacing w:after="0" w:line="240" w:lineRule="auto"/>
              <w:textAlignment w:val="baseline"/>
              <w:rPr>
                <w:rFonts w:ascii="Times New Roman" w:eastAsia="Times New Roman" w:hAnsi="Times New Roman"/>
                <w:bCs/>
                <w:color w:val="000000"/>
                <w:kern w:val="3"/>
                <w:sz w:val="20"/>
                <w:szCs w:val="20"/>
                <w:lang w:val="uk-UA" w:eastAsia="zh-CN" w:bidi="hi-IN"/>
              </w:rPr>
            </w:pPr>
            <w:r w:rsidRPr="00EA4EE4">
              <w:rPr>
                <w:rFonts w:ascii="Times New Roman" w:eastAsia="Times New Roman" w:hAnsi="Times New Roman"/>
                <w:bCs/>
                <w:color w:val="000000"/>
                <w:kern w:val="3"/>
                <w:sz w:val="20"/>
                <w:szCs w:val="20"/>
                <w:lang w:val="uk-UA" w:eastAsia="zh-CN" w:bidi="hi-IN"/>
              </w:rPr>
              <w:t>2 (HSV1 і 2), нуклеїнова</w:t>
            </w:r>
          </w:p>
          <w:p w:rsidR="00EA4EE4" w:rsidRPr="00EA4EE4" w:rsidRDefault="00EA4EE4" w:rsidP="00EA4EE4">
            <w:pPr>
              <w:widowControl w:val="0"/>
              <w:suppressAutoHyphens/>
              <w:autoSpaceDE w:val="0"/>
              <w:autoSpaceDN w:val="0"/>
              <w:spacing w:after="0" w:line="240" w:lineRule="auto"/>
              <w:textAlignment w:val="baseline"/>
              <w:rPr>
                <w:rFonts w:ascii="Times New Roman" w:eastAsia="Times New Roman" w:hAnsi="Times New Roman"/>
                <w:bCs/>
                <w:color w:val="000000"/>
                <w:kern w:val="3"/>
                <w:sz w:val="20"/>
                <w:szCs w:val="20"/>
                <w:lang w:val="uk-UA" w:eastAsia="zh-CN" w:bidi="hi-IN"/>
              </w:rPr>
            </w:pPr>
            <w:r w:rsidRPr="00EA4EE4">
              <w:rPr>
                <w:rFonts w:ascii="Times New Roman" w:eastAsia="Times New Roman" w:hAnsi="Times New Roman"/>
                <w:bCs/>
                <w:color w:val="000000"/>
                <w:kern w:val="3"/>
                <w:sz w:val="20"/>
                <w:szCs w:val="20"/>
                <w:lang w:val="uk-UA" w:eastAsia="zh-CN" w:bidi="hi-IN"/>
              </w:rPr>
              <w:t>кислота IVD (діагностика</w:t>
            </w:r>
          </w:p>
          <w:p w:rsidR="00EA4EE4" w:rsidRPr="00EA4EE4" w:rsidRDefault="00EA4EE4" w:rsidP="00EA4EE4">
            <w:pPr>
              <w:widowControl w:val="0"/>
              <w:suppressAutoHyphens/>
              <w:autoSpaceDE w:val="0"/>
              <w:autoSpaceDN w:val="0"/>
              <w:spacing w:after="0" w:line="240" w:lineRule="auto"/>
              <w:textAlignment w:val="baseline"/>
              <w:rPr>
                <w:rFonts w:ascii="Times New Roman" w:eastAsia="Times New Roman" w:hAnsi="Times New Roman"/>
                <w:bCs/>
                <w:color w:val="000000"/>
                <w:kern w:val="3"/>
                <w:sz w:val="20"/>
                <w:szCs w:val="20"/>
                <w:lang w:val="uk-UA" w:eastAsia="zh-CN" w:bidi="hi-IN"/>
              </w:rPr>
            </w:pPr>
            <w:r w:rsidRPr="00EA4EE4">
              <w:rPr>
                <w:rFonts w:ascii="Times New Roman" w:eastAsia="Times New Roman" w:hAnsi="Times New Roman"/>
                <w:bCs/>
                <w:color w:val="000000"/>
                <w:kern w:val="3"/>
                <w:sz w:val="20"/>
                <w:szCs w:val="20"/>
                <w:lang w:val="uk-UA" w:eastAsia="zh-CN" w:bidi="hi-IN"/>
              </w:rPr>
              <w:t>in vitro ), набір, аналіз</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color w:val="000000"/>
                <w:kern w:val="3"/>
                <w:sz w:val="20"/>
                <w:szCs w:val="20"/>
                <w:lang w:val="uk-UA" w:eastAsia="zh-CN" w:bidi="hi-IN"/>
              </w:rPr>
              <w:t>нуклеїнових кислот (NAT)</w:t>
            </w:r>
          </w:p>
        </w:tc>
        <w:tc>
          <w:tcPr>
            <w:tcW w:w="730" w:type="dxa"/>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color w:val="000000"/>
                <w:kern w:val="3"/>
                <w:sz w:val="20"/>
                <w:szCs w:val="20"/>
                <w:lang w:val="uk-UA" w:eastAsia="zh-CN" w:bidi="hi-IN"/>
              </w:rPr>
              <w:t>набір</w:t>
            </w:r>
          </w:p>
        </w:tc>
        <w:tc>
          <w:tcPr>
            <w:tcW w:w="851"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5</w:t>
            </w:r>
          </w:p>
        </w:tc>
        <w:tc>
          <w:tcPr>
            <w:tcW w:w="4569" w:type="dxa"/>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Принцип аналізу базується на</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проведені моноплексної ПЛР у</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реальному часі з</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гібридизаційно-флуоресцентною</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детекцією.</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Реєстрація реакції –флуориметричний метод по двом каналам: FAM/ та контроль біоматеріалу по каналу HEX/Yellow.</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Формат: на 96 реакцій.</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Загальний час проведення реакції</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приблизно 120 хвилин.</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Аналітична чутливість 1*10</w:t>
            </w:r>
            <w:r w:rsidRPr="00EA4EE4">
              <w:rPr>
                <w:rFonts w:ascii="Times New Roman" w:eastAsia="Times New Roman" w:hAnsi="Times New Roman"/>
                <w:bCs/>
                <w:sz w:val="20"/>
                <w:szCs w:val="20"/>
                <w:vertAlign w:val="superscript"/>
                <w:lang w:val="uk-UA" w:eastAsia="ru-RU"/>
              </w:rPr>
              <w:t>3</w:t>
            </w:r>
            <w:r w:rsidRPr="00EA4EE4">
              <w:rPr>
                <w:rFonts w:ascii="Times New Roman" w:eastAsia="Times New Roman" w:hAnsi="Times New Roman"/>
                <w:bCs/>
                <w:sz w:val="20"/>
                <w:szCs w:val="20"/>
                <w:lang w:eastAsia="ru-RU"/>
              </w:rPr>
              <w:t xml:space="preserve"> </w:t>
            </w:r>
            <w:r w:rsidRPr="00EA4EE4">
              <w:rPr>
                <w:rFonts w:ascii="Times New Roman" w:eastAsia="Times New Roman" w:hAnsi="Times New Roman"/>
                <w:bCs/>
                <w:sz w:val="20"/>
                <w:szCs w:val="20"/>
                <w:lang w:val="uk-UA" w:eastAsia="ru-RU"/>
              </w:rPr>
              <w:t>копій/мл</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Діагностична чутливість не менше 98%.</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Діагностична специфічність не менше 98%.  Відсутні перехресні реакції при тестуванні зразків ДНК людини і  панелі зразків ДНК наступних мікроорганізмів:</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Chlamydia trachomatis, Chlamydia pneumoniae,</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Gardnerella vaginalys, Lactobacillus</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crispatus, Enterococcus faecium,</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Escherichia coli,</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Staphylococcus aureus, Streptococcus</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pyogenes, Candida albicans,</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Mycoplasma hominis,</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Mycoplasma genitalium, Neisseria</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gonorrhoeae, Neisseria flava, Neisseria</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subflava, Neisseria sicca, Neisseria mucosa,</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Treponema pallidum, Trichomonas</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vaginalis, Toxoplasma gondii, Ureaplasma</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urealyticum, Ureaplasma parvum, CMV, HPV (типи 16,18, 31, 33, 35, 39, 45, 51, 52, 56, 58,59).</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Зразок для аналізу: слизові оболонки</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урогенітального тракту, мазок з</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ротоглотки, ліквор, виділення з ерозивно-</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виразкових уражень шкіри та слизових оболонок, мононуклеарні клітини периферичного кровообігу.</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Об’єм досліджуваного зразка: 10</w:t>
            </w:r>
            <w:r w:rsidRPr="00EA4EE4">
              <w:rPr>
                <w:rFonts w:ascii="Times New Roman" w:eastAsia="Times New Roman" w:hAnsi="Times New Roman"/>
                <w:bCs/>
                <w:sz w:val="20"/>
                <w:szCs w:val="20"/>
                <w:lang w:val="uk-UA" w:eastAsia="ru-RU"/>
              </w:rPr>
              <w:tab/>
              <w:t>мкл.</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Буфер, готовий до використання (1.5мл), прозора рідина від безбарвного</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До рожевого кольору.</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Полімераза, готова до використання</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(0.12 мл), прозора безбарвна рідина.</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ПКЗ – позитивний контрольний</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зразок, готовий до використання (1мл) прозора безбарвна рідина.</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 НКЗ– негативний контрольний зразок, готовий до використання ( 1 мл) прозора  безбарвна рідина.</w:t>
            </w:r>
          </w:p>
        </w:tc>
      </w:tr>
      <w:tr w:rsidR="00EA4EE4" w:rsidRPr="00EA4EE4" w:rsidTr="00165386">
        <w:trPr>
          <w:trHeight w:val="783"/>
        </w:trPr>
        <w:tc>
          <w:tcPr>
            <w:tcW w:w="534" w:type="dxa"/>
            <w:shd w:val="clear" w:color="auto" w:fill="auto"/>
          </w:tcPr>
          <w:p w:rsidR="00EA4EE4" w:rsidRPr="00EA4EE4" w:rsidRDefault="00DA11EB" w:rsidP="00EA4EE4">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val="uk-UA" w:eastAsia="ru-RU"/>
              </w:rPr>
              <w:t>1</w:t>
            </w:r>
            <w:r w:rsidR="00EA4EE4" w:rsidRPr="00EA4EE4">
              <w:rPr>
                <w:rFonts w:ascii="Times New Roman" w:eastAsia="Times New Roman" w:hAnsi="Times New Roman"/>
                <w:bCs/>
                <w:sz w:val="20"/>
                <w:szCs w:val="20"/>
                <w:lang w:eastAsia="ru-RU"/>
              </w:rPr>
              <w:t>9</w:t>
            </w:r>
          </w:p>
        </w:tc>
        <w:tc>
          <w:tcPr>
            <w:tcW w:w="1735" w:type="dxa"/>
          </w:tcPr>
          <w:p w:rsidR="00EA4EE4" w:rsidRPr="00EA4EE4" w:rsidRDefault="00EA4EE4" w:rsidP="00EA4EE4">
            <w:pPr>
              <w:spacing w:after="0" w:line="240" w:lineRule="auto"/>
              <w:rPr>
                <w:rFonts w:ascii="Times New Roman" w:eastAsia="Times New Roman" w:hAnsi="Times New Roman"/>
                <w:bCs/>
                <w:color w:val="FF0000"/>
                <w:sz w:val="20"/>
                <w:szCs w:val="20"/>
                <w:lang w:val="uk-UA" w:eastAsia="ru-RU"/>
              </w:rPr>
            </w:pPr>
            <w:r w:rsidRPr="00EA4EE4">
              <w:rPr>
                <w:rFonts w:ascii="Times New Roman" w:eastAsia="Times New Roman" w:hAnsi="Times New Roman"/>
                <w:bCs/>
                <w:sz w:val="20"/>
                <w:szCs w:val="20"/>
                <w:lang w:val="uk-UA" w:eastAsia="ru-RU"/>
              </w:rPr>
              <w:t>Набір реагентів для екстракції ДНК та РНК з біологічного матеріалу</w:t>
            </w:r>
          </w:p>
        </w:tc>
        <w:tc>
          <w:tcPr>
            <w:tcW w:w="1396" w:type="dxa"/>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52521 Екстракція/ізоляція</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нуклеїнових кислот, набір</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IVD (діагностика in vitro )</w:t>
            </w:r>
          </w:p>
        </w:tc>
        <w:tc>
          <w:tcPr>
            <w:tcW w:w="730" w:type="dxa"/>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набір</w:t>
            </w:r>
          </w:p>
        </w:tc>
        <w:tc>
          <w:tcPr>
            <w:tcW w:w="851"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5</w:t>
            </w:r>
          </w:p>
        </w:tc>
        <w:tc>
          <w:tcPr>
            <w:tcW w:w="4569" w:type="dxa"/>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Принцип роботи набору реагентів ґрунтується на оборотному зв'язуванні молекул нуклеїнових кислот на поверхні магнітних часток. Досліджуваний зразок обробляється розчином для лізису в присутності магнітних часток. В результаті відбувається деструкція клітинних мембран, вірусних оболонок та інших біополімерних комплексів з подальшим вивільненням нуклеїнових кислот. Розчинені нуклеїнові кислоти зв'язуються з магнітними частками, в той час як інші компоненти лізованого біологічного матеріалу залишаються в розчині і видаляються при осадженні часток на магнітному штативі з подальшим відмиванням магнітних часток. При додаванні буфера для елюції до магнітних часток відбувається елюювання нуклеїнових кислот з поверхні сорбенту в розчин. В результаті зазначеної процедури отримується </w:t>
            </w:r>
            <w:r w:rsidRPr="00EA4EE4">
              <w:rPr>
                <w:rFonts w:ascii="Times New Roman" w:eastAsia="Times New Roman" w:hAnsi="Times New Roman"/>
                <w:bCs/>
                <w:sz w:val="20"/>
                <w:szCs w:val="20"/>
                <w:lang w:val="uk-UA" w:eastAsia="ru-RU"/>
              </w:rPr>
              <w:lastRenderedPageBreak/>
              <w:t>високоочищений препарат ДНК і РНК, вільний від інгібіторів реакції ампліфікації, що забезпечує високу аналітичну чутливість ПЛР-дослідження.</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Матеріалом для проведення процедури екстракції ДНК/РНК слугує біологічний матеріал (клінічні зразки), у тому числі: мазки, зішкріби, мокрота, слина, лейкоцитарна фракція цільної крові, сеча (осад), фекалії, еякулят, секрет простати тощо з вмістом клітин від 100 до 106 в зразку.</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Загальний час проведення процедури виділення ДНК/РНК з 1 зразка ручним методом становить 40-50 хвилин, напівавтоматичним - 35-40 хвилин. </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Набір реагентів забезпечує виділення ДНК/РНК з біологічного матеріалу з чистотою виділення за показником співвідношення А260/280 не менше 1,7.</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Ефективність виділення ДНК/РНК становить від 30 до 70%.</w:t>
            </w:r>
          </w:p>
          <w:p w:rsidR="00EA4EE4" w:rsidRPr="00EA4EE4" w:rsidRDefault="00EA4EE4" w:rsidP="00EA4EE4">
            <w:pPr>
              <w:spacing w:after="0" w:line="240" w:lineRule="auto"/>
              <w:rPr>
                <w:rFonts w:ascii="Times New Roman" w:eastAsia="Times New Roman" w:hAnsi="Times New Roman"/>
                <w:bCs/>
                <w:sz w:val="20"/>
                <w:szCs w:val="20"/>
                <w:lang w:val="uk-UA" w:eastAsia="ru-RU"/>
              </w:rPr>
            </w:pP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Склад:</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1.</w:t>
            </w:r>
            <w:r w:rsidRPr="00EA4EE4">
              <w:rPr>
                <w:rFonts w:ascii="Times New Roman" w:eastAsia="Times New Roman" w:hAnsi="Times New Roman"/>
                <w:bCs/>
                <w:sz w:val="20"/>
                <w:szCs w:val="20"/>
                <w:lang w:val="uk-UA" w:eastAsia="ru-RU"/>
              </w:rPr>
              <w:tab/>
              <w:t>Розчин з магнітними частками, 1.1 мл, суспензія бурого або чорного кольору</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2.</w:t>
            </w:r>
            <w:r w:rsidRPr="00EA4EE4">
              <w:rPr>
                <w:rFonts w:ascii="Times New Roman" w:eastAsia="Times New Roman" w:hAnsi="Times New Roman"/>
                <w:bCs/>
                <w:sz w:val="20"/>
                <w:szCs w:val="20"/>
                <w:lang w:val="uk-UA" w:eastAsia="ru-RU"/>
              </w:rPr>
              <w:tab/>
              <w:t>Буфер для лізису, 45 мл, прозора безбарвна рідина</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3.</w:t>
            </w:r>
            <w:r w:rsidRPr="00EA4EE4">
              <w:rPr>
                <w:rFonts w:ascii="Times New Roman" w:eastAsia="Times New Roman" w:hAnsi="Times New Roman"/>
                <w:bCs/>
                <w:sz w:val="20"/>
                <w:szCs w:val="20"/>
                <w:lang w:val="uk-UA" w:eastAsia="ru-RU"/>
              </w:rPr>
              <w:tab/>
              <w:t>Буфер для промивання №1, 80 мл, прозора безбарвна рідина</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4.</w:t>
            </w:r>
            <w:r w:rsidRPr="00EA4EE4">
              <w:rPr>
                <w:rFonts w:ascii="Times New Roman" w:eastAsia="Times New Roman" w:hAnsi="Times New Roman"/>
                <w:bCs/>
                <w:sz w:val="20"/>
                <w:szCs w:val="20"/>
                <w:lang w:val="uk-UA" w:eastAsia="ru-RU"/>
              </w:rPr>
              <w:tab/>
              <w:t>Буфер для промивання №2, 80 мл, прозора безбарвна рідина</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5.</w:t>
            </w:r>
            <w:r w:rsidRPr="00EA4EE4">
              <w:rPr>
                <w:rFonts w:ascii="Times New Roman" w:eastAsia="Times New Roman" w:hAnsi="Times New Roman"/>
                <w:bCs/>
                <w:sz w:val="20"/>
                <w:szCs w:val="20"/>
                <w:lang w:val="uk-UA" w:eastAsia="ru-RU"/>
              </w:rPr>
              <w:tab/>
              <w:t>Буфер для елюції, 12 мл, прозора безбарвна рідина</w:t>
            </w:r>
          </w:p>
        </w:tc>
      </w:tr>
      <w:tr w:rsidR="00EA4EE4" w:rsidRPr="00EA4EE4" w:rsidTr="00165386">
        <w:trPr>
          <w:trHeight w:val="783"/>
        </w:trPr>
        <w:tc>
          <w:tcPr>
            <w:tcW w:w="534" w:type="dxa"/>
            <w:shd w:val="clear" w:color="auto" w:fill="auto"/>
          </w:tcPr>
          <w:p w:rsidR="00EA4EE4" w:rsidRPr="00EA4EE4" w:rsidRDefault="00DA11EB" w:rsidP="00EA4EE4">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val="uk-UA" w:eastAsia="ru-RU"/>
              </w:rPr>
              <w:lastRenderedPageBreak/>
              <w:t>2</w:t>
            </w:r>
            <w:r w:rsidR="00EA4EE4" w:rsidRPr="00EA4EE4">
              <w:rPr>
                <w:rFonts w:ascii="Times New Roman" w:eastAsia="Times New Roman" w:hAnsi="Times New Roman"/>
                <w:bCs/>
                <w:sz w:val="20"/>
                <w:szCs w:val="20"/>
                <w:lang w:eastAsia="ru-RU"/>
              </w:rPr>
              <w:t>0</w:t>
            </w:r>
          </w:p>
        </w:tc>
        <w:tc>
          <w:tcPr>
            <w:tcW w:w="1735" w:type="dxa"/>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val="uk-UA" w:eastAsia="ru-RU"/>
              </w:rPr>
              <w:t>Набір ПЛР для виявлення непереносимості лактози</w:t>
            </w:r>
          </w:p>
        </w:tc>
        <w:tc>
          <w:tcPr>
            <w:tcW w:w="1396" w:type="dxa"/>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color w:val="333333"/>
                <w:sz w:val="20"/>
                <w:szCs w:val="20"/>
                <w:shd w:val="clear" w:color="auto" w:fill="FFFFFF"/>
                <w:lang w:val="uk-UA" w:eastAsia="ru-RU"/>
              </w:rPr>
              <w:t>59532 Вроджена непереносимість фруктози, ІВД, набір, аналіз нуклеїнових кислот</w:t>
            </w:r>
          </w:p>
        </w:tc>
        <w:tc>
          <w:tcPr>
            <w:tcW w:w="730"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набір</w:t>
            </w:r>
          </w:p>
        </w:tc>
        <w:tc>
          <w:tcPr>
            <w:tcW w:w="851"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8</w:t>
            </w:r>
          </w:p>
        </w:tc>
        <w:tc>
          <w:tcPr>
            <w:tcW w:w="4569" w:type="dxa"/>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Набір призначений для виявлення ДНК поліморфізмів C-13910T і G-22018A, розташованих у регуляторній ділянці гена лактази із виділеної ДНК методом полімеразної ланцюгової реакції (ПЛР) з гібридизаційно-флуоресцентною детекцією продуктів ампліфікації в режимі «реального часу».  Використовуються праймери та подвійно мічені зонди (C-13910T FAM і HEX, G-22018A TexasRed і Cy5), для виявлення однонуклеотидних поліморфізмів C-13910T і G-22018A у гені MCM6 із виділеної ДНК. Повинен бути розрахований на не більше як 50 реакцій. Аналітична чутливість - 1 нг ДНК в реакційній суміші.</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Аналітична специфічність 100%. </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Діагностична специфічність 100%.</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Усі компоненти набору необхідно транспортувати при -20°C. </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Набір і залишки суміші MasterMixes необхідно зберігати при температурі -20°C в темному місці.</w:t>
            </w:r>
          </w:p>
          <w:p w:rsidR="00EA4EE4" w:rsidRPr="00EA4EE4" w:rsidRDefault="00EA4EE4" w:rsidP="00EA4EE4">
            <w:pPr>
              <w:spacing w:after="0" w:line="240" w:lineRule="auto"/>
              <w:rPr>
                <w:rFonts w:ascii="Times New Roman" w:eastAsia="Times New Roman" w:hAnsi="Times New Roman"/>
                <w:bCs/>
                <w:sz w:val="20"/>
                <w:szCs w:val="20"/>
                <w:lang w:val="uk-UA" w:eastAsia="ru-RU"/>
              </w:rPr>
            </w:pP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На підтвердження вимог надати інструкцію.</w:t>
            </w:r>
          </w:p>
        </w:tc>
      </w:tr>
      <w:tr w:rsidR="00EA4EE4" w:rsidRPr="00EA4EE4" w:rsidTr="00165386">
        <w:trPr>
          <w:trHeight w:val="783"/>
        </w:trPr>
        <w:tc>
          <w:tcPr>
            <w:tcW w:w="534" w:type="dxa"/>
            <w:shd w:val="clear" w:color="auto" w:fill="auto"/>
          </w:tcPr>
          <w:p w:rsidR="00EA4EE4" w:rsidRPr="00EA4EE4" w:rsidRDefault="00DA11EB" w:rsidP="00EA4EE4">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val="uk-UA" w:eastAsia="ru-RU"/>
              </w:rPr>
              <w:t>2</w:t>
            </w:r>
            <w:r w:rsidR="00EA4EE4" w:rsidRPr="00EA4EE4">
              <w:rPr>
                <w:rFonts w:ascii="Times New Roman" w:eastAsia="Times New Roman" w:hAnsi="Times New Roman"/>
                <w:bCs/>
                <w:sz w:val="20"/>
                <w:szCs w:val="20"/>
                <w:lang w:eastAsia="ru-RU"/>
              </w:rPr>
              <w:t>1</w:t>
            </w:r>
          </w:p>
        </w:tc>
        <w:tc>
          <w:tcPr>
            <w:tcW w:w="1735" w:type="dxa"/>
          </w:tcPr>
          <w:p w:rsidR="00EA4EE4" w:rsidRPr="00EA4EE4" w:rsidRDefault="00EA4EE4" w:rsidP="00EA4EE4">
            <w:pPr>
              <w:spacing w:after="0" w:line="240" w:lineRule="auto"/>
              <w:rPr>
                <w:rFonts w:ascii="Times New Roman" w:eastAsia="Times New Roman" w:hAnsi="Times New Roman"/>
                <w:bCs/>
                <w:color w:val="000000"/>
                <w:sz w:val="20"/>
                <w:szCs w:val="20"/>
                <w:lang w:val="uk-UA" w:eastAsia="ru-RU"/>
              </w:rPr>
            </w:pPr>
            <w:r w:rsidRPr="00EA4EE4">
              <w:rPr>
                <w:rFonts w:ascii="Times New Roman" w:eastAsia="Times New Roman" w:hAnsi="Times New Roman"/>
                <w:bCs/>
                <w:color w:val="000000"/>
                <w:sz w:val="20"/>
                <w:szCs w:val="20"/>
                <w:lang w:val="uk-UA" w:eastAsia="ru-RU"/>
              </w:rPr>
              <w:t>Набір реагентів для виявлення ДНК Toxoplasma gondii</w:t>
            </w:r>
          </w:p>
        </w:tc>
        <w:tc>
          <w:tcPr>
            <w:tcW w:w="1396" w:type="dxa"/>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52428 Нуклеїнові кислоти</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токсоплазми </w:t>
            </w:r>
            <w:r w:rsidRPr="00EA4EE4">
              <w:rPr>
                <w:rFonts w:ascii="Times New Roman" w:eastAsia="Times New Roman" w:hAnsi="Times New Roman"/>
                <w:bCs/>
                <w:sz w:val="20"/>
                <w:szCs w:val="20"/>
                <w:lang w:eastAsia="ru-RU"/>
              </w:rPr>
              <w:t>IVD</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(діагностика </w:t>
            </w:r>
            <w:r w:rsidRPr="00EA4EE4">
              <w:rPr>
                <w:rFonts w:ascii="Times New Roman" w:eastAsia="Times New Roman" w:hAnsi="Times New Roman"/>
                <w:bCs/>
                <w:sz w:val="20"/>
                <w:szCs w:val="20"/>
                <w:lang w:eastAsia="ru-RU"/>
              </w:rPr>
              <w:t>in</w:t>
            </w:r>
            <w:r w:rsidRPr="00EA4EE4">
              <w:rPr>
                <w:rFonts w:ascii="Times New Roman" w:eastAsia="Times New Roman" w:hAnsi="Times New Roman"/>
                <w:bCs/>
                <w:sz w:val="20"/>
                <w:szCs w:val="20"/>
                <w:lang w:val="uk-UA" w:eastAsia="ru-RU"/>
              </w:rPr>
              <w:t xml:space="preserve"> </w:t>
            </w:r>
            <w:r w:rsidRPr="00EA4EE4">
              <w:rPr>
                <w:rFonts w:ascii="Times New Roman" w:eastAsia="Times New Roman" w:hAnsi="Times New Roman"/>
                <w:bCs/>
                <w:sz w:val="20"/>
                <w:szCs w:val="20"/>
                <w:lang w:eastAsia="ru-RU"/>
              </w:rPr>
              <w:t>vitro</w:t>
            </w:r>
            <w:r w:rsidRPr="00EA4EE4">
              <w:rPr>
                <w:rFonts w:ascii="Times New Roman" w:eastAsia="Times New Roman" w:hAnsi="Times New Roman"/>
                <w:bCs/>
                <w:sz w:val="20"/>
                <w:szCs w:val="20"/>
                <w:lang w:val="uk-UA" w:eastAsia="ru-RU"/>
              </w:rPr>
              <w:t xml:space="preserve"> ),</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набі</w:t>
            </w:r>
            <w:proofErr w:type="gramStart"/>
            <w:r w:rsidRPr="00EA4EE4">
              <w:rPr>
                <w:rFonts w:ascii="Times New Roman" w:eastAsia="Times New Roman" w:hAnsi="Times New Roman"/>
                <w:bCs/>
                <w:sz w:val="20"/>
                <w:szCs w:val="20"/>
                <w:lang w:eastAsia="ru-RU"/>
              </w:rPr>
              <w:t>р</w:t>
            </w:r>
            <w:proofErr w:type="gramEnd"/>
            <w:r w:rsidRPr="00EA4EE4">
              <w:rPr>
                <w:rFonts w:ascii="Times New Roman" w:eastAsia="Times New Roman" w:hAnsi="Times New Roman"/>
                <w:bCs/>
                <w:sz w:val="20"/>
                <w:szCs w:val="20"/>
                <w:lang w:eastAsia="ru-RU"/>
              </w:rPr>
              <w:t>, аналіз нуклеїнових</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кислот</w:t>
            </w:r>
          </w:p>
        </w:tc>
        <w:tc>
          <w:tcPr>
            <w:tcW w:w="730"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набір</w:t>
            </w:r>
          </w:p>
        </w:tc>
        <w:tc>
          <w:tcPr>
            <w:tcW w:w="851"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1</w:t>
            </w:r>
          </w:p>
        </w:tc>
        <w:tc>
          <w:tcPr>
            <w:tcW w:w="4569" w:type="dxa"/>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Набір  призначений для якісного виявлення ДНК Toxoplasma gondii з зразків цільної крові (клітин периферичної крові), спинно-мозкової рідини, біопсійного матеріалу, амніотичної рідини, методом полімеразної ланцюгової реакції (ПЛР) з гібридизаційно-флуоресцентною детекцією продуктів ампліфікації в режимі «реального часу». Повинен бути розрахований на не більше як 48 реакцій.  У наборі використовуються праймери та флуоресцентні зонди FAM для виявлення  ДНК Toxoplasma gondii  і для внутрішнього контролю VIC.  МастерМікс Toxoplasma gondii ПЛР  та Позитивний контроль у ліофілізованому стані. Температура зберігання  </w:t>
            </w:r>
            <w:r w:rsidRPr="00EA4EE4">
              <w:rPr>
                <w:rFonts w:ascii="Times New Roman" w:eastAsia="Times New Roman" w:hAnsi="Times New Roman"/>
                <w:bCs/>
                <w:sz w:val="20"/>
                <w:szCs w:val="20"/>
                <w:lang w:val="uk-UA" w:eastAsia="ru-RU"/>
              </w:rPr>
              <w:lastRenderedPageBreak/>
              <w:t>набору до +30°C. Термін придатності 12 місяців.</w:t>
            </w:r>
          </w:p>
        </w:tc>
      </w:tr>
    </w:tbl>
    <w:p w:rsidR="00E55ABD" w:rsidRPr="00AE58C2" w:rsidRDefault="00E55ABD" w:rsidP="00CD43CE">
      <w:pPr>
        <w:widowControl w:val="0"/>
        <w:tabs>
          <w:tab w:val="left" w:pos="646"/>
        </w:tabs>
        <w:autoSpaceDE w:val="0"/>
        <w:autoSpaceDN w:val="0"/>
        <w:spacing w:before="10" w:after="0" w:line="276" w:lineRule="auto"/>
        <w:ind w:left="142" w:right="113"/>
        <w:rPr>
          <w:rFonts w:ascii="Times New Roman" w:eastAsia="Times New Roman" w:hAnsi="Times New Roman"/>
          <w:lang w:val="uk-UA"/>
        </w:rPr>
      </w:pPr>
    </w:p>
    <w:p w:rsidR="00E55ABD" w:rsidRDefault="00E55ABD" w:rsidP="00CD43CE">
      <w:pPr>
        <w:widowControl w:val="0"/>
        <w:tabs>
          <w:tab w:val="left" w:pos="646"/>
        </w:tabs>
        <w:autoSpaceDE w:val="0"/>
        <w:autoSpaceDN w:val="0"/>
        <w:spacing w:before="10" w:after="0" w:line="276" w:lineRule="auto"/>
        <w:ind w:left="142" w:right="113"/>
        <w:rPr>
          <w:rFonts w:ascii="Times New Roman" w:eastAsia="Times New Roman" w:hAnsi="Times New Roman"/>
          <w:lang w:val="uk-UA"/>
        </w:rPr>
      </w:pPr>
    </w:p>
    <w:p w:rsidR="00E55ABD" w:rsidRPr="00E97A3A" w:rsidRDefault="00E55ABD" w:rsidP="00CD43CE">
      <w:pPr>
        <w:widowControl w:val="0"/>
        <w:tabs>
          <w:tab w:val="left" w:pos="646"/>
        </w:tabs>
        <w:autoSpaceDE w:val="0"/>
        <w:autoSpaceDN w:val="0"/>
        <w:spacing w:before="10" w:after="0" w:line="276" w:lineRule="auto"/>
        <w:ind w:left="142" w:right="113"/>
        <w:rPr>
          <w:rFonts w:ascii="Times New Roman" w:eastAsia="Times New Roman" w:hAnsi="Times New Roman"/>
          <w:lang w:val="uk-UA"/>
        </w:rPr>
      </w:pPr>
    </w:p>
    <w:p w:rsidR="006904E7" w:rsidRPr="006904E7" w:rsidRDefault="00DC10C6" w:rsidP="00DC10C6">
      <w:pPr>
        <w:widowControl w:val="0"/>
        <w:tabs>
          <w:tab w:val="left" w:pos="580"/>
        </w:tabs>
        <w:autoSpaceDE w:val="0"/>
        <w:autoSpaceDN w:val="0"/>
        <w:spacing w:before="8" w:after="0" w:line="240" w:lineRule="auto"/>
        <w:ind w:right="113"/>
        <w:rPr>
          <w:rFonts w:ascii="Times New Roman" w:eastAsia="Times New Roman" w:hAnsi="Times New Roman"/>
          <w:lang w:val="uk-UA"/>
        </w:rPr>
      </w:pPr>
      <w:r>
        <w:rPr>
          <w:rFonts w:ascii="Times New Roman" w:eastAsia="Times New Roman" w:hAnsi="Times New Roman"/>
          <w:lang w:val="uk-UA"/>
        </w:rPr>
        <w:t xml:space="preserve">        </w:t>
      </w:r>
    </w:p>
    <w:p w:rsidR="006904E7" w:rsidRDefault="006904E7" w:rsidP="00E03C4D">
      <w:pPr>
        <w:widowControl w:val="0"/>
        <w:autoSpaceDE w:val="0"/>
        <w:autoSpaceDN w:val="0"/>
        <w:spacing w:after="0" w:line="240" w:lineRule="auto"/>
        <w:ind w:left="142"/>
        <w:rPr>
          <w:rFonts w:ascii="Times New Roman" w:eastAsia="Times New Roman" w:hAnsi="Times New Roman"/>
          <w:sz w:val="20"/>
          <w:lang w:val="uk-UA"/>
        </w:rPr>
      </w:pPr>
    </w:p>
    <w:p w:rsidR="00DD13B9" w:rsidRDefault="00DD13B9" w:rsidP="00E03C4D">
      <w:pPr>
        <w:widowControl w:val="0"/>
        <w:autoSpaceDE w:val="0"/>
        <w:autoSpaceDN w:val="0"/>
        <w:spacing w:after="0" w:line="240" w:lineRule="auto"/>
        <w:ind w:left="142"/>
        <w:rPr>
          <w:rFonts w:ascii="Times New Roman" w:eastAsia="Times New Roman" w:hAnsi="Times New Roman"/>
          <w:sz w:val="20"/>
          <w:lang w:val="uk-UA"/>
        </w:rPr>
      </w:pPr>
    </w:p>
    <w:p w:rsidR="00DD13B9" w:rsidRDefault="00DD13B9" w:rsidP="00E03C4D">
      <w:pPr>
        <w:widowControl w:val="0"/>
        <w:autoSpaceDE w:val="0"/>
        <w:autoSpaceDN w:val="0"/>
        <w:spacing w:after="0" w:line="240" w:lineRule="auto"/>
        <w:ind w:left="142"/>
        <w:rPr>
          <w:rFonts w:ascii="Times New Roman" w:eastAsia="Times New Roman" w:hAnsi="Times New Roman"/>
          <w:sz w:val="20"/>
          <w:lang w:val="uk-UA"/>
        </w:rPr>
      </w:pPr>
    </w:p>
    <w:p w:rsidR="00DD13B9" w:rsidRPr="006904E7" w:rsidRDefault="00DD13B9" w:rsidP="00E03C4D">
      <w:pPr>
        <w:widowControl w:val="0"/>
        <w:autoSpaceDE w:val="0"/>
        <w:autoSpaceDN w:val="0"/>
        <w:spacing w:after="0" w:line="240" w:lineRule="auto"/>
        <w:ind w:left="142"/>
        <w:rPr>
          <w:rFonts w:ascii="Times New Roman" w:eastAsia="Times New Roman" w:hAnsi="Times New Roman"/>
          <w:sz w:val="20"/>
          <w:lang w:val="uk-UA"/>
        </w:rPr>
      </w:pPr>
    </w:p>
    <w:p w:rsidR="00163614" w:rsidRDefault="00163614" w:rsidP="002B1FE8">
      <w:pPr>
        <w:widowControl w:val="0"/>
        <w:autoSpaceDE w:val="0"/>
        <w:autoSpaceDN w:val="0"/>
        <w:spacing w:before="6" w:after="1" w:line="240" w:lineRule="auto"/>
        <w:rPr>
          <w:rFonts w:ascii="Times New Roman" w:eastAsia="Times New Roman" w:hAnsi="Times New Roman"/>
          <w:sz w:val="29"/>
          <w:lang w:val="uk-UA"/>
        </w:rPr>
      </w:pPr>
    </w:p>
    <w:sectPr w:rsidR="00163614">
      <w:pgSz w:w="11906" w:h="16838"/>
      <w:pgMar w:top="426" w:right="1133"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MT">
    <w:altName w:val="Arial"/>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 New Roman;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nsid w:val="02AA555B"/>
    <w:multiLevelType w:val="multilevel"/>
    <w:tmpl w:val="9FBA442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34D3D04"/>
    <w:multiLevelType w:val="multilevel"/>
    <w:tmpl w:val="06263DC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5B63C68"/>
    <w:multiLevelType w:val="hybridMultilevel"/>
    <w:tmpl w:val="58DED6D6"/>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78E78FB"/>
    <w:multiLevelType w:val="multilevel"/>
    <w:tmpl w:val="271A5D1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9B225D8"/>
    <w:multiLevelType w:val="hybridMultilevel"/>
    <w:tmpl w:val="2BBC1B14"/>
    <w:lvl w:ilvl="0" w:tplc="1AA0C9C4">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uk-UA" w:eastAsia="en-US" w:bidi="ar-SA"/>
      </w:rPr>
    </w:lvl>
    <w:lvl w:ilvl="1" w:tplc="1F9C1B1E">
      <w:numFmt w:val="bullet"/>
      <w:lvlText w:val="•"/>
      <w:lvlJc w:val="left"/>
      <w:pPr>
        <w:ind w:left="1602" w:hanging="360"/>
      </w:pPr>
      <w:rPr>
        <w:rFonts w:hint="default"/>
        <w:lang w:val="uk-UA" w:eastAsia="en-US" w:bidi="ar-SA"/>
      </w:rPr>
    </w:lvl>
    <w:lvl w:ilvl="2" w:tplc="B2C605B0">
      <w:numFmt w:val="bullet"/>
      <w:lvlText w:val="•"/>
      <w:lvlJc w:val="left"/>
      <w:pPr>
        <w:ind w:left="2624" w:hanging="360"/>
      </w:pPr>
      <w:rPr>
        <w:rFonts w:hint="default"/>
        <w:lang w:val="uk-UA" w:eastAsia="en-US" w:bidi="ar-SA"/>
      </w:rPr>
    </w:lvl>
    <w:lvl w:ilvl="3" w:tplc="77B26D7A">
      <w:numFmt w:val="bullet"/>
      <w:lvlText w:val="•"/>
      <w:lvlJc w:val="left"/>
      <w:pPr>
        <w:ind w:left="3646" w:hanging="360"/>
      </w:pPr>
      <w:rPr>
        <w:rFonts w:hint="default"/>
        <w:lang w:val="uk-UA" w:eastAsia="en-US" w:bidi="ar-SA"/>
      </w:rPr>
    </w:lvl>
    <w:lvl w:ilvl="4" w:tplc="473082EE">
      <w:numFmt w:val="bullet"/>
      <w:lvlText w:val="•"/>
      <w:lvlJc w:val="left"/>
      <w:pPr>
        <w:ind w:left="4668" w:hanging="360"/>
      </w:pPr>
      <w:rPr>
        <w:rFonts w:hint="default"/>
        <w:lang w:val="uk-UA" w:eastAsia="en-US" w:bidi="ar-SA"/>
      </w:rPr>
    </w:lvl>
    <w:lvl w:ilvl="5" w:tplc="6C929846">
      <w:numFmt w:val="bullet"/>
      <w:lvlText w:val="•"/>
      <w:lvlJc w:val="left"/>
      <w:pPr>
        <w:ind w:left="5690" w:hanging="360"/>
      </w:pPr>
      <w:rPr>
        <w:rFonts w:hint="default"/>
        <w:lang w:val="uk-UA" w:eastAsia="en-US" w:bidi="ar-SA"/>
      </w:rPr>
    </w:lvl>
    <w:lvl w:ilvl="6" w:tplc="3AEA9BD0">
      <w:numFmt w:val="bullet"/>
      <w:lvlText w:val="•"/>
      <w:lvlJc w:val="left"/>
      <w:pPr>
        <w:ind w:left="6712" w:hanging="360"/>
      </w:pPr>
      <w:rPr>
        <w:rFonts w:hint="default"/>
        <w:lang w:val="uk-UA" w:eastAsia="en-US" w:bidi="ar-SA"/>
      </w:rPr>
    </w:lvl>
    <w:lvl w:ilvl="7" w:tplc="EC06668C">
      <w:numFmt w:val="bullet"/>
      <w:lvlText w:val="•"/>
      <w:lvlJc w:val="left"/>
      <w:pPr>
        <w:ind w:left="7734" w:hanging="360"/>
      </w:pPr>
      <w:rPr>
        <w:rFonts w:hint="default"/>
        <w:lang w:val="uk-UA" w:eastAsia="en-US" w:bidi="ar-SA"/>
      </w:rPr>
    </w:lvl>
    <w:lvl w:ilvl="8" w:tplc="6928B2EA">
      <w:numFmt w:val="bullet"/>
      <w:lvlText w:val="•"/>
      <w:lvlJc w:val="left"/>
      <w:pPr>
        <w:ind w:left="8756" w:hanging="360"/>
      </w:pPr>
      <w:rPr>
        <w:rFonts w:hint="default"/>
        <w:lang w:val="uk-UA" w:eastAsia="en-US" w:bidi="ar-SA"/>
      </w:rPr>
    </w:lvl>
  </w:abstractNum>
  <w:abstractNum w:abstractNumId="7">
    <w:nsid w:val="0F9E4DF3"/>
    <w:multiLevelType w:val="multilevel"/>
    <w:tmpl w:val="5928E71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7927C9D"/>
    <w:multiLevelType w:val="multilevel"/>
    <w:tmpl w:val="ECE4824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481241E"/>
    <w:multiLevelType w:val="multilevel"/>
    <w:tmpl w:val="7D1E452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254F7C21"/>
    <w:multiLevelType w:val="hybridMultilevel"/>
    <w:tmpl w:val="A462E9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8B343E"/>
    <w:multiLevelType w:val="multilevel"/>
    <w:tmpl w:val="D97C17B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3">
    <w:nsid w:val="2E523CC5"/>
    <w:multiLevelType w:val="multilevel"/>
    <w:tmpl w:val="2864F108"/>
    <w:lvl w:ilvl="0">
      <w:start w:val="1"/>
      <w:numFmt w:val="decimal"/>
      <w:lvlText w:val="%1."/>
      <w:lvlJc w:val="left"/>
      <w:pPr>
        <w:ind w:left="360" w:hanging="360"/>
      </w:pPr>
      <w:rPr>
        <w:rFonts w:ascii="Times New Roman" w:hAnsi="Times New Roman"/>
        <w:b w:val="0"/>
        <w:sz w:val="24"/>
        <w:szCs w:val="22"/>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23137DD"/>
    <w:multiLevelType w:val="hybridMultilevel"/>
    <w:tmpl w:val="C142AB88"/>
    <w:lvl w:ilvl="0" w:tplc="AC2CAEE2">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5">
    <w:nsid w:val="386068ED"/>
    <w:multiLevelType w:val="multilevel"/>
    <w:tmpl w:val="3960AB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EA220F7"/>
    <w:multiLevelType w:val="multilevel"/>
    <w:tmpl w:val="BD20FE9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408B4508"/>
    <w:multiLevelType w:val="hybridMultilevel"/>
    <w:tmpl w:val="15104A94"/>
    <w:lvl w:ilvl="0" w:tplc="8EF27F7C">
      <w:start w:val="1"/>
      <w:numFmt w:val="decimal"/>
      <w:lvlText w:val="%1."/>
      <w:lvlJc w:val="left"/>
      <w:pPr>
        <w:ind w:left="115" w:hanging="240"/>
      </w:pPr>
      <w:rPr>
        <w:rFonts w:ascii="Times New Roman" w:eastAsia="Times New Roman" w:hAnsi="Times New Roman" w:cs="Times New Roman" w:hint="default"/>
        <w:b w:val="0"/>
        <w:bCs w:val="0"/>
        <w:i w:val="0"/>
        <w:iCs w:val="0"/>
        <w:w w:val="100"/>
        <w:sz w:val="24"/>
        <w:szCs w:val="24"/>
        <w:lang w:val="uk-UA" w:eastAsia="en-US" w:bidi="ar-SA"/>
      </w:rPr>
    </w:lvl>
    <w:lvl w:ilvl="1" w:tplc="3C68B2D2">
      <w:numFmt w:val="bullet"/>
      <w:lvlText w:val="•"/>
      <w:lvlJc w:val="left"/>
      <w:pPr>
        <w:ind w:left="515" w:hanging="240"/>
      </w:pPr>
      <w:rPr>
        <w:rFonts w:hint="default"/>
        <w:lang w:val="uk-UA" w:eastAsia="en-US" w:bidi="ar-SA"/>
      </w:rPr>
    </w:lvl>
    <w:lvl w:ilvl="2" w:tplc="BEF07282">
      <w:numFmt w:val="bullet"/>
      <w:lvlText w:val="•"/>
      <w:lvlJc w:val="left"/>
      <w:pPr>
        <w:ind w:left="910" w:hanging="240"/>
      </w:pPr>
      <w:rPr>
        <w:rFonts w:hint="default"/>
        <w:lang w:val="uk-UA" w:eastAsia="en-US" w:bidi="ar-SA"/>
      </w:rPr>
    </w:lvl>
    <w:lvl w:ilvl="3" w:tplc="73A2AD38">
      <w:numFmt w:val="bullet"/>
      <w:lvlText w:val="•"/>
      <w:lvlJc w:val="left"/>
      <w:pPr>
        <w:ind w:left="1305" w:hanging="240"/>
      </w:pPr>
      <w:rPr>
        <w:rFonts w:hint="default"/>
        <w:lang w:val="uk-UA" w:eastAsia="en-US" w:bidi="ar-SA"/>
      </w:rPr>
    </w:lvl>
    <w:lvl w:ilvl="4" w:tplc="E24631F0">
      <w:numFmt w:val="bullet"/>
      <w:lvlText w:val="•"/>
      <w:lvlJc w:val="left"/>
      <w:pPr>
        <w:ind w:left="1700" w:hanging="240"/>
      </w:pPr>
      <w:rPr>
        <w:rFonts w:hint="default"/>
        <w:lang w:val="uk-UA" w:eastAsia="en-US" w:bidi="ar-SA"/>
      </w:rPr>
    </w:lvl>
    <w:lvl w:ilvl="5" w:tplc="0E344AA6">
      <w:numFmt w:val="bullet"/>
      <w:lvlText w:val="•"/>
      <w:lvlJc w:val="left"/>
      <w:pPr>
        <w:ind w:left="2096" w:hanging="240"/>
      </w:pPr>
      <w:rPr>
        <w:rFonts w:hint="default"/>
        <w:lang w:val="uk-UA" w:eastAsia="en-US" w:bidi="ar-SA"/>
      </w:rPr>
    </w:lvl>
    <w:lvl w:ilvl="6" w:tplc="163A2178">
      <w:numFmt w:val="bullet"/>
      <w:lvlText w:val="•"/>
      <w:lvlJc w:val="left"/>
      <w:pPr>
        <w:ind w:left="2491" w:hanging="240"/>
      </w:pPr>
      <w:rPr>
        <w:rFonts w:hint="default"/>
        <w:lang w:val="uk-UA" w:eastAsia="en-US" w:bidi="ar-SA"/>
      </w:rPr>
    </w:lvl>
    <w:lvl w:ilvl="7" w:tplc="4C06E604">
      <w:numFmt w:val="bullet"/>
      <w:lvlText w:val="•"/>
      <w:lvlJc w:val="left"/>
      <w:pPr>
        <w:ind w:left="2886" w:hanging="240"/>
      </w:pPr>
      <w:rPr>
        <w:rFonts w:hint="default"/>
        <w:lang w:val="uk-UA" w:eastAsia="en-US" w:bidi="ar-SA"/>
      </w:rPr>
    </w:lvl>
    <w:lvl w:ilvl="8" w:tplc="B96CF5FA">
      <w:numFmt w:val="bullet"/>
      <w:lvlText w:val="•"/>
      <w:lvlJc w:val="left"/>
      <w:pPr>
        <w:ind w:left="3281" w:hanging="240"/>
      </w:pPr>
      <w:rPr>
        <w:rFonts w:hint="default"/>
        <w:lang w:val="uk-UA" w:eastAsia="en-US" w:bidi="ar-SA"/>
      </w:rPr>
    </w:lvl>
  </w:abstractNum>
  <w:abstractNum w:abstractNumId="18">
    <w:nsid w:val="437C2CFE"/>
    <w:multiLevelType w:val="hybridMultilevel"/>
    <w:tmpl w:val="747C51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4025186"/>
    <w:multiLevelType w:val="multilevel"/>
    <w:tmpl w:val="760E690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4A87706D"/>
    <w:multiLevelType w:val="hybridMultilevel"/>
    <w:tmpl w:val="FDB49306"/>
    <w:lvl w:ilvl="0" w:tplc="667C1466">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1">
    <w:nsid w:val="5C27036F"/>
    <w:multiLevelType w:val="hybridMultilevel"/>
    <w:tmpl w:val="F31C4196"/>
    <w:lvl w:ilvl="0" w:tplc="9466A930">
      <w:start w:val="1"/>
      <w:numFmt w:val="decimal"/>
      <w:lvlText w:val="%1."/>
      <w:lvlJc w:val="left"/>
      <w:pPr>
        <w:ind w:left="115" w:hanging="240"/>
      </w:pPr>
      <w:rPr>
        <w:rFonts w:ascii="Times New Roman" w:eastAsia="Times New Roman" w:hAnsi="Times New Roman" w:cs="Times New Roman" w:hint="default"/>
        <w:b w:val="0"/>
        <w:bCs w:val="0"/>
        <w:i w:val="0"/>
        <w:iCs w:val="0"/>
        <w:w w:val="100"/>
        <w:sz w:val="24"/>
        <w:szCs w:val="24"/>
        <w:lang w:val="uk-UA" w:eastAsia="en-US" w:bidi="ar-SA"/>
      </w:rPr>
    </w:lvl>
    <w:lvl w:ilvl="1" w:tplc="0F7096EC">
      <w:numFmt w:val="bullet"/>
      <w:lvlText w:val="•"/>
      <w:lvlJc w:val="left"/>
      <w:pPr>
        <w:ind w:left="515" w:hanging="240"/>
      </w:pPr>
      <w:rPr>
        <w:rFonts w:hint="default"/>
        <w:lang w:val="uk-UA" w:eastAsia="en-US" w:bidi="ar-SA"/>
      </w:rPr>
    </w:lvl>
    <w:lvl w:ilvl="2" w:tplc="64A8EE48">
      <w:numFmt w:val="bullet"/>
      <w:lvlText w:val="•"/>
      <w:lvlJc w:val="left"/>
      <w:pPr>
        <w:ind w:left="910" w:hanging="240"/>
      </w:pPr>
      <w:rPr>
        <w:rFonts w:hint="default"/>
        <w:lang w:val="uk-UA" w:eastAsia="en-US" w:bidi="ar-SA"/>
      </w:rPr>
    </w:lvl>
    <w:lvl w:ilvl="3" w:tplc="03DC91DA">
      <w:numFmt w:val="bullet"/>
      <w:lvlText w:val="•"/>
      <w:lvlJc w:val="left"/>
      <w:pPr>
        <w:ind w:left="1305" w:hanging="240"/>
      </w:pPr>
      <w:rPr>
        <w:rFonts w:hint="default"/>
        <w:lang w:val="uk-UA" w:eastAsia="en-US" w:bidi="ar-SA"/>
      </w:rPr>
    </w:lvl>
    <w:lvl w:ilvl="4" w:tplc="C58289E4">
      <w:numFmt w:val="bullet"/>
      <w:lvlText w:val="•"/>
      <w:lvlJc w:val="left"/>
      <w:pPr>
        <w:ind w:left="1700" w:hanging="240"/>
      </w:pPr>
      <w:rPr>
        <w:rFonts w:hint="default"/>
        <w:lang w:val="uk-UA" w:eastAsia="en-US" w:bidi="ar-SA"/>
      </w:rPr>
    </w:lvl>
    <w:lvl w:ilvl="5" w:tplc="7B002E84">
      <w:numFmt w:val="bullet"/>
      <w:lvlText w:val="•"/>
      <w:lvlJc w:val="left"/>
      <w:pPr>
        <w:ind w:left="2096" w:hanging="240"/>
      </w:pPr>
      <w:rPr>
        <w:rFonts w:hint="default"/>
        <w:lang w:val="uk-UA" w:eastAsia="en-US" w:bidi="ar-SA"/>
      </w:rPr>
    </w:lvl>
    <w:lvl w:ilvl="6" w:tplc="08504E22">
      <w:numFmt w:val="bullet"/>
      <w:lvlText w:val="•"/>
      <w:lvlJc w:val="left"/>
      <w:pPr>
        <w:ind w:left="2491" w:hanging="240"/>
      </w:pPr>
      <w:rPr>
        <w:rFonts w:hint="default"/>
        <w:lang w:val="uk-UA" w:eastAsia="en-US" w:bidi="ar-SA"/>
      </w:rPr>
    </w:lvl>
    <w:lvl w:ilvl="7" w:tplc="E62CD80C">
      <w:numFmt w:val="bullet"/>
      <w:lvlText w:val="•"/>
      <w:lvlJc w:val="left"/>
      <w:pPr>
        <w:ind w:left="2886" w:hanging="240"/>
      </w:pPr>
      <w:rPr>
        <w:rFonts w:hint="default"/>
        <w:lang w:val="uk-UA" w:eastAsia="en-US" w:bidi="ar-SA"/>
      </w:rPr>
    </w:lvl>
    <w:lvl w:ilvl="8" w:tplc="00D688E2">
      <w:numFmt w:val="bullet"/>
      <w:lvlText w:val="•"/>
      <w:lvlJc w:val="left"/>
      <w:pPr>
        <w:ind w:left="3281" w:hanging="240"/>
      </w:pPr>
      <w:rPr>
        <w:rFonts w:hint="default"/>
        <w:lang w:val="uk-UA" w:eastAsia="en-US" w:bidi="ar-SA"/>
      </w:rPr>
    </w:lvl>
  </w:abstractNum>
  <w:abstractNum w:abstractNumId="22">
    <w:nsid w:val="5CCF489F"/>
    <w:multiLevelType w:val="multilevel"/>
    <w:tmpl w:val="9218400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69AF2CB3"/>
    <w:multiLevelType w:val="multilevel"/>
    <w:tmpl w:val="34B8E0D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6AA9344A"/>
    <w:multiLevelType w:val="multilevel"/>
    <w:tmpl w:val="682249E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78CF60ED"/>
    <w:multiLevelType w:val="hybridMultilevel"/>
    <w:tmpl w:val="6EFC35C8"/>
    <w:lvl w:ilvl="0" w:tplc="AB7E8DE0">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uk-UA" w:eastAsia="en-US" w:bidi="ar-SA"/>
      </w:rPr>
    </w:lvl>
    <w:lvl w:ilvl="1" w:tplc="490261C4">
      <w:numFmt w:val="bullet"/>
      <w:lvlText w:val="•"/>
      <w:lvlJc w:val="left"/>
      <w:pPr>
        <w:ind w:left="1602" w:hanging="360"/>
      </w:pPr>
      <w:rPr>
        <w:rFonts w:hint="default"/>
        <w:lang w:val="uk-UA" w:eastAsia="en-US" w:bidi="ar-SA"/>
      </w:rPr>
    </w:lvl>
    <w:lvl w:ilvl="2" w:tplc="F4C02A50">
      <w:numFmt w:val="bullet"/>
      <w:lvlText w:val="•"/>
      <w:lvlJc w:val="left"/>
      <w:pPr>
        <w:ind w:left="2624" w:hanging="360"/>
      </w:pPr>
      <w:rPr>
        <w:rFonts w:hint="default"/>
        <w:lang w:val="uk-UA" w:eastAsia="en-US" w:bidi="ar-SA"/>
      </w:rPr>
    </w:lvl>
    <w:lvl w:ilvl="3" w:tplc="8ED8583A">
      <w:numFmt w:val="bullet"/>
      <w:lvlText w:val="•"/>
      <w:lvlJc w:val="left"/>
      <w:pPr>
        <w:ind w:left="3646" w:hanging="360"/>
      </w:pPr>
      <w:rPr>
        <w:rFonts w:hint="default"/>
        <w:lang w:val="uk-UA" w:eastAsia="en-US" w:bidi="ar-SA"/>
      </w:rPr>
    </w:lvl>
    <w:lvl w:ilvl="4" w:tplc="17E05BAC">
      <w:numFmt w:val="bullet"/>
      <w:lvlText w:val="•"/>
      <w:lvlJc w:val="left"/>
      <w:pPr>
        <w:ind w:left="4668" w:hanging="360"/>
      </w:pPr>
      <w:rPr>
        <w:rFonts w:hint="default"/>
        <w:lang w:val="uk-UA" w:eastAsia="en-US" w:bidi="ar-SA"/>
      </w:rPr>
    </w:lvl>
    <w:lvl w:ilvl="5" w:tplc="6F7A2FB4">
      <w:numFmt w:val="bullet"/>
      <w:lvlText w:val="•"/>
      <w:lvlJc w:val="left"/>
      <w:pPr>
        <w:ind w:left="5690" w:hanging="360"/>
      </w:pPr>
      <w:rPr>
        <w:rFonts w:hint="default"/>
        <w:lang w:val="uk-UA" w:eastAsia="en-US" w:bidi="ar-SA"/>
      </w:rPr>
    </w:lvl>
    <w:lvl w:ilvl="6" w:tplc="88BE7E62">
      <w:numFmt w:val="bullet"/>
      <w:lvlText w:val="•"/>
      <w:lvlJc w:val="left"/>
      <w:pPr>
        <w:ind w:left="6712" w:hanging="360"/>
      </w:pPr>
      <w:rPr>
        <w:rFonts w:hint="default"/>
        <w:lang w:val="uk-UA" w:eastAsia="en-US" w:bidi="ar-SA"/>
      </w:rPr>
    </w:lvl>
    <w:lvl w:ilvl="7" w:tplc="EFFC1732">
      <w:numFmt w:val="bullet"/>
      <w:lvlText w:val="•"/>
      <w:lvlJc w:val="left"/>
      <w:pPr>
        <w:ind w:left="7734" w:hanging="360"/>
      </w:pPr>
      <w:rPr>
        <w:rFonts w:hint="default"/>
        <w:lang w:val="uk-UA" w:eastAsia="en-US" w:bidi="ar-SA"/>
      </w:rPr>
    </w:lvl>
    <w:lvl w:ilvl="8" w:tplc="216EF2C2">
      <w:numFmt w:val="bullet"/>
      <w:lvlText w:val="•"/>
      <w:lvlJc w:val="left"/>
      <w:pPr>
        <w:ind w:left="8756" w:hanging="360"/>
      </w:pPr>
      <w:rPr>
        <w:rFonts w:hint="default"/>
        <w:lang w:val="uk-UA" w:eastAsia="en-US" w:bidi="ar-SA"/>
      </w:rPr>
    </w:lvl>
  </w:abstractNum>
  <w:abstractNum w:abstractNumId="26">
    <w:nsid w:val="7CA932F6"/>
    <w:multiLevelType w:val="multilevel"/>
    <w:tmpl w:val="93720A5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7D17386B"/>
    <w:multiLevelType w:val="hybridMultilevel"/>
    <w:tmpl w:val="58C843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6"/>
  </w:num>
  <w:num w:numId="3">
    <w:abstractNumId w:val="24"/>
  </w:num>
  <w:num w:numId="4">
    <w:abstractNumId w:val="26"/>
  </w:num>
  <w:num w:numId="5">
    <w:abstractNumId w:val="8"/>
  </w:num>
  <w:num w:numId="6">
    <w:abstractNumId w:val="23"/>
  </w:num>
  <w:num w:numId="7">
    <w:abstractNumId w:val="7"/>
  </w:num>
  <w:num w:numId="8">
    <w:abstractNumId w:val="19"/>
  </w:num>
  <w:num w:numId="9">
    <w:abstractNumId w:val="3"/>
  </w:num>
  <w:num w:numId="10">
    <w:abstractNumId w:val="10"/>
  </w:num>
  <w:num w:numId="11">
    <w:abstractNumId w:val="22"/>
  </w:num>
  <w:num w:numId="12">
    <w:abstractNumId w:val="2"/>
  </w:num>
  <w:num w:numId="13">
    <w:abstractNumId w:val="13"/>
  </w:num>
  <w:num w:numId="14">
    <w:abstractNumId w:val="15"/>
  </w:num>
  <w:num w:numId="15">
    <w:abstractNumId w:val="18"/>
  </w:num>
  <w:num w:numId="16">
    <w:abstractNumId w:val="21"/>
  </w:num>
  <w:num w:numId="17">
    <w:abstractNumId w:val="25"/>
  </w:num>
  <w:num w:numId="18">
    <w:abstractNumId w:val="17"/>
  </w:num>
  <w:num w:numId="19">
    <w:abstractNumId w:val="6"/>
  </w:num>
  <w:num w:numId="20">
    <w:abstractNumId w:val="20"/>
  </w:num>
  <w:num w:numId="21">
    <w:abstractNumId w:val="27"/>
  </w:num>
  <w:num w:numId="22">
    <w:abstractNumId w:val="11"/>
  </w:num>
  <w:num w:numId="23">
    <w:abstractNumId w:val="12"/>
  </w:num>
  <w:num w:numId="24">
    <w:abstractNumId w:val="14"/>
  </w:num>
  <w:num w:numId="25">
    <w:abstractNumId w:val="4"/>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2C"/>
    <w:rsid w:val="00086A2E"/>
    <w:rsid w:val="001366C7"/>
    <w:rsid w:val="00140AC7"/>
    <w:rsid w:val="00163614"/>
    <w:rsid w:val="00165386"/>
    <w:rsid w:val="001D7170"/>
    <w:rsid w:val="0020176C"/>
    <w:rsid w:val="00210526"/>
    <w:rsid w:val="002A24FD"/>
    <w:rsid w:val="002B1FE8"/>
    <w:rsid w:val="002B70B5"/>
    <w:rsid w:val="002C716C"/>
    <w:rsid w:val="002E5762"/>
    <w:rsid w:val="00320704"/>
    <w:rsid w:val="0035722A"/>
    <w:rsid w:val="00362898"/>
    <w:rsid w:val="003861AC"/>
    <w:rsid w:val="003D7D31"/>
    <w:rsid w:val="0042484E"/>
    <w:rsid w:val="00497526"/>
    <w:rsid w:val="004B7EFD"/>
    <w:rsid w:val="00514F6F"/>
    <w:rsid w:val="00587E8C"/>
    <w:rsid w:val="00595C83"/>
    <w:rsid w:val="005C541C"/>
    <w:rsid w:val="005E694F"/>
    <w:rsid w:val="005F422E"/>
    <w:rsid w:val="0067761D"/>
    <w:rsid w:val="00685C79"/>
    <w:rsid w:val="006904E7"/>
    <w:rsid w:val="00750A5D"/>
    <w:rsid w:val="00791F9E"/>
    <w:rsid w:val="007F139B"/>
    <w:rsid w:val="007F65EB"/>
    <w:rsid w:val="00823D23"/>
    <w:rsid w:val="00843393"/>
    <w:rsid w:val="00852080"/>
    <w:rsid w:val="00874933"/>
    <w:rsid w:val="008C47A0"/>
    <w:rsid w:val="008D4512"/>
    <w:rsid w:val="008D701C"/>
    <w:rsid w:val="009346B7"/>
    <w:rsid w:val="00956C97"/>
    <w:rsid w:val="009A5408"/>
    <w:rsid w:val="009F51B9"/>
    <w:rsid w:val="00A324F8"/>
    <w:rsid w:val="00AD736E"/>
    <w:rsid w:val="00AE58C2"/>
    <w:rsid w:val="00AE7A5F"/>
    <w:rsid w:val="00B31C16"/>
    <w:rsid w:val="00B84367"/>
    <w:rsid w:val="00C157E9"/>
    <w:rsid w:val="00C273BC"/>
    <w:rsid w:val="00C442B0"/>
    <w:rsid w:val="00CD43CE"/>
    <w:rsid w:val="00CE2BCB"/>
    <w:rsid w:val="00CE770B"/>
    <w:rsid w:val="00D07033"/>
    <w:rsid w:val="00D25269"/>
    <w:rsid w:val="00D33AA2"/>
    <w:rsid w:val="00DA11EB"/>
    <w:rsid w:val="00DC10C6"/>
    <w:rsid w:val="00DD13B9"/>
    <w:rsid w:val="00DF79DB"/>
    <w:rsid w:val="00E03C4D"/>
    <w:rsid w:val="00E179A8"/>
    <w:rsid w:val="00E55ABD"/>
    <w:rsid w:val="00E7607D"/>
    <w:rsid w:val="00E85EE4"/>
    <w:rsid w:val="00E97A3A"/>
    <w:rsid w:val="00EA4EE4"/>
    <w:rsid w:val="00EA6E2C"/>
    <w:rsid w:val="00EB5FFF"/>
    <w:rsid w:val="00ED7FD4"/>
    <w:rsid w:val="00F05CEB"/>
    <w:rsid w:val="00F259B7"/>
    <w:rsid w:val="00F57B05"/>
    <w:rsid w:val="00FD51D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9">
    <w:name w:val="heading 9"/>
    <w:basedOn w:val="a"/>
    <w:next w:val="a"/>
    <w:link w:val="90"/>
    <w:qFormat/>
    <w:rsid w:val="00EA4EE4"/>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B413F2"/>
    <w:rPr>
      <w:color w:val="0000FF"/>
      <w:u w:val="single"/>
    </w:rPr>
  </w:style>
  <w:style w:type="character" w:styleId="a3">
    <w:name w:val="Strong"/>
    <w:qFormat/>
    <w:rsid w:val="00897BF9"/>
    <w:rPr>
      <w:b/>
      <w:bCs/>
    </w:rPr>
  </w:style>
  <w:style w:type="character" w:customStyle="1" w:styleId="a4">
    <w:name w:val="Выделение"/>
    <w:uiPriority w:val="20"/>
    <w:qFormat/>
    <w:rsid w:val="00897BF9"/>
    <w:rPr>
      <w:i/>
      <w:iCs/>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qFormat/>
    <w:rsid w:val="007654DA"/>
    <w:rPr>
      <w:color w:val="605E5C"/>
      <w:shd w:val="clear" w:color="auto" w:fill="E1DFDD"/>
    </w:rPr>
  </w:style>
  <w:style w:type="character" w:customStyle="1" w:styleId="a5">
    <w:name w:val="Текст у виносці Знак"/>
    <w:uiPriority w:val="99"/>
    <w:semiHidden/>
    <w:qFormat/>
    <w:rsid w:val="008F7BC0"/>
    <w:rPr>
      <w:rFonts w:ascii="Segoe UI" w:hAnsi="Segoe UI" w:cs="Segoe UI"/>
      <w:sz w:val="18"/>
      <w:szCs w:val="18"/>
    </w:rPr>
  </w:style>
  <w:style w:type="character" w:styleId="a6">
    <w:name w:val="annotation reference"/>
    <w:uiPriority w:val="99"/>
    <w:semiHidden/>
    <w:unhideWhenUsed/>
    <w:qFormat/>
    <w:rsid w:val="00D24F3A"/>
    <w:rPr>
      <w:sz w:val="16"/>
      <w:szCs w:val="16"/>
    </w:rPr>
  </w:style>
  <w:style w:type="character" w:customStyle="1" w:styleId="a7">
    <w:name w:val="Текст примітки Знак"/>
    <w:uiPriority w:val="99"/>
    <w:semiHidden/>
    <w:qFormat/>
    <w:rsid w:val="00D24F3A"/>
    <w:rPr>
      <w:sz w:val="20"/>
      <w:szCs w:val="20"/>
    </w:rPr>
  </w:style>
  <w:style w:type="character" w:customStyle="1" w:styleId="a8">
    <w:name w:val="Тема примітки Знак"/>
    <w:uiPriority w:val="99"/>
    <w:semiHidden/>
    <w:qFormat/>
    <w:rsid w:val="00D24F3A"/>
    <w:rPr>
      <w:b/>
      <w:bCs/>
      <w:sz w:val="20"/>
      <w:szCs w:val="20"/>
    </w:rPr>
  </w:style>
  <w:style w:type="character" w:customStyle="1" w:styleId="UnresolvedMention">
    <w:name w:val="Unresolved Mention"/>
    <w:basedOn w:val="a0"/>
    <w:uiPriority w:val="99"/>
    <w:semiHidden/>
    <w:unhideWhenUsed/>
    <w:qFormat/>
    <w:rsid w:val="0088007A"/>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Times New Roman" w:hAnsi="Times New Roman"/>
      <w:b w:val="0"/>
      <w:sz w:val="24"/>
      <w:szCs w:val="22"/>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rFonts w:ascii="Times New Roman" w:hAnsi="Times New Roman"/>
      <w:sz w:val="24"/>
      <w:szCs w:val="24"/>
      <w:lang w:val="uk-UA" w:eastAsia="ru-RU"/>
    </w:rPr>
  </w:style>
  <w:style w:type="paragraph" w:customStyle="1" w:styleId="a9">
    <w:name w:val="Заголовок"/>
    <w:basedOn w:val="a"/>
    <w:next w:val="aa"/>
    <w:qFormat/>
    <w:pPr>
      <w:keepNext/>
      <w:spacing w:before="240" w:after="120"/>
    </w:pPr>
    <w:rPr>
      <w:rFonts w:ascii="Arial" w:eastAsia="Microsoft YaHei" w:hAnsi="Arial" w:cs="Lucida Sans"/>
      <w:sz w:val="28"/>
      <w:szCs w:val="28"/>
    </w:rPr>
  </w:style>
  <w:style w:type="paragraph" w:styleId="aa">
    <w:name w:val="Body Text"/>
    <w:basedOn w:val="a"/>
    <w:qFormat/>
    <w:pPr>
      <w:spacing w:after="140" w:line="276" w:lineRule="auto"/>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sz w:val="24"/>
      <w:szCs w:val="24"/>
    </w:rPr>
  </w:style>
  <w:style w:type="paragraph" w:customStyle="1" w:styleId="ad">
    <w:name w:val="Указатель"/>
    <w:basedOn w:val="a"/>
    <w:qFormat/>
    <w:pPr>
      <w:suppressLineNumbers/>
    </w:pPr>
    <w:rPr>
      <w:rFonts w:cs="Lucida Sans"/>
    </w:rPr>
  </w:style>
  <w:style w:type="paragraph" w:customStyle="1" w:styleId="rvps12">
    <w:name w:val="rvps12"/>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styleId="ae">
    <w:name w:val="List Paragraph"/>
    <w:basedOn w:val="a"/>
    <w:uiPriority w:val="1"/>
    <w:qFormat/>
    <w:rsid w:val="00B413F2"/>
    <w:pPr>
      <w:ind w:left="720"/>
      <w:contextualSpacing/>
    </w:pPr>
  </w:style>
  <w:style w:type="paragraph" w:customStyle="1" w:styleId="af">
    <w:name w:val="Обычный (веб)"/>
    <w:basedOn w:val="a"/>
    <w:uiPriority w:val="99"/>
    <w:unhideWhenUsed/>
    <w:qFormat/>
    <w:rsid w:val="00BD54B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textAlignment w:val="baseline"/>
    </w:pPr>
    <w:rPr>
      <w:rFonts w:ascii="Liberation Serif" w:eastAsia="Segoe UI" w:hAnsi="Liberation Serif" w:cs="Tahoma"/>
      <w:color w:val="000000"/>
      <w:kern w:val="2"/>
      <w:sz w:val="24"/>
      <w:szCs w:val="24"/>
      <w:lang w:val="en-US" w:eastAsia="zh-CN" w:bidi="hi-IN"/>
    </w:rPr>
  </w:style>
  <w:style w:type="paragraph" w:styleId="af0">
    <w:name w:val="Balloon Text"/>
    <w:basedOn w:val="a"/>
    <w:semiHidden/>
    <w:unhideWhenUsed/>
    <w:qFormat/>
    <w:rsid w:val="008F7BC0"/>
    <w:pPr>
      <w:spacing w:after="0" w:line="240" w:lineRule="auto"/>
    </w:pPr>
    <w:rPr>
      <w:rFonts w:ascii="Segoe UI" w:hAnsi="Segoe UI" w:cs="Segoe UI"/>
      <w:sz w:val="18"/>
      <w:szCs w:val="18"/>
    </w:rPr>
  </w:style>
  <w:style w:type="paragraph" w:styleId="af1">
    <w:name w:val="annotation text"/>
    <w:basedOn w:val="a"/>
    <w:uiPriority w:val="99"/>
    <w:semiHidden/>
    <w:unhideWhenUsed/>
    <w:qFormat/>
    <w:rsid w:val="00D24F3A"/>
    <w:pPr>
      <w:spacing w:line="240" w:lineRule="auto"/>
    </w:pPr>
    <w:rPr>
      <w:sz w:val="20"/>
      <w:szCs w:val="20"/>
    </w:rPr>
  </w:style>
  <w:style w:type="paragraph" w:styleId="af2">
    <w:name w:val="annotation subject"/>
    <w:basedOn w:val="af1"/>
    <w:next w:val="af1"/>
    <w:uiPriority w:val="99"/>
    <w:semiHidden/>
    <w:unhideWhenUsed/>
    <w:qFormat/>
    <w:rsid w:val="00D24F3A"/>
    <w:rPr>
      <w:b/>
      <w:bCs/>
    </w:rPr>
  </w:style>
  <w:style w:type="table" w:styleId="af3">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має списку1"/>
    <w:next w:val="a2"/>
    <w:uiPriority w:val="99"/>
    <w:semiHidden/>
    <w:unhideWhenUsed/>
    <w:rsid w:val="006904E7"/>
  </w:style>
  <w:style w:type="table" w:customStyle="1" w:styleId="TableNormal">
    <w:name w:val="Table Normal"/>
    <w:uiPriority w:val="2"/>
    <w:semiHidden/>
    <w:unhideWhenUsed/>
    <w:qFormat/>
    <w:rsid w:val="006904E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f4">
    <w:name w:val="Title"/>
    <w:basedOn w:val="a"/>
    <w:link w:val="af5"/>
    <w:uiPriority w:val="1"/>
    <w:qFormat/>
    <w:rsid w:val="006904E7"/>
    <w:pPr>
      <w:widowControl w:val="0"/>
      <w:autoSpaceDE w:val="0"/>
      <w:autoSpaceDN w:val="0"/>
      <w:spacing w:before="73" w:after="0" w:line="240" w:lineRule="auto"/>
      <w:ind w:left="220"/>
    </w:pPr>
    <w:rPr>
      <w:rFonts w:ascii="Times New Roman" w:eastAsia="Times New Roman" w:hAnsi="Times New Roman"/>
      <w:b/>
      <w:bCs/>
      <w:lang w:val="uk-UA"/>
    </w:rPr>
  </w:style>
  <w:style w:type="character" w:customStyle="1" w:styleId="af5">
    <w:name w:val="Назва Знак"/>
    <w:basedOn w:val="a0"/>
    <w:link w:val="af4"/>
    <w:uiPriority w:val="1"/>
    <w:rsid w:val="006904E7"/>
    <w:rPr>
      <w:rFonts w:ascii="Times New Roman" w:eastAsia="Times New Roman" w:hAnsi="Times New Roman"/>
      <w:b/>
      <w:bCs/>
      <w:sz w:val="22"/>
      <w:szCs w:val="22"/>
      <w:lang w:val="uk-UA" w:eastAsia="en-US"/>
    </w:rPr>
  </w:style>
  <w:style w:type="paragraph" w:customStyle="1" w:styleId="TableParagraph">
    <w:name w:val="Table Paragraph"/>
    <w:basedOn w:val="a"/>
    <w:uiPriority w:val="1"/>
    <w:qFormat/>
    <w:rsid w:val="006904E7"/>
    <w:pPr>
      <w:widowControl w:val="0"/>
      <w:autoSpaceDE w:val="0"/>
      <w:autoSpaceDN w:val="0"/>
      <w:spacing w:after="0" w:line="240" w:lineRule="auto"/>
    </w:pPr>
    <w:rPr>
      <w:rFonts w:ascii="Times New Roman" w:eastAsia="Times New Roman" w:hAnsi="Times New Roman"/>
      <w:lang w:val="uk-UA"/>
    </w:rPr>
  </w:style>
  <w:style w:type="numbering" w:customStyle="1" w:styleId="2">
    <w:name w:val="Немає списку2"/>
    <w:next w:val="a2"/>
    <w:uiPriority w:val="99"/>
    <w:semiHidden/>
    <w:unhideWhenUsed/>
    <w:rsid w:val="00163614"/>
  </w:style>
  <w:style w:type="table" w:customStyle="1" w:styleId="TableNormal1">
    <w:name w:val="Table Normal1"/>
    <w:uiPriority w:val="2"/>
    <w:semiHidden/>
    <w:unhideWhenUsed/>
    <w:qFormat/>
    <w:rsid w:val="0016361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0">
    <w:name w:val="Сітка таблиці1"/>
    <w:basedOn w:val="a1"/>
    <w:next w:val="af3"/>
    <w:uiPriority w:val="39"/>
    <w:rsid w:val="00386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EA4EE4"/>
    <w:rPr>
      <w:rFonts w:ascii="Arial" w:eastAsia="Times New Roman" w:hAnsi="Arial" w:cs="Arial"/>
      <w:sz w:val="22"/>
      <w:szCs w:val="22"/>
    </w:rPr>
  </w:style>
  <w:style w:type="numbering" w:customStyle="1" w:styleId="3">
    <w:name w:val="Немає списку3"/>
    <w:next w:val="a2"/>
    <w:semiHidden/>
    <w:rsid w:val="00EA4EE4"/>
  </w:style>
  <w:style w:type="paragraph" w:styleId="30">
    <w:name w:val="Body Text 3"/>
    <w:basedOn w:val="a"/>
    <w:link w:val="31"/>
    <w:rsid w:val="00EA4EE4"/>
    <w:pPr>
      <w:spacing w:after="0" w:line="360" w:lineRule="auto"/>
      <w:jc w:val="both"/>
    </w:pPr>
    <w:rPr>
      <w:rFonts w:ascii="Times New Roman" w:eastAsia="Times New Roman" w:hAnsi="Times New Roman"/>
      <w:sz w:val="24"/>
      <w:szCs w:val="20"/>
      <w:lang w:val="uk-UA" w:eastAsia="ru-RU"/>
    </w:rPr>
  </w:style>
  <w:style w:type="character" w:customStyle="1" w:styleId="31">
    <w:name w:val="Основний текст 3 Знак"/>
    <w:basedOn w:val="a0"/>
    <w:link w:val="30"/>
    <w:rsid w:val="00EA4EE4"/>
    <w:rPr>
      <w:rFonts w:ascii="Times New Roman" w:eastAsia="Times New Roman" w:hAnsi="Times New Roman"/>
      <w:sz w:val="24"/>
      <w:lang w:val="uk-UA"/>
    </w:rPr>
  </w:style>
  <w:style w:type="table" w:customStyle="1" w:styleId="20">
    <w:name w:val="Сітка таблиці2"/>
    <w:basedOn w:val="a1"/>
    <w:next w:val="af3"/>
    <w:rsid w:val="00EA4EE4"/>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A4EE4"/>
    <w:pPr>
      <w:suppressAutoHyphens/>
      <w:autoSpaceDE w:val="0"/>
    </w:pPr>
    <w:rPr>
      <w:rFonts w:ascii="Times New Roman" w:eastAsia="Times New Roman" w:hAnsi="Times New Roman"/>
      <w:color w:val="000000"/>
      <w:sz w:val="24"/>
      <w:szCs w:val="24"/>
      <w:lang w:eastAsia="ar-SA"/>
    </w:rPr>
  </w:style>
  <w:style w:type="paragraph" w:styleId="af6">
    <w:name w:val="No Spacing"/>
    <w:link w:val="af7"/>
    <w:uiPriority w:val="1"/>
    <w:qFormat/>
    <w:rsid w:val="00EA4EE4"/>
    <w:pPr>
      <w:suppressAutoHyphens/>
    </w:pPr>
    <w:rPr>
      <w:rFonts w:eastAsia="Times New Roman" w:cs="Calibri"/>
      <w:sz w:val="22"/>
      <w:szCs w:val="22"/>
      <w:lang w:eastAsia="ar-SA"/>
    </w:rPr>
  </w:style>
  <w:style w:type="character" w:styleId="af8">
    <w:name w:val="Hyperlink"/>
    <w:unhideWhenUsed/>
    <w:rsid w:val="00EA4EE4"/>
    <w:rPr>
      <w:rFonts w:ascii="Times New Roman" w:hAnsi="Times New Roman" w:cs="Times New Roman" w:hint="default"/>
      <w:color w:val="0000FF"/>
      <w:u w:val="single"/>
    </w:rPr>
  </w:style>
  <w:style w:type="character" w:customStyle="1" w:styleId="af9">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fa"/>
    <w:locked/>
    <w:rsid w:val="00EA4EE4"/>
    <w:rPr>
      <w:sz w:val="24"/>
      <w:lang w:val="uk-UA" w:eastAsia="uk-UA"/>
    </w:rPr>
  </w:style>
  <w:style w:type="paragraph" w:styleId="afa">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9"/>
    <w:unhideWhenUsed/>
    <w:qFormat/>
    <w:rsid w:val="00EA4EE4"/>
    <w:pPr>
      <w:spacing w:before="100" w:beforeAutospacing="1" w:after="100" w:afterAutospacing="1" w:line="240" w:lineRule="auto"/>
    </w:pPr>
    <w:rPr>
      <w:sz w:val="24"/>
      <w:szCs w:val="20"/>
      <w:lang w:val="uk-UA" w:eastAsia="uk-UA"/>
    </w:rPr>
  </w:style>
  <w:style w:type="character" w:customStyle="1" w:styleId="WW8Num7z0">
    <w:name w:val="WW8Num7z0"/>
    <w:rsid w:val="00EA4EE4"/>
    <w:rPr>
      <w:rFonts w:ascii="Arial Narrow" w:hAnsi="Arial Narrow" w:cs="Times New Roman CYR"/>
      <w:lang w:val="uk-UA"/>
    </w:rPr>
  </w:style>
  <w:style w:type="numbering" w:customStyle="1" w:styleId="11">
    <w:name w:val="Немає списку11"/>
    <w:next w:val="a2"/>
    <w:uiPriority w:val="99"/>
    <w:semiHidden/>
    <w:unhideWhenUsed/>
    <w:rsid w:val="00EA4EE4"/>
  </w:style>
  <w:style w:type="character" w:customStyle="1" w:styleId="af7">
    <w:name w:val="Без інтервалів Знак"/>
    <w:link w:val="af6"/>
    <w:uiPriority w:val="1"/>
    <w:rsid w:val="00EA4EE4"/>
    <w:rPr>
      <w:rFonts w:eastAsia="Times New Roman" w:cs="Calibri"/>
      <w:sz w:val="22"/>
      <w:szCs w:val="22"/>
      <w:lang w:eastAsia="ar-SA"/>
    </w:rPr>
  </w:style>
  <w:style w:type="paragraph" w:styleId="HTML">
    <w:name w:val="HTML Preformatted"/>
    <w:basedOn w:val="a"/>
    <w:link w:val="HTML0"/>
    <w:uiPriority w:val="99"/>
    <w:unhideWhenUsed/>
    <w:rsid w:val="00EA4EE4"/>
    <w:pPr>
      <w:spacing w:after="0" w:line="240" w:lineRule="auto"/>
    </w:pPr>
    <w:rPr>
      <w:rFonts w:ascii="Consolas" w:hAnsi="Consolas" w:cs="Consolas"/>
      <w:sz w:val="20"/>
      <w:szCs w:val="20"/>
    </w:rPr>
  </w:style>
  <w:style w:type="character" w:customStyle="1" w:styleId="HTML0">
    <w:name w:val="Стандартний HTML Знак"/>
    <w:basedOn w:val="a0"/>
    <w:link w:val="HTML"/>
    <w:uiPriority w:val="99"/>
    <w:rsid w:val="00EA4EE4"/>
    <w:rPr>
      <w:rFonts w:ascii="Consolas" w:hAnsi="Consolas" w:cs="Consolas"/>
      <w:lang w:eastAsia="en-US"/>
    </w:rPr>
  </w:style>
  <w:style w:type="character" w:customStyle="1" w:styleId="21">
    <w:name w:val="Основной текст (2)_"/>
    <w:link w:val="22"/>
    <w:rsid w:val="00EA4EE4"/>
    <w:rPr>
      <w:rFonts w:ascii="Verdana" w:eastAsia="Verdana" w:hAnsi="Verdana" w:cs="Verdana"/>
      <w:sz w:val="18"/>
      <w:szCs w:val="18"/>
      <w:shd w:val="clear" w:color="auto" w:fill="FFFFFF"/>
    </w:rPr>
  </w:style>
  <w:style w:type="paragraph" w:customStyle="1" w:styleId="22">
    <w:name w:val="Основной текст (2)"/>
    <w:basedOn w:val="a"/>
    <w:link w:val="21"/>
    <w:rsid w:val="00EA4EE4"/>
    <w:pPr>
      <w:widowControl w:val="0"/>
      <w:shd w:val="clear" w:color="auto" w:fill="FFFFFF"/>
      <w:spacing w:after="0" w:line="0" w:lineRule="atLeast"/>
      <w:ind w:hanging="860"/>
    </w:pPr>
    <w:rPr>
      <w:rFonts w:ascii="Verdana" w:eastAsia="Verdana" w:hAnsi="Verdana" w:cs="Verdana"/>
      <w:sz w:val="18"/>
      <w:szCs w:val="18"/>
      <w:lang w:eastAsia="ru-RU"/>
    </w:rPr>
  </w:style>
  <w:style w:type="character" w:customStyle="1" w:styleId="fontstyle01">
    <w:name w:val="fontstyle01"/>
    <w:rsid w:val="00EA4EE4"/>
    <w:rPr>
      <w:rFonts w:ascii="ArialMT" w:hAnsi="ArialMT"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9">
    <w:name w:val="heading 9"/>
    <w:basedOn w:val="a"/>
    <w:next w:val="a"/>
    <w:link w:val="90"/>
    <w:qFormat/>
    <w:rsid w:val="00EA4EE4"/>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B413F2"/>
    <w:rPr>
      <w:color w:val="0000FF"/>
      <w:u w:val="single"/>
    </w:rPr>
  </w:style>
  <w:style w:type="character" w:styleId="a3">
    <w:name w:val="Strong"/>
    <w:qFormat/>
    <w:rsid w:val="00897BF9"/>
    <w:rPr>
      <w:b/>
      <w:bCs/>
    </w:rPr>
  </w:style>
  <w:style w:type="character" w:customStyle="1" w:styleId="a4">
    <w:name w:val="Выделение"/>
    <w:uiPriority w:val="20"/>
    <w:qFormat/>
    <w:rsid w:val="00897BF9"/>
    <w:rPr>
      <w:i/>
      <w:iCs/>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qFormat/>
    <w:rsid w:val="007654DA"/>
    <w:rPr>
      <w:color w:val="605E5C"/>
      <w:shd w:val="clear" w:color="auto" w:fill="E1DFDD"/>
    </w:rPr>
  </w:style>
  <w:style w:type="character" w:customStyle="1" w:styleId="a5">
    <w:name w:val="Текст у виносці Знак"/>
    <w:uiPriority w:val="99"/>
    <w:semiHidden/>
    <w:qFormat/>
    <w:rsid w:val="008F7BC0"/>
    <w:rPr>
      <w:rFonts w:ascii="Segoe UI" w:hAnsi="Segoe UI" w:cs="Segoe UI"/>
      <w:sz w:val="18"/>
      <w:szCs w:val="18"/>
    </w:rPr>
  </w:style>
  <w:style w:type="character" w:styleId="a6">
    <w:name w:val="annotation reference"/>
    <w:uiPriority w:val="99"/>
    <w:semiHidden/>
    <w:unhideWhenUsed/>
    <w:qFormat/>
    <w:rsid w:val="00D24F3A"/>
    <w:rPr>
      <w:sz w:val="16"/>
      <w:szCs w:val="16"/>
    </w:rPr>
  </w:style>
  <w:style w:type="character" w:customStyle="1" w:styleId="a7">
    <w:name w:val="Текст примітки Знак"/>
    <w:uiPriority w:val="99"/>
    <w:semiHidden/>
    <w:qFormat/>
    <w:rsid w:val="00D24F3A"/>
    <w:rPr>
      <w:sz w:val="20"/>
      <w:szCs w:val="20"/>
    </w:rPr>
  </w:style>
  <w:style w:type="character" w:customStyle="1" w:styleId="a8">
    <w:name w:val="Тема примітки Знак"/>
    <w:uiPriority w:val="99"/>
    <w:semiHidden/>
    <w:qFormat/>
    <w:rsid w:val="00D24F3A"/>
    <w:rPr>
      <w:b/>
      <w:bCs/>
      <w:sz w:val="20"/>
      <w:szCs w:val="20"/>
    </w:rPr>
  </w:style>
  <w:style w:type="character" w:customStyle="1" w:styleId="UnresolvedMention">
    <w:name w:val="Unresolved Mention"/>
    <w:basedOn w:val="a0"/>
    <w:uiPriority w:val="99"/>
    <w:semiHidden/>
    <w:unhideWhenUsed/>
    <w:qFormat/>
    <w:rsid w:val="0088007A"/>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Times New Roman" w:hAnsi="Times New Roman"/>
      <w:b w:val="0"/>
      <w:sz w:val="24"/>
      <w:szCs w:val="22"/>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rFonts w:ascii="Times New Roman" w:hAnsi="Times New Roman"/>
      <w:sz w:val="24"/>
      <w:szCs w:val="24"/>
      <w:lang w:val="uk-UA" w:eastAsia="ru-RU"/>
    </w:rPr>
  </w:style>
  <w:style w:type="paragraph" w:customStyle="1" w:styleId="a9">
    <w:name w:val="Заголовок"/>
    <w:basedOn w:val="a"/>
    <w:next w:val="aa"/>
    <w:qFormat/>
    <w:pPr>
      <w:keepNext/>
      <w:spacing w:before="240" w:after="120"/>
    </w:pPr>
    <w:rPr>
      <w:rFonts w:ascii="Arial" w:eastAsia="Microsoft YaHei" w:hAnsi="Arial" w:cs="Lucida Sans"/>
      <w:sz w:val="28"/>
      <w:szCs w:val="28"/>
    </w:rPr>
  </w:style>
  <w:style w:type="paragraph" w:styleId="aa">
    <w:name w:val="Body Text"/>
    <w:basedOn w:val="a"/>
    <w:qFormat/>
    <w:pPr>
      <w:spacing w:after="140" w:line="276" w:lineRule="auto"/>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sz w:val="24"/>
      <w:szCs w:val="24"/>
    </w:rPr>
  </w:style>
  <w:style w:type="paragraph" w:customStyle="1" w:styleId="ad">
    <w:name w:val="Указатель"/>
    <w:basedOn w:val="a"/>
    <w:qFormat/>
    <w:pPr>
      <w:suppressLineNumbers/>
    </w:pPr>
    <w:rPr>
      <w:rFonts w:cs="Lucida Sans"/>
    </w:rPr>
  </w:style>
  <w:style w:type="paragraph" w:customStyle="1" w:styleId="rvps12">
    <w:name w:val="rvps12"/>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styleId="ae">
    <w:name w:val="List Paragraph"/>
    <w:basedOn w:val="a"/>
    <w:uiPriority w:val="1"/>
    <w:qFormat/>
    <w:rsid w:val="00B413F2"/>
    <w:pPr>
      <w:ind w:left="720"/>
      <w:contextualSpacing/>
    </w:pPr>
  </w:style>
  <w:style w:type="paragraph" w:customStyle="1" w:styleId="af">
    <w:name w:val="Обычный (веб)"/>
    <w:basedOn w:val="a"/>
    <w:uiPriority w:val="99"/>
    <w:unhideWhenUsed/>
    <w:qFormat/>
    <w:rsid w:val="00BD54B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textAlignment w:val="baseline"/>
    </w:pPr>
    <w:rPr>
      <w:rFonts w:ascii="Liberation Serif" w:eastAsia="Segoe UI" w:hAnsi="Liberation Serif" w:cs="Tahoma"/>
      <w:color w:val="000000"/>
      <w:kern w:val="2"/>
      <w:sz w:val="24"/>
      <w:szCs w:val="24"/>
      <w:lang w:val="en-US" w:eastAsia="zh-CN" w:bidi="hi-IN"/>
    </w:rPr>
  </w:style>
  <w:style w:type="paragraph" w:styleId="af0">
    <w:name w:val="Balloon Text"/>
    <w:basedOn w:val="a"/>
    <w:semiHidden/>
    <w:unhideWhenUsed/>
    <w:qFormat/>
    <w:rsid w:val="008F7BC0"/>
    <w:pPr>
      <w:spacing w:after="0" w:line="240" w:lineRule="auto"/>
    </w:pPr>
    <w:rPr>
      <w:rFonts w:ascii="Segoe UI" w:hAnsi="Segoe UI" w:cs="Segoe UI"/>
      <w:sz w:val="18"/>
      <w:szCs w:val="18"/>
    </w:rPr>
  </w:style>
  <w:style w:type="paragraph" w:styleId="af1">
    <w:name w:val="annotation text"/>
    <w:basedOn w:val="a"/>
    <w:uiPriority w:val="99"/>
    <w:semiHidden/>
    <w:unhideWhenUsed/>
    <w:qFormat/>
    <w:rsid w:val="00D24F3A"/>
    <w:pPr>
      <w:spacing w:line="240" w:lineRule="auto"/>
    </w:pPr>
    <w:rPr>
      <w:sz w:val="20"/>
      <w:szCs w:val="20"/>
    </w:rPr>
  </w:style>
  <w:style w:type="paragraph" w:styleId="af2">
    <w:name w:val="annotation subject"/>
    <w:basedOn w:val="af1"/>
    <w:next w:val="af1"/>
    <w:uiPriority w:val="99"/>
    <w:semiHidden/>
    <w:unhideWhenUsed/>
    <w:qFormat/>
    <w:rsid w:val="00D24F3A"/>
    <w:rPr>
      <w:b/>
      <w:bCs/>
    </w:rPr>
  </w:style>
  <w:style w:type="table" w:styleId="af3">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має списку1"/>
    <w:next w:val="a2"/>
    <w:uiPriority w:val="99"/>
    <w:semiHidden/>
    <w:unhideWhenUsed/>
    <w:rsid w:val="006904E7"/>
  </w:style>
  <w:style w:type="table" w:customStyle="1" w:styleId="TableNormal">
    <w:name w:val="Table Normal"/>
    <w:uiPriority w:val="2"/>
    <w:semiHidden/>
    <w:unhideWhenUsed/>
    <w:qFormat/>
    <w:rsid w:val="006904E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f4">
    <w:name w:val="Title"/>
    <w:basedOn w:val="a"/>
    <w:link w:val="af5"/>
    <w:uiPriority w:val="1"/>
    <w:qFormat/>
    <w:rsid w:val="006904E7"/>
    <w:pPr>
      <w:widowControl w:val="0"/>
      <w:autoSpaceDE w:val="0"/>
      <w:autoSpaceDN w:val="0"/>
      <w:spacing w:before="73" w:after="0" w:line="240" w:lineRule="auto"/>
      <w:ind w:left="220"/>
    </w:pPr>
    <w:rPr>
      <w:rFonts w:ascii="Times New Roman" w:eastAsia="Times New Roman" w:hAnsi="Times New Roman"/>
      <w:b/>
      <w:bCs/>
      <w:lang w:val="uk-UA"/>
    </w:rPr>
  </w:style>
  <w:style w:type="character" w:customStyle="1" w:styleId="af5">
    <w:name w:val="Назва Знак"/>
    <w:basedOn w:val="a0"/>
    <w:link w:val="af4"/>
    <w:uiPriority w:val="1"/>
    <w:rsid w:val="006904E7"/>
    <w:rPr>
      <w:rFonts w:ascii="Times New Roman" w:eastAsia="Times New Roman" w:hAnsi="Times New Roman"/>
      <w:b/>
      <w:bCs/>
      <w:sz w:val="22"/>
      <w:szCs w:val="22"/>
      <w:lang w:val="uk-UA" w:eastAsia="en-US"/>
    </w:rPr>
  </w:style>
  <w:style w:type="paragraph" w:customStyle="1" w:styleId="TableParagraph">
    <w:name w:val="Table Paragraph"/>
    <w:basedOn w:val="a"/>
    <w:uiPriority w:val="1"/>
    <w:qFormat/>
    <w:rsid w:val="006904E7"/>
    <w:pPr>
      <w:widowControl w:val="0"/>
      <w:autoSpaceDE w:val="0"/>
      <w:autoSpaceDN w:val="0"/>
      <w:spacing w:after="0" w:line="240" w:lineRule="auto"/>
    </w:pPr>
    <w:rPr>
      <w:rFonts w:ascii="Times New Roman" w:eastAsia="Times New Roman" w:hAnsi="Times New Roman"/>
      <w:lang w:val="uk-UA"/>
    </w:rPr>
  </w:style>
  <w:style w:type="numbering" w:customStyle="1" w:styleId="2">
    <w:name w:val="Немає списку2"/>
    <w:next w:val="a2"/>
    <w:uiPriority w:val="99"/>
    <w:semiHidden/>
    <w:unhideWhenUsed/>
    <w:rsid w:val="00163614"/>
  </w:style>
  <w:style w:type="table" w:customStyle="1" w:styleId="TableNormal1">
    <w:name w:val="Table Normal1"/>
    <w:uiPriority w:val="2"/>
    <w:semiHidden/>
    <w:unhideWhenUsed/>
    <w:qFormat/>
    <w:rsid w:val="0016361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0">
    <w:name w:val="Сітка таблиці1"/>
    <w:basedOn w:val="a1"/>
    <w:next w:val="af3"/>
    <w:uiPriority w:val="39"/>
    <w:rsid w:val="00386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EA4EE4"/>
    <w:rPr>
      <w:rFonts w:ascii="Arial" w:eastAsia="Times New Roman" w:hAnsi="Arial" w:cs="Arial"/>
      <w:sz w:val="22"/>
      <w:szCs w:val="22"/>
    </w:rPr>
  </w:style>
  <w:style w:type="numbering" w:customStyle="1" w:styleId="3">
    <w:name w:val="Немає списку3"/>
    <w:next w:val="a2"/>
    <w:semiHidden/>
    <w:rsid w:val="00EA4EE4"/>
  </w:style>
  <w:style w:type="paragraph" w:styleId="30">
    <w:name w:val="Body Text 3"/>
    <w:basedOn w:val="a"/>
    <w:link w:val="31"/>
    <w:rsid w:val="00EA4EE4"/>
    <w:pPr>
      <w:spacing w:after="0" w:line="360" w:lineRule="auto"/>
      <w:jc w:val="both"/>
    </w:pPr>
    <w:rPr>
      <w:rFonts w:ascii="Times New Roman" w:eastAsia="Times New Roman" w:hAnsi="Times New Roman"/>
      <w:sz w:val="24"/>
      <w:szCs w:val="20"/>
      <w:lang w:val="uk-UA" w:eastAsia="ru-RU"/>
    </w:rPr>
  </w:style>
  <w:style w:type="character" w:customStyle="1" w:styleId="31">
    <w:name w:val="Основний текст 3 Знак"/>
    <w:basedOn w:val="a0"/>
    <w:link w:val="30"/>
    <w:rsid w:val="00EA4EE4"/>
    <w:rPr>
      <w:rFonts w:ascii="Times New Roman" w:eastAsia="Times New Roman" w:hAnsi="Times New Roman"/>
      <w:sz w:val="24"/>
      <w:lang w:val="uk-UA"/>
    </w:rPr>
  </w:style>
  <w:style w:type="table" w:customStyle="1" w:styleId="20">
    <w:name w:val="Сітка таблиці2"/>
    <w:basedOn w:val="a1"/>
    <w:next w:val="af3"/>
    <w:rsid w:val="00EA4EE4"/>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A4EE4"/>
    <w:pPr>
      <w:suppressAutoHyphens/>
      <w:autoSpaceDE w:val="0"/>
    </w:pPr>
    <w:rPr>
      <w:rFonts w:ascii="Times New Roman" w:eastAsia="Times New Roman" w:hAnsi="Times New Roman"/>
      <w:color w:val="000000"/>
      <w:sz w:val="24"/>
      <w:szCs w:val="24"/>
      <w:lang w:eastAsia="ar-SA"/>
    </w:rPr>
  </w:style>
  <w:style w:type="paragraph" w:styleId="af6">
    <w:name w:val="No Spacing"/>
    <w:link w:val="af7"/>
    <w:uiPriority w:val="1"/>
    <w:qFormat/>
    <w:rsid w:val="00EA4EE4"/>
    <w:pPr>
      <w:suppressAutoHyphens/>
    </w:pPr>
    <w:rPr>
      <w:rFonts w:eastAsia="Times New Roman" w:cs="Calibri"/>
      <w:sz w:val="22"/>
      <w:szCs w:val="22"/>
      <w:lang w:eastAsia="ar-SA"/>
    </w:rPr>
  </w:style>
  <w:style w:type="character" w:styleId="af8">
    <w:name w:val="Hyperlink"/>
    <w:unhideWhenUsed/>
    <w:rsid w:val="00EA4EE4"/>
    <w:rPr>
      <w:rFonts w:ascii="Times New Roman" w:hAnsi="Times New Roman" w:cs="Times New Roman" w:hint="default"/>
      <w:color w:val="0000FF"/>
      <w:u w:val="single"/>
    </w:rPr>
  </w:style>
  <w:style w:type="character" w:customStyle="1" w:styleId="af9">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fa"/>
    <w:locked/>
    <w:rsid w:val="00EA4EE4"/>
    <w:rPr>
      <w:sz w:val="24"/>
      <w:lang w:val="uk-UA" w:eastAsia="uk-UA"/>
    </w:rPr>
  </w:style>
  <w:style w:type="paragraph" w:styleId="afa">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9"/>
    <w:unhideWhenUsed/>
    <w:qFormat/>
    <w:rsid w:val="00EA4EE4"/>
    <w:pPr>
      <w:spacing w:before="100" w:beforeAutospacing="1" w:after="100" w:afterAutospacing="1" w:line="240" w:lineRule="auto"/>
    </w:pPr>
    <w:rPr>
      <w:sz w:val="24"/>
      <w:szCs w:val="20"/>
      <w:lang w:val="uk-UA" w:eastAsia="uk-UA"/>
    </w:rPr>
  </w:style>
  <w:style w:type="character" w:customStyle="1" w:styleId="WW8Num7z0">
    <w:name w:val="WW8Num7z0"/>
    <w:rsid w:val="00EA4EE4"/>
    <w:rPr>
      <w:rFonts w:ascii="Arial Narrow" w:hAnsi="Arial Narrow" w:cs="Times New Roman CYR"/>
      <w:lang w:val="uk-UA"/>
    </w:rPr>
  </w:style>
  <w:style w:type="numbering" w:customStyle="1" w:styleId="11">
    <w:name w:val="Немає списку11"/>
    <w:next w:val="a2"/>
    <w:uiPriority w:val="99"/>
    <w:semiHidden/>
    <w:unhideWhenUsed/>
    <w:rsid w:val="00EA4EE4"/>
  </w:style>
  <w:style w:type="character" w:customStyle="1" w:styleId="af7">
    <w:name w:val="Без інтервалів Знак"/>
    <w:link w:val="af6"/>
    <w:uiPriority w:val="1"/>
    <w:rsid w:val="00EA4EE4"/>
    <w:rPr>
      <w:rFonts w:eastAsia="Times New Roman" w:cs="Calibri"/>
      <w:sz w:val="22"/>
      <w:szCs w:val="22"/>
      <w:lang w:eastAsia="ar-SA"/>
    </w:rPr>
  </w:style>
  <w:style w:type="paragraph" w:styleId="HTML">
    <w:name w:val="HTML Preformatted"/>
    <w:basedOn w:val="a"/>
    <w:link w:val="HTML0"/>
    <w:uiPriority w:val="99"/>
    <w:unhideWhenUsed/>
    <w:rsid w:val="00EA4EE4"/>
    <w:pPr>
      <w:spacing w:after="0" w:line="240" w:lineRule="auto"/>
    </w:pPr>
    <w:rPr>
      <w:rFonts w:ascii="Consolas" w:hAnsi="Consolas" w:cs="Consolas"/>
      <w:sz w:val="20"/>
      <w:szCs w:val="20"/>
    </w:rPr>
  </w:style>
  <w:style w:type="character" w:customStyle="1" w:styleId="HTML0">
    <w:name w:val="Стандартний HTML Знак"/>
    <w:basedOn w:val="a0"/>
    <w:link w:val="HTML"/>
    <w:uiPriority w:val="99"/>
    <w:rsid w:val="00EA4EE4"/>
    <w:rPr>
      <w:rFonts w:ascii="Consolas" w:hAnsi="Consolas" w:cs="Consolas"/>
      <w:lang w:eastAsia="en-US"/>
    </w:rPr>
  </w:style>
  <w:style w:type="character" w:customStyle="1" w:styleId="21">
    <w:name w:val="Основной текст (2)_"/>
    <w:link w:val="22"/>
    <w:rsid w:val="00EA4EE4"/>
    <w:rPr>
      <w:rFonts w:ascii="Verdana" w:eastAsia="Verdana" w:hAnsi="Verdana" w:cs="Verdana"/>
      <w:sz w:val="18"/>
      <w:szCs w:val="18"/>
      <w:shd w:val="clear" w:color="auto" w:fill="FFFFFF"/>
    </w:rPr>
  </w:style>
  <w:style w:type="paragraph" w:customStyle="1" w:styleId="22">
    <w:name w:val="Основной текст (2)"/>
    <w:basedOn w:val="a"/>
    <w:link w:val="21"/>
    <w:rsid w:val="00EA4EE4"/>
    <w:pPr>
      <w:widowControl w:val="0"/>
      <w:shd w:val="clear" w:color="auto" w:fill="FFFFFF"/>
      <w:spacing w:after="0" w:line="0" w:lineRule="atLeast"/>
      <w:ind w:hanging="860"/>
    </w:pPr>
    <w:rPr>
      <w:rFonts w:ascii="Verdana" w:eastAsia="Verdana" w:hAnsi="Verdana" w:cs="Verdana"/>
      <w:sz w:val="18"/>
      <w:szCs w:val="18"/>
      <w:lang w:eastAsia="ru-RU"/>
    </w:rPr>
  </w:style>
  <w:style w:type="character" w:customStyle="1" w:styleId="fontstyle01">
    <w:name w:val="fontstyle01"/>
    <w:rsid w:val="00EA4EE4"/>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FC998-95A8-4FE8-A840-D5F03AC0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40</Pages>
  <Words>55484</Words>
  <Characters>31626</Characters>
  <Application>Microsoft Office Word</Application>
  <DocSecurity>0</DocSecurity>
  <Lines>263</Lines>
  <Paragraphs>173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82</cp:revision>
  <dcterms:created xsi:type="dcterms:W3CDTF">2023-05-16T20:48:00Z</dcterms:created>
  <dcterms:modified xsi:type="dcterms:W3CDTF">2024-02-12T12:22:00Z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