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84B6" w14:textId="77777777"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14:paraId="6755E6C6" w14:textId="77777777"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14:paraId="65831DA8" w14:textId="77777777"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14:paraId="7215AD2A" w14:textId="77777777"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44A11D1E" w14:textId="77777777" w:rsidR="00640AFE" w:rsidRPr="00C953DE" w:rsidRDefault="00171AA3" w:rsidP="00BC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AD12D1">
        <w:rPr>
          <w:b/>
          <w:i/>
          <w:iCs/>
          <w:sz w:val="22"/>
          <w:szCs w:val="22"/>
          <w:u w:val="single"/>
          <w:lang w:val="uk-UA"/>
        </w:rPr>
        <w:t>44110000-4</w:t>
      </w:r>
      <w:r w:rsidRPr="00AD12D1">
        <w:rPr>
          <w:b/>
          <w:i/>
          <w:iCs/>
          <w:sz w:val="22"/>
          <w:szCs w:val="22"/>
          <w:u w:val="single"/>
          <w:lang w:val="uk-UA"/>
        </w:rPr>
        <w:tab/>
        <w:t>Конструкційні матеріали</w:t>
      </w:r>
      <w:r w:rsidR="005544AF" w:rsidRPr="00AD12D1">
        <w:rPr>
          <w:b/>
          <w:i/>
          <w:iCs/>
          <w:sz w:val="22"/>
          <w:szCs w:val="22"/>
          <w:u w:val="single"/>
          <w:lang w:val="uk-UA"/>
        </w:rPr>
        <w:t xml:space="preserve"> Єдиний закупівельний словник ДК 021:2015</w:t>
      </w:r>
      <w:r w:rsidR="0040786D" w:rsidRPr="00AD12D1">
        <w:rPr>
          <w:b/>
          <w:i/>
          <w:iCs/>
          <w:sz w:val="22"/>
          <w:szCs w:val="22"/>
          <w:u w:val="single"/>
          <w:lang w:val="uk-UA"/>
        </w:rPr>
        <w:t xml:space="preserve"> </w:t>
      </w:r>
      <w:r w:rsidR="005544AF" w:rsidRPr="00AD12D1">
        <w:rPr>
          <w:b/>
          <w:i/>
          <w:iCs/>
          <w:sz w:val="22"/>
          <w:szCs w:val="22"/>
          <w:u w:val="single"/>
          <w:lang w:val="uk-UA"/>
        </w:rPr>
        <w:t xml:space="preserve"> </w:t>
      </w:r>
      <w:r w:rsidR="00BC5AE1" w:rsidRPr="00AD12D1">
        <w:rPr>
          <w:b/>
          <w:i/>
          <w:iCs/>
          <w:sz w:val="22"/>
          <w:szCs w:val="22"/>
          <w:u w:val="single"/>
          <w:lang w:val="uk-UA"/>
        </w:rPr>
        <w:t>(</w:t>
      </w:r>
      <w:r w:rsidR="00AD12D1" w:rsidRPr="00AD12D1">
        <w:rPr>
          <w:b/>
          <w:i/>
          <w:iCs/>
          <w:sz w:val="22"/>
          <w:szCs w:val="22"/>
          <w:u w:val="single"/>
          <w:lang w:val="uk-UA"/>
        </w:rPr>
        <w:t>Бетон С 20/25</w:t>
      </w:r>
      <w:r w:rsidR="00C953DE" w:rsidRPr="00AD12D1">
        <w:rPr>
          <w:b/>
          <w:i/>
          <w:iCs/>
          <w:sz w:val="22"/>
          <w:szCs w:val="22"/>
          <w:u w:val="single"/>
          <w:lang w:val="uk-UA"/>
        </w:rPr>
        <w:t>)</w:t>
      </w:r>
    </w:p>
    <w:p w14:paraId="73E6E149" w14:textId="77777777"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14:paraId="7B5DA21B" w14:textId="77777777" w:rsidR="001018FE" w:rsidRPr="00180933" w:rsidRDefault="001018FE" w:rsidP="001018FE">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14:paraId="5220D7EC" w14:textId="77777777" w:rsidR="0093420A" w:rsidRDefault="0093420A" w:rsidP="001018FE">
      <w:pPr>
        <w:widowControl w:val="0"/>
        <w:tabs>
          <w:tab w:val="left" w:pos="851"/>
        </w:tabs>
        <w:suppressAutoHyphens w:val="0"/>
        <w:autoSpaceDE w:val="0"/>
        <w:autoSpaceDN w:val="0"/>
        <w:adjustRightInd w:val="0"/>
        <w:spacing w:after="0" w:line="240" w:lineRule="auto"/>
        <w:jc w:val="both"/>
        <w:rPr>
          <w:sz w:val="22"/>
          <w:szCs w:val="22"/>
          <w:lang w:val="uk-UA"/>
        </w:rPr>
      </w:pPr>
    </w:p>
    <w:p w14:paraId="51086B26" w14:textId="77777777" w:rsidR="00BC5AE1" w:rsidRPr="00BC5AE1" w:rsidRDefault="0040786D" w:rsidP="00BC5AE1">
      <w:pPr>
        <w:shd w:val="clear" w:color="auto" w:fill="FFFFFF"/>
        <w:suppressAutoHyphens w:val="0"/>
        <w:autoSpaceDE w:val="0"/>
        <w:autoSpaceDN w:val="0"/>
        <w:spacing w:line="240" w:lineRule="auto"/>
        <w:ind w:right="-144"/>
        <w:jc w:val="both"/>
        <w:rPr>
          <w:color w:val="000000"/>
          <w:sz w:val="22"/>
          <w:szCs w:val="22"/>
          <w:lang w:val="uk-UA"/>
        </w:rPr>
      </w:pPr>
      <w:r w:rsidRPr="00EE7C63">
        <w:rPr>
          <w:color w:val="000000"/>
          <w:sz w:val="22"/>
          <w:szCs w:val="22"/>
          <w:lang w:val="uk-UA"/>
        </w:rPr>
        <w:t>1.</w:t>
      </w:r>
      <w:r w:rsidR="00BC5AE1" w:rsidRPr="00BC5AE1">
        <w:rPr>
          <w:color w:val="000000"/>
          <w:sz w:val="22"/>
          <w:szCs w:val="22"/>
        </w:rPr>
        <w:t xml:space="preserve"> Товар, </w:t>
      </w:r>
      <w:proofErr w:type="spellStart"/>
      <w:r w:rsidR="00BC5AE1" w:rsidRPr="00BC5AE1">
        <w:rPr>
          <w:color w:val="000000"/>
          <w:sz w:val="22"/>
          <w:szCs w:val="22"/>
        </w:rPr>
        <w:t>запропонований</w:t>
      </w:r>
      <w:proofErr w:type="spellEnd"/>
      <w:r w:rsidR="00BC5AE1" w:rsidRPr="00BC5AE1">
        <w:rPr>
          <w:color w:val="000000"/>
          <w:sz w:val="22"/>
          <w:szCs w:val="22"/>
        </w:rPr>
        <w:t xml:space="preserve"> </w:t>
      </w:r>
      <w:proofErr w:type="spellStart"/>
      <w:r w:rsidR="00BC5AE1" w:rsidRPr="00BC5AE1">
        <w:rPr>
          <w:color w:val="000000"/>
          <w:sz w:val="22"/>
          <w:szCs w:val="22"/>
        </w:rPr>
        <w:t>Учасником</w:t>
      </w:r>
      <w:proofErr w:type="spellEnd"/>
      <w:r w:rsidR="00BC5AE1" w:rsidRPr="00BC5AE1">
        <w:rPr>
          <w:color w:val="000000"/>
          <w:sz w:val="22"/>
          <w:szCs w:val="22"/>
        </w:rPr>
        <w:t xml:space="preserve">, повинен </w:t>
      </w:r>
      <w:proofErr w:type="spellStart"/>
      <w:r w:rsidR="00BC5AE1" w:rsidRPr="00BC5AE1">
        <w:rPr>
          <w:color w:val="000000"/>
          <w:sz w:val="22"/>
          <w:szCs w:val="22"/>
        </w:rPr>
        <w:t>відповідати</w:t>
      </w:r>
      <w:proofErr w:type="spellEnd"/>
      <w:r w:rsidR="00BC5AE1" w:rsidRPr="00BC5AE1">
        <w:rPr>
          <w:color w:val="000000"/>
          <w:sz w:val="22"/>
          <w:szCs w:val="22"/>
        </w:rPr>
        <w:t xml:space="preserve"> </w:t>
      </w:r>
      <w:proofErr w:type="spellStart"/>
      <w:r w:rsidR="00BC5AE1" w:rsidRPr="00BC5AE1">
        <w:rPr>
          <w:color w:val="000000"/>
          <w:sz w:val="22"/>
          <w:szCs w:val="22"/>
        </w:rPr>
        <w:t>національним</w:t>
      </w:r>
      <w:proofErr w:type="spellEnd"/>
      <w:r w:rsidR="00BC5AE1" w:rsidRPr="00BC5AE1">
        <w:rPr>
          <w:color w:val="000000"/>
          <w:sz w:val="22"/>
          <w:szCs w:val="22"/>
        </w:rPr>
        <w:t xml:space="preserve"> та/</w:t>
      </w:r>
      <w:proofErr w:type="spellStart"/>
      <w:r w:rsidR="00BC5AE1" w:rsidRPr="00BC5AE1">
        <w:rPr>
          <w:color w:val="000000"/>
          <w:sz w:val="22"/>
          <w:szCs w:val="22"/>
        </w:rPr>
        <w:t>або</w:t>
      </w:r>
      <w:proofErr w:type="spellEnd"/>
      <w:r w:rsidR="00BC5AE1" w:rsidRPr="00BC5AE1">
        <w:rPr>
          <w:color w:val="000000"/>
          <w:sz w:val="22"/>
          <w:szCs w:val="22"/>
        </w:rPr>
        <w:t xml:space="preserve"> </w:t>
      </w:r>
      <w:proofErr w:type="spellStart"/>
      <w:r w:rsidR="00BC5AE1" w:rsidRPr="00BC5AE1">
        <w:rPr>
          <w:color w:val="000000"/>
          <w:sz w:val="22"/>
          <w:szCs w:val="22"/>
        </w:rPr>
        <w:t>міжнародним</w:t>
      </w:r>
      <w:proofErr w:type="spellEnd"/>
      <w:r w:rsidR="00BC5AE1" w:rsidRPr="00BC5AE1">
        <w:rPr>
          <w:color w:val="000000"/>
          <w:sz w:val="22"/>
          <w:szCs w:val="22"/>
        </w:rPr>
        <w:t xml:space="preserve"> стандартам, </w:t>
      </w:r>
      <w:proofErr w:type="spellStart"/>
      <w:r w:rsidR="00BC5AE1" w:rsidRPr="00BC5AE1">
        <w:rPr>
          <w:color w:val="000000"/>
          <w:sz w:val="22"/>
          <w:szCs w:val="22"/>
        </w:rPr>
        <w:t>технічним</w:t>
      </w:r>
      <w:proofErr w:type="spellEnd"/>
      <w:r w:rsidR="00BC5AE1" w:rsidRPr="00BC5AE1">
        <w:rPr>
          <w:color w:val="000000"/>
          <w:sz w:val="22"/>
          <w:szCs w:val="22"/>
        </w:rPr>
        <w:t xml:space="preserve"> </w:t>
      </w:r>
      <w:proofErr w:type="spellStart"/>
      <w:r w:rsidR="00BC5AE1" w:rsidRPr="00BC5AE1">
        <w:rPr>
          <w:color w:val="000000"/>
          <w:sz w:val="22"/>
          <w:szCs w:val="22"/>
        </w:rPr>
        <w:t>вимогам</w:t>
      </w:r>
      <w:proofErr w:type="spellEnd"/>
      <w:r w:rsidR="00BC5AE1" w:rsidRPr="00BC5AE1">
        <w:rPr>
          <w:color w:val="000000"/>
          <w:sz w:val="22"/>
          <w:szCs w:val="22"/>
        </w:rPr>
        <w:t xml:space="preserve"> </w:t>
      </w:r>
      <w:proofErr w:type="gramStart"/>
      <w:r w:rsidR="00BC5AE1" w:rsidRPr="00BC5AE1">
        <w:rPr>
          <w:color w:val="000000"/>
          <w:sz w:val="22"/>
          <w:szCs w:val="22"/>
        </w:rPr>
        <w:t>до предмету</w:t>
      </w:r>
      <w:proofErr w:type="gramEnd"/>
      <w:r w:rsidR="00BC5AE1" w:rsidRPr="00BC5AE1">
        <w:rPr>
          <w:color w:val="000000"/>
          <w:sz w:val="22"/>
          <w:szCs w:val="22"/>
        </w:rPr>
        <w:t xml:space="preserve"> </w:t>
      </w:r>
      <w:proofErr w:type="spellStart"/>
      <w:r w:rsidR="00BC5AE1" w:rsidRPr="00BC5AE1">
        <w:rPr>
          <w:color w:val="000000"/>
          <w:sz w:val="22"/>
          <w:szCs w:val="22"/>
        </w:rPr>
        <w:t>закупівлі</w:t>
      </w:r>
      <w:proofErr w:type="spellEnd"/>
      <w:r w:rsidR="00BC5AE1" w:rsidRPr="00BC5AE1">
        <w:rPr>
          <w:color w:val="000000"/>
          <w:sz w:val="22"/>
          <w:szCs w:val="22"/>
        </w:rPr>
        <w:t xml:space="preserve">, </w:t>
      </w:r>
      <w:proofErr w:type="spellStart"/>
      <w:r w:rsidR="00BC5AE1" w:rsidRPr="00BC5AE1">
        <w:rPr>
          <w:color w:val="000000"/>
          <w:sz w:val="22"/>
          <w:szCs w:val="22"/>
        </w:rPr>
        <w:t>встановленим</w:t>
      </w:r>
      <w:proofErr w:type="spellEnd"/>
      <w:r w:rsidR="00BC5AE1" w:rsidRPr="00BC5AE1">
        <w:rPr>
          <w:color w:val="000000"/>
          <w:sz w:val="22"/>
          <w:szCs w:val="22"/>
        </w:rPr>
        <w:t xml:space="preserve"> у </w:t>
      </w:r>
      <w:proofErr w:type="spellStart"/>
      <w:r w:rsidR="00BC5AE1" w:rsidRPr="00BC5AE1">
        <w:rPr>
          <w:color w:val="000000"/>
          <w:sz w:val="22"/>
          <w:szCs w:val="22"/>
        </w:rPr>
        <w:t>даному</w:t>
      </w:r>
      <w:proofErr w:type="spellEnd"/>
      <w:r w:rsidR="00BC5AE1" w:rsidRPr="00BC5AE1">
        <w:rPr>
          <w:color w:val="000000"/>
          <w:sz w:val="22"/>
          <w:szCs w:val="22"/>
        </w:rPr>
        <w:t xml:space="preserve"> </w:t>
      </w:r>
      <w:proofErr w:type="spellStart"/>
      <w:r w:rsidR="00BC5AE1" w:rsidRPr="00BC5AE1">
        <w:rPr>
          <w:color w:val="000000"/>
          <w:sz w:val="22"/>
          <w:szCs w:val="22"/>
        </w:rPr>
        <w:t>додатку</w:t>
      </w:r>
      <w:proofErr w:type="spellEnd"/>
      <w:r w:rsidR="00BC5AE1" w:rsidRPr="00BC5AE1">
        <w:rPr>
          <w:color w:val="000000"/>
          <w:sz w:val="22"/>
          <w:szCs w:val="22"/>
        </w:rPr>
        <w:t xml:space="preserve"> та </w:t>
      </w:r>
      <w:proofErr w:type="spellStart"/>
      <w:r w:rsidR="00BC5AE1" w:rsidRPr="00BC5AE1">
        <w:rPr>
          <w:color w:val="000000"/>
          <w:sz w:val="22"/>
          <w:szCs w:val="22"/>
        </w:rPr>
        <w:t>всіх</w:t>
      </w:r>
      <w:proofErr w:type="spellEnd"/>
      <w:r w:rsidR="00BC5AE1" w:rsidRPr="00BC5AE1">
        <w:rPr>
          <w:color w:val="000000"/>
          <w:sz w:val="22"/>
          <w:szCs w:val="22"/>
        </w:rPr>
        <w:t xml:space="preserve"> </w:t>
      </w:r>
      <w:proofErr w:type="spellStart"/>
      <w:r w:rsidR="00BC5AE1" w:rsidRPr="00BC5AE1">
        <w:rPr>
          <w:color w:val="000000"/>
          <w:sz w:val="22"/>
          <w:szCs w:val="22"/>
        </w:rPr>
        <w:t>інших</w:t>
      </w:r>
      <w:proofErr w:type="spellEnd"/>
      <w:r w:rsidR="00BC5AE1" w:rsidRPr="00BC5AE1">
        <w:rPr>
          <w:color w:val="000000"/>
          <w:sz w:val="22"/>
          <w:szCs w:val="22"/>
        </w:rPr>
        <w:t xml:space="preserve"> </w:t>
      </w:r>
      <w:proofErr w:type="spellStart"/>
      <w:r w:rsidR="00BC5AE1" w:rsidRPr="00BC5AE1">
        <w:rPr>
          <w:color w:val="000000"/>
          <w:sz w:val="22"/>
          <w:szCs w:val="22"/>
        </w:rPr>
        <w:t>вимог</w:t>
      </w:r>
      <w:proofErr w:type="spellEnd"/>
      <w:r w:rsidR="00BC5AE1" w:rsidRPr="00BC5AE1">
        <w:rPr>
          <w:color w:val="000000"/>
          <w:sz w:val="22"/>
          <w:szCs w:val="22"/>
        </w:rPr>
        <w:t xml:space="preserve"> </w:t>
      </w:r>
      <w:proofErr w:type="spellStart"/>
      <w:r w:rsidR="00BC5AE1" w:rsidRPr="00BC5AE1">
        <w:rPr>
          <w:color w:val="000000"/>
          <w:sz w:val="22"/>
          <w:szCs w:val="22"/>
        </w:rPr>
        <w:t>Тендерної</w:t>
      </w:r>
      <w:proofErr w:type="spellEnd"/>
      <w:r w:rsidR="00BC5AE1" w:rsidRPr="00BC5AE1">
        <w:rPr>
          <w:color w:val="000000"/>
          <w:sz w:val="22"/>
          <w:szCs w:val="22"/>
        </w:rPr>
        <w:t xml:space="preserve"> </w:t>
      </w:r>
      <w:proofErr w:type="spellStart"/>
      <w:r w:rsidR="00BC5AE1" w:rsidRPr="00BC5AE1">
        <w:rPr>
          <w:color w:val="000000"/>
          <w:sz w:val="22"/>
          <w:szCs w:val="22"/>
        </w:rPr>
        <w:t>Документації</w:t>
      </w:r>
      <w:proofErr w:type="spellEnd"/>
      <w:r w:rsidR="00BC5AE1" w:rsidRPr="00BC5AE1">
        <w:rPr>
          <w:color w:val="000000"/>
          <w:sz w:val="22"/>
          <w:szCs w:val="22"/>
          <w:lang w:val="uk-UA"/>
        </w:rPr>
        <w:t>:</w:t>
      </w:r>
    </w:p>
    <w:p w14:paraId="4B0378A8" w14:textId="77777777" w:rsidR="008C3BFA" w:rsidRDefault="00BC5AE1" w:rsidP="008C3BFA">
      <w:pPr>
        <w:shd w:val="clear" w:color="auto" w:fill="FFFFFF"/>
        <w:suppressAutoHyphens w:val="0"/>
        <w:autoSpaceDE w:val="0"/>
        <w:autoSpaceDN w:val="0"/>
        <w:spacing w:line="240" w:lineRule="auto"/>
        <w:ind w:right="-144"/>
        <w:jc w:val="both"/>
        <w:rPr>
          <w:i/>
          <w:color w:val="000000"/>
          <w:sz w:val="22"/>
          <w:szCs w:val="22"/>
          <w:lang w:val="uk-UA"/>
        </w:rPr>
      </w:pPr>
      <w:r w:rsidRPr="00BC5AE1">
        <w:rPr>
          <w:i/>
          <w:color w:val="000000"/>
          <w:sz w:val="22"/>
          <w:szCs w:val="22"/>
          <w:lang w:val="uk-UA"/>
        </w:rPr>
        <w:t xml:space="preserve">- </w:t>
      </w:r>
      <w:r w:rsidR="008C3BFA" w:rsidRPr="008C3BFA">
        <w:rPr>
          <w:i/>
          <w:color w:val="000000"/>
          <w:sz w:val="22"/>
          <w:szCs w:val="22"/>
          <w:lang w:val="uk-UA"/>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(технічного опису чи технічних умов, або ін. документів українською) в якому міститься ця інформація та надана у вигляді паспорту або </w:t>
      </w:r>
      <w:r w:rsidR="008C3BFA">
        <w:rPr>
          <w:i/>
          <w:color w:val="000000"/>
          <w:sz w:val="22"/>
          <w:szCs w:val="22"/>
          <w:lang w:val="uk-UA"/>
        </w:rPr>
        <w:t>сертифікату</w:t>
      </w:r>
      <w:r w:rsidR="008C3BFA" w:rsidRPr="008C3BFA">
        <w:rPr>
          <w:i/>
          <w:color w:val="000000"/>
          <w:sz w:val="22"/>
          <w:szCs w:val="22"/>
          <w:lang w:val="uk-UA"/>
        </w:rPr>
        <w:t xml:space="preserve"> з зазначенням технічних </w:t>
      </w:r>
      <w:proofErr w:type="spellStart"/>
      <w:r w:rsidR="008C3BFA" w:rsidRPr="008C3BFA">
        <w:rPr>
          <w:i/>
          <w:color w:val="000000"/>
          <w:sz w:val="22"/>
          <w:szCs w:val="22"/>
          <w:lang w:val="uk-UA"/>
        </w:rPr>
        <w:t>харектеристик</w:t>
      </w:r>
      <w:proofErr w:type="spellEnd"/>
      <w:r w:rsidR="008C3BFA" w:rsidRPr="008C3BFA">
        <w:rPr>
          <w:i/>
          <w:color w:val="000000"/>
          <w:sz w:val="22"/>
          <w:szCs w:val="22"/>
          <w:lang w:val="uk-UA"/>
        </w:rPr>
        <w:t xml:space="preserve"> або інше українською мовою.</w:t>
      </w:r>
    </w:p>
    <w:p w14:paraId="5F38956D" w14:textId="77777777" w:rsidR="0040786D" w:rsidRPr="00EE7C63" w:rsidRDefault="00E2706A" w:rsidP="0040786D">
      <w:pPr>
        <w:spacing w:line="240" w:lineRule="auto"/>
        <w:jc w:val="both"/>
        <w:rPr>
          <w:sz w:val="22"/>
          <w:szCs w:val="22"/>
        </w:rPr>
      </w:pPr>
      <w:r>
        <w:rPr>
          <w:sz w:val="22"/>
          <w:szCs w:val="22"/>
          <w:lang w:val="uk-UA"/>
        </w:rPr>
        <w:t>2</w:t>
      </w:r>
      <w:r w:rsidR="0040786D" w:rsidRPr="00EE7C63">
        <w:rPr>
          <w:sz w:val="22"/>
          <w:szCs w:val="22"/>
          <w:lang w:val="uk-UA"/>
        </w:rPr>
        <w:t>.</w:t>
      </w:r>
      <w:r w:rsidR="0040786D" w:rsidRPr="00EE7C63">
        <w:rPr>
          <w:sz w:val="22"/>
          <w:szCs w:val="22"/>
        </w:rPr>
        <w:t xml:space="preserve"> </w:t>
      </w:r>
      <w:proofErr w:type="spellStart"/>
      <w:r w:rsidR="0040786D" w:rsidRPr="00EE7C63">
        <w:rPr>
          <w:sz w:val="22"/>
          <w:szCs w:val="22"/>
        </w:rPr>
        <w:t>Учасник</w:t>
      </w:r>
      <w:proofErr w:type="spellEnd"/>
      <w:r w:rsidR="0040786D" w:rsidRPr="00EE7C63">
        <w:rPr>
          <w:sz w:val="22"/>
          <w:szCs w:val="22"/>
        </w:rPr>
        <w:t xml:space="preserve"> повинен </w:t>
      </w:r>
      <w:proofErr w:type="spellStart"/>
      <w:r w:rsidR="0040786D" w:rsidRPr="00EE7C63">
        <w:rPr>
          <w:sz w:val="22"/>
          <w:szCs w:val="22"/>
        </w:rPr>
        <w:t>підтвердити</w:t>
      </w:r>
      <w:proofErr w:type="spellEnd"/>
      <w:r w:rsidR="0040786D" w:rsidRPr="00EE7C63">
        <w:rPr>
          <w:sz w:val="22"/>
          <w:szCs w:val="22"/>
        </w:rPr>
        <w:t xml:space="preserve"> </w:t>
      </w:r>
      <w:proofErr w:type="spellStart"/>
      <w:r w:rsidR="0040786D" w:rsidRPr="00EE7C63">
        <w:rPr>
          <w:sz w:val="22"/>
          <w:szCs w:val="22"/>
        </w:rPr>
        <w:t>можливість</w:t>
      </w:r>
      <w:proofErr w:type="spellEnd"/>
      <w:r w:rsidR="0040786D" w:rsidRPr="00EE7C63">
        <w:rPr>
          <w:sz w:val="22"/>
          <w:szCs w:val="22"/>
        </w:rPr>
        <w:t xml:space="preserve"> поставки </w:t>
      </w:r>
      <w:proofErr w:type="spellStart"/>
      <w:r w:rsidR="0040786D" w:rsidRPr="00EE7C63">
        <w:rPr>
          <w:sz w:val="22"/>
          <w:szCs w:val="22"/>
        </w:rPr>
        <w:t>запропонованого</w:t>
      </w:r>
      <w:proofErr w:type="spellEnd"/>
      <w:r w:rsidR="0040786D" w:rsidRPr="00EE7C63">
        <w:rPr>
          <w:sz w:val="22"/>
          <w:szCs w:val="22"/>
        </w:rPr>
        <w:t xml:space="preserve"> ним Товару, у </w:t>
      </w:r>
      <w:proofErr w:type="spellStart"/>
      <w:r w:rsidR="0040786D" w:rsidRPr="00EE7C63">
        <w:rPr>
          <w:sz w:val="22"/>
          <w:szCs w:val="22"/>
        </w:rPr>
        <w:t>кількості</w:t>
      </w:r>
      <w:proofErr w:type="spellEnd"/>
      <w:r w:rsidR="0040786D" w:rsidRPr="00EE7C63">
        <w:rPr>
          <w:sz w:val="22"/>
          <w:szCs w:val="22"/>
        </w:rPr>
        <w:t xml:space="preserve"> та в </w:t>
      </w:r>
      <w:proofErr w:type="spellStart"/>
      <w:r w:rsidR="0040786D" w:rsidRPr="00EE7C63">
        <w:rPr>
          <w:sz w:val="22"/>
          <w:szCs w:val="22"/>
        </w:rPr>
        <w:t>терміни</w:t>
      </w:r>
      <w:proofErr w:type="spellEnd"/>
      <w:r w:rsidR="0040786D" w:rsidRPr="00EE7C63">
        <w:rPr>
          <w:sz w:val="22"/>
          <w:szCs w:val="22"/>
        </w:rPr>
        <w:t xml:space="preserve">, </w:t>
      </w:r>
      <w:proofErr w:type="spellStart"/>
      <w:r w:rsidR="0040786D" w:rsidRPr="00EE7C63">
        <w:rPr>
          <w:sz w:val="22"/>
          <w:szCs w:val="22"/>
        </w:rPr>
        <w:t>визначені</w:t>
      </w:r>
      <w:proofErr w:type="spellEnd"/>
      <w:r w:rsidR="0040786D" w:rsidRPr="00EE7C63">
        <w:rPr>
          <w:sz w:val="22"/>
          <w:szCs w:val="22"/>
        </w:rPr>
        <w:t xml:space="preserve"> </w:t>
      </w:r>
      <w:proofErr w:type="spellStart"/>
      <w:r w:rsidR="0040786D" w:rsidRPr="00EE7C63">
        <w:rPr>
          <w:sz w:val="22"/>
          <w:szCs w:val="22"/>
        </w:rPr>
        <w:t>цією</w:t>
      </w:r>
      <w:proofErr w:type="spellEnd"/>
      <w:r w:rsidR="0040786D" w:rsidRPr="00EE7C63">
        <w:rPr>
          <w:sz w:val="22"/>
          <w:szCs w:val="22"/>
        </w:rPr>
        <w:t xml:space="preserve"> </w:t>
      </w:r>
      <w:proofErr w:type="spellStart"/>
      <w:r w:rsidR="0040786D" w:rsidRPr="00EE7C63">
        <w:rPr>
          <w:sz w:val="22"/>
          <w:szCs w:val="22"/>
        </w:rPr>
        <w:t>Документацією</w:t>
      </w:r>
      <w:proofErr w:type="spellEnd"/>
      <w:r w:rsidR="0040786D" w:rsidRPr="00EE7C63">
        <w:rPr>
          <w:sz w:val="22"/>
          <w:szCs w:val="22"/>
        </w:rPr>
        <w:t xml:space="preserve"> та </w:t>
      </w:r>
      <w:proofErr w:type="spellStart"/>
      <w:r w:rsidR="0040786D" w:rsidRPr="00EE7C63">
        <w:rPr>
          <w:sz w:val="22"/>
          <w:szCs w:val="22"/>
        </w:rPr>
        <w:t>пропозицією</w:t>
      </w:r>
      <w:proofErr w:type="spellEnd"/>
      <w:r w:rsidR="0040786D" w:rsidRPr="00EE7C63">
        <w:rPr>
          <w:sz w:val="22"/>
          <w:szCs w:val="22"/>
        </w:rPr>
        <w:t xml:space="preserve"> </w:t>
      </w:r>
      <w:proofErr w:type="spellStart"/>
      <w:r w:rsidR="0040786D" w:rsidRPr="00EE7C63">
        <w:rPr>
          <w:sz w:val="22"/>
          <w:szCs w:val="22"/>
        </w:rPr>
        <w:t>Учасника</w:t>
      </w:r>
      <w:proofErr w:type="spellEnd"/>
      <w:r w:rsidR="0040786D" w:rsidRPr="00EE7C63">
        <w:rPr>
          <w:sz w:val="22"/>
          <w:szCs w:val="22"/>
        </w:rPr>
        <w:t xml:space="preserve">. </w:t>
      </w:r>
    </w:p>
    <w:p w14:paraId="18C972FB" w14:textId="77777777" w:rsidR="0040786D" w:rsidRPr="00EE7C63" w:rsidRDefault="0040786D" w:rsidP="0040786D">
      <w:pPr>
        <w:spacing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та </w:t>
      </w:r>
      <w:proofErr w:type="spellStart"/>
      <w:r w:rsidRPr="00EE7C63">
        <w:rPr>
          <w:i/>
          <w:sz w:val="22"/>
          <w:szCs w:val="22"/>
        </w:rPr>
        <w:t>пропозицією</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14:paraId="034CCEBF" w14:textId="77777777" w:rsidR="005544AF" w:rsidRPr="005544AF" w:rsidRDefault="005544AF" w:rsidP="0040786D">
      <w:pPr>
        <w:widowControl w:val="0"/>
        <w:numPr>
          <w:ilvl w:val="1"/>
          <w:numId w:val="23"/>
        </w:numPr>
        <w:tabs>
          <w:tab w:val="clear" w:pos="360"/>
          <w:tab w:val="left" w:pos="851"/>
        </w:tabs>
        <w:suppressAutoHyphens w:val="0"/>
        <w:autoSpaceDE w:val="0"/>
        <w:autoSpaceDN w:val="0"/>
        <w:adjustRightInd w:val="0"/>
        <w:spacing w:after="0" w:line="240" w:lineRule="auto"/>
        <w:jc w:val="both"/>
        <w:rPr>
          <w:rFonts w:eastAsia="Calibri"/>
          <w:lang w:val="uk-UA" w:eastAsia="en-US"/>
        </w:rPr>
      </w:pPr>
    </w:p>
    <w:p w14:paraId="34A41468" w14:textId="0854947C" w:rsidR="005544AF" w:rsidRPr="005544AF" w:rsidRDefault="00E2706A" w:rsidP="005544AF">
      <w:pPr>
        <w:widowControl w:val="0"/>
        <w:numPr>
          <w:ilvl w:val="1"/>
          <w:numId w:val="23"/>
        </w:numPr>
        <w:tabs>
          <w:tab w:val="clear" w:pos="360"/>
          <w:tab w:val="left" w:pos="851"/>
        </w:tabs>
        <w:suppressAutoHyphens w:val="0"/>
        <w:autoSpaceDE w:val="0"/>
        <w:autoSpaceDN w:val="0"/>
        <w:adjustRightInd w:val="0"/>
        <w:spacing w:after="0" w:line="240" w:lineRule="auto"/>
        <w:jc w:val="both"/>
        <w:rPr>
          <w:rFonts w:eastAsia="Calibri"/>
          <w:lang w:val="uk-UA" w:eastAsia="en-US"/>
        </w:rPr>
      </w:pPr>
      <w:r>
        <w:rPr>
          <w:rFonts w:eastAsia="Calibri"/>
          <w:lang w:val="uk-UA" w:eastAsia="en-US"/>
        </w:rPr>
        <w:t>3</w:t>
      </w:r>
      <w:r w:rsidR="005544AF" w:rsidRPr="005544AF">
        <w:rPr>
          <w:rFonts w:eastAsia="Calibri"/>
          <w:lang w:val="uk-UA" w:eastAsia="en-US"/>
        </w:rPr>
        <w:t>. Поставка має бути здійснена автотранспортом Учасника</w:t>
      </w:r>
      <w:r w:rsidR="00913661">
        <w:rPr>
          <w:rFonts w:eastAsia="Calibri"/>
          <w:lang w:val="uk-UA" w:eastAsia="en-US"/>
        </w:rPr>
        <w:t xml:space="preserve">, </w:t>
      </w:r>
      <w:r w:rsidR="00913661" w:rsidRPr="00913661">
        <w:rPr>
          <w:rFonts w:eastAsia="Calibri"/>
          <w:b/>
          <w:bCs/>
          <w:lang w:val="uk-UA" w:eastAsia="en-US"/>
        </w:rPr>
        <w:t xml:space="preserve">з задіянням подачі </w:t>
      </w:r>
      <w:proofErr w:type="spellStart"/>
      <w:r w:rsidR="00913661" w:rsidRPr="00913661">
        <w:rPr>
          <w:rFonts w:eastAsia="Calibri"/>
          <w:b/>
          <w:bCs/>
          <w:lang w:val="uk-UA" w:eastAsia="en-US"/>
        </w:rPr>
        <w:t>бетона</w:t>
      </w:r>
      <w:proofErr w:type="spellEnd"/>
      <w:r w:rsidR="00913661" w:rsidRPr="00913661">
        <w:rPr>
          <w:rFonts w:eastAsia="Calibri"/>
          <w:b/>
          <w:bCs/>
          <w:lang w:val="uk-UA" w:eastAsia="en-US"/>
        </w:rPr>
        <w:t xml:space="preserve"> </w:t>
      </w:r>
      <w:r w:rsidR="00913661">
        <w:rPr>
          <w:rFonts w:eastAsia="Calibri"/>
          <w:b/>
          <w:bCs/>
          <w:lang w:val="uk-UA" w:eastAsia="en-US"/>
        </w:rPr>
        <w:t xml:space="preserve">безпосередньо на об’єкт, </w:t>
      </w:r>
      <w:r w:rsidR="00913661" w:rsidRPr="00913661">
        <w:rPr>
          <w:rFonts w:eastAsia="Calibri"/>
          <w:b/>
          <w:bCs/>
          <w:lang w:val="uk-UA" w:eastAsia="en-US"/>
        </w:rPr>
        <w:t xml:space="preserve">стріловим </w:t>
      </w:r>
      <w:proofErr w:type="spellStart"/>
      <w:r w:rsidR="00913661" w:rsidRPr="00913661">
        <w:rPr>
          <w:rFonts w:eastAsia="Calibri"/>
          <w:b/>
          <w:bCs/>
          <w:lang w:val="uk-UA" w:eastAsia="en-US"/>
        </w:rPr>
        <w:t>бетононасосом</w:t>
      </w:r>
      <w:proofErr w:type="spellEnd"/>
      <w:r w:rsidR="00913661" w:rsidRPr="00913661">
        <w:rPr>
          <w:rFonts w:eastAsia="Calibri"/>
          <w:b/>
          <w:bCs/>
          <w:lang w:val="uk-UA" w:eastAsia="en-US"/>
        </w:rPr>
        <w:t xml:space="preserve">, довжина стріли не </w:t>
      </w:r>
      <w:proofErr w:type="spellStart"/>
      <w:r w:rsidR="00913661" w:rsidRPr="00913661">
        <w:rPr>
          <w:rFonts w:eastAsia="Calibri"/>
          <w:b/>
          <w:bCs/>
          <w:lang w:val="uk-UA" w:eastAsia="en-US"/>
        </w:rPr>
        <w:t>меньше</w:t>
      </w:r>
      <w:proofErr w:type="spellEnd"/>
      <w:r w:rsidR="00913661" w:rsidRPr="00913661">
        <w:rPr>
          <w:rFonts w:eastAsia="Calibri"/>
          <w:b/>
          <w:bCs/>
          <w:lang w:val="uk-UA" w:eastAsia="en-US"/>
        </w:rPr>
        <w:t xml:space="preserve"> 16 м</w:t>
      </w:r>
      <w:r w:rsidR="005544AF" w:rsidRPr="005544AF">
        <w:rPr>
          <w:rFonts w:eastAsia="Calibri"/>
          <w:lang w:val="uk-UA" w:eastAsia="en-US"/>
        </w:rPr>
        <w:t xml:space="preserve">. Строк поставки партії товару – протягом </w:t>
      </w:r>
      <w:r>
        <w:rPr>
          <w:rFonts w:eastAsia="Calibri"/>
          <w:lang w:val="uk-UA" w:eastAsia="en-US"/>
        </w:rPr>
        <w:t>5</w:t>
      </w:r>
      <w:r w:rsidR="003B110E">
        <w:rPr>
          <w:rFonts w:eastAsia="Calibri"/>
          <w:lang w:eastAsia="en-US"/>
        </w:rPr>
        <w:t>-х</w:t>
      </w:r>
      <w:r w:rsidR="005544AF" w:rsidRPr="005544AF">
        <w:rPr>
          <w:rFonts w:eastAsia="Calibri"/>
          <w:lang w:eastAsia="en-US"/>
        </w:rPr>
        <w:t xml:space="preserve"> </w:t>
      </w:r>
      <w:r w:rsidR="00141FA4">
        <w:rPr>
          <w:rFonts w:eastAsia="Calibri"/>
          <w:lang w:val="uk-UA" w:eastAsia="en-US"/>
        </w:rPr>
        <w:t>робочих</w:t>
      </w:r>
      <w:r w:rsidR="005544AF" w:rsidRPr="005544AF">
        <w:rPr>
          <w:rFonts w:eastAsia="Calibri"/>
          <w:lang w:eastAsia="en-US"/>
        </w:rPr>
        <w:t xml:space="preserve"> </w:t>
      </w:r>
      <w:r w:rsidR="005544AF" w:rsidRPr="005544AF">
        <w:rPr>
          <w:rFonts w:eastAsia="Calibri"/>
          <w:lang w:val="uk-UA" w:eastAsia="en-US"/>
        </w:rPr>
        <w:t>днів з дати подання заявки (телефоном, факсом або листом) Замовника на його адресу.</w:t>
      </w:r>
    </w:p>
    <w:p w14:paraId="15AFBB45" w14:textId="5B41ED62" w:rsidR="005544AF" w:rsidRPr="005544AF" w:rsidRDefault="005544AF" w:rsidP="005544A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001605AC">
        <w:rPr>
          <w:rFonts w:eastAsia="Calibri"/>
          <w:i/>
          <w:iCs/>
          <w:lang w:val="uk-UA" w:eastAsia="en-US"/>
        </w:rPr>
        <w:t>,</w:t>
      </w:r>
      <w:bookmarkStart w:id="0" w:name="_GoBack"/>
      <w:bookmarkEnd w:id="0"/>
      <w:r w:rsidR="001605AC" w:rsidRPr="001605AC">
        <w:rPr>
          <w:rFonts w:eastAsia="Calibri"/>
          <w:b/>
          <w:bCs/>
          <w:lang w:val="uk-UA" w:eastAsia="en-US"/>
        </w:rPr>
        <w:t xml:space="preserve"> </w:t>
      </w:r>
      <w:r w:rsidR="001605AC" w:rsidRPr="001605AC">
        <w:rPr>
          <w:rFonts w:eastAsia="Calibri"/>
          <w:b/>
          <w:bCs/>
          <w:i/>
          <w:iCs/>
          <w:lang w:val="uk-UA" w:eastAsia="en-US"/>
        </w:rPr>
        <w:t xml:space="preserve">з задіянням подачі </w:t>
      </w:r>
      <w:proofErr w:type="spellStart"/>
      <w:r w:rsidR="001605AC" w:rsidRPr="001605AC">
        <w:rPr>
          <w:rFonts w:eastAsia="Calibri"/>
          <w:b/>
          <w:bCs/>
          <w:i/>
          <w:iCs/>
          <w:lang w:val="uk-UA" w:eastAsia="en-US"/>
        </w:rPr>
        <w:t>бетона</w:t>
      </w:r>
      <w:proofErr w:type="spellEnd"/>
      <w:r w:rsidR="001605AC" w:rsidRPr="001605AC">
        <w:rPr>
          <w:rFonts w:eastAsia="Calibri"/>
          <w:b/>
          <w:bCs/>
          <w:i/>
          <w:iCs/>
          <w:lang w:val="uk-UA" w:eastAsia="en-US"/>
        </w:rPr>
        <w:t xml:space="preserve"> безпосередньо на об’єкт, стріловим </w:t>
      </w:r>
      <w:proofErr w:type="spellStart"/>
      <w:r w:rsidR="001605AC" w:rsidRPr="001605AC">
        <w:rPr>
          <w:rFonts w:eastAsia="Calibri"/>
          <w:b/>
          <w:bCs/>
          <w:i/>
          <w:iCs/>
          <w:lang w:val="uk-UA" w:eastAsia="en-US"/>
        </w:rPr>
        <w:t>бетононасосом</w:t>
      </w:r>
      <w:proofErr w:type="spellEnd"/>
      <w:r w:rsidR="001605AC" w:rsidRPr="001605AC">
        <w:rPr>
          <w:rFonts w:eastAsia="Calibri"/>
          <w:b/>
          <w:bCs/>
          <w:i/>
          <w:iCs/>
          <w:lang w:val="uk-UA" w:eastAsia="en-US"/>
        </w:rPr>
        <w:t xml:space="preserve">, довжина стріли не </w:t>
      </w:r>
      <w:proofErr w:type="spellStart"/>
      <w:r w:rsidR="001605AC" w:rsidRPr="001605AC">
        <w:rPr>
          <w:rFonts w:eastAsia="Calibri"/>
          <w:b/>
          <w:bCs/>
          <w:i/>
          <w:iCs/>
          <w:lang w:val="uk-UA" w:eastAsia="en-US"/>
        </w:rPr>
        <w:t>меньше</w:t>
      </w:r>
      <w:proofErr w:type="spellEnd"/>
      <w:r w:rsidR="001605AC" w:rsidRPr="001605AC">
        <w:rPr>
          <w:rFonts w:eastAsia="Calibri"/>
          <w:b/>
          <w:bCs/>
          <w:i/>
          <w:iCs/>
          <w:lang w:val="uk-UA" w:eastAsia="en-US"/>
        </w:rPr>
        <w:t xml:space="preserve"> 16 м</w:t>
      </w:r>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sidR="00C953DE">
        <w:rPr>
          <w:rFonts w:eastAsia="Calibri"/>
          <w:i/>
          <w:iCs/>
          <w:lang w:val="uk-UA" w:eastAsia="en-US"/>
        </w:rPr>
        <w:t>5</w:t>
      </w:r>
      <w:r w:rsidRPr="005544AF">
        <w:rPr>
          <w:rFonts w:eastAsia="Calibri"/>
          <w:i/>
          <w:iCs/>
          <w:lang w:val="uk-UA" w:eastAsia="en-US"/>
        </w:rPr>
        <w:t xml:space="preserve"> </w:t>
      </w:r>
      <w:r w:rsidR="00141FA4">
        <w:rPr>
          <w:rFonts w:eastAsia="Calibri"/>
          <w:i/>
          <w:iCs/>
          <w:lang w:val="uk-UA" w:eastAsia="en-US"/>
        </w:rPr>
        <w:t>робочих</w:t>
      </w:r>
      <w:r w:rsidR="003B110E">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14:paraId="11AFF640" w14:textId="77777777" w:rsidR="00E30BE1" w:rsidRDefault="00E30BE1" w:rsidP="00CD783E">
      <w:pPr>
        <w:widowControl w:val="0"/>
        <w:tabs>
          <w:tab w:val="left" w:pos="851"/>
        </w:tabs>
        <w:suppressAutoHyphens w:val="0"/>
        <w:autoSpaceDE w:val="0"/>
        <w:autoSpaceDN w:val="0"/>
        <w:adjustRightInd w:val="0"/>
        <w:spacing w:after="0" w:line="240" w:lineRule="auto"/>
        <w:jc w:val="both"/>
        <w:rPr>
          <w:b/>
          <w:bCs/>
          <w:sz w:val="22"/>
          <w:szCs w:val="22"/>
        </w:rPr>
      </w:pPr>
    </w:p>
    <w:p w14:paraId="2686A0DC" w14:textId="77777777" w:rsidR="005544AF" w:rsidRPr="000A26C8" w:rsidRDefault="005544AF" w:rsidP="005544AF">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14:paraId="15D5E6D3" w14:textId="77777777" w:rsidR="005544AF" w:rsidRPr="000A26C8" w:rsidRDefault="005544AF" w:rsidP="005544AF">
      <w:pPr>
        <w:spacing w:after="0" w:line="240" w:lineRule="auto"/>
        <w:jc w:val="both"/>
        <w:rPr>
          <w:rFonts w:eastAsia="SimSun"/>
          <w:iCs/>
          <w:sz w:val="22"/>
          <w:szCs w:val="22"/>
          <w:lang w:val="uk-UA" w:eastAsia="zh-CN"/>
        </w:rPr>
      </w:pPr>
      <w:r w:rsidRPr="000A26C8">
        <w:rPr>
          <w:rFonts w:eastAsia="SimSun"/>
          <w:iCs/>
          <w:sz w:val="22"/>
          <w:szCs w:val="22"/>
          <w:lang w:val="uk-UA" w:eastAsia="zh-CN"/>
        </w:rPr>
        <w:t>Таблиця №1</w:t>
      </w:r>
    </w:p>
    <w:p w14:paraId="4A04EA65" w14:textId="77777777" w:rsidR="005544AF" w:rsidRPr="000A26C8" w:rsidRDefault="005544AF" w:rsidP="005544AF">
      <w:pPr>
        <w:spacing w:after="0" w:line="240" w:lineRule="auto"/>
        <w:jc w:val="both"/>
        <w:rPr>
          <w:rFonts w:eastAsia="SimSun"/>
          <w:iCs/>
          <w:sz w:val="22"/>
          <w:szCs w:val="22"/>
          <w:lang w:val="uk-UA" w:eastAsia="zh-CN"/>
        </w:rPr>
      </w:pPr>
    </w:p>
    <w:tbl>
      <w:tblPr>
        <w:tblStyle w:val="1ffb"/>
        <w:tblW w:w="10207" w:type="dxa"/>
        <w:tblInd w:w="-459" w:type="dxa"/>
        <w:tblLayout w:type="fixed"/>
        <w:tblLook w:val="04A0" w:firstRow="1" w:lastRow="0" w:firstColumn="1" w:lastColumn="0" w:noHBand="0" w:noVBand="1"/>
      </w:tblPr>
      <w:tblGrid>
        <w:gridCol w:w="426"/>
        <w:gridCol w:w="2722"/>
        <w:gridCol w:w="4961"/>
        <w:gridCol w:w="1134"/>
        <w:gridCol w:w="964"/>
      </w:tblGrid>
      <w:tr w:rsidR="0040786D" w:rsidRPr="00F245D8" w14:paraId="65EDFA84" w14:textId="77777777" w:rsidTr="0040786D">
        <w:trPr>
          <w:trHeight w:val="485"/>
        </w:trPr>
        <w:tc>
          <w:tcPr>
            <w:tcW w:w="426" w:type="dxa"/>
          </w:tcPr>
          <w:p w14:paraId="39A0F1F1" w14:textId="77777777" w:rsidR="0040786D" w:rsidRPr="00F245D8" w:rsidRDefault="0040786D" w:rsidP="00490282">
            <w:pPr>
              <w:suppressAutoHyphens w:val="0"/>
              <w:rPr>
                <w:rFonts w:eastAsia="Calibri"/>
                <w:b/>
                <w:sz w:val="22"/>
                <w:szCs w:val="22"/>
                <w:lang w:val="uk-UA"/>
              </w:rPr>
            </w:pPr>
            <w:r w:rsidRPr="00F245D8">
              <w:rPr>
                <w:rFonts w:eastAsia="Calibri"/>
                <w:b/>
                <w:sz w:val="22"/>
                <w:szCs w:val="22"/>
                <w:lang w:val="uk-UA"/>
              </w:rPr>
              <w:t>№ з/п</w:t>
            </w:r>
          </w:p>
        </w:tc>
        <w:tc>
          <w:tcPr>
            <w:tcW w:w="2722" w:type="dxa"/>
          </w:tcPr>
          <w:p w14:paraId="6E6E8ECD" w14:textId="77777777" w:rsidR="0040786D" w:rsidRPr="00F245D8" w:rsidRDefault="0040786D" w:rsidP="00490282">
            <w:pPr>
              <w:rPr>
                <w:b/>
                <w:sz w:val="22"/>
                <w:szCs w:val="22"/>
              </w:rPr>
            </w:pPr>
            <w:r w:rsidRPr="00F245D8">
              <w:rPr>
                <w:b/>
                <w:sz w:val="22"/>
                <w:szCs w:val="22"/>
              </w:rPr>
              <w:t>ДК</w:t>
            </w:r>
          </w:p>
        </w:tc>
        <w:tc>
          <w:tcPr>
            <w:tcW w:w="4961" w:type="dxa"/>
            <w:tcBorders>
              <w:bottom w:val="single" w:sz="4" w:space="0" w:color="auto"/>
            </w:tcBorders>
          </w:tcPr>
          <w:p w14:paraId="22695007" w14:textId="77777777" w:rsidR="0040786D" w:rsidRPr="00F245D8" w:rsidRDefault="0040786D" w:rsidP="00F245D8">
            <w:pPr>
              <w:rPr>
                <w:rFonts w:eastAsia="Calibri"/>
                <w:b/>
                <w:sz w:val="22"/>
                <w:szCs w:val="22"/>
              </w:rPr>
            </w:pPr>
            <w:r w:rsidRPr="00F245D8">
              <w:rPr>
                <w:b/>
                <w:sz w:val="22"/>
                <w:szCs w:val="22"/>
              </w:rPr>
              <w:t xml:space="preserve"> Найменування </w:t>
            </w:r>
          </w:p>
        </w:tc>
        <w:tc>
          <w:tcPr>
            <w:tcW w:w="1134" w:type="dxa"/>
            <w:tcBorders>
              <w:bottom w:val="single" w:sz="4" w:space="0" w:color="auto"/>
            </w:tcBorders>
          </w:tcPr>
          <w:p w14:paraId="3D2FD244" w14:textId="77777777" w:rsidR="0040786D" w:rsidRPr="00F245D8" w:rsidRDefault="0040786D" w:rsidP="00490282">
            <w:pPr>
              <w:suppressAutoHyphens w:val="0"/>
              <w:rPr>
                <w:rFonts w:eastAsia="Calibri"/>
                <w:b/>
                <w:sz w:val="22"/>
                <w:szCs w:val="22"/>
              </w:rPr>
            </w:pPr>
            <w:proofErr w:type="spellStart"/>
            <w:r w:rsidRPr="00F245D8">
              <w:rPr>
                <w:rFonts w:eastAsia="Calibri"/>
                <w:b/>
                <w:sz w:val="22"/>
                <w:szCs w:val="22"/>
              </w:rPr>
              <w:t>Одиниця</w:t>
            </w:r>
            <w:proofErr w:type="spellEnd"/>
            <w:r w:rsidRPr="00F245D8">
              <w:rPr>
                <w:rFonts w:eastAsia="Calibri"/>
                <w:b/>
                <w:sz w:val="22"/>
                <w:szCs w:val="22"/>
              </w:rPr>
              <w:t xml:space="preserve"> </w:t>
            </w:r>
            <w:proofErr w:type="spellStart"/>
            <w:r w:rsidRPr="00F245D8">
              <w:rPr>
                <w:rFonts w:eastAsia="Calibri"/>
                <w:b/>
                <w:sz w:val="22"/>
                <w:szCs w:val="22"/>
              </w:rPr>
              <w:t>вим</w:t>
            </w:r>
            <w:proofErr w:type="spellEnd"/>
            <w:r w:rsidRPr="00F245D8">
              <w:rPr>
                <w:rFonts w:eastAsia="Calibri"/>
                <w:b/>
                <w:sz w:val="22"/>
                <w:szCs w:val="22"/>
                <w:lang w:val="uk-UA"/>
              </w:rPr>
              <w:t>і</w:t>
            </w:r>
            <w:proofErr w:type="spellStart"/>
            <w:r w:rsidRPr="00F245D8">
              <w:rPr>
                <w:rFonts w:eastAsia="Calibri"/>
                <w:b/>
                <w:sz w:val="22"/>
                <w:szCs w:val="22"/>
              </w:rPr>
              <w:t>ру</w:t>
            </w:r>
            <w:proofErr w:type="spellEnd"/>
          </w:p>
        </w:tc>
        <w:tc>
          <w:tcPr>
            <w:tcW w:w="964" w:type="dxa"/>
            <w:tcBorders>
              <w:bottom w:val="single" w:sz="4" w:space="0" w:color="auto"/>
            </w:tcBorders>
          </w:tcPr>
          <w:p w14:paraId="6EA25D9B" w14:textId="77777777" w:rsidR="0040786D" w:rsidRPr="00F245D8" w:rsidRDefault="0040786D" w:rsidP="00490282">
            <w:pPr>
              <w:suppressAutoHyphens w:val="0"/>
              <w:rPr>
                <w:rFonts w:eastAsia="Calibri"/>
                <w:b/>
                <w:sz w:val="22"/>
                <w:szCs w:val="22"/>
                <w:lang w:val="uk-UA"/>
              </w:rPr>
            </w:pPr>
            <w:r w:rsidRPr="00F245D8">
              <w:rPr>
                <w:rFonts w:eastAsia="Calibri"/>
                <w:b/>
                <w:sz w:val="22"/>
                <w:szCs w:val="22"/>
                <w:lang w:val="uk-UA"/>
              </w:rPr>
              <w:t>к-ть</w:t>
            </w:r>
          </w:p>
        </w:tc>
      </w:tr>
      <w:tr w:rsidR="000A245C" w:rsidRPr="00F245D8" w14:paraId="573FA0E4" w14:textId="77777777" w:rsidTr="001D5D55">
        <w:tc>
          <w:tcPr>
            <w:tcW w:w="426" w:type="dxa"/>
            <w:tcBorders>
              <w:top w:val="nil"/>
              <w:left w:val="single" w:sz="4" w:space="0" w:color="auto"/>
              <w:bottom w:val="single" w:sz="4" w:space="0" w:color="auto"/>
              <w:right w:val="single" w:sz="4" w:space="0" w:color="auto"/>
            </w:tcBorders>
          </w:tcPr>
          <w:p w14:paraId="75B099DA" w14:textId="77777777" w:rsidR="000A245C" w:rsidRPr="00F245D8" w:rsidRDefault="000A245C" w:rsidP="000A245C">
            <w:pPr>
              <w:pStyle w:val="aff"/>
              <w:numPr>
                <w:ilvl w:val="0"/>
                <w:numId w:val="27"/>
              </w:numPr>
            </w:pPr>
          </w:p>
        </w:tc>
        <w:tc>
          <w:tcPr>
            <w:tcW w:w="2722" w:type="dxa"/>
            <w:tcBorders>
              <w:top w:val="nil"/>
              <w:left w:val="single" w:sz="4" w:space="0" w:color="auto"/>
              <w:bottom w:val="single" w:sz="4" w:space="0" w:color="auto"/>
              <w:right w:val="single" w:sz="4" w:space="0" w:color="auto"/>
            </w:tcBorders>
          </w:tcPr>
          <w:p w14:paraId="130B42B9" w14:textId="77777777" w:rsidR="000A245C" w:rsidRPr="00F245D8" w:rsidRDefault="00AD12D1" w:rsidP="000A245C">
            <w:pPr>
              <w:rPr>
                <w:sz w:val="22"/>
                <w:szCs w:val="22"/>
              </w:rPr>
            </w:pPr>
            <w:r w:rsidRPr="00AD12D1">
              <w:rPr>
                <w:sz w:val="22"/>
                <w:szCs w:val="22"/>
              </w:rPr>
              <w:t>44114000-2</w:t>
            </w:r>
            <w:r w:rsidRPr="00AD12D1">
              <w:rPr>
                <w:sz w:val="22"/>
                <w:szCs w:val="22"/>
              </w:rPr>
              <w:tab/>
              <w:t>Бетон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20B76DE" w14:textId="77777777" w:rsidR="000A245C" w:rsidRPr="00E2706A" w:rsidRDefault="00E2706A" w:rsidP="000A245C">
            <w:pPr>
              <w:rPr>
                <w:color w:val="000000"/>
                <w:lang w:val="uk-UA"/>
              </w:rPr>
            </w:pPr>
            <w:r>
              <w:rPr>
                <w:color w:val="000000"/>
                <w:lang w:val="uk-UA"/>
              </w:rPr>
              <w:t>Бетон С 20/25</w:t>
            </w:r>
          </w:p>
        </w:tc>
        <w:tc>
          <w:tcPr>
            <w:tcW w:w="1134" w:type="dxa"/>
            <w:tcBorders>
              <w:top w:val="single" w:sz="4" w:space="0" w:color="auto"/>
              <w:left w:val="nil"/>
              <w:bottom w:val="single" w:sz="4" w:space="0" w:color="auto"/>
              <w:right w:val="single" w:sz="4" w:space="0" w:color="auto"/>
            </w:tcBorders>
            <w:shd w:val="clear" w:color="auto" w:fill="auto"/>
            <w:vAlign w:val="bottom"/>
          </w:tcPr>
          <w:p w14:paraId="7CDBFD4F" w14:textId="77777777" w:rsidR="000A245C" w:rsidRPr="00BC5AE1" w:rsidRDefault="00E2706A" w:rsidP="000A245C">
            <w:pPr>
              <w:rPr>
                <w:color w:val="000000"/>
                <w:lang w:val="uk-UA"/>
              </w:rPr>
            </w:pPr>
            <w:r>
              <w:rPr>
                <w:color w:val="000000"/>
                <w:lang w:val="uk-UA"/>
              </w:rPr>
              <w:t>м3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1E91B7A9" w14:textId="77777777" w:rsidR="000A245C" w:rsidRPr="00BC5AE1" w:rsidRDefault="00E2706A" w:rsidP="000A245C">
            <w:pPr>
              <w:jc w:val="right"/>
              <w:rPr>
                <w:color w:val="000000"/>
                <w:lang w:val="uk-UA"/>
              </w:rPr>
            </w:pPr>
            <w:r>
              <w:rPr>
                <w:color w:val="000000"/>
                <w:lang w:val="uk-UA"/>
              </w:rPr>
              <w:t>11,5</w:t>
            </w:r>
          </w:p>
        </w:tc>
      </w:tr>
      <w:tr w:rsidR="0040786D" w:rsidRPr="0040786D" w14:paraId="7C17B0E6" w14:textId="77777777" w:rsidTr="0040786D">
        <w:tc>
          <w:tcPr>
            <w:tcW w:w="9243" w:type="dxa"/>
            <w:gridSpan w:val="4"/>
            <w:tcBorders>
              <w:top w:val="single" w:sz="4" w:space="0" w:color="auto"/>
              <w:left w:val="single" w:sz="4" w:space="0" w:color="auto"/>
              <w:bottom w:val="single" w:sz="4" w:space="0" w:color="auto"/>
              <w:right w:val="single" w:sz="4" w:space="0" w:color="auto"/>
            </w:tcBorders>
          </w:tcPr>
          <w:p w14:paraId="3F0C2425" w14:textId="77777777" w:rsidR="0040786D" w:rsidRPr="0040786D" w:rsidRDefault="0040786D" w:rsidP="0040786D">
            <w:pPr>
              <w:jc w:val="right"/>
              <w:rPr>
                <w:sz w:val="22"/>
                <w:szCs w:val="22"/>
                <w:lang w:val="uk-UA"/>
              </w:rPr>
            </w:pPr>
            <w:r>
              <w:rPr>
                <w:sz w:val="22"/>
                <w:szCs w:val="22"/>
                <w:lang w:val="uk-UA"/>
              </w:rPr>
              <w:t>Разом:</w:t>
            </w:r>
          </w:p>
        </w:tc>
        <w:tc>
          <w:tcPr>
            <w:tcW w:w="964" w:type="dxa"/>
            <w:tcBorders>
              <w:top w:val="single" w:sz="4" w:space="0" w:color="auto"/>
              <w:left w:val="single" w:sz="4" w:space="0" w:color="auto"/>
              <w:bottom w:val="single" w:sz="4" w:space="0" w:color="auto"/>
              <w:right w:val="single" w:sz="4" w:space="0" w:color="auto"/>
            </w:tcBorders>
          </w:tcPr>
          <w:p w14:paraId="4FD366B3" w14:textId="77777777" w:rsidR="0040786D" w:rsidRPr="00BC5AE1" w:rsidRDefault="00E2706A" w:rsidP="000A245C">
            <w:pPr>
              <w:suppressAutoHyphens w:val="0"/>
              <w:rPr>
                <w:sz w:val="22"/>
                <w:szCs w:val="22"/>
                <w:lang w:val="uk-UA"/>
              </w:rPr>
            </w:pPr>
            <w:r>
              <w:rPr>
                <w:rFonts w:ascii="Calibri" w:hAnsi="Calibri" w:cs="Calibri"/>
                <w:color w:val="000000"/>
                <w:sz w:val="22"/>
                <w:szCs w:val="22"/>
                <w:lang w:val="uk-UA"/>
              </w:rPr>
              <w:t>11,5</w:t>
            </w:r>
          </w:p>
        </w:tc>
      </w:tr>
    </w:tbl>
    <w:p w14:paraId="33EA5986" w14:textId="77777777" w:rsidR="005544AF" w:rsidRDefault="005544AF" w:rsidP="005544AF">
      <w:pPr>
        <w:spacing w:after="0" w:line="240" w:lineRule="auto"/>
        <w:jc w:val="both"/>
        <w:rPr>
          <w:i/>
          <w:color w:val="000000"/>
          <w:sz w:val="22"/>
          <w:szCs w:val="22"/>
          <w:lang w:val="uk-UA"/>
        </w:rPr>
      </w:pPr>
    </w:p>
    <w:p w14:paraId="407927CC" w14:textId="77777777" w:rsidR="005544AF" w:rsidRDefault="005544AF" w:rsidP="005544AF">
      <w:pPr>
        <w:spacing w:after="0" w:line="240" w:lineRule="auto"/>
        <w:jc w:val="both"/>
        <w:rPr>
          <w:i/>
          <w:color w:val="000000"/>
          <w:sz w:val="22"/>
          <w:szCs w:val="22"/>
          <w:lang w:val="uk-UA"/>
        </w:rPr>
      </w:pPr>
    </w:p>
    <w:p w14:paraId="02F886D8" w14:textId="77777777" w:rsidR="005544AF" w:rsidRPr="000A26C8" w:rsidRDefault="005544AF" w:rsidP="005544AF">
      <w:pPr>
        <w:spacing w:after="0" w:line="240" w:lineRule="auto"/>
        <w:jc w:val="both"/>
        <w:rPr>
          <w:i/>
          <w:color w:val="000000"/>
          <w:sz w:val="22"/>
          <w:szCs w:val="22"/>
          <w:lang w:val="uk-UA"/>
        </w:rPr>
      </w:pPr>
      <w:r w:rsidRPr="000A26C8">
        <w:rPr>
          <w:i/>
          <w:color w:val="000000"/>
          <w:sz w:val="22"/>
          <w:szCs w:val="22"/>
          <w:lang w:val="uk-UA"/>
        </w:rPr>
        <w:t>Таблиця №2</w:t>
      </w:r>
    </w:p>
    <w:tbl>
      <w:tblPr>
        <w:tblStyle w:val="afd"/>
        <w:tblW w:w="10264" w:type="dxa"/>
        <w:tblInd w:w="-459" w:type="dxa"/>
        <w:tblLayout w:type="fixed"/>
        <w:tblLook w:val="04A0" w:firstRow="1" w:lastRow="0" w:firstColumn="1" w:lastColumn="0" w:noHBand="0" w:noVBand="1"/>
      </w:tblPr>
      <w:tblGrid>
        <w:gridCol w:w="596"/>
        <w:gridCol w:w="3006"/>
        <w:gridCol w:w="6662"/>
      </w:tblGrid>
      <w:tr w:rsidR="0040786D" w:rsidRPr="0040786D" w14:paraId="2440E80D" w14:textId="77777777" w:rsidTr="001B3F25">
        <w:tc>
          <w:tcPr>
            <w:tcW w:w="596" w:type="dxa"/>
          </w:tcPr>
          <w:p w14:paraId="1359B5C2" w14:textId="77777777" w:rsidR="0040786D" w:rsidRPr="000A26C8" w:rsidRDefault="0040786D" w:rsidP="00490282">
            <w:pPr>
              <w:rPr>
                <w:b/>
                <w:color w:val="000000"/>
                <w:sz w:val="22"/>
                <w:szCs w:val="22"/>
              </w:rPr>
            </w:pPr>
          </w:p>
        </w:tc>
        <w:tc>
          <w:tcPr>
            <w:tcW w:w="3006" w:type="dxa"/>
          </w:tcPr>
          <w:p w14:paraId="739E8A2C" w14:textId="77777777" w:rsidR="0040786D" w:rsidRPr="007437D0" w:rsidRDefault="0040786D" w:rsidP="00490282">
            <w:pPr>
              <w:rPr>
                <w:b/>
                <w:sz w:val="22"/>
                <w:szCs w:val="22"/>
              </w:rPr>
            </w:pPr>
            <w:r w:rsidRPr="0040786D">
              <w:rPr>
                <w:b/>
                <w:lang w:val="ru-RU"/>
              </w:rPr>
              <w:t>Найменування</w:t>
            </w:r>
          </w:p>
        </w:tc>
        <w:tc>
          <w:tcPr>
            <w:tcW w:w="6662" w:type="dxa"/>
          </w:tcPr>
          <w:p w14:paraId="2427C1C2" w14:textId="77777777" w:rsidR="0040786D" w:rsidRPr="007437D0" w:rsidRDefault="0040786D" w:rsidP="00490282">
            <w:pPr>
              <w:rPr>
                <w:b/>
                <w:bCs/>
                <w:color w:val="000000"/>
                <w:sz w:val="22"/>
                <w:szCs w:val="22"/>
              </w:rPr>
            </w:pPr>
            <w:r w:rsidRPr="007437D0">
              <w:rPr>
                <w:b/>
                <w:bCs/>
                <w:color w:val="000000"/>
                <w:sz w:val="22"/>
                <w:szCs w:val="22"/>
              </w:rPr>
              <w:t>Технічні вимоги</w:t>
            </w:r>
          </w:p>
        </w:tc>
      </w:tr>
      <w:tr w:rsidR="000A245C" w:rsidRPr="000A26C8" w14:paraId="4FD6F8FE" w14:textId="77777777" w:rsidTr="00F95C22">
        <w:tc>
          <w:tcPr>
            <w:tcW w:w="596" w:type="dxa"/>
          </w:tcPr>
          <w:p w14:paraId="6912F384" w14:textId="77777777" w:rsidR="000A245C" w:rsidRPr="000A26C8" w:rsidRDefault="000A245C" w:rsidP="000A245C">
            <w:pPr>
              <w:rPr>
                <w:sz w:val="22"/>
                <w:szCs w:val="22"/>
              </w:rPr>
            </w:pPr>
            <w:r w:rsidRPr="000A26C8">
              <w:rPr>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17150305" w14:textId="77777777" w:rsidR="000A245C" w:rsidRPr="00FB1E56" w:rsidRDefault="00E2706A" w:rsidP="000A245C">
            <w:pPr>
              <w:rPr>
                <w:color w:val="000000"/>
              </w:rPr>
            </w:pPr>
            <w:r>
              <w:rPr>
                <w:color w:val="000000"/>
              </w:rPr>
              <w:t>Бетон С 20/25</w:t>
            </w:r>
          </w:p>
        </w:tc>
        <w:tc>
          <w:tcPr>
            <w:tcW w:w="6662" w:type="dxa"/>
          </w:tcPr>
          <w:p w14:paraId="1C219828" w14:textId="77777777" w:rsidR="000A245C" w:rsidRPr="000A26C8" w:rsidRDefault="000A245C" w:rsidP="00E2706A">
            <w:pPr>
              <w:rPr>
                <w:color w:val="000000"/>
                <w:sz w:val="22"/>
                <w:szCs w:val="22"/>
              </w:rPr>
            </w:pPr>
            <w:r w:rsidRPr="000A245C">
              <w:rPr>
                <w:color w:val="000000"/>
                <w:sz w:val="22"/>
                <w:szCs w:val="22"/>
              </w:rPr>
              <w:t xml:space="preserve">ДСТУ </w:t>
            </w:r>
            <w:r w:rsidR="00E2706A">
              <w:rPr>
                <w:color w:val="000000"/>
                <w:sz w:val="22"/>
                <w:szCs w:val="22"/>
              </w:rPr>
              <w:t xml:space="preserve">Б В.2.7-176:2008, Бетон важкий класу </w:t>
            </w:r>
            <w:r w:rsidR="00E2706A">
              <w:rPr>
                <w:color w:val="000000"/>
              </w:rPr>
              <w:t>С 20/25</w:t>
            </w:r>
          </w:p>
        </w:tc>
      </w:tr>
    </w:tbl>
    <w:p w14:paraId="051B068A" w14:textId="77777777" w:rsidR="005544AF" w:rsidRPr="00757677" w:rsidRDefault="005544AF" w:rsidP="00CD783E">
      <w:pPr>
        <w:widowControl w:val="0"/>
        <w:tabs>
          <w:tab w:val="left" w:pos="851"/>
        </w:tabs>
        <w:suppressAutoHyphens w:val="0"/>
        <w:autoSpaceDE w:val="0"/>
        <w:autoSpaceDN w:val="0"/>
        <w:adjustRightInd w:val="0"/>
        <w:spacing w:after="0" w:line="240" w:lineRule="auto"/>
        <w:jc w:val="both"/>
        <w:rPr>
          <w:b/>
          <w:bCs/>
          <w:sz w:val="22"/>
          <w:szCs w:val="22"/>
          <w:lang w:val="uk-UA"/>
        </w:rPr>
      </w:pPr>
    </w:p>
    <w:p w14:paraId="78D67C93" w14:textId="77777777" w:rsidR="0093420A" w:rsidRDefault="0093420A" w:rsidP="003D6479">
      <w:pPr>
        <w:spacing w:after="0" w:line="240" w:lineRule="auto"/>
        <w:jc w:val="both"/>
        <w:rPr>
          <w:rFonts w:eastAsia="SimSun"/>
          <w:iCs/>
          <w:lang w:val="uk-UA" w:eastAsia="zh-CN"/>
        </w:rPr>
      </w:pPr>
    </w:p>
    <w:p w14:paraId="57760631" w14:textId="77777777"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 xml:space="preserve">У разі, якщо у Технічному завданні міститься посилання на конкретні торговельну марку чи фірму,  патент,  </w:t>
      </w:r>
      <w:r w:rsidRPr="00DB6571">
        <w:rPr>
          <w:rFonts w:ascii="Times New Roman" w:hAnsi="Times New Roman"/>
          <w:i/>
          <w:color w:val="000000"/>
        </w:rPr>
        <w:lastRenderedPageBreak/>
        <w:t>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14:paraId="65D86A21" w14:textId="77777777"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14:paraId="3A6C5625" w14:textId="77777777"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66613B">
      <w:footerReference w:type="default" r:id="rId8"/>
      <w:pgSz w:w="11906" w:h="16838"/>
      <w:pgMar w:top="567" w:right="567" w:bottom="567"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6729" w14:textId="77777777" w:rsidR="00A01EB8" w:rsidRDefault="00A01EB8" w:rsidP="00916701">
      <w:pPr>
        <w:spacing w:after="0" w:line="240" w:lineRule="auto"/>
      </w:pPr>
      <w:r>
        <w:separator/>
      </w:r>
    </w:p>
  </w:endnote>
  <w:endnote w:type="continuationSeparator" w:id="0">
    <w:p w14:paraId="3F402A36" w14:textId="77777777" w:rsidR="00A01EB8" w:rsidRDefault="00A01EB8"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14:paraId="7A9FDE1C" w14:textId="4E47CEC3" w:rsidR="004342C9" w:rsidRDefault="004342C9">
        <w:pPr>
          <w:pStyle w:val="af5"/>
          <w:jc w:val="right"/>
        </w:pPr>
        <w:r>
          <w:fldChar w:fldCharType="begin"/>
        </w:r>
        <w:r>
          <w:instrText xml:space="preserve"> PAGE   \* MERGEFORMAT </w:instrText>
        </w:r>
        <w:r>
          <w:fldChar w:fldCharType="separate"/>
        </w:r>
        <w:r w:rsidR="001605AC">
          <w:rPr>
            <w:noProof/>
          </w:rPr>
          <w:t>1</w:t>
        </w:r>
        <w:r>
          <w:rPr>
            <w:noProof/>
          </w:rPr>
          <w:fldChar w:fldCharType="end"/>
        </w:r>
      </w:p>
    </w:sdtContent>
  </w:sdt>
  <w:p w14:paraId="6218CA36" w14:textId="77777777" w:rsidR="004342C9" w:rsidRDefault="004342C9">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CD15" w14:textId="77777777" w:rsidR="00A01EB8" w:rsidRDefault="00A01EB8" w:rsidP="00916701">
      <w:pPr>
        <w:spacing w:after="0" w:line="240" w:lineRule="auto"/>
      </w:pPr>
      <w:r>
        <w:separator/>
      </w:r>
    </w:p>
  </w:footnote>
  <w:footnote w:type="continuationSeparator" w:id="0">
    <w:p w14:paraId="63012D3A" w14:textId="77777777" w:rsidR="00A01EB8" w:rsidRDefault="00A01EB8"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436EC"/>
    <w:rsid w:val="000658CC"/>
    <w:rsid w:val="0007205E"/>
    <w:rsid w:val="0009420C"/>
    <w:rsid w:val="000A245C"/>
    <w:rsid w:val="000A4859"/>
    <w:rsid w:val="000A7A88"/>
    <w:rsid w:val="000E61F3"/>
    <w:rsid w:val="000E6BB7"/>
    <w:rsid w:val="001018FE"/>
    <w:rsid w:val="001035A0"/>
    <w:rsid w:val="00103A4D"/>
    <w:rsid w:val="00127071"/>
    <w:rsid w:val="001346B6"/>
    <w:rsid w:val="00141FA4"/>
    <w:rsid w:val="00153B44"/>
    <w:rsid w:val="0015600D"/>
    <w:rsid w:val="001605AC"/>
    <w:rsid w:val="00166F8C"/>
    <w:rsid w:val="00171AA3"/>
    <w:rsid w:val="00176F92"/>
    <w:rsid w:val="001777A0"/>
    <w:rsid w:val="00193893"/>
    <w:rsid w:val="001A3E8A"/>
    <w:rsid w:val="001B3F25"/>
    <w:rsid w:val="001B4D67"/>
    <w:rsid w:val="001B6CEA"/>
    <w:rsid w:val="001D0F9E"/>
    <w:rsid w:val="001D16C1"/>
    <w:rsid w:val="001D1898"/>
    <w:rsid w:val="001D29CF"/>
    <w:rsid w:val="001D345F"/>
    <w:rsid w:val="001D736B"/>
    <w:rsid w:val="001E11B4"/>
    <w:rsid w:val="001E6DB3"/>
    <w:rsid w:val="001F18BB"/>
    <w:rsid w:val="001F5DE1"/>
    <w:rsid w:val="0020586A"/>
    <w:rsid w:val="00211752"/>
    <w:rsid w:val="0025397A"/>
    <w:rsid w:val="0026202D"/>
    <w:rsid w:val="00263548"/>
    <w:rsid w:val="002705FD"/>
    <w:rsid w:val="0027764D"/>
    <w:rsid w:val="002776E1"/>
    <w:rsid w:val="0028313C"/>
    <w:rsid w:val="00291363"/>
    <w:rsid w:val="002A10B5"/>
    <w:rsid w:val="002A3A4B"/>
    <w:rsid w:val="002E124D"/>
    <w:rsid w:val="002E2D29"/>
    <w:rsid w:val="002E5964"/>
    <w:rsid w:val="002F2849"/>
    <w:rsid w:val="002F38D6"/>
    <w:rsid w:val="00312A53"/>
    <w:rsid w:val="0033372E"/>
    <w:rsid w:val="003432E0"/>
    <w:rsid w:val="00347C07"/>
    <w:rsid w:val="00363A95"/>
    <w:rsid w:val="00372ADE"/>
    <w:rsid w:val="00387784"/>
    <w:rsid w:val="003911D7"/>
    <w:rsid w:val="003A0E1A"/>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28E"/>
    <w:rsid w:val="00494493"/>
    <w:rsid w:val="004A1128"/>
    <w:rsid w:val="004A5EF2"/>
    <w:rsid w:val="004A6970"/>
    <w:rsid w:val="004B0554"/>
    <w:rsid w:val="004C1618"/>
    <w:rsid w:val="004D0CF1"/>
    <w:rsid w:val="004E77A5"/>
    <w:rsid w:val="004F56F1"/>
    <w:rsid w:val="005069C5"/>
    <w:rsid w:val="00506A78"/>
    <w:rsid w:val="00515335"/>
    <w:rsid w:val="005167BC"/>
    <w:rsid w:val="00522BC9"/>
    <w:rsid w:val="0052323D"/>
    <w:rsid w:val="00526D3D"/>
    <w:rsid w:val="005544AF"/>
    <w:rsid w:val="00573864"/>
    <w:rsid w:val="005A6057"/>
    <w:rsid w:val="005B05FB"/>
    <w:rsid w:val="005C3E60"/>
    <w:rsid w:val="005D70E2"/>
    <w:rsid w:val="005E37C2"/>
    <w:rsid w:val="005F1E7F"/>
    <w:rsid w:val="00600532"/>
    <w:rsid w:val="006007AF"/>
    <w:rsid w:val="00605B07"/>
    <w:rsid w:val="00616545"/>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6E01"/>
    <w:rsid w:val="007B1AD7"/>
    <w:rsid w:val="007C07AC"/>
    <w:rsid w:val="007C4CA6"/>
    <w:rsid w:val="007C6089"/>
    <w:rsid w:val="007C65F6"/>
    <w:rsid w:val="007F5FB8"/>
    <w:rsid w:val="0080619A"/>
    <w:rsid w:val="008333D8"/>
    <w:rsid w:val="00862911"/>
    <w:rsid w:val="00865636"/>
    <w:rsid w:val="00870431"/>
    <w:rsid w:val="00873E40"/>
    <w:rsid w:val="008751F1"/>
    <w:rsid w:val="00877BC4"/>
    <w:rsid w:val="00887AD1"/>
    <w:rsid w:val="0089412B"/>
    <w:rsid w:val="00895EA2"/>
    <w:rsid w:val="008B6C29"/>
    <w:rsid w:val="008B7CFD"/>
    <w:rsid w:val="008C3876"/>
    <w:rsid w:val="008C3BFA"/>
    <w:rsid w:val="008D11CC"/>
    <w:rsid w:val="008F7BC6"/>
    <w:rsid w:val="009059D0"/>
    <w:rsid w:val="00913661"/>
    <w:rsid w:val="00916701"/>
    <w:rsid w:val="00922A07"/>
    <w:rsid w:val="00925879"/>
    <w:rsid w:val="0093420A"/>
    <w:rsid w:val="00943208"/>
    <w:rsid w:val="00944952"/>
    <w:rsid w:val="00950EE4"/>
    <w:rsid w:val="00955504"/>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25B3"/>
    <w:rsid w:val="009E3D27"/>
    <w:rsid w:val="009E48B5"/>
    <w:rsid w:val="009F6588"/>
    <w:rsid w:val="00A01EB8"/>
    <w:rsid w:val="00A111D7"/>
    <w:rsid w:val="00A2463A"/>
    <w:rsid w:val="00A5307F"/>
    <w:rsid w:val="00A53E23"/>
    <w:rsid w:val="00A55721"/>
    <w:rsid w:val="00A66272"/>
    <w:rsid w:val="00A721EF"/>
    <w:rsid w:val="00A74EBD"/>
    <w:rsid w:val="00A82089"/>
    <w:rsid w:val="00A83096"/>
    <w:rsid w:val="00A8757B"/>
    <w:rsid w:val="00A90393"/>
    <w:rsid w:val="00A91329"/>
    <w:rsid w:val="00A9518C"/>
    <w:rsid w:val="00AA5412"/>
    <w:rsid w:val="00AA5D43"/>
    <w:rsid w:val="00AB0630"/>
    <w:rsid w:val="00AB43CE"/>
    <w:rsid w:val="00AB6CE0"/>
    <w:rsid w:val="00AC63E7"/>
    <w:rsid w:val="00AD12D1"/>
    <w:rsid w:val="00AF2099"/>
    <w:rsid w:val="00AF2396"/>
    <w:rsid w:val="00AF635C"/>
    <w:rsid w:val="00B070B1"/>
    <w:rsid w:val="00B27D68"/>
    <w:rsid w:val="00B31473"/>
    <w:rsid w:val="00B3260D"/>
    <w:rsid w:val="00B4632F"/>
    <w:rsid w:val="00B471E2"/>
    <w:rsid w:val="00B62FD0"/>
    <w:rsid w:val="00B631C4"/>
    <w:rsid w:val="00B73054"/>
    <w:rsid w:val="00B837ED"/>
    <w:rsid w:val="00B95809"/>
    <w:rsid w:val="00BA6F73"/>
    <w:rsid w:val="00BB2FDE"/>
    <w:rsid w:val="00BC1C38"/>
    <w:rsid w:val="00BC5AE1"/>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312BF"/>
    <w:rsid w:val="00D33522"/>
    <w:rsid w:val="00D5038F"/>
    <w:rsid w:val="00D5628F"/>
    <w:rsid w:val="00D75CBA"/>
    <w:rsid w:val="00D839F0"/>
    <w:rsid w:val="00D92647"/>
    <w:rsid w:val="00D951F8"/>
    <w:rsid w:val="00DB6571"/>
    <w:rsid w:val="00DC0B0B"/>
    <w:rsid w:val="00E02448"/>
    <w:rsid w:val="00E03B84"/>
    <w:rsid w:val="00E15484"/>
    <w:rsid w:val="00E2706A"/>
    <w:rsid w:val="00E30BE1"/>
    <w:rsid w:val="00E424D2"/>
    <w:rsid w:val="00E444E3"/>
    <w:rsid w:val="00E44D18"/>
    <w:rsid w:val="00E50C44"/>
    <w:rsid w:val="00E74103"/>
    <w:rsid w:val="00E94D7E"/>
    <w:rsid w:val="00E957F7"/>
    <w:rsid w:val="00EA167B"/>
    <w:rsid w:val="00EB3276"/>
    <w:rsid w:val="00ED1B80"/>
    <w:rsid w:val="00ED3688"/>
    <w:rsid w:val="00ED79D8"/>
    <w:rsid w:val="00EF5D6D"/>
    <w:rsid w:val="00F20080"/>
    <w:rsid w:val="00F245D8"/>
    <w:rsid w:val="00F32967"/>
    <w:rsid w:val="00F4007B"/>
    <w:rsid w:val="00F440A7"/>
    <w:rsid w:val="00F57852"/>
    <w:rsid w:val="00F62EC1"/>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AF47C"/>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39111675">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1489A-B689-4B99-B2F2-3278ECF7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2070</Words>
  <Characters>1180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7</cp:revision>
  <cp:lastPrinted>2022-10-19T13:55:00Z</cp:lastPrinted>
  <dcterms:created xsi:type="dcterms:W3CDTF">2023-03-13T15:31:00Z</dcterms:created>
  <dcterms:modified xsi:type="dcterms:W3CDTF">2023-03-22T08:44:00Z</dcterms:modified>
</cp:coreProperties>
</file>