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E50" w:rsidRPr="0088110D" w:rsidRDefault="00E57E50" w:rsidP="00E57E50">
      <w:pPr>
        <w:pStyle w:val="14"/>
        <w:jc w:val="center"/>
        <w:rPr>
          <w:rFonts w:ascii="Times New Roman" w:hAnsi="Times New Roman" w:cs="Times New Roman"/>
          <w:b/>
          <w:noProof/>
          <w:color w:val="auto"/>
          <w:sz w:val="28"/>
          <w:szCs w:val="28"/>
        </w:rPr>
      </w:pPr>
      <w:r w:rsidRPr="0088110D">
        <w:rPr>
          <w:rFonts w:ascii="Times New Roman" w:hAnsi="Times New Roman" w:cs="Times New Roman"/>
          <w:b/>
          <w:noProof/>
          <w:color w:val="auto"/>
          <w:sz w:val="28"/>
          <w:szCs w:val="28"/>
        </w:rPr>
        <w:t>Заклад дошкільної освіти (ясла-садок) компенсуючого типу (санаторний) №43</w:t>
      </w:r>
      <w:r>
        <w:rPr>
          <w:rFonts w:ascii="Times New Roman" w:hAnsi="Times New Roman" w:cs="Times New Roman"/>
          <w:b/>
          <w:noProof/>
          <w:color w:val="auto"/>
          <w:sz w:val="28"/>
          <w:szCs w:val="28"/>
          <w:lang w:val="uk-UA"/>
        </w:rPr>
        <w:t xml:space="preserve"> </w:t>
      </w:r>
      <w:r w:rsidRPr="0088110D">
        <w:rPr>
          <w:rFonts w:ascii="Times New Roman" w:hAnsi="Times New Roman" w:cs="Times New Roman"/>
          <w:b/>
          <w:noProof/>
          <w:color w:val="auto"/>
          <w:sz w:val="28"/>
          <w:szCs w:val="28"/>
        </w:rPr>
        <w:t>Рівненської міської ради</w:t>
      </w:r>
    </w:p>
    <w:p w:rsidR="00E57E50" w:rsidRDefault="00E57E50" w:rsidP="00E57E50">
      <w:pPr>
        <w:spacing w:after="0" w:line="240" w:lineRule="auto"/>
        <w:ind w:left="-1418"/>
        <w:jc w:val="right"/>
        <w:rPr>
          <w:rFonts w:ascii="Times New Roman" w:eastAsia="Times New Roman" w:hAnsi="Times New Roman" w:cs="Times New Roman"/>
          <w:b/>
          <w:color w:val="000000"/>
          <w:sz w:val="24"/>
          <w:szCs w:val="24"/>
        </w:rPr>
      </w:pPr>
    </w:p>
    <w:p w:rsidR="00E57E50" w:rsidRDefault="00E57E50" w:rsidP="00E57E50">
      <w:pPr>
        <w:spacing w:after="0" w:line="240" w:lineRule="auto"/>
        <w:ind w:left="5812"/>
        <w:rPr>
          <w:rFonts w:ascii="Times New Roman" w:eastAsia="Times New Roman" w:hAnsi="Times New Roman" w:cs="Times New Roman"/>
          <w:b/>
          <w:color w:val="000000"/>
          <w:sz w:val="24"/>
          <w:szCs w:val="24"/>
        </w:rPr>
      </w:pPr>
    </w:p>
    <w:p w:rsidR="00E57E50" w:rsidRDefault="00E57E50" w:rsidP="00E57E50">
      <w:pPr>
        <w:tabs>
          <w:tab w:val="left" w:pos="5812"/>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xml:space="preserve">                                                                                              </w:t>
      </w:r>
      <w:r w:rsidRPr="00B86F3E">
        <w:rPr>
          <w:rFonts w:ascii="Times New Roman" w:eastAsia="Times New Roman" w:hAnsi="Times New Roman" w:cs="Times New Roman"/>
          <w:b/>
          <w:color w:val="000000"/>
          <w:sz w:val="24"/>
          <w:szCs w:val="24"/>
          <w:highlight w:val="white"/>
        </w:rPr>
        <w:t>«ЗАТВЕРДЖЕНО»</w:t>
      </w:r>
      <w:r w:rsidRPr="0045199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p>
    <w:p w:rsidR="00E57E50" w:rsidRPr="00451998" w:rsidRDefault="00E57E50" w:rsidP="00E57E50">
      <w:pPr>
        <w:tabs>
          <w:tab w:val="left" w:pos="5812"/>
        </w:tabs>
        <w:spacing w:after="0" w:line="240" w:lineRule="auto"/>
        <w:rPr>
          <w:sz w:val="24"/>
          <w:szCs w:val="24"/>
        </w:rPr>
      </w:pPr>
      <w:r>
        <w:rPr>
          <w:rFonts w:ascii="Times New Roman" w:eastAsia="Times New Roman" w:hAnsi="Times New Roman" w:cs="Times New Roman"/>
          <w:b/>
          <w:color w:val="000000"/>
          <w:sz w:val="24"/>
          <w:szCs w:val="24"/>
        </w:rPr>
        <w:t xml:space="preserve">                                                                                              </w:t>
      </w:r>
      <w:r w:rsidRPr="00451998">
        <w:rPr>
          <w:rFonts w:ascii="Times New Roman CYR" w:eastAsia="Times New Roman" w:hAnsi="Times New Roman CYR" w:cs="Times New Roman CYR"/>
          <w:bCs/>
          <w:sz w:val="24"/>
          <w:szCs w:val="24"/>
        </w:rPr>
        <w:t xml:space="preserve">рішенням уповноваженої особи </w:t>
      </w:r>
    </w:p>
    <w:p w:rsidR="00E57E50" w:rsidRPr="00451998" w:rsidRDefault="00E57E50" w:rsidP="00E57E50">
      <w:pPr>
        <w:widowControl w:val="0"/>
        <w:shd w:val="clear" w:color="auto" w:fill="FFFFFF"/>
        <w:autoSpaceDE w:val="0"/>
        <w:spacing w:after="0" w:line="240" w:lineRule="auto"/>
        <w:ind w:left="5670"/>
        <w:rPr>
          <w:rFonts w:ascii="Times New Roman CYR" w:eastAsia="Times New Roman" w:hAnsi="Times New Roman CYR" w:cs="Times New Roman CYR"/>
          <w:bCs/>
          <w:sz w:val="24"/>
          <w:szCs w:val="24"/>
        </w:rPr>
      </w:pPr>
      <w:r w:rsidRPr="00451998">
        <w:rPr>
          <w:rFonts w:ascii="Times New Roman CYR" w:eastAsia="Times New Roman" w:hAnsi="Times New Roman CYR" w:cs="Times New Roman CYR"/>
          <w:bCs/>
          <w:sz w:val="24"/>
          <w:szCs w:val="24"/>
        </w:rPr>
        <w:t xml:space="preserve">Закладу дошкільної освіти </w:t>
      </w:r>
    </w:p>
    <w:p w:rsidR="00E57E50" w:rsidRPr="00BA46B7" w:rsidRDefault="00E57E50" w:rsidP="00E57E50">
      <w:pPr>
        <w:widowControl w:val="0"/>
        <w:shd w:val="clear" w:color="auto" w:fill="FFFFFF"/>
        <w:autoSpaceDE w:val="0"/>
        <w:spacing w:after="0" w:line="240" w:lineRule="auto"/>
        <w:rPr>
          <w:sz w:val="24"/>
          <w:szCs w:val="24"/>
        </w:rPr>
      </w:pPr>
      <w:r>
        <w:rPr>
          <w:rFonts w:ascii="Times New Roman CYR" w:eastAsia="Times New Roman" w:hAnsi="Times New Roman CYR" w:cs="Times New Roman CYR"/>
          <w:bCs/>
          <w:sz w:val="24"/>
          <w:szCs w:val="24"/>
        </w:rPr>
        <w:t xml:space="preserve">                                                                                              </w:t>
      </w:r>
      <w:r w:rsidRPr="00BA46B7">
        <w:rPr>
          <w:rFonts w:ascii="Times New Roman CYR" w:eastAsia="Times New Roman" w:hAnsi="Times New Roman CYR" w:cs="Times New Roman CYR"/>
          <w:bCs/>
          <w:sz w:val="24"/>
          <w:szCs w:val="24"/>
        </w:rPr>
        <w:t>(ясла-садок) ком</w:t>
      </w:r>
      <w:r>
        <w:rPr>
          <w:rFonts w:ascii="Times New Roman CYR" w:eastAsia="Times New Roman" w:hAnsi="Times New Roman CYR" w:cs="Times New Roman CYR"/>
          <w:bCs/>
          <w:sz w:val="24"/>
          <w:szCs w:val="24"/>
        </w:rPr>
        <w:t>пенсуючого</w:t>
      </w:r>
      <w:r w:rsidRPr="00BA46B7">
        <w:rPr>
          <w:rFonts w:ascii="Times New Roman CYR" w:eastAsia="Times New Roman" w:hAnsi="Times New Roman CYR" w:cs="Times New Roman CYR"/>
          <w:bCs/>
          <w:sz w:val="24"/>
          <w:szCs w:val="24"/>
        </w:rPr>
        <w:t xml:space="preserve"> типу </w:t>
      </w:r>
    </w:p>
    <w:p w:rsidR="00E57E50" w:rsidRPr="00BA46B7" w:rsidRDefault="00E57E50" w:rsidP="00E57E50">
      <w:pPr>
        <w:widowControl w:val="0"/>
        <w:shd w:val="clear" w:color="auto" w:fill="FFFFFF"/>
        <w:autoSpaceDE w:val="0"/>
        <w:spacing w:after="0" w:line="240" w:lineRule="auto"/>
        <w:ind w:left="5670"/>
        <w:rPr>
          <w:sz w:val="24"/>
          <w:szCs w:val="24"/>
        </w:rPr>
      </w:pPr>
      <w:r w:rsidRPr="00BA46B7">
        <w:rPr>
          <w:rFonts w:ascii="Times New Roman CYR" w:eastAsia="Times New Roman" w:hAnsi="Times New Roman CYR" w:cs="Times New Roman CYR"/>
          <w:bCs/>
          <w:sz w:val="24"/>
          <w:szCs w:val="24"/>
        </w:rPr>
        <w:t>№</w:t>
      </w:r>
      <w:r>
        <w:rPr>
          <w:rFonts w:ascii="Times New Roman CYR" w:eastAsia="Times New Roman" w:hAnsi="Times New Roman CYR" w:cs="Times New Roman CYR"/>
          <w:bCs/>
          <w:sz w:val="24"/>
          <w:szCs w:val="24"/>
        </w:rPr>
        <w:t>43</w:t>
      </w:r>
      <w:r w:rsidRPr="00BA46B7">
        <w:rPr>
          <w:rFonts w:ascii="Times New Roman CYR" w:eastAsia="Times New Roman" w:hAnsi="Times New Roman CYR" w:cs="Times New Roman CYR"/>
          <w:bCs/>
          <w:sz w:val="24"/>
          <w:szCs w:val="24"/>
        </w:rPr>
        <w:t xml:space="preserve"> Рівненської міської ради</w:t>
      </w:r>
    </w:p>
    <w:p w:rsidR="00E57E50" w:rsidRPr="005866D8" w:rsidRDefault="00E57E50" w:rsidP="00E57E50">
      <w:pPr>
        <w:widowControl w:val="0"/>
        <w:shd w:val="clear" w:color="auto" w:fill="FFFFFF"/>
        <w:autoSpaceDE w:val="0"/>
        <w:spacing w:after="0" w:line="240" w:lineRule="auto"/>
        <w:ind w:left="5670"/>
        <w:rPr>
          <w:rFonts w:ascii="Times New Roman CYR" w:eastAsia="Times New Roman" w:hAnsi="Times New Roman CYR" w:cs="Times New Roman CYR"/>
          <w:bCs/>
          <w:sz w:val="24"/>
          <w:szCs w:val="24"/>
        </w:rPr>
      </w:pPr>
      <w:r w:rsidRPr="00BA46B7">
        <w:rPr>
          <w:rFonts w:ascii="Times New Roman CYR" w:eastAsia="Times New Roman" w:hAnsi="Times New Roman CYR" w:cs="Times New Roman CYR"/>
          <w:bCs/>
          <w:sz w:val="24"/>
          <w:szCs w:val="24"/>
        </w:rPr>
        <w:t>протокол №</w:t>
      </w:r>
      <w:r w:rsidR="005866D8">
        <w:rPr>
          <w:rFonts w:ascii="Times New Roman CYR" w:eastAsia="Times New Roman" w:hAnsi="Times New Roman CYR" w:cs="Times New Roman CYR"/>
          <w:bCs/>
          <w:sz w:val="24"/>
          <w:szCs w:val="24"/>
        </w:rPr>
        <w:t>202</w:t>
      </w:r>
      <w:r w:rsidRPr="00BA46B7">
        <w:rPr>
          <w:rFonts w:ascii="Times New Roman CYR" w:eastAsia="Times New Roman" w:hAnsi="Times New Roman CYR" w:cs="Times New Roman CYR"/>
          <w:bCs/>
          <w:sz w:val="24"/>
          <w:szCs w:val="24"/>
        </w:rPr>
        <w:t xml:space="preserve"> від </w:t>
      </w:r>
      <w:r>
        <w:rPr>
          <w:rFonts w:ascii="Times New Roman CYR" w:eastAsia="Times New Roman" w:hAnsi="Times New Roman CYR" w:cs="Times New Roman CYR"/>
          <w:bCs/>
          <w:sz w:val="24"/>
          <w:szCs w:val="24"/>
        </w:rPr>
        <w:t>05</w:t>
      </w:r>
      <w:r w:rsidRPr="00BA46B7">
        <w:rPr>
          <w:rFonts w:ascii="Times New Roman CYR" w:eastAsia="Times New Roman" w:hAnsi="Times New Roman CYR" w:cs="Times New Roman CYR"/>
          <w:bCs/>
          <w:sz w:val="24"/>
          <w:szCs w:val="24"/>
        </w:rPr>
        <w:t>.12. 202</w:t>
      </w:r>
      <w:r w:rsidRPr="005866D8">
        <w:rPr>
          <w:rFonts w:ascii="Times New Roman CYR" w:eastAsia="Times New Roman" w:hAnsi="Times New Roman CYR" w:cs="Times New Roman CYR"/>
          <w:bCs/>
          <w:sz w:val="24"/>
          <w:szCs w:val="24"/>
        </w:rPr>
        <w:t>3</w:t>
      </w:r>
    </w:p>
    <w:p w:rsidR="00E57E50" w:rsidRPr="00451998" w:rsidRDefault="00E57E50" w:rsidP="00E57E50">
      <w:pPr>
        <w:widowControl w:val="0"/>
        <w:shd w:val="clear" w:color="auto" w:fill="FFFFFF"/>
        <w:autoSpaceDE w:val="0"/>
        <w:spacing w:after="0" w:line="240" w:lineRule="auto"/>
        <w:ind w:left="5670"/>
        <w:jc w:val="both"/>
        <w:rPr>
          <w:sz w:val="24"/>
          <w:szCs w:val="24"/>
        </w:rPr>
      </w:pPr>
      <w:r w:rsidRPr="00451998">
        <w:rPr>
          <w:rFonts w:ascii="Times New Roman CYR" w:eastAsia="Times New Roman" w:hAnsi="Times New Roman CYR" w:cs="Times New Roman CYR"/>
          <w:b/>
          <w:bCs/>
          <w:sz w:val="24"/>
          <w:szCs w:val="24"/>
        </w:rPr>
        <w:tab/>
      </w:r>
      <w:r w:rsidRPr="00451998">
        <w:rPr>
          <w:rFonts w:ascii="Times New Roman CYR" w:eastAsia="Times New Roman" w:hAnsi="Times New Roman CYR" w:cs="Times New Roman CYR"/>
          <w:b/>
          <w:bCs/>
          <w:sz w:val="24"/>
          <w:szCs w:val="24"/>
        </w:rPr>
        <w:tab/>
      </w:r>
      <w:r w:rsidRPr="00451998">
        <w:rPr>
          <w:rFonts w:ascii="Times New Roman CYR" w:eastAsia="Times New Roman" w:hAnsi="Times New Roman CYR" w:cs="Times New Roman CYR"/>
          <w:b/>
          <w:bCs/>
          <w:sz w:val="24"/>
          <w:szCs w:val="24"/>
        </w:rPr>
        <w:tab/>
      </w:r>
      <w:r w:rsidRPr="00451998">
        <w:rPr>
          <w:rFonts w:ascii="Times New Roman CYR" w:eastAsia="Times New Roman" w:hAnsi="Times New Roman CYR" w:cs="Times New Roman CYR"/>
          <w:b/>
          <w:bCs/>
          <w:sz w:val="24"/>
          <w:szCs w:val="24"/>
        </w:rPr>
        <w:tab/>
      </w:r>
      <w:r w:rsidRPr="00451998">
        <w:rPr>
          <w:rFonts w:ascii="Times New Roman CYR" w:eastAsia="Times New Roman" w:hAnsi="Times New Roman CYR" w:cs="Times New Roman CYR"/>
          <w:b/>
          <w:bCs/>
          <w:sz w:val="24"/>
          <w:szCs w:val="24"/>
        </w:rPr>
        <w:tab/>
      </w:r>
      <w:r w:rsidRPr="00451998">
        <w:rPr>
          <w:rFonts w:ascii="Times New Roman CYR" w:eastAsia="Times New Roman" w:hAnsi="Times New Roman CYR" w:cs="Times New Roman CYR"/>
          <w:b/>
          <w:bCs/>
          <w:sz w:val="24"/>
          <w:szCs w:val="24"/>
        </w:rPr>
        <w:tab/>
        <w:t xml:space="preserve">         ________________ А.М. </w:t>
      </w:r>
      <w:proofErr w:type="spellStart"/>
      <w:r w:rsidRPr="00451998">
        <w:rPr>
          <w:rFonts w:ascii="Times New Roman CYR" w:eastAsia="Times New Roman" w:hAnsi="Times New Roman CYR" w:cs="Times New Roman CYR"/>
          <w:b/>
          <w:bCs/>
          <w:sz w:val="24"/>
          <w:szCs w:val="24"/>
        </w:rPr>
        <w:t>Плічук</w:t>
      </w:r>
      <w:proofErr w:type="spellEnd"/>
      <w:r w:rsidRPr="00451998">
        <w:rPr>
          <w:rFonts w:ascii="Times New Roman CYR" w:eastAsia="Times New Roman" w:hAnsi="Times New Roman CYR" w:cs="Times New Roman CYR"/>
          <w:b/>
          <w:bCs/>
          <w:sz w:val="24"/>
          <w:szCs w:val="24"/>
        </w:rPr>
        <w:t xml:space="preserve">  </w:t>
      </w:r>
    </w:p>
    <w:p w:rsidR="00E57E50" w:rsidRDefault="00E57E50" w:rsidP="00E57E50">
      <w:pPr>
        <w:spacing w:after="0" w:line="240" w:lineRule="auto"/>
        <w:rPr>
          <w:rFonts w:ascii="Times New Roman" w:eastAsia="Times New Roman" w:hAnsi="Times New Roman" w:cs="Times New Roman"/>
          <w:b/>
          <w:color w:val="000000"/>
          <w:sz w:val="24"/>
          <w:szCs w:val="24"/>
        </w:rPr>
      </w:pPr>
    </w:p>
    <w:p w:rsidR="00E57E50" w:rsidRDefault="00E57E50" w:rsidP="00E57E50">
      <w:pPr>
        <w:spacing w:after="0" w:line="240" w:lineRule="auto"/>
        <w:rPr>
          <w:rFonts w:ascii="Times New Roman" w:eastAsia="Times New Roman" w:hAnsi="Times New Roman" w:cs="Times New Roman"/>
          <w:b/>
          <w:color w:val="000000"/>
          <w:sz w:val="24"/>
          <w:szCs w:val="24"/>
        </w:rPr>
      </w:pPr>
    </w:p>
    <w:p w:rsidR="00E57E50" w:rsidRDefault="00E57E50" w:rsidP="00E57E50">
      <w:pPr>
        <w:spacing w:after="0" w:line="240" w:lineRule="auto"/>
        <w:rPr>
          <w:rFonts w:ascii="Times New Roman" w:eastAsia="Times New Roman" w:hAnsi="Times New Roman" w:cs="Times New Roman"/>
          <w:b/>
          <w:color w:val="000000"/>
          <w:sz w:val="24"/>
          <w:szCs w:val="24"/>
        </w:rPr>
      </w:pPr>
    </w:p>
    <w:p w:rsidR="00E57E50" w:rsidRDefault="00E57E50" w:rsidP="00E57E50">
      <w:pPr>
        <w:spacing w:after="0" w:line="240" w:lineRule="auto"/>
        <w:rPr>
          <w:rFonts w:ascii="Times New Roman" w:eastAsia="Times New Roman" w:hAnsi="Times New Roman" w:cs="Times New Roman"/>
          <w:b/>
          <w:color w:val="000000"/>
          <w:sz w:val="24"/>
          <w:szCs w:val="24"/>
        </w:rPr>
      </w:pPr>
    </w:p>
    <w:p w:rsidR="00E57E50" w:rsidRDefault="00E57E50" w:rsidP="00E57E50">
      <w:pPr>
        <w:spacing w:after="0" w:line="240" w:lineRule="auto"/>
        <w:rPr>
          <w:rFonts w:ascii="Times New Roman" w:eastAsia="Times New Roman" w:hAnsi="Times New Roman" w:cs="Times New Roman"/>
          <w:b/>
          <w:color w:val="000000"/>
          <w:sz w:val="24"/>
          <w:szCs w:val="24"/>
        </w:rPr>
      </w:pPr>
    </w:p>
    <w:p w:rsidR="00E57E50" w:rsidRDefault="00E57E50" w:rsidP="00E57E50">
      <w:pPr>
        <w:spacing w:after="0" w:line="240" w:lineRule="auto"/>
        <w:rPr>
          <w:rFonts w:ascii="Times New Roman" w:eastAsia="Times New Roman" w:hAnsi="Times New Roman" w:cs="Times New Roman"/>
          <w:b/>
          <w:color w:val="000000"/>
          <w:sz w:val="24"/>
          <w:szCs w:val="24"/>
        </w:rPr>
      </w:pPr>
    </w:p>
    <w:p w:rsidR="00E57E50" w:rsidRDefault="00E57E50" w:rsidP="00E57E50">
      <w:pPr>
        <w:spacing w:after="0" w:line="240" w:lineRule="auto"/>
        <w:rPr>
          <w:rFonts w:ascii="Times New Roman" w:eastAsia="Times New Roman" w:hAnsi="Times New Roman" w:cs="Times New Roman"/>
          <w:b/>
          <w:color w:val="000000"/>
          <w:sz w:val="24"/>
          <w:szCs w:val="24"/>
        </w:rPr>
      </w:pPr>
    </w:p>
    <w:p w:rsidR="00E57E50" w:rsidRDefault="00E57E50" w:rsidP="00E57E5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57E50" w:rsidRDefault="00E57E50" w:rsidP="00E57E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57E50" w:rsidRPr="00192D91" w:rsidRDefault="00E57E50" w:rsidP="00E57E50">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192D91">
        <w:rPr>
          <w:rFonts w:ascii="Times New Roman" w:eastAsia="Times New Roman" w:hAnsi="Times New Roman" w:cs="Times New Roman"/>
          <w:b/>
          <w:sz w:val="24"/>
          <w:szCs w:val="24"/>
        </w:rPr>
        <w:t>ТОРГИ (з особливостями)</w:t>
      </w:r>
    </w:p>
    <w:p w:rsidR="00E57E50" w:rsidRDefault="00E57E50" w:rsidP="00E57E5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E57E50" w:rsidRDefault="00E57E50" w:rsidP="00E57E50">
      <w:pPr>
        <w:shd w:val="clear" w:color="auto" w:fill="FFFFFF"/>
        <w:spacing w:after="0" w:line="240" w:lineRule="auto"/>
        <w:jc w:val="center"/>
        <w:rPr>
          <w:rFonts w:ascii="Times New Roman" w:eastAsia="Times New Roman" w:hAnsi="Times New Roman" w:cs="Times New Roman"/>
          <w:b/>
          <w:color w:val="000000"/>
          <w:sz w:val="24"/>
          <w:szCs w:val="24"/>
        </w:rPr>
      </w:pPr>
    </w:p>
    <w:p w:rsidR="00E57E50" w:rsidRDefault="00E57E50" w:rsidP="00E57E5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E57E50" w:rsidRDefault="00E57E50" w:rsidP="00E57E5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E57E50" w:rsidRDefault="00E57E50" w:rsidP="00E57E5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57E50" w:rsidRDefault="00E57E50" w:rsidP="00E57E5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57E50" w:rsidRDefault="00E57E50" w:rsidP="00E57E5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57E50" w:rsidRDefault="00E57E50" w:rsidP="00E57E5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57E50" w:rsidRDefault="00E57E50" w:rsidP="00E57E5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57E50" w:rsidRDefault="00E57E50" w:rsidP="00E57E50">
      <w:pPr>
        <w:spacing w:before="240" w:after="0" w:line="240" w:lineRule="auto"/>
        <w:rPr>
          <w:rFonts w:ascii="Times New Roman" w:eastAsia="Times New Roman" w:hAnsi="Times New Roman" w:cs="Times New Roman"/>
          <w:color w:val="000000"/>
          <w:sz w:val="24"/>
          <w:szCs w:val="24"/>
        </w:rPr>
      </w:pPr>
    </w:p>
    <w:p w:rsidR="00E57E50" w:rsidRDefault="00E57E50" w:rsidP="00E57E50">
      <w:pPr>
        <w:spacing w:before="240" w:after="0" w:line="240" w:lineRule="auto"/>
        <w:rPr>
          <w:rFonts w:ascii="Times New Roman" w:eastAsia="Times New Roman" w:hAnsi="Times New Roman" w:cs="Times New Roman"/>
          <w:sz w:val="24"/>
          <w:szCs w:val="24"/>
        </w:rPr>
      </w:pPr>
    </w:p>
    <w:p w:rsidR="00E57E50" w:rsidRDefault="00E57E50" w:rsidP="00E57E5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57E50" w:rsidRDefault="00E57E50" w:rsidP="00E57E5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57E50" w:rsidRDefault="00E57E50" w:rsidP="00E57E50">
      <w:pPr>
        <w:spacing w:before="240" w:after="0" w:line="240" w:lineRule="auto"/>
        <w:rPr>
          <w:rFonts w:ascii="Times New Roman" w:eastAsia="Times New Roman" w:hAnsi="Times New Roman" w:cs="Times New Roman"/>
          <w:color w:val="000000"/>
          <w:sz w:val="24"/>
          <w:szCs w:val="24"/>
        </w:rPr>
      </w:pPr>
    </w:p>
    <w:p w:rsidR="00E57E50" w:rsidRDefault="00E57E50" w:rsidP="00E57E50">
      <w:pPr>
        <w:spacing w:before="240" w:after="0" w:line="240" w:lineRule="auto"/>
        <w:rPr>
          <w:rFonts w:ascii="Times New Roman" w:eastAsia="Times New Roman" w:hAnsi="Times New Roman" w:cs="Times New Roman"/>
          <w:sz w:val="24"/>
          <w:szCs w:val="24"/>
        </w:rPr>
      </w:pPr>
    </w:p>
    <w:p w:rsidR="00E57E50" w:rsidRDefault="00E57E50" w:rsidP="00E57E50">
      <w:pPr>
        <w:spacing w:before="120" w:after="120" w:line="0" w:lineRule="atLeast"/>
        <w:jc w:val="center"/>
        <w:rPr>
          <w:rFonts w:ascii="Times New Roman" w:hAnsi="Times New Roman"/>
          <w:b/>
          <w:sz w:val="24"/>
          <w:szCs w:val="24"/>
        </w:rPr>
      </w:pPr>
      <w:bookmarkStart w:id="0" w:name="_heading=h.1fob9te" w:colFirst="0" w:colLast="0"/>
      <w:bookmarkEnd w:id="0"/>
    </w:p>
    <w:p w:rsidR="00E57E50" w:rsidRPr="00E57E50" w:rsidRDefault="00E57E50" w:rsidP="00E57E50">
      <w:pPr>
        <w:spacing w:before="120" w:after="120" w:line="0" w:lineRule="atLeast"/>
        <w:jc w:val="center"/>
        <w:rPr>
          <w:rFonts w:ascii="Times New Roman" w:hAnsi="Times New Roman"/>
          <w:b/>
          <w:sz w:val="24"/>
          <w:szCs w:val="24"/>
          <w:lang w:val="en-US"/>
        </w:rPr>
      </w:pPr>
      <w:r w:rsidRPr="00A05690">
        <w:rPr>
          <w:rFonts w:ascii="Times New Roman" w:hAnsi="Times New Roman"/>
          <w:b/>
          <w:sz w:val="24"/>
          <w:szCs w:val="24"/>
        </w:rPr>
        <w:t xml:space="preserve">м. </w:t>
      </w:r>
      <w:r>
        <w:rPr>
          <w:rFonts w:ascii="Times New Roman" w:hAnsi="Times New Roman"/>
          <w:b/>
          <w:sz w:val="24"/>
          <w:szCs w:val="24"/>
        </w:rPr>
        <w:t>Рівне</w:t>
      </w:r>
      <w:r w:rsidRPr="00A05690">
        <w:rPr>
          <w:rFonts w:ascii="Times New Roman" w:hAnsi="Times New Roman"/>
          <w:b/>
          <w:sz w:val="24"/>
          <w:szCs w:val="24"/>
        </w:rPr>
        <w:t xml:space="preserve"> 202</w:t>
      </w:r>
      <w:r>
        <w:rPr>
          <w:rFonts w:ascii="Times New Roman" w:hAnsi="Times New Roman"/>
          <w:b/>
          <w:sz w:val="24"/>
          <w:szCs w:val="24"/>
          <w:lang w:val="en-US"/>
        </w:rPr>
        <w:t>3</w:t>
      </w:r>
    </w:p>
    <w:p w:rsidR="004F6F05" w:rsidRDefault="004F6F05">
      <w:pPr>
        <w:spacing w:after="0" w:line="240" w:lineRule="auto"/>
        <w:rPr>
          <w:rFonts w:ascii="Times New Roman" w:eastAsia="Times New Roman" w:hAnsi="Times New Roman" w:cs="Times New Roman"/>
          <w:sz w:val="24"/>
          <w:szCs w:val="24"/>
        </w:rPr>
      </w:pPr>
    </w:p>
    <w:p w:rsidR="004F6F05" w:rsidRDefault="004F6F05">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F6F05">
        <w:trPr>
          <w:trHeight w:val="416"/>
          <w:jc w:val="center"/>
        </w:trPr>
        <w:tc>
          <w:tcPr>
            <w:tcW w:w="705" w:type="dxa"/>
            <w:vAlign w:val="center"/>
          </w:tcPr>
          <w:p w:rsidR="004F6F05" w:rsidRDefault="000241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F6F05" w:rsidRDefault="0002412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F6F05">
        <w:trPr>
          <w:trHeight w:val="411"/>
          <w:jc w:val="center"/>
        </w:trPr>
        <w:tc>
          <w:tcPr>
            <w:tcW w:w="705" w:type="dxa"/>
            <w:vAlign w:val="center"/>
          </w:tcPr>
          <w:p w:rsidR="004F6F05" w:rsidRDefault="000241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F6F05" w:rsidRDefault="000241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F6F05" w:rsidRDefault="000241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F6F05">
        <w:trPr>
          <w:trHeight w:val="1119"/>
          <w:jc w:val="center"/>
        </w:trPr>
        <w:tc>
          <w:tcPr>
            <w:tcW w:w="705" w:type="dxa"/>
          </w:tcPr>
          <w:p w:rsidR="004F6F05" w:rsidRDefault="000241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F6F05" w:rsidRDefault="0002412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F6F05" w:rsidRPr="00A521BF" w:rsidRDefault="0002412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A521BF">
              <w:rPr>
                <w:rFonts w:ascii="Times New Roman" w:eastAsia="Times New Roman" w:hAnsi="Times New Roman" w:cs="Times New Roman"/>
                <w:color w:val="000000"/>
                <w:sz w:val="24"/>
                <w:szCs w:val="24"/>
              </w:rPr>
              <w:t xml:space="preserve">Закону України «Про ринок електричної енергії», </w:t>
            </w:r>
            <w:r w:rsidRPr="00A521BF">
              <w:rPr>
                <w:rFonts w:ascii="Times New Roman" w:eastAsia="Times New Roman" w:hAnsi="Times New Roman" w:cs="Times New Roman"/>
                <w:sz w:val="24"/>
                <w:szCs w:val="24"/>
              </w:rPr>
              <w:t>п</w:t>
            </w:r>
            <w:r w:rsidRPr="00A521BF">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A521BF">
              <w:rPr>
                <w:rFonts w:ascii="Times New Roman" w:eastAsia="Times New Roman" w:hAnsi="Times New Roman" w:cs="Times New Roman"/>
                <w:sz w:val="24"/>
                <w:szCs w:val="24"/>
              </w:rPr>
              <w:t xml:space="preserve"> </w:t>
            </w:r>
            <w:r w:rsidRPr="00A521BF">
              <w:rPr>
                <w:rFonts w:ascii="Times New Roman" w:eastAsia="Times New Roman" w:hAnsi="Times New Roman" w:cs="Times New Roman"/>
                <w:color w:val="000000"/>
                <w:sz w:val="24"/>
                <w:szCs w:val="24"/>
              </w:rPr>
              <w:t xml:space="preserve">електричної енергії», </w:t>
            </w:r>
            <w:r w:rsidRPr="00A521BF">
              <w:rPr>
                <w:rFonts w:ascii="Times New Roman" w:eastAsia="Times New Roman" w:hAnsi="Times New Roman" w:cs="Times New Roman"/>
                <w:sz w:val="24"/>
                <w:szCs w:val="24"/>
              </w:rPr>
              <w:t>п</w:t>
            </w:r>
            <w:r w:rsidRPr="00A521BF">
              <w:rPr>
                <w:rFonts w:ascii="Times New Roman" w:eastAsia="Times New Roman" w:hAnsi="Times New Roman" w:cs="Times New Roman"/>
                <w:color w:val="000000"/>
                <w:sz w:val="24"/>
                <w:szCs w:val="24"/>
              </w:rPr>
              <w:t>останови</w:t>
            </w:r>
            <w:r w:rsidRPr="00A521BF">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A521BF">
              <w:rPr>
                <w:rFonts w:ascii="Times New Roman" w:eastAsia="Times New Roman" w:hAnsi="Times New Roman" w:cs="Times New Roman"/>
                <w:sz w:val="24"/>
                <w:szCs w:val="24"/>
              </w:rPr>
              <w:t>п</w:t>
            </w:r>
            <w:r w:rsidRPr="00A521BF">
              <w:rPr>
                <w:rFonts w:ascii="Times New Roman" w:eastAsia="Times New Roman" w:hAnsi="Times New Roman" w:cs="Times New Roman"/>
                <w:color w:val="000000"/>
                <w:sz w:val="24"/>
                <w:szCs w:val="24"/>
              </w:rPr>
              <w:t>останови НКРЕКП від 14.03.2018 № 307 «Про затвердження Правил ринку»,</w:t>
            </w:r>
            <w:r w:rsidRPr="00A521BF">
              <w:rPr>
                <w:rFonts w:ascii="Times New Roman" w:eastAsia="Times New Roman" w:hAnsi="Times New Roman" w:cs="Times New Roman"/>
                <w:color w:val="FF0000"/>
                <w:sz w:val="24"/>
                <w:szCs w:val="24"/>
              </w:rPr>
              <w:t xml:space="preserve"> </w:t>
            </w:r>
            <w:r w:rsidRPr="00A521BF">
              <w:rPr>
                <w:rFonts w:ascii="Times New Roman" w:eastAsia="Times New Roman" w:hAnsi="Times New Roman" w:cs="Times New Roman"/>
                <w:sz w:val="24"/>
                <w:szCs w:val="24"/>
              </w:rPr>
              <w:t>п</w:t>
            </w:r>
            <w:r w:rsidRPr="00A521BF">
              <w:rPr>
                <w:rFonts w:ascii="Times New Roman" w:eastAsia="Times New Roman" w:hAnsi="Times New Roman" w:cs="Times New Roman"/>
                <w:color w:val="000000"/>
                <w:sz w:val="24"/>
                <w:szCs w:val="24"/>
              </w:rPr>
              <w:t>останов</w:t>
            </w:r>
            <w:r w:rsidRPr="00A521BF">
              <w:rPr>
                <w:rFonts w:ascii="Times New Roman" w:eastAsia="Times New Roman" w:hAnsi="Times New Roman" w:cs="Times New Roman"/>
                <w:sz w:val="24"/>
                <w:szCs w:val="24"/>
              </w:rPr>
              <w:t>и</w:t>
            </w:r>
            <w:r w:rsidRPr="00A521BF">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A521BF">
              <w:rPr>
                <w:rFonts w:ascii="Times New Roman" w:eastAsia="Times New Roman" w:hAnsi="Times New Roman" w:cs="Times New Roman"/>
                <w:sz w:val="24"/>
                <w:szCs w:val="24"/>
              </w:rPr>
              <w:t>п</w:t>
            </w:r>
            <w:r w:rsidRPr="00A521BF">
              <w:rPr>
                <w:rFonts w:ascii="Times New Roman" w:eastAsia="Times New Roman" w:hAnsi="Times New Roman" w:cs="Times New Roman"/>
                <w:color w:val="000000"/>
                <w:sz w:val="24"/>
                <w:szCs w:val="24"/>
              </w:rPr>
              <w:t>останови</w:t>
            </w:r>
            <w:r w:rsidRPr="00A521BF">
              <w:rPr>
                <w:rFonts w:ascii="Times New Roman" w:eastAsia="Times New Roman" w:hAnsi="Times New Roman" w:cs="Times New Roman"/>
                <w:color w:val="000000"/>
                <w:sz w:val="24"/>
                <w:szCs w:val="24"/>
              </w:rPr>
              <w:tab/>
              <w:t>НКРЕКП</w:t>
            </w:r>
            <w:r w:rsidRPr="00A521BF">
              <w:rPr>
                <w:rFonts w:ascii="Times New Roman" w:eastAsia="Times New Roman" w:hAnsi="Times New Roman" w:cs="Times New Roman"/>
                <w:sz w:val="24"/>
                <w:szCs w:val="24"/>
              </w:rPr>
              <w:t xml:space="preserve"> </w:t>
            </w:r>
            <w:r w:rsidRPr="00A521BF">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4F6F05" w:rsidRDefault="0002412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4F6F05">
        <w:trPr>
          <w:trHeight w:val="615"/>
          <w:jc w:val="center"/>
        </w:trPr>
        <w:tc>
          <w:tcPr>
            <w:tcW w:w="705" w:type="dxa"/>
          </w:tcPr>
          <w:p w:rsidR="004F6F05" w:rsidRDefault="000241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F6F05" w:rsidRDefault="0002412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4F6F05" w:rsidRDefault="0002412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57E50">
        <w:trPr>
          <w:trHeight w:val="285"/>
          <w:jc w:val="center"/>
        </w:trPr>
        <w:tc>
          <w:tcPr>
            <w:tcW w:w="705" w:type="dxa"/>
          </w:tcPr>
          <w:p w:rsidR="00E57E50" w:rsidRDefault="00E57E50" w:rsidP="00E57E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57E50" w:rsidRDefault="00E57E50" w:rsidP="00E57E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57E50" w:rsidRPr="0088110D" w:rsidRDefault="00E57E50" w:rsidP="00E57E50">
            <w:pPr>
              <w:pStyle w:val="14"/>
              <w:jc w:val="center"/>
              <w:rPr>
                <w:rFonts w:ascii="Times New Roman" w:hAnsi="Times New Roman" w:cs="Times New Roman"/>
                <w:noProof/>
                <w:color w:val="auto"/>
                <w:sz w:val="24"/>
                <w:szCs w:val="24"/>
                <w:lang w:val="uk-UA"/>
              </w:rPr>
            </w:pPr>
            <w:r w:rsidRPr="0088110D">
              <w:rPr>
                <w:rFonts w:ascii="Times New Roman" w:hAnsi="Times New Roman" w:cs="Times New Roman"/>
                <w:noProof/>
                <w:color w:val="auto"/>
                <w:sz w:val="24"/>
                <w:szCs w:val="24"/>
                <w:lang w:val="uk-UA"/>
              </w:rPr>
              <w:t>Заклад дошкільної освіти (ясла-садок) компенсуючого типу (санаторний) №43 Рівненської міської ради</w:t>
            </w:r>
          </w:p>
        </w:tc>
      </w:tr>
      <w:tr w:rsidR="00E57E50">
        <w:trPr>
          <w:trHeight w:val="510"/>
          <w:jc w:val="center"/>
        </w:trPr>
        <w:tc>
          <w:tcPr>
            <w:tcW w:w="705" w:type="dxa"/>
          </w:tcPr>
          <w:p w:rsidR="00E57E50" w:rsidRDefault="00E57E50" w:rsidP="00E57E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57E50" w:rsidRDefault="00E57E50" w:rsidP="00E57E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E57E50" w:rsidRPr="00E13340" w:rsidRDefault="00E57E50" w:rsidP="00E57E50">
            <w:pPr>
              <w:pStyle w:val="aa"/>
              <w:jc w:val="both"/>
              <w:rPr>
                <w:lang w:val="ru-RU"/>
              </w:rPr>
            </w:pPr>
            <w:r w:rsidRPr="003170E5">
              <w:t xml:space="preserve"> </w:t>
            </w:r>
            <w:r>
              <w:t xml:space="preserve">Україна, 33016 </w:t>
            </w:r>
            <w:proofErr w:type="spellStart"/>
            <w:r>
              <w:rPr>
                <w:lang w:val="ru-RU"/>
              </w:rPr>
              <w:t>Рівненська</w:t>
            </w:r>
            <w:proofErr w:type="spellEnd"/>
            <w:r>
              <w:t xml:space="preserve"> область, м. </w:t>
            </w:r>
            <w:proofErr w:type="spellStart"/>
            <w:r>
              <w:rPr>
                <w:lang w:val="ru-RU"/>
              </w:rPr>
              <w:t>Рівне</w:t>
            </w:r>
            <w:proofErr w:type="spellEnd"/>
            <w:r>
              <w:t xml:space="preserve">, вул. </w:t>
            </w:r>
            <w:r>
              <w:rPr>
                <w:lang w:val="ru-RU"/>
              </w:rPr>
              <w:t>Фабрична,3</w:t>
            </w:r>
          </w:p>
        </w:tc>
      </w:tr>
      <w:tr w:rsidR="00E57E50">
        <w:trPr>
          <w:trHeight w:val="1119"/>
          <w:jc w:val="center"/>
        </w:trPr>
        <w:tc>
          <w:tcPr>
            <w:tcW w:w="705" w:type="dxa"/>
          </w:tcPr>
          <w:p w:rsidR="00E57E50" w:rsidRDefault="00E57E50" w:rsidP="00E57E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E57E50" w:rsidRDefault="00E57E50" w:rsidP="00E57E5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57E50" w:rsidRDefault="00E57E50" w:rsidP="00E57E50">
            <w:pPr>
              <w:tabs>
                <w:tab w:val="left" w:pos="3225"/>
              </w:tabs>
              <w:rPr>
                <w:rFonts w:ascii="Times New Roman" w:hAnsi="Times New Roman"/>
                <w:sz w:val="24"/>
                <w:szCs w:val="24"/>
              </w:rPr>
            </w:pPr>
            <w:proofErr w:type="spellStart"/>
            <w:r>
              <w:rPr>
                <w:rFonts w:ascii="Times New Roman" w:hAnsi="Times New Roman"/>
                <w:sz w:val="24"/>
                <w:szCs w:val="24"/>
              </w:rPr>
              <w:t>Плічук</w:t>
            </w:r>
            <w:proofErr w:type="spellEnd"/>
            <w:r>
              <w:rPr>
                <w:rFonts w:ascii="Times New Roman" w:hAnsi="Times New Roman"/>
                <w:sz w:val="24"/>
                <w:szCs w:val="24"/>
              </w:rPr>
              <w:t xml:space="preserve"> Альона Миколаївна – уповноважена особа  </w:t>
            </w:r>
          </w:p>
          <w:p w:rsidR="00E57E50" w:rsidRDefault="00E57E50" w:rsidP="00E57E50">
            <w:pPr>
              <w:tabs>
                <w:tab w:val="left" w:pos="3225"/>
              </w:tabs>
              <w:rPr>
                <w:rFonts w:ascii="Times New Roman" w:hAnsi="Times New Roman"/>
                <w:sz w:val="24"/>
                <w:szCs w:val="24"/>
              </w:rPr>
            </w:pPr>
            <w:r>
              <w:rPr>
                <w:rFonts w:ascii="Times New Roman" w:hAnsi="Times New Roman"/>
                <w:sz w:val="24"/>
                <w:szCs w:val="24"/>
              </w:rPr>
              <w:t xml:space="preserve">33026, м. Рівне,  </w:t>
            </w:r>
            <w:r w:rsidRPr="0088110D">
              <w:rPr>
                <w:rFonts w:ascii="Times New Roman" w:hAnsi="Times New Roman" w:cs="Times New Roman"/>
              </w:rPr>
              <w:t>вул.</w:t>
            </w:r>
            <w:r>
              <w:rPr>
                <w:rFonts w:ascii="Times New Roman" w:hAnsi="Times New Roman" w:cs="Times New Roman"/>
              </w:rPr>
              <w:t xml:space="preserve"> </w:t>
            </w:r>
            <w:r w:rsidRPr="0088110D">
              <w:rPr>
                <w:rFonts w:ascii="Times New Roman" w:hAnsi="Times New Roman" w:cs="Times New Roman"/>
                <w:lang w:val="ru-RU"/>
              </w:rPr>
              <w:t>Фабрична,3</w:t>
            </w:r>
          </w:p>
          <w:p w:rsidR="00E57E50" w:rsidRDefault="00E57E50" w:rsidP="00E57E50">
            <w:pPr>
              <w:tabs>
                <w:tab w:val="left" w:pos="3225"/>
              </w:tabs>
              <w:rPr>
                <w:rFonts w:ascii="Times New Roman" w:hAnsi="Times New Roman"/>
                <w:sz w:val="24"/>
                <w:szCs w:val="24"/>
              </w:rPr>
            </w:pPr>
            <w:r>
              <w:rPr>
                <w:rFonts w:ascii="Times New Roman" w:hAnsi="Times New Roman"/>
                <w:sz w:val="24"/>
                <w:szCs w:val="24"/>
              </w:rPr>
              <w:t>Тел. (068) 0799734;</w:t>
            </w:r>
          </w:p>
          <w:p w:rsidR="00E57E50" w:rsidRDefault="00E57E50" w:rsidP="00E57E50">
            <w:pPr>
              <w:jc w:val="both"/>
              <w:rPr>
                <w:rFonts w:ascii="Times New Roman" w:eastAsia="Times New Roman" w:hAnsi="Times New Roman" w:cs="Times New Roman"/>
                <w:sz w:val="24"/>
                <w:szCs w:val="24"/>
              </w:rPr>
            </w:pPr>
            <w:proofErr w:type="spellStart"/>
            <w:r>
              <w:rPr>
                <w:rFonts w:ascii="Times New Roman" w:hAnsi="Times New Roman"/>
                <w:sz w:val="24"/>
                <w:szCs w:val="24"/>
                <w:lang w:val="en-US"/>
              </w:rPr>
              <w:t>Plichuk</w:t>
            </w:r>
            <w:proofErr w:type="spellEnd"/>
            <w:r w:rsidRPr="005F1AAB">
              <w:rPr>
                <w:rFonts w:ascii="Times New Roman" w:hAnsi="Times New Roman"/>
                <w:sz w:val="24"/>
                <w:szCs w:val="24"/>
              </w:rPr>
              <w:t>_</w:t>
            </w:r>
            <w:r>
              <w:rPr>
                <w:rFonts w:ascii="Times New Roman" w:hAnsi="Times New Roman"/>
                <w:sz w:val="24"/>
                <w:szCs w:val="24"/>
                <w:lang w:val="en-US"/>
              </w:rPr>
              <w:t>a</w:t>
            </w:r>
            <w:r w:rsidRPr="005F1AAB">
              <w:rPr>
                <w:rFonts w:ascii="Times New Roman" w:hAnsi="Times New Roman"/>
                <w:sz w:val="24"/>
                <w:szCs w:val="24"/>
              </w:rPr>
              <w:t>@</w:t>
            </w:r>
            <w:proofErr w:type="spellStart"/>
            <w:r>
              <w:rPr>
                <w:rFonts w:ascii="Times New Roman" w:hAnsi="Times New Roman"/>
                <w:sz w:val="24"/>
                <w:szCs w:val="24"/>
                <w:lang w:val="en-US"/>
              </w:rPr>
              <w:t>ukr</w:t>
            </w:r>
            <w:proofErr w:type="spellEnd"/>
            <w:r w:rsidRPr="005F1AAB">
              <w:rPr>
                <w:rFonts w:ascii="Times New Roman" w:hAnsi="Times New Roman"/>
                <w:sz w:val="24"/>
                <w:szCs w:val="24"/>
              </w:rPr>
              <w:t>.</w:t>
            </w:r>
            <w:r>
              <w:rPr>
                <w:rFonts w:ascii="Times New Roman" w:hAnsi="Times New Roman"/>
                <w:sz w:val="24"/>
                <w:szCs w:val="24"/>
                <w:lang w:val="en-US"/>
              </w:rPr>
              <w:t>net</w:t>
            </w:r>
          </w:p>
        </w:tc>
      </w:tr>
      <w:tr w:rsidR="004F6F05">
        <w:trPr>
          <w:trHeight w:val="15"/>
          <w:jc w:val="center"/>
        </w:trPr>
        <w:tc>
          <w:tcPr>
            <w:tcW w:w="705" w:type="dxa"/>
          </w:tcPr>
          <w:p w:rsidR="004F6F05" w:rsidRDefault="000241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F6F05" w:rsidRDefault="0002412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F6F05" w:rsidRPr="00A521BF" w:rsidRDefault="0002412F">
            <w:pPr>
              <w:jc w:val="both"/>
              <w:rPr>
                <w:rFonts w:ascii="Times New Roman" w:eastAsia="Times New Roman" w:hAnsi="Times New Roman" w:cs="Times New Roman"/>
                <w:sz w:val="24"/>
                <w:szCs w:val="24"/>
              </w:rPr>
            </w:pPr>
            <w:r w:rsidRPr="00A521BF">
              <w:rPr>
                <w:rFonts w:ascii="Times New Roman" w:eastAsia="Times New Roman" w:hAnsi="Times New Roman" w:cs="Times New Roman"/>
                <w:sz w:val="24"/>
                <w:szCs w:val="24"/>
              </w:rPr>
              <w:t>відкриті торги з особливостями</w:t>
            </w:r>
          </w:p>
        </w:tc>
      </w:tr>
      <w:tr w:rsidR="004F6F05">
        <w:trPr>
          <w:trHeight w:val="240"/>
          <w:jc w:val="center"/>
        </w:trPr>
        <w:tc>
          <w:tcPr>
            <w:tcW w:w="705" w:type="dxa"/>
          </w:tcPr>
          <w:p w:rsidR="004F6F05" w:rsidRDefault="000241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F6F05" w:rsidRDefault="0002412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F6F05" w:rsidRDefault="0002412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F6F05">
        <w:trPr>
          <w:jc w:val="center"/>
        </w:trPr>
        <w:tc>
          <w:tcPr>
            <w:tcW w:w="705" w:type="dxa"/>
          </w:tcPr>
          <w:p w:rsidR="004F6F05" w:rsidRDefault="000241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F6F05" w:rsidRDefault="000241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F6F05" w:rsidRDefault="0002412F">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за ДК 021:2015 </w:t>
            </w:r>
            <w:r>
              <w:rPr>
                <w:rFonts w:ascii="Times New Roman" w:eastAsia="Times New Roman" w:hAnsi="Times New Roman" w:cs="Times New Roman"/>
                <w:b/>
                <w:sz w:val="24"/>
                <w:szCs w:val="24"/>
              </w:rPr>
              <w:t>Єдиного закупівельного словника</w:t>
            </w:r>
          </w:p>
        </w:tc>
      </w:tr>
      <w:tr w:rsidR="004F6F05">
        <w:trPr>
          <w:trHeight w:val="1119"/>
          <w:jc w:val="center"/>
        </w:trPr>
        <w:tc>
          <w:tcPr>
            <w:tcW w:w="705" w:type="dxa"/>
          </w:tcPr>
          <w:p w:rsidR="004F6F05" w:rsidRDefault="0002412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F6F05" w:rsidRDefault="0002412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s="Times New Roman"/>
                <w:color w:val="000000"/>
                <w:sz w:val="24"/>
                <w:szCs w:val="24"/>
              </w:rPr>
              <w:lastRenderedPageBreak/>
              <w:t>тендерні пропозиції</w:t>
            </w:r>
          </w:p>
        </w:tc>
        <w:tc>
          <w:tcPr>
            <w:tcW w:w="6420" w:type="dxa"/>
          </w:tcPr>
          <w:p w:rsidR="004F6F05" w:rsidRDefault="000241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F6F05" w:rsidRDefault="004F6F05" w:rsidP="00A521BF">
            <w:pPr>
              <w:widowControl w:val="0"/>
              <w:ind w:right="120"/>
              <w:jc w:val="both"/>
              <w:rPr>
                <w:rFonts w:ascii="Times New Roman" w:eastAsia="Times New Roman" w:hAnsi="Times New Roman" w:cs="Times New Roman"/>
                <w:i/>
                <w:color w:val="FF0000"/>
                <w:sz w:val="24"/>
                <w:szCs w:val="24"/>
                <w:highlight w:val="yellow"/>
              </w:rPr>
            </w:pPr>
          </w:p>
        </w:tc>
      </w:tr>
      <w:tr w:rsidR="004F6F05">
        <w:trPr>
          <w:trHeight w:val="1119"/>
          <w:jc w:val="center"/>
        </w:trPr>
        <w:tc>
          <w:tcPr>
            <w:tcW w:w="705" w:type="dxa"/>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4F6F05" w:rsidRDefault="0002412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4F6F05" w:rsidRDefault="004F6F05">
            <w:pPr>
              <w:widowControl w:val="0"/>
              <w:rPr>
                <w:rFonts w:ascii="Times New Roman" w:eastAsia="Times New Roman" w:hAnsi="Times New Roman" w:cs="Times New Roman"/>
                <w:color w:val="000000"/>
                <w:sz w:val="24"/>
                <w:szCs w:val="24"/>
                <w:highlight w:val="yellow"/>
              </w:rPr>
            </w:pPr>
          </w:p>
        </w:tc>
        <w:tc>
          <w:tcPr>
            <w:tcW w:w="6420" w:type="dxa"/>
          </w:tcPr>
          <w:p w:rsidR="00E57E50" w:rsidRPr="00122F83" w:rsidRDefault="00E57E50" w:rsidP="00E57E50">
            <w:pPr>
              <w:rPr>
                <w:rFonts w:ascii="Times New Roman" w:hAnsi="Times New Roman"/>
                <w:b/>
                <w:sz w:val="24"/>
                <w:szCs w:val="24"/>
              </w:rPr>
            </w:pPr>
            <w:r w:rsidRPr="00C0488A">
              <w:rPr>
                <w:rFonts w:ascii="Times New Roman" w:hAnsi="Times New Roman"/>
                <w:b/>
                <w:sz w:val="24"/>
                <w:szCs w:val="24"/>
              </w:rPr>
              <w:t xml:space="preserve">м. Рівне, </w:t>
            </w:r>
            <w:r w:rsidRPr="0088110D">
              <w:rPr>
                <w:rFonts w:ascii="Times New Roman" w:hAnsi="Times New Roman" w:cs="Times New Roman"/>
                <w:b/>
                <w:sz w:val="24"/>
                <w:szCs w:val="24"/>
              </w:rPr>
              <w:t>вул.</w:t>
            </w:r>
            <w:r w:rsidRPr="0088110D">
              <w:rPr>
                <w:rFonts w:ascii="Times New Roman" w:hAnsi="Times New Roman" w:cs="Times New Roman"/>
                <w:b/>
                <w:sz w:val="24"/>
                <w:szCs w:val="24"/>
                <w:lang w:val="ru-RU"/>
              </w:rPr>
              <w:t>Фабрична,3</w:t>
            </w:r>
          </w:p>
          <w:p w:rsidR="004F6F05" w:rsidRDefault="00E57E50" w:rsidP="00E57E50">
            <w:pPr>
              <w:widowControl w:val="0"/>
              <w:ind w:right="120"/>
              <w:jc w:val="both"/>
              <w:rPr>
                <w:rFonts w:ascii="Times New Roman" w:eastAsia="Times New Roman" w:hAnsi="Times New Roman" w:cs="Times New Roman"/>
                <w:sz w:val="24"/>
                <w:szCs w:val="24"/>
                <w:highlight w:val="yellow"/>
              </w:rPr>
            </w:pPr>
            <w:r w:rsidRPr="00F064B6">
              <w:rPr>
                <w:rFonts w:ascii="Times New Roman" w:hAnsi="Times New Roman"/>
                <w:sz w:val="24"/>
                <w:szCs w:val="24"/>
              </w:rPr>
              <w:t>Кількість,</w:t>
            </w:r>
            <w:r>
              <w:rPr>
                <w:rFonts w:ascii="Times New Roman" w:hAnsi="Times New Roman"/>
                <w:sz w:val="24"/>
                <w:szCs w:val="24"/>
              </w:rPr>
              <w:t xml:space="preserve"> обсяг постачання товару: </w:t>
            </w:r>
            <w:r>
              <w:rPr>
                <w:rFonts w:ascii="Times New Roman" w:hAnsi="Times New Roman"/>
                <w:b/>
                <w:sz w:val="24"/>
                <w:szCs w:val="24"/>
              </w:rPr>
              <w:t xml:space="preserve">60 </w:t>
            </w:r>
            <w:r w:rsidRPr="00330C34">
              <w:rPr>
                <w:rFonts w:ascii="Times New Roman" w:hAnsi="Times New Roman"/>
                <w:b/>
                <w:sz w:val="24"/>
                <w:szCs w:val="24"/>
              </w:rPr>
              <w:t xml:space="preserve">000 </w:t>
            </w:r>
            <w:r w:rsidRPr="00F064B6">
              <w:rPr>
                <w:rFonts w:ascii="Times New Roman" w:hAnsi="Times New Roman"/>
                <w:b/>
                <w:bCs/>
                <w:sz w:val="24"/>
                <w:szCs w:val="24"/>
              </w:rPr>
              <w:t>кВт*год</w:t>
            </w:r>
          </w:p>
        </w:tc>
      </w:tr>
      <w:tr w:rsidR="004F6F05">
        <w:trPr>
          <w:trHeight w:val="645"/>
          <w:jc w:val="center"/>
        </w:trPr>
        <w:tc>
          <w:tcPr>
            <w:tcW w:w="705" w:type="dxa"/>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F6F05" w:rsidRDefault="0002412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F6F05" w:rsidRPr="00A521BF" w:rsidRDefault="00A521BF">
            <w:pPr>
              <w:widowControl w:val="0"/>
              <w:rPr>
                <w:rFonts w:ascii="Times New Roman" w:eastAsia="Times New Roman" w:hAnsi="Times New Roman" w:cs="Times New Roman"/>
                <w:sz w:val="24"/>
                <w:szCs w:val="24"/>
                <w:highlight w:val="cyan"/>
              </w:rPr>
            </w:pPr>
            <w:r w:rsidRPr="00A521BF">
              <w:rPr>
                <w:rFonts w:ascii="Times New Roman" w:hAnsi="Times New Roman" w:cs="Times New Roman"/>
                <w:sz w:val="24"/>
                <w:szCs w:val="24"/>
              </w:rPr>
              <w:t>З моменту набрання чинності договору, але не раніше 01.01.2024р. та до 31.12.2024р.</w:t>
            </w:r>
            <w:r w:rsidR="0002412F" w:rsidRPr="00A521BF">
              <w:rPr>
                <w:rFonts w:ascii="Times New Roman" w:eastAsia="Times New Roman" w:hAnsi="Times New Roman" w:cs="Times New Roman"/>
                <w:color w:val="000000"/>
                <w:sz w:val="24"/>
                <w:szCs w:val="24"/>
              </w:rPr>
              <w:t xml:space="preserve"> </w:t>
            </w:r>
          </w:p>
          <w:p w:rsidR="004F6F05" w:rsidRDefault="004F6F05">
            <w:pPr>
              <w:widowControl w:val="0"/>
              <w:rPr>
                <w:rFonts w:ascii="Times New Roman" w:eastAsia="Times New Roman" w:hAnsi="Times New Roman" w:cs="Times New Roman"/>
                <w:sz w:val="24"/>
                <w:szCs w:val="24"/>
                <w:highlight w:val="magenta"/>
              </w:rPr>
            </w:pPr>
          </w:p>
        </w:tc>
      </w:tr>
      <w:tr w:rsidR="004F6F05">
        <w:trPr>
          <w:trHeight w:val="841"/>
          <w:jc w:val="center"/>
        </w:trPr>
        <w:tc>
          <w:tcPr>
            <w:tcW w:w="705" w:type="dxa"/>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F6F05" w:rsidRDefault="000241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F6F05" w:rsidRDefault="0002412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F6F05">
        <w:trPr>
          <w:trHeight w:val="1119"/>
          <w:jc w:val="center"/>
        </w:trPr>
        <w:tc>
          <w:tcPr>
            <w:tcW w:w="705" w:type="dxa"/>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F6F05" w:rsidRDefault="000241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F6F05" w:rsidRDefault="0002412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F6F05">
        <w:trPr>
          <w:trHeight w:val="1119"/>
          <w:jc w:val="center"/>
        </w:trPr>
        <w:tc>
          <w:tcPr>
            <w:tcW w:w="705" w:type="dxa"/>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F6F05" w:rsidRDefault="000241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F6F05" w:rsidRDefault="000241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F6F05" w:rsidRDefault="000241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F6F05" w:rsidRDefault="000241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F6F05" w:rsidRDefault="000241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F6F05" w:rsidRDefault="0002412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F6F05" w:rsidRDefault="000241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Pr>
                <w:rFonts w:ascii="Times New Roman" w:eastAsia="Times New Roman" w:hAnsi="Times New Roman" w:cs="Times New Roman"/>
                <w:sz w:val="24"/>
                <w:szCs w:val="24"/>
              </w:rPr>
              <w:lastRenderedPageBreak/>
              <w:t xml:space="preserve">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6F05">
        <w:trPr>
          <w:trHeight w:val="501"/>
          <w:jc w:val="center"/>
        </w:trPr>
        <w:tc>
          <w:tcPr>
            <w:tcW w:w="9960" w:type="dxa"/>
            <w:gridSpan w:val="3"/>
            <w:vAlign w:val="center"/>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F6F05">
        <w:trPr>
          <w:trHeight w:val="1975"/>
          <w:jc w:val="center"/>
        </w:trPr>
        <w:tc>
          <w:tcPr>
            <w:tcW w:w="705" w:type="dxa"/>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F6F05" w:rsidRDefault="0002412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F6F05" w:rsidRDefault="000241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F6F05" w:rsidRDefault="000241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F6F05" w:rsidRDefault="000241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F6F05" w:rsidRDefault="000241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F6F05" w:rsidRDefault="0002412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4F6F05">
        <w:trPr>
          <w:trHeight w:val="1119"/>
          <w:jc w:val="center"/>
        </w:trPr>
        <w:tc>
          <w:tcPr>
            <w:tcW w:w="705" w:type="dxa"/>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F6F05" w:rsidRDefault="000241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F6F05" w:rsidRDefault="0002412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F6F05" w:rsidRDefault="000241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F6F05">
        <w:trPr>
          <w:trHeight w:val="480"/>
          <w:jc w:val="center"/>
        </w:trPr>
        <w:tc>
          <w:tcPr>
            <w:tcW w:w="9960" w:type="dxa"/>
            <w:gridSpan w:val="3"/>
            <w:vAlign w:val="center"/>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F6F05">
        <w:trPr>
          <w:trHeight w:val="1119"/>
          <w:jc w:val="center"/>
        </w:trPr>
        <w:tc>
          <w:tcPr>
            <w:tcW w:w="705" w:type="dxa"/>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4F6F05" w:rsidRDefault="000241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F6F05" w:rsidRDefault="000241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F6F05" w:rsidRDefault="000241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83EBE" w:rsidRPr="00976C7D" w:rsidRDefault="00783EBE" w:rsidP="008E47C1">
            <w:pPr>
              <w:pStyle w:val="20"/>
              <w:widowControl w:val="0"/>
              <w:numPr>
                <w:ilvl w:val="0"/>
                <w:numId w:val="3"/>
              </w:numPr>
              <w:spacing w:line="240" w:lineRule="auto"/>
              <w:jc w:val="both"/>
              <w:rPr>
                <w:rFonts w:ascii="Times New Roman" w:eastAsia="Calibri" w:hAnsi="Times New Roman" w:cs="Times New Roman"/>
                <w:sz w:val="24"/>
                <w:szCs w:val="24"/>
                <w:lang w:val="uk-UA" w:eastAsia="en-US"/>
              </w:rPr>
            </w:pPr>
            <w:r w:rsidRPr="00976C7D">
              <w:rPr>
                <w:rFonts w:ascii="Times New Roman" w:eastAsia="Calibri" w:hAnsi="Times New Roman" w:cs="Times New Roman"/>
                <w:color w:val="auto"/>
                <w:sz w:val="24"/>
                <w:szCs w:val="24"/>
                <w:lang w:val="uk-UA" w:eastAsia="en-US" w:bidi="en-US"/>
              </w:rPr>
              <w:t xml:space="preserve">формою тендерної пропозиції згідно </w:t>
            </w:r>
            <w:r w:rsidRPr="004C37CB">
              <w:rPr>
                <w:rFonts w:ascii="Times New Roman" w:eastAsia="Calibri" w:hAnsi="Times New Roman" w:cs="Times New Roman"/>
                <w:b/>
                <w:color w:val="auto"/>
                <w:sz w:val="24"/>
                <w:szCs w:val="24"/>
                <w:lang w:val="uk-UA" w:eastAsia="en-US" w:bidi="en-US"/>
              </w:rPr>
              <w:t>Додатку 1</w:t>
            </w:r>
            <w:r w:rsidRPr="00976C7D">
              <w:rPr>
                <w:rFonts w:ascii="Times New Roman" w:eastAsia="Calibri" w:hAnsi="Times New Roman" w:cs="Times New Roman"/>
                <w:color w:val="auto"/>
                <w:sz w:val="24"/>
                <w:szCs w:val="24"/>
                <w:lang w:val="uk-UA" w:eastAsia="en-US" w:bidi="en-US"/>
              </w:rPr>
              <w:t>;</w:t>
            </w:r>
          </w:p>
          <w:p w:rsidR="004F6F05" w:rsidRDefault="0002412F" w:rsidP="008E47C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w:t>
            </w:r>
            <w:r w:rsidR="004040EB">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4F6F05" w:rsidRDefault="0002412F" w:rsidP="008E47C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 xml:space="preserve">згідно з Додатком </w:t>
            </w:r>
            <w:r w:rsidR="004040EB">
              <w:rPr>
                <w:rFonts w:ascii="Times New Roman" w:eastAsia="Times New Roman" w:hAnsi="Times New Roman" w:cs="Times New Roman"/>
                <w:b/>
                <w:i/>
                <w:sz w:val="24"/>
                <w:szCs w:val="24"/>
                <w:highlight w:val="white"/>
              </w:rPr>
              <w:t>2</w:t>
            </w:r>
            <w:r>
              <w:rPr>
                <w:rFonts w:ascii="Times New Roman" w:eastAsia="Times New Roman" w:hAnsi="Times New Roman" w:cs="Times New Roman"/>
                <w:sz w:val="24"/>
                <w:szCs w:val="24"/>
                <w:highlight w:val="white"/>
              </w:rPr>
              <w:t xml:space="preserve"> до цієї тендерної документації;</w:t>
            </w:r>
          </w:p>
          <w:p w:rsidR="004F6F05" w:rsidRPr="00125BBA" w:rsidRDefault="0002412F" w:rsidP="008E47C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w:t>
            </w:r>
            <w:r w:rsidR="008E47C1">
              <w:rPr>
                <w:rFonts w:ascii="Times New Roman" w:eastAsia="Times New Roman" w:hAnsi="Times New Roman" w:cs="Times New Roman"/>
                <w:b/>
                <w:i/>
                <w:sz w:val="24"/>
                <w:szCs w:val="24"/>
              </w:rPr>
              <w:t>2</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8E47C1" w:rsidRPr="00976C7D" w:rsidRDefault="008E47C1" w:rsidP="008E47C1">
            <w:pPr>
              <w:pStyle w:val="20"/>
              <w:widowControl w:val="0"/>
              <w:numPr>
                <w:ilvl w:val="0"/>
                <w:numId w:val="3"/>
              </w:numPr>
              <w:spacing w:line="240" w:lineRule="auto"/>
              <w:jc w:val="both"/>
              <w:rPr>
                <w:rFonts w:ascii="Times New Roman" w:eastAsia="Calibri" w:hAnsi="Times New Roman" w:cs="Times New Roman"/>
                <w:color w:val="FF0000"/>
                <w:sz w:val="24"/>
                <w:szCs w:val="24"/>
                <w:lang w:val="uk-UA" w:eastAsia="en-US" w:bidi="en-US"/>
              </w:rPr>
            </w:pPr>
            <w:r w:rsidRPr="00976C7D">
              <w:rPr>
                <w:rFonts w:ascii="Times New Roman" w:eastAsia="Calibri" w:hAnsi="Times New Roman" w:cs="Times New Roman"/>
                <w:color w:val="auto"/>
                <w:sz w:val="24"/>
                <w:szCs w:val="24"/>
                <w:lang w:val="uk-UA" w:eastAsia="en-US" w:bidi="en-US"/>
              </w:rPr>
              <w:t xml:space="preserve">інформацією про необхідні технічні, якісні та кількісні характеристики предмета закупівлі (технічне завдання) згідно </w:t>
            </w:r>
            <w:r w:rsidRPr="008B0E56">
              <w:rPr>
                <w:rFonts w:ascii="Times New Roman" w:eastAsia="Calibri" w:hAnsi="Times New Roman" w:cs="Times New Roman"/>
                <w:b/>
                <w:color w:val="auto"/>
                <w:sz w:val="24"/>
                <w:szCs w:val="24"/>
                <w:lang w:val="uk-UA" w:eastAsia="en-US" w:bidi="en-US"/>
              </w:rPr>
              <w:t>Додатку 3;</w:t>
            </w:r>
          </w:p>
          <w:p w:rsidR="008E47C1" w:rsidRPr="001D7F81" w:rsidRDefault="008E47C1" w:rsidP="008E47C1">
            <w:pPr>
              <w:pStyle w:val="20"/>
              <w:widowControl w:val="0"/>
              <w:numPr>
                <w:ilvl w:val="0"/>
                <w:numId w:val="3"/>
              </w:numPr>
              <w:spacing w:line="240" w:lineRule="auto"/>
              <w:jc w:val="both"/>
              <w:rPr>
                <w:rFonts w:ascii="Times New Roman" w:eastAsia="Calibri" w:hAnsi="Times New Roman" w:cs="Times New Roman"/>
                <w:color w:val="FF0000"/>
                <w:sz w:val="24"/>
                <w:szCs w:val="24"/>
                <w:lang w:val="uk-UA" w:eastAsia="en-US" w:bidi="en-US"/>
              </w:rPr>
            </w:pPr>
            <w:proofErr w:type="spellStart"/>
            <w:r w:rsidRPr="001D7F81">
              <w:rPr>
                <w:rFonts w:ascii="Times New Roman" w:hAnsi="Times New Roman" w:cs="Times New Roman"/>
                <w:color w:val="auto"/>
                <w:sz w:val="24"/>
                <w:szCs w:val="24"/>
                <w:lang w:val="uk-UA"/>
              </w:rPr>
              <w:t>про</w:t>
            </w:r>
            <w:r w:rsidR="001D7F81" w:rsidRPr="001D7F81">
              <w:rPr>
                <w:rFonts w:ascii="Times New Roman" w:hAnsi="Times New Roman" w:cs="Times New Roman"/>
                <w:color w:val="auto"/>
                <w:sz w:val="24"/>
                <w:szCs w:val="24"/>
                <w:lang w:val="uk-UA"/>
              </w:rPr>
              <w:t>є</w:t>
            </w:r>
            <w:r w:rsidRPr="001D7F81">
              <w:rPr>
                <w:rFonts w:ascii="Times New Roman" w:hAnsi="Times New Roman" w:cs="Times New Roman"/>
                <w:color w:val="auto"/>
                <w:sz w:val="24"/>
                <w:szCs w:val="24"/>
                <w:lang w:val="uk-UA"/>
              </w:rPr>
              <w:t>ктом</w:t>
            </w:r>
            <w:proofErr w:type="spellEnd"/>
            <w:r w:rsidRPr="001D7F81">
              <w:rPr>
                <w:rFonts w:ascii="Times New Roman" w:hAnsi="Times New Roman" w:cs="Times New Roman"/>
                <w:color w:val="auto"/>
                <w:sz w:val="24"/>
                <w:szCs w:val="24"/>
                <w:lang w:val="uk-UA"/>
              </w:rPr>
              <w:t xml:space="preserve"> договору, згідно </w:t>
            </w:r>
            <w:r w:rsidRPr="001D7F81">
              <w:rPr>
                <w:rFonts w:ascii="Times New Roman" w:hAnsi="Times New Roman" w:cs="Times New Roman"/>
                <w:b/>
                <w:color w:val="auto"/>
                <w:sz w:val="24"/>
                <w:szCs w:val="24"/>
                <w:lang w:val="uk-UA"/>
              </w:rPr>
              <w:t xml:space="preserve">Додатку </w:t>
            </w:r>
            <w:r w:rsidR="001D7F81" w:rsidRPr="001D7F81">
              <w:rPr>
                <w:rFonts w:ascii="Times New Roman" w:hAnsi="Times New Roman" w:cs="Times New Roman"/>
                <w:b/>
                <w:color w:val="auto"/>
                <w:sz w:val="24"/>
                <w:szCs w:val="24"/>
                <w:lang w:val="uk-UA"/>
              </w:rPr>
              <w:t>4</w:t>
            </w:r>
            <w:r w:rsidRPr="001D7F81">
              <w:rPr>
                <w:rFonts w:ascii="Times New Roman" w:hAnsi="Times New Roman" w:cs="Times New Roman"/>
                <w:b/>
                <w:color w:val="auto"/>
                <w:sz w:val="24"/>
                <w:szCs w:val="24"/>
                <w:lang w:val="uk-UA"/>
              </w:rPr>
              <w:t>;</w:t>
            </w:r>
          </w:p>
          <w:p w:rsidR="008E47C1" w:rsidRPr="001D7F81" w:rsidRDefault="008E47C1" w:rsidP="008E47C1">
            <w:pPr>
              <w:pStyle w:val="20"/>
              <w:widowControl w:val="0"/>
              <w:numPr>
                <w:ilvl w:val="0"/>
                <w:numId w:val="3"/>
              </w:numPr>
              <w:spacing w:line="240" w:lineRule="auto"/>
              <w:jc w:val="both"/>
              <w:rPr>
                <w:rFonts w:ascii="Times New Roman" w:eastAsia="Calibri" w:hAnsi="Times New Roman" w:cs="Times New Roman"/>
                <w:color w:val="auto"/>
                <w:sz w:val="24"/>
                <w:szCs w:val="24"/>
                <w:lang w:val="uk-UA" w:eastAsia="en-US" w:bidi="en-US"/>
              </w:rPr>
            </w:pPr>
            <w:r w:rsidRPr="001D7F81">
              <w:rPr>
                <w:rFonts w:ascii="Times New Roman" w:eastAsia="Calibri" w:hAnsi="Times New Roman" w:cs="Times New Roman"/>
                <w:color w:val="auto"/>
                <w:sz w:val="24"/>
                <w:szCs w:val="24"/>
                <w:lang w:val="uk-UA" w:eastAsia="en-US" w:bidi="en-US"/>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згідно </w:t>
            </w:r>
            <w:r w:rsidRPr="001D7F81">
              <w:rPr>
                <w:rFonts w:ascii="Times New Roman" w:eastAsia="Calibri" w:hAnsi="Times New Roman" w:cs="Times New Roman"/>
                <w:b/>
                <w:color w:val="auto"/>
                <w:sz w:val="24"/>
                <w:szCs w:val="24"/>
                <w:lang w:val="uk-UA" w:eastAsia="en-US" w:bidi="en-US"/>
              </w:rPr>
              <w:t xml:space="preserve">Додатку </w:t>
            </w:r>
            <w:r w:rsidR="001D7F81" w:rsidRPr="001D7F81">
              <w:rPr>
                <w:rFonts w:ascii="Times New Roman" w:eastAsia="Calibri" w:hAnsi="Times New Roman" w:cs="Times New Roman"/>
                <w:b/>
                <w:color w:val="auto"/>
                <w:sz w:val="24"/>
                <w:szCs w:val="24"/>
                <w:lang w:val="uk-UA" w:eastAsia="en-US" w:bidi="en-US"/>
              </w:rPr>
              <w:t>8</w:t>
            </w:r>
            <w:r w:rsidRPr="001D7F81">
              <w:rPr>
                <w:rFonts w:ascii="Times New Roman" w:eastAsia="Calibri" w:hAnsi="Times New Roman" w:cs="Times New Roman"/>
                <w:b/>
                <w:color w:val="auto"/>
                <w:sz w:val="24"/>
                <w:szCs w:val="24"/>
                <w:lang w:val="uk-UA" w:eastAsia="en-US" w:bidi="en-US"/>
              </w:rPr>
              <w:t>;</w:t>
            </w:r>
          </w:p>
          <w:p w:rsidR="004F6F05" w:rsidRDefault="0002412F" w:rsidP="008E47C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F6F05" w:rsidRDefault="0002412F" w:rsidP="008E47C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F6F05" w:rsidRDefault="000241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w:t>
            </w:r>
            <w:r w:rsidR="00231E99">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(для переможця).</w:t>
            </w:r>
          </w:p>
          <w:p w:rsidR="004F6F05" w:rsidRPr="00231E99" w:rsidRDefault="0002412F">
            <w:pPr>
              <w:widowControl w:val="0"/>
              <w:jc w:val="both"/>
              <w:rPr>
                <w:rFonts w:ascii="Times New Roman" w:eastAsia="Times New Roman" w:hAnsi="Times New Roman" w:cs="Times New Roman"/>
                <w:b/>
                <w:sz w:val="24"/>
                <w:szCs w:val="24"/>
              </w:rPr>
            </w:pPr>
            <w:r w:rsidRPr="00231E99">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F6F05" w:rsidRDefault="0002412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F6F05" w:rsidRDefault="0002412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F6F05" w:rsidRDefault="0002412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«______________№_____________» замість «14.08.2020 №320/13/14-01»</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F6F05" w:rsidRDefault="0002412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F6F05" w:rsidRDefault="0002412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F6F05" w:rsidRDefault="0002412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F6F05" w:rsidRDefault="0002412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F6F05" w:rsidRDefault="0002412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31E99">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31E99">
              <w:rPr>
                <w:rFonts w:ascii="Times New Roman" w:eastAsia="Times New Roman" w:hAnsi="Times New Roman" w:cs="Times New Roman"/>
                <w:b/>
                <w:sz w:val="24"/>
                <w:szCs w:val="24"/>
              </w:rPr>
              <w:t>сом (УЕП)</w:t>
            </w:r>
            <w:r w:rsidRPr="00231E99">
              <w:rPr>
                <w:rFonts w:ascii="Times New Roman" w:eastAsia="Times New Roman" w:hAnsi="Times New Roman" w:cs="Times New Roman"/>
                <w:b/>
                <w:color w:val="000000"/>
                <w:sz w:val="24"/>
                <w:szCs w:val="24"/>
              </w:rPr>
              <w:t>;</w:t>
            </w:r>
          </w:p>
          <w:p w:rsidR="004F6F05" w:rsidRPr="00231E99" w:rsidRDefault="0002412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231E99">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4F6F05" w:rsidRPr="00231E99" w:rsidRDefault="0002412F">
            <w:pPr>
              <w:jc w:val="both"/>
              <w:rPr>
                <w:rFonts w:ascii="Times New Roman" w:eastAsia="Times New Roman" w:hAnsi="Times New Roman" w:cs="Times New Roman"/>
                <w:b/>
                <w:color w:val="000000"/>
                <w:sz w:val="24"/>
                <w:szCs w:val="24"/>
              </w:rPr>
            </w:pPr>
            <w:r w:rsidRPr="00231E99">
              <w:rPr>
                <w:rFonts w:ascii="Times New Roman" w:eastAsia="Times New Roman" w:hAnsi="Times New Roman" w:cs="Times New Roman"/>
                <w:b/>
                <w:color w:val="000000"/>
                <w:sz w:val="24"/>
                <w:szCs w:val="24"/>
              </w:rPr>
              <w:t>Винятки:</w:t>
            </w:r>
          </w:p>
          <w:p w:rsidR="004F6F05" w:rsidRPr="00231E99" w:rsidRDefault="0002412F">
            <w:pPr>
              <w:jc w:val="both"/>
              <w:rPr>
                <w:rFonts w:ascii="Times New Roman" w:eastAsia="Times New Roman" w:hAnsi="Times New Roman" w:cs="Times New Roman"/>
                <w:b/>
                <w:color w:val="000000"/>
                <w:sz w:val="24"/>
                <w:szCs w:val="24"/>
              </w:rPr>
            </w:pPr>
            <w:r w:rsidRPr="00231E9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F6F05" w:rsidRDefault="0002412F">
            <w:pPr>
              <w:widowControl w:val="0"/>
              <w:jc w:val="both"/>
              <w:rPr>
                <w:rFonts w:ascii="Times New Roman" w:eastAsia="Times New Roman" w:hAnsi="Times New Roman" w:cs="Times New Roman"/>
                <w:b/>
                <w:color w:val="000000"/>
                <w:sz w:val="24"/>
                <w:szCs w:val="24"/>
              </w:rPr>
            </w:pPr>
            <w:r w:rsidRPr="00231E9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F6F05" w:rsidRDefault="0002412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w:t>
            </w:r>
            <w:r>
              <w:rPr>
                <w:rFonts w:ascii="Times New Roman" w:eastAsia="Times New Roman" w:hAnsi="Times New Roman" w:cs="Times New Roman"/>
                <w:b/>
                <w:sz w:val="24"/>
                <w:szCs w:val="24"/>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F6F05" w:rsidRDefault="0002412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231E99">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231E99">
              <w:rPr>
                <w:rFonts w:ascii="Times New Roman" w:eastAsia="Times New Roman" w:hAnsi="Times New Roman" w:cs="Times New Roman"/>
                <w:b/>
                <w:color w:val="000000"/>
                <w:sz w:val="24"/>
                <w:szCs w:val="24"/>
              </w:rPr>
              <w:t>засвідчувального</w:t>
            </w:r>
            <w:proofErr w:type="spellEnd"/>
            <w:r w:rsidRPr="00231E9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F6F05" w:rsidRDefault="0002412F">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F6F05" w:rsidRDefault="0002412F">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F6F05" w:rsidRDefault="0002412F">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231E99">
              <w:rPr>
                <w:rFonts w:ascii="Times New Roman" w:eastAsia="Times New Roman" w:hAnsi="Times New Roman" w:cs="Times New Roman"/>
                <w:b/>
                <w:sz w:val="24"/>
                <w:szCs w:val="24"/>
                <w:highlight w:val="white"/>
              </w:rPr>
              <w:t>.</w:t>
            </w:r>
          </w:p>
        </w:tc>
      </w:tr>
      <w:tr w:rsidR="004F6F05">
        <w:trPr>
          <w:trHeight w:val="913"/>
          <w:jc w:val="center"/>
        </w:trPr>
        <w:tc>
          <w:tcPr>
            <w:tcW w:w="705" w:type="dxa"/>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F6F05" w:rsidRDefault="0002412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F6F05" w:rsidRPr="00231E99" w:rsidRDefault="0002412F">
            <w:pPr>
              <w:widowControl w:val="0"/>
              <w:ind w:right="120"/>
              <w:jc w:val="both"/>
              <w:rPr>
                <w:rFonts w:ascii="Times New Roman" w:eastAsia="Times New Roman" w:hAnsi="Times New Roman" w:cs="Times New Roman"/>
                <w:sz w:val="24"/>
                <w:szCs w:val="24"/>
              </w:rPr>
            </w:pPr>
            <w:r w:rsidRPr="00231E99">
              <w:rPr>
                <w:rFonts w:ascii="Times New Roman" w:eastAsia="Times New Roman" w:hAnsi="Times New Roman" w:cs="Times New Roman"/>
                <w:sz w:val="24"/>
                <w:szCs w:val="24"/>
              </w:rPr>
              <w:t>Забезпечення тендерної пропозиції  не вимагається.</w:t>
            </w:r>
          </w:p>
          <w:p w:rsidR="004F6F05" w:rsidRPr="00231E99" w:rsidRDefault="004F6F05">
            <w:pPr>
              <w:jc w:val="both"/>
              <w:rPr>
                <w:rFonts w:ascii="Times New Roman" w:eastAsia="Times New Roman" w:hAnsi="Times New Roman" w:cs="Times New Roman"/>
                <w:color w:val="4A86E8"/>
                <w:sz w:val="24"/>
                <w:szCs w:val="24"/>
              </w:rPr>
            </w:pPr>
          </w:p>
        </w:tc>
      </w:tr>
      <w:tr w:rsidR="004F6F05">
        <w:trPr>
          <w:trHeight w:val="1119"/>
          <w:jc w:val="center"/>
        </w:trPr>
        <w:tc>
          <w:tcPr>
            <w:tcW w:w="705" w:type="dxa"/>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F6F05" w:rsidRDefault="000241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F6F05" w:rsidRPr="00231E99" w:rsidRDefault="0002412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31E99">
              <w:rPr>
                <w:rFonts w:ascii="Times New Roman" w:eastAsia="Times New Roman" w:hAnsi="Times New Roman" w:cs="Times New Roman"/>
                <w:sz w:val="24"/>
                <w:szCs w:val="24"/>
              </w:rPr>
              <w:t>Не передбачається.</w:t>
            </w:r>
          </w:p>
          <w:p w:rsidR="004F6F05" w:rsidRDefault="004F6F05">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4F6F05" w:rsidRDefault="004F6F05" w:rsidP="00231E99">
            <w:pPr>
              <w:jc w:val="both"/>
              <w:rPr>
                <w:rFonts w:ascii="Times New Roman" w:eastAsia="Times New Roman" w:hAnsi="Times New Roman" w:cs="Times New Roman"/>
                <w:sz w:val="24"/>
                <w:szCs w:val="24"/>
                <w:highlight w:val="yellow"/>
              </w:rPr>
            </w:pPr>
          </w:p>
        </w:tc>
      </w:tr>
      <w:tr w:rsidR="004F6F05">
        <w:trPr>
          <w:trHeight w:val="560"/>
          <w:jc w:val="center"/>
        </w:trPr>
        <w:tc>
          <w:tcPr>
            <w:tcW w:w="705" w:type="dxa"/>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F6F05" w:rsidRDefault="000241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F6F05" w:rsidRPr="00231E99" w:rsidRDefault="0002412F">
            <w:pPr>
              <w:widowControl w:val="0"/>
              <w:jc w:val="both"/>
              <w:rPr>
                <w:rFonts w:ascii="Times New Roman" w:eastAsia="Times New Roman" w:hAnsi="Times New Roman" w:cs="Times New Roman"/>
                <w:sz w:val="24"/>
                <w:szCs w:val="24"/>
              </w:rPr>
            </w:pPr>
            <w:r w:rsidRPr="00231E99">
              <w:rPr>
                <w:rFonts w:ascii="Times New Roman" w:eastAsia="Times New Roman" w:hAnsi="Times New Roman" w:cs="Times New Roman"/>
                <w:sz w:val="24"/>
                <w:szCs w:val="24"/>
              </w:rPr>
              <w:t xml:space="preserve">Тендерні пропозиції вважаються дійсними </w:t>
            </w:r>
            <w:r w:rsidRPr="00231E99">
              <w:rPr>
                <w:rFonts w:ascii="Times New Roman" w:eastAsia="Times New Roman" w:hAnsi="Times New Roman" w:cs="Times New Roman"/>
                <w:i/>
                <w:sz w:val="24"/>
                <w:szCs w:val="24"/>
                <w:u w:val="single"/>
              </w:rPr>
              <w:t xml:space="preserve">протягом </w:t>
            </w:r>
            <w:r w:rsidR="00231E99" w:rsidRPr="00231E99">
              <w:rPr>
                <w:rFonts w:ascii="Times New Roman" w:eastAsia="Times New Roman" w:hAnsi="Times New Roman" w:cs="Times New Roman"/>
                <w:i/>
                <w:sz w:val="24"/>
                <w:szCs w:val="24"/>
                <w:u w:val="single"/>
              </w:rPr>
              <w:t>90</w:t>
            </w:r>
            <w:r w:rsidRPr="00231E99">
              <w:rPr>
                <w:rFonts w:ascii="Times New Roman" w:eastAsia="Times New Roman" w:hAnsi="Times New Roman" w:cs="Times New Roman"/>
                <w:i/>
                <w:sz w:val="24"/>
                <w:szCs w:val="24"/>
                <w:u w:val="single"/>
              </w:rPr>
              <w:t xml:space="preserve"> (</w:t>
            </w:r>
            <w:r w:rsidR="00231E99" w:rsidRPr="00231E99">
              <w:rPr>
                <w:rFonts w:ascii="Times New Roman" w:eastAsia="Times New Roman" w:hAnsi="Times New Roman" w:cs="Times New Roman"/>
                <w:i/>
                <w:sz w:val="24"/>
                <w:szCs w:val="24"/>
                <w:u w:val="single"/>
              </w:rPr>
              <w:t>дев’яносто</w:t>
            </w:r>
            <w:r w:rsidRPr="00231E99">
              <w:rPr>
                <w:rFonts w:ascii="Times New Roman" w:eastAsia="Times New Roman" w:hAnsi="Times New Roman" w:cs="Times New Roman"/>
                <w:i/>
                <w:sz w:val="24"/>
                <w:szCs w:val="24"/>
                <w:u w:val="single"/>
              </w:rPr>
              <w:t>) днів</w:t>
            </w:r>
            <w:r w:rsidRPr="00231E99">
              <w:rPr>
                <w:rFonts w:ascii="Times New Roman" w:eastAsia="Times New Roman" w:hAnsi="Times New Roman" w:cs="Times New Roman"/>
                <w:sz w:val="24"/>
                <w:szCs w:val="24"/>
              </w:rPr>
              <w:t xml:space="preserve"> із дати кінцевого строку подання тендерних пропозицій. </w:t>
            </w:r>
          </w:p>
          <w:p w:rsidR="004F6F05" w:rsidRPr="00231E99" w:rsidRDefault="0002412F">
            <w:pPr>
              <w:widowControl w:val="0"/>
              <w:jc w:val="both"/>
              <w:rPr>
                <w:rFonts w:ascii="Times New Roman" w:eastAsia="Times New Roman" w:hAnsi="Times New Roman" w:cs="Times New Roman"/>
                <w:sz w:val="24"/>
                <w:szCs w:val="24"/>
              </w:rPr>
            </w:pPr>
            <w:r w:rsidRPr="00231E9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F6F05" w:rsidRPr="00231E99" w:rsidRDefault="0002412F">
            <w:pPr>
              <w:widowControl w:val="0"/>
              <w:jc w:val="both"/>
              <w:rPr>
                <w:rFonts w:ascii="Times New Roman" w:eastAsia="Times New Roman" w:hAnsi="Times New Roman" w:cs="Times New Roman"/>
                <w:sz w:val="24"/>
                <w:szCs w:val="24"/>
                <w:u w:val="single"/>
              </w:rPr>
            </w:pPr>
            <w:r w:rsidRPr="00231E99">
              <w:rPr>
                <w:rFonts w:ascii="Times New Roman" w:eastAsia="Times New Roman" w:hAnsi="Times New Roman" w:cs="Times New Roman"/>
                <w:sz w:val="24"/>
                <w:szCs w:val="24"/>
              </w:rPr>
              <w:t xml:space="preserve">Учасник процедури закупівлі </w:t>
            </w:r>
            <w:r w:rsidRPr="00231E99">
              <w:rPr>
                <w:rFonts w:ascii="Times New Roman" w:eastAsia="Times New Roman" w:hAnsi="Times New Roman" w:cs="Times New Roman"/>
                <w:sz w:val="24"/>
                <w:szCs w:val="24"/>
                <w:u w:val="single"/>
              </w:rPr>
              <w:t>має право:</w:t>
            </w:r>
          </w:p>
          <w:p w:rsidR="004F6F05" w:rsidRPr="00231E99" w:rsidRDefault="0002412F">
            <w:pPr>
              <w:widowControl w:val="0"/>
              <w:jc w:val="both"/>
              <w:rPr>
                <w:rFonts w:ascii="Times New Roman" w:eastAsia="Times New Roman" w:hAnsi="Times New Roman" w:cs="Times New Roman"/>
                <w:sz w:val="24"/>
                <w:szCs w:val="24"/>
              </w:rPr>
            </w:pPr>
            <w:r w:rsidRPr="00231E99">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4F6F05" w:rsidRPr="00231E99" w:rsidRDefault="0002412F">
            <w:pPr>
              <w:widowControl w:val="0"/>
              <w:jc w:val="both"/>
              <w:rPr>
                <w:rFonts w:ascii="Times New Roman" w:eastAsia="Times New Roman" w:hAnsi="Times New Roman" w:cs="Times New Roman"/>
                <w:strike/>
                <w:sz w:val="24"/>
                <w:szCs w:val="24"/>
              </w:rPr>
            </w:pPr>
            <w:r w:rsidRPr="00231E99">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31E99">
              <w:rPr>
                <w:rFonts w:ascii="Times New Roman" w:eastAsia="Times New Roman" w:hAnsi="Times New Roman" w:cs="Times New Roman"/>
                <w:sz w:val="24"/>
                <w:szCs w:val="24"/>
              </w:rPr>
              <w:t>закупівель</w:t>
            </w:r>
            <w:proofErr w:type="spellEnd"/>
            <w:r w:rsidRPr="00231E99">
              <w:rPr>
                <w:rFonts w:ascii="Times New Roman" w:eastAsia="Times New Roman" w:hAnsi="Times New Roman" w:cs="Times New Roman"/>
                <w:sz w:val="24"/>
                <w:szCs w:val="24"/>
              </w:rPr>
              <w:t>.</w:t>
            </w:r>
          </w:p>
        </w:tc>
      </w:tr>
      <w:tr w:rsidR="004F6F05">
        <w:trPr>
          <w:trHeight w:val="1119"/>
          <w:jc w:val="center"/>
        </w:trPr>
        <w:tc>
          <w:tcPr>
            <w:tcW w:w="705" w:type="dxa"/>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F6F05" w:rsidRDefault="0002412F">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4F6F05" w:rsidRDefault="000241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231E99">
              <w:rPr>
                <w:rFonts w:ascii="Times New Roman" w:eastAsia="Times New Roman" w:hAnsi="Times New Roman" w:cs="Times New Roman"/>
                <w:b/>
                <w:i/>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F6F05" w:rsidRDefault="000241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231E9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 </w:t>
            </w:r>
          </w:p>
          <w:p w:rsidR="004F6F05" w:rsidRDefault="0002412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F6F05" w:rsidRDefault="000241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F6F05" w:rsidRDefault="000241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F6F05" w:rsidRDefault="000241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F6F05" w:rsidRDefault="000241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F6F05" w:rsidRDefault="000241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F6F05" w:rsidRDefault="000241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F6F05" w:rsidRDefault="000241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F6F05" w:rsidRDefault="000241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F6F05" w:rsidRDefault="000241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F6F05" w:rsidRDefault="000241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F6F05" w:rsidRDefault="000241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w:t>
            </w:r>
            <w:r>
              <w:rPr>
                <w:rFonts w:ascii="Times New Roman" w:eastAsia="Times New Roman" w:hAnsi="Times New Roman" w:cs="Times New Roman"/>
                <w:sz w:val="24"/>
                <w:szCs w:val="24"/>
              </w:rPr>
              <w:lastRenderedPageBreak/>
              <w:t xml:space="preserve">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231E99" w:rsidRDefault="0002412F" w:rsidP="00231E9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31E99" w:rsidRDefault="0002412F" w:rsidP="00231E9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F6F05" w:rsidRPr="00231E99" w:rsidRDefault="0002412F" w:rsidP="00231E9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F6F05">
        <w:trPr>
          <w:trHeight w:val="1119"/>
          <w:jc w:val="center"/>
        </w:trPr>
        <w:tc>
          <w:tcPr>
            <w:tcW w:w="705" w:type="dxa"/>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F6F05" w:rsidRDefault="000241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F6F05" w:rsidRDefault="000241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231E99">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F6F05">
        <w:trPr>
          <w:trHeight w:val="1119"/>
          <w:jc w:val="center"/>
        </w:trPr>
        <w:tc>
          <w:tcPr>
            <w:tcW w:w="705" w:type="dxa"/>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F6F05" w:rsidRDefault="0002412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4F6F05" w:rsidRDefault="000241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4F6F05" w:rsidRDefault="004F6F05">
            <w:pPr>
              <w:widowControl w:val="0"/>
              <w:ind w:right="120"/>
              <w:jc w:val="both"/>
              <w:rPr>
                <w:rFonts w:ascii="Times New Roman" w:eastAsia="Times New Roman" w:hAnsi="Times New Roman" w:cs="Times New Roman"/>
                <w:sz w:val="24"/>
                <w:szCs w:val="24"/>
              </w:rPr>
            </w:pPr>
          </w:p>
        </w:tc>
      </w:tr>
      <w:tr w:rsidR="004F6F05">
        <w:trPr>
          <w:trHeight w:val="841"/>
          <w:jc w:val="center"/>
        </w:trPr>
        <w:tc>
          <w:tcPr>
            <w:tcW w:w="705" w:type="dxa"/>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4F6F05" w:rsidRDefault="000241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F6F05">
        <w:trPr>
          <w:trHeight w:val="442"/>
          <w:jc w:val="center"/>
        </w:trPr>
        <w:tc>
          <w:tcPr>
            <w:tcW w:w="9960" w:type="dxa"/>
            <w:gridSpan w:val="3"/>
            <w:vAlign w:val="center"/>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F6F05">
        <w:trPr>
          <w:trHeight w:val="1119"/>
          <w:jc w:val="center"/>
        </w:trPr>
        <w:tc>
          <w:tcPr>
            <w:tcW w:w="705" w:type="dxa"/>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F6F05" w:rsidRDefault="000241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F6F05" w:rsidRDefault="0002412F">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bookmarkStart w:id="6" w:name="_GoBack"/>
            <w:r w:rsidR="00C80A7F" w:rsidRPr="00CF7575">
              <w:rPr>
                <w:rFonts w:ascii="Times New Roman" w:eastAsia="Times New Roman" w:hAnsi="Times New Roman" w:cs="Times New Roman"/>
                <w:b/>
                <w:sz w:val="24"/>
                <w:szCs w:val="24"/>
              </w:rPr>
              <w:t>1</w:t>
            </w:r>
            <w:r w:rsidR="00CF7575" w:rsidRPr="00CF7575">
              <w:rPr>
                <w:rFonts w:ascii="Times New Roman" w:eastAsia="Times New Roman" w:hAnsi="Times New Roman" w:cs="Times New Roman"/>
                <w:b/>
                <w:sz w:val="24"/>
                <w:szCs w:val="24"/>
              </w:rPr>
              <w:t>3</w:t>
            </w:r>
            <w:r w:rsidR="00C80A7F" w:rsidRPr="00CF7575">
              <w:rPr>
                <w:rFonts w:ascii="Times New Roman" w:eastAsia="Times New Roman" w:hAnsi="Times New Roman" w:cs="Times New Roman"/>
                <w:b/>
                <w:sz w:val="24"/>
                <w:szCs w:val="24"/>
              </w:rPr>
              <w:t xml:space="preserve"> грудня </w:t>
            </w:r>
            <w:r w:rsidRPr="00CF7575">
              <w:rPr>
                <w:rFonts w:ascii="Times New Roman" w:eastAsia="Times New Roman" w:hAnsi="Times New Roman" w:cs="Times New Roman"/>
                <w:b/>
                <w:sz w:val="24"/>
                <w:szCs w:val="24"/>
              </w:rPr>
              <w:t>20</w:t>
            </w:r>
            <w:r w:rsidR="00C80A7F" w:rsidRPr="00CF7575">
              <w:rPr>
                <w:rFonts w:ascii="Times New Roman" w:eastAsia="Times New Roman" w:hAnsi="Times New Roman" w:cs="Times New Roman"/>
                <w:b/>
                <w:sz w:val="24"/>
                <w:szCs w:val="24"/>
              </w:rPr>
              <w:t>23</w:t>
            </w:r>
            <w:r w:rsidRPr="00CF7575">
              <w:rPr>
                <w:rFonts w:ascii="Times New Roman" w:eastAsia="Times New Roman" w:hAnsi="Times New Roman" w:cs="Times New Roman"/>
                <w:b/>
                <w:sz w:val="24"/>
                <w:szCs w:val="24"/>
              </w:rPr>
              <w:t xml:space="preserve"> року до </w:t>
            </w:r>
            <w:r w:rsidR="00C80A7F" w:rsidRPr="00CF7575">
              <w:rPr>
                <w:rFonts w:ascii="Times New Roman" w:eastAsia="Times New Roman" w:hAnsi="Times New Roman" w:cs="Times New Roman"/>
                <w:b/>
                <w:sz w:val="24"/>
                <w:szCs w:val="24"/>
              </w:rPr>
              <w:t>0</w:t>
            </w:r>
            <w:r w:rsidRPr="00CF7575">
              <w:rPr>
                <w:rFonts w:ascii="Times New Roman" w:eastAsia="Times New Roman" w:hAnsi="Times New Roman" w:cs="Times New Roman"/>
                <w:b/>
                <w:sz w:val="24"/>
                <w:szCs w:val="24"/>
              </w:rPr>
              <w:t>0:00 год.</w:t>
            </w:r>
            <w:r w:rsidRPr="00CF7575">
              <w:rPr>
                <w:rFonts w:ascii="Times New Roman" w:eastAsia="Times New Roman" w:hAnsi="Times New Roman" w:cs="Times New Roman"/>
                <w:sz w:val="24"/>
                <w:szCs w:val="24"/>
              </w:rPr>
              <w:t xml:space="preserve"> </w:t>
            </w:r>
            <w:bookmarkEnd w:id="6"/>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F6F05" w:rsidRDefault="0002412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F6F05">
        <w:trPr>
          <w:trHeight w:val="1119"/>
          <w:jc w:val="center"/>
        </w:trPr>
        <w:tc>
          <w:tcPr>
            <w:tcW w:w="705" w:type="dxa"/>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F6F05" w:rsidRDefault="0002412F">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rsidR="004F6F05" w:rsidRDefault="0002412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F6F05" w:rsidRDefault="0002412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F6F05" w:rsidRDefault="0002412F">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F6F05">
        <w:trPr>
          <w:trHeight w:val="512"/>
          <w:jc w:val="center"/>
        </w:trPr>
        <w:tc>
          <w:tcPr>
            <w:tcW w:w="9960" w:type="dxa"/>
            <w:gridSpan w:val="3"/>
            <w:vAlign w:val="center"/>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F6F05">
        <w:trPr>
          <w:trHeight w:val="1119"/>
          <w:jc w:val="center"/>
        </w:trPr>
        <w:tc>
          <w:tcPr>
            <w:tcW w:w="705" w:type="dxa"/>
          </w:tcPr>
          <w:p w:rsidR="004F6F05" w:rsidRDefault="000241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F6F05" w:rsidRDefault="000241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F6F05" w:rsidRDefault="0002412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F6F05" w:rsidRDefault="000241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4F6F05" w:rsidRDefault="000241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F6F05" w:rsidRDefault="0002412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F6F05" w:rsidRDefault="000241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w:t>
            </w:r>
            <w:r>
              <w:rPr>
                <w:rFonts w:ascii="Times New Roman" w:eastAsia="Times New Roman" w:hAnsi="Times New Roman" w:cs="Times New Roman"/>
                <w:sz w:val="24"/>
                <w:szCs w:val="24"/>
                <w:highlight w:val="white"/>
              </w:rPr>
              <w:lastRenderedPageBreak/>
              <w:t>методики оцінки, зазначених замовником у тендерній документації, шляхом застосування електронного аукціону.</w:t>
            </w:r>
          </w:p>
          <w:p w:rsidR="004F6F05" w:rsidRDefault="0002412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F6F05" w:rsidRDefault="0002412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F6F05" w:rsidRPr="00CF1D51" w:rsidRDefault="0002412F">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w:t>
            </w:r>
            <w:r w:rsidRPr="00CF1D51">
              <w:rPr>
                <w:rFonts w:ascii="Times New Roman" w:eastAsia="Times New Roman" w:hAnsi="Times New Roman" w:cs="Times New Roman"/>
                <w:sz w:val="24"/>
                <w:szCs w:val="24"/>
                <w:highlight w:val="white"/>
              </w:rPr>
              <w:t>прийняття відповідного рішення.</w:t>
            </w:r>
          </w:p>
          <w:p w:rsidR="004F6F05" w:rsidRPr="00CF1D51" w:rsidRDefault="0002412F">
            <w:pPr>
              <w:widowControl w:val="0"/>
              <w:jc w:val="both"/>
              <w:rPr>
                <w:rFonts w:ascii="Times New Roman" w:eastAsia="Times New Roman" w:hAnsi="Times New Roman" w:cs="Times New Roman"/>
                <w:sz w:val="24"/>
                <w:szCs w:val="24"/>
              </w:rPr>
            </w:pPr>
            <w:r w:rsidRPr="00CF1D51">
              <w:rPr>
                <w:rFonts w:ascii="Times New Roman" w:eastAsia="Times New Roman" w:hAnsi="Times New Roman" w:cs="Times New Roman"/>
                <w:sz w:val="24"/>
                <w:szCs w:val="24"/>
              </w:rPr>
              <w:t xml:space="preserve">Ціна тендерної пропозиції </w:t>
            </w:r>
            <w:r w:rsidRPr="00CF1D51">
              <w:rPr>
                <w:rFonts w:ascii="Times New Roman" w:eastAsia="Times New Roman" w:hAnsi="Times New Roman" w:cs="Times New Roman"/>
                <w:sz w:val="24"/>
                <w:szCs w:val="24"/>
                <w:u w:val="single"/>
              </w:rPr>
              <w:t xml:space="preserve"> не може</w:t>
            </w:r>
            <w:r w:rsidRPr="00CF1D5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F6F05" w:rsidRPr="00CF1D51" w:rsidRDefault="0002412F">
            <w:pPr>
              <w:widowControl w:val="0"/>
              <w:jc w:val="both"/>
              <w:rPr>
                <w:rFonts w:ascii="Times New Roman" w:eastAsia="Times New Roman" w:hAnsi="Times New Roman" w:cs="Times New Roman"/>
                <w:b/>
                <w:color w:val="4A86E8"/>
                <w:sz w:val="24"/>
                <w:szCs w:val="24"/>
              </w:rPr>
            </w:pPr>
            <w:r w:rsidRPr="00CF1D51">
              <w:rPr>
                <w:rFonts w:ascii="Times New Roman" w:eastAsia="Times New Roman" w:hAnsi="Times New Roman" w:cs="Times New Roman"/>
                <w:sz w:val="24"/>
                <w:szCs w:val="24"/>
              </w:rPr>
              <w:t xml:space="preserve">До розгляду </w:t>
            </w:r>
            <w:r w:rsidRPr="00CF1D51">
              <w:rPr>
                <w:rFonts w:ascii="Times New Roman" w:eastAsia="Times New Roman" w:hAnsi="Times New Roman" w:cs="Times New Roman"/>
                <w:sz w:val="24"/>
                <w:szCs w:val="24"/>
                <w:u w:val="single"/>
              </w:rPr>
              <w:t xml:space="preserve"> не приймається </w:t>
            </w:r>
            <w:r w:rsidRPr="00CF1D51">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F6F05" w:rsidRDefault="000241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F6F05" w:rsidRPr="00CF1D51" w:rsidRDefault="0002412F">
            <w:pPr>
              <w:widowControl w:val="0"/>
              <w:jc w:val="both"/>
              <w:rPr>
                <w:rFonts w:ascii="Times New Roman" w:eastAsia="Times New Roman" w:hAnsi="Times New Roman" w:cs="Times New Roman"/>
                <w:sz w:val="24"/>
                <w:szCs w:val="24"/>
              </w:rPr>
            </w:pPr>
            <w:r w:rsidRPr="00CF1D51">
              <w:rPr>
                <w:rFonts w:ascii="Times New Roman" w:eastAsia="Times New Roman" w:hAnsi="Times New Roman" w:cs="Times New Roman"/>
                <w:sz w:val="24"/>
                <w:szCs w:val="24"/>
              </w:rPr>
              <w:t>Оцінка здійснюється щодо предмета закупівлі в цілому.</w:t>
            </w:r>
          </w:p>
          <w:p w:rsidR="004F6F05" w:rsidRPr="00CF1D51" w:rsidRDefault="0002412F">
            <w:pPr>
              <w:widowControl w:val="0"/>
              <w:jc w:val="both"/>
              <w:rPr>
                <w:rFonts w:ascii="Times New Roman" w:eastAsia="Times New Roman" w:hAnsi="Times New Roman" w:cs="Times New Roman"/>
                <w:sz w:val="24"/>
                <w:szCs w:val="24"/>
              </w:rPr>
            </w:pPr>
            <w:r w:rsidRPr="00CF1D51">
              <w:rPr>
                <w:rFonts w:ascii="Times New Roman" w:eastAsia="Times New Roman" w:hAnsi="Times New Roman" w:cs="Times New Roman"/>
                <w:sz w:val="24"/>
                <w:szCs w:val="24"/>
              </w:rPr>
              <w:t xml:space="preserve">Учасник визначає ціни на </w:t>
            </w:r>
            <w:r w:rsidRPr="00CF1D51">
              <w:rPr>
                <w:rFonts w:ascii="Times New Roman" w:eastAsia="Times New Roman" w:hAnsi="Times New Roman" w:cs="Times New Roman"/>
                <w:b/>
                <w:sz w:val="24"/>
                <w:szCs w:val="24"/>
              </w:rPr>
              <w:t>товар</w:t>
            </w:r>
            <w:r w:rsidRPr="00CF1D51">
              <w:rPr>
                <w:rFonts w:ascii="Times New Roman" w:eastAsia="Times New Roman" w:hAnsi="Times New Roman" w:cs="Times New Roman"/>
                <w:sz w:val="24"/>
                <w:szCs w:val="24"/>
              </w:rPr>
              <w:t xml:space="preserve">, що він пропонує </w:t>
            </w:r>
            <w:r w:rsidRPr="00CF1D51">
              <w:rPr>
                <w:rFonts w:ascii="Times New Roman" w:eastAsia="Times New Roman" w:hAnsi="Times New Roman" w:cs="Times New Roman"/>
                <w:b/>
                <w:sz w:val="24"/>
                <w:szCs w:val="24"/>
              </w:rPr>
              <w:t>поставити</w:t>
            </w:r>
            <w:r w:rsidRPr="00CF1D5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CF1D51">
              <w:rPr>
                <w:rFonts w:ascii="Times New Roman" w:eastAsia="Times New Roman" w:hAnsi="Times New Roman" w:cs="Times New Roman"/>
                <w:sz w:val="24"/>
                <w:szCs w:val="24"/>
              </w:rPr>
              <w:lastRenderedPageBreak/>
              <w:t xml:space="preserve">сплачуються або мають бути сплачені, усіх інших витрат, передбачених для </w:t>
            </w:r>
            <w:r w:rsidRPr="00CF1D51">
              <w:rPr>
                <w:rFonts w:ascii="Times New Roman" w:eastAsia="Times New Roman" w:hAnsi="Times New Roman" w:cs="Times New Roman"/>
                <w:b/>
                <w:sz w:val="24"/>
                <w:szCs w:val="24"/>
              </w:rPr>
              <w:t>товару</w:t>
            </w:r>
            <w:r w:rsidRPr="00CF1D51">
              <w:rPr>
                <w:rFonts w:ascii="Times New Roman" w:eastAsia="Times New Roman" w:hAnsi="Times New Roman" w:cs="Times New Roman"/>
                <w:sz w:val="24"/>
                <w:szCs w:val="24"/>
              </w:rPr>
              <w:t xml:space="preserve"> даного виду.</w:t>
            </w:r>
          </w:p>
          <w:p w:rsidR="004F6F05" w:rsidRDefault="0002412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CF1D51">
              <w:rPr>
                <w:rFonts w:ascii="Times New Roman" w:eastAsia="Times New Roman" w:hAnsi="Times New Roman" w:cs="Times New Roman"/>
                <w:sz w:val="24"/>
                <w:szCs w:val="24"/>
                <w:highlight w:val="white"/>
              </w:rPr>
              <w:t>0,5</w:t>
            </w:r>
            <w:r w:rsidRPr="00CF1D51">
              <w:rPr>
                <w:rFonts w:ascii="Times New Roman" w:eastAsia="Times New Roman" w:hAnsi="Times New Roman" w:cs="Times New Roman"/>
                <w:sz w:val="24"/>
                <w:szCs w:val="24"/>
              </w:rPr>
              <w:t xml:space="preserve"> % </w:t>
            </w:r>
          </w:p>
          <w:p w:rsidR="004F6F05" w:rsidRDefault="0002412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F6F05" w:rsidRDefault="0002412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F6F05" w:rsidRDefault="0002412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F6F05" w:rsidRDefault="0002412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F6F05" w:rsidRDefault="0002412F">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F6F05" w:rsidRDefault="000241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Pr>
                <w:rFonts w:ascii="Times New Roman" w:eastAsia="Times New Roman" w:hAnsi="Times New Roman" w:cs="Times New Roman"/>
                <w:sz w:val="24"/>
                <w:szCs w:val="24"/>
              </w:rPr>
              <w:lastRenderedPageBreak/>
              <w:t xml:space="preserve">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F6F05" w:rsidRDefault="000241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F6F05" w:rsidRDefault="000241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F6F05" w:rsidRDefault="004F6F05">
            <w:pPr>
              <w:widowControl w:val="0"/>
              <w:jc w:val="both"/>
              <w:rPr>
                <w:rFonts w:ascii="Times New Roman" w:eastAsia="Times New Roman" w:hAnsi="Times New Roman" w:cs="Times New Roman"/>
                <w:sz w:val="24"/>
                <w:szCs w:val="24"/>
              </w:rPr>
            </w:pPr>
          </w:p>
        </w:tc>
      </w:tr>
      <w:tr w:rsidR="00EC56FE" w:rsidTr="00403281">
        <w:trPr>
          <w:trHeight w:val="1119"/>
          <w:jc w:val="center"/>
        </w:trPr>
        <w:tc>
          <w:tcPr>
            <w:tcW w:w="705" w:type="dxa"/>
          </w:tcPr>
          <w:p w:rsidR="00EC56FE" w:rsidRDefault="00EC56FE" w:rsidP="00EC56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C56FE" w:rsidRDefault="00EC56FE" w:rsidP="00EC56F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Pr>
          <w:p w:rsidR="00EC56FE" w:rsidRPr="00976C7D" w:rsidRDefault="00EC56FE" w:rsidP="00EC56FE">
            <w:pPr>
              <w:ind w:firstLine="388"/>
              <w:jc w:val="both"/>
              <w:textAlignment w:val="baseline"/>
              <w:rPr>
                <w:rFonts w:ascii="Times New Roman" w:hAnsi="Times New Roman"/>
                <w:sz w:val="24"/>
                <w:szCs w:val="24"/>
              </w:rPr>
            </w:pPr>
            <w:r w:rsidRPr="00976C7D">
              <w:rPr>
                <w:rFonts w:ascii="Times New Roman" w:hAnsi="Times New Roman"/>
                <w:sz w:val="24"/>
                <w:szCs w:val="24"/>
              </w:rPr>
              <w:t>Вартість тендерної пропозиції та всі інші ціни повинні бути чітко визначені.</w:t>
            </w:r>
          </w:p>
          <w:p w:rsidR="00EC56FE" w:rsidRPr="00976C7D" w:rsidRDefault="00EC56FE" w:rsidP="00EC56FE">
            <w:pPr>
              <w:suppressAutoHyphens/>
              <w:ind w:firstLine="388"/>
              <w:jc w:val="both"/>
              <w:textAlignment w:val="baseline"/>
              <w:rPr>
                <w:rFonts w:ascii="Times New Roman" w:hAnsi="Times New Roman"/>
                <w:sz w:val="24"/>
                <w:szCs w:val="24"/>
              </w:rPr>
            </w:pPr>
            <w:r w:rsidRPr="00976C7D">
              <w:rPr>
                <w:rFonts w:ascii="Times New Roman" w:hAnsi="Times New Roman"/>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EC56FE" w:rsidRPr="00976C7D" w:rsidRDefault="00EC56FE" w:rsidP="00EC56FE">
            <w:pPr>
              <w:ind w:firstLine="388"/>
              <w:jc w:val="both"/>
              <w:rPr>
                <w:rFonts w:ascii="Times New Roman" w:eastAsia="Times New Roman" w:hAnsi="Times New Roman"/>
                <w:sz w:val="24"/>
                <w:szCs w:val="24"/>
                <w:lang w:eastAsia="ru-RU"/>
              </w:rPr>
            </w:pPr>
            <w:r w:rsidRPr="00976C7D">
              <w:rPr>
                <w:rFonts w:ascii="Times New Roman" w:eastAsia="Times New Roman" w:hAnsi="Times New Roman"/>
                <w:sz w:val="24"/>
                <w:szCs w:val="24"/>
                <w:lang w:eastAsia="ru-RU"/>
              </w:rPr>
              <w:t xml:space="preserve">До ціни тендерної пропозиції не включаються витрати, пов'язані з підготовкою і поданням тендерної пропозиції та укладенням договору. </w:t>
            </w:r>
          </w:p>
          <w:p w:rsidR="00EC56FE" w:rsidRPr="00976C7D" w:rsidRDefault="00EC56FE" w:rsidP="00EC56FE">
            <w:pPr>
              <w:tabs>
                <w:tab w:val="left" w:pos="228"/>
              </w:tabs>
              <w:ind w:right="127" w:firstLine="388"/>
              <w:jc w:val="both"/>
              <w:rPr>
                <w:rFonts w:ascii="Times New Roman" w:hAnsi="Times New Roman"/>
                <w:sz w:val="24"/>
                <w:szCs w:val="24"/>
              </w:rPr>
            </w:pPr>
            <w:r w:rsidRPr="00976C7D">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C56FE" w:rsidRPr="00976C7D" w:rsidRDefault="00EC56FE" w:rsidP="00EC56FE">
            <w:pPr>
              <w:ind w:firstLine="388"/>
              <w:jc w:val="both"/>
              <w:rPr>
                <w:rFonts w:ascii="Times New Roman" w:eastAsia="Times New Roman" w:hAnsi="Times New Roman"/>
                <w:sz w:val="24"/>
                <w:szCs w:val="24"/>
                <w:lang w:eastAsia="ru-RU"/>
              </w:rPr>
            </w:pPr>
            <w:r w:rsidRPr="00976C7D">
              <w:rPr>
                <w:rFonts w:ascii="Times New Roman" w:eastAsia="Times New Roman" w:hAnsi="Times New Roman"/>
                <w:sz w:val="24"/>
                <w:szCs w:val="24"/>
                <w:lang w:eastAsia="ru-RU"/>
              </w:rPr>
              <w:t xml:space="preserve">До вартості включаються встановлені чинним законодавством податки, збори, обов’язкові платежі. Розмір цих відрахувань визначається виходячи з норм і бази для їх нарахування, встановлених відповідними законодавчими та нормативними документами. </w:t>
            </w:r>
          </w:p>
          <w:p w:rsidR="00EC56FE" w:rsidRPr="00976C7D" w:rsidRDefault="00EC56FE" w:rsidP="00EC56FE">
            <w:pPr>
              <w:ind w:firstLine="388"/>
              <w:jc w:val="both"/>
              <w:rPr>
                <w:rFonts w:ascii="Times New Roman" w:eastAsia="Times New Roman" w:hAnsi="Times New Roman"/>
                <w:sz w:val="24"/>
                <w:szCs w:val="24"/>
                <w:lang w:eastAsia="ru-RU"/>
              </w:rPr>
            </w:pPr>
            <w:r w:rsidRPr="00976C7D">
              <w:rPr>
                <w:rFonts w:ascii="Times New Roman" w:eastAsia="Times New Roman" w:hAnsi="Times New Roman"/>
                <w:sz w:val="24"/>
                <w:szCs w:val="24"/>
                <w:lang w:eastAsia="ru-RU"/>
              </w:rPr>
              <w:t>Ціна тендерної пропозиції вказується з ПДВ та з урахуванням сплати всіх необхідних податків та зборів.</w:t>
            </w:r>
          </w:p>
          <w:p w:rsidR="00EC56FE" w:rsidRPr="00976C7D" w:rsidRDefault="00EC56FE" w:rsidP="00EC56FE">
            <w:pPr>
              <w:ind w:firstLine="388"/>
              <w:jc w:val="both"/>
              <w:rPr>
                <w:rFonts w:ascii="Times New Roman" w:hAnsi="Times New Roman"/>
                <w:sz w:val="24"/>
                <w:szCs w:val="24"/>
              </w:rPr>
            </w:pPr>
            <w:r w:rsidRPr="00976C7D">
              <w:rPr>
                <w:rFonts w:ascii="Times New Roman" w:hAnsi="Times New Roman"/>
                <w:sz w:val="24"/>
                <w:szCs w:val="24"/>
              </w:rPr>
              <w:t xml:space="preserve">Загальна вартість </w:t>
            </w:r>
            <w:r w:rsidRPr="00976C7D">
              <w:rPr>
                <w:rFonts w:ascii="Times New Roman" w:hAnsi="Times New Roman"/>
                <w:bCs/>
                <w:sz w:val="24"/>
                <w:szCs w:val="24"/>
              </w:rPr>
              <w:t>тендерної</w:t>
            </w:r>
            <w:r w:rsidRPr="00976C7D">
              <w:rPr>
                <w:rFonts w:ascii="Times New Roman" w:hAnsi="Times New Roman"/>
                <w:sz w:val="24"/>
                <w:szCs w:val="24"/>
              </w:rPr>
              <w:t xml:space="preserve"> пропозиції та всі інші ціни повинні бути чітко та остаточно визначені без будь-яких посилань, обмежень або застережень. </w:t>
            </w:r>
          </w:p>
          <w:p w:rsidR="00EC56FE" w:rsidRPr="00976C7D" w:rsidRDefault="00EC56FE" w:rsidP="00EC56FE">
            <w:pPr>
              <w:widowControl w:val="0"/>
              <w:ind w:firstLine="388"/>
              <w:jc w:val="both"/>
              <w:rPr>
                <w:rFonts w:ascii="Times New Roman" w:hAnsi="Times New Roman"/>
                <w:sz w:val="24"/>
                <w:szCs w:val="24"/>
              </w:rPr>
            </w:pPr>
            <w:r w:rsidRPr="00976C7D">
              <w:rPr>
                <w:rFonts w:ascii="Times New Roman" w:hAnsi="Times New Roman"/>
                <w:bCs/>
                <w:color w:val="000000"/>
                <w:sz w:val="24"/>
                <w:szCs w:val="24"/>
                <w:lang w:eastAsia="ru-RU"/>
              </w:rPr>
              <w:t xml:space="preserve">Учасник включає до вартості тендерної пропозиції витрати щодо оплати послуг з розподілу електричної енергії. Також не є предметом даної закупівлі реактивна електрична </w:t>
            </w:r>
            <w:r w:rsidRPr="00976C7D">
              <w:rPr>
                <w:rFonts w:ascii="Times New Roman" w:hAnsi="Times New Roman"/>
                <w:bCs/>
                <w:color w:val="000000"/>
                <w:sz w:val="24"/>
                <w:szCs w:val="24"/>
                <w:lang w:eastAsia="ru-RU"/>
              </w:rPr>
              <w:lastRenderedPageBreak/>
              <w:t>енергія.</w:t>
            </w:r>
          </w:p>
          <w:p w:rsidR="00EC56FE" w:rsidRPr="00976C7D" w:rsidRDefault="00EC56FE" w:rsidP="00EC56FE">
            <w:pPr>
              <w:widowControl w:val="0"/>
              <w:ind w:firstLine="388"/>
              <w:jc w:val="both"/>
              <w:rPr>
                <w:rFonts w:ascii="Times New Roman" w:hAnsi="Times New Roman"/>
                <w:bCs/>
                <w:color w:val="000000"/>
                <w:sz w:val="24"/>
                <w:szCs w:val="24"/>
                <w:lang w:eastAsia="ru-RU"/>
              </w:rPr>
            </w:pPr>
            <w:r w:rsidRPr="00976C7D">
              <w:rPr>
                <w:rFonts w:ascii="Times New Roman" w:hAnsi="Times New Roman"/>
                <w:bCs/>
                <w:color w:val="000000"/>
                <w:sz w:val="24"/>
                <w:szCs w:val="24"/>
                <w:lang w:eastAsia="ru-RU"/>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976C7D">
              <w:rPr>
                <w:rFonts w:ascii="Times New Roman" w:hAnsi="Times New Roman"/>
                <w:bCs/>
                <w:color w:val="000000"/>
                <w:sz w:val="24"/>
                <w:szCs w:val="24"/>
                <w:lang w:eastAsia="ru-RU"/>
              </w:rPr>
              <w:t>електропостачальником</w:t>
            </w:r>
            <w:proofErr w:type="spellEnd"/>
            <w:r w:rsidRPr="00976C7D">
              <w:rPr>
                <w:rFonts w:ascii="Times New Roman" w:hAnsi="Times New Roman"/>
                <w:bCs/>
                <w:color w:val="000000"/>
                <w:sz w:val="24"/>
                <w:szCs w:val="24"/>
                <w:lang w:eastAsia="ru-RU"/>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976C7D">
              <w:rPr>
                <w:rFonts w:ascii="Times New Roman" w:hAnsi="Times New Roman"/>
                <w:bCs/>
                <w:color w:val="000000"/>
                <w:sz w:val="24"/>
                <w:szCs w:val="24"/>
                <w:lang w:eastAsia="ru-RU"/>
              </w:rPr>
              <w:t>електропостачальником</w:t>
            </w:r>
            <w:proofErr w:type="spellEnd"/>
            <w:r w:rsidRPr="00976C7D">
              <w:rPr>
                <w:rFonts w:ascii="Times New Roman" w:hAnsi="Times New Roman"/>
                <w:bCs/>
                <w:color w:val="000000"/>
                <w:sz w:val="24"/>
                <w:szCs w:val="24"/>
                <w:lang w:eastAsia="ru-RU"/>
              </w:rPr>
              <w:t xml:space="preserve">. Постачання електричної енергії споживачам здійснюється за вільними цінами». </w:t>
            </w:r>
          </w:p>
          <w:p w:rsidR="00EC56FE" w:rsidRPr="00976C7D" w:rsidRDefault="00EC56FE" w:rsidP="00EC56FE">
            <w:pPr>
              <w:widowControl w:val="0"/>
              <w:ind w:firstLine="388"/>
              <w:jc w:val="both"/>
              <w:rPr>
                <w:rFonts w:ascii="Times New Roman" w:hAnsi="Times New Roman"/>
                <w:bCs/>
                <w:color w:val="000000"/>
                <w:sz w:val="24"/>
                <w:szCs w:val="24"/>
                <w:lang w:eastAsia="ru-RU"/>
              </w:rPr>
            </w:pPr>
            <w:r w:rsidRPr="00976C7D">
              <w:rPr>
                <w:rFonts w:ascii="Times New Roman" w:hAnsi="Times New Roman"/>
                <w:bCs/>
                <w:color w:val="000000"/>
                <w:sz w:val="24"/>
                <w:szCs w:val="24"/>
                <w:lang w:eastAsia="ru-RU"/>
              </w:rPr>
              <w:t xml:space="preserve">З огляду на це учасники формують свої тендерні пропозиції за ринковими цінами. </w:t>
            </w:r>
            <w:r w:rsidRPr="00976C7D">
              <w:rPr>
                <w:rStyle w:val="rvts0"/>
                <w:rFonts w:ascii="Times New Roman" w:hAnsi="Times New Roman"/>
                <w:sz w:val="24"/>
                <w:szCs w:val="24"/>
              </w:rPr>
              <w:t xml:space="preserve">З метою необґрунтованого заниження (демпінгу) та/або завищення ціни тендерної пропозиції учасник надає лист в довільній формі за підписом та печаткою Учасника, в якому Учасник інформує </w:t>
            </w:r>
            <w:r>
              <w:rPr>
                <w:rStyle w:val="rvts0"/>
                <w:rFonts w:ascii="Times New Roman" w:hAnsi="Times New Roman"/>
                <w:sz w:val="24"/>
                <w:szCs w:val="24"/>
              </w:rPr>
              <w:t xml:space="preserve">уповноважену особу </w:t>
            </w:r>
            <w:r w:rsidRPr="00976C7D">
              <w:rPr>
                <w:rStyle w:val="rvts0"/>
                <w:rFonts w:ascii="Times New Roman" w:hAnsi="Times New Roman"/>
                <w:sz w:val="24"/>
                <w:szCs w:val="24"/>
              </w:rPr>
              <w:t>щодо гарантування порядку формування своєї цінової пропозиції за середньо ринковими цінами на електричну енергію.</w:t>
            </w:r>
          </w:p>
          <w:p w:rsidR="00EC56FE" w:rsidRPr="00976C7D" w:rsidRDefault="00EC56FE" w:rsidP="00EC56FE">
            <w:pPr>
              <w:ind w:firstLine="388"/>
              <w:jc w:val="both"/>
              <w:rPr>
                <w:rFonts w:ascii="Times New Roman" w:hAnsi="Times New Roman"/>
                <w:sz w:val="24"/>
                <w:szCs w:val="24"/>
              </w:rPr>
            </w:pPr>
            <w:r w:rsidRPr="00976C7D">
              <w:rPr>
                <w:rFonts w:ascii="Times New Roman" w:hAnsi="Times New Roman"/>
                <w:sz w:val="24"/>
                <w:szCs w:val="24"/>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p w:rsidR="00EC56FE" w:rsidRPr="00976C7D" w:rsidRDefault="00EC56FE" w:rsidP="00EC56FE">
            <w:pPr>
              <w:suppressAutoHyphens/>
              <w:ind w:firstLine="388"/>
              <w:jc w:val="both"/>
              <w:textAlignment w:val="baseline"/>
              <w:rPr>
                <w:rFonts w:ascii="Times New Roman" w:hAnsi="Times New Roman"/>
                <w:sz w:val="24"/>
                <w:szCs w:val="24"/>
              </w:rPr>
            </w:pPr>
            <w:r w:rsidRPr="00976C7D">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76C7D">
              <w:rPr>
                <w:rFonts w:ascii="Times New Roman" w:hAnsi="Times New Roman"/>
                <w:sz w:val="24"/>
                <w:szCs w:val="24"/>
              </w:rPr>
              <w:t>означатиме</w:t>
            </w:r>
            <w:proofErr w:type="spellEnd"/>
            <w:r w:rsidRPr="00976C7D">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C56FE" w:rsidRPr="00976C7D" w:rsidRDefault="00EC56FE" w:rsidP="00EC56FE">
            <w:pPr>
              <w:ind w:firstLine="388"/>
              <w:jc w:val="both"/>
              <w:rPr>
                <w:rFonts w:ascii="Times New Roman" w:hAnsi="Times New Roman"/>
                <w:sz w:val="24"/>
                <w:szCs w:val="24"/>
                <w:bdr w:val="none" w:sz="0" w:space="0" w:color="auto" w:frame="1"/>
              </w:rPr>
            </w:pPr>
            <w:r w:rsidRPr="00976C7D">
              <w:rPr>
                <w:rFonts w:ascii="Times New Roman" w:hAnsi="Times New Roman"/>
                <w:sz w:val="24"/>
                <w:szCs w:val="24"/>
                <w:bdr w:val="none" w:sz="0" w:space="0" w:color="auto" w:frame="1"/>
              </w:rPr>
              <w:t>Всі документи, які подає Учасник у тендерній пропозиції повинні бути видані на юридичну особу інтереси якої він представляє. Уразі подання документів, замовником яких є інша юридична особа, Учасник повинен мати право використовувати такі документи.</w:t>
            </w:r>
          </w:p>
          <w:p w:rsidR="00EC56FE" w:rsidRPr="00976C7D" w:rsidRDefault="00EC56FE" w:rsidP="00EC56FE">
            <w:pPr>
              <w:ind w:firstLine="284"/>
              <w:jc w:val="both"/>
              <w:rPr>
                <w:rFonts w:ascii="Times New Roman" w:hAnsi="Times New Roman"/>
                <w:sz w:val="24"/>
                <w:szCs w:val="24"/>
              </w:rPr>
            </w:pPr>
            <w:r w:rsidRPr="00976C7D">
              <w:rPr>
                <w:rFonts w:ascii="Times New Roman" w:hAnsi="Times New Roman"/>
                <w:sz w:val="24"/>
                <w:szCs w:val="24"/>
                <w:bdr w:val="none" w:sz="0" w:space="0" w:color="auto" w:frame="1"/>
              </w:rPr>
              <w:t xml:space="preserve">Учасники несуть відповідальність за достовірність наданих відомостей. Замовник має право самостійно, якщо це можливо, перевірити достовірність інформації наданої Учасником, або звернутися за підтвердженням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w:t>
            </w:r>
            <w:r w:rsidRPr="00976C7D">
              <w:rPr>
                <w:rFonts w:ascii="Times New Roman" w:eastAsia="Times New Roman" w:hAnsi="Times New Roman"/>
                <w:bCs/>
                <w:sz w:val="24"/>
                <w:szCs w:val="24"/>
                <w:lang w:eastAsia="ru-RU"/>
              </w:rPr>
              <w:t>визначених пунктом 47 Особливостей</w:t>
            </w:r>
            <w:r w:rsidRPr="00976C7D">
              <w:rPr>
                <w:rFonts w:ascii="Times New Roman" w:hAnsi="Times New Roman"/>
                <w:sz w:val="24"/>
                <w:szCs w:val="24"/>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r w:rsidRPr="00976C7D">
              <w:rPr>
                <w:rFonts w:ascii="Times New Roman" w:hAnsi="Times New Roman"/>
                <w:sz w:val="24"/>
                <w:szCs w:val="24"/>
              </w:rPr>
              <w:t xml:space="preserve"> </w:t>
            </w:r>
          </w:p>
          <w:p w:rsidR="00EC56FE" w:rsidRPr="00976C7D" w:rsidRDefault="00EC56FE" w:rsidP="00EC56FE">
            <w:pPr>
              <w:pStyle w:val="a5"/>
              <w:ind w:left="0" w:firstLine="388"/>
              <w:jc w:val="both"/>
              <w:rPr>
                <w:rFonts w:ascii="Times New Roman" w:hAnsi="Times New Roman"/>
                <w:sz w:val="24"/>
                <w:szCs w:val="24"/>
              </w:rPr>
            </w:pPr>
            <w:r w:rsidRPr="00976C7D">
              <w:rPr>
                <w:rFonts w:ascii="Times New Roman" w:hAnsi="Times New Roman"/>
                <w:sz w:val="24"/>
                <w:szCs w:val="24"/>
              </w:rPr>
              <w:t xml:space="preserve">Участь у закупівлі можуть брати тільки ті учасники, до яких не застосовано обмежувальні заходи (санкції) згідно з Законом України «Про санкції»  від 14.08.2014 №1644-VII. </w:t>
            </w:r>
          </w:p>
          <w:p w:rsidR="00EC56FE" w:rsidRPr="00976C7D" w:rsidRDefault="00EC56FE" w:rsidP="00EC56FE">
            <w:pPr>
              <w:widowControl w:val="0"/>
              <w:ind w:firstLine="388"/>
              <w:jc w:val="both"/>
              <w:rPr>
                <w:rFonts w:ascii="Times New Roman" w:hAnsi="Times New Roman"/>
                <w:sz w:val="24"/>
                <w:szCs w:val="24"/>
              </w:rPr>
            </w:pPr>
            <w:r w:rsidRPr="00976C7D">
              <w:rPr>
                <w:rFonts w:ascii="Times New Roman" w:hAnsi="Times New Roman"/>
                <w:sz w:val="24"/>
                <w:szCs w:val="24"/>
              </w:rPr>
              <w:t xml:space="preserve">Якщо учасником торгів подано тендерну пропозицію, але до нього чи посадової особи уповноваженої на підписання тендерної пропозиції та/або договору, а також, у разі </w:t>
            </w:r>
            <w:r w:rsidRPr="00976C7D">
              <w:rPr>
                <w:rFonts w:ascii="Times New Roman" w:hAnsi="Times New Roman"/>
                <w:bCs/>
                <w:sz w:val="24"/>
                <w:szCs w:val="24"/>
              </w:rPr>
              <w:t xml:space="preserve">застосування до кінцевого </w:t>
            </w:r>
            <w:proofErr w:type="spellStart"/>
            <w:r w:rsidRPr="00976C7D">
              <w:rPr>
                <w:rFonts w:ascii="Times New Roman" w:hAnsi="Times New Roman"/>
                <w:bCs/>
                <w:sz w:val="24"/>
                <w:szCs w:val="24"/>
              </w:rPr>
              <w:t>бенефіціарного</w:t>
            </w:r>
            <w:proofErr w:type="spellEnd"/>
            <w:r w:rsidRPr="00976C7D">
              <w:rPr>
                <w:rFonts w:ascii="Times New Roman" w:hAnsi="Times New Roman"/>
                <w:bCs/>
                <w:sz w:val="24"/>
                <w:szCs w:val="24"/>
              </w:rPr>
              <w:t xml:space="preserve"> власника </w:t>
            </w:r>
            <w:r w:rsidRPr="00976C7D">
              <w:rPr>
                <w:rFonts w:ascii="Times New Roman" w:hAnsi="Times New Roman"/>
                <w:bCs/>
                <w:sz w:val="24"/>
                <w:szCs w:val="24"/>
              </w:rPr>
              <w:lastRenderedPageBreak/>
              <w:t>учасника персональних спеціальних економічних та інших обмежувальних заходів (санкцій),</w:t>
            </w:r>
            <w:r w:rsidRPr="00976C7D">
              <w:rPr>
                <w:rFonts w:ascii="Times New Roman" w:hAnsi="Times New Roman"/>
                <w:sz w:val="24"/>
                <w:szCs w:val="24"/>
              </w:rPr>
              <w:t xml:space="preserve"> його пропозиція відхиляється замовником. На підтвердження відсутності застосованих санкцій, необхідно надати гарантійний лист, що учасник закупівлі, посадова особа учасника та</w:t>
            </w:r>
            <w:r w:rsidRPr="00976C7D">
              <w:rPr>
                <w:rFonts w:ascii="Times New Roman" w:hAnsi="Times New Roman"/>
                <w:b/>
                <w:bCs/>
                <w:sz w:val="24"/>
                <w:szCs w:val="24"/>
              </w:rPr>
              <w:t xml:space="preserve"> </w:t>
            </w:r>
            <w:r w:rsidRPr="00976C7D">
              <w:rPr>
                <w:rFonts w:ascii="Times New Roman" w:hAnsi="Times New Roman"/>
                <w:bCs/>
                <w:sz w:val="24"/>
                <w:szCs w:val="24"/>
              </w:rPr>
              <w:t xml:space="preserve">кінцевий </w:t>
            </w:r>
            <w:proofErr w:type="spellStart"/>
            <w:r w:rsidRPr="00976C7D">
              <w:rPr>
                <w:rFonts w:ascii="Times New Roman" w:hAnsi="Times New Roman"/>
                <w:bCs/>
                <w:sz w:val="24"/>
                <w:szCs w:val="24"/>
              </w:rPr>
              <w:t>бенефіціарний</w:t>
            </w:r>
            <w:proofErr w:type="spellEnd"/>
            <w:r w:rsidRPr="00976C7D">
              <w:rPr>
                <w:rFonts w:ascii="Times New Roman" w:hAnsi="Times New Roman"/>
                <w:bCs/>
                <w:sz w:val="24"/>
                <w:szCs w:val="24"/>
              </w:rPr>
              <w:t xml:space="preserve"> власник учасника</w:t>
            </w:r>
            <w:r w:rsidRPr="00976C7D">
              <w:rPr>
                <w:rFonts w:ascii="Times New Roman" w:hAnsi="Times New Roman"/>
                <w:sz w:val="24"/>
                <w:szCs w:val="24"/>
              </w:rPr>
              <w:t xml:space="preserve"> закупівлі не перебуває у списку осіб до яких застосовані обмежувальні заходи (санкції).</w:t>
            </w:r>
          </w:p>
          <w:p w:rsidR="00EC56FE" w:rsidRPr="00976C7D" w:rsidRDefault="00EC56FE" w:rsidP="00EC56FE">
            <w:pPr>
              <w:pStyle w:val="a5"/>
              <w:ind w:left="0" w:firstLine="388"/>
              <w:jc w:val="both"/>
              <w:rPr>
                <w:rFonts w:ascii="Times New Roman" w:hAnsi="Times New Roman"/>
                <w:sz w:val="24"/>
                <w:szCs w:val="24"/>
              </w:rPr>
            </w:pPr>
            <w:r w:rsidRPr="00976C7D">
              <w:rPr>
                <w:rFonts w:ascii="Times New Roman" w:hAnsi="Times New Roman"/>
                <w:sz w:val="24"/>
                <w:szCs w:val="24"/>
              </w:rPr>
              <w:t xml:space="preserve">Також учасником надається лист-гарантія, за підписом уповноваженої особи Учасника та завіреним печаткою (за наявності), щодо дотримання учасником в своїй діяльності норм </w:t>
            </w:r>
            <w:proofErr w:type="spellStart"/>
            <w:r w:rsidRPr="00976C7D">
              <w:rPr>
                <w:rFonts w:ascii="Times New Roman" w:hAnsi="Times New Roman"/>
                <w:sz w:val="24"/>
                <w:szCs w:val="24"/>
              </w:rPr>
              <w:t>санкційного</w:t>
            </w:r>
            <w:proofErr w:type="spellEnd"/>
            <w:r w:rsidRPr="00976C7D">
              <w:rPr>
                <w:rFonts w:ascii="Times New Roman" w:hAnsi="Times New Roman"/>
                <w:sz w:val="24"/>
                <w:szCs w:val="24"/>
              </w:rPr>
              <w:t xml:space="preserve"> законодавства України, у тому числі Закону України «Про санкції» від 14.08.2014 № 1644-VII (зі змінами).</w:t>
            </w:r>
          </w:p>
          <w:p w:rsidR="00EC56FE" w:rsidRPr="00976C7D" w:rsidRDefault="00EC56FE" w:rsidP="00EC56FE">
            <w:pPr>
              <w:widowControl w:val="0"/>
              <w:ind w:firstLine="425"/>
              <w:jc w:val="both"/>
              <w:rPr>
                <w:rFonts w:ascii="Times New Roman" w:eastAsia="Times New Roman" w:hAnsi="Times New Roman"/>
                <w:sz w:val="24"/>
                <w:szCs w:val="24"/>
              </w:rPr>
            </w:pPr>
            <w:r w:rsidRPr="00976C7D">
              <w:rPr>
                <w:rFonts w:ascii="Times New Roman" w:eastAsia="Times New Roman" w:hAnsi="Times New Roman"/>
                <w:sz w:val="24"/>
                <w:szCs w:val="24"/>
              </w:rPr>
              <w:t xml:space="preserve">Учаснику необхідно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976C7D">
              <w:rPr>
                <w:rFonts w:ascii="Times New Roman" w:eastAsia="Times New Roman" w:hAnsi="Times New Roman"/>
                <w:sz w:val="24"/>
                <w:szCs w:val="24"/>
              </w:rPr>
              <w:t>бенефіціарним</w:t>
            </w:r>
            <w:proofErr w:type="spellEnd"/>
            <w:r w:rsidRPr="00976C7D">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EC56FE" w:rsidRPr="00976C7D" w:rsidRDefault="00EC56FE" w:rsidP="00EC56FE">
            <w:pPr>
              <w:ind w:firstLine="425"/>
              <w:jc w:val="both"/>
            </w:pPr>
            <w:r w:rsidRPr="00976C7D">
              <w:rPr>
                <w:rFonts w:ascii="Times New Roman" w:eastAsia="Times New Roman" w:hAnsi="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76C7D">
              <w:rPr>
                <w:rFonts w:ascii="Times New Roman" w:eastAsia="Times New Roman" w:hAnsi="Times New Roman"/>
                <w:sz w:val="24"/>
                <w:szCs w:val="24"/>
              </w:rPr>
              <w:t>закупівель</w:t>
            </w:r>
            <w:proofErr w:type="spellEnd"/>
            <w:r w:rsidRPr="00976C7D">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C56FE" w:rsidRPr="00976C7D" w:rsidRDefault="00EC56FE" w:rsidP="00EC56FE">
            <w:pPr>
              <w:pStyle w:val="a5"/>
              <w:ind w:left="0" w:firstLine="388"/>
              <w:jc w:val="both"/>
              <w:rPr>
                <w:rFonts w:ascii="Times New Roman" w:hAnsi="Times New Roman"/>
                <w:sz w:val="24"/>
                <w:szCs w:val="24"/>
              </w:rPr>
            </w:pPr>
            <w:r w:rsidRPr="00976C7D">
              <w:rPr>
                <w:rFonts w:ascii="Times New Roman" w:hAnsi="Times New Roman"/>
                <w:sz w:val="24"/>
                <w:szCs w:val="24"/>
              </w:rPr>
              <w:t xml:space="preserve">Учасник гарантує, що </w:t>
            </w:r>
            <w:r w:rsidRPr="00976C7D">
              <w:rPr>
                <w:rFonts w:ascii="Times New Roman" w:hAnsi="Times New Roman"/>
                <w:sz w:val="24"/>
                <w:szCs w:val="24"/>
                <w:lang w:eastAsia="ar-SA"/>
              </w:rPr>
              <w:t xml:space="preserve">товар (електрична енергія) відповідає вимогам безпеки руху, охорони праці, екології та пожежної безпеки, є таким, що не має негативного впливу на навколишнє довкілля. Учасник </w:t>
            </w:r>
            <w:r w:rsidRPr="00976C7D">
              <w:rPr>
                <w:rFonts w:ascii="Times New Roman" w:hAnsi="Times New Roman"/>
                <w:sz w:val="24"/>
                <w:szCs w:val="24"/>
              </w:rPr>
              <w:t xml:space="preserve">гарантує, що при здійсненні своєї господарської діяльності застосовує усі необхідні заходи із захисту довкілля. </w:t>
            </w:r>
            <w:r w:rsidRPr="00976C7D">
              <w:rPr>
                <w:rFonts w:ascii="Times New Roman" w:hAnsi="Times New Roman"/>
                <w:sz w:val="24"/>
                <w:szCs w:val="24"/>
                <w:lang w:eastAsia="ar-SA"/>
              </w:rPr>
              <w:t xml:space="preserve">Учасник гарантує, що надає якісні комерційні послуги з постачання товару (електричної енергії). Підтвердження даної </w:t>
            </w:r>
            <w:r w:rsidRPr="00976C7D">
              <w:rPr>
                <w:rFonts w:ascii="Times New Roman" w:hAnsi="Times New Roman"/>
                <w:sz w:val="24"/>
                <w:szCs w:val="24"/>
              </w:rPr>
              <w:t xml:space="preserve">інформації забезпечується шляхом надання Учасником довідки у довільній формі. </w:t>
            </w:r>
          </w:p>
          <w:p w:rsidR="00EC56FE" w:rsidRPr="00976C7D" w:rsidRDefault="00EC56FE" w:rsidP="00EC56FE">
            <w:pPr>
              <w:ind w:firstLine="388"/>
              <w:jc w:val="both"/>
              <w:rPr>
                <w:rFonts w:ascii="Times New Roman" w:hAnsi="Times New Roman"/>
                <w:sz w:val="24"/>
                <w:szCs w:val="24"/>
              </w:rPr>
            </w:pPr>
            <w:r w:rsidRPr="00976C7D">
              <w:rPr>
                <w:rFonts w:ascii="Times New Roman" w:hAnsi="Times New Roman"/>
                <w:sz w:val="24"/>
                <w:szCs w:val="24"/>
              </w:rPr>
              <w:t xml:space="preserve">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976C7D">
              <w:rPr>
                <w:rFonts w:ascii="Times New Roman" w:hAnsi="Times New Roman"/>
                <w:sz w:val="24"/>
                <w:szCs w:val="24"/>
              </w:rPr>
              <w:t>електропостачальником</w:t>
            </w:r>
            <w:proofErr w:type="spellEnd"/>
            <w:r w:rsidRPr="00976C7D">
              <w:rPr>
                <w:rFonts w:ascii="Times New Roman" w:hAnsi="Times New Roman"/>
                <w:sz w:val="24"/>
                <w:szCs w:val="24"/>
              </w:rPr>
              <w:t xml:space="preserve"> та </w:t>
            </w:r>
            <w:r w:rsidRPr="00976C7D">
              <w:rPr>
                <w:rFonts w:ascii="Times New Roman" w:hAnsi="Times New Roman"/>
                <w:sz w:val="24"/>
                <w:szCs w:val="24"/>
              </w:rPr>
              <w:lastRenderedPageBreak/>
              <w:t xml:space="preserve">споживачем, у відповідності до вимог п.8.3.2., 8.3.6. та 8.3.17. Правил роздрібного ринку електричної енергії, затверджених Постановою НКРЕКП від 14.03.2018 № 312, щодо проведення особистого прийому споживачів, Учасник у складі тендерної пропозиції повинен: </w:t>
            </w:r>
          </w:p>
          <w:p w:rsidR="00EC56FE" w:rsidRPr="00976C7D" w:rsidRDefault="00EC56FE" w:rsidP="00EC56FE">
            <w:pPr>
              <w:numPr>
                <w:ilvl w:val="0"/>
                <w:numId w:val="6"/>
              </w:numPr>
              <w:tabs>
                <w:tab w:val="left" w:pos="353"/>
                <w:tab w:val="left" w:pos="53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46"/>
              <w:contextualSpacing/>
              <w:jc w:val="both"/>
              <w:rPr>
                <w:rFonts w:ascii="Times New Roman" w:hAnsi="Times New Roman"/>
                <w:sz w:val="24"/>
                <w:szCs w:val="24"/>
              </w:rPr>
            </w:pPr>
            <w:r w:rsidRPr="00976C7D">
              <w:rPr>
                <w:rFonts w:ascii="Times New Roman" w:hAnsi="Times New Roman"/>
                <w:sz w:val="24"/>
                <w:szCs w:val="24"/>
              </w:rPr>
              <w:t xml:space="preserve">Надати </w:t>
            </w:r>
            <w:r w:rsidRPr="00976C7D">
              <w:rPr>
                <w:rFonts w:ascii="Times New Roman" w:hAnsi="Times New Roman"/>
                <w:sz w:val="24"/>
                <w:szCs w:val="24"/>
                <w:u w:val="single"/>
              </w:rPr>
              <w:t>довідку в довільній</w:t>
            </w:r>
            <w:r w:rsidRPr="00976C7D">
              <w:rPr>
                <w:rFonts w:ascii="Times New Roman" w:hAnsi="Times New Roman"/>
                <w:sz w:val="24"/>
                <w:szCs w:val="24"/>
              </w:rPr>
              <w:t xml:space="preserve"> формі, про наявність у учасника </w:t>
            </w:r>
            <w:proofErr w:type="spellStart"/>
            <w:r w:rsidRPr="00976C7D">
              <w:rPr>
                <w:rFonts w:ascii="Times New Roman" w:hAnsi="Times New Roman"/>
                <w:sz w:val="24"/>
                <w:szCs w:val="24"/>
              </w:rPr>
              <w:t>кол</w:t>
            </w:r>
            <w:proofErr w:type="spellEnd"/>
            <w:r w:rsidRPr="00976C7D">
              <w:rPr>
                <w:rFonts w:ascii="Times New Roman" w:hAnsi="Times New Roman"/>
                <w:sz w:val="24"/>
                <w:szCs w:val="24"/>
              </w:rPr>
              <w:t xml:space="preserve">-центру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976C7D">
              <w:rPr>
                <w:rFonts w:ascii="Times New Roman" w:hAnsi="Times New Roman"/>
                <w:sz w:val="24"/>
                <w:szCs w:val="24"/>
              </w:rPr>
              <w:t>кол</w:t>
            </w:r>
            <w:proofErr w:type="spellEnd"/>
            <w:r w:rsidRPr="00976C7D">
              <w:rPr>
                <w:rFonts w:ascii="Times New Roman" w:hAnsi="Times New Roman"/>
                <w:sz w:val="24"/>
                <w:szCs w:val="24"/>
              </w:rPr>
              <w:t xml:space="preserve">-центрами» № 373 від 12.06.2018, у разі якщо створення </w:t>
            </w:r>
            <w:proofErr w:type="spellStart"/>
            <w:r w:rsidRPr="00976C7D">
              <w:rPr>
                <w:rFonts w:ascii="Times New Roman" w:hAnsi="Times New Roman"/>
                <w:sz w:val="24"/>
                <w:szCs w:val="24"/>
              </w:rPr>
              <w:t>кол</w:t>
            </w:r>
            <w:proofErr w:type="spellEnd"/>
            <w:r w:rsidRPr="00976C7D">
              <w:rPr>
                <w:rFonts w:ascii="Times New Roman" w:hAnsi="Times New Roman"/>
                <w:sz w:val="24"/>
                <w:szCs w:val="24"/>
              </w:rPr>
              <w:t xml:space="preserve">-центру є обов‘язковим для учасника. Якщо створення </w:t>
            </w:r>
            <w:proofErr w:type="spellStart"/>
            <w:r w:rsidRPr="00976C7D">
              <w:rPr>
                <w:rFonts w:ascii="Times New Roman" w:hAnsi="Times New Roman"/>
                <w:sz w:val="24"/>
                <w:szCs w:val="24"/>
              </w:rPr>
              <w:t>кол</w:t>
            </w:r>
            <w:proofErr w:type="spellEnd"/>
            <w:r w:rsidRPr="00976C7D">
              <w:rPr>
                <w:rFonts w:ascii="Times New Roman" w:hAnsi="Times New Roman"/>
                <w:sz w:val="24"/>
                <w:szCs w:val="24"/>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976C7D">
              <w:rPr>
                <w:rFonts w:ascii="Times New Roman" w:hAnsi="Times New Roman"/>
                <w:sz w:val="24"/>
                <w:szCs w:val="24"/>
              </w:rPr>
              <w:t>кол</w:t>
            </w:r>
            <w:proofErr w:type="spellEnd"/>
            <w:r w:rsidRPr="00976C7D">
              <w:rPr>
                <w:rFonts w:ascii="Times New Roman" w:hAnsi="Times New Roman"/>
                <w:sz w:val="24"/>
                <w:szCs w:val="24"/>
              </w:rPr>
              <w:t xml:space="preserve">-центрами» № 373 від 12.06.2018 не є обов‘язковим для учасника, такий учасник надає </w:t>
            </w:r>
            <w:r w:rsidRPr="00976C7D">
              <w:rPr>
                <w:rFonts w:ascii="Times New Roman" w:hAnsi="Times New Roman"/>
                <w:sz w:val="24"/>
                <w:szCs w:val="24"/>
                <w:u w:val="single"/>
              </w:rPr>
              <w:t>довідку в довільній формі</w:t>
            </w:r>
            <w:r w:rsidRPr="00976C7D">
              <w:rPr>
                <w:rFonts w:ascii="Times New Roman" w:hAnsi="Times New Roman"/>
                <w:sz w:val="24"/>
                <w:szCs w:val="24"/>
              </w:rPr>
              <w:t xml:space="preserve"> з інформацією про засоби та порядок комунікації із споживачами, підрозділи на які учасником покладено обов‘язок здійснення комунікації із споживачами або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 </w:t>
            </w:r>
          </w:p>
          <w:p w:rsidR="00EC56FE" w:rsidRPr="00976C7D" w:rsidRDefault="00EC56FE" w:rsidP="00EC56FE">
            <w:pPr>
              <w:numPr>
                <w:ilvl w:val="0"/>
                <w:numId w:val="6"/>
              </w:numPr>
              <w:tabs>
                <w:tab w:val="left" w:pos="353"/>
                <w:tab w:val="left" w:pos="53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46"/>
              <w:contextualSpacing/>
              <w:jc w:val="both"/>
              <w:rPr>
                <w:rFonts w:ascii="Times New Roman" w:hAnsi="Times New Roman"/>
                <w:sz w:val="24"/>
                <w:szCs w:val="24"/>
              </w:rPr>
            </w:pPr>
            <w:r w:rsidRPr="00976C7D">
              <w:rPr>
                <w:rFonts w:ascii="Times New Roman" w:hAnsi="Times New Roman"/>
                <w:sz w:val="24"/>
                <w:szCs w:val="24"/>
              </w:rPr>
              <w:t xml:space="preserve">Підтвердити наявність на території Рівненської області власного структурного підрозділу - центру обслуговування споживачів, згідно з вимогами «Правил роздрібного ринку електричної енергії», затверджених Постановою НКРЕКП від 14.03.2018 №312, який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На підтвердження цієї вимоги учасник повинен надати </w:t>
            </w:r>
            <w:r w:rsidRPr="00976C7D">
              <w:rPr>
                <w:rFonts w:ascii="Times New Roman" w:hAnsi="Times New Roman"/>
                <w:sz w:val="24"/>
                <w:szCs w:val="24"/>
                <w:u w:val="single"/>
              </w:rPr>
              <w:t xml:space="preserve">довідку за формою згідно </w:t>
            </w:r>
            <w:r w:rsidRPr="001D7F81">
              <w:rPr>
                <w:rFonts w:ascii="Times New Roman" w:hAnsi="Times New Roman"/>
                <w:b/>
                <w:sz w:val="24"/>
                <w:szCs w:val="24"/>
                <w:u w:val="single"/>
              </w:rPr>
              <w:t>додатку №</w:t>
            </w:r>
            <w:r w:rsidR="001D7F81" w:rsidRPr="001D7F81">
              <w:rPr>
                <w:rFonts w:ascii="Times New Roman" w:hAnsi="Times New Roman"/>
                <w:b/>
                <w:sz w:val="24"/>
                <w:szCs w:val="24"/>
                <w:u w:val="single"/>
              </w:rPr>
              <w:t>6</w:t>
            </w:r>
            <w:r w:rsidRPr="001D7F81">
              <w:rPr>
                <w:rFonts w:ascii="Times New Roman" w:hAnsi="Times New Roman"/>
                <w:sz w:val="24"/>
                <w:szCs w:val="24"/>
              </w:rPr>
              <w:t xml:space="preserve"> </w:t>
            </w:r>
            <w:r w:rsidRPr="00976C7D">
              <w:rPr>
                <w:rFonts w:ascii="Times New Roman" w:hAnsi="Times New Roman"/>
                <w:sz w:val="24"/>
                <w:szCs w:val="24"/>
              </w:rPr>
              <w:t>про наявність такого Центру за підписом уповноваженої особи учасника та завірену печаткою (у разі використання);</w:t>
            </w:r>
          </w:p>
          <w:p w:rsidR="00EC56FE" w:rsidRPr="00976C7D" w:rsidRDefault="00EC56FE" w:rsidP="00EC56FE">
            <w:pPr>
              <w:widowControl w:val="0"/>
              <w:tabs>
                <w:tab w:val="left" w:pos="1134"/>
              </w:tabs>
              <w:ind w:firstLine="246"/>
              <w:jc w:val="both"/>
              <w:rPr>
                <w:rFonts w:ascii="Times New Roman" w:hAnsi="Times New Roman"/>
                <w:sz w:val="24"/>
                <w:szCs w:val="24"/>
              </w:rPr>
            </w:pPr>
            <w:r w:rsidRPr="00976C7D">
              <w:rPr>
                <w:rFonts w:ascii="Times New Roman" w:hAnsi="Times New Roman"/>
                <w:sz w:val="24"/>
                <w:szCs w:val="24"/>
              </w:rPr>
              <w:t xml:space="preserve">Учасники для яких створення центрів обслуговування споживачів (клієнтів) не є обов’язковим, </w:t>
            </w:r>
            <w:r w:rsidRPr="00976C7D">
              <w:rPr>
                <w:rFonts w:ascii="Times New Roman" w:hAnsi="Times New Roman"/>
                <w:sz w:val="24"/>
                <w:szCs w:val="24"/>
                <w:u w:val="single"/>
              </w:rPr>
              <w:t>надають довідку</w:t>
            </w:r>
            <w:r w:rsidRPr="00976C7D">
              <w:rPr>
                <w:rFonts w:ascii="Times New Roman" w:hAnsi="Times New Roman"/>
                <w:sz w:val="24"/>
                <w:szCs w:val="24"/>
              </w:rPr>
              <w:t xml:space="preserve"> </w:t>
            </w:r>
            <w:r w:rsidRPr="00976C7D">
              <w:rPr>
                <w:rFonts w:ascii="Times New Roman" w:hAnsi="Times New Roman"/>
                <w:sz w:val="24"/>
                <w:szCs w:val="24"/>
                <w:u w:val="single"/>
              </w:rPr>
              <w:t xml:space="preserve">за формою згідно </w:t>
            </w:r>
            <w:r w:rsidRPr="001D7F81">
              <w:rPr>
                <w:rFonts w:ascii="Times New Roman" w:hAnsi="Times New Roman"/>
                <w:b/>
                <w:sz w:val="24"/>
                <w:szCs w:val="24"/>
                <w:u w:val="single"/>
              </w:rPr>
              <w:t>додатку №</w:t>
            </w:r>
            <w:r w:rsidR="001D7F81" w:rsidRPr="001D7F81">
              <w:rPr>
                <w:rFonts w:ascii="Times New Roman" w:hAnsi="Times New Roman"/>
                <w:b/>
                <w:sz w:val="24"/>
                <w:szCs w:val="24"/>
                <w:u w:val="single"/>
              </w:rPr>
              <w:t>7</w:t>
            </w:r>
            <w:r w:rsidRPr="001D7F81">
              <w:rPr>
                <w:rFonts w:ascii="Times New Roman" w:hAnsi="Times New Roman"/>
                <w:sz w:val="24"/>
                <w:szCs w:val="24"/>
              </w:rPr>
              <w:t xml:space="preserve"> </w:t>
            </w:r>
            <w:r w:rsidRPr="00976C7D">
              <w:rPr>
                <w:rFonts w:ascii="Times New Roman" w:hAnsi="Times New Roman"/>
                <w:sz w:val="24"/>
                <w:szCs w:val="24"/>
              </w:rPr>
              <w:t xml:space="preserve">про наявність власного окремого структурного підрозділу на території Рівненської області або посадової особи, з робочим місцем на території Рівненської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документального підтвердження того, що створення центру обслуговування споживачів та </w:t>
            </w:r>
            <w:proofErr w:type="spellStart"/>
            <w:r w:rsidRPr="00976C7D">
              <w:rPr>
                <w:rFonts w:ascii="Times New Roman" w:hAnsi="Times New Roman"/>
                <w:sz w:val="24"/>
                <w:szCs w:val="24"/>
              </w:rPr>
              <w:t>кол</w:t>
            </w:r>
            <w:proofErr w:type="spellEnd"/>
            <w:r w:rsidRPr="00976C7D">
              <w:rPr>
                <w:rFonts w:ascii="Times New Roman" w:hAnsi="Times New Roman"/>
                <w:sz w:val="24"/>
                <w:szCs w:val="24"/>
              </w:rPr>
              <w:t>-центру не є обов’язковим для Учасника, в зв’язку з тим, що ним обслуговується менше 50000 споживачів. Такий Учасник повинен надати довідку з інформацією про кількість споживачів, яких він обслуговує.</w:t>
            </w:r>
          </w:p>
          <w:p w:rsidR="00EC56FE" w:rsidRPr="00976C7D" w:rsidRDefault="00EC56FE" w:rsidP="00EC56FE">
            <w:pPr>
              <w:widowControl w:val="0"/>
              <w:tabs>
                <w:tab w:val="left" w:pos="1134"/>
              </w:tabs>
              <w:ind w:firstLine="246"/>
              <w:jc w:val="both"/>
              <w:rPr>
                <w:rFonts w:ascii="Times New Roman" w:hAnsi="Times New Roman"/>
                <w:sz w:val="24"/>
                <w:szCs w:val="24"/>
              </w:rPr>
            </w:pPr>
            <w:r w:rsidRPr="00976C7D">
              <w:rPr>
                <w:rFonts w:ascii="Times New Roman" w:eastAsia="Times New Roman" w:hAnsi="Times New Roman"/>
                <w:sz w:val="24"/>
                <w:szCs w:val="24"/>
                <w:lang w:eastAsia="ru-RU"/>
              </w:rPr>
              <w:t xml:space="preserve">На підтвердження інформації зазначеної у </w:t>
            </w:r>
            <w:r w:rsidRPr="001D7F81">
              <w:rPr>
                <w:rFonts w:ascii="Times New Roman" w:eastAsia="Times New Roman" w:hAnsi="Times New Roman"/>
                <w:b/>
                <w:sz w:val="24"/>
                <w:szCs w:val="24"/>
                <w:lang w:eastAsia="ru-RU"/>
              </w:rPr>
              <w:t>додатку №</w:t>
            </w:r>
            <w:r w:rsidR="001D7F81" w:rsidRPr="001D7F81">
              <w:rPr>
                <w:rFonts w:ascii="Times New Roman" w:eastAsia="Times New Roman" w:hAnsi="Times New Roman"/>
                <w:b/>
                <w:sz w:val="24"/>
                <w:szCs w:val="24"/>
                <w:lang w:eastAsia="ru-RU"/>
              </w:rPr>
              <w:t>7</w:t>
            </w:r>
            <w:r w:rsidRPr="001D7F81">
              <w:rPr>
                <w:rFonts w:ascii="Times New Roman" w:eastAsia="Times New Roman" w:hAnsi="Times New Roman"/>
                <w:sz w:val="24"/>
                <w:szCs w:val="24"/>
                <w:lang w:eastAsia="ru-RU"/>
              </w:rPr>
              <w:t xml:space="preserve"> </w:t>
            </w:r>
            <w:r w:rsidRPr="00976C7D">
              <w:rPr>
                <w:rFonts w:ascii="Times New Roman" w:eastAsia="Times New Roman" w:hAnsi="Times New Roman"/>
                <w:sz w:val="24"/>
                <w:szCs w:val="24"/>
                <w:lang w:eastAsia="ru-RU"/>
              </w:rPr>
              <w:t>учасник в складі тендерної пропозиції надає:</w:t>
            </w:r>
          </w:p>
          <w:p w:rsidR="00EC56FE" w:rsidRPr="00976C7D" w:rsidRDefault="00EC56FE" w:rsidP="00EC56F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sz w:val="24"/>
                <w:szCs w:val="24"/>
                <w:lang w:eastAsia="ru-RU"/>
              </w:rPr>
            </w:pPr>
            <w:r w:rsidRPr="00976C7D">
              <w:rPr>
                <w:rFonts w:ascii="Times New Roman" w:eastAsia="Times New Roman" w:hAnsi="Times New Roman"/>
                <w:sz w:val="24"/>
                <w:szCs w:val="24"/>
                <w:lang w:eastAsia="ru-RU"/>
              </w:rPr>
              <w:lastRenderedPageBreak/>
              <w:t>- Положення про власний структурний підрозділ учасника, яке затверджено у встановленому законодавством порядку, та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створення такого підрозділу;</w:t>
            </w:r>
          </w:p>
          <w:p w:rsidR="00EC56FE" w:rsidRPr="00976C7D" w:rsidRDefault="00EC56FE" w:rsidP="00EC56F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sz w:val="24"/>
                <w:szCs w:val="24"/>
                <w:lang w:eastAsia="ru-RU"/>
              </w:rPr>
            </w:pPr>
            <w:r w:rsidRPr="00976C7D">
              <w:rPr>
                <w:rFonts w:ascii="Times New Roman" w:eastAsia="Times New Roman" w:hAnsi="Times New Roman"/>
                <w:sz w:val="24"/>
                <w:szCs w:val="24"/>
                <w:lang w:eastAsia="ru-RU"/>
              </w:rPr>
              <w:t>- та/або наказ про призначення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rsidR="00EC56FE" w:rsidRPr="00976C7D" w:rsidRDefault="00EC56FE" w:rsidP="00EC56FE">
            <w:pPr>
              <w:numPr>
                <w:ilvl w:val="0"/>
                <w:numId w:val="6"/>
              </w:numPr>
              <w:tabs>
                <w:tab w:val="left" w:pos="353"/>
                <w:tab w:val="left" w:pos="530"/>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2"/>
              <w:contextualSpacing/>
              <w:jc w:val="both"/>
              <w:rPr>
                <w:rFonts w:ascii="Times New Roman" w:hAnsi="Times New Roman"/>
                <w:sz w:val="24"/>
                <w:szCs w:val="24"/>
              </w:rPr>
            </w:pPr>
            <w:r w:rsidRPr="00976C7D">
              <w:rPr>
                <w:rFonts w:ascii="Times New Roman" w:hAnsi="Times New Roman"/>
                <w:sz w:val="24"/>
                <w:szCs w:val="24"/>
              </w:rPr>
              <w:t xml:space="preserve">Надати </w:t>
            </w:r>
            <w:r w:rsidRPr="00976C7D">
              <w:rPr>
                <w:rFonts w:ascii="Times New Roman" w:hAnsi="Times New Roman"/>
                <w:sz w:val="24"/>
                <w:szCs w:val="24"/>
                <w:u w:val="single"/>
              </w:rPr>
              <w:t>гарантійний лист в</w:t>
            </w:r>
            <w:r w:rsidRPr="00976C7D">
              <w:rPr>
                <w:rFonts w:ascii="Times New Roman" w:hAnsi="Times New Roman"/>
                <w:sz w:val="24"/>
                <w:szCs w:val="24"/>
              </w:rPr>
              <w:t xml:space="preserve"> </w:t>
            </w:r>
            <w:r w:rsidRPr="00976C7D">
              <w:rPr>
                <w:rFonts w:ascii="Times New Roman" w:hAnsi="Times New Roman"/>
                <w:sz w:val="24"/>
                <w:szCs w:val="24"/>
                <w:u w:val="single"/>
              </w:rPr>
              <w:t>довільній ф</w:t>
            </w:r>
            <w:r w:rsidRPr="00976C7D">
              <w:rPr>
                <w:rFonts w:ascii="Times New Roman" w:hAnsi="Times New Roman"/>
                <w:sz w:val="24"/>
                <w:szCs w:val="24"/>
              </w:rPr>
              <w:t>ормі про те, що учасником виконано вимоги «Правил роздрібного ринку електричної енергії» щодо особистого кабінету споживача, зокрема, що в особистому </w:t>
            </w:r>
            <w:hyperlink r:id="rId17" w:anchor="w123" w:history="1">
              <w:r w:rsidRPr="00976C7D">
                <w:rPr>
                  <w:rFonts w:ascii="Times New Roman" w:hAnsi="Times New Roman"/>
                  <w:sz w:val="24"/>
                  <w:szCs w:val="24"/>
                </w:rPr>
                <w:t>кабінет</w:t>
              </w:r>
            </w:hyperlink>
            <w:r w:rsidRPr="00976C7D">
              <w:rPr>
                <w:rFonts w:ascii="Times New Roman" w:hAnsi="Times New Roman"/>
                <w:sz w:val="24"/>
                <w:szCs w:val="24"/>
              </w:rPr>
              <w:t>і споживача реалізована технічна можливість донесення до Споживача інформації про:</w:t>
            </w:r>
          </w:p>
          <w:p w:rsidR="00EC56FE" w:rsidRPr="00976C7D" w:rsidRDefault="00EC56FE" w:rsidP="00EC56FE">
            <w:pPr>
              <w:numPr>
                <w:ilvl w:val="0"/>
                <w:numId w:val="7"/>
              </w:numPr>
              <w:shd w:val="clear" w:color="auto" w:fill="FFFFFF"/>
              <w:ind w:left="246" w:hanging="142"/>
              <w:jc w:val="both"/>
              <w:rPr>
                <w:rFonts w:ascii="Times New Roman" w:hAnsi="Times New Roman"/>
                <w:sz w:val="24"/>
                <w:szCs w:val="24"/>
                <w:lang w:eastAsia="ru-RU"/>
              </w:rPr>
            </w:pPr>
            <w:r w:rsidRPr="00976C7D">
              <w:rPr>
                <w:rFonts w:ascii="Times New Roman" w:hAnsi="Times New Roman"/>
                <w:sz w:val="24"/>
                <w:szCs w:val="24"/>
                <w:lang w:eastAsia="ru-RU"/>
              </w:rPr>
              <w:t>діючі ціни (тарифи), за якими здійснюється розрахунок за електричну енергію;</w:t>
            </w:r>
          </w:p>
          <w:p w:rsidR="00EC56FE" w:rsidRPr="00976C7D" w:rsidRDefault="00EC56FE" w:rsidP="00EC56FE">
            <w:pPr>
              <w:numPr>
                <w:ilvl w:val="0"/>
                <w:numId w:val="7"/>
              </w:numPr>
              <w:shd w:val="clear" w:color="auto" w:fill="FFFFFF"/>
              <w:ind w:left="246" w:hanging="142"/>
              <w:jc w:val="both"/>
              <w:rPr>
                <w:rFonts w:ascii="Times New Roman" w:hAnsi="Times New Roman"/>
                <w:sz w:val="24"/>
                <w:szCs w:val="24"/>
                <w:lang w:eastAsia="ru-RU"/>
              </w:rPr>
            </w:pPr>
            <w:r w:rsidRPr="00976C7D">
              <w:rPr>
                <w:rFonts w:ascii="Times New Roman" w:hAnsi="Times New Roman"/>
                <w:sz w:val="24"/>
                <w:szCs w:val="24"/>
                <w:lang w:eastAsia="ru-RU"/>
              </w:rPr>
              <w:t>значення попередніх та поточних показів засобу вимірювання;</w:t>
            </w:r>
          </w:p>
          <w:p w:rsidR="00EC56FE" w:rsidRPr="00976C7D" w:rsidRDefault="00EC56FE" w:rsidP="00EC56FE">
            <w:pPr>
              <w:numPr>
                <w:ilvl w:val="0"/>
                <w:numId w:val="7"/>
              </w:numPr>
              <w:shd w:val="clear" w:color="auto" w:fill="FFFFFF"/>
              <w:ind w:left="246" w:hanging="142"/>
              <w:jc w:val="both"/>
              <w:rPr>
                <w:rFonts w:ascii="Times New Roman" w:hAnsi="Times New Roman"/>
                <w:sz w:val="24"/>
                <w:szCs w:val="24"/>
                <w:lang w:eastAsia="ru-RU"/>
              </w:rPr>
            </w:pPr>
            <w:r w:rsidRPr="00976C7D">
              <w:rPr>
                <w:rFonts w:ascii="Times New Roman" w:hAnsi="Times New Roman"/>
                <w:sz w:val="24"/>
                <w:szCs w:val="24"/>
                <w:lang w:eastAsia="ru-RU"/>
              </w:rPr>
              <w:t xml:space="preserve">обсяг електричної енергії у порядку надання </w:t>
            </w:r>
            <w:proofErr w:type="spellStart"/>
            <w:r w:rsidRPr="00976C7D">
              <w:rPr>
                <w:rFonts w:ascii="Times New Roman" w:hAnsi="Times New Roman"/>
                <w:sz w:val="24"/>
                <w:szCs w:val="24"/>
                <w:lang w:eastAsia="ru-RU"/>
              </w:rPr>
              <w:t>електропостачальником</w:t>
            </w:r>
            <w:proofErr w:type="spellEnd"/>
            <w:r w:rsidRPr="00976C7D">
              <w:rPr>
                <w:rFonts w:ascii="Times New Roman" w:hAnsi="Times New Roman"/>
                <w:sz w:val="24"/>
                <w:szCs w:val="24"/>
                <w:lang w:eastAsia="ru-RU"/>
              </w:rPr>
              <w:t xml:space="preserve"> споживачу даних щодо споживання ними електричної енергії;</w:t>
            </w:r>
          </w:p>
          <w:p w:rsidR="00EC56FE" w:rsidRPr="00976C7D" w:rsidRDefault="00EC56FE" w:rsidP="00EC56FE">
            <w:pPr>
              <w:numPr>
                <w:ilvl w:val="0"/>
                <w:numId w:val="7"/>
              </w:numPr>
              <w:shd w:val="clear" w:color="auto" w:fill="FFFFFF"/>
              <w:ind w:left="246" w:hanging="142"/>
              <w:jc w:val="both"/>
              <w:rPr>
                <w:rFonts w:ascii="Times New Roman" w:hAnsi="Times New Roman"/>
                <w:color w:val="000000"/>
                <w:sz w:val="24"/>
                <w:szCs w:val="24"/>
                <w:lang w:eastAsia="ru-RU"/>
              </w:rPr>
            </w:pPr>
            <w:r w:rsidRPr="00976C7D">
              <w:rPr>
                <w:rFonts w:ascii="Times New Roman" w:hAnsi="Times New Roman"/>
                <w:sz w:val="24"/>
                <w:szCs w:val="24"/>
                <w:lang w:eastAsia="ru-RU"/>
              </w:rPr>
              <w:t>надлишок (переплату) оплаченої, але не спожитої електричної енергії або недоплату за спожиту, але не оплачену електри</w:t>
            </w:r>
            <w:r w:rsidRPr="00976C7D">
              <w:rPr>
                <w:rFonts w:ascii="Times New Roman" w:hAnsi="Times New Roman"/>
                <w:color w:val="000000"/>
                <w:sz w:val="24"/>
                <w:szCs w:val="24"/>
                <w:lang w:eastAsia="ru-RU"/>
              </w:rPr>
              <w:t>чну енергію;</w:t>
            </w:r>
          </w:p>
          <w:p w:rsidR="00EC56FE" w:rsidRPr="00976C7D" w:rsidRDefault="00EC56FE" w:rsidP="00EC56FE">
            <w:pPr>
              <w:numPr>
                <w:ilvl w:val="0"/>
                <w:numId w:val="7"/>
              </w:numPr>
              <w:shd w:val="clear" w:color="auto" w:fill="FFFFFF"/>
              <w:ind w:left="246" w:hanging="142"/>
              <w:jc w:val="both"/>
              <w:rPr>
                <w:rFonts w:ascii="Times New Roman" w:hAnsi="Times New Roman"/>
                <w:color w:val="000000"/>
                <w:sz w:val="24"/>
                <w:szCs w:val="24"/>
                <w:lang w:eastAsia="ru-RU"/>
              </w:rPr>
            </w:pPr>
            <w:r w:rsidRPr="00976C7D">
              <w:rPr>
                <w:rFonts w:ascii="Times New Roman" w:hAnsi="Times New Roman"/>
                <w:color w:val="000000"/>
                <w:sz w:val="24"/>
                <w:szCs w:val="24"/>
                <w:lang w:eastAsia="ru-RU"/>
              </w:rPr>
              <w:t>телефони для подання претензій, скарг та надання повідомлень про загрозу для безпеки експлуатації електросистем;</w:t>
            </w:r>
          </w:p>
          <w:p w:rsidR="00EC56FE" w:rsidRPr="00976C7D" w:rsidRDefault="00EC56FE" w:rsidP="00EC56FE">
            <w:pPr>
              <w:numPr>
                <w:ilvl w:val="0"/>
                <w:numId w:val="7"/>
              </w:numPr>
              <w:shd w:val="clear" w:color="auto" w:fill="FFFFFF"/>
              <w:ind w:left="246" w:hanging="142"/>
              <w:jc w:val="both"/>
              <w:rPr>
                <w:rFonts w:ascii="Times New Roman" w:hAnsi="Times New Roman"/>
                <w:color w:val="000000"/>
                <w:sz w:val="24"/>
                <w:szCs w:val="24"/>
                <w:lang w:eastAsia="ru-RU"/>
              </w:rPr>
            </w:pPr>
            <w:r w:rsidRPr="00976C7D">
              <w:rPr>
                <w:rFonts w:ascii="Times New Roman" w:hAnsi="Times New Roman"/>
                <w:color w:val="000000"/>
                <w:sz w:val="24"/>
                <w:szCs w:val="24"/>
                <w:lang w:eastAsia="ru-RU"/>
              </w:rPr>
              <w:t xml:space="preserve">реквізити для оплати спожитої електричної енергії (розрахунковий рахунок </w:t>
            </w:r>
            <w:proofErr w:type="spellStart"/>
            <w:r w:rsidRPr="00976C7D">
              <w:rPr>
                <w:rFonts w:ascii="Times New Roman" w:hAnsi="Times New Roman"/>
                <w:color w:val="000000"/>
                <w:sz w:val="24"/>
                <w:szCs w:val="24"/>
                <w:lang w:eastAsia="ru-RU"/>
              </w:rPr>
              <w:t>електропостачальника</w:t>
            </w:r>
            <w:proofErr w:type="spellEnd"/>
            <w:r w:rsidRPr="00976C7D">
              <w:rPr>
                <w:rFonts w:ascii="Times New Roman" w:hAnsi="Times New Roman"/>
                <w:color w:val="000000"/>
                <w:sz w:val="24"/>
                <w:szCs w:val="24"/>
                <w:lang w:eastAsia="ru-RU"/>
              </w:rPr>
              <w:t>, номер особового рахунка або номер договору споживача);</w:t>
            </w:r>
          </w:p>
          <w:p w:rsidR="00EC56FE" w:rsidRPr="00976C7D" w:rsidRDefault="00EC56FE" w:rsidP="00EC56FE">
            <w:pPr>
              <w:numPr>
                <w:ilvl w:val="0"/>
                <w:numId w:val="7"/>
              </w:numPr>
              <w:shd w:val="clear" w:color="auto" w:fill="FFFFFF"/>
              <w:ind w:left="246" w:hanging="142"/>
              <w:jc w:val="both"/>
              <w:rPr>
                <w:rFonts w:ascii="Times New Roman" w:hAnsi="Times New Roman"/>
                <w:color w:val="000000"/>
                <w:sz w:val="24"/>
                <w:szCs w:val="24"/>
                <w:lang w:eastAsia="ru-RU"/>
              </w:rPr>
            </w:pPr>
            <w:r w:rsidRPr="00976C7D">
              <w:rPr>
                <w:rFonts w:ascii="Times New Roman" w:hAnsi="Times New Roman"/>
                <w:color w:val="000000"/>
                <w:sz w:val="24"/>
                <w:szCs w:val="24"/>
                <w:lang w:eastAsia="ru-RU"/>
              </w:rPr>
              <w:t>період, за який проводиться розрахунок;</w:t>
            </w:r>
          </w:p>
          <w:p w:rsidR="00EC56FE" w:rsidRPr="00976C7D" w:rsidRDefault="00EC56FE" w:rsidP="00EC56FE">
            <w:pPr>
              <w:numPr>
                <w:ilvl w:val="0"/>
                <w:numId w:val="7"/>
              </w:numPr>
              <w:shd w:val="clear" w:color="auto" w:fill="FFFFFF"/>
              <w:ind w:left="246" w:hanging="142"/>
              <w:jc w:val="both"/>
              <w:rPr>
                <w:rFonts w:ascii="Times New Roman" w:hAnsi="Times New Roman"/>
                <w:color w:val="000000"/>
                <w:sz w:val="24"/>
                <w:szCs w:val="24"/>
                <w:lang w:eastAsia="ru-RU"/>
              </w:rPr>
            </w:pPr>
            <w:r w:rsidRPr="00976C7D">
              <w:rPr>
                <w:rFonts w:ascii="Times New Roman" w:hAnsi="Times New Roman"/>
                <w:color w:val="000000"/>
                <w:sz w:val="24"/>
                <w:szCs w:val="24"/>
                <w:lang w:eastAsia="ru-RU"/>
              </w:rPr>
              <w:t>суму до оплати та дату, до якої необхідно сплатити.</w:t>
            </w:r>
          </w:p>
          <w:p w:rsidR="00EC56FE" w:rsidRPr="00976C7D" w:rsidRDefault="00EC56FE" w:rsidP="00EC56FE">
            <w:pPr>
              <w:pStyle w:val="aa"/>
              <w:numPr>
                <w:ilvl w:val="0"/>
                <w:numId w:val="6"/>
              </w:numPr>
              <w:tabs>
                <w:tab w:val="left" w:pos="530"/>
              </w:tabs>
              <w:spacing w:before="0" w:beforeAutospacing="0" w:after="0" w:afterAutospacing="0"/>
              <w:ind w:left="0" w:firstLine="169"/>
              <w:jc w:val="both"/>
            </w:pPr>
            <w:r w:rsidRPr="00976C7D">
              <w:t xml:space="preserve">Надати довідку, що засвідчує можливість надання Замовнику платіжних документів безоплатно у центрі обслуговування клієнтів, представництві тощо у </w:t>
            </w:r>
            <w:proofErr w:type="spellStart"/>
            <w:r w:rsidRPr="00976C7D">
              <w:t>м.Рівне</w:t>
            </w:r>
            <w:proofErr w:type="spellEnd"/>
            <w:r w:rsidRPr="00976C7D">
              <w:t xml:space="preserve"> чи за місцем реєстрації Замовника (із вказанням місця розташування, посади, </w:t>
            </w:r>
            <w:proofErr w:type="spellStart"/>
            <w:r w:rsidRPr="00976C7D">
              <w:t>ПіБ</w:t>
            </w:r>
            <w:proofErr w:type="spellEnd"/>
            <w:r w:rsidRPr="00976C7D">
              <w:t xml:space="preserve"> та контактного телефону особи) та на персональній сторінці споживача через </w:t>
            </w:r>
            <w:proofErr w:type="spellStart"/>
            <w:r w:rsidRPr="00976C7D">
              <w:t>вебсайт</w:t>
            </w:r>
            <w:proofErr w:type="spellEnd"/>
            <w:r w:rsidRPr="00976C7D">
              <w:t xml:space="preserve"> </w:t>
            </w:r>
            <w:proofErr w:type="spellStart"/>
            <w:r w:rsidRPr="00976C7D">
              <w:t>електропостачальника</w:t>
            </w:r>
            <w:proofErr w:type="spellEnd"/>
            <w:r w:rsidRPr="00976C7D">
              <w:t>, у порядку, передбаченому договором про постачання електричної енергії споживачу.</w:t>
            </w:r>
          </w:p>
          <w:p w:rsidR="00EC56FE" w:rsidRPr="00976C7D" w:rsidRDefault="00EC56FE" w:rsidP="00EC56FE">
            <w:pPr>
              <w:tabs>
                <w:tab w:val="left" w:pos="567"/>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jc w:val="both"/>
              <w:rPr>
                <w:rFonts w:ascii="Times New Roman" w:hAnsi="Times New Roman"/>
                <w:color w:val="000000"/>
                <w:sz w:val="24"/>
                <w:szCs w:val="24"/>
                <w:lang w:eastAsia="ru-RU"/>
              </w:rPr>
            </w:pPr>
            <w:r w:rsidRPr="00976C7D">
              <w:rPr>
                <w:rFonts w:ascii="Times New Roman" w:hAnsi="Times New Roman"/>
                <w:color w:val="000000"/>
                <w:sz w:val="24"/>
                <w:szCs w:val="24"/>
                <w:lang w:eastAsia="ru-RU"/>
              </w:rPr>
              <w:t>Учасник повинен надати гарантійний лист про те, що він не набував та не знаходився у статусі «</w:t>
            </w:r>
            <w:proofErr w:type="spellStart"/>
            <w:r w:rsidRPr="00976C7D">
              <w:rPr>
                <w:rFonts w:ascii="Times New Roman" w:hAnsi="Times New Roman"/>
                <w:color w:val="000000"/>
                <w:sz w:val="24"/>
                <w:szCs w:val="24"/>
                <w:lang w:eastAsia="ru-RU"/>
              </w:rPr>
              <w:t>дефолтного</w:t>
            </w:r>
            <w:proofErr w:type="spellEnd"/>
            <w:r w:rsidRPr="00976C7D">
              <w:rPr>
                <w:rFonts w:ascii="Times New Roman" w:hAnsi="Times New Roman"/>
                <w:color w:val="000000"/>
                <w:sz w:val="24"/>
                <w:szCs w:val="24"/>
                <w:lang w:eastAsia="ru-RU"/>
              </w:rPr>
              <w:t>» або «</w:t>
            </w:r>
            <w:proofErr w:type="spellStart"/>
            <w:r w:rsidRPr="00976C7D">
              <w:rPr>
                <w:rFonts w:ascii="Times New Roman" w:hAnsi="Times New Roman"/>
                <w:color w:val="000000"/>
                <w:sz w:val="24"/>
                <w:szCs w:val="24"/>
                <w:lang w:eastAsia="ru-RU"/>
              </w:rPr>
              <w:t>переддефолтного</w:t>
            </w:r>
            <w:proofErr w:type="spellEnd"/>
            <w:r w:rsidRPr="00976C7D">
              <w:rPr>
                <w:rFonts w:ascii="Times New Roman" w:hAnsi="Times New Roman"/>
                <w:color w:val="000000"/>
                <w:sz w:val="24"/>
                <w:szCs w:val="24"/>
                <w:lang w:eastAsia="ru-RU"/>
              </w:rPr>
              <w:t xml:space="preserve">», і зазначена інформація не була оприлюднена на сайті оператора системи передачі (ПрАТ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w:t>
            </w:r>
            <w:r w:rsidRPr="00976C7D">
              <w:rPr>
                <w:rFonts w:ascii="Times New Roman" w:hAnsi="Times New Roman"/>
                <w:color w:val="000000"/>
                <w:sz w:val="24"/>
                <w:szCs w:val="24"/>
                <w:lang w:eastAsia="ru-RU"/>
              </w:rPr>
              <w:lastRenderedPageBreak/>
              <w:t>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№1168.</w:t>
            </w:r>
          </w:p>
          <w:p w:rsidR="00EC56FE" w:rsidRPr="00976C7D" w:rsidRDefault="00EC56FE" w:rsidP="00EC56FE">
            <w:pPr>
              <w:pStyle w:val="20"/>
              <w:widowControl w:val="0"/>
              <w:spacing w:line="240" w:lineRule="auto"/>
              <w:ind w:firstLine="389"/>
              <w:jc w:val="both"/>
              <w:rPr>
                <w:rFonts w:ascii="Times New Roman" w:hAnsi="Times New Roman"/>
                <w:sz w:val="24"/>
                <w:szCs w:val="24"/>
                <w:lang w:val="uk-UA"/>
              </w:rPr>
            </w:pPr>
            <w:r w:rsidRPr="00976C7D">
              <w:rPr>
                <w:rFonts w:ascii="Times New Roman" w:hAnsi="Times New Roman"/>
                <w:sz w:val="24"/>
                <w:szCs w:val="24"/>
                <w:lang w:val="uk-UA"/>
              </w:rPr>
              <w:t>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proofErr w:type="spellStart"/>
            <w:r w:rsidRPr="00976C7D">
              <w:rPr>
                <w:rFonts w:ascii="Times New Roman" w:hAnsi="Times New Roman"/>
                <w:sz w:val="24"/>
                <w:szCs w:val="24"/>
                <w:lang w:val="uk-UA"/>
              </w:rPr>
              <w:t>дефолтного</w:t>
            </w:r>
            <w:proofErr w:type="spellEnd"/>
            <w:r w:rsidRPr="00976C7D">
              <w:rPr>
                <w:rFonts w:ascii="Times New Roman" w:hAnsi="Times New Roman"/>
                <w:sz w:val="24"/>
                <w:szCs w:val="24"/>
                <w:lang w:val="uk-UA"/>
              </w:rPr>
              <w:t xml:space="preserve">», в зв‘язку з чим постачання електричної енергії покупцю буде </w:t>
            </w:r>
            <w:proofErr w:type="spellStart"/>
            <w:r w:rsidRPr="00976C7D">
              <w:rPr>
                <w:rFonts w:ascii="Times New Roman" w:hAnsi="Times New Roman"/>
                <w:sz w:val="24"/>
                <w:szCs w:val="24"/>
                <w:lang w:val="uk-UA"/>
              </w:rPr>
              <w:t>здійснюватись</w:t>
            </w:r>
            <w:proofErr w:type="spellEnd"/>
            <w:r w:rsidRPr="00976C7D">
              <w:rPr>
                <w:rFonts w:ascii="Times New Roman" w:hAnsi="Times New Roman"/>
                <w:sz w:val="24"/>
                <w:szCs w:val="24"/>
                <w:lang w:val="uk-UA"/>
              </w:rPr>
              <w:t xml:space="preserve">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EC56FE" w:rsidRPr="00976C7D" w:rsidRDefault="00EC56FE" w:rsidP="00EC56FE">
            <w:pPr>
              <w:pStyle w:val="13"/>
              <w:ind w:left="15" w:firstLine="373"/>
              <w:jc w:val="both"/>
              <w:rPr>
                <w:rFonts w:eastAsia="Arial"/>
                <w:b/>
                <w:bCs/>
                <w:iCs/>
                <w:color w:val="000000"/>
                <w:kern w:val="0"/>
                <w:lang w:eastAsia="ru-RU"/>
              </w:rPr>
            </w:pPr>
            <w:r w:rsidRPr="00976C7D">
              <w:rPr>
                <w:rFonts w:eastAsia="Arial"/>
                <w:color w:val="000000"/>
                <w:kern w:val="0"/>
                <w:lang w:eastAsia="ru-RU"/>
              </w:rPr>
              <w:t>Учасник повинен надати в електронному (сканованому) вигляді в складі своєї пропозиції наступні документи:</w:t>
            </w:r>
          </w:p>
          <w:p w:rsidR="00EC56FE" w:rsidRPr="00976C7D" w:rsidRDefault="00EC56FE" w:rsidP="00EC56FE">
            <w:pPr>
              <w:pStyle w:val="20"/>
              <w:widowControl w:val="0"/>
              <w:tabs>
                <w:tab w:val="left" w:pos="570"/>
              </w:tabs>
              <w:spacing w:line="240" w:lineRule="auto"/>
              <w:ind w:firstLine="231"/>
              <w:jc w:val="both"/>
              <w:rPr>
                <w:rFonts w:ascii="Times New Roman" w:hAnsi="Times New Roman" w:cs="Times New Roman"/>
                <w:sz w:val="24"/>
                <w:szCs w:val="24"/>
                <w:lang w:val="uk-UA"/>
              </w:rPr>
            </w:pPr>
            <w:r w:rsidRPr="00976C7D">
              <w:rPr>
                <w:rFonts w:ascii="Times New Roman" w:hAnsi="Times New Roman" w:cs="Times New Roman"/>
                <w:sz w:val="24"/>
                <w:szCs w:val="24"/>
                <w:lang w:val="uk-UA"/>
              </w:rPr>
              <w:t>- гарантійний лист, що Учасник оприлюднив Правила роздрібного ринку електричної енергії на своєму веб-сайті, а в разі внесення змін та доповнень до них забезпечити їх актуалізацію;</w:t>
            </w:r>
          </w:p>
          <w:p w:rsidR="00EC56FE" w:rsidRPr="00976C7D" w:rsidRDefault="00EC56FE" w:rsidP="00EC56FE">
            <w:pPr>
              <w:pStyle w:val="20"/>
              <w:widowControl w:val="0"/>
              <w:tabs>
                <w:tab w:val="left" w:pos="570"/>
              </w:tabs>
              <w:spacing w:line="240" w:lineRule="auto"/>
              <w:ind w:firstLine="231"/>
              <w:jc w:val="both"/>
              <w:rPr>
                <w:rFonts w:ascii="Times New Roman" w:hAnsi="Times New Roman" w:cs="Times New Roman"/>
                <w:sz w:val="24"/>
                <w:szCs w:val="24"/>
                <w:lang w:val="uk-UA"/>
              </w:rPr>
            </w:pPr>
            <w:r w:rsidRPr="00976C7D">
              <w:rPr>
                <w:rFonts w:ascii="Times New Roman" w:hAnsi="Times New Roman" w:cs="Times New Roman"/>
                <w:sz w:val="24"/>
                <w:szCs w:val="24"/>
                <w:lang w:val="uk-UA"/>
              </w:rPr>
              <w:t xml:space="preserve"> - гарантійний лист, що Учасник розмістив на власному веб-сайті приклади-роз’яснення виставлення рахунків із поясненням кожного елемента рахунка;</w:t>
            </w:r>
          </w:p>
          <w:p w:rsidR="00EC56FE" w:rsidRPr="00976C7D" w:rsidRDefault="00EC56FE" w:rsidP="00EC56FE">
            <w:pPr>
              <w:pStyle w:val="20"/>
              <w:widowControl w:val="0"/>
              <w:tabs>
                <w:tab w:val="left" w:pos="570"/>
              </w:tabs>
              <w:spacing w:line="240" w:lineRule="auto"/>
              <w:ind w:firstLine="231"/>
              <w:jc w:val="both"/>
              <w:rPr>
                <w:rFonts w:ascii="Times New Roman" w:hAnsi="Times New Roman"/>
                <w:sz w:val="24"/>
                <w:szCs w:val="24"/>
                <w:lang w:val="uk-UA"/>
              </w:rPr>
            </w:pPr>
            <w:r w:rsidRPr="00976C7D">
              <w:rPr>
                <w:rFonts w:ascii="Times New Roman" w:hAnsi="Times New Roman"/>
                <w:sz w:val="24"/>
                <w:szCs w:val="24"/>
                <w:lang w:val="uk-UA"/>
              </w:rPr>
              <w:t>- лист довільної форми, що Учасник взаємодіє з оператором системи розподілу або з оператором системи передачі з питань відключення (обмеження) споживачів у порядку, визначеному Законом України «Про ринок електричної енергії» та правилами роздрібного ринку, зазначити яким чином відбувається взаємодія;</w:t>
            </w:r>
          </w:p>
          <w:p w:rsidR="00EC56FE" w:rsidRPr="00976C7D" w:rsidRDefault="00EC56FE" w:rsidP="00EC56FE">
            <w:pPr>
              <w:pStyle w:val="20"/>
              <w:widowControl w:val="0"/>
              <w:spacing w:line="240" w:lineRule="auto"/>
              <w:ind w:firstLine="231"/>
              <w:jc w:val="both"/>
              <w:rPr>
                <w:rFonts w:ascii="Times New Roman" w:hAnsi="Times New Roman" w:cs="Times New Roman"/>
                <w:bCs/>
                <w:iCs/>
                <w:sz w:val="24"/>
                <w:szCs w:val="24"/>
                <w:lang w:val="uk-UA"/>
              </w:rPr>
            </w:pPr>
            <w:r w:rsidRPr="00976C7D">
              <w:rPr>
                <w:rFonts w:ascii="Times New Roman" w:hAnsi="Times New Roman" w:cs="Times New Roman"/>
                <w:sz w:val="24"/>
                <w:szCs w:val="24"/>
                <w:lang w:val="uk-UA"/>
              </w:rPr>
              <w:t>- довідку довільної форми, що Учасник забезпечив функціонування свого веб-</w:t>
            </w:r>
            <w:r w:rsidRPr="00976C7D">
              <w:rPr>
                <w:rFonts w:ascii="Times New Roman" w:hAnsi="Times New Roman" w:cs="Times New Roman"/>
                <w:bCs/>
                <w:iCs/>
                <w:sz w:val="24"/>
                <w:szCs w:val="24"/>
                <w:lang w:val="uk-UA"/>
              </w:rPr>
              <w:t xml:space="preserve">сайту в мережі Інтернет, в якому, зокрема, вказав засоби комунікації (поштову адресу, номер телефону для звернення споживачів, адреси та телефони центрів обслуговування споживачів, електронну пошту для прийому електронних повідомлень від споживачів), розмістив нормативно-правові акти, що регулюють діяльність на ринку електричної енергії, згідно з якими </w:t>
            </w:r>
            <w:proofErr w:type="spellStart"/>
            <w:r w:rsidRPr="00976C7D">
              <w:rPr>
                <w:rFonts w:ascii="Times New Roman" w:hAnsi="Times New Roman" w:cs="Times New Roman"/>
                <w:bCs/>
                <w:iCs/>
                <w:sz w:val="24"/>
                <w:szCs w:val="24"/>
                <w:lang w:val="uk-UA"/>
              </w:rPr>
              <w:t>електропостачальник</w:t>
            </w:r>
            <w:proofErr w:type="spellEnd"/>
            <w:r w:rsidRPr="00976C7D">
              <w:rPr>
                <w:rFonts w:ascii="Times New Roman" w:hAnsi="Times New Roman" w:cs="Times New Roman"/>
                <w:bCs/>
                <w:iCs/>
                <w:sz w:val="24"/>
                <w:szCs w:val="24"/>
                <w:lang w:val="uk-UA"/>
              </w:rPr>
              <w:t xml:space="preserve">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 із долученням відповідних </w:t>
            </w:r>
            <w:proofErr w:type="spellStart"/>
            <w:r w:rsidRPr="00976C7D">
              <w:rPr>
                <w:rFonts w:ascii="Times New Roman" w:hAnsi="Times New Roman" w:cs="Times New Roman"/>
                <w:bCs/>
                <w:iCs/>
                <w:sz w:val="24"/>
                <w:szCs w:val="24"/>
                <w:lang w:val="uk-UA"/>
              </w:rPr>
              <w:t>скрін-шотів</w:t>
            </w:r>
            <w:proofErr w:type="spellEnd"/>
            <w:r w:rsidRPr="00976C7D">
              <w:rPr>
                <w:rFonts w:ascii="Times New Roman" w:hAnsi="Times New Roman" w:cs="Times New Roman"/>
                <w:bCs/>
                <w:iCs/>
                <w:sz w:val="24"/>
                <w:szCs w:val="24"/>
                <w:lang w:val="uk-UA"/>
              </w:rPr>
              <w:t>;</w:t>
            </w:r>
          </w:p>
          <w:p w:rsidR="00EC56FE" w:rsidRPr="00976C7D" w:rsidRDefault="00EC56FE" w:rsidP="00EC56FE">
            <w:pPr>
              <w:pStyle w:val="20"/>
              <w:widowControl w:val="0"/>
              <w:spacing w:line="240" w:lineRule="auto"/>
              <w:ind w:firstLine="389"/>
              <w:jc w:val="both"/>
              <w:rPr>
                <w:rFonts w:ascii="Times New Roman" w:hAnsi="Times New Roman" w:cs="Times New Roman"/>
                <w:bCs/>
                <w:iCs/>
                <w:sz w:val="24"/>
                <w:szCs w:val="24"/>
                <w:lang w:val="uk-UA"/>
              </w:rPr>
            </w:pPr>
            <w:r w:rsidRPr="00976C7D">
              <w:rPr>
                <w:rFonts w:ascii="Times New Roman" w:hAnsi="Times New Roman" w:cs="Times New Roman"/>
                <w:bCs/>
                <w:iCs/>
                <w:sz w:val="24"/>
                <w:szCs w:val="24"/>
                <w:lang w:val="uk-UA"/>
              </w:rPr>
              <w:t xml:space="preserve">- довідку довільної форми, що при формуванні договорів постачання електричної енергії споживачу керуватися примірним договором постачання електричної енергії споживачу, затвердженим НКРЕКП, та забезпечити </w:t>
            </w:r>
            <w:r w:rsidRPr="00976C7D">
              <w:rPr>
                <w:rFonts w:ascii="Times New Roman" w:hAnsi="Times New Roman" w:cs="Times New Roman"/>
                <w:bCs/>
                <w:iCs/>
                <w:sz w:val="24"/>
                <w:szCs w:val="24"/>
                <w:lang w:val="uk-UA"/>
              </w:rPr>
              <w:lastRenderedPageBreak/>
              <w:t>наявність у договорі умов постачання електричної енергії, визначених Законом України «Про ринок електричної енергії»;</w:t>
            </w:r>
          </w:p>
          <w:p w:rsidR="00EC56FE" w:rsidRPr="00976C7D" w:rsidRDefault="00EC56FE" w:rsidP="00EC56FE">
            <w:pPr>
              <w:pStyle w:val="20"/>
              <w:widowControl w:val="0"/>
              <w:spacing w:line="240" w:lineRule="auto"/>
              <w:ind w:firstLine="389"/>
              <w:jc w:val="both"/>
              <w:rPr>
                <w:rFonts w:ascii="Times New Roman" w:hAnsi="Times New Roman" w:cs="Times New Roman"/>
                <w:bCs/>
                <w:iCs/>
                <w:sz w:val="24"/>
                <w:szCs w:val="24"/>
                <w:lang w:val="uk-UA"/>
              </w:rPr>
            </w:pPr>
            <w:r w:rsidRPr="00976C7D">
              <w:rPr>
                <w:rFonts w:ascii="Times New Roman" w:hAnsi="Times New Roman" w:cs="Times New Roman"/>
                <w:bCs/>
                <w:iCs/>
                <w:sz w:val="24"/>
                <w:szCs w:val="24"/>
                <w:lang w:val="uk-UA"/>
              </w:rPr>
              <w:t>- довідку-підтвердження про те, що він не надсилав повідомлення про припинення участі на ринку електричної енергії відповідно до п. 1.6 Правил ринку, затверджених Постановою НКРЕКП від 14.03.2018 №307, та не має намір припинити участь на ринку електричної енергії;</w:t>
            </w:r>
          </w:p>
          <w:p w:rsidR="00EC56FE" w:rsidRPr="00976C7D" w:rsidRDefault="00EC56FE" w:rsidP="00EC56FE">
            <w:pPr>
              <w:pStyle w:val="20"/>
              <w:widowControl w:val="0"/>
              <w:spacing w:line="240" w:lineRule="auto"/>
              <w:ind w:firstLine="389"/>
              <w:jc w:val="both"/>
              <w:rPr>
                <w:rFonts w:ascii="Times New Roman" w:hAnsi="Times New Roman" w:cs="Times New Roman"/>
                <w:bCs/>
                <w:iCs/>
                <w:sz w:val="24"/>
                <w:szCs w:val="24"/>
                <w:lang w:val="uk-UA"/>
              </w:rPr>
            </w:pPr>
            <w:r w:rsidRPr="00976C7D">
              <w:rPr>
                <w:rFonts w:ascii="Times New Roman" w:hAnsi="Times New Roman" w:cs="Times New Roman"/>
                <w:bCs/>
                <w:iCs/>
                <w:sz w:val="24"/>
                <w:szCs w:val="24"/>
                <w:lang w:val="uk-UA"/>
              </w:rPr>
              <w:t>- довідку-підтвердження щодо забезпечення відповідності власного апаратного та програмного забезпечення вимогам системи управління ринком, а також встановлення відповідного комп'ютерного і мережевого обладнання, що дозволить здійснювати обмін даними між АР і АКО та учасником ринку згідно з вимогами п. 1.12.3 Правил ринку, затверджених Постановою НКРЕКП від 14.03.2018 № 307;</w:t>
            </w:r>
          </w:p>
          <w:p w:rsidR="00EC56FE" w:rsidRPr="00976C7D" w:rsidRDefault="00EC56FE" w:rsidP="00EC56FE">
            <w:pPr>
              <w:pStyle w:val="20"/>
              <w:widowControl w:val="0"/>
              <w:spacing w:line="240" w:lineRule="auto"/>
              <w:ind w:firstLine="389"/>
              <w:jc w:val="both"/>
              <w:rPr>
                <w:rFonts w:ascii="Times New Roman" w:hAnsi="Times New Roman" w:cs="Times New Roman"/>
                <w:bCs/>
                <w:iCs/>
                <w:sz w:val="24"/>
                <w:szCs w:val="24"/>
                <w:lang w:val="uk-UA"/>
              </w:rPr>
            </w:pPr>
            <w:r w:rsidRPr="00976C7D">
              <w:rPr>
                <w:rFonts w:ascii="Times New Roman" w:hAnsi="Times New Roman" w:cs="Times New Roman"/>
                <w:bCs/>
                <w:iCs/>
                <w:sz w:val="24"/>
                <w:szCs w:val="24"/>
                <w:lang w:val="uk-UA"/>
              </w:rPr>
              <w:t xml:space="preserve">- </w:t>
            </w:r>
            <w:proofErr w:type="spellStart"/>
            <w:r w:rsidRPr="00976C7D">
              <w:rPr>
                <w:rFonts w:ascii="Times New Roman" w:hAnsi="Times New Roman" w:cs="Times New Roman"/>
                <w:bCs/>
                <w:iCs/>
                <w:sz w:val="24"/>
                <w:szCs w:val="24"/>
                <w:lang w:val="uk-UA"/>
              </w:rPr>
              <w:t>гаpантiйний</w:t>
            </w:r>
            <w:proofErr w:type="spellEnd"/>
            <w:r w:rsidRPr="00976C7D">
              <w:rPr>
                <w:rFonts w:ascii="Times New Roman" w:hAnsi="Times New Roman" w:cs="Times New Roman"/>
                <w:bCs/>
                <w:iCs/>
                <w:sz w:val="24"/>
                <w:szCs w:val="24"/>
                <w:lang w:val="uk-UA"/>
              </w:rPr>
              <w:t xml:space="preserve"> лист щодо безперебійного постачання електричної енергії;</w:t>
            </w:r>
          </w:p>
          <w:p w:rsidR="00EC56FE" w:rsidRPr="00976C7D" w:rsidRDefault="00EC56FE" w:rsidP="00EC56FE">
            <w:pPr>
              <w:pStyle w:val="20"/>
              <w:widowControl w:val="0"/>
              <w:spacing w:line="240" w:lineRule="auto"/>
              <w:ind w:firstLine="389"/>
              <w:jc w:val="both"/>
              <w:rPr>
                <w:rFonts w:ascii="Times New Roman" w:hAnsi="Times New Roman" w:cs="Times New Roman"/>
                <w:sz w:val="24"/>
                <w:szCs w:val="24"/>
                <w:lang w:val="uk-UA"/>
              </w:rPr>
            </w:pPr>
            <w:r w:rsidRPr="00976C7D">
              <w:rPr>
                <w:rFonts w:ascii="Times New Roman" w:hAnsi="Times New Roman" w:cs="Times New Roman"/>
                <w:bCs/>
                <w:iCs/>
                <w:sz w:val="24"/>
                <w:szCs w:val="24"/>
                <w:lang w:val="uk-UA"/>
              </w:rPr>
              <w:t xml:space="preserve">- </w:t>
            </w:r>
            <w:proofErr w:type="spellStart"/>
            <w:r w:rsidRPr="00976C7D">
              <w:rPr>
                <w:rFonts w:ascii="Times New Roman" w:hAnsi="Times New Roman" w:cs="Times New Roman"/>
                <w:bCs/>
                <w:iCs/>
                <w:sz w:val="24"/>
                <w:szCs w:val="24"/>
                <w:lang w:val="uk-UA"/>
              </w:rPr>
              <w:t>гаpантiйний</w:t>
            </w:r>
            <w:proofErr w:type="spellEnd"/>
            <w:r w:rsidRPr="00976C7D">
              <w:rPr>
                <w:rFonts w:ascii="Times New Roman" w:hAnsi="Times New Roman" w:cs="Times New Roman"/>
                <w:bCs/>
                <w:iCs/>
                <w:sz w:val="24"/>
                <w:szCs w:val="24"/>
                <w:lang w:val="uk-UA"/>
              </w:rPr>
              <w:t xml:space="preserve"> лист про можливість поставки товару в кількості, визначеною документацією, обсягах та строки передбачені умовами закупівлі.</w:t>
            </w:r>
          </w:p>
        </w:tc>
      </w:tr>
      <w:tr w:rsidR="00EC56FE">
        <w:trPr>
          <w:trHeight w:val="1119"/>
          <w:jc w:val="center"/>
        </w:trPr>
        <w:tc>
          <w:tcPr>
            <w:tcW w:w="705" w:type="dxa"/>
          </w:tcPr>
          <w:p w:rsidR="00EC56FE" w:rsidRDefault="00EC56FE" w:rsidP="00EC56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C56FE" w:rsidRDefault="00EC56FE" w:rsidP="00EC56F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C56FE" w:rsidRDefault="00EC56FE" w:rsidP="00EC56F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C56FE" w:rsidRPr="00AE4077" w:rsidRDefault="00EC56FE" w:rsidP="00EC56FE">
            <w:pPr>
              <w:shd w:val="clear" w:color="auto" w:fill="FFFFFF"/>
              <w:ind w:firstLine="567"/>
              <w:jc w:val="both"/>
              <w:rPr>
                <w:rFonts w:ascii="Times New Roman" w:eastAsia="Times New Roman" w:hAnsi="Times New Roman" w:cs="Times New Roman"/>
                <w:b/>
                <w:sz w:val="24"/>
                <w:szCs w:val="24"/>
                <w:highlight w:val="white"/>
              </w:rPr>
            </w:pPr>
            <w:r w:rsidRPr="00AE4077">
              <w:rPr>
                <w:rFonts w:ascii="Times New Roman" w:eastAsia="Times New Roman" w:hAnsi="Times New Roman" w:cs="Times New Roman"/>
                <w:b/>
                <w:sz w:val="24"/>
                <w:szCs w:val="24"/>
                <w:highlight w:val="white"/>
              </w:rPr>
              <w:t>1) учасник процедури закупівлі:</w:t>
            </w:r>
          </w:p>
          <w:p w:rsidR="00EC56FE" w:rsidRDefault="00EC56FE" w:rsidP="00EC56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C56FE" w:rsidRDefault="00EC56FE" w:rsidP="00EC56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C56FE" w:rsidRDefault="00EC56FE" w:rsidP="00EC56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C56FE" w:rsidRDefault="00EC56FE" w:rsidP="00EC56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C56FE" w:rsidRDefault="00EC56FE" w:rsidP="00EC56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C56FE" w:rsidRDefault="00EC56FE" w:rsidP="00EC56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Pr>
                <w:rFonts w:ascii="Times New Roman" w:eastAsia="Times New Roman" w:hAnsi="Times New Roman" w:cs="Times New Roman"/>
                <w:sz w:val="24"/>
                <w:szCs w:val="24"/>
                <w:highlight w:val="white"/>
              </w:rPr>
              <w:lastRenderedPageBreak/>
              <w:t xml:space="preserve">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C56FE" w:rsidRPr="00AE4077" w:rsidRDefault="00EC56FE" w:rsidP="00EC56FE">
            <w:pPr>
              <w:shd w:val="clear" w:color="auto" w:fill="FFFFFF"/>
              <w:ind w:firstLine="567"/>
              <w:jc w:val="both"/>
              <w:rPr>
                <w:rFonts w:ascii="Times New Roman" w:eastAsia="Times New Roman" w:hAnsi="Times New Roman" w:cs="Times New Roman"/>
                <w:b/>
                <w:sz w:val="24"/>
                <w:szCs w:val="24"/>
                <w:highlight w:val="white"/>
              </w:rPr>
            </w:pPr>
            <w:r w:rsidRPr="00AE4077">
              <w:rPr>
                <w:rFonts w:ascii="Times New Roman" w:eastAsia="Times New Roman" w:hAnsi="Times New Roman" w:cs="Times New Roman"/>
                <w:b/>
                <w:sz w:val="24"/>
                <w:szCs w:val="24"/>
                <w:highlight w:val="white"/>
              </w:rPr>
              <w:t>2) тендерна пропозиція:</w:t>
            </w:r>
          </w:p>
          <w:p w:rsidR="00EC56FE" w:rsidRDefault="00EC56FE" w:rsidP="00EC56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EC56FE" w:rsidRDefault="00EC56FE" w:rsidP="00EC56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C56FE" w:rsidRDefault="00EC56FE" w:rsidP="00EC56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C56FE" w:rsidRDefault="00EC56FE" w:rsidP="00EC56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C56FE" w:rsidRPr="00AE4077" w:rsidRDefault="00EC56FE" w:rsidP="00EC56FE">
            <w:pPr>
              <w:shd w:val="clear" w:color="auto" w:fill="FFFFFF"/>
              <w:ind w:firstLine="567"/>
              <w:jc w:val="both"/>
              <w:rPr>
                <w:rFonts w:ascii="Times New Roman" w:eastAsia="Times New Roman" w:hAnsi="Times New Roman" w:cs="Times New Roman"/>
                <w:b/>
                <w:sz w:val="24"/>
                <w:szCs w:val="24"/>
                <w:highlight w:val="white"/>
              </w:rPr>
            </w:pPr>
            <w:r w:rsidRPr="00AE4077">
              <w:rPr>
                <w:rFonts w:ascii="Times New Roman" w:eastAsia="Times New Roman" w:hAnsi="Times New Roman" w:cs="Times New Roman"/>
                <w:b/>
                <w:sz w:val="24"/>
                <w:szCs w:val="24"/>
                <w:highlight w:val="white"/>
              </w:rPr>
              <w:t>3) переможець процедури закупівлі:</w:t>
            </w:r>
          </w:p>
          <w:p w:rsidR="00EC56FE" w:rsidRDefault="00EC56FE" w:rsidP="00EC56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C56FE" w:rsidRDefault="00EC56FE" w:rsidP="00EC56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C56FE" w:rsidRDefault="00EC56FE" w:rsidP="00EC56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rsidR="00EC56FE" w:rsidRDefault="00EC56FE" w:rsidP="00EC56F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C56FE" w:rsidRDefault="00EC56FE" w:rsidP="00EC56F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C56FE" w:rsidRDefault="00EC56FE" w:rsidP="00EC56F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C56FE" w:rsidRDefault="00EC56FE" w:rsidP="00EC56F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C56FE" w:rsidRDefault="00EC56FE" w:rsidP="00EC56F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C56FE" w:rsidRDefault="00EC56FE" w:rsidP="00EC56F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C56FE">
        <w:trPr>
          <w:trHeight w:val="472"/>
          <w:jc w:val="center"/>
        </w:trPr>
        <w:tc>
          <w:tcPr>
            <w:tcW w:w="9960" w:type="dxa"/>
            <w:gridSpan w:val="3"/>
            <w:vAlign w:val="center"/>
          </w:tcPr>
          <w:p w:rsidR="00EC56FE" w:rsidRDefault="00EC56FE" w:rsidP="00EC56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C56FE">
        <w:trPr>
          <w:trHeight w:val="1119"/>
          <w:jc w:val="center"/>
        </w:trPr>
        <w:tc>
          <w:tcPr>
            <w:tcW w:w="705" w:type="dxa"/>
          </w:tcPr>
          <w:p w:rsidR="00EC56FE" w:rsidRDefault="00EC56FE" w:rsidP="00EC56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C56FE" w:rsidRDefault="00EC56FE" w:rsidP="00EC56F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C56FE" w:rsidRDefault="00EC56FE" w:rsidP="00EC56F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EC56FE" w:rsidRDefault="00EC56FE" w:rsidP="00EC56F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EC56FE">
        <w:trPr>
          <w:trHeight w:val="1119"/>
          <w:jc w:val="center"/>
        </w:trPr>
        <w:tc>
          <w:tcPr>
            <w:tcW w:w="705" w:type="dxa"/>
          </w:tcPr>
          <w:p w:rsidR="00EC56FE" w:rsidRDefault="00EC56FE" w:rsidP="00EC56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C56FE" w:rsidRDefault="00EC56FE" w:rsidP="00EC56F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C56FE" w:rsidRDefault="00EC56FE" w:rsidP="00EC56F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C56FE" w:rsidRDefault="00EC56FE" w:rsidP="00EC56F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C56FE">
        <w:trPr>
          <w:trHeight w:val="841"/>
          <w:jc w:val="center"/>
        </w:trPr>
        <w:tc>
          <w:tcPr>
            <w:tcW w:w="705" w:type="dxa"/>
          </w:tcPr>
          <w:p w:rsidR="00EC56FE" w:rsidRDefault="00EC56FE" w:rsidP="00EC56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C56FE" w:rsidRDefault="00EC56FE" w:rsidP="00EC56F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EC56FE" w:rsidRDefault="00EC56FE" w:rsidP="00EC56FE">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sidRPr="001D7F81">
              <w:rPr>
                <w:rFonts w:ascii="Times New Roman" w:eastAsia="Times New Roman" w:hAnsi="Times New Roman" w:cs="Times New Roman"/>
                <w:b/>
                <w:sz w:val="24"/>
                <w:szCs w:val="24"/>
              </w:rPr>
              <w:t xml:space="preserve">Додатку </w:t>
            </w:r>
            <w:r w:rsidR="001D7F81" w:rsidRPr="001D7F81">
              <w:rPr>
                <w:rFonts w:ascii="Times New Roman" w:eastAsia="Times New Roman" w:hAnsi="Times New Roman" w:cs="Times New Roman"/>
                <w:b/>
                <w:sz w:val="24"/>
                <w:szCs w:val="24"/>
              </w:rPr>
              <w:t>4</w:t>
            </w:r>
            <w:r w:rsidRPr="001D7F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 цієї тендерної документації.</w:t>
            </w:r>
          </w:p>
          <w:p w:rsidR="00EC56FE" w:rsidRDefault="00EC56FE" w:rsidP="00EC56F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C56FE" w:rsidRDefault="00EC56FE" w:rsidP="00EC56F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rsidR="00EC56FE" w:rsidRDefault="00EC56FE" w:rsidP="00EC56FE">
            <w:pPr>
              <w:widowControl w:val="0"/>
              <w:jc w:val="both"/>
              <w:rPr>
                <w:rFonts w:ascii="Times New Roman" w:eastAsia="Times New Roman" w:hAnsi="Times New Roman" w:cs="Times New Roman"/>
                <w:i/>
                <w:sz w:val="24"/>
                <w:szCs w:val="24"/>
                <w:highlight w:val="white"/>
              </w:rPr>
            </w:pPr>
          </w:p>
        </w:tc>
      </w:tr>
      <w:tr w:rsidR="00EC56FE">
        <w:trPr>
          <w:trHeight w:val="1350"/>
          <w:jc w:val="center"/>
        </w:trPr>
        <w:tc>
          <w:tcPr>
            <w:tcW w:w="705" w:type="dxa"/>
          </w:tcPr>
          <w:p w:rsidR="00EC56FE" w:rsidRDefault="00EC56FE" w:rsidP="00EC56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EC56FE" w:rsidRDefault="00EC56FE" w:rsidP="00EC56F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C56FE" w:rsidRDefault="00EC56FE" w:rsidP="00EC56F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положення;</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 договору;</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постачання;</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постачання електричної енергії;</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та/або порядок її розрахунку, порядок обліку та оплати електричної енергії;</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та обов'язки споживача;</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●права і обов'язки </w:t>
            </w:r>
            <w:proofErr w:type="spellStart"/>
            <w:r>
              <w:rPr>
                <w:rFonts w:ascii="Times New Roman" w:eastAsia="Times New Roman" w:hAnsi="Times New Roman" w:cs="Times New Roman"/>
                <w:sz w:val="24"/>
                <w:szCs w:val="24"/>
              </w:rPr>
              <w:t>електропостачальника</w:t>
            </w:r>
            <w:proofErr w:type="spellEnd"/>
            <w:r>
              <w:rPr>
                <w:rFonts w:ascii="Times New Roman" w:eastAsia="Times New Roman" w:hAnsi="Times New Roman" w:cs="Times New Roman"/>
                <w:sz w:val="24"/>
                <w:szCs w:val="24"/>
              </w:rPr>
              <w:t xml:space="preserve"> (постачальника);</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сторін;</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зміни </w:t>
            </w:r>
            <w:proofErr w:type="spellStart"/>
            <w:r>
              <w:rPr>
                <w:rFonts w:ascii="Times New Roman" w:eastAsia="Times New Roman" w:hAnsi="Times New Roman" w:cs="Times New Roman"/>
                <w:sz w:val="24"/>
                <w:szCs w:val="24"/>
              </w:rPr>
              <w:t>електропостачальника</w:t>
            </w:r>
            <w:proofErr w:type="spellEnd"/>
            <w:r>
              <w:rPr>
                <w:rFonts w:ascii="Times New Roman" w:eastAsia="Times New Roman" w:hAnsi="Times New Roman" w:cs="Times New Roman"/>
                <w:sz w:val="24"/>
                <w:szCs w:val="24"/>
              </w:rPr>
              <w:t>;</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врегулювання спорів;</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форс-мажорних обставин;</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договору;</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сторін;</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(у разі їх встановлення).</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C56FE" w:rsidRDefault="00EC56FE" w:rsidP="00EC56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1953E0">
              <w:rPr>
                <w:rFonts w:ascii="Times New Roman" w:eastAsia="Times New Roman" w:hAnsi="Times New Roman" w:cs="Times New Roman"/>
                <w:sz w:val="24"/>
                <w:szCs w:val="24"/>
              </w:rPr>
              <w:t>.</w:t>
            </w:r>
          </w:p>
          <w:p w:rsidR="00EC56FE" w:rsidRDefault="00EC56FE" w:rsidP="00EC56FE">
            <w:pPr>
              <w:widowControl w:val="0"/>
              <w:jc w:val="both"/>
              <w:rPr>
                <w:rFonts w:ascii="Times New Roman" w:eastAsia="Times New Roman" w:hAnsi="Times New Roman" w:cs="Times New Roman"/>
                <w:sz w:val="24"/>
                <w:szCs w:val="24"/>
              </w:rPr>
            </w:pPr>
          </w:p>
        </w:tc>
      </w:tr>
      <w:tr w:rsidR="00EC56FE">
        <w:trPr>
          <w:jc w:val="center"/>
        </w:trPr>
        <w:tc>
          <w:tcPr>
            <w:tcW w:w="705" w:type="dxa"/>
          </w:tcPr>
          <w:p w:rsidR="00EC56FE" w:rsidRDefault="00EC56FE" w:rsidP="00EC56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EC56FE" w:rsidRDefault="00EC56FE" w:rsidP="00EC56F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EC56FE" w:rsidRDefault="00EC56FE" w:rsidP="00EC56FE">
            <w:pPr>
              <w:widowControl w:val="0"/>
              <w:ind w:right="120"/>
              <w:jc w:val="both"/>
              <w:rPr>
                <w:rFonts w:ascii="Times New Roman" w:eastAsia="Times New Roman" w:hAnsi="Times New Roman" w:cs="Times New Roman"/>
                <w:sz w:val="24"/>
                <w:szCs w:val="24"/>
              </w:rPr>
            </w:pPr>
            <w:r w:rsidRPr="001953E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F6F05" w:rsidRPr="00790257" w:rsidRDefault="004F6F05">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4F6F05" w:rsidRPr="00790257" w:rsidRDefault="0002412F" w:rsidP="00167137">
      <w:pPr>
        <w:widowControl w:val="0"/>
        <w:spacing w:after="0" w:line="240" w:lineRule="auto"/>
        <w:jc w:val="both"/>
        <w:rPr>
          <w:rFonts w:ascii="Times New Roman" w:eastAsia="Times New Roman" w:hAnsi="Times New Roman" w:cs="Times New Roman"/>
          <w:sz w:val="24"/>
          <w:szCs w:val="24"/>
        </w:rPr>
      </w:pPr>
      <w:r w:rsidRPr="00790257">
        <w:rPr>
          <w:rFonts w:ascii="Times New Roman" w:eastAsia="Times New Roman" w:hAnsi="Times New Roman" w:cs="Times New Roman"/>
          <w:sz w:val="24"/>
          <w:szCs w:val="24"/>
        </w:rPr>
        <w:t xml:space="preserve">Додатки: </w:t>
      </w:r>
      <w:r w:rsidRPr="00790257">
        <w:rPr>
          <w:rFonts w:ascii="Times New Roman" w:eastAsia="Times New Roman" w:hAnsi="Times New Roman" w:cs="Times New Roman"/>
          <w:sz w:val="24"/>
          <w:szCs w:val="24"/>
        </w:rPr>
        <w:tab/>
      </w:r>
      <w:r w:rsidRPr="00790257">
        <w:rPr>
          <w:rFonts w:ascii="Times New Roman" w:eastAsia="Times New Roman" w:hAnsi="Times New Roman" w:cs="Times New Roman"/>
          <w:sz w:val="24"/>
          <w:szCs w:val="24"/>
        </w:rPr>
        <w:tab/>
      </w:r>
      <w:r w:rsidR="00167137" w:rsidRPr="00790257">
        <w:rPr>
          <w:rFonts w:ascii="Times New Roman" w:eastAsia="Times New Roman" w:hAnsi="Times New Roman" w:cs="Times New Roman"/>
          <w:sz w:val="24"/>
          <w:szCs w:val="24"/>
        </w:rPr>
        <w:t xml:space="preserve">           </w:t>
      </w:r>
      <w:r w:rsidRPr="00790257">
        <w:rPr>
          <w:rFonts w:ascii="Times New Roman" w:eastAsia="Times New Roman" w:hAnsi="Times New Roman" w:cs="Times New Roman"/>
          <w:sz w:val="24"/>
          <w:szCs w:val="24"/>
        </w:rPr>
        <w:t xml:space="preserve">1. Додаток 1 до тендерної документації на </w:t>
      </w:r>
      <w:r w:rsidR="00C80A7F" w:rsidRPr="00790257">
        <w:rPr>
          <w:rFonts w:ascii="Times New Roman" w:eastAsia="Times New Roman" w:hAnsi="Times New Roman" w:cs="Times New Roman"/>
          <w:sz w:val="24"/>
          <w:szCs w:val="24"/>
        </w:rPr>
        <w:t>1</w:t>
      </w:r>
      <w:r w:rsidRPr="00790257">
        <w:rPr>
          <w:rFonts w:ascii="Times New Roman" w:eastAsia="Times New Roman" w:hAnsi="Times New Roman" w:cs="Times New Roman"/>
          <w:sz w:val="24"/>
          <w:szCs w:val="24"/>
        </w:rPr>
        <w:t xml:space="preserve"> </w:t>
      </w:r>
      <w:proofErr w:type="spellStart"/>
      <w:r w:rsidRPr="00790257">
        <w:rPr>
          <w:rFonts w:ascii="Times New Roman" w:eastAsia="Times New Roman" w:hAnsi="Times New Roman" w:cs="Times New Roman"/>
          <w:sz w:val="24"/>
          <w:szCs w:val="24"/>
        </w:rPr>
        <w:t>арк</w:t>
      </w:r>
      <w:proofErr w:type="spellEnd"/>
      <w:r w:rsidRPr="00790257">
        <w:rPr>
          <w:rFonts w:ascii="Times New Roman" w:eastAsia="Times New Roman" w:hAnsi="Times New Roman" w:cs="Times New Roman"/>
          <w:sz w:val="24"/>
          <w:szCs w:val="24"/>
        </w:rPr>
        <w:t>. в 1 прим.</w:t>
      </w:r>
    </w:p>
    <w:p w:rsidR="004F6F05" w:rsidRPr="00790257" w:rsidRDefault="0002412F" w:rsidP="00167137">
      <w:pPr>
        <w:widowControl w:val="0"/>
        <w:spacing w:after="0" w:line="240" w:lineRule="auto"/>
        <w:jc w:val="both"/>
        <w:rPr>
          <w:rFonts w:ascii="Times New Roman" w:eastAsia="Times New Roman" w:hAnsi="Times New Roman" w:cs="Times New Roman"/>
          <w:sz w:val="24"/>
          <w:szCs w:val="24"/>
        </w:rPr>
      </w:pPr>
      <w:r w:rsidRPr="00790257">
        <w:rPr>
          <w:rFonts w:ascii="Times New Roman" w:eastAsia="Times New Roman" w:hAnsi="Times New Roman" w:cs="Times New Roman"/>
          <w:sz w:val="24"/>
          <w:szCs w:val="24"/>
        </w:rPr>
        <w:t xml:space="preserve">                                               2. Додаток 2 до тендерної документації на </w:t>
      </w:r>
      <w:r w:rsidR="00C80A7F" w:rsidRPr="00790257">
        <w:rPr>
          <w:rFonts w:ascii="Times New Roman" w:eastAsia="Times New Roman" w:hAnsi="Times New Roman" w:cs="Times New Roman"/>
          <w:sz w:val="24"/>
          <w:szCs w:val="24"/>
        </w:rPr>
        <w:t>6</w:t>
      </w:r>
      <w:r w:rsidRPr="00790257">
        <w:rPr>
          <w:rFonts w:ascii="Times New Roman" w:eastAsia="Times New Roman" w:hAnsi="Times New Roman" w:cs="Times New Roman"/>
          <w:sz w:val="24"/>
          <w:szCs w:val="24"/>
        </w:rPr>
        <w:t xml:space="preserve"> </w:t>
      </w:r>
      <w:proofErr w:type="spellStart"/>
      <w:r w:rsidRPr="00790257">
        <w:rPr>
          <w:rFonts w:ascii="Times New Roman" w:eastAsia="Times New Roman" w:hAnsi="Times New Roman" w:cs="Times New Roman"/>
          <w:sz w:val="24"/>
          <w:szCs w:val="24"/>
        </w:rPr>
        <w:t>арк</w:t>
      </w:r>
      <w:proofErr w:type="spellEnd"/>
      <w:r w:rsidRPr="00790257">
        <w:rPr>
          <w:rFonts w:ascii="Times New Roman" w:eastAsia="Times New Roman" w:hAnsi="Times New Roman" w:cs="Times New Roman"/>
          <w:sz w:val="24"/>
          <w:szCs w:val="24"/>
        </w:rPr>
        <w:t>. в 1 прим.</w:t>
      </w:r>
    </w:p>
    <w:p w:rsidR="004F6F05" w:rsidRPr="00790257" w:rsidRDefault="0002412F" w:rsidP="00167137">
      <w:pPr>
        <w:spacing w:after="0" w:line="240" w:lineRule="auto"/>
        <w:rPr>
          <w:rFonts w:ascii="Times New Roman" w:eastAsia="Times New Roman" w:hAnsi="Times New Roman" w:cs="Times New Roman"/>
          <w:sz w:val="24"/>
          <w:szCs w:val="24"/>
        </w:rPr>
      </w:pPr>
      <w:r w:rsidRPr="00790257">
        <w:rPr>
          <w:rFonts w:ascii="Times New Roman" w:eastAsia="Times New Roman" w:hAnsi="Times New Roman" w:cs="Times New Roman"/>
          <w:sz w:val="24"/>
          <w:szCs w:val="24"/>
        </w:rPr>
        <w:t xml:space="preserve">                                               3. Додаток 3 до тендерної документації на </w:t>
      </w:r>
      <w:r w:rsidR="00B97405" w:rsidRPr="00790257">
        <w:rPr>
          <w:rFonts w:ascii="Times New Roman" w:eastAsia="Times New Roman" w:hAnsi="Times New Roman" w:cs="Times New Roman"/>
          <w:sz w:val="24"/>
          <w:szCs w:val="24"/>
        </w:rPr>
        <w:t>5</w:t>
      </w:r>
      <w:r w:rsidRPr="00790257">
        <w:rPr>
          <w:rFonts w:ascii="Times New Roman" w:eastAsia="Times New Roman" w:hAnsi="Times New Roman" w:cs="Times New Roman"/>
          <w:sz w:val="24"/>
          <w:szCs w:val="24"/>
        </w:rPr>
        <w:t xml:space="preserve"> </w:t>
      </w:r>
      <w:proofErr w:type="spellStart"/>
      <w:r w:rsidRPr="00790257">
        <w:rPr>
          <w:rFonts w:ascii="Times New Roman" w:eastAsia="Times New Roman" w:hAnsi="Times New Roman" w:cs="Times New Roman"/>
          <w:sz w:val="24"/>
          <w:szCs w:val="24"/>
        </w:rPr>
        <w:t>арк</w:t>
      </w:r>
      <w:proofErr w:type="spellEnd"/>
      <w:r w:rsidRPr="00790257">
        <w:rPr>
          <w:rFonts w:ascii="Times New Roman" w:eastAsia="Times New Roman" w:hAnsi="Times New Roman" w:cs="Times New Roman"/>
          <w:sz w:val="24"/>
          <w:szCs w:val="24"/>
        </w:rPr>
        <w:t>. в 1 прим</w:t>
      </w:r>
    </w:p>
    <w:p w:rsidR="00167137" w:rsidRPr="00790257" w:rsidRDefault="00167137" w:rsidP="00167137">
      <w:pPr>
        <w:widowControl w:val="0"/>
        <w:spacing w:after="0" w:line="240" w:lineRule="auto"/>
        <w:jc w:val="both"/>
        <w:rPr>
          <w:rFonts w:ascii="Times New Roman" w:eastAsia="Times New Roman" w:hAnsi="Times New Roman" w:cs="Times New Roman"/>
          <w:sz w:val="24"/>
          <w:szCs w:val="24"/>
        </w:rPr>
      </w:pPr>
      <w:r w:rsidRPr="00790257">
        <w:rPr>
          <w:rFonts w:ascii="Times New Roman" w:eastAsia="Times New Roman" w:hAnsi="Times New Roman" w:cs="Times New Roman"/>
          <w:sz w:val="24"/>
          <w:szCs w:val="24"/>
        </w:rPr>
        <w:t xml:space="preserve">                                               4. Додаток 4 до тендерної документації на </w:t>
      </w:r>
      <w:r w:rsidR="00CE29CE" w:rsidRPr="00790257">
        <w:rPr>
          <w:rFonts w:ascii="Times New Roman" w:eastAsia="Times New Roman" w:hAnsi="Times New Roman" w:cs="Times New Roman"/>
          <w:sz w:val="24"/>
          <w:szCs w:val="24"/>
        </w:rPr>
        <w:t>20</w:t>
      </w:r>
      <w:r w:rsidRPr="00790257">
        <w:rPr>
          <w:rFonts w:ascii="Times New Roman" w:eastAsia="Times New Roman" w:hAnsi="Times New Roman" w:cs="Times New Roman"/>
          <w:sz w:val="24"/>
          <w:szCs w:val="24"/>
        </w:rPr>
        <w:t xml:space="preserve"> </w:t>
      </w:r>
      <w:proofErr w:type="spellStart"/>
      <w:r w:rsidRPr="00790257">
        <w:rPr>
          <w:rFonts w:ascii="Times New Roman" w:eastAsia="Times New Roman" w:hAnsi="Times New Roman" w:cs="Times New Roman"/>
          <w:sz w:val="24"/>
          <w:szCs w:val="24"/>
        </w:rPr>
        <w:t>арк</w:t>
      </w:r>
      <w:proofErr w:type="spellEnd"/>
      <w:r w:rsidRPr="00790257">
        <w:rPr>
          <w:rFonts w:ascii="Times New Roman" w:eastAsia="Times New Roman" w:hAnsi="Times New Roman" w:cs="Times New Roman"/>
          <w:sz w:val="24"/>
          <w:szCs w:val="24"/>
        </w:rPr>
        <w:t>. в 1 прим.</w:t>
      </w:r>
    </w:p>
    <w:p w:rsidR="00167137" w:rsidRPr="00790257" w:rsidRDefault="00167137" w:rsidP="00167137">
      <w:pPr>
        <w:spacing w:after="0" w:line="240" w:lineRule="auto"/>
        <w:rPr>
          <w:rFonts w:ascii="Times New Roman" w:eastAsia="Times New Roman" w:hAnsi="Times New Roman" w:cs="Times New Roman"/>
        </w:rPr>
      </w:pPr>
      <w:r w:rsidRPr="00790257">
        <w:rPr>
          <w:rFonts w:ascii="Times New Roman" w:eastAsia="Times New Roman" w:hAnsi="Times New Roman" w:cs="Times New Roman"/>
          <w:sz w:val="24"/>
          <w:szCs w:val="24"/>
        </w:rPr>
        <w:t xml:space="preserve">                                               5. Додаток 5 до тендерної документації на </w:t>
      </w:r>
      <w:r w:rsidR="00CE29CE" w:rsidRPr="00790257">
        <w:rPr>
          <w:rFonts w:ascii="Times New Roman" w:eastAsia="Times New Roman" w:hAnsi="Times New Roman" w:cs="Times New Roman"/>
          <w:sz w:val="24"/>
          <w:szCs w:val="24"/>
        </w:rPr>
        <w:t>1</w:t>
      </w:r>
      <w:r w:rsidRPr="00790257">
        <w:rPr>
          <w:rFonts w:ascii="Times New Roman" w:eastAsia="Times New Roman" w:hAnsi="Times New Roman" w:cs="Times New Roman"/>
          <w:sz w:val="24"/>
          <w:szCs w:val="24"/>
        </w:rPr>
        <w:t xml:space="preserve"> </w:t>
      </w:r>
      <w:proofErr w:type="spellStart"/>
      <w:r w:rsidRPr="00790257">
        <w:rPr>
          <w:rFonts w:ascii="Times New Roman" w:eastAsia="Times New Roman" w:hAnsi="Times New Roman" w:cs="Times New Roman"/>
          <w:sz w:val="24"/>
          <w:szCs w:val="24"/>
        </w:rPr>
        <w:t>арк</w:t>
      </w:r>
      <w:proofErr w:type="spellEnd"/>
      <w:r w:rsidRPr="00790257">
        <w:rPr>
          <w:rFonts w:ascii="Times New Roman" w:eastAsia="Times New Roman" w:hAnsi="Times New Roman" w:cs="Times New Roman"/>
          <w:sz w:val="24"/>
          <w:szCs w:val="24"/>
        </w:rPr>
        <w:t>. в 1 прим</w:t>
      </w:r>
    </w:p>
    <w:p w:rsidR="00167137" w:rsidRPr="00790257" w:rsidRDefault="00167137" w:rsidP="00167137">
      <w:pPr>
        <w:widowControl w:val="0"/>
        <w:spacing w:after="0" w:line="240" w:lineRule="auto"/>
        <w:jc w:val="both"/>
        <w:rPr>
          <w:rFonts w:ascii="Times New Roman" w:eastAsia="Times New Roman" w:hAnsi="Times New Roman" w:cs="Times New Roman"/>
          <w:sz w:val="24"/>
          <w:szCs w:val="24"/>
        </w:rPr>
      </w:pPr>
      <w:r w:rsidRPr="00790257">
        <w:rPr>
          <w:rFonts w:ascii="Times New Roman" w:eastAsia="Times New Roman" w:hAnsi="Times New Roman" w:cs="Times New Roman"/>
          <w:sz w:val="24"/>
          <w:szCs w:val="24"/>
        </w:rPr>
        <w:t xml:space="preserve">                                               6. Додаток 6 до тендерної документації на </w:t>
      </w:r>
      <w:r w:rsidR="00CE29CE" w:rsidRPr="00790257">
        <w:rPr>
          <w:rFonts w:ascii="Times New Roman" w:eastAsia="Times New Roman" w:hAnsi="Times New Roman" w:cs="Times New Roman"/>
          <w:sz w:val="24"/>
          <w:szCs w:val="24"/>
        </w:rPr>
        <w:t>1</w:t>
      </w:r>
      <w:r w:rsidRPr="00790257">
        <w:rPr>
          <w:rFonts w:ascii="Times New Roman" w:eastAsia="Times New Roman" w:hAnsi="Times New Roman" w:cs="Times New Roman"/>
          <w:sz w:val="24"/>
          <w:szCs w:val="24"/>
        </w:rPr>
        <w:t xml:space="preserve"> </w:t>
      </w:r>
      <w:proofErr w:type="spellStart"/>
      <w:r w:rsidRPr="00790257">
        <w:rPr>
          <w:rFonts w:ascii="Times New Roman" w:eastAsia="Times New Roman" w:hAnsi="Times New Roman" w:cs="Times New Roman"/>
          <w:sz w:val="24"/>
          <w:szCs w:val="24"/>
        </w:rPr>
        <w:t>арк</w:t>
      </w:r>
      <w:proofErr w:type="spellEnd"/>
      <w:r w:rsidRPr="00790257">
        <w:rPr>
          <w:rFonts w:ascii="Times New Roman" w:eastAsia="Times New Roman" w:hAnsi="Times New Roman" w:cs="Times New Roman"/>
          <w:sz w:val="24"/>
          <w:szCs w:val="24"/>
        </w:rPr>
        <w:t>. в 1 прим.</w:t>
      </w:r>
    </w:p>
    <w:p w:rsidR="00167137" w:rsidRPr="00790257" w:rsidRDefault="00167137" w:rsidP="00167137">
      <w:pPr>
        <w:spacing w:after="0" w:line="240" w:lineRule="auto"/>
        <w:rPr>
          <w:rFonts w:ascii="Times New Roman" w:eastAsia="Times New Roman" w:hAnsi="Times New Roman" w:cs="Times New Roman"/>
          <w:sz w:val="24"/>
          <w:szCs w:val="24"/>
        </w:rPr>
      </w:pPr>
      <w:r w:rsidRPr="00790257">
        <w:rPr>
          <w:rFonts w:ascii="Times New Roman" w:eastAsia="Times New Roman" w:hAnsi="Times New Roman" w:cs="Times New Roman"/>
          <w:sz w:val="24"/>
          <w:szCs w:val="24"/>
        </w:rPr>
        <w:t xml:space="preserve">                                               7. Додаток 7 до тендерної документації на </w:t>
      </w:r>
      <w:r w:rsidR="00CE29CE" w:rsidRPr="00790257">
        <w:rPr>
          <w:rFonts w:ascii="Times New Roman" w:eastAsia="Times New Roman" w:hAnsi="Times New Roman" w:cs="Times New Roman"/>
          <w:sz w:val="24"/>
          <w:szCs w:val="24"/>
        </w:rPr>
        <w:t>1</w:t>
      </w:r>
      <w:r w:rsidRPr="00790257">
        <w:rPr>
          <w:rFonts w:ascii="Times New Roman" w:eastAsia="Times New Roman" w:hAnsi="Times New Roman" w:cs="Times New Roman"/>
          <w:sz w:val="24"/>
          <w:szCs w:val="24"/>
        </w:rPr>
        <w:t xml:space="preserve"> </w:t>
      </w:r>
      <w:proofErr w:type="spellStart"/>
      <w:r w:rsidRPr="00790257">
        <w:rPr>
          <w:rFonts w:ascii="Times New Roman" w:eastAsia="Times New Roman" w:hAnsi="Times New Roman" w:cs="Times New Roman"/>
          <w:sz w:val="24"/>
          <w:szCs w:val="24"/>
        </w:rPr>
        <w:t>арк</w:t>
      </w:r>
      <w:proofErr w:type="spellEnd"/>
      <w:r w:rsidRPr="00790257">
        <w:rPr>
          <w:rFonts w:ascii="Times New Roman" w:eastAsia="Times New Roman" w:hAnsi="Times New Roman" w:cs="Times New Roman"/>
          <w:sz w:val="24"/>
          <w:szCs w:val="24"/>
        </w:rPr>
        <w:t>. в 1 прим</w:t>
      </w:r>
    </w:p>
    <w:p w:rsidR="00167137" w:rsidRDefault="00167137" w:rsidP="00167137">
      <w:pPr>
        <w:widowControl w:val="0"/>
        <w:spacing w:after="0" w:line="240" w:lineRule="auto"/>
        <w:jc w:val="both"/>
        <w:rPr>
          <w:rFonts w:ascii="Times New Roman" w:eastAsia="Times New Roman" w:hAnsi="Times New Roman" w:cs="Times New Roman"/>
          <w:sz w:val="24"/>
          <w:szCs w:val="24"/>
          <w:highlight w:val="white"/>
        </w:rPr>
      </w:pPr>
      <w:r w:rsidRPr="00790257">
        <w:rPr>
          <w:rFonts w:ascii="Times New Roman" w:eastAsia="Times New Roman" w:hAnsi="Times New Roman" w:cs="Times New Roman"/>
          <w:sz w:val="24"/>
          <w:szCs w:val="24"/>
        </w:rPr>
        <w:t xml:space="preserve">                                               8. Додаток 8 до тендерної документації на </w:t>
      </w:r>
      <w:r w:rsidR="00CE29CE" w:rsidRPr="00790257">
        <w:rPr>
          <w:rFonts w:ascii="Times New Roman" w:eastAsia="Times New Roman" w:hAnsi="Times New Roman" w:cs="Times New Roman"/>
          <w:sz w:val="24"/>
          <w:szCs w:val="24"/>
        </w:rPr>
        <w:t>2</w:t>
      </w:r>
      <w:r w:rsidRPr="0079025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167137" w:rsidRDefault="00167137" w:rsidP="00167137">
      <w:pPr>
        <w:rPr>
          <w:rFonts w:ascii="Times New Roman" w:eastAsia="Times New Roman" w:hAnsi="Times New Roman" w:cs="Times New Roman"/>
          <w:highlight w:val="white"/>
        </w:rPr>
      </w:pPr>
    </w:p>
    <w:p w:rsidR="00167137" w:rsidRDefault="00167137">
      <w:pPr>
        <w:rPr>
          <w:rFonts w:ascii="Times New Roman" w:eastAsia="Times New Roman" w:hAnsi="Times New Roman" w:cs="Times New Roman"/>
          <w:highlight w:val="white"/>
        </w:rPr>
      </w:pPr>
    </w:p>
    <w:p w:rsidR="004F6F05" w:rsidRDefault="004F6F05">
      <w:pPr>
        <w:widowControl w:val="0"/>
        <w:spacing w:after="0" w:line="240" w:lineRule="auto"/>
        <w:jc w:val="both"/>
        <w:rPr>
          <w:rFonts w:ascii="Times New Roman" w:eastAsia="Times New Roman" w:hAnsi="Times New Roman" w:cs="Times New Roman"/>
          <w:sz w:val="24"/>
          <w:szCs w:val="24"/>
        </w:rPr>
      </w:pPr>
    </w:p>
    <w:sectPr w:rsidR="004F6F05">
      <w:footerReference w:type="defaul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338" w:rsidRDefault="004A5338">
      <w:pPr>
        <w:spacing w:after="0" w:line="240" w:lineRule="auto"/>
      </w:pPr>
      <w:r>
        <w:separator/>
      </w:r>
    </w:p>
  </w:endnote>
  <w:endnote w:type="continuationSeparator" w:id="0">
    <w:p w:rsidR="004A5338" w:rsidRDefault="004A5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itka Small">
    <w:panose1 w:val="02000505000000020004"/>
    <w:charset w:val="CC"/>
    <w:family w:val="auto"/>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81" w:rsidRDefault="0040328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F7575">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81" w:rsidRDefault="0040328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338" w:rsidRDefault="004A5338">
      <w:pPr>
        <w:spacing w:after="0" w:line="240" w:lineRule="auto"/>
      </w:pPr>
      <w:r>
        <w:separator/>
      </w:r>
    </w:p>
  </w:footnote>
  <w:footnote w:type="continuationSeparator" w:id="0">
    <w:p w:rsidR="004A5338" w:rsidRDefault="004A53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61E9"/>
    <w:multiLevelType w:val="multilevel"/>
    <w:tmpl w:val="F2E4BF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CD97946"/>
    <w:multiLevelType w:val="multilevel"/>
    <w:tmpl w:val="6456A8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D673340"/>
    <w:multiLevelType w:val="multilevel"/>
    <w:tmpl w:val="1D673340"/>
    <w:lvl w:ilvl="0">
      <w:start w:val="1"/>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 w15:restartNumberingAfterBreak="0">
    <w:nsid w:val="3DE8277F"/>
    <w:multiLevelType w:val="multilevel"/>
    <w:tmpl w:val="E1FC11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541A23CF"/>
    <w:multiLevelType w:val="multilevel"/>
    <w:tmpl w:val="E1D44850"/>
    <w:lvl w:ilvl="0">
      <w:start w:val="1"/>
      <w:numFmt w:val="bullet"/>
      <w:lvlText w:val="-"/>
      <w:lvlJc w:val="left"/>
      <w:pPr>
        <w:ind w:left="1287" w:hanging="360"/>
      </w:pPr>
      <w:rPr>
        <w:rFonts w:ascii="Sitka Small" w:hAnsi="Sitka Smal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61763450"/>
    <w:multiLevelType w:val="hybridMultilevel"/>
    <w:tmpl w:val="CA58268C"/>
    <w:lvl w:ilvl="0" w:tplc="21A04026">
      <w:start w:val="1"/>
      <w:numFmt w:val="bullet"/>
      <w:lvlText w:val=""/>
      <w:lvlJc w:val="left"/>
      <w:pPr>
        <w:ind w:left="1287" w:hanging="360"/>
      </w:pPr>
      <w:rPr>
        <w:rFonts w:ascii="Symbol" w:hAnsi="Symbol"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782914D1"/>
    <w:multiLevelType w:val="multilevel"/>
    <w:tmpl w:val="92DECD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F05"/>
    <w:rsid w:val="0002412F"/>
    <w:rsid w:val="00125BBA"/>
    <w:rsid w:val="00167137"/>
    <w:rsid w:val="001953E0"/>
    <w:rsid w:val="001D7F81"/>
    <w:rsid w:val="00231E99"/>
    <w:rsid w:val="00277648"/>
    <w:rsid w:val="00285138"/>
    <w:rsid w:val="0033794A"/>
    <w:rsid w:val="003F0573"/>
    <w:rsid w:val="00403281"/>
    <w:rsid w:val="004040EB"/>
    <w:rsid w:val="004A5338"/>
    <w:rsid w:val="004B450A"/>
    <w:rsid w:val="004C37CB"/>
    <w:rsid w:val="004F6F05"/>
    <w:rsid w:val="005866D8"/>
    <w:rsid w:val="00596562"/>
    <w:rsid w:val="00783EBE"/>
    <w:rsid w:val="00790257"/>
    <w:rsid w:val="00874E7D"/>
    <w:rsid w:val="008B0E56"/>
    <w:rsid w:val="008B3D9B"/>
    <w:rsid w:val="008E47C1"/>
    <w:rsid w:val="009610E9"/>
    <w:rsid w:val="00A37533"/>
    <w:rsid w:val="00A521BF"/>
    <w:rsid w:val="00AC1C0D"/>
    <w:rsid w:val="00AE4077"/>
    <w:rsid w:val="00B50D4D"/>
    <w:rsid w:val="00B97405"/>
    <w:rsid w:val="00C80A7F"/>
    <w:rsid w:val="00CE29CE"/>
    <w:rsid w:val="00CF1D51"/>
    <w:rsid w:val="00CF7575"/>
    <w:rsid w:val="00DB2B9D"/>
    <w:rsid w:val="00E0720A"/>
    <w:rsid w:val="00E12691"/>
    <w:rsid w:val="00E57E50"/>
    <w:rsid w:val="00EC56FE"/>
    <w:rsid w:val="00FF14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50F0A"/>
  <w15:docId w15:val="{02BE9B32-875E-4EF0-A92C-1BE58FD1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paragraph" w:customStyle="1" w:styleId="12">
    <w:name w:val="Звичайний1"/>
    <w:rsid w:val="00A521BF"/>
    <w:pPr>
      <w:spacing w:after="0" w:line="276" w:lineRule="auto"/>
    </w:pPr>
    <w:rPr>
      <w:rFonts w:ascii="Arial" w:eastAsia="Arial" w:hAnsi="Arial" w:cs="Arial"/>
      <w:color w:val="000000"/>
      <w:lang w:val="ru-RU" w:eastAsia="ru-RU"/>
    </w:rPr>
  </w:style>
  <w:style w:type="paragraph" w:customStyle="1" w:styleId="20">
    <w:name w:val="Звичайний2"/>
    <w:rsid w:val="004C37CB"/>
    <w:pPr>
      <w:spacing w:after="0" w:line="276" w:lineRule="auto"/>
    </w:pPr>
    <w:rPr>
      <w:rFonts w:ascii="Arial" w:eastAsia="Arial" w:hAnsi="Arial" w:cs="Arial"/>
      <w:color w:val="000000"/>
      <w:lang w:val="ru-RU" w:eastAsia="ru-RU"/>
    </w:rPr>
  </w:style>
  <w:style w:type="character" w:customStyle="1" w:styleId="rvts0">
    <w:name w:val="rvts0"/>
    <w:basedOn w:val="a0"/>
    <w:rsid w:val="003F0573"/>
  </w:style>
  <w:style w:type="character" w:customStyle="1" w:styleId="a6">
    <w:name w:val="Абзац списка Знак"/>
    <w:link w:val="a5"/>
    <w:uiPriority w:val="99"/>
    <w:locked/>
    <w:rsid w:val="003F0573"/>
  </w:style>
  <w:style w:type="paragraph" w:customStyle="1" w:styleId="13">
    <w:name w:val="Абзац списка1"/>
    <w:basedOn w:val="a"/>
    <w:rsid w:val="003F0573"/>
    <w:pPr>
      <w:widowControl w:val="0"/>
      <w:suppressAutoHyphens/>
      <w:spacing w:line="240" w:lineRule="auto"/>
      <w:ind w:left="720"/>
      <w:contextualSpacing/>
    </w:pPr>
    <w:rPr>
      <w:rFonts w:ascii="Times New Roman" w:eastAsia="Andale Sans UI" w:hAnsi="Times New Roman" w:cs="Times New Roman"/>
      <w:kern w:val="1"/>
      <w:sz w:val="24"/>
      <w:szCs w:val="24"/>
    </w:rPr>
  </w:style>
  <w:style w:type="paragraph" w:customStyle="1" w:styleId="14">
    <w:name w:val="Обычный1"/>
    <w:qFormat/>
    <w:rsid w:val="00E57E50"/>
    <w:pPr>
      <w:spacing w:after="0" w:line="276" w:lineRule="auto"/>
    </w:pPr>
    <w:rPr>
      <w:rFonts w:ascii="Arial" w:eastAsia="Arial" w:hAnsi="Arial" w:cs="Arial"/>
      <w:color w:val="000000"/>
      <w:lang w:val="ru-RU" w:eastAsia="ru-RU"/>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qFormat/>
    <w:locked/>
    <w:rsid w:val="00E57E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v0312874-18?find=1&amp;text=%EA%E0%E1%B3%ED%E5%F2"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25</Pages>
  <Words>9457</Words>
  <Characters>53906</Characters>
  <Application>Microsoft Office Word</Application>
  <DocSecurity>0</DocSecurity>
  <Lines>449</Lines>
  <Paragraphs>126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cp:revision>
  <dcterms:created xsi:type="dcterms:W3CDTF">2023-12-04T13:59:00Z</dcterms:created>
  <dcterms:modified xsi:type="dcterms:W3CDTF">2023-12-05T18:13:00Z</dcterms:modified>
</cp:coreProperties>
</file>