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76F" w:rsidRDefault="00A2776F" w:rsidP="00A2776F">
      <w:pPr>
        <w:pStyle w:val="a3"/>
        <w:shd w:val="clear" w:color="auto" w:fill="FFFFFF"/>
        <w:spacing w:before="0" w:after="0" w:afterAutospacing="0"/>
        <w:jc w:val="right"/>
        <w:textAlignment w:val="baseline"/>
        <w:rPr>
          <w:rFonts w:ascii="ProbaPro" w:hAnsi="ProbaPro"/>
          <w:color w:val="000000"/>
          <w:sz w:val="27"/>
          <w:szCs w:val="27"/>
        </w:rPr>
      </w:pPr>
      <w:bookmarkStart w:id="0" w:name="_GoBack"/>
      <w:bookmarkEnd w:id="0"/>
      <w:r>
        <w:rPr>
          <w:rStyle w:val="a5"/>
          <w:rFonts w:ascii="ProbaPro" w:hAnsi="ProbaPro"/>
          <w:b/>
          <w:bCs/>
          <w:color w:val="000000"/>
          <w:sz w:val="27"/>
          <w:szCs w:val="27"/>
          <w:bdr w:val="none" w:sz="0" w:space="0" w:color="auto" w:frame="1"/>
        </w:rPr>
        <w:t>(У постанову вносяться зміни</w:t>
      </w:r>
    </w:p>
    <w:p w:rsidR="00A2776F" w:rsidRDefault="00A2776F" w:rsidP="00A2776F">
      <w:pPr>
        <w:pStyle w:val="a3"/>
        <w:shd w:val="clear" w:color="auto" w:fill="FFFFFF"/>
        <w:spacing w:before="0" w:beforeAutospacing="0" w:after="0" w:afterAutospacing="0"/>
        <w:jc w:val="right"/>
        <w:textAlignment w:val="baseline"/>
        <w:rPr>
          <w:rFonts w:ascii="ProbaPro" w:hAnsi="ProbaPro"/>
          <w:color w:val="000000"/>
          <w:sz w:val="27"/>
          <w:szCs w:val="27"/>
        </w:rPr>
      </w:pPr>
      <w:r>
        <w:rPr>
          <w:rStyle w:val="a5"/>
          <w:rFonts w:ascii="ProbaPro" w:hAnsi="ProbaPro"/>
          <w:b/>
          <w:bCs/>
          <w:color w:val="000000"/>
          <w:sz w:val="27"/>
          <w:szCs w:val="27"/>
          <w:bdr w:val="none" w:sz="0" w:space="0" w:color="auto" w:frame="1"/>
        </w:rPr>
        <w:t>постановами НКРЕКП від </w:t>
      </w:r>
      <w:hyperlink r:id="rId4" w:history="1">
        <w:r>
          <w:rPr>
            <w:rStyle w:val="a5"/>
            <w:rFonts w:ascii="ProbaPro" w:hAnsi="ProbaPro"/>
            <w:b/>
            <w:bCs/>
            <w:color w:val="004BC1"/>
            <w:sz w:val="27"/>
            <w:szCs w:val="27"/>
            <w:bdr w:val="none" w:sz="0" w:space="0" w:color="auto" w:frame="1"/>
          </w:rPr>
          <w:t>31.05.2023 № 971</w:t>
        </w:r>
      </w:hyperlink>
      <w:r>
        <w:rPr>
          <w:rFonts w:ascii="ProbaPro" w:hAnsi="ProbaPro"/>
          <w:color w:val="000000"/>
          <w:sz w:val="27"/>
          <w:szCs w:val="27"/>
        </w:rPr>
        <w:t>, </w:t>
      </w:r>
      <w:r>
        <w:rPr>
          <w:rStyle w:val="a5"/>
          <w:rFonts w:ascii="ProbaPro" w:hAnsi="ProbaPro"/>
          <w:b/>
          <w:bCs/>
          <w:color w:val="000000"/>
          <w:sz w:val="27"/>
          <w:szCs w:val="27"/>
          <w:bdr w:val="none" w:sz="0" w:space="0" w:color="auto" w:frame="1"/>
        </w:rPr>
        <w:t>від </w:t>
      </w:r>
      <w:hyperlink r:id="rId5" w:history="1">
        <w:r>
          <w:rPr>
            <w:rStyle w:val="a5"/>
            <w:rFonts w:ascii="ProbaPro" w:hAnsi="ProbaPro"/>
            <w:b/>
            <w:bCs/>
            <w:color w:val="004BC1"/>
            <w:sz w:val="27"/>
            <w:szCs w:val="27"/>
            <w:bdr w:val="none" w:sz="0" w:space="0" w:color="auto" w:frame="1"/>
          </w:rPr>
          <w:t>28.07.2023 № 1389</w:t>
        </w:r>
      </w:hyperlink>
      <w:r>
        <w:rPr>
          <w:rFonts w:ascii="ProbaPro" w:hAnsi="ProbaPro"/>
          <w:color w:val="000000"/>
          <w:sz w:val="27"/>
          <w:szCs w:val="27"/>
        </w:rPr>
        <w:t>,</w:t>
      </w:r>
    </w:p>
    <w:p w:rsidR="00A2776F" w:rsidRDefault="00A2776F" w:rsidP="00A2776F">
      <w:pPr>
        <w:pStyle w:val="a3"/>
        <w:shd w:val="clear" w:color="auto" w:fill="FFFFFF"/>
        <w:spacing w:before="0" w:beforeAutospacing="0" w:after="0" w:afterAutospacing="0"/>
        <w:jc w:val="right"/>
        <w:textAlignment w:val="baseline"/>
        <w:rPr>
          <w:rFonts w:ascii="ProbaPro" w:hAnsi="ProbaPro"/>
          <w:color w:val="000000"/>
          <w:sz w:val="27"/>
          <w:szCs w:val="27"/>
        </w:rPr>
      </w:pPr>
      <w:r>
        <w:rPr>
          <w:rStyle w:val="a5"/>
          <w:rFonts w:ascii="ProbaPro" w:hAnsi="ProbaPro"/>
          <w:b/>
          <w:bCs/>
          <w:color w:val="000000"/>
          <w:sz w:val="27"/>
          <w:szCs w:val="27"/>
          <w:bdr w:val="none" w:sz="0" w:space="0" w:color="auto" w:frame="1"/>
        </w:rPr>
        <w:t>від </w:t>
      </w:r>
      <w:hyperlink r:id="rId6" w:history="1">
        <w:r>
          <w:rPr>
            <w:rStyle w:val="a5"/>
            <w:rFonts w:ascii="ProbaPro" w:hAnsi="ProbaPro"/>
            <w:b/>
            <w:bCs/>
            <w:color w:val="004BC1"/>
            <w:sz w:val="27"/>
            <w:szCs w:val="27"/>
            <w:bdr w:val="none" w:sz="0" w:space="0" w:color="auto" w:frame="1"/>
          </w:rPr>
          <w:t>31.08.2023 № 1596</w:t>
        </w:r>
      </w:hyperlink>
      <w:r>
        <w:rPr>
          <w:rStyle w:val="a5"/>
          <w:rFonts w:ascii="ProbaPro" w:hAnsi="ProbaPro"/>
          <w:b/>
          <w:bCs/>
          <w:color w:val="000000"/>
          <w:sz w:val="27"/>
          <w:szCs w:val="27"/>
          <w:bdr w:val="none" w:sz="0" w:space="0" w:color="auto" w:frame="1"/>
        </w:rPr>
        <w:t>)</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НАЦІОНАЛЬНА КОМІСІЯ, ЩО ЗДІЙСНЮЄ ДЕРЖАВНЕ РЕГУЛЮВАННЯ</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У СФЕРАХ ЕНЕРГЕТИКИ ТА КОМУНАЛЬНИХ ПОСЛУГ</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ПОСТАНОВА</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26.12.2022 № 1839</w:t>
      </w:r>
    </w:p>
    <w:p w:rsidR="00A2776F" w:rsidRDefault="00A2776F" w:rsidP="00A2776F">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Про видачу ліцензії з розподілу природного газу ТОВ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Відповідно до законів України «Про Національну комісію, що здійснює державне регулювання у сферах енергетики та комунальних послуг», «Про ринок природного газу», Порядку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затвердженого постановою Національної комісії, що здійснює державне регулювання у сферах енергетики та комунальних послуг, від 03 березня 2020 року № 548, та постанови Національної комісії, що здійснює державне регулювання у сферах енергетики та комунальних послуг, від 26 березня 2022 року № 350 «Про особливості ліцензування у сферах енергетики та комунальних послуг у період дії в Україні воєнного стану» Національна комісія, що здійснює державне регулювання у сферах енергетики та комунальних послуг, ПОСТАНОВЛЯЄ:</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 Видати ТОВАРИСТВУ З ОБМЕЖЕНОЮ ВІДПОВІДАЛЬНІСТЮ «ГАЗОРОЗПОДІЛЬНІ МЕРЕЖІ УКРАЇНИ» (код ЄДРПОУ 44907200) ліцензію на право провадження господарської діяльності з розподілу природного газу в межах території Кіровоградської області (крім м. Гайворон), (конфіденційна інформація) Харківської області, де знаходиться газорозподільна система, що перебуває у власності, господарському віданні, користуванні чи експлуатації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w:t>
      </w:r>
      <w:proofErr w:type="spellStart"/>
      <w:r>
        <w:rPr>
          <w:rFonts w:ascii="ProbaPro" w:hAnsi="ProbaPro"/>
          <w:color w:val="000000"/>
          <w:sz w:val="27"/>
          <w:szCs w:val="27"/>
        </w:rPr>
        <w:t>внесено</w:t>
      </w:r>
      <w:proofErr w:type="spellEnd"/>
      <w:r>
        <w:rPr>
          <w:rFonts w:ascii="ProbaPro" w:hAnsi="ProbaPro"/>
          <w:color w:val="000000"/>
          <w:sz w:val="27"/>
          <w:szCs w:val="27"/>
        </w:rPr>
        <w:t xml:space="preserve"> на рахунок Державної казначейської служби України за кодом класифікації доходів бюджету 22011500 «Плата за ліцензії, сертифікацію оператора системи передачі електричної енергії, оператора газотранспортної системи, видані/здійснену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 Зобов’язати ТОВАРИСТВО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 до 01 лютого 2023 року надати належним чином оформлені акти розмежування балансової належності та експлуатаційної відповідальності з усіма суміжними суб'єктами ринку природного газу (крім споживачів);</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lastRenderedPageBreak/>
        <w:t>2) до 01 липня 2023 року здійснити заходи щодо отримання дозволів на виконання роботи підвищеної небезпеки та на експлуатацію машин, механізмів (устаткування) підвищеної небезпеки, необхідних для провадження діяльності з розподілу природного газу;</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 до 01 грудня 2023 року забезпечити виконання зобов’язань, покладених на ВІДКРИТЕ АКЦІОНЕРНЕ ТОВАРИСТВО ПО ГАЗОПОСТАЧАННЮ ТА ГАЗИФІКАЦІЇ «КІРОВОГРАДГАЗ» (код ЄДРПОУ 03365222) за результатами здійснених заходів державного контролю діяльності ВАТ «КІРОВОГРАДГАЗ» з розподілу природного газу за попередні роки та за результатами заходу державного контролю діяльності ВАТ «КІРОВОГРАДГАЗ» за 2022 рік, що буде здійснений НКРЕКП у 2023 році, у частині: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прийняття на баланс ТОВ «ГАЗОРОЗПОДІЛЬНІ МЕРЕЖІ УКРАЇНИ» з балансу ВАТ «КІРОВОГРАДГАЗ» вузлів обліку природного газу, у тому числі, що були встановлені (замінені);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в повному обсязі заходів (інвестиційної програми на 2020 рік), затверджених постановою НКРЕКП від 24 грудня 2019 року № 3070, Плану розвитку газорозподільної системи на 2021 ‒ 2030 роки газорозподільного підприємства ВАТ «КІРОВОГРАДГАЗ» (інвестиційної програми на 2021 рік), затвердженого постановою НКРЕКП від 16 грудня 2020 року № 2472, Плану розвитку газорозподільної системи на 2022 ‒ 2031 роки газорозподільного підприємства ВАТ «КІРОВОГРАДГАЗ» (інвестиційної програми на 2022 рік), затвердженого постановою НКРЕКП від 22 грудня 2021 року № 2792, та передачі створених активів на баланс ТОВ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інших зобов’язань, покладених НКРЕКП на ВАТ «КІРОВОГРАДГАЗ» за результатами заходів державного контролю ліцензованої діяльності ВАТ «КІРОВОГРАДГАЗ».</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 Встановити, що обсяг замовленої потужності споживачів природного газу на території ліцензованої діяльності ТОВ «ГАЗОРОЗПОДІЛЬНІ МЕРЕЖІ УКРАЇНИ» на 2023 рік визначається:</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виходячи із уточнених заявок на величину річної замовленої потужності, поданих оператору газорозподільної мережі відповідно до пункту 2 глави 6 розділу VI Кодексу газорозподільних систем, затвердженого постановою НКРЕКП від 30 вересня 2015 року № 2494 (далі – Кодекс ГРМ) (за наявності для споживачів, що не є побутовими), або виходячи із фактичних обсягів споживання природного газу за період з 01 жовтня 2021 року до 30 вересня 2022 року;</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для споживачів, що мають фактичний період споживання природного газу менший ніж дев'ять місяців, замовлена річна потужність визначається відповідно до пунктів 4 та 5 глави 6 розділу VI Кодексу ГРМ.</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4. Протягом десяти днів з дня набрання чинності цією постановою повідомити споживачів природного газу на території ліцензованої діяльності ТОВ «ГАЗОРОЗПОДІЛЬНІ МЕРЕЖІ УКРАЇНИ» про зупинення дії ліцензії з розподілу природного газу ВАТ «КІРОВОГРАДГАЗ» та видачі такої ліцензії ТОВ </w:t>
      </w:r>
      <w:r>
        <w:rPr>
          <w:rFonts w:ascii="ProbaPro" w:hAnsi="ProbaPro"/>
          <w:color w:val="000000"/>
          <w:sz w:val="27"/>
          <w:szCs w:val="27"/>
        </w:rPr>
        <w:lastRenderedPageBreak/>
        <w:t>«ГАЗОРОЗПОДІЛЬНІ МЕРЕЖІ УКРАЇНИ», а також про необхідність здійснення споживачами природного газу оплати за надані послуги розподілу природного газу з 01 січня 2023 року на рахунок ТОВ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5. Зобов’язати АКЦІОНЕРНЕ ТОВАРИСТВО «ОПЕРАТОР ГАЗОРОЗПОДІЛЬНОЇ СИСТЕМИ «МИКОЛАЇВГАЗ» (код ЄДРПОУ 05410263), АКЦІОНЕРНЕ ТОВАРИСТВО «ОПЕРАТОР ГАЗОРОЗПОДІЛЬНОЇ СИСТЕМИ «ЧЕРКАСИГАЗ» (код ЄДРПОУ 03361402), АКЦІОНЕРНЕ ТОВАРИСТВО «ОПЕРАТОР ГАЗОРОЗПОДІЛЬНОЇ СИСТЕМИ «ДНІПРОПЕТРОВСЬКГАЗ» (код ЄДРПОУ 03340920), ПРИВАТНЕ АКЦІОНЕРНЕ ТОВАРИСТВО «КРЕМЕНЧУКГАЗ» (код ЄДРПОУ 03351734), АКЦІОНЕРНЕ ТОВАРИСТВО «ОПЕРАТОР ГАЗОРОЗПОДІЛЬНОЇ СИСТЕМИ «КРИВОРІЖГАЗ» (код ЄДРПОУ 03341397) відповідно до пункту 1 глави 5 розділу ІІІ Кодексу ГРМ здійснити заходи з укладання з ТОВ «ГАЗОРОЗПОДІЛЬНІ МЕРЕЖІ УКРАЇНИ» актів розмежування балансової належності та експлуатаційної відповідальності сторін та до 01 лютого 2023 року надати НКРЕКП копії зазначених актів.</w:t>
      </w:r>
    </w:p>
    <w:p w:rsidR="00A2776F" w:rsidRDefault="00A2776F" w:rsidP="00A2776F">
      <w:pPr>
        <w:pStyle w:val="a3"/>
        <w:shd w:val="clear" w:color="auto" w:fill="FFFFFF"/>
        <w:spacing w:before="0" w:beforeAutospacing="0" w:after="0" w:afterAutospacing="0"/>
        <w:jc w:val="both"/>
        <w:textAlignment w:val="baseline"/>
        <w:rPr>
          <w:rFonts w:ascii="ProbaPro" w:hAnsi="ProbaPro"/>
          <w:color w:val="000000"/>
          <w:sz w:val="27"/>
          <w:szCs w:val="27"/>
        </w:rPr>
      </w:pPr>
      <w:r>
        <w:rPr>
          <w:rFonts w:ascii="ProbaPro" w:hAnsi="ProbaPro"/>
          <w:color w:val="000000"/>
          <w:sz w:val="27"/>
          <w:szCs w:val="27"/>
        </w:rPr>
        <w:t>6. Ця постанова набирає чинності з 01 січня 2023 року.</w:t>
      </w:r>
      <w:bookmarkStart w:id="1" w:name="_Hlk46905202"/>
      <w:r>
        <w:rPr>
          <w:rFonts w:ascii="ProbaPro" w:hAnsi="ProbaPro"/>
          <w:color w:val="004BC1"/>
          <w:sz w:val="27"/>
          <w:szCs w:val="27"/>
          <w:bdr w:val="none" w:sz="0" w:space="0" w:color="auto" w:frame="1"/>
        </w:rPr>
        <w:t> </w:t>
      </w:r>
      <w:bookmarkEnd w:id="1"/>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Голова НКРЕКП                    </w:t>
      </w:r>
      <w:proofErr w:type="spellStart"/>
      <w:r>
        <w:rPr>
          <w:rFonts w:ascii="ProbaPro" w:hAnsi="ProbaPro"/>
          <w:color w:val="000000"/>
          <w:sz w:val="27"/>
          <w:szCs w:val="27"/>
        </w:rPr>
        <w:t>К.Ущаповський</w:t>
      </w:r>
      <w:proofErr w:type="spellEnd"/>
    </w:p>
    <w:p w:rsidR="00714CDE" w:rsidRDefault="00AD3F51"/>
    <w:p w:rsidR="00A2776F" w:rsidRDefault="00A2776F"/>
    <w:p w:rsidR="00A2776F" w:rsidRDefault="00A2776F" w:rsidP="00A2776F">
      <w:pPr>
        <w:pStyle w:val="a3"/>
        <w:shd w:val="clear" w:color="auto" w:fill="FFFFFF"/>
        <w:spacing w:after="225" w:afterAutospacing="0"/>
        <w:jc w:val="center"/>
        <w:textAlignment w:val="baseline"/>
        <w:rPr>
          <w:rFonts w:ascii="ProbaPro" w:hAnsi="ProbaPro"/>
          <w:color w:val="000000"/>
          <w:sz w:val="27"/>
          <w:szCs w:val="27"/>
        </w:rPr>
      </w:pPr>
      <w:r>
        <w:rPr>
          <w:rFonts w:ascii="ProbaPro" w:hAnsi="ProbaPro"/>
          <w:color w:val="000000"/>
          <w:sz w:val="27"/>
          <w:szCs w:val="27"/>
        </w:rPr>
        <w:t>НАЦІОНАЛЬНА КОМІСІЯ, ЩО ЗДІЙСНЮЄ ДЕРЖАВНЕ РЕГУЛЮВАННЯ</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У СФЕРАХ ЕНЕРГЕТИКИ ТА КОМУНАЛЬНИХ ПОСЛУГ</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ПОСТАНОВА</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31.05.2023 № 971</w:t>
      </w:r>
    </w:p>
    <w:p w:rsidR="00A2776F" w:rsidRDefault="00A2776F" w:rsidP="00A2776F">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Про внесення змін до постанови НКРЕКП від 26 грудня 2022 року № 1839 та врегулювання питань щодо провадження ТОВ «ГАЗОРОЗПОДІЛЬНІ МЕРЕЖІ УКРАЇНИ» діяльності з розподілу природного газу</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Відповідно до законів України «Про Національну комісію, що здійснює державне регулювання у сферах енергетики та комунальних послуг», «Про ринок природного газу», Порядку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затвердженого постановою Національної комісії, що здійснює державне регулювання у сферах енергетики та комунальних послуг, від 03 березня 2020 року № 548, та постанови Національної комісії, що здійснює державне регулювання у сферах енергетики та комунальних послуг, від 25 квітня 2023 року № 728 «Про врегулювання окремих питань, пов’язаних з діяльністю суб’єктів природних монополій на ринку природного газу під час дії воєнного стану» Національна комісія, що здійснює державне регулювання у сферах енергетики та комунальних послуг, ПОСТАНОВЛЯЄ:</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1. </w:t>
      </w:r>
      <w:proofErr w:type="spellStart"/>
      <w:r>
        <w:rPr>
          <w:rFonts w:ascii="ProbaPro" w:hAnsi="ProbaPro"/>
          <w:color w:val="000000"/>
          <w:sz w:val="27"/>
          <w:szCs w:val="27"/>
        </w:rPr>
        <w:t>Унести</w:t>
      </w:r>
      <w:proofErr w:type="spellEnd"/>
      <w:r>
        <w:rPr>
          <w:rFonts w:ascii="ProbaPro" w:hAnsi="ProbaPro"/>
          <w:color w:val="000000"/>
          <w:sz w:val="27"/>
          <w:szCs w:val="27"/>
        </w:rPr>
        <w:t xml:space="preserve"> до постанови Національної комісії, що здійснює державне регулювання у сферах енергетики та комунальних послуг, від 26 грудня 2022 року № 1839 «Про </w:t>
      </w:r>
      <w:r>
        <w:rPr>
          <w:rFonts w:ascii="ProbaPro" w:hAnsi="ProbaPro"/>
          <w:color w:val="000000"/>
          <w:sz w:val="27"/>
          <w:szCs w:val="27"/>
        </w:rPr>
        <w:lastRenderedPageBreak/>
        <w:t>видачу ліцензії з розподілу природного газу ТОВ «ГАЗОРОЗПОДІЛЬНІ МЕРЕЖІ УКРАЇНИ», такі зміни: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 в абзаці першому пункту 1 слова, літеру та знаки «Кіровоградської області (крім м. Гайворон), селище міського типу Донець та село Копанка Ізюмського району Харківської області» виключити та доповнити словами «згідно з додатком»;</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 у підпункті 3 пункту 2:</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 абзаці першому слова «ВІДКРИТЕ АКЦІОНЕРНЕ ТОВАРИСТВО ПО ГАЗОПОСТАЧАННЮ ТА ГАЗИФІКАЦІЇ» замінити словами та знаками «АКЦІОНЕРНЕ ТОВАРИСТВО «ОПЕРАТОР ГАЗОРОЗПОДІЛЬНОЇ СИСТЕМИ»;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 абзаці другому абревіатуру «ТОВ» замінити словами «КРОПИВНИЦЬКОЇ ФІЛІЇ ТОВАРИСТВА З ОБМЕЖЕНОЮ ВІДПОВІДАЛЬНІСТЮ»;</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 доповнити додатком, що додається;</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4) у тексті абревіатуру «ВАТ» замінити абревіатурою «АТ».</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 Зобов’язати ТОВАРИСТВО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 до 01 вересня 2023 року надати НКРЕКП належним чином оформлені акти розмежування балансової належності та експлуатаційної відповідальності з усіма суміжними суб'єктами ринку природного газу (крім споживачів) у межах території ліцензованої діяльності ДНІПРОВСЬКОЇ ФІЛІЇ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 до 31 грудня 2023 року забезпечити виконання зобов’язань, покладених на АКЦІОНЕРНЕ ТОВАРИСТВО «ОПЕРАТОР ГАЗОРОЗПОДІЛЬНОЇ СИСТЕМИ «ДНІПРОГАЗ» (код ЄДРПОУ 20262860), за результатами здійснених НКРЕКП заходів державного контролю діяльності АТ «ДНІПРОГАЗ» з розподілу природного газу за попередні роки та які будуть покладені за результатами заходу державного контролю НКРЕКП діяльності АТ «ДНІПРОГАЗ» за 2021 ‒ 2023 роки, у частині: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прийняття на баланс ДНІПРОВСЬКОЇ ФІЛІЇ ТОВАРИСТВА З ОБМЕЖЕНОЮ ВІДПОВІДАЛЬНІСТЮ «ГАЗОРОЗПОДІЛЬНІ МЕРЕЖІ УКРАЇНИ» з балансу АТ «ДНІПРОГАЗ» вузлів обліку природного газу, у тому числі тих, що були встановлені (замінені);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виконання в повному обсязі заходів Плану розвитку газорозподільної системи на 2020 ‒ 2029 роки газорозподільного підприємства АТ «ДНІПРОГАЗ», затвердженого постановою НКРЕКП від 24 грудня 2019 року № 3061, Плану розвитку газорозподільної системи на 2021 ‒ 2030 роки газорозподільного підприємства АТ «ДНІПРОГАЗ», затвердженого постановою НКРЕКП від 30 грудня 2020 року № 2790, Плану розвитку газорозподільної системи на 2022 ‒ 2031 роки газорозподільного підприємства АТ «ДНІПРОГАЗ», затвердженого постановою НКРЕКП від 22 грудня 2021 року № 2784, та передачі створених </w:t>
      </w:r>
      <w:r>
        <w:rPr>
          <w:rFonts w:ascii="ProbaPro" w:hAnsi="ProbaPro"/>
          <w:color w:val="000000"/>
          <w:sz w:val="27"/>
          <w:szCs w:val="27"/>
        </w:rPr>
        <w:lastRenderedPageBreak/>
        <w:t>активів на баланс ДНІПРОВСЬКОЇ ФІЛІЇ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0" w:afterAutospacing="0"/>
        <w:jc w:val="both"/>
        <w:textAlignment w:val="baseline"/>
        <w:rPr>
          <w:rFonts w:ascii="ProbaPro" w:hAnsi="ProbaPro"/>
          <w:color w:val="000000"/>
          <w:sz w:val="27"/>
          <w:szCs w:val="27"/>
        </w:rPr>
      </w:pPr>
      <w:r>
        <w:rPr>
          <w:rFonts w:ascii="ProbaPro" w:hAnsi="ProbaPro"/>
          <w:color w:val="000000"/>
          <w:sz w:val="27"/>
          <w:szCs w:val="27"/>
        </w:rPr>
        <w:t>виконання в повному обсязі заходів Плану розвитку газорозподільної системи на 2023 </w:t>
      </w:r>
      <w:bookmarkStart w:id="2" w:name="_Hlk136012647"/>
      <w:r>
        <w:rPr>
          <w:rFonts w:ascii="ProbaPro" w:hAnsi="ProbaPro"/>
          <w:color w:val="004BC1"/>
          <w:sz w:val="27"/>
          <w:szCs w:val="27"/>
          <w:bdr w:val="none" w:sz="0" w:space="0" w:color="auto" w:frame="1"/>
        </w:rPr>
        <w:t>‒</w:t>
      </w:r>
      <w:bookmarkEnd w:id="2"/>
      <w:r>
        <w:rPr>
          <w:rFonts w:ascii="ProbaPro" w:hAnsi="ProbaPro"/>
          <w:color w:val="000000"/>
          <w:sz w:val="27"/>
          <w:szCs w:val="27"/>
        </w:rPr>
        <w:t> 2032 роки газорозподільного підприємства АТ «ДНІПРОГАЗ», затвердженого постановою НКРЕКП від 19 грудня 2022 року № 1695, у межах коштів, визначених як плановані тарифні джерела фінансування інвестиційної програми на 2023 рік за період з 01 січня 2023 року по 31 травня 2023 року, та передачі створених активів на баланс ДНІПРОВСЬКОЇ ФІЛІЇ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інших зобов’язань, покладених НКРЕКП на АТ «ДНІПРОГАЗ» за результатами заходів державного контролю ліцензованої діяльності АТ «ДНІПРОГАЗ».</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 Протягом десяти днів з дня набрання чинності цією постановою ТОВ «ГАЗОРОЗПОДІЛЬНІ МЕРЕЖІ УКРАЇНИ» має повідомити споживачів природного газу на території ліцензованої діяльності ДНІПРОВСЬКОЇ ФІЛІЇ ТОВАРИСТВА З ОБМЕЖЕНОЮ ВІДПОВІДАЛЬНІСТЮ «ГАЗОРОЗПОДІЛЬНІ МЕРЕЖІ УКРАЇНИ» про зупинення дії ліцензії з розподілу природного газу АТ «ДНІПРОГАЗ» та щодо зміни місць провадження (розширення території) господарської діяльності з розподілу природного газу ТОВ «ГАЗОРОЗПОДІЛЬНІ МЕРЕЖІ УКРАЇНИ» на територію провадження господарської діяльності з розподілу природного газу АТ «ДНІПРОГАЗ», а також про необхідність здійснення споживачами природного газу оплати за надані послуги розподілу природного газу з 01 червня 2023 року на рахунок ТОВ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4. Ця постанова набирає чинності з 01 червня 2023 року.</w:t>
      </w:r>
    </w:p>
    <w:p w:rsidR="00A2776F" w:rsidRDefault="00A2776F" w:rsidP="00A2776F">
      <w:pPr>
        <w:pStyle w:val="a3"/>
        <w:shd w:val="clear" w:color="auto" w:fill="FFFFFF"/>
        <w:spacing w:before="0" w:beforeAutospacing="0" w:after="0" w:afterAutospacing="0"/>
        <w:jc w:val="both"/>
        <w:textAlignment w:val="baseline"/>
        <w:rPr>
          <w:rFonts w:ascii="ProbaPro" w:hAnsi="ProbaPro"/>
          <w:color w:val="000000"/>
          <w:sz w:val="27"/>
          <w:szCs w:val="27"/>
        </w:rPr>
      </w:pPr>
      <w:r>
        <w:rPr>
          <w:rFonts w:ascii="ProbaPro" w:hAnsi="ProbaPro"/>
          <w:color w:val="004BC1"/>
          <w:sz w:val="27"/>
          <w:szCs w:val="27"/>
          <w:bdr w:val="none" w:sz="0" w:space="0" w:color="auto" w:frame="1"/>
        </w:rPr>
        <w:t> </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Голова НКРЕКП          Костянтин УЩАПОВСЬКИЙ</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Додаток</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до постанови НКРЕКП</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26.12.2022 № 1839</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ТЕРИТОРІЯ,</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де знаходиться газорозподільна система, що перебуває у власності, господарському віданні, користуванні чи експлуатації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1. КРОПИВНИЦЬКА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Кіровоградська область (крім м. Гайворон), селище міського типу Донець та село Копанка Ізюмського району Харківської області.</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2. ДНІПРОВСЬКА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міста Дніпро та Підгородне, селища міського типу Слобожанське та </w:t>
      </w:r>
      <w:proofErr w:type="spellStart"/>
      <w:r>
        <w:rPr>
          <w:rFonts w:ascii="ProbaPro" w:hAnsi="ProbaPro"/>
          <w:color w:val="000000"/>
          <w:sz w:val="27"/>
          <w:szCs w:val="27"/>
        </w:rPr>
        <w:t>Обухівка</w:t>
      </w:r>
      <w:proofErr w:type="spellEnd"/>
      <w:r>
        <w:rPr>
          <w:rFonts w:ascii="ProbaPro" w:hAnsi="ProbaPro"/>
          <w:color w:val="000000"/>
          <w:sz w:val="27"/>
          <w:szCs w:val="27"/>
        </w:rPr>
        <w:t xml:space="preserve">, села Олександрівка, </w:t>
      </w:r>
      <w:proofErr w:type="spellStart"/>
      <w:r>
        <w:rPr>
          <w:rFonts w:ascii="ProbaPro" w:hAnsi="ProbaPro"/>
          <w:color w:val="000000"/>
          <w:sz w:val="27"/>
          <w:szCs w:val="27"/>
        </w:rPr>
        <w:t>Горянівське</w:t>
      </w:r>
      <w:proofErr w:type="spellEnd"/>
      <w:r>
        <w:rPr>
          <w:rFonts w:ascii="ProbaPro" w:hAnsi="ProbaPro"/>
          <w:color w:val="000000"/>
          <w:sz w:val="27"/>
          <w:szCs w:val="27"/>
        </w:rPr>
        <w:t xml:space="preserve">, </w:t>
      </w:r>
      <w:proofErr w:type="spellStart"/>
      <w:r>
        <w:rPr>
          <w:rFonts w:ascii="ProbaPro" w:hAnsi="ProbaPro"/>
          <w:color w:val="000000"/>
          <w:sz w:val="27"/>
          <w:szCs w:val="27"/>
        </w:rPr>
        <w:t>Новоолександрівка</w:t>
      </w:r>
      <w:proofErr w:type="spellEnd"/>
      <w:r>
        <w:rPr>
          <w:rFonts w:ascii="ProbaPro" w:hAnsi="ProbaPro"/>
          <w:color w:val="000000"/>
          <w:sz w:val="27"/>
          <w:szCs w:val="27"/>
        </w:rPr>
        <w:t xml:space="preserve">, Дороге, Братське, Дніпрове, Кам'янка, Старі </w:t>
      </w:r>
      <w:proofErr w:type="spellStart"/>
      <w:r>
        <w:rPr>
          <w:rFonts w:ascii="ProbaPro" w:hAnsi="ProbaPro"/>
          <w:color w:val="000000"/>
          <w:sz w:val="27"/>
          <w:szCs w:val="27"/>
        </w:rPr>
        <w:t>Кодаки</w:t>
      </w:r>
      <w:proofErr w:type="spellEnd"/>
      <w:r>
        <w:rPr>
          <w:rFonts w:ascii="ProbaPro" w:hAnsi="ProbaPro"/>
          <w:color w:val="000000"/>
          <w:sz w:val="27"/>
          <w:szCs w:val="27"/>
        </w:rPr>
        <w:t xml:space="preserve">, Волоське, </w:t>
      </w:r>
      <w:proofErr w:type="spellStart"/>
      <w:r>
        <w:rPr>
          <w:rFonts w:ascii="ProbaPro" w:hAnsi="ProbaPro"/>
          <w:color w:val="000000"/>
          <w:sz w:val="27"/>
          <w:szCs w:val="27"/>
        </w:rPr>
        <w:t>Ракшівка</w:t>
      </w:r>
      <w:proofErr w:type="spellEnd"/>
      <w:r>
        <w:rPr>
          <w:rFonts w:ascii="ProbaPro" w:hAnsi="ProbaPro"/>
          <w:color w:val="000000"/>
          <w:sz w:val="27"/>
          <w:szCs w:val="27"/>
        </w:rPr>
        <w:t xml:space="preserve">, Миколаївка, </w:t>
      </w:r>
      <w:proofErr w:type="spellStart"/>
      <w:r>
        <w:rPr>
          <w:rFonts w:ascii="ProbaPro" w:hAnsi="ProbaPro"/>
          <w:color w:val="000000"/>
          <w:sz w:val="27"/>
          <w:szCs w:val="27"/>
        </w:rPr>
        <w:t>Новотаромське</w:t>
      </w:r>
      <w:proofErr w:type="spellEnd"/>
      <w:r>
        <w:rPr>
          <w:rFonts w:ascii="ProbaPro" w:hAnsi="ProbaPro"/>
          <w:color w:val="000000"/>
          <w:sz w:val="27"/>
          <w:szCs w:val="27"/>
        </w:rPr>
        <w:t xml:space="preserve">, </w:t>
      </w:r>
      <w:proofErr w:type="spellStart"/>
      <w:r>
        <w:rPr>
          <w:rFonts w:ascii="ProbaPro" w:hAnsi="ProbaPro"/>
          <w:color w:val="000000"/>
          <w:sz w:val="27"/>
          <w:szCs w:val="27"/>
        </w:rPr>
        <w:t>Пашена</w:t>
      </w:r>
      <w:proofErr w:type="spellEnd"/>
      <w:r>
        <w:rPr>
          <w:rFonts w:ascii="ProbaPro" w:hAnsi="ProbaPro"/>
          <w:color w:val="000000"/>
          <w:sz w:val="27"/>
          <w:szCs w:val="27"/>
        </w:rPr>
        <w:t xml:space="preserve"> Балка, </w:t>
      </w:r>
      <w:proofErr w:type="spellStart"/>
      <w:r>
        <w:rPr>
          <w:rFonts w:ascii="ProbaPro" w:hAnsi="ProbaPro"/>
          <w:color w:val="000000"/>
          <w:sz w:val="27"/>
          <w:szCs w:val="27"/>
        </w:rPr>
        <w:t>Сурсько</w:t>
      </w:r>
      <w:proofErr w:type="spellEnd"/>
      <w:r>
        <w:rPr>
          <w:rFonts w:ascii="ProbaPro" w:hAnsi="ProbaPro"/>
          <w:color w:val="000000"/>
          <w:sz w:val="27"/>
          <w:szCs w:val="27"/>
        </w:rPr>
        <w:t>-Литовське, селища Горького, Дослідне, Шевченка Дніпровського району Дніпропетровської області.</w:t>
      </w:r>
    </w:p>
    <w:p w:rsidR="00A2776F" w:rsidRDefault="00A2776F"/>
    <w:p w:rsidR="00A2776F" w:rsidRDefault="00A2776F"/>
    <w:p w:rsidR="00A2776F" w:rsidRDefault="00A2776F" w:rsidP="00A2776F">
      <w:pPr>
        <w:pStyle w:val="a3"/>
        <w:shd w:val="clear" w:color="auto" w:fill="FFFFFF"/>
        <w:spacing w:after="225" w:afterAutospacing="0"/>
        <w:jc w:val="center"/>
        <w:textAlignment w:val="baseline"/>
        <w:rPr>
          <w:rFonts w:ascii="ProbaPro" w:hAnsi="ProbaPro"/>
          <w:color w:val="000000"/>
          <w:sz w:val="27"/>
          <w:szCs w:val="27"/>
        </w:rPr>
      </w:pPr>
      <w:r>
        <w:rPr>
          <w:rFonts w:ascii="ProbaPro" w:hAnsi="ProbaPro"/>
          <w:color w:val="000000"/>
          <w:sz w:val="27"/>
          <w:szCs w:val="27"/>
        </w:rPr>
        <w:t>НАЦІОНАЛЬНА КОМІСІЯ, ЩО ЗДІЙСНЮЄ ДЕРЖАВНЕ РЕГУЛЮВАННЯ</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У СФЕРАХ ЕНЕРГЕТИКИ ТА КОМУНАЛЬНИХ ПОСЛУГ</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ПОСТАНОВА</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28.07.2023 № 1389</w:t>
      </w:r>
    </w:p>
    <w:p w:rsidR="00A2776F" w:rsidRDefault="00A2776F" w:rsidP="00A2776F">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Про внесення змін до додатка до постанови НКРЕКП від 26 грудня 2022 року № 1839 та врегулювання питань щодо провадження ТОВ «ГАЗОРОЗПОДІЛЬНІ МЕРЕЖІ УКРАЇНИ» діяльності з розподілу природного газу</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Відповідно до законів України «Про Національну комісію, що здійснює державне регулювання у сферах енергетики та комунальних послуг», «Про ринок природного газу», Порядку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затвердженого постановою Національної комісії, що здійснює державне регулювання у сферах енергетики та комунальних послуг від 03 березня 2020 року № 548, та постанови Національної комісії, що здійснює державне регулювання у сферах енергетики та комунальних послуг, від 25 квітня 2023 року № 728 «Про врегулювання окремих питань, пов’язаних з діяльністю суб’єктів природних монополій на ринку природного газу під час дії воєнного стану» Національна комісія, що здійснює державне регулювання у сферах енергетики та комунальних послуг, ПОСТАНОВЛЯЄ:</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1. </w:t>
      </w:r>
      <w:proofErr w:type="spellStart"/>
      <w:r>
        <w:rPr>
          <w:rFonts w:ascii="ProbaPro" w:hAnsi="ProbaPro"/>
          <w:color w:val="000000"/>
          <w:sz w:val="27"/>
          <w:szCs w:val="27"/>
        </w:rPr>
        <w:t>Унести</w:t>
      </w:r>
      <w:proofErr w:type="spellEnd"/>
      <w:r>
        <w:rPr>
          <w:rFonts w:ascii="ProbaPro" w:hAnsi="ProbaPro"/>
          <w:color w:val="000000"/>
          <w:sz w:val="27"/>
          <w:szCs w:val="27"/>
        </w:rPr>
        <w:t xml:space="preserve"> зміни до додатка до постанови Національної комісії, що здійснює державне регулювання у сферах енергетики та комунальних послуг, від 26 грудня 2022 року № 1839 «Про видачу ліцензії з розподілу природного газу ТОВ «ГАЗОРОЗПОДІЛЬНІ МЕРЕЖІ УКРАЇНИ», виклавши його в новій редакції, що додається.</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 Зобов’язати ТОВАРИСТВО З ОБМЕЖЕНОЮ ВІДПОВІДАЛЬНІСТЮ «ГАЗОРОЗПОДІЛЬНІ МЕРЕЖІ УКРАЇНИ» (код ЄДРПОУ 44907200):</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1) до 01 жовтня 2023 року надати НКРЕКП належним чином оформлені акти розмежування балансової належності та експлуатаційної відповідальності з усіма суміжними суб'єктами ринку природного газу (крім споживачів) у межах території ліцензованої діяльності ХАРКІВСЬКОЇ МІСЬКОЇ та КРИВОРІЗЬКОЇ ФІЛІЙ </w:t>
      </w:r>
      <w:r>
        <w:rPr>
          <w:rFonts w:ascii="ProbaPro" w:hAnsi="ProbaPro"/>
          <w:color w:val="000000"/>
          <w:sz w:val="27"/>
          <w:szCs w:val="27"/>
        </w:rPr>
        <w:lastRenderedPageBreak/>
        <w:t>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 до 31 грудня 2023 року забезпечити виконання зобов’язань, покладених на АКЦІОНЕРНЕ ТОВАРИСТВО «ОПЕРАТОР ГАЗОРОЗПОДІЛЬНОЇ СИСТЕМИ «ХАРКІВМІСЬКГАЗ» (код ЄДРПОУ 03359552), за результатами здійснених НКРЕКП заходів державного контролю діяльності АТ «ХАРКІВМІСЬКГАЗ» з розподілу природного газу за попередні роки та які будуть покладені за результатами заходу державного контролю НКРЕКП діяльності АТ «ХАРКІВМІСЬКГАЗ» за 2021 ‒ 2023 роки, у частині: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прийняття на баланс ХАРКІВСЬКОЇ МІСЬКОЇ ФІЛІЇ ТОВАРИСТВА З ОБМЕЖЕНОЮ ВІДПОВІДАЛЬНІСТЮ «ГАЗОРОЗПОДІЛЬНІ МЕРЕЖІ УКРАЇНИ» з балансу АТ «ХАРКІВМІСЬКГАЗ» вузлів обліку природного газу, у тому числі тих, що були встановлені (замінені);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в повному обсязі заходів Плану розвитку газорозподільної системи на 2020 ‒ 2029 роки газорозподільного підприємства АТ «ХАРКІВМІСЬКГАЗ», затвердженого постановою НКРЕКП від 24 грудня 2019 року № 3089, Плану розвитку газорозподільної системи на 2021 ‒ 2030 роки газорозподільного підприємства АТ «ХАРКІВМІСЬКГАЗ», затвердженого постановою НКРЕКП від 30 грудня 2020 року № 2806, та передачі створених активів на баланс ХАРКІВСЬКОЇ МІСЬКОЇ ФІЛІЇ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інших зобов’язань, покладених НКРЕКП на АТ «ХАРКІВМІСЬКГАЗ» за результатами заходів державного контролю ліцензованої діяльності АТ «ХАРКІВМІСЬКГАЗ».</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За результатами заходу державного контролю НКРЕКП діяльності АТ «ХАРКІВМІСЬКГАЗ» з розподілу природного газу за 2022 – 2023 роки у місячний термін подати до НКРЕКП зміни до інвестиційної програми ХАРКІВСЬКОЇ МІСЬКОЇ ФІЛІЇ ТОВАРИСТВА З ОБМЕЖЕНОЮ ВІДПОВІДАЛЬНІСТЮ «ГАЗОРОЗПОДІЛЬНІ МЕРЕЖІ УКРАЇНИ» на 2024 рік (План розвитку газорозподільної системи ХАРКІВСЬКОЇ МІСЬКОЇ ФІЛІЇ ТОВАРИСТВА З ОБМЕЖЕНОЮ ВІДПОВІДАЛЬНІСТЮ «ГАЗОРОЗПОДІЛЬНІ МЕРЕЖІ УКРАЇНИ» на 2024 – 2033 роки), у яких передбачити додаткові заходи на суму коштів, що були визначені як плановані тарифні джерела фінансування інвестиційних програм АТ «ХАРКІВМІСЬКГАЗ» на 2022 рік та 2023 рік (за період з 01 січня 2023 року по 31 липня 2023 року) зменшені на фактично використані кошти згідно з постановою НКРЕКП від 17 березня 2022 року № 348 «Про виконання інвестиційних програм Операторів ГРМ, Оператора ГТС та Оператора газосховищ у період дії воєнного стану в Україні»;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3) до 31 грудня 2023 року забезпечити виконання зобов’язань, покладених на АКЦІОНЕРНЕ ТОВАРИСТВО «ОПЕРАТОР ГАЗОРОЗПОДІЛЬНОЇ СИСТЕМИ «КРИВОРІЖГАЗ» (код ЄДРПОУ 03341397), за результатами здійснених НКРЕКП заходів державного контролю діяльності АТ «КРИВОРІЖГАЗ» з розподілу природного газу за попередні роки та які будуть покладені за результатами заходу </w:t>
      </w:r>
      <w:r>
        <w:rPr>
          <w:rFonts w:ascii="ProbaPro" w:hAnsi="ProbaPro"/>
          <w:color w:val="000000"/>
          <w:sz w:val="27"/>
          <w:szCs w:val="27"/>
        </w:rPr>
        <w:lastRenderedPageBreak/>
        <w:t>державного контролю НКРЕКП діяльності АТ «КРИВОРІЖГАЗ» за 2021 ‒ 2023 роки, у частині: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прийняття на баланс КРИВОРІЗЬКОЇ ФІЛІЇ ТОВАРИСТВА З ОБМЕЖЕНОЮ ВІДПОВІДАЛЬНІСТЮ «ГАЗОРОЗПОДІЛЬНІ МЕРЕЖІ УКРАЇНИ» з балансу АТ «КРИВОРІЖГАЗ» вузлів обліку природного газу, у тому числі тих, що були встановлені (замінені);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в повному обсязі заходів Плану розвитку газорозподільної системи на 2020 ‒ 2029 роки газорозподільного підприємства АТ «КРИВОРІЖГАЗ», затвердженого постановою НКРЕКП від 24 грудня 2019 року № 3073, Плану розвитку газорозподільної системи на 2021 ‒ 2030 роки газорозподільного підприємства АТ «КРИВОРІЖГАЗ», затвердженого постановою НКРЕКП від 30 грудня 2020 року № 2797, Плану розвитку газорозподільної системи на 2023 ‒ 2032 роки газорозподільного підприємства АТ «КРИВОРІЖГАЗ», затвердженого постановою НКРЕКП від 19 грудня 2022 року № 1704, та передачі створених активів на баланс КРИВОРІЗЬКОЇ ФІЛІЇ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інших зобов’язань, покладених НКРЕКП на АТ «КРИВОРІЖГАЗ» за результатами заходів державного контролю ліцензованої діяльності АТ «КРИВОРІЖГАЗ».</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За результатами заходу державного контролю НКРЕКП діяльності АТ «КРИВОРІЖГАЗ» з розподілу природного газу за 2022 рік у місячний термін подати до НКРЕКП зміни до інвестиційної програми КРИВОРІЗЬКОЇ ФІЛІЇ ТОВАРИСТВА З ОБМЕЖЕНОЮ ВІДПОВІДАЛЬНІСТЮ «ГАЗОРОЗПОДІЛЬНІ МЕРЕЖІ УКРАЇНИ» на 2024 рік (План розвитку газорозподільної системи КРИВОРІЗЬКОЇ ФІЛІЇ ТОВАРИСТВА З ОБМЕЖЕНОЮ ВІДПОВІДАЛЬНІСТЮ «ГАЗОРОЗПОДІЛЬНІ МЕРЕЖІ УКРАЇНИ» на 2024 – 2033 роки), у яких передбачити додаткові заходи на суму коштів, що були визначені як плановані тарифні джерела фінансування інвестиційної програми АТ «КРИВОРІЖГАЗ» на 2022 рік зменшені на фактично використані кошти згідно з постановою НКРЕКП від 17 березня 2022 року № 348 «Про виконання інвестиційних програм Операторів ГРМ, Оператора ГТС та Оператора газосховищ у період дії воєнного стану в Україні».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 Протягом десяти днів ТОВ «ГАЗОРОЗПОДІЛЬНІ МЕРЕЖІ УКРАЇНИ» має повідомити споживачів природного газу на території ліцензованої діяльності ХАРКІВСЬКОЇ МІСЬКОЇ та КРИВОРІЗЬКОЇ ФІЛІЙ ТОВАРИСТВА З ОБМЕЖЕНОЮ ВІДПОВІДАЛЬНІСТЮ «ГАЗОРОЗПОДІЛЬНІ МЕРЕЖІ УКРАЇНИ» про зупинення дії ліцензій з розподілу природного газу АТ «ХАРКІВМІСЬКГАЗ» і АТ «КРИВОРІЖГАЗ» та щодо зміни місць провадження (розширення території) господарської діяльності з розподілу природного газу ТОВ «ГАЗОРОЗПОДІЛЬНІ МЕРЕЖІ УКРАЇНИ» на територію провадження господарської діяльності з розподілу природного газу АТ «ХАРКІВМІСЬКГАЗ» і АТ «КРИВОРІЖГАЗ», а також про необхідність здійснення споживачами природного газу оплати за надані послуги розподілу природного газу з 01 серпня 2023 року на рахунок ТОВ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lastRenderedPageBreak/>
        <w:t>4. Ця постанова набирає чинності з 01 серпня 2023 року, крім пункту 3, який набирає чинності з дня прийняття цієї постанови.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proofErr w:type="spellStart"/>
      <w:r>
        <w:rPr>
          <w:rFonts w:ascii="ProbaPro" w:hAnsi="ProbaPro"/>
          <w:color w:val="000000"/>
          <w:sz w:val="27"/>
          <w:szCs w:val="27"/>
        </w:rPr>
        <w:t>Т.в.о</w:t>
      </w:r>
      <w:proofErr w:type="spellEnd"/>
      <w:r>
        <w:rPr>
          <w:rFonts w:ascii="ProbaPro" w:hAnsi="ProbaPro"/>
          <w:color w:val="000000"/>
          <w:sz w:val="27"/>
          <w:szCs w:val="27"/>
        </w:rPr>
        <w:t>. Голови НКРЕКП           Олександр ФОРМАГЕЙ</w:t>
      </w:r>
    </w:p>
    <w:p w:rsidR="00A2776F" w:rsidRDefault="00A2776F" w:rsidP="00A2776F">
      <w:pPr>
        <w:pStyle w:val="a3"/>
        <w:shd w:val="clear" w:color="auto" w:fill="FFFFFF"/>
        <w:spacing w:before="0" w:beforeAutospacing="0" w:after="0" w:afterAutospacing="0"/>
        <w:textAlignment w:val="baseline"/>
        <w:rPr>
          <w:rFonts w:ascii="ProbaPro" w:hAnsi="ProbaPro"/>
          <w:color w:val="000000"/>
          <w:sz w:val="27"/>
          <w:szCs w:val="27"/>
        </w:rPr>
      </w:pPr>
      <w:bookmarkStart w:id="3" w:name="_Hlk56157100"/>
      <w:r>
        <w:rPr>
          <w:rFonts w:ascii="ProbaPro" w:hAnsi="ProbaPro"/>
          <w:color w:val="004BC1"/>
          <w:sz w:val="27"/>
          <w:szCs w:val="27"/>
          <w:bdr w:val="none" w:sz="0" w:space="0" w:color="auto" w:frame="1"/>
        </w:rPr>
        <w:t> </w:t>
      </w:r>
      <w:bookmarkEnd w:id="3"/>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Додаток</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до постанови НКРЕКП</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26.12.2022 № 1839</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(у редакції постанови НКРЕКП</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від 28.07.2023 № 1389)</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ТЕРИТОРІЯ,</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де знаходиться газорозподільна система, що перебуває у власності, господарському віданні, користуванні чи експлуатації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1. КРОПИВНИЦЬКА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Кіровоградська область (крім м. Гайворон), селище міського типу Донець та село Копанка Ізюмського району Харківської області.</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2. ДНІПРОВСЬКА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міста Дніпро та Підгородне, селища міського типу Слобожанське та </w:t>
      </w:r>
      <w:proofErr w:type="spellStart"/>
      <w:r>
        <w:rPr>
          <w:rFonts w:ascii="ProbaPro" w:hAnsi="ProbaPro"/>
          <w:color w:val="000000"/>
          <w:sz w:val="27"/>
          <w:szCs w:val="27"/>
        </w:rPr>
        <w:t>Обухівка</w:t>
      </w:r>
      <w:proofErr w:type="spellEnd"/>
      <w:r>
        <w:rPr>
          <w:rFonts w:ascii="ProbaPro" w:hAnsi="ProbaPro"/>
          <w:color w:val="000000"/>
          <w:sz w:val="27"/>
          <w:szCs w:val="27"/>
        </w:rPr>
        <w:t xml:space="preserve">, села Олександрівка, </w:t>
      </w:r>
      <w:proofErr w:type="spellStart"/>
      <w:r>
        <w:rPr>
          <w:rFonts w:ascii="ProbaPro" w:hAnsi="ProbaPro"/>
          <w:color w:val="000000"/>
          <w:sz w:val="27"/>
          <w:szCs w:val="27"/>
        </w:rPr>
        <w:t>Горянівське</w:t>
      </w:r>
      <w:proofErr w:type="spellEnd"/>
      <w:r>
        <w:rPr>
          <w:rFonts w:ascii="ProbaPro" w:hAnsi="ProbaPro"/>
          <w:color w:val="000000"/>
          <w:sz w:val="27"/>
          <w:szCs w:val="27"/>
        </w:rPr>
        <w:t xml:space="preserve">, </w:t>
      </w:r>
      <w:proofErr w:type="spellStart"/>
      <w:r>
        <w:rPr>
          <w:rFonts w:ascii="ProbaPro" w:hAnsi="ProbaPro"/>
          <w:color w:val="000000"/>
          <w:sz w:val="27"/>
          <w:szCs w:val="27"/>
        </w:rPr>
        <w:t>Новоолександрівка</w:t>
      </w:r>
      <w:proofErr w:type="spellEnd"/>
      <w:r>
        <w:rPr>
          <w:rFonts w:ascii="ProbaPro" w:hAnsi="ProbaPro"/>
          <w:color w:val="000000"/>
          <w:sz w:val="27"/>
          <w:szCs w:val="27"/>
        </w:rPr>
        <w:t xml:space="preserve">, Дороге, Братське, Дніпрове, Кам'янка, Старі </w:t>
      </w:r>
      <w:proofErr w:type="spellStart"/>
      <w:r>
        <w:rPr>
          <w:rFonts w:ascii="ProbaPro" w:hAnsi="ProbaPro"/>
          <w:color w:val="000000"/>
          <w:sz w:val="27"/>
          <w:szCs w:val="27"/>
        </w:rPr>
        <w:t>Кодаки</w:t>
      </w:r>
      <w:proofErr w:type="spellEnd"/>
      <w:r>
        <w:rPr>
          <w:rFonts w:ascii="ProbaPro" w:hAnsi="ProbaPro"/>
          <w:color w:val="000000"/>
          <w:sz w:val="27"/>
          <w:szCs w:val="27"/>
        </w:rPr>
        <w:t xml:space="preserve">, Волоське, </w:t>
      </w:r>
      <w:proofErr w:type="spellStart"/>
      <w:r>
        <w:rPr>
          <w:rFonts w:ascii="ProbaPro" w:hAnsi="ProbaPro"/>
          <w:color w:val="000000"/>
          <w:sz w:val="27"/>
          <w:szCs w:val="27"/>
        </w:rPr>
        <w:t>Ракшівка</w:t>
      </w:r>
      <w:proofErr w:type="spellEnd"/>
      <w:r>
        <w:rPr>
          <w:rFonts w:ascii="ProbaPro" w:hAnsi="ProbaPro"/>
          <w:color w:val="000000"/>
          <w:sz w:val="27"/>
          <w:szCs w:val="27"/>
        </w:rPr>
        <w:t xml:space="preserve">, Миколаївка, </w:t>
      </w:r>
      <w:proofErr w:type="spellStart"/>
      <w:r>
        <w:rPr>
          <w:rFonts w:ascii="ProbaPro" w:hAnsi="ProbaPro"/>
          <w:color w:val="000000"/>
          <w:sz w:val="27"/>
          <w:szCs w:val="27"/>
        </w:rPr>
        <w:t>Новотаромське</w:t>
      </w:r>
      <w:proofErr w:type="spellEnd"/>
      <w:r>
        <w:rPr>
          <w:rFonts w:ascii="ProbaPro" w:hAnsi="ProbaPro"/>
          <w:color w:val="000000"/>
          <w:sz w:val="27"/>
          <w:szCs w:val="27"/>
        </w:rPr>
        <w:t xml:space="preserve">, </w:t>
      </w:r>
      <w:proofErr w:type="spellStart"/>
      <w:r>
        <w:rPr>
          <w:rFonts w:ascii="ProbaPro" w:hAnsi="ProbaPro"/>
          <w:color w:val="000000"/>
          <w:sz w:val="27"/>
          <w:szCs w:val="27"/>
        </w:rPr>
        <w:t>Пашена</w:t>
      </w:r>
      <w:proofErr w:type="spellEnd"/>
      <w:r>
        <w:rPr>
          <w:rFonts w:ascii="ProbaPro" w:hAnsi="ProbaPro"/>
          <w:color w:val="000000"/>
          <w:sz w:val="27"/>
          <w:szCs w:val="27"/>
        </w:rPr>
        <w:t xml:space="preserve"> Балка, </w:t>
      </w:r>
      <w:proofErr w:type="spellStart"/>
      <w:r>
        <w:rPr>
          <w:rFonts w:ascii="ProbaPro" w:hAnsi="ProbaPro"/>
          <w:color w:val="000000"/>
          <w:sz w:val="27"/>
          <w:szCs w:val="27"/>
        </w:rPr>
        <w:t>Сурсько</w:t>
      </w:r>
      <w:proofErr w:type="spellEnd"/>
      <w:r>
        <w:rPr>
          <w:rFonts w:ascii="ProbaPro" w:hAnsi="ProbaPro"/>
          <w:color w:val="000000"/>
          <w:sz w:val="27"/>
          <w:szCs w:val="27"/>
        </w:rPr>
        <w:t>-Литовське, селища Горького, Дослідне, Шевченка Дніпровського району Дніпропетровської області.</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 ХАРКІВСЬКА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Харківська область: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Богодухівський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Ізюмський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proofErr w:type="spellStart"/>
      <w:r>
        <w:rPr>
          <w:rFonts w:ascii="ProbaPro" w:hAnsi="ProbaPro"/>
          <w:color w:val="000000"/>
          <w:sz w:val="27"/>
          <w:szCs w:val="27"/>
        </w:rPr>
        <w:t>Красноградський</w:t>
      </w:r>
      <w:proofErr w:type="spellEnd"/>
      <w:r>
        <w:rPr>
          <w:rFonts w:ascii="ProbaPro" w:hAnsi="ProbaPro"/>
          <w:color w:val="000000"/>
          <w:sz w:val="27"/>
          <w:szCs w:val="27"/>
        </w:rPr>
        <w:t xml:space="preserve">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Куп'янський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proofErr w:type="spellStart"/>
      <w:r>
        <w:rPr>
          <w:rFonts w:ascii="ProbaPro" w:hAnsi="ProbaPro"/>
          <w:color w:val="000000"/>
          <w:sz w:val="27"/>
          <w:szCs w:val="27"/>
        </w:rPr>
        <w:t>Лозівський</w:t>
      </w:r>
      <w:proofErr w:type="spellEnd"/>
      <w:r>
        <w:rPr>
          <w:rFonts w:ascii="ProbaPro" w:hAnsi="ProbaPro"/>
          <w:color w:val="000000"/>
          <w:sz w:val="27"/>
          <w:szCs w:val="27"/>
        </w:rPr>
        <w:t xml:space="preserve">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Чугуївський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Харківський район (крім території ХАРКІВСЬКОЇ МІСЬКОЇ ФІЛІЇ ТОВАРИСТВА З ОБМЕЖЕНОЮ ВІДПОВІДАЛЬНІСТЮ «ГАЗОРОЗПОДІЛЬНІ МЕРЕЖІ УКРАЇНИ»), у тому числі:</w:t>
      </w:r>
    </w:p>
    <w:p w:rsidR="00A2776F" w:rsidRDefault="00A2776F" w:rsidP="00A2776F">
      <w:pPr>
        <w:pStyle w:val="a3"/>
        <w:shd w:val="clear" w:color="auto" w:fill="FFFFFF"/>
        <w:spacing w:before="0" w:beforeAutospacing="0" w:after="0" w:afterAutospacing="0"/>
        <w:textAlignment w:val="baseline"/>
        <w:rPr>
          <w:rFonts w:ascii="ProbaPro" w:hAnsi="ProbaPro"/>
          <w:color w:val="000000"/>
          <w:sz w:val="27"/>
          <w:szCs w:val="27"/>
        </w:rPr>
      </w:pPr>
      <w:r>
        <w:rPr>
          <w:rFonts w:ascii="ProbaPro" w:hAnsi="ProbaPro"/>
          <w:color w:val="000000"/>
          <w:sz w:val="27"/>
          <w:szCs w:val="27"/>
        </w:rPr>
        <w:t>місто Харків: </w:t>
      </w:r>
      <w:bookmarkStart w:id="4" w:name="_Hlk140848604"/>
      <w:r>
        <w:rPr>
          <w:rFonts w:ascii="ProbaPro" w:hAnsi="ProbaPro"/>
          <w:color w:val="004BC1"/>
          <w:sz w:val="27"/>
          <w:szCs w:val="27"/>
          <w:bdr w:val="none" w:sz="0" w:space="0" w:color="auto" w:frame="1"/>
        </w:rPr>
        <w:t>(</w:t>
      </w:r>
      <w:bookmarkEnd w:id="4"/>
      <w:r>
        <w:rPr>
          <w:rFonts w:ascii="ProbaPro" w:hAnsi="ProbaPro"/>
          <w:color w:val="000000"/>
          <w:sz w:val="27"/>
          <w:szCs w:val="27"/>
        </w:rPr>
        <w:t>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 ХАРКІВСЬКА МІСЬКА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місто Харків (крім території ХАРКІВСЬКОЇ ФІЛІЇ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Харківська область: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Харківський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Безлюдівка</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Манченки</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Пісочин</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Покотилівка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Циркуни</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Мищенки</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Нестеренки;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Санжари;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Ударне;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Горіхове;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Ржавець</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Затишне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Лісне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Мала </w:t>
      </w:r>
      <w:proofErr w:type="spellStart"/>
      <w:r>
        <w:rPr>
          <w:rFonts w:ascii="ProbaPro" w:hAnsi="ProbaPro"/>
          <w:color w:val="000000"/>
          <w:sz w:val="27"/>
          <w:szCs w:val="27"/>
        </w:rPr>
        <w:t>Данилівка</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Черкаська Лозова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Чайківка</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 КРИВОРІЗЬКА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Криворізький район Дніпропетровської області:</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місто Кривий Ріг (крім житлового масиву Інгулець Інгулецького району);</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 xml:space="preserve">село </w:t>
      </w:r>
      <w:proofErr w:type="spellStart"/>
      <w:r>
        <w:rPr>
          <w:rFonts w:ascii="ProbaPro" w:hAnsi="ProbaPro"/>
          <w:color w:val="000000"/>
          <w:sz w:val="27"/>
          <w:szCs w:val="27"/>
        </w:rPr>
        <w:t>Анастасівка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Андрусівка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Базарове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Братсько-Семенівка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Бурлацьке;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Веселе;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Веселий Кут;</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Високе Поле;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Вільне;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Вільний Посад;</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Вільний Табір;</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Водяне;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Гейківка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Глеюватка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Гомельське;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Грузька </w:t>
      </w:r>
      <w:proofErr w:type="spellStart"/>
      <w:r>
        <w:rPr>
          <w:rFonts w:ascii="ProbaPro" w:hAnsi="ProbaPro"/>
          <w:color w:val="000000"/>
          <w:sz w:val="27"/>
          <w:szCs w:val="27"/>
        </w:rPr>
        <w:t>Григорівка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Грузьке;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Данилівка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Дніпровка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Дружба;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Запорожець;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Зелене Поле;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Зелений Гай;</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Зелений Луг;</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Златопіль</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Златоустівка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Золота Поляна;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Зоря;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 xml:space="preserve">села </w:t>
      </w:r>
      <w:proofErr w:type="spellStart"/>
      <w:r>
        <w:rPr>
          <w:rFonts w:ascii="ProbaPro" w:hAnsi="ProbaPro"/>
          <w:color w:val="000000"/>
          <w:sz w:val="27"/>
          <w:szCs w:val="27"/>
        </w:rPr>
        <w:t>Іванівка</w:t>
      </w:r>
      <w:proofErr w:type="spellEnd"/>
      <w:r>
        <w:rPr>
          <w:rFonts w:ascii="ProbaPro" w:hAnsi="ProbaPro"/>
          <w:color w:val="000000"/>
          <w:sz w:val="27"/>
          <w:szCs w:val="27"/>
        </w:rPr>
        <w:t xml:space="preserve"> (</w:t>
      </w:r>
      <w:proofErr w:type="spellStart"/>
      <w:r>
        <w:rPr>
          <w:rFonts w:ascii="ProbaPro" w:hAnsi="ProbaPro"/>
          <w:color w:val="000000"/>
          <w:sz w:val="27"/>
          <w:szCs w:val="27"/>
        </w:rPr>
        <w:t>Лозуватська</w:t>
      </w:r>
      <w:proofErr w:type="spellEnd"/>
      <w:r>
        <w:rPr>
          <w:rFonts w:ascii="ProbaPro" w:hAnsi="ProbaPro"/>
          <w:color w:val="000000"/>
          <w:sz w:val="27"/>
          <w:szCs w:val="27"/>
        </w:rPr>
        <w:t xml:space="preserve"> сільська ТГ);</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Інгулець;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Калинівка;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Кам'яне Поле;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Кам'янське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Коломійцеве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Красівське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Красна Балка;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Красне;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Кривбас</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Кудашівка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Лісове;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Лісопитомник</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Лозуватка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Львів;</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Мар'янівка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Маяк;</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Мусіївка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Надеждівка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Надія;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Недайвода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Нова Зоря;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Новий Кременчук;</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Новий Мир;</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Новий Шлях;</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Нові Садки;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Новоганнівка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Новогригорівка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 xml:space="preserve">село </w:t>
      </w:r>
      <w:proofErr w:type="spellStart"/>
      <w:r>
        <w:rPr>
          <w:rFonts w:ascii="ProbaPro" w:hAnsi="ProbaPro"/>
          <w:color w:val="000000"/>
          <w:sz w:val="27"/>
          <w:szCs w:val="27"/>
        </w:rPr>
        <w:t>Новожитомир</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Новоіванівка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Новолозуватка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Новомайське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Новомар'янівське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Новопілля</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Новопокровка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Новоселівка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Павлівка;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Пичугине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Радіонівка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Радушне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Раєво</w:t>
      </w:r>
      <w:proofErr w:type="spellEnd"/>
      <w:r>
        <w:rPr>
          <w:rFonts w:ascii="ProbaPro" w:hAnsi="ProbaPro"/>
          <w:color w:val="000000"/>
          <w:sz w:val="27"/>
          <w:szCs w:val="27"/>
        </w:rPr>
        <w:t>-Олександрівка;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Ранній Ранок;</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Романівка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Рудничне;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Садове;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Софіївка;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Степове;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Суворовка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Тернівка;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Тернуватка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Трудове;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Христофорівка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Чабанове;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Червоне;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Червоні Поди;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Червона Поляна;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 xml:space="preserve">село </w:t>
      </w:r>
      <w:proofErr w:type="spellStart"/>
      <w:r>
        <w:rPr>
          <w:rFonts w:ascii="ProbaPro" w:hAnsi="ProbaPro"/>
          <w:color w:val="000000"/>
          <w:sz w:val="27"/>
          <w:szCs w:val="27"/>
        </w:rPr>
        <w:t>Чкаловка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Шевченківське;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Шевченкове;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Широке.</w:t>
      </w:r>
    </w:p>
    <w:p w:rsidR="00A2776F" w:rsidRDefault="00A2776F" w:rsidP="00A2776F">
      <w:pPr>
        <w:pStyle w:val="a3"/>
        <w:shd w:val="clear" w:color="auto" w:fill="FFFFFF"/>
        <w:spacing w:after="225" w:afterAutospacing="0"/>
        <w:jc w:val="center"/>
        <w:textAlignment w:val="baseline"/>
        <w:rPr>
          <w:rFonts w:ascii="ProbaPro" w:hAnsi="ProbaPro"/>
          <w:color w:val="000000"/>
          <w:sz w:val="27"/>
          <w:szCs w:val="27"/>
        </w:rPr>
      </w:pPr>
      <w:r>
        <w:rPr>
          <w:rFonts w:ascii="ProbaPro" w:hAnsi="ProbaPro"/>
          <w:color w:val="000000"/>
          <w:sz w:val="27"/>
          <w:szCs w:val="27"/>
        </w:rPr>
        <w:t>НАЦІОНАЛЬНА КОМІСІЯ, ЩО ЗДІЙСНЮЄ ДЕРЖАВНЕ РЕГУЛЮВАННЯ</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У СФЕРАХ ЕНЕРГЕТИКИ ТА КОМУНАЛЬНИХ ПОСЛУГ</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ПОСТАНОВА</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31.08.2023 № 1596</w:t>
      </w:r>
    </w:p>
    <w:p w:rsidR="00A2776F" w:rsidRDefault="00A2776F" w:rsidP="00A2776F">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Про внесення змін до додатка до постанови НКРЕКП від 26 грудня 2022 року № 1839 та врегулювання питань щодо провадження ТОВ «ГАЗОРОЗПОДІЛЬНІ МЕРЕЖІ УКРАЇНИ» діяльності з розподілу природного газу</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Відповідно до законів України «Про Національну комісію, що здійснює державне регулювання у сферах енергетики та комунальних послуг», «Про ринок природного газу», Порядку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затвердженого постановою Національної комісії, що здійснює державне регулювання у сферах енергетики та комунальних послуг від 03 березня 2020 року № 548, та постанови Національної комісії, що здійснює державне регулювання у сферах енергетики та комунальних послуг, від 25 квітня 2023 року № 728 «Про врегулювання окремих питань, пов’язаних з діяльністю суб’єктів природних монополій на ринку природного газу під час дії воєнного стану» Національна комісія, що здійснює державне регулювання у сферах енергетики та комунальних послуг, ПОСТАНОВЛЯЄ:</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1. </w:t>
      </w:r>
      <w:proofErr w:type="spellStart"/>
      <w:r>
        <w:rPr>
          <w:rFonts w:ascii="ProbaPro" w:hAnsi="ProbaPro"/>
          <w:color w:val="000000"/>
          <w:sz w:val="27"/>
          <w:szCs w:val="27"/>
        </w:rPr>
        <w:t>Унести</w:t>
      </w:r>
      <w:proofErr w:type="spellEnd"/>
      <w:r>
        <w:rPr>
          <w:rFonts w:ascii="ProbaPro" w:hAnsi="ProbaPro"/>
          <w:color w:val="000000"/>
          <w:sz w:val="27"/>
          <w:szCs w:val="27"/>
        </w:rPr>
        <w:t xml:space="preserve"> зміни до додатка до постанови Національної комісії, що здійснює державне регулювання у сферах енергетики та комунальних послуг, від 26 грудня 2022 року № 1839 «Про видачу ліцензії з розподілу природного газу ТОВ «ГАЗОРОЗПОДІЛЬНІ МЕРЕЖІ УКРАЇНИ», виклавши його в новій редакції, що додається.</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2. Зобов’язати ТОВАРИСТВО З ОБМЕЖЕНОЮ ВІДПОВІДАЛЬНІСТЮ «ГАЗОРОЗПОДІЛЬНІ МЕРЕЖІ УКРАЇНИ» (код ЄДРПОУ 44907200):</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1) до 01 листопада 2023 року надати НКРЕКП належним чином оформлені акти розмежування балансової належності та експлуатаційної відповідальності з усіма суміжними суб'єктами ринку природного газу (крім споживачів) у межах території ліцензованої діяльності ЖИТОМИРСЬКОЇ, ЛЬВІВСЬКОЇ та КИЇВСЬКОЇ ФІЛІЙ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2) до 31 грудня 2023 року забезпечити виконання зобов’язань, покладених на АКЦІОНЕРНЕ ТОВАРИСТВО «ОПЕРАТОР ГАЗОРОЗПОДІЛЬНОЇ СИСТЕМИ </w:t>
      </w:r>
      <w:r>
        <w:rPr>
          <w:rFonts w:ascii="ProbaPro" w:hAnsi="ProbaPro"/>
          <w:color w:val="000000"/>
          <w:sz w:val="27"/>
          <w:szCs w:val="27"/>
        </w:rPr>
        <w:lastRenderedPageBreak/>
        <w:t>«ЖИТОМИРГАЗ» (код ЄДРПОУ 03344071), за результатами здійснених НКРЕКП заходів державного контролю діяльності АТ «ЖИТОМИРГАЗ» з розподілу природного газу за попередні роки та які будуть покладені за результатами заходів державного контролю НКРЕКП діяльності АТ «ЖИТОМИРГАЗ» за 2022 ‒ 2023 роки, у частині: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прийняття на баланс ЖИТОМИРСЬКОЇ ФІЛІЇ ТОВАРИСТВА З ОБМЕЖЕНОЮ ВІДПОВІДАЛЬНІСТЮ «ГАЗОРОЗПОДІЛЬНІ МЕРЕЖІ УКРАЇНИ» з балансу АТ «ЖИТОМИРГАЗ» вузлів обліку природного газу, у тому числі тих, що були встановлені (замінені);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в повному обсязі заходів Плану розвитку газорозподільної системи на 2020 ‒ 2029 роки газорозподільного підприємства </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АТ «ЖИТОМИРГАЗ», затвердженого постановою НКРЕКП від 24 грудня 2019 року № 3064, Плану розвитку газорозподільної системи на 2021 ‒ 2030 роки газорозподільного підприємства АТ «ЖИТОМИРГАЗ», затвердженого постановою НКРЕКП від 30 грудня 2020 року № 2792, Плану розвитку газорозподільної системи на 2022 ‒ 2031 роки газорозподільного підприємства АТ «ЖИТОМИРГАЗ», затвердженого постановою НКРЕКП від 22 грудня 2021 року № 2787, Плану розвитку газорозподільної системи на 2023 ‒ 2032 роки газорозподільного підприємства АТ «ЖИТОМИРГАЗ», затвердженого постановою НКРЕКП від 19 грудня 2022 року № 1697, та передачі створених активів на баланс ЖИТОМИРСЬКОЇ ФІЛІЇ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інших зобов’язань, покладених НКРЕКП на АТ «ЖИТОМИРГАЗ» за результатами заходів державного контролю ліцензованої діяльності АТ «ЖИТОМИРГАЗ».</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3) до 31 грудня 2023 року забезпечити виконання зобов’язань, покладених на АКЦІОНЕРНЕ ТОВАРИСТВО «ОПЕРАТОР ГАЗОРОЗПОДІЛЬНОЇ СИСТЕМИ «ЛЬВІВГАЗ» (код ЄДРПОУ 03349039), за результатами здійснених НКРЕКП заходів державного контролю діяльності АТ «ЛЬВІВГАЗ» з розподілу природного газу за попередні роки та які будуть покладені за результатами заходів державного контролю НКРЕКП діяльності АТ «ЛЬВІВГАЗ» за 2022 ‒ 2023 роки, у частині: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прийняття на баланс ЛЬВІВСЬКОЇ ФІЛІЇ ТОВАРИСТВА З ОБМЕЖЕНОЮ ВІДПОВІДАЛЬНІСТЮ «ГАЗОРОЗПОДІЛЬНІ МЕРЕЖІ УКРАЇНИ» з балансу АТ «ЛЬВІВГАЗ» вузлів обліку природного газу, у тому числі тих, що були встановлені (замінені);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виконання в повному обсязі заходів Плану розвитку газорозподільної системи на 2020 ‒ 2029 роки газорозподільного підприємства АТ «ЛЬВІВГАЗ», затвердженого постановою НКРЕКП від 24 грудня 2019 року № 3076, Плану розвитку газорозподільної системи на 2021 ‒ 2030 роки газорозподільного підприємства АТ «ЛЬВІВГАЗ», затвердженого постановою НКРЕКП від 30 грудня 2020 року № 2799, Плану розвитку газорозподільної системи на 2022 ‒ 2031 роки газорозподільного підприємства АТ «ЛЬВІВГАЗ», затвердженого постановою НКРЕКП від 22 грудня 2021 року № 2797, Плану розвитку газорозподільної системи на 2023 ‒ 2032 роки </w:t>
      </w:r>
      <w:r>
        <w:rPr>
          <w:rFonts w:ascii="ProbaPro" w:hAnsi="ProbaPro"/>
          <w:color w:val="000000"/>
          <w:sz w:val="27"/>
          <w:szCs w:val="27"/>
        </w:rPr>
        <w:lastRenderedPageBreak/>
        <w:t>газорозподільного підприємства АТ «ЛЬВІВГАЗ», затвердженого постановою НКРЕКП від 19 грудня 2022 року № 1706, та передачі створених активів на баланс ЛЬВІВСЬКОЇ ФІЛІЇ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інших зобов’язань, покладених НКРЕКП на АТ «ЛЬВІВГАЗ» за результатами заходів державного контролю ліцензованої діяльності АТ «ЛЬВІВГАЗ».</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4) до 31 грудня 2023 року забезпечити виконання зобов’язань, покладених на АКЦІОНЕРНЕ ТОВАРИСТВО «ОПЕРАТОР ГАЗОРОЗПОДІЛЬНОЇ СИСТЕМИ «КИЇВОБЛГАЗ» (код ЄДРПОУ 20578072), за результатами здійснених НКРЕКП заходів державного контролю діяльності АТ «КИЇВОБЛГАЗ» з розподілу природного газу за попередні роки та які будуть покладені за результатами заходів державного контролю НКРЕКП діяльності АТ «КИЇВОБЛГАЗ» за 2022 ‒ 2023 роки, у частині: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прийняття на баланс КИЇВСЬКОЇ ФІЛІЇ ТОВАРИСТВА З ОБМЕЖЕНОЮ ВІДПОВІДАЛЬНІСТЮ «ГАЗОРОЗПОДІЛЬНІ МЕРЕЖІ УКРАЇНИ» з балансу АТ «КИЇВОБЛГАЗ» вузлів обліку природного газу, у тому числі тих, що були встановлені (замінені);</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в повному обсязі заходів Плану розвитку газорозподільної системи на 2020 ‒ 2029 роки газорозподільного підприємства</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АТ «КИЇВОБЛГАЗ», затвердженого постановою НКРЕКП від 24 грудня 2019 року № 3069, Плану розвитку газорозподільної системи на 2021 ‒ 2030 роки газорозподільного підприємства АТ «КИЇВОБЛГАЗ», затвердженого постановою НКРЕКП від 16 грудня 2020 року № 2471, Плану розвитку газорозподільної системи на 2022 ‒ 2031 роки газорозподільного підприємства АТ «КИЇВОБЛГАЗ», затвердженого постановою НКРЕКП від 22 грудня 2021 року № 2791, Плану розвитку газорозподільної системи на 2023 ‒ 2032 роки газорозподільного підприємства АТ «КИЇВОБЛГАЗ», затвердженого постановою НКРЕКП від 19 грудня 2022 року № 1701, та передачі створених активів на баланс КИЇВСЬКОЇ ФІЛІЇ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виконання інших зобов’язань, покладених НКРЕКП на АТ «КИЇВОБЛГАЗ» за результатами заходів державного контролю ліцензованої діяльності АТ «КИЇВОБЛГАЗ».</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xml:space="preserve">3. Протягом десяти днів ТОВ «ГАЗОРОЗПОДІЛЬНІ МЕРЕЖІ УКРАЇНИ» має повідомити споживачів природного газу на території ліцензованої діяльності ЖИТОМИРСЬКОЇ, ЛЬВІВСЬКОЇ та КИЇВСЬКОЇ ФІЛІЙ ТОВАРИСТВА З ОБМЕЖЕНОЮ ВІДПОВІДАЛЬНІСТЮ «ГАЗОРОЗПОДІЛЬНІ МЕРЕЖІ УКРАЇНИ» про зупинення дії ліцензій з розподілу природного газу АТ «ЖИТОМИРГАЗ», АТ «ЛЬВІВГАЗ» та АТ «КИЇВОБЛГАЗ» та щодо зміни місць провадження (розширення території) господарської діяльності з розподілу природного газу ТОВ «ГАЗОРОЗПОДІЛЬНІ МЕРЕЖІ УКРАЇНИ» на територію провадження господарської діяльності з розподілу природного газу АТ </w:t>
      </w:r>
      <w:r>
        <w:rPr>
          <w:rFonts w:ascii="ProbaPro" w:hAnsi="ProbaPro"/>
          <w:color w:val="000000"/>
          <w:sz w:val="27"/>
          <w:szCs w:val="27"/>
        </w:rPr>
        <w:lastRenderedPageBreak/>
        <w:t>«ЖИТОМИРГАЗ», АТ «ЛЬВІВГАЗ» та АТ «КИЇВОБЛГАЗ», а також про необхідність здійснення споживачами природного газу оплати за надані послуги розподілу природного газу з 01 вересня 2023 року на рахунок ТОВ «ГАЗОРОЗПОДІЛЬНІ МЕРЕЖІ УКРАЇНИ».</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4. Зобов’язати ТОВ «ГАЗОРОЗПОДІЛЬНІ МЕРЕЖІ УКРАЇНИ» до 01 жовтня 2023 року укласти з власниками газорозподільних систем, які підключені до мереж ТОВ «ГАЗОРОЗПОДІЛЬНІ МЕРЕЖІ УКРАЇНИ» (або на території ліцензованої діяльності якого знаходяться споживачі, підключені до цих газорозподільних систем), договори про експлуатацію таких газорозподільних систем, або договори господарського відання чи користування з передачею газорозподільних систем на баланс ТОВ «ГАЗОРОЗПОДІЛЬНІ МЕРЕЖІ УКРАЇНИ» відповідно до вимог пункту 2 глави 1 розділу ІІІ Кодексу газорозподільних систем, затвердженого постановою НКРЕКП від 30 вересня 2015 року № 2494 (далі ‒ Кодекс газорозподільних систем).</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5. Зобов’язати АКЦІОНЕРНЕ ТОВАРИСТВО «ОПЕРАТОР ГАЗОРОЗПОДІЛЬНОЇ СИСТЕМИ «ВОЛИНЬГАЗ» (код ЄДРПОУ 03339459), АКЦІОНЕРНЕ ТОВАРИСТВО «КИЇВГАЗ» (код ЄДРПОУ 03346331), ПРИВАТНЕ АКЦІОНЕРНЕ ТОВАРИСТВО ПО ГАЗОПОСТАЧАННЮ ТА ГАЗИФІКАЦІЇ «КОРОСТИШІВГАЗ» (код ЄДРПОУ 20413052), АКЦІОНЕРНЕ ТОВАРИСТВО «ОПЕРАТОР ГАЗОРОЗПОДІЛЬНОЇ СИСТЕМИ «РІВНЕГАЗ» (код ЄДРПОУ 03366701), АКЦІОНЕРНЕ ТОВАРИСТВО «ОПЕРАТОР ГАЗОРОЗПОДІЛЬНОЇ СИСТЕМИ «ЧЕРКАСИГАЗ» (код ЄДРПОУ 03361402) та АКЦІОНЕРНЕ ТОВАРИСТВО «ОПЕРАТОР ГАЗОРОЗПОДІЛЬНОЇ СИСТЕМИ «ЧЕРНІГІВГАЗ» (код ЄДРПОУ 03358104) здійснити заходи з укладання з ТОВ «ГАЗОРОЗПОДІЛЬНІ МЕРЕЖІ УКРАЇНИ» актів розмежування балансової належності та експлуатаційної відповідальності сторін відповідно до пункту 1 глави 5 розділу ІІІ Кодексу газорозподільних систем та до 01 жовтня 2023 року надати НКРЕКП копії зазначених актів.</w:t>
      </w:r>
    </w:p>
    <w:p w:rsidR="00A2776F" w:rsidRDefault="00A2776F" w:rsidP="00A2776F">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6. Ця постанова набирає чинності з 01 вересня 2023 року, крім пункту 3, який набирає чинності з дня прийняття цієї постанови.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Голова НКРЕКП          Костянтин УЩАПОВСЬКИЙ</w:t>
      </w:r>
    </w:p>
    <w:p w:rsidR="00A2776F" w:rsidRDefault="00A2776F" w:rsidP="00A2776F">
      <w:pPr>
        <w:pStyle w:val="a3"/>
        <w:shd w:val="clear" w:color="auto" w:fill="FFFFFF"/>
        <w:spacing w:before="0" w:beforeAutospacing="0" w:after="0" w:afterAutospacing="0"/>
        <w:textAlignment w:val="baseline"/>
        <w:rPr>
          <w:rFonts w:ascii="ProbaPro" w:hAnsi="ProbaPro"/>
          <w:color w:val="000000"/>
          <w:sz w:val="27"/>
          <w:szCs w:val="27"/>
        </w:rPr>
      </w:pPr>
      <w:r>
        <w:rPr>
          <w:rFonts w:ascii="ProbaPro" w:hAnsi="ProbaPro"/>
          <w:color w:val="004BC1"/>
          <w:sz w:val="27"/>
          <w:szCs w:val="27"/>
          <w:bdr w:val="none" w:sz="0" w:space="0" w:color="auto" w:frame="1"/>
        </w:rPr>
        <w:t> </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Додаток</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до постанови НКРЕКП</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26.12.2022 № 1839</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(у редакції постанови НКРЕКП</w:t>
      </w:r>
    </w:p>
    <w:p w:rsidR="00A2776F" w:rsidRDefault="00A2776F" w:rsidP="00A2776F">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від 31.08.2023 № 1596)</w:t>
      </w:r>
    </w:p>
    <w:p w:rsidR="00A2776F" w:rsidRDefault="00A2776F" w:rsidP="00A2776F">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Територія, де знаходиться газорозподільна система, що перебуває у власності, господарському віданні, користуванні чи експлуатації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1. КРОПИВНИЦЬКА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Кіровоградська область (крім м. Гайворон), селище міського типу Донець та село Копанка Ізюмського району Харківської області.</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2. ДНІПРОВСЬКА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міста Дніпро та Підгородне, селища міського типу Слобожанське та </w:t>
      </w:r>
      <w:proofErr w:type="spellStart"/>
      <w:r>
        <w:rPr>
          <w:rFonts w:ascii="ProbaPro" w:hAnsi="ProbaPro"/>
          <w:color w:val="000000"/>
          <w:sz w:val="27"/>
          <w:szCs w:val="27"/>
        </w:rPr>
        <w:t>Обухівка</w:t>
      </w:r>
      <w:proofErr w:type="spellEnd"/>
      <w:r>
        <w:rPr>
          <w:rFonts w:ascii="ProbaPro" w:hAnsi="ProbaPro"/>
          <w:color w:val="000000"/>
          <w:sz w:val="27"/>
          <w:szCs w:val="27"/>
        </w:rPr>
        <w:t xml:space="preserve">, села Олександрівка, </w:t>
      </w:r>
      <w:proofErr w:type="spellStart"/>
      <w:r>
        <w:rPr>
          <w:rFonts w:ascii="ProbaPro" w:hAnsi="ProbaPro"/>
          <w:color w:val="000000"/>
          <w:sz w:val="27"/>
          <w:szCs w:val="27"/>
        </w:rPr>
        <w:t>Горянівське</w:t>
      </w:r>
      <w:proofErr w:type="spellEnd"/>
      <w:r>
        <w:rPr>
          <w:rFonts w:ascii="ProbaPro" w:hAnsi="ProbaPro"/>
          <w:color w:val="000000"/>
          <w:sz w:val="27"/>
          <w:szCs w:val="27"/>
        </w:rPr>
        <w:t xml:space="preserve">, </w:t>
      </w:r>
      <w:proofErr w:type="spellStart"/>
      <w:r>
        <w:rPr>
          <w:rFonts w:ascii="ProbaPro" w:hAnsi="ProbaPro"/>
          <w:color w:val="000000"/>
          <w:sz w:val="27"/>
          <w:szCs w:val="27"/>
        </w:rPr>
        <w:t>Новоолександрівка</w:t>
      </w:r>
      <w:proofErr w:type="spellEnd"/>
      <w:r>
        <w:rPr>
          <w:rFonts w:ascii="ProbaPro" w:hAnsi="ProbaPro"/>
          <w:color w:val="000000"/>
          <w:sz w:val="27"/>
          <w:szCs w:val="27"/>
        </w:rPr>
        <w:t xml:space="preserve">, Дороге, Братське, Дніпрове, Кам'янка, Старі </w:t>
      </w:r>
      <w:proofErr w:type="spellStart"/>
      <w:r>
        <w:rPr>
          <w:rFonts w:ascii="ProbaPro" w:hAnsi="ProbaPro"/>
          <w:color w:val="000000"/>
          <w:sz w:val="27"/>
          <w:szCs w:val="27"/>
        </w:rPr>
        <w:t>Кодаки</w:t>
      </w:r>
      <w:proofErr w:type="spellEnd"/>
      <w:r>
        <w:rPr>
          <w:rFonts w:ascii="ProbaPro" w:hAnsi="ProbaPro"/>
          <w:color w:val="000000"/>
          <w:sz w:val="27"/>
          <w:szCs w:val="27"/>
        </w:rPr>
        <w:t xml:space="preserve">, Волоське, </w:t>
      </w:r>
      <w:proofErr w:type="spellStart"/>
      <w:r>
        <w:rPr>
          <w:rFonts w:ascii="ProbaPro" w:hAnsi="ProbaPro"/>
          <w:color w:val="000000"/>
          <w:sz w:val="27"/>
          <w:szCs w:val="27"/>
        </w:rPr>
        <w:t>Ракшівка</w:t>
      </w:r>
      <w:proofErr w:type="spellEnd"/>
      <w:r>
        <w:rPr>
          <w:rFonts w:ascii="ProbaPro" w:hAnsi="ProbaPro"/>
          <w:color w:val="000000"/>
          <w:sz w:val="27"/>
          <w:szCs w:val="27"/>
        </w:rPr>
        <w:t xml:space="preserve">, Миколаївка, </w:t>
      </w:r>
      <w:proofErr w:type="spellStart"/>
      <w:r>
        <w:rPr>
          <w:rFonts w:ascii="ProbaPro" w:hAnsi="ProbaPro"/>
          <w:color w:val="000000"/>
          <w:sz w:val="27"/>
          <w:szCs w:val="27"/>
        </w:rPr>
        <w:t>Новотаромське</w:t>
      </w:r>
      <w:proofErr w:type="spellEnd"/>
      <w:r>
        <w:rPr>
          <w:rFonts w:ascii="ProbaPro" w:hAnsi="ProbaPro"/>
          <w:color w:val="000000"/>
          <w:sz w:val="27"/>
          <w:szCs w:val="27"/>
        </w:rPr>
        <w:t xml:space="preserve">, </w:t>
      </w:r>
      <w:proofErr w:type="spellStart"/>
      <w:r>
        <w:rPr>
          <w:rFonts w:ascii="ProbaPro" w:hAnsi="ProbaPro"/>
          <w:color w:val="000000"/>
          <w:sz w:val="27"/>
          <w:szCs w:val="27"/>
        </w:rPr>
        <w:t>Пашена</w:t>
      </w:r>
      <w:proofErr w:type="spellEnd"/>
      <w:r>
        <w:rPr>
          <w:rFonts w:ascii="ProbaPro" w:hAnsi="ProbaPro"/>
          <w:color w:val="000000"/>
          <w:sz w:val="27"/>
          <w:szCs w:val="27"/>
        </w:rPr>
        <w:t xml:space="preserve"> Балка, </w:t>
      </w:r>
      <w:proofErr w:type="spellStart"/>
      <w:r>
        <w:rPr>
          <w:rFonts w:ascii="ProbaPro" w:hAnsi="ProbaPro"/>
          <w:color w:val="000000"/>
          <w:sz w:val="27"/>
          <w:szCs w:val="27"/>
        </w:rPr>
        <w:t>Сурсько</w:t>
      </w:r>
      <w:proofErr w:type="spellEnd"/>
      <w:r>
        <w:rPr>
          <w:rFonts w:ascii="ProbaPro" w:hAnsi="ProbaPro"/>
          <w:color w:val="000000"/>
          <w:sz w:val="27"/>
          <w:szCs w:val="27"/>
        </w:rPr>
        <w:t>-Литовське, селища Горького, Дослідне, Шевченка Дніпровського району Дніпропетровської області.</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 ХАРКІВСЬКА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Харківська область: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Богодухівський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Ізюмський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proofErr w:type="spellStart"/>
      <w:r>
        <w:rPr>
          <w:rFonts w:ascii="ProbaPro" w:hAnsi="ProbaPro"/>
          <w:color w:val="000000"/>
          <w:sz w:val="27"/>
          <w:szCs w:val="27"/>
        </w:rPr>
        <w:t>Красноградський</w:t>
      </w:r>
      <w:proofErr w:type="spellEnd"/>
      <w:r>
        <w:rPr>
          <w:rFonts w:ascii="ProbaPro" w:hAnsi="ProbaPro"/>
          <w:color w:val="000000"/>
          <w:sz w:val="27"/>
          <w:szCs w:val="27"/>
        </w:rPr>
        <w:t xml:space="preserve">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Куп'янський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proofErr w:type="spellStart"/>
      <w:r>
        <w:rPr>
          <w:rFonts w:ascii="ProbaPro" w:hAnsi="ProbaPro"/>
          <w:color w:val="000000"/>
          <w:sz w:val="27"/>
          <w:szCs w:val="27"/>
        </w:rPr>
        <w:t>Лозівський</w:t>
      </w:r>
      <w:proofErr w:type="spellEnd"/>
      <w:r>
        <w:rPr>
          <w:rFonts w:ascii="ProbaPro" w:hAnsi="ProbaPro"/>
          <w:color w:val="000000"/>
          <w:sz w:val="27"/>
          <w:szCs w:val="27"/>
        </w:rPr>
        <w:t xml:space="preserve">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Чугуївський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Харківський район (крім території ХАРКІВСЬКОЇ МІСЬКОЇ ФІЛІЇ ТОВАРИСТВА З ОБМЕЖЕНОЮ ВІДПОВІДАЛЬНІСТЮ «ГАЗОРОЗПОДІЛЬНІ МЕРЕЖІ УКРАЇНИ»), у тому числі:</w:t>
      </w:r>
    </w:p>
    <w:p w:rsidR="00A2776F" w:rsidRDefault="00A2776F" w:rsidP="00A2776F">
      <w:pPr>
        <w:pStyle w:val="a3"/>
        <w:shd w:val="clear" w:color="auto" w:fill="FFFFFF"/>
        <w:spacing w:before="0" w:beforeAutospacing="0" w:after="0" w:afterAutospacing="0"/>
        <w:textAlignment w:val="baseline"/>
        <w:rPr>
          <w:rFonts w:ascii="ProbaPro" w:hAnsi="ProbaPro"/>
          <w:color w:val="000000"/>
          <w:sz w:val="27"/>
          <w:szCs w:val="27"/>
        </w:rPr>
      </w:pPr>
      <w:r>
        <w:rPr>
          <w:rFonts w:ascii="ProbaPro" w:hAnsi="ProbaPro"/>
          <w:color w:val="000000"/>
          <w:sz w:val="27"/>
          <w:szCs w:val="27"/>
        </w:rPr>
        <w:t>місто Харків: </w:t>
      </w:r>
      <w:r>
        <w:rPr>
          <w:rFonts w:ascii="ProbaPro" w:hAnsi="ProbaPro"/>
          <w:color w:val="004BC1"/>
          <w:sz w:val="27"/>
          <w:szCs w:val="27"/>
          <w:bdr w:val="none" w:sz="0" w:space="0" w:color="auto" w:frame="1"/>
        </w:rPr>
        <w:t>(</w:t>
      </w:r>
      <w:r>
        <w:rPr>
          <w:rFonts w:ascii="ProbaPro" w:hAnsi="ProbaPro"/>
          <w:color w:val="000000"/>
          <w:sz w:val="27"/>
          <w:szCs w:val="27"/>
        </w:rPr>
        <w:t>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 ХАРКІВСЬКА МІСЬКА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місто Харків (крім території ХАРКІВСЬКОЇ ФІЛІЇ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Харківська область: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Харківський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Безлюдівка</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Манченки</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Пісочин</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 xml:space="preserve">селище міського типу </w:t>
      </w:r>
      <w:proofErr w:type="spellStart"/>
      <w:r>
        <w:rPr>
          <w:rFonts w:ascii="ProbaPro" w:hAnsi="ProbaPro"/>
          <w:color w:val="000000"/>
          <w:sz w:val="27"/>
          <w:szCs w:val="27"/>
        </w:rPr>
        <w:t>Покотилівка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Циркуни</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Мищенки</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Нестеренки;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Санжари;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Ударне;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Горіхове;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Ржавець</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Затишне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Лісне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Мала </w:t>
      </w:r>
      <w:proofErr w:type="spellStart"/>
      <w:r>
        <w:rPr>
          <w:rFonts w:ascii="ProbaPro" w:hAnsi="ProbaPro"/>
          <w:color w:val="000000"/>
          <w:sz w:val="27"/>
          <w:szCs w:val="27"/>
        </w:rPr>
        <w:t>Данилівка</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Черкаська Лозова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Чайківка</w:t>
      </w:r>
      <w:proofErr w:type="spellEnd"/>
      <w:r>
        <w:rPr>
          <w:rFonts w:ascii="ProbaPro" w:hAnsi="ProbaPro"/>
          <w:color w:val="000000"/>
          <w:sz w:val="27"/>
          <w:szCs w:val="27"/>
        </w:rPr>
        <w:t xml:space="preserve">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 КРИВОРІЗЬКА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Криворізький район Дніпропетровської області:</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місто Кривий Ріг (крім житлового масиву Інгулець Інгулецького району);</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Анастасівка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Андрусівка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Базарове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Братсько-Семенівка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Бурлацьке;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Веселе;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Веселий Кут;</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Високе Поле;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Вільне;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Вільний Посад;</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Вільний Табір;</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Водяне;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 xml:space="preserve">село </w:t>
      </w:r>
      <w:proofErr w:type="spellStart"/>
      <w:r>
        <w:rPr>
          <w:rFonts w:ascii="ProbaPro" w:hAnsi="ProbaPro"/>
          <w:color w:val="000000"/>
          <w:sz w:val="27"/>
          <w:szCs w:val="27"/>
        </w:rPr>
        <w:t>Гейківка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Глеюватка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Гомельське;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Грузька </w:t>
      </w:r>
      <w:proofErr w:type="spellStart"/>
      <w:r>
        <w:rPr>
          <w:rFonts w:ascii="ProbaPro" w:hAnsi="ProbaPro"/>
          <w:color w:val="000000"/>
          <w:sz w:val="27"/>
          <w:szCs w:val="27"/>
        </w:rPr>
        <w:t>Григорівка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Грузьке;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Данилівка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Дніпровка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Дружба;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Запорожець;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Зелене Поле;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Зелений Гай;</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Зелений Луг;</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Златопіль</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Златоустівка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Золота Поляна;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Зоря;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села </w:t>
      </w:r>
      <w:proofErr w:type="spellStart"/>
      <w:r>
        <w:rPr>
          <w:rFonts w:ascii="ProbaPro" w:hAnsi="ProbaPro"/>
          <w:color w:val="000000"/>
          <w:sz w:val="27"/>
          <w:szCs w:val="27"/>
        </w:rPr>
        <w:t>Іванівка</w:t>
      </w:r>
      <w:proofErr w:type="spellEnd"/>
      <w:r>
        <w:rPr>
          <w:rFonts w:ascii="ProbaPro" w:hAnsi="ProbaPro"/>
          <w:color w:val="000000"/>
          <w:sz w:val="27"/>
          <w:szCs w:val="27"/>
        </w:rPr>
        <w:t xml:space="preserve"> (</w:t>
      </w:r>
      <w:proofErr w:type="spellStart"/>
      <w:r>
        <w:rPr>
          <w:rFonts w:ascii="ProbaPro" w:hAnsi="ProbaPro"/>
          <w:color w:val="000000"/>
          <w:sz w:val="27"/>
          <w:szCs w:val="27"/>
        </w:rPr>
        <w:t>Лозуватська</w:t>
      </w:r>
      <w:proofErr w:type="spellEnd"/>
      <w:r>
        <w:rPr>
          <w:rFonts w:ascii="ProbaPro" w:hAnsi="ProbaPro"/>
          <w:color w:val="000000"/>
          <w:sz w:val="27"/>
          <w:szCs w:val="27"/>
        </w:rPr>
        <w:t xml:space="preserve"> сільська ТГ);</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Інгулець;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Калинівка;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Кам'яне Поле;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Кам'янське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Коломійцеве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Красівське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Красна Балка;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Красне;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Кривбас</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Кудашівка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Лісове;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 xml:space="preserve">село </w:t>
      </w:r>
      <w:proofErr w:type="spellStart"/>
      <w:r>
        <w:rPr>
          <w:rFonts w:ascii="ProbaPro" w:hAnsi="ProbaPro"/>
          <w:color w:val="000000"/>
          <w:sz w:val="27"/>
          <w:szCs w:val="27"/>
        </w:rPr>
        <w:t>Лісопитомник</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Лозуватка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Львів;</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Мар'янівка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Маяк;</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Мусіївка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Надеждівка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Надія;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Недайвода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Нова Зоря;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Новий Кременчук;</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Новий Мир;</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Новий Шлях;</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Нові Садки;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Новоганнівка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Новогригорівка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Новожитомир</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Новоіванівка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Новолозуватка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Новомайське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Новомар'янівське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Новопілля</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Новопокровка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Новоселівка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Павлівка;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Пичугине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Радіонівка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Радушне</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 xml:space="preserve">село </w:t>
      </w:r>
      <w:proofErr w:type="spellStart"/>
      <w:r>
        <w:rPr>
          <w:rFonts w:ascii="ProbaPro" w:hAnsi="ProbaPro"/>
          <w:color w:val="000000"/>
          <w:sz w:val="27"/>
          <w:szCs w:val="27"/>
        </w:rPr>
        <w:t>Раєво</w:t>
      </w:r>
      <w:proofErr w:type="spellEnd"/>
      <w:r>
        <w:rPr>
          <w:rFonts w:ascii="ProbaPro" w:hAnsi="ProbaPro"/>
          <w:color w:val="000000"/>
          <w:sz w:val="27"/>
          <w:szCs w:val="27"/>
        </w:rPr>
        <w:t>-Олександрівка;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Ранній Ранок;</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Романівка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Рудничне;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Садове;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Софіївка;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Степове;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Суворовка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Тернівка;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Тернуватка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Трудове;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Христофорівка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Чабанове;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Червоне;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Червоні Поди;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Червона Поляна;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Чкаловка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Шевченківське;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Шевченкове;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Широке.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6. ЖИТОМИРСЬКА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Житомирська область: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Бердичівський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Коростенський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proofErr w:type="spellStart"/>
      <w:r>
        <w:rPr>
          <w:rFonts w:ascii="ProbaPro" w:hAnsi="ProbaPro"/>
          <w:color w:val="000000"/>
          <w:sz w:val="27"/>
          <w:szCs w:val="27"/>
        </w:rPr>
        <w:t>Звягельський</w:t>
      </w:r>
      <w:proofErr w:type="spellEnd"/>
      <w:r>
        <w:rPr>
          <w:rFonts w:ascii="ProbaPro" w:hAnsi="ProbaPro"/>
          <w:color w:val="000000"/>
          <w:sz w:val="27"/>
          <w:szCs w:val="27"/>
        </w:rPr>
        <w:t xml:space="preserve">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Житомирський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місто Житомир;</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місто Радомишль;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 xml:space="preserve">місто </w:t>
      </w:r>
      <w:proofErr w:type="spellStart"/>
      <w:r>
        <w:rPr>
          <w:rFonts w:ascii="ProbaPro" w:hAnsi="ProbaPro"/>
          <w:color w:val="000000"/>
          <w:sz w:val="27"/>
          <w:szCs w:val="27"/>
        </w:rPr>
        <w:t>Чуднів</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Брусилів</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селище міського типу Городок;</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Корнин</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Любар</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Миропіль</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Новоборова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Новогуйвинськ</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Попільня</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Пулини</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селище міського типу Романів;</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селище міського типу Хорошів;</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Черняхів</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Андрушки</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Березівка;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Високе;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Вишевичі</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Вільшанка;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Волиця</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Глибочиця;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Курне;</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Оліївка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Потіївка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Станишівка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Тетерівка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Вінницька область: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Вінницький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Бухни;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 xml:space="preserve">село </w:t>
      </w:r>
      <w:proofErr w:type="spellStart"/>
      <w:r>
        <w:rPr>
          <w:rFonts w:ascii="ProbaPro" w:hAnsi="ProbaPro"/>
          <w:color w:val="000000"/>
          <w:sz w:val="27"/>
          <w:szCs w:val="27"/>
        </w:rPr>
        <w:t>Морозівка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Хмільницький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Махаринці</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7. ЛЬВІВСЬКА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Львівська область:</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Дрогобицький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proofErr w:type="spellStart"/>
      <w:r>
        <w:rPr>
          <w:rFonts w:ascii="ProbaPro" w:hAnsi="ProbaPro"/>
          <w:color w:val="000000"/>
          <w:sz w:val="27"/>
          <w:szCs w:val="27"/>
        </w:rPr>
        <w:t>Золочівський</w:t>
      </w:r>
      <w:proofErr w:type="spellEnd"/>
      <w:r>
        <w:rPr>
          <w:rFonts w:ascii="ProbaPro" w:hAnsi="ProbaPro"/>
          <w:color w:val="000000"/>
          <w:sz w:val="27"/>
          <w:szCs w:val="27"/>
        </w:rPr>
        <w:t xml:space="preserve">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Львівський район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Самбірський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proofErr w:type="spellStart"/>
      <w:r>
        <w:rPr>
          <w:rFonts w:ascii="ProbaPro" w:hAnsi="ProbaPro"/>
          <w:color w:val="000000"/>
          <w:sz w:val="27"/>
          <w:szCs w:val="27"/>
        </w:rPr>
        <w:t>Стрийський</w:t>
      </w:r>
      <w:proofErr w:type="spellEnd"/>
      <w:r>
        <w:rPr>
          <w:rFonts w:ascii="ProbaPro" w:hAnsi="ProbaPro"/>
          <w:color w:val="000000"/>
          <w:sz w:val="27"/>
          <w:szCs w:val="27"/>
        </w:rPr>
        <w:t xml:space="preserve"> район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Червоноградський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Яворівський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8. КИЇВСЬКА ФІЛІЯ ТОВАРИСТВА З ОБМЕЖЕНОЮ ВІДПОВІДАЛЬНІСТЮ «ГАЗОРОЗПОДІЛЬНІ МЕРЕЖІ УКРАЇНИ»:</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Київська область, у тому числі:</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селище міського типу </w:t>
      </w:r>
      <w:proofErr w:type="spellStart"/>
      <w:r>
        <w:rPr>
          <w:rFonts w:ascii="ProbaPro" w:hAnsi="ProbaPro"/>
          <w:color w:val="000000"/>
          <w:sz w:val="27"/>
          <w:szCs w:val="27"/>
        </w:rPr>
        <w:t>Козин</w:t>
      </w:r>
      <w:proofErr w:type="spellEnd"/>
      <w:r>
        <w:rPr>
          <w:rFonts w:ascii="ProbaPro" w:hAnsi="ProbaPro"/>
          <w:color w:val="000000"/>
          <w:sz w:val="27"/>
          <w:szCs w:val="27"/>
        </w:rPr>
        <w:t xml:space="preserve"> Обухівського району, крім: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Гатне</w:t>
      </w:r>
      <w:proofErr w:type="spellEnd"/>
      <w:r>
        <w:rPr>
          <w:rFonts w:ascii="ProbaPro" w:hAnsi="ProbaPro"/>
          <w:color w:val="000000"/>
          <w:sz w:val="27"/>
          <w:szCs w:val="27"/>
        </w:rPr>
        <w:t xml:space="preserve"> Фастівського району, крім: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Новосілки Фастівського району, крім: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селище міського типу Чабани Фастівського району, крім: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Хотів Обухівського району, крім: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місто Київ: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Пуща-Водиця: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Дарницький район (</w:t>
      </w:r>
      <w:proofErr w:type="spellStart"/>
      <w:r>
        <w:rPr>
          <w:rFonts w:ascii="ProbaPro" w:hAnsi="ProbaPro"/>
          <w:color w:val="000000"/>
          <w:sz w:val="27"/>
          <w:szCs w:val="27"/>
        </w:rPr>
        <w:t>Осокорки</w:t>
      </w:r>
      <w:proofErr w:type="spellEnd"/>
      <w:r>
        <w:rPr>
          <w:rFonts w:ascii="ProbaPro" w:hAnsi="ProbaPro"/>
          <w:color w:val="000000"/>
          <w:sz w:val="27"/>
          <w:szCs w:val="27"/>
        </w:rPr>
        <w:t>):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Горенка</w:t>
      </w:r>
      <w:proofErr w:type="spellEnd"/>
      <w:r>
        <w:rPr>
          <w:rFonts w:ascii="ProbaPro" w:hAnsi="ProbaPro"/>
          <w:color w:val="000000"/>
          <w:sz w:val="27"/>
          <w:szCs w:val="27"/>
        </w:rPr>
        <w:t xml:space="preserve"> (Пуща-Озерна): (конфіденційна інформація);</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Черкаська область, </w:t>
      </w:r>
      <w:proofErr w:type="spellStart"/>
      <w:r>
        <w:rPr>
          <w:rFonts w:ascii="ProbaPro" w:hAnsi="ProbaPro"/>
          <w:color w:val="000000"/>
          <w:sz w:val="27"/>
          <w:szCs w:val="27"/>
        </w:rPr>
        <w:t>Лисянський</w:t>
      </w:r>
      <w:proofErr w:type="spellEnd"/>
      <w:r>
        <w:rPr>
          <w:rFonts w:ascii="ProbaPro" w:hAnsi="ProbaPro"/>
          <w:color w:val="000000"/>
          <w:sz w:val="27"/>
          <w:szCs w:val="27"/>
        </w:rPr>
        <w:t xml:space="preserve"> район:</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село Боярка;</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село </w:t>
      </w:r>
      <w:proofErr w:type="spellStart"/>
      <w:r>
        <w:rPr>
          <w:rFonts w:ascii="ProbaPro" w:hAnsi="ProbaPro"/>
          <w:color w:val="000000"/>
          <w:sz w:val="27"/>
          <w:szCs w:val="27"/>
        </w:rPr>
        <w:t>Чаплинка</w:t>
      </w:r>
      <w:proofErr w:type="spellEnd"/>
      <w:r>
        <w:rPr>
          <w:rFonts w:ascii="ProbaPro" w:hAnsi="ProbaPro"/>
          <w:color w:val="000000"/>
          <w:sz w:val="27"/>
          <w:szCs w:val="27"/>
        </w:rPr>
        <w:t>;</w:t>
      </w:r>
    </w:p>
    <w:p w:rsidR="00A2776F" w:rsidRDefault="00A2776F" w:rsidP="00A2776F">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 xml:space="preserve">село </w:t>
      </w:r>
      <w:proofErr w:type="spellStart"/>
      <w:r>
        <w:rPr>
          <w:rFonts w:ascii="ProbaPro" w:hAnsi="ProbaPro"/>
          <w:color w:val="000000"/>
          <w:sz w:val="27"/>
          <w:szCs w:val="27"/>
        </w:rPr>
        <w:t>Шушківка</w:t>
      </w:r>
      <w:proofErr w:type="spellEnd"/>
      <w:r>
        <w:rPr>
          <w:rFonts w:ascii="ProbaPro" w:hAnsi="ProbaPro"/>
          <w:color w:val="000000"/>
          <w:sz w:val="27"/>
          <w:szCs w:val="27"/>
        </w:rPr>
        <w:t>.</w:t>
      </w:r>
    </w:p>
    <w:p w:rsidR="00A2776F" w:rsidRDefault="00A2776F"/>
    <w:sectPr w:rsidR="00A277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6F"/>
    <w:rsid w:val="00510CA4"/>
    <w:rsid w:val="00A2776F"/>
    <w:rsid w:val="00AD3F51"/>
    <w:rsid w:val="00C025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0A756-61E2-4652-BE99-446168CF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7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2776F"/>
    <w:rPr>
      <w:b/>
      <w:bCs/>
    </w:rPr>
  </w:style>
  <w:style w:type="character" w:styleId="a5">
    <w:name w:val="Emphasis"/>
    <w:basedOn w:val="a0"/>
    <w:uiPriority w:val="20"/>
    <w:qFormat/>
    <w:rsid w:val="00A27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6756">
      <w:bodyDiv w:val="1"/>
      <w:marLeft w:val="0"/>
      <w:marRight w:val="0"/>
      <w:marTop w:val="0"/>
      <w:marBottom w:val="0"/>
      <w:divBdr>
        <w:top w:val="none" w:sz="0" w:space="0" w:color="auto"/>
        <w:left w:val="none" w:sz="0" w:space="0" w:color="auto"/>
        <w:bottom w:val="none" w:sz="0" w:space="0" w:color="auto"/>
        <w:right w:val="none" w:sz="0" w:space="0" w:color="auto"/>
      </w:divBdr>
    </w:div>
    <w:div w:id="1159808709">
      <w:bodyDiv w:val="1"/>
      <w:marLeft w:val="0"/>
      <w:marRight w:val="0"/>
      <w:marTop w:val="0"/>
      <w:marBottom w:val="0"/>
      <w:divBdr>
        <w:top w:val="none" w:sz="0" w:space="0" w:color="auto"/>
        <w:left w:val="none" w:sz="0" w:space="0" w:color="auto"/>
        <w:bottom w:val="none" w:sz="0" w:space="0" w:color="auto"/>
        <w:right w:val="none" w:sz="0" w:space="0" w:color="auto"/>
      </w:divBdr>
    </w:div>
    <w:div w:id="1714965660">
      <w:bodyDiv w:val="1"/>
      <w:marLeft w:val="0"/>
      <w:marRight w:val="0"/>
      <w:marTop w:val="0"/>
      <w:marBottom w:val="0"/>
      <w:divBdr>
        <w:top w:val="none" w:sz="0" w:space="0" w:color="auto"/>
        <w:left w:val="none" w:sz="0" w:space="0" w:color="auto"/>
        <w:bottom w:val="none" w:sz="0" w:space="0" w:color="auto"/>
        <w:right w:val="none" w:sz="0" w:space="0" w:color="auto"/>
      </w:divBdr>
    </w:div>
    <w:div w:id="18457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acts/pro-vnesennya-zmin-do-dodatka-do-postanovi-nkrekp-vid-26-grudnya-2022-roku-1839-ta-vregulyuvannya-pitan-shchodo-provadzhennya-tov-gazorozpodilni-merezhi-ukrayini-diyalnosti-z-rozpodilu-prir-3" TargetMode="External"/><Relationship Id="rId5" Type="http://schemas.openxmlformats.org/officeDocument/2006/relationships/hyperlink" Target="https://www.nerc.gov.ua/acts/pro-vnesennya-zmin-do-dodatka-do-postanovi-nkrekp-vid-26-grudnya-2022-roku-1839-ta-vregulyuvannya-pitan-shchodo-provadzhennya-tov-gazorozpodilni-merezhi-ukrayini-diyalnosti-z-rozpodilu-prir-2" TargetMode="External"/><Relationship Id="rId4" Type="http://schemas.openxmlformats.org/officeDocument/2006/relationships/hyperlink" Target="https://www.nerc.gov.ua/acts/pro-vnesennya-zmin-do-postanovi-nkrekp-vid-26-grudnya-2022-roku-1839-ta-vregulyuvannya-pitan-shchodo-provadzhennya-tov-gazorozpodilni-merezhi-ukrayini-diyalnosti-z-rozpodilu-prirodnogo-gaz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25684</Words>
  <Characters>14640</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AdminPC</cp:lastModifiedBy>
  <cp:revision>2</cp:revision>
  <dcterms:created xsi:type="dcterms:W3CDTF">2023-10-03T12:35:00Z</dcterms:created>
  <dcterms:modified xsi:type="dcterms:W3CDTF">2023-10-03T12:35:00Z</dcterms:modified>
</cp:coreProperties>
</file>