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Pr="0032375D" w:rsidRDefault="00BF52C4" w:rsidP="00BF52C4">
      <w:pPr>
        <w:spacing w:after="0"/>
        <w:ind w:firstLine="567"/>
        <w:jc w:val="both"/>
      </w:pPr>
      <w:proofErr w:type="spellStart"/>
      <w:r w:rsidRPr="0032375D">
        <w:t>Технічні</w:t>
      </w:r>
      <w:proofErr w:type="spellEnd"/>
      <w:r w:rsidRPr="0032375D">
        <w:t xml:space="preserve">, </w:t>
      </w:r>
      <w:proofErr w:type="spellStart"/>
      <w:r w:rsidRPr="0032375D">
        <w:t>якісні</w:t>
      </w:r>
      <w:proofErr w:type="spellEnd"/>
      <w:r w:rsidRPr="0032375D">
        <w:t xml:space="preserve"> характеристики предмета </w:t>
      </w:r>
      <w:proofErr w:type="spellStart"/>
      <w:r w:rsidRPr="0032375D">
        <w:t>закупівлі</w:t>
      </w:r>
      <w:proofErr w:type="spellEnd"/>
      <w:r w:rsidRPr="0032375D">
        <w:t xml:space="preserve"> </w:t>
      </w:r>
      <w:proofErr w:type="spellStart"/>
      <w:r w:rsidRPr="0032375D">
        <w:t>повинні</w:t>
      </w:r>
      <w:proofErr w:type="spellEnd"/>
      <w:r w:rsidRPr="0032375D">
        <w:t xml:space="preserve"> </w:t>
      </w:r>
      <w:proofErr w:type="spellStart"/>
      <w:r w:rsidRPr="0032375D">
        <w:t>передбачати</w:t>
      </w:r>
      <w:proofErr w:type="spellEnd"/>
      <w:r w:rsidRPr="0032375D">
        <w:t xml:space="preserve"> </w:t>
      </w:r>
      <w:proofErr w:type="spellStart"/>
      <w:r w:rsidRPr="0032375D">
        <w:t>необхідність</w:t>
      </w:r>
      <w:proofErr w:type="spellEnd"/>
      <w:r w:rsidRPr="0032375D">
        <w:t xml:space="preserve"> </w:t>
      </w:r>
      <w:proofErr w:type="spellStart"/>
      <w:r w:rsidRPr="0032375D">
        <w:t>застосування</w:t>
      </w:r>
      <w:proofErr w:type="spellEnd"/>
      <w:r w:rsidRPr="0032375D">
        <w:t xml:space="preserve"> </w:t>
      </w:r>
      <w:proofErr w:type="spellStart"/>
      <w:proofErr w:type="gramStart"/>
      <w:r w:rsidRPr="0032375D">
        <w:t>заходів</w:t>
      </w:r>
      <w:proofErr w:type="spellEnd"/>
      <w:r w:rsidRPr="0032375D">
        <w:t xml:space="preserve">  </w:t>
      </w:r>
      <w:proofErr w:type="spellStart"/>
      <w:r w:rsidRPr="0032375D">
        <w:t>із</w:t>
      </w:r>
      <w:proofErr w:type="spellEnd"/>
      <w:proofErr w:type="gramEnd"/>
      <w:r w:rsidRPr="0032375D">
        <w:t xml:space="preserve">  </w:t>
      </w:r>
      <w:proofErr w:type="spellStart"/>
      <w:r w:rsidRPr="0032375D">
        <w:t>захисту</w:t>
      </w:r>
      <w:proofErr w:type="spellEnd"/>
      <w:r w:rsidRPr="0032375D">
        <w:t xml:space="preserve"> </w:t>
      </w:r>
      <w:proofErr w:type="spellStart"/>
      <w:r w:rsidRPr="0032375D">
        <w:t>довкілля</w:t>
      </w:r>
      <w:proofErr w:type="spellEnd"/>
      <w:r w:rsidRPr="0032375D">
        <w:t>.</w:t>
      </w:r>
    </w:p>
    <w:p w:rsidR="00BF52C4" w:rsidRDefault="00BF52C4" w:rsidP="00BF52C4">
      <w:pPr>
        <w:spacing w:after="0"/>
        <w:ind w:firstLine="567"/>
        <w:jc w:val="both"/>
      </w:pPr>
      <w:r w:rsidRPr="0032375D">
        <w:t xml:space="preserve">У </w:t>
      </w:r>
      <w:proofErr w:type="spellStart"/>
      <w:r w:rsidRPr="0032375D">
        <w:t>разі</w:t>
      </w:r>
      <w:proofErr w:type="spellEnd"/>
      <w:r w:rsidRPr="0032375D">
        <w:t xml:space="preserve">, </w:t>
      </w:r>
      <w:proofErr w:type="spellStart"/>
      <w:r w:rsidRPr="0032375D">
        <w:t>якщо</w:t>
      </w:r>
      <w:proofErr w:type="spellEnd"/>
      <w:r w:rsidRPr="0032375D">
        <w:t xml:space="preserve"> </w:t>
      </w:r>
      <w:proofErr w:type="spellStart"/>
      <w:r w:rsidRPr="0032375D">
        <w:t>нижче</w:t>
      </w:r>
      <w:proofErr w:type="spellEnd"/>
      <w:r w:rsidRPr="0032375D">
        <w:t xml:space="preserve"> по тексту </w:t>
      </w:r>
      <w:proofErr w:type="spellStart"/>
      <w:r w:rsidRPr="0032375D">
        <w:t>технічні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 </w:t>
      </w:r>
      <w:proofErr w:type="spellStart"/>
      <w:r w:rsidRPr="0032375D">
        <w:t>містять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конкретні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на </w:t>
      </w:r>
      <w:proofErr w:type="spellStart"/>
      <w:r w:rsidRPr="0032375D">
        <w:t>конкретний</w:t>
      </w:r>
      <w:proofErr w:type="spellEnd"/>
      <w:r w:rsidRPr="0032375D">
        <w:t xml:space="preserve"> </w:t>
      </w:r>
      <w:proofErr w:type="spellStart"/>
      <w:r w:rsidRPr="0032375D">
        <w:t>процес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характеризує</w:t>
      </w:r>
      <w:proofErr w:type="spellEnd"/>
      <w:r w:rsidRPr="0032375D">
        <w:t xml:space="preserve"> продукт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послугу</w:t>
      </w:r>
      <w:proofErr w:type="spellEnd"/>
      <w:r w:rsidRPr="0032375D">
        <w:t xml:space="preserve"> </w:t>
      </w:r>
      <w:proofErr w:type="spellStart"/>
      <w:r w:rsidRPr="0032375D">
        <w:t>певного</w:t>
      </w:r>
      <w:proofErr w:type="spellEnd"/>
      <w:r w:rsidRPr="0032375D">
        <w:t xml:space="preserve"> </w:t>
      </w:r>
      <w:proofErr w:type="spellStart"/>
      <w:r w:rsidRPr="0032375D">
        <w:t>суб’єкта</w:t>
      </w:r>
      <w:proofErr w:type="spellEnd"/>
      <w:r w:rsidRPr="0032375D">
        <w:t xml:space="preserve"> </w:t>
      </w:r>
      <w:proofErr w:type="spellStart"/>
      <w:r w:rsidRPr="0032375D">
        <w:t>господарювання</w:t>
      </w:r>
      <w:proofErr w:type="spellEnd"/>
      <w:r w:rsidRPr="0032375D">
        <w:t xml:space="preserve">, </w:t>
      </w:r>
      <w:proofErr w:type="spellStart"/>
      <w:r w:rsidRPr="0032375D">
        <w:t>чи</w:t>
      </w:r>
      <w:proofErr w:type="spellEnd"/>
      <w:r w:rsidRPr="0032375D">
        <w:t xml:space="preserve"> на </w:t>
      </w:r>
      <w:proofErr w:type="spellStart"/>
      <w:r w:rsidRPr="0032375D">
        <w:t>торгові</w:t>
      </w:r>
      <w:proofErr w:type="spellEnd"/>
      <w:r w:rsidRPr="0032375D">
        <w:t xml:space="preserve"> марки, </w:t>
      </w:r>
      <w:proofErr w:type="spellStart"/>
      <w:r w:rsidRPr="0032375D">
        <w:t>патенти</w:t>
      </w:r>
      <w:proofErr w:type="spellEnd"/>
      <w:r w:rsidRPr="0032375D">
        <w:t xml:space="preserve">, типи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конкретне</w:t>
      </w:r>
      <w:proofErr w:type="spellEnd"/>
      <w:r w:rsidRPr="0032375D">
        <w:t xml:space="preserve"> </w:t>
      </w:r>
      <w:proofErr w:type="spellStart"/>
      <w:r w:rsidRPr="0032375D">
        <w:t>місце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спосіб</w:t>
      </w:r>
      <w:proofErr w:type="spellEnd"/>
      <w:r w:rsidRPr="0032375D">
        <w:t xml:space="preserve"> </w:t>
      </w:r>
      <w:proofErr w:type="spellStart"/>
      <w:r w:rsidRPr="0032375D">
        <w:t>виробництва</w:t>
      </w:r>
      <w:proofErr w:type="spellEnd"/>
      <w:r w:rsidRPr="0032375D">
        <w:t xml:space="preserve">. - </w:t>
      </w:r>
      <w:proofErr w:type="spellStart"/>
      <w:proofErr w:type="gramStart"/>
      <w:r w:rsidRPr="0032375D">
        <w:t>читати</w:t>
      </w:r>
      <w:proofErr w:type="spellEnd"/>
      <w:r w:rsidRPr="0032375D">
        <w:t xml:space="preserve">  "</w:t>
      </w:r>
      <w:proofErr w:type="spellStart"/>
      <w:proofErr w:type="gramEnd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еквівалент</w:t>
      </w:r>
      <w:proofErr w:type="spellEnd"/>
      <w:r w:rsidRPr="0032375D">
        <w:t xml:space="preserve">". В </w:t>
      </w:r>
      <w:proofErr w:type="spellStart"/>
      <w:r w:rsidRPr="0032375D">
        <w:t>разі</w:t>
      </w:r>
      <w:proofErr w:type="spellEnd"/>
      <w:r w:rsidRPr="0032375D">
        <w:t xml:space="preserve"> </w:t>
      </w:r>
      <w:proofErr w:type="spellStart"/>
      <w:r w:rsidRPr="0032375D">
        <w:t>наявності</w:t>
      </w:r>
      <w:proofErr w:type="spellEnd"/>
      <w:r w:rsidRPr="0032375D">
        <w:t xml:space="preserve"> в </w:t>
      </w:r>
      <w:proofErr w:type="spellStart"/>
      <w:r w:rsidRPr="0032375D">
        <w:t>технічному</w:t>
      </w:r>
      <w:proofErr w:type="spellEnd"/>
      <w:r w:rsidRPr="0032375D">
        <w:t xml:space="preserve"> </w:t>
      </w:r>
      <w:proofErr w:type="spellStart"/>
      <w:r w:rsidRPr="0032375D">
        <w:t>завданні</w:t>
      </w:r>
      <w:proofErr w:type="spellEnd"/>
      <w:r w:rsidRPr="0032375D">
        <w:t xml:space="preserve"> (</w:t>
      </w:r>
      <w:proofErr w:type="spellStart"/>
      <w:r w:rsidRPr="0032375D">
        <w:t>технічній</w:t>
      </w:r>
      <w:proofErr w:type="spellEnd"/>
      <w:r w:rsidRPr="0032375D">
        <w:t xml:space="preserve"> </w:t>
      </w:r>
      <w:proofErr w:type="spellStart"/>
      <w:r w:rsidRPr="0032375D">
        <w:t>специфікації</w:t>
      </w:r>
      <w:proofErr w:type="spellEnd"/>
      <w:r w:rsidRPr="0032375D">
        <w:t xml:space="preserve">) </w:t>
      </w:r>
      <w:proofErr w:type="spellStart"/>
      <w:r w:rsidRPr="0032375D">
        <w:t>посилання</w:t>
      </w:r>
      <w:proofErr w:type="spellEnd"/>
      <w:r w:rsidRPr="0032375D">
        <w:t xml:space="preserve"> на </w:t>
      </w:r>
      <w:proofErr w:type="spellStart"/>
      <w:r w:rsidRPr="0032375D">
        <w:t>конкретну</w:t>
      </w:r>
      <w:proofErr w:type="spellEnd"/>
      <w:r w:rsidRPr="0032375D">
        <w:t xml:space="preserve"> </w:t>
      </w:r>
      <w:proofErr w:type="spellStart"/>
      <w:r w:rsidRPr="0032375D">
        <w:t>торговельну</w:t>
      </w:r>
      <w:proofErr w:type="spellEnd"/>
      <w:r w:rsidRPr="0032375D">
        <w:t xml:space="preserve"> марку </w:t>
      </w:r>
      <w:proofErr w:type="spellStart"/>
      <w:r w:rsidRPr="0032375D">
        <w:t>чи</w:t>
      </w:r>
      <w:proofErr w:type="spellEnd"/>
      <w:r w:rsidRPr="0032375D">
        <w:t xml:space="preserve"> </w:t>
      </w:r>
      <w:proofErr w:type="spellStart"/>
      <w:r w:rsidRPr="0032375D">
        <w:t>фірму</w:t>
      </w:r>
      <w:proofErr w:type="spellEnd"/>
      <w:r w:rsidRPr="0032375D">
        <w:t xml:space="preserve">, патент, </w:t>
      </w:r>
      <w:proofErr w:type="spellStart"/>
      <w:r w:rsidRPr="0032375D">
        <w:t>конструкцію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тип предмета </w:t>
      </w:r>
      <w:proofErr w:type="spellStart"/>
      <w:r w:rsidRPr="0032375D">
        <w:t>закупівлі</w:t>
      </w:r>
      <w:proofErr w:type="spellEnd"/>
      <w:r w:rsidRPr="0032375D">
        <w:t xml:space="preserve">, </w:t>
      </w:r>
      <w:proofErr w:type="spellStart"/>
      <w:r w:rsidRPr="0032375D">
        <w:t>джерело</w:t>
      </w:r>
      <w:proofErr w:type="spellEnd"/>
      <w:r w:rsidRPr="0032375D">
        <w:t xml:space="preserve"> </w:t>
      </w:r>
      <w:proofErr w:type="spellStart"/>
      <w:r w:rsidRPr="0032375D">
        <w:t>його</w:t>
      </w:r>
      <w:proofErr w:type="spellEnd"/>
      <w:r w:rsidRPr="0032375D">
        <w:t xml:space="preserve"> </w:t>
      </w:r>
      <w:proofErr w:type="spellStart"/>
      <w:r w:rsidRPr="0032375D">
        <w:t>походження</w:t>
      </w:r>
      <w:proofErr w:type="spellEnd"/>
      <w:r w:rsidRPr="0032375D">
        <w:t xml:space="preserve"> </w:t>
      </w:r>
      <w:proofErr w:type="spellStart"/>
      <w:r w:rsidRPr="0032375D">
        <w:t>або</w:t>
      </w:r>
      <w:proofErr w:type="spellEnd"/>
      <w:r w:rsidRPr="0032375D">
        <w:t xml:space="preserve"> </w:t>
      </w:r>
      <w:proofErr w:type="spellStart"/>
      <w:r w:rsidRPr="0032375D">
        <w:t>виробника</w:t>
      </w:r>
      <w:proofErr w:type="spellEnd"/>
      <w:r w:rsidRPr="0032375D">
        <w:t xml:space="preserve">, </w:t>
      </w:r>
      <w:proofErr w:type="spellStart"/>
      <w:r w:rsidRPr="0032375D">
        <w:t>таке</w:t>
      </w:r>
      <w:proofErr w:type="spellEnd"/>
      <w:r w:rsidRPr="0032375D">
        <w:t xml:space="preserve"> </w:t>
      </w:r>
      <w:proofErr w:type="spellStart"/>
      <w:r w:rsidRPr="0032375D">
        <w:t>посилання</w:t>
      </w:r>
      <w:proofErr w:type="spellEnd"/>
      <w:r w:rsidRPr="0032375D">
        <w:t xml:space="preserve"> </w:t>
      </w:r>
      <w:proofErr w:type="spellStart"/>
      <w:r w:rsidRPr="0032375D">
        <w:t>обгрунтоване</w:t>
      </w:r>
      <w:proofErr w:type="spellEnd"/>
      <w:r w:rsidRPr="0032375D">
        <w:t xml:space="preserve"> </w:t>
      </w:r>
      <w:proofErr w:type="spellStart"/>
      <w:r w:rsidRPr="0032375D">
        <w:t>тим</w:t>
      </w:r>
      <w:proofErr w:type="spellEnd"/>
      <w:r w:rsidRPr="0032375D">
        <w:t xml:space="preserve">, </w:t>
      </w:r>
      <w:proofErr w:type="spellStart"/>
      <w:r w:rsidRPr="0032375D">
        <w:t>що</w:t>
      </w:r>
      <w:proofErr w:type="spellEnd"/>
      <w:r w:rsidRPr="0032375D">
        <w:t xml:space="preserve"> </w:t>
      </w:r>
      <w:proofErr w:type="spellStart"/>
      <w:r w:rsidRPr="0032375D">
        <w:t>технічна</w:t>
      </w:r>
      <w:proofErr w:type="spellEnd"/>
      <w:r w:rsidRPr="0032375D">
        <w:t xml:space="preserve"> </w:t>
      </w:r>
      <w:proofErr w:type="spellStart"/>
      <w:r w:rsidRPr="0032375D">
        <w:t>специфікація</w:t>
      </w:r>
      <w:proofErr w:type="spellEnd"/>
      <w:r w:rsidRPr="0032375D">
        <w:t xml:space="preserve"> сформована з </w:t>
      </w:r>
      <w:proofErr w:type="spellStart"/>
      <w:r w:rsidRPr="0032375D">
        <w:t>відомостей</w:t>
      </w:r>
      <w:proofErr w:type="spellEnd"/>
      <w:r w:rsidRPr="0032375D">
        <w:t xml:space="preserve"> </w:t>
      </w:r>
      <w:proofErr w:type="spellStart"/>
      <w:r w:rsidRPr="0032375D">
        <w:t>обсягів</w:t>
      </w:r>
      <w:proofErr w:type="spellEnd"/>
      <w:r w:rsidRPr="0032375D">
        <w:t xml:space="preserve"> </w:t>
      </w:r>
      <w:proofErr w:type="spellStart"/>
      <w:r w:rsidRPr="0032375D">
        <w:t>робіт</w:t>
      </w:r>
      <w:proofErr w:type="spellEnd"/>
      <w:r w:rsidRPr="0032375D">
        <w:t xml:space="preserve">, </w:t>
      </w:r>
      <w:proofErr w:type="spellStart"/>
      <w:r w:rsidRPr="0032375D">
        <w:t>які</w:t>
      </w:r>
      <w:proofErr w:type="spellEnd"/>
      <w:r w:rsidRPr="0032375D">
        <w:t xml:space="preserve"> є </w:t>
      </w:r>
      <w:proofErr w:type="spellStart"/>
      <w:r w:rsidRPr="0032375D">
        <w:t>частиною</w:t>
      </w:r>
      <w:proofErr w:type="spellEnd"/>
      <w:r w:rsidRPr="0032375D">
        <w:t xml:space="preserve"> проектно-</w:t>
      </w:r>
      <w:proofErr w:type="spellStart"/>
      <w:r w:rsidRPr="0032375D">
        <w:t>кошторисної</w:t>
      </w:r>
      <w:proofErr w:type="spellEnd"/>
      <w:r w:rsidRPr="0032375D">
        <w:t xml:space="preserve"> </w:t>
      </w:r>
      <w:proofErr w:type="spellStart"/>
      <w:r w:rsidRPr="0032375D">
        <w:t>документації</w:t>
      </w:r>
      <w:proofErr w:type="spellEnd"/>
      <w:r w:rsidRPr="0032375D">
        <w:t xml:space="preserve">, яка </w:t>
      </w:r>
      <w:proofErr w:type="spellStart"/>
      <w:r w:rsidRPr="0032375D">
        <w:t>розроблена</w:t>
      </w:r>
      <w:proofErr w:type="spellEnd"/>
      <w:r w:rsidRPr="0032375D">
        <w:t xml:space="preserve"> проектною </w:t>
      </w:r>
      <w:proofErr w:type="spellStart"/>
      <w:r w:rsidRPr="0032375D">
        <w:t>організацією</w:t>
      </w:r>
      <w:proofErr w:type="spellEnd"/>
      <w:r w:rsidRPr="0032375D">
        <w:t xml:space="preserve">, яка </w:t>
      </w:r>
      <w:proofErr w:type="spellStart"/>
      <w:r w:rsidRPr="0032375D">
        <w:t>має</w:t>
      </w:r>
      <w:proofErr w:type="spellEnd"/>
      <w:r w:rsidRPr="0032375D">
        <w:t xml:space="preserve"> </w:t>
      </w:r>
      <w:proofErr w:type="spellStart"/>
      <w:r w:rsidRPr="0032375D">
        <w:t>відповідні</w:t>
      </w:r>
      <w:proofErr w:type="spellEnd"/>
      <w:r w:rsidRPr="0032375D">
        <w:t xml:space="preserve"> </w:t>
      </w:r>
      <w:proofErr w:type="spellStart"/>
      <w:r w:rsidRPr="0032375D">
        <w:t>знання</w:t>
      </w:r>
      <w:proofErr w:type="spellEnd"/>
      <w:r w:rsidRPr="0032375D">
        <w:t xml:space="preserve"> та </w:t>
      </w:r>
      <w:proofErr w:type="spellStart"/>
      <w:r w:rsidRPr="0032375D">
        <w:t>компетенцію</w:t>
      </w:r>
      <w:proofErr w:type="spellEnd"/>
      <w:r w:rsidRPr="0032375D">
        <w:t xml:space="preserve">, та </w:t>
      </w:r>
      <w:proofErr w:type="spellStart"/>
      <w:r w:rsidRPr="0032375D">
        <w:t>затверджена</w:t>
      </w:r>
      <w:proofErr w:type="spellEnd"/>
      <w:r w:rsidRPr="0032375D">
        <w:t xml:space="preserve"> ЕКСПЕРТНИМ ЗВІТОМ.</w:t>
      </w:r>
    </w:p>
    <w:p w:rsidR="00961C9A" w:rsidRDefault="00961C9A" w:rsidP="00BF52C4"/>
    <w:p w:rsidR="00A21414" w:rsidRDefault="00A21414" w:rsidP="00422639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A21414">
        <w:rPr>
          <w:b/>
          <w:sz w:val="24"/>
        </w:rPr>
        <w:t>«</w:t>
      </w:r>
      <w:proofErr w:type="spellStart"/>
      <w:r w:rsidR="00422639" w:rsidRPr="00422639">
        <w:rPr>
          <w:b/>
          <w:sz w:val="24"/>
        </w:rPr>
        <w:t>Послуги</w:t>
      </w:r>
      <w:proofErr w:type="spellEnd"/>
      <w:r w:rsidR="00422639" w:rsidRPr="00422639">
        <w:rPr>
          <w:b/>
          <w:sz w:val="24"/>
        </w:rPr>
        <w:t xml:space="preserve"> з поточного ремонту дороги </w:t>
      </w:r>
      <w:proofErr w:type="spellStart"/>
      <w:r w:rsidR="00422639" w:rsidRPr="00422639">
        <w:rPr>
          <w:b/>
          <w:sz w:val="24"/>
        </w:rPr>
        <w:t>комунальної</w:t>
      </w:r>
      <w:proofErr w:type="spellEnd"/>
      <w:r w:rsidR="00422639" w:rsidRPr="00422639">
        <w:rPr>
          <w:b/>
          <w:sz w:val="24"/>
        </w:rPr>
        <w:t xml:space="preserve"> </w:t>
      </w:r>
      <w:proofErr w:type="spellStart"/>
      <w:r w:rsidR="00422639" w:rsidRPr="00422639">
        <w:rPr>
          <w:b/>
          <w:sz w:val="24"/>
        </w:rPr>
        <w:t>власності</w:t>
      </w:r>
      <w:proofErr w:type="spellEnd"/>
      <w:r w:rsidR="00422639" w:rsidRPr="00422639">
        <w:rPr>
          <w:b/>
          <w:sz w:val="24"/>
        </w:rPr>
        <w:t xml:space="preserve"> по </w:t>
      </w:r>
      <w:proofErr w:type="spellStart"/>
      <w:proofErr w:type="gramStart"/>
      <w:r w:rsidR="00422639" w:rsidRPr="00422639">
        <w:rPr>
          <w:b/>
          <w:sz w:val="24"/>
        </w:rPr>
        <w:t>вул.Шептицького</w:t>
      </w:r>
      <w:proofErr w:type="spellEnd"/>
      <w:proofErr w:type="gramEnd"/>
      <w:r w:rsidR="00422639" w:rsidRPr="00422639">
        <w:rPr>
          <w:b/>
          <w:sz w:val="24"/>
        </w:rPr>
        <w:t xml:space="preserve"> в </w:t>
      </w:r>
      <w:proofErr w:type="spellStart"/>
      <w:r w:rsidR="00422639" w:rsidRPr="00422639">
        <w:rPr>
          <w:b/>
          <w:sz w:val="24"/>
        </w:rPr>
        <w:t>с.Сокільники</w:t>
      </w:r>
      <w:proofErr w:type="spellEnd"/>
      <w:r w:rsidR="00422639" w:rsidRPr="00422639">
        <w:rPr>
          <w:b/>
          <w:sz w:val="24"/>
        </w:rPr>
        <w:t xml:space="preserve"> </w:t>
      </w:r>
      <w:proofErr w:type="spellStart"/>
      <w:r w:rsidR="00422639" w:rsidRPr="00422639">
        <w:rPr>
          <w:b/>
          <w:sz w:val="24"/>
        </w:rPr>
        <w:t>Львівського</w:t>
      </w:r>
      <w:proofErr w:type="spellEnd"/>
      <w:r w:rsidR="00422639">
        <w:rPr>
          <w:b/>
          <w:sz w:val="24"/>
          <w:lang w:val="uk-UA"/>
        </w:rPr>
        <w:t xml:space="preserve"> </w:t>
      </w:r>
      <w:r w:rsidR="00422639" w:rsidRPr="00422639">
        <w:rPr>
          <w:b/>
          <w:sz w:val="24"/>
        </w:rPr>
        <w:t xml:space="preserve">району </w:t>
      </w:r>
      <w:proofErr w:type="spellStart"/>
      <w:r w:rsidR="00422639" w:rsidRPr="00422639">
        <w:rPr>
          <w:b/>
          <w:sz w:val="24"/>
        </w:rPr>
        <w:t>Львівської</w:t>
      </w:r>
      <w:proofErr w:type="spellEnd"/>
      <w:r w:rsidR="00422639" w:rsidRPr="00422639">
        <w:rPr>
          <w:b/>
          <w:sz w:val="24"/>
        </w:rPr>
        <w:t xml:space="preserve"> </w:t>
      </w:r>
      <w:proofErr w:type="spellStart"/>
      <w:r w:rsidR="00422639" w:rsidRPr="00422639">
        <w:rPr>
          <w:b/>
          <w:sz w:val="24"/>
        </w:rPr>
        <w:t>області</w:t>
      </w:r>
      <w:proofErr w:type="spellEnd"/>
      <w:r>
        <w:rPr>
          <w:b/>
          <w:sz w:val="24"/>
        </w:rPr>
        <w:t>»</w:t>
      </w:r>
    </w:p>
    <w:p w:rsidR="00685603" w:rsidRPr="000970FE" w:rsidRDefault="00685603" w:rsidP="00685603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  <w:highlight w:val="yellow"/>
        </w:rPr>
      </w:pPr>
      <w:r w:rsidRPr="000970FE">
        <w:rPr>
          <w:b/>
          <w:sz w:val="24"/>
        </w:rPr>
        <w:t xml:space="preserve"> </w:t>
      </w:r>
    </w:p>
    <w:p w:rsidR="00685603" w:rsidRPr="000970FE" w:rsidRDefault="00685603" w:rsidP="00685603">
      <w:pPr>
        <w:shd w:val="clear" w:color="auto" w:fill="EDEDED" w:themeFill="accent3" w:themeFillTint="33"/>
        <w:spacing w:after="0" w:line="240" w:lineRule="auto"/>
        <w:jc w:val="center"/>
        <w:rPr>
          <w:b/>
          <w:sz w:val="24"/>
        </w:rPr>
      </w:pPr>
      <w:r w:rsidRPr="000970FE">
        <w:rPr>
          <w:b/>
          <w:sz w:val="24"/>
        </w:rPr>
        <w:t xml:space="preserve">(Код ДК 021:2015: 45230000-8 - </w:t>
      </w:r>
      <w:proofErr w:type="spellStart"/>
      <w:r w:rsidRPr="000970FE">
        <w:rPr>
          <w:b/>
          <w:sz w:val="24"/>
        </w:rPr>
        <w:t>Будівництво</w:t>
      </w:r>
      <w:proofErr w:type="spellEnd"/>
      <w:r w:rsidRPr="000970FE">
        <w:rPr>
          <w:b/>
          <w:sz w:val="24"/>
        </w:rPr>
        <w:t xml:space="preserve"> </w:t>
      </w:r>
      <w:proofErr w:type="spellStart"/>
      <w:r w:rsidRPr="000970FE">
        <w:rPr>
          <w:b/>
          <w:sz w:val="24"/>
        </w:rPr>
        <w:t>трубопроводів</w:t>
      </w:r>
      <w:proofErr w:type="spellEnd"/>
      <w:r w:rsidRPr="000970FE">
        <w:rPr>
          <w:b/>
          <w:sz w:val="24"/>
        </w:rPr>
        <w:t xml:space="preserve">, </w:t>
      </w:r>
      <w:proofErr w:type="spellStart"/>
      <w:r w:rsidRPr="000970FE">
        <w:rPr>
          <w:b/>
          <w:sz w:val="24"/>
        </w:rPr>
        <w:t>ліній</w:t>
      </w:r>
      <w:proofErr w:type="spellEnd"/>
      <w:r w:rsidRPr="000970FE">
        <w:rPr>
          <w:b/>
          <w:sz w:val="24"/>
        </w:rPr>
        <w:t xml:space="preserve"> </w:t>
      </w:r>
      <w:proofErr w:type="spellStart"/>
      <w:r w:rsidRPr="000970FE">
        <w:rPr>
          <w:b/>
          <w:sz w:val="24"/>
        </w:rPr>
        <w:t>зв’язку</w:t>
      </w:r>
      <w:proofErr w:type="spellEnd"/>
      <w:r w:rsidRPr="000970FE">
        <w:rPr>
          <w:b/>
          <w:sz w:val="24"/>
        </w:rPr>
        <w:t xml:space="preserve"> та </w:t>
      </w:r>
      <w:proofErr w:type="spellStart"/>
      <w:r w:rsidRPr="000970FE">
        <w:rPr>
          <w:b/>
          <w:sz w:val="24"/>
        </w:rPr>
        <w:t>електропередач</w:t>
      </w:r>
      <w:proofErr w:type="spellEnd"/>
      <w:r w:rsidRPr="000970FE">
        <w:rPr>
          <w:b/>
          <w:sz w:val="24"/>
        </w:rPr>
        <w:t xml:space="preserve">, </w:t>
      </w:r>
      <w:proofErr w:type="spellStart"/>
      <w:r w:rsidRPr="000970FE">
        <w:rPr>
          <w:b/>
          <w:sz w:val="24"/>
        </w:rPr>
        <w:t>шосе</w:t>
      </w:r>
      <w:proofErr w:type="spellEnd"/>
      <w:r w:rsidRPr="000970FE">
        <w:rPr>
          <w:b/>
          <w:sz w:val="24"/>
        </w:rPr>
        <w:t xml:space="preserve">, </w:t>
      </w:r>
      <w:proofErr w:type="spellStart"/>
      <w:r w:rsidRPr="000970FE">
        <w:rPr>
          <w:b/>
          <w:sz w:val="24"/>
        </w:rPr>
        <w:t>доріг</w:t>
      </w:r>
      <w:proofErr w:type="spellEnd"/>
      <w:r w:rsidRPr="000970FE">
        <w:rPr>
          <w:b/>
          <w:sz w:val="24"/>
        </w:rPr>
        <w:t xml:space="preserve">, </w:t>
      </w:r>
      <w:proofErr w:type="spellStart"/>
      <w:r w:rsidRPr="000970FE">
        <w:rPr>
          <w:b/>
          <w:sz w:val="24"/>
        </w:rPr>
        <w:t>аеродромів</w:t>
      </w:r>
      <w:proofErr w:type="spellEnd"/>
      <w:r w:rsidRPr="000970FE">
        <w:rPr>
          <w:b/>
          <w:sz w:val="24"/>
        </w:rPr>
        <w:t xml:space="preserve"> і </w:t>
      </w:r>
      <w:proofErr w:type="spellStart"/>
      <w:r w:rsidRPr="000970FE">
        <w:rPr>
          <w:b/>
          <w:sz w:val="24"/>
        </w:rPr>
        <w:t>залізничних</w:t>
      </w:r>
      <w:proofErr w:type="spellEnd"/>
      <w:r w:rsidRPr="000970FE">
        <w:rPr>
          <w:b/>
          <w:sz w:val="24"/>
        </w:rPr>
        <w:t xml:space="preserve"> </w:t>
      </w:r>
      <w:proofErr w:type="spellStart"/>
      <w:r w:rsidRPr="000970FE">
        <w:rPr>
          <w:b/>
          <w:sz w:val="24"/>
        </w:rPr>
        <w:t>доріг</w:t>
      </w:r>
      <w:proofErr w:type="spellEnd"/>
      <w:r w:rsidRPr="000970FE">
        <w:rPr>
          <w:b/>
          <w:sz w:val="24"/>
        </w:rPr>
        <w:t xml:space="preserve">; </w:t>
      </w:r>
      <w:proofErr w:type="spellStart"/>
      <w:r w:rsidRPr="000970FE">
        <w:rPr>
          <w:b/>
          <w:sz w:val="24"/>
        </w:rPr>
        <w:t>вирівнювання</w:t>
      </w:r>
      <w:proofErr w:type="spellEnd"/>
      <w:r w:rsidRPr="000970FE">
        <w:rPr>
          <w:b/>
          <w:sz w:val="24"/>
        </w:rPr>
        <w:t xml:space="preserve"> </w:t>
      </w:r>
      <w:proofErr w:type="spellStart"/>
      <w:r w:rsidRPr="000970FE">
        <w:rPr>
          <w:b/>
          <w:sz w:val="24"/>
        </w:rPr>
        <w:t>поверхонь</w:t>
      </w:r>
      <w:proofErr w:type="spellEnd"/>
      <w:r w:rsidRPr="000970FE">
        <w:rPr>
          <w:b/>
          <w:sz w:val="24"/>
        </w:rPr>
        <w:t>)</w:t>
      </w:r>
    </w:p>
    <w:p w:rsidR="006A340C" w:rsidRDefault="006A340C" w:rsidP="00724BB8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1414" w:rsidRDefault="00673F0B" w:rsidP="00724BB8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Дефектний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акт </w:t>
      </w:r>
    </w:p>
    <w:p w:rsidR="00673F0B" w:rsidRDefault="00673F0B" w:rsidP="00724BB8">
      <w:pPr>
        <w:pStyle w:val="ab"/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1480" w:type="dxa"/>
        <w:tblInd w:w="118" w:type="dxa"/>
        <w:tblLook w:val="04A0" w:firstRow="1" w:lastRow="0" w:firstColumn="1" w:lastColumn="0" w:noHBand="0" w:noVBand="1"/>
      </w:tblPr>
      <w:tblGrid>
        <w:gridCol w:w="640"/>
        <w:gridCol w:w="6040"/>
        <w:gridCol w:w="1600"/>
        <w:gridCol w:w="1600"/>
        <w:gridCol w:w="1600"/>
      </w:tblGrid>
      <w:tr w:rsidR="00673F0B" w:rsidRPr="00673F0B" w:rsidTr="00673F0B">
        <w:trPr>
          <w:trHeight w:val="56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№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Ч.ч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Найменування робіт і витрат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Одиниця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виміру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 Кількість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Примітка</w:t>
            </w:r>
          </w:p>
        </w:tc>
      </w:tr>
      <w:tr w:rsidR="00673F0B" w:rsidRPr="00673F0B" w:rsidTr="00673F0B">
        <w:trPr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асфальтобетонних покриттів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механізованим способом (360м2х0,05)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Розбирання щебеневих покриттів та основ (360м2х0,1)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Навантаження сміття ( матеріалу від розбирання)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екскаваторами на автомобілі-самоскиди, місткість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ковша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екскаватора 0,25 м3.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сміття до 1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91,8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профілю з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застосуванням екскаваторів, глибина корита до 500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645,5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Перевезення ґрунту до 5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413,12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шарів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основи з піску (885м2х0,15)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132,75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одношарових основ товщиною 15 см із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щебеню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фракції 0-40 мм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885,5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кожний 1 см зміни товщини шару додавати або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 18-23-5, 18-23-6, 18-23-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7(приведення до Н=20см)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885,5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покриттів товщиною 4 см із гарячих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або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норми 18-43-1 (приведення до Н=6 см)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Улаштування покриття товщиною 4 см з гарячих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асфальтобетонних сумішей вручну з ущільненням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 xml:space="preserve">самохідними котками (на </w:t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в"їздах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подвір"я</w:t>
            </w:r>
            <w:proofErr w:type="spellEnd"/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lastRenderedPageBreak/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На кожні 0,5 см зміни товщини шару додавати або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виключати до норми 18-42-5 (приведення до Н=5см)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285,5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Укріплення узбіччя матеріалом від розбирання,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товщиною 10 см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673F0B" w:rsidRPr="00673F0B" w:rsidTr="00673F0B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Планування площ механізованим способом, група</w:t>
            </w: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br/>
              <w:t>ґрунту 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F0B" w:rsidRPr="00673F0B" w:rsidRDefault="00673F0B" w:rsidP="00673F0B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</w:pPr>
            <w:r w:rsidRPr="00673F0B">
              <w:rPr>
                <w:rFonts w:ascii="Arial CYR" w:hAnsi="Arial CYR" w:cs="Arial CYR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E74966" w:rsidRPr="00BA63A7" w:rsidRDefault="00E74966" w:rsidP="00BA63A7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E74966" w:rsidRDefault="00E74966" w:rsidP="00EE4225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966" w:rsidRPr="00E74966" w:rsidRDefault="00E74966" w:rsidP="00EE4225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03" w:rsidRDefault="00685603" w:rsidP="00724BB8">
      <w:pPr>
        <w:spacing w:after="0" w:line="240" w:lineRule="auto"/>
        <w:ind w:firstLine="426"/>
        <w:jc w:val="both"/>
        <w:rPr>
          <w:sz w:val="20"/>
          <w:lang w:val="uk-UA" w:eastAsia="uk-UA"/>
        </w:rPr>
      </w:pPr>
    </w:p>
    <w:p w:rsidR="00685603" w:rsidRPr="00A44841" w:rsidRDefault="00685603" w:rsidP="00685603">
      <w:pPr>
        <w:rPr>
          <w:b/>
          <w:sz w:val="24"/>
          <w:szCs w:val="24"/>
        </w:rPr>
      </w:pPr>
      <w:proofErr w:type="spellStart"/>
      <w:r w:rsidRPr="00A44841">
        <w:rPr>
          <w:b/>
          <w:sz w:val="24"/>
          <w:szCs w:val="24"/>
        </w:rPr>
        <w:t>Вимоги</w:t>
      </w:r>
      <w:proofErr w:type="spellEnd"/>
      <w:r w:rsidRPr="00A44841">
        <w:rPr>
          <w:b/>
          <w:sz w:val="24"/>
          <w:szCs w:val="24"/>
        </w:rPr>
        <w:t>:</w:t>
      </w:r>
    </w:p>
    <w:p w:rsidR="00685603" w:rsidRPr="00A44841" w:rsidRDefault="00685603" w:rsidP="00685603">
      <w:pPr>
        <w:spacing w:after="0"/>
        <w:jc w:val="both"/>
      </w:pPr>
      <w:r w:rsidRPr="00A44841">
        <w:t xml:space="preserve">1.Місце </w:t>
      </w:r>
      <w:proofErr w:type="spellStart"/>
      <w:r w:rsidRPr="00A44841">
        <w:t>виконання</w:t>
      </w:r>
      <w:proofErr w:type="spellEnd"/>
      <w:r w:rsidRPr="00A44841">
        <w:t xml:space="preserve"> </w:t>
      </w:r>
      <w:proofErr w:type="spellStart"/>
      <w:r w:rsidRPr="00A44841">
        <w:t>робіт</w:t>
      </w:r>
      <w:proofErr w:type="spellEnd"/>
      <w:r w:rsidRPr="00A44841">
        <w:t xml:space="preserve"> (</w:t>
      </w:r>
      <w:proofErr w:type="spellStart"/>
      <w:r w:rsidRPr="00A44841">
        <w:t>надання</w:t>
      </w:r>
      <w:proofErr w:type="spellEnd"/>
      <w:r w:rsidRPr="00A44841">
        <w:t xml:space="preserve"> </w:t>
      </w:r>
      <w:proofErr w:type="spellStart"/>
      <w:r w:rsidRPr="00A44841">
        <w:t>послуг</w:t>
      </w:r>
      <w:proofErr w:type="spellEnd"/>
      <w:r w:rsidRPr="00A44841">
        <w:t xml:space="preserve"> з поточного ремонту) </w:t>
      </w:r>
      <w:proofErr w:type="spellStart"/>
      <w:r w:rsidRPr="00A44841">
        <w:t>облаштувати</w:t>
      </w:r>
      <w:proofErr w:type="spellEnd"/>
      <w:r w:rsidRPr="00A44841">
        <w:t xml:space="preserve"> сигнальною </w:t>
      </w:r>
      <w:proofErr w:type="spellStart"/>
      <w:r w:rsidRPr="00A44841">
        <w:t>стрічкою</w:t>
      </w:r>
      <w:proofErr w:type="spellEnd"/>
      <w:r w:rsidRPr="00A44841">
        <w:t xml:space="preserve"> та </w:t>
      </w:r>
      <w:proofErr w:type="spellStart"/>
      <w:r w:rsidRPr="00A44841">
        <w:t>попереджувальними</w:t>
      </w:r>
      <w:proofErr w:type="spellEnd"/>
      <w:r w:rsidRPr="00A44841">
        <w:t xml:space="preserve"> </w:t>
      </w:r>
      <w:proofErr w:type="spellStart"/>
      <w:r w:rsidRPr="00A44841">
        <w:t>дорожніми</w:t>
      </w:r>
      <w:proofErr w:type="spellEnd"/>
      <w:r w:rsidRPr="00A44841">
        <w:t xml:space="preserve"> знаками.</w:t>
      </w:r>
    </w:p>
    <w:p w:rsidR="00685603" w:rsidRPr="00A44841" w:rsidRDefault="00685603" w:rsidP="00685603">
      <w:pPr>
        <w:spacing w:after="0"/>
        <w:jc w:val="both"/>
      </w:pPr>
      <w:r w:rsidRPr="00A44841">
        <w:t xml:space="preserve">2.Після </w:t>
      </w:r>
      <w:proofErr w:type="spellStart"/>
      <w:r w:rsidRPr="00A44841">
        <w:t>завершення</w:t>
      </w:r>
      <w:proofErr w:type="spellEnd"/>
      <w:r w:rsidRPr="00A44841">
        <w:t xml:space="preserve"> </w:t>
      </w:r>
      <w:proofErr w:type="spellStart"/>
      <w:r w:rsidRPr="00A44841">
        <w:t>робіт</w:t>
      </w:r>
      <w:proofErr w:type="spellEnd"/>
      <w:r w:rsidR="002E2526">
        <w:rPr>
          <w:lang w:val="uk-UA"/>
        </w:rPr>
        <w:t>/послуг</w:t>
      </w:r>
      <w:r w:rsidRPr="00A44841">
        <w:t xml:space="preserve"> </w:t>
      </w:r>
      <w:proofErr w:type="spellStart"/>
      <w:r w:rsidRPr="00A44841">
        <w:t>Виконавець</w:t>
      </w:r>
      <w:proofErr w:type="spellEnd"/>
      <w:r w:rsidRPr="00A44841">
        <w:t xml:space="preserve"> повинен </w:t>
      </w:r>
      <w:proofErr w:type="spellStart"/>
      <w:r w:rsidRPr="00A44841">
        <w:t>прибрати</w:t>
      </w:r>
      <w:proofErr w:type="spellEnd"/>
      <w:r w:rsidRPr="00A44841">
        <w:t xml:space="preserve"> </w:t>
      </w:r>
      <w:proofErr w:type="spellStart"/>
      <w:r w:rsidRPr="00A44841">
        <w:t>територію</w:t>
      </w:r>
      <w:proofErr w:type="spellEnd"/>
      <w:r w:rsidRPr="00A44841">
        <w:t xml:space="preserve">, на </w:t>
      </w:r>
      <w:proofErr w:type="spellStart"/>
      <w:r w:rsidRPr="00A44841">
        <w:t>якій</w:t>
      </w:r>
      <w:proofErr w:type="spellEnd"/>
      <w:r w:rsidRPr="00A44841">
        <w:t xml:space="preserve"> проводились </w:t>
      </w:r>
      <w:proofErr w:type="spellStart"/>
      <w:r w:rsidRPr="00A44841">
        <w:t>ремонтні</w:t>
      </w:r>
      <w:proofErr w:type="spellEnd"/>
      <w:r w:rsidRPr="00A44841">
        <w:t xml:space="preserve"> </w:t>
      </w:r>
      <w:proofErr w:type="spellStart"/>
      <w:r w:rsidRPr="00A44841">
        <w:t>роботи</w:t>
      </w:r>
      <w:proofErr w:type="spellEnd"/>
      <w:r w:rsidRPr="00A44841">
        <w:t xml:space="preserve"> </w:t>
      </w:r>
      <w:proofErr w:type="spellStart"/>
      <w:r w:rsidRPr="00A44841">
        <w:t>протягом</w:t>
      </w:r>
      <w:proofErr w:type="spellEnd"/>
      <w:r w:rsidRPr="00A44841">
        <w:t xml:space="preserve"> одного </w:t>
      </w:r>
      <w:proofErr w:type="gramStart"/>
      <w:r w:rsidRPr="00A44841">
        <w:t>дня..</w:t>
      </w:r>
      <w:proofErr w:type="gramEnd"/>
    </w:p>
    <w:p w:rsidR="00685603" w:rsidRPr="00294378" w:rsidRDefault="00685603" w:rsidP="00685603">
      <w:pPr>
        <w:spacing w:after="0"/>
        <w:jc w:val="both"/>
      </w:pPr>
      <w:r w:rsidRPr="00A44841">
        <w:t>3.</w:t>
      </w:r>
      <w:r w:rsidR="002E2526" w:rsidRPr="00A44841">
        <w:t xml:space="preserve"> </w:t>
      </w:r>
      <w:proofErr w:type="spellStart"/>
      <w:r w:rsidRPr="00A44841">
        <w:t>Замовник</w:t>
      </w:r>
      <w:proofErr w:type="spellEnd"/>
      <w:r w:rsidRPr="00A44841">
        <w:t xml:space="preserve"> </w:t>
      </w:r>
      <w:proofErr w:type="spellStart"/>
      <w:r w:rsidRPr="00A44841">
        <w:t>вправі</w:t>
      </w:r>
      <w:proofErr w:type="spellEnd"/>
      <w:r w:rsidRPr="00A44841">
        <w:t xml:space="preserve"> </w:t>
      </w:r>
      <w:proofErr w:type="spellStart"/>
      <w:r w:rsidRPr="00294378">
        <w:t>коригувати</w:t>
      </w:r>
      <w:proofErr w:type="spellEnd"/>
      <w:r w:rsidRPr="00294378">
        <w:t xml:space="preserve"> </w:t>
      </w:r>
      <w:proofErr w:type="spellStart"/>
      <w:r w:rsidRPr="00294378">
        <w:t>обсяги</w:t>
      </w:r>
      <w:proofErr w:type="spellEnd"/>
      <w:r w:rsidRPr="00294378">
        <w:t xml:space="preserve"> </w:t>
      </w:r>
      <w:proofErr w:type="spellStart"/>
      <w:r w:rsidRPr="00294378">
        <w:t>надання</w:t>
      </w:r>
      <w:proofErr w:type="spellEnd"/>
      <w:r w:rsidRPr="00294378">
        <w:t xml:space="preserve"> таких </w:t>
      </w:r>
      <w:proofErr w:type="spellStart"/>
      <w:r w:rsidRPr="00294378">
        <w:t>послуг</w:t>
      </w:r>
      <w:proofErr w:type="spellEnd"/>
      <w:r w:rsidRPr="00294378">
        <w:t xml:space="preserve"> </w:t>
      </w:r>
      <w:proofErr w:type="spellStart"/>
      <w:r w:rsidRPr="00294378">
        <w:t>відповідно</w:t>
      </w:r>
      <w:proofErr w:type="spellEnd"/>
      <w:r w:rsidRPr="00294378">
        <w:t xml:space="preserve"> до </w:t>
      </w:r>
      <w:proofErr w:type="spellStart"/>
      <w:r w:rsidRPr="00294378">
        <w:t>виробничої</w:t>
      </w:r>
      <w:proofErr w:type="spellEnd"/>
      <w:r w:rsidRPr="00294378">
        <w:t xml:space="preserve"> </w:t>
      </w:r>
      <w:proofErr w:type="spellStart"/>
      <w:r w:rsidRPr="00294378">
        <w:t>необхідності</w:t>
      </w:r>
      <w:proofErr w:type="spellEnd"/>
      <w:r w:rsidRPr="00294378">
        <w:t xml:space="preserve"> та не </w:t>
      </w:r>
      <w:proofErr w:type="spellStart"/>
      <w:r w:rsidRPr="00294378">
        <w:t>зобов’язаний</w:t>
      </w:r>
      <w:proofErr w:type="spellEnd"/>
      <w:r w:rsidRPr="00294378">
        <w:t xml:space="preserve"> </w:t>
      </w:r>
      <w:proofErr w:type="spellStart"/>
      <w:r w:rsidRPr="00294378">
        <w:t>замовляти</w:t>
      </w:r>
      <w:proofErr w:type="spellEnd"/>
      <w:r w:rsidRPr="00294378">
        <w:t xml:space="preserve"> </w:t>
      </w:r>
      <w:proofErr w:type="spellStart"/>
      <w:r w:rsidRPr="00294378">
        <w:t>такі</w:t>
      </w:r>
      <w:proofErr w:type="spellEnd"/>
      <w:r w:rsidRPr="00294378">
        <w:t xml:space="preserve"> </w:t>
      </w:r>
      <w:proofErr w:type="spellStart"/>
      <w:r w:rsidRPr="00294378">
        <w:t>послуги</w:t>
      </w:r>
      <w:proofErr w:type="spellEnd"/>
      <w:r w:rsidRPr="00294378">
        <w:t xml:space="preserve"> в </w:t>
      </w:r>
      <w:proofErr w:type="spellStart"/>
      <w:r w:rsidRPr="00294378">
        <w:t>повному</w:t>
      </w:r>
      <w:proofErr w:type="spellEnd"/>
      <w:r w:rsidRPr="00294378">
        <w:t xml:space="preserve"> </w:t>
      </w:r>
      <w:proofErr w:type="spellStart"/>
      <w:r w:rsidRPr="00294378">
        <w:t>обсязі</w:t>
      </w:r>
      <w:proofErr w:type="spellEnd"/>
      <w:r w:rsidRPr="00294378">
        <w:t>.</w:t>
      </w:r>
    </w:p>
    <w:p w:rsidR="00685603" w:rsidRPr="00294378" w:rsidRDefault="002E2526" w:rsidP="00685603">
      <w:pPr>
        <w:spacing w:after="0"/>
        <w:jc w:val="both"/>
      </w:pPr>
      <w:r w:rsidRPr="00294378">
        <w:rPr>
          <w:lang w:val="uk-UA"/>
        </w:rPr>
        <w:t>4</w:t>
      </w:r>
      <w:r w:rsidR="00685603" w:rsidRPr="00294378">
        <w:t>.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</w:t>
      </w:r>
      <w:proofErr w:type="spellStart"/>
      <w:r w:rsidR="00685603" w:rsidRPr="00294378">
        <w:t>має</w:t>
      </w:r>
      <w:proofErr w:type="spellEnd"/>
      <w:r w:rsidR="00685603" w:rsidRPr="00294378">
        <w:t xml:space="preserve"> </w:t>
      </w:r>
      <w:proofErr w:type="spellStart"/>
      <w:r w:rsidR="00685603" w:rsidRPr="00294378">
        <w:t>забезпечити</w:t>
      </w:r>
      <w:proofErr w:type="spellEnd"/>
      <w:r w:rsidR="00685603" w:rsidRPr="00294378">
        <w:t xml:space="preserve"> </w:t>
      </w:r>
      <w:proofErr w:type="spellStart"/>
      <w:r w:rsidR="00685603" w:rsidRPr="00294378">
        <w:t>надання</w:t>
      </w:r>
      <w:proofErr w:type="spellEnd"/>
      <w:r w:rsidR="00685603" w:rsidRPr="00294378">
        <w:t xml:space="preserve"> </w:t>
      </w:r>
      <w:proofErr w:type="spellStart"/>
      <w:r w:rsidR="00685603" w:rsidRPr="00294378">
        <w:t>послуг</w:t>
      </w:r>
      <w:proofErr w:type="spellEnd"/>
      <w:r w:rsidR="00685603" w:rsidRPr="00294378">
        <w:t xml:space="preserve"> в </w:t>
      </w:r>
      <w:proofErr w:type="spellStart"/>
      <w:r w:rsidR="00685603" w:rsidRPr="00294378">
        <w:t>разі</w:t>
      </w:r>
      <w:proofErr w:type="spellEnd"/>
      <w:r w:rsidR="00685603" w:rsidRPr="00294378">
        <w:t xml:space="preserve"> </w:t>
      </w:r>
      <w:proofErr w:type="spellStart"/>
      <w:r w:rsidR="00685603" w:rsidRPr="00294378">
        <w:t>необхідності</w:t>
      </w:r>
      <w:proofErr w:type="spellEnd"/>
      <w:r w:rsidR="00685603" w:rsidRPr="00294378">
        <w:t xml:space="preserve"> в </w:t>
      </w:r>
      <w:proofErr w:type="spellStart"/>
      <w:r w:rsidR="00685603" w:rsidRPr="00294378">
        <w:t>цілодобовому</w:t>
      </w:r>
      <w:proofErr w:type="spellEnd"/>
      <w:r w:rsidR="00685603" w:rsidRPr="00294378">
        <w:t xml:space="preserve"> </w:t>
      </w:r>
      <w:proofErr w:type="spellStart"/>
      <w:r w:rsidR="00685603" w:rsidRPr="00294378">
        <w:t>режимі</w:t>
      </w:r>
      <w:proofErr w:type="spellEnd"/>
      <w:r w:rsidR="00685603" w:rsidRPr="00294378">
        <w:t xml:space="preserve">, в тому </w:t>
      </w:r>
      <w:proofErr w:type="spellStart"/>
      <w:r w:rsidR="00685603" w:rsidRPr="00294378">
        <w:t>числі</w:t>
      </w:r>
      <w:proofErr w:type="spellEnd"/>
      <w:r w:rsidR="00685603" w:rsidRPr="00294378">
        <w:t xml:space="preserve"> у </w:t>
      </w:r>
      <w:proofErr w:type="spellStart"/>
      <w:r w:rsidR="00685603" w:rsidRPr="00294378">
        <w:t>вихідні</w:t>
      </w:r>
      <w:proofErr w:type="spellEnd"/>
      <w:r w:rsidR="00685603" w:rsidRPr="00294378">
        <w:t xml:space="preserve"> та </w:t>
      </w:r>
      <w:proofErr w:type="spellStart"/>
      <w:r w:rsidR="00685603" w:rsidRPr="00294378">
        <w:t>святкові</w:t>
      </w:r>
      <w:proofErr w:type="spellEnd"/>
      <w:r w:rsidR="00685603" w:rsidRPr="00294378">
        <w:t xml:space="preserve"> </w:t>
      </w:r>
      <w:proofErr w:type="spellStart"/>
      <w:r w:rsidR="00685603" w:rsidRPr="00294378">
        <w:t>дні</w:t>
      </w:r>
      <w:proofErr w:type="spellEnd"/>
      <w:r w:rsidR="00685603" w:rsidRPr="00294378">
        <w:t xml:space="preserve">, про </w:t>
      </w:r>
      <w:proofErr w:type="spellStart"/>
      <w:r w:rsidR="00685603" w:rsidRPr="00294378">
        <w:t>що</w:t>
      </w:r>
      <w:proofErr w:type="spellEnd"/>
      <w:r w:rsidR="00685603" w:rsidRPr="00294378">
        <w:t xml:space="preserve"> </w:t>
      </w:r>
      <w:proofErr w:type="spellStart"/>
      <w:r w:rsidR="00685603" w:rsidRPr="00294378">
        <w:t>надається</w:t>
      </w:r>
      <w:proofErr w:type="spellEnd"/>
      <w:r w:rsidR="00685603" w:rsidRPr="00294378">
        <w:t xml:space="preserve"> </w:t>
      </w:r>
      <w:proofErr w:type="spellStart"/>
      <w:r w:rsidR="00685603" w:rsidRPr="00294378">
        <w:t>згода</w:t>
      </w:r>
      <w:proofErr w:type="spellEnd"/>
      <w:r w:rsidR="00685603" w:rsidRPr="00294378">
        <w:t>.</w:t>
      </w:r>
    </w:p>
    <w:p w:rsidR="00685603" w:rsidRPr="00294378" w:rsidRDefault="002E2526" w:rsidP="00685603">
      <w:pPr>
        <w:spacing w:after="0"/>
        <w:jc w:val="both"/>
      </w:pPr>
      <w:r w:rsidRPr="00294378">
        <w:rPr>
          <w:lang w:val="uk-UA"/>
        </w:rPr>
        <w:t>5</w:t>
      </w:r>
      <w:r w:rsidR="00685603" w:rsidRPr="00294378">
        <w:t>.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</w:t>
      </w:r>
      <w:proofErr w:type="spellStart"/>
      <w:r w:rsidR="00685603" w:rsidRPr="00294378">
        <w:t>розраховує</w:t>
      </w:r>
      <w:proofErr w:type="spellEnd"/>
      <w:r w:rsidR="00685603" w:rsidRPr="00294378">
        <w:t xml:space="preserve"> </w:t>
      </w:r>
      <w:proofErr w:type="spellStart"/>
      <w:r w:rsidR="00685603" w:rsidRPr="00294378">
        <w:t>вартість</w:t>
      </w:r>
      <w:proofErr w:type="spellEnd"/>
      <w:r w:rsidR="00685603" w:rsidRPr="00294378">
        <w:t xml:space="preserve"> </w:t>
      </w:r>
      <w:proofErr w:type="spellStart"/>
      <w:r w:rsidR="00685603" w:rsidRPr="00294378">
        <w:t>послуги</w:t>
      </w:r>
      <w:proofErr w:type="spellEnd"/>
      <w:r w:rsidR="00685603" w:rsidRPr="00294378">
        <w:t xml:space="preserve"> </w:t>
      </w:r>
      <w:proofErr w:type="spellStart"/>
      <w:r w:rsidR="00685603" w:rsidRPr="00294378">
        <w:t>виходячи</w:t>
      </w:r>
      <w:proofErr w:type="spellEnd"/>
      <w:r w:rsidR="00685603" w:rsidRPr="00294378">
        <w:t xml:space="preserve"> </w:t>
      </w:r>
      <w:proofErr w:type="spellStart"/>
      <w:r w:rsidR="00685603" w:rsidRPr="00294378">
        <w:t>із</w:t>
      </w:r>
      <w:proofErr w:type="spellEnd"/>
      <w:r w:rsidR="00685603" w:rsidRPr="00294378">
        <w:t xml:space="preserve"> </w:t>
      </w:r>
      <w:proofErr w:type="spellStart"/>
      <w:r w:rsidR="00685603" w:rsidRPr="00294378">
        <w:t>діючих</w:t>
      </w:r>
      <w:proofErr w:type="spellEnd"/>
      <w:r w:rsidR="00685603" w:rsidRPr="00294378">
        <w:t xml:space="preserve"> </w:t>
      </w:r>
      <w:proofErr w:type="spellStart"/>
      <w:r w:rsidR="00685603" w:rsidRPr="00294378">
        <w:t>вимог</w:t>
      </w:r>
      <w:proofErr w:type="spellEnd"/>
      <w:r w:rsidR="00685603" w:rsidRPr="00294378">
        <w:t xml:space="preserve"> та </w:t>
      </w:r>
      <w:proofErr w:type="spellStart"/>
      <w:r w:rsidR="00685603" w:rsidRPr="00294378">
        <w:t>стандартів</w:t>
      </w:r>
      <w:proofErr w:type="spellEnd"/>
      <w:r w:rsidR="00685603" w:rsidRPr="00294378">
        <w:t xml:space="preserve">, з </w:t>
      </w:r>
      <w:proofErr w:type="spellStart"/>
      <w:r w:rsidR="00685603" w:rsidRPr="00294378">
        <w:t>урахуванням</w:t>
      </w:r>
      <w:proofErr w:type="spellEnd"/>
      <w:r w:rsidR="00685603" w:rsidRPr="00294378">
        <w:t xml:space="preserve"> </w:t>
      </w:r>
      <w:proofErr w:type="spellStart"/>
      <w:r w:rsidR="00685603" w:rsidRPr="00294378">
        <w:t>усіх</w:t>
      </w:r>
      <w:proofErr w:type="spellEnd"/>
      <w:r w:rsidR="00685603" w:rsidRPr="00294378">
        <w:t xml:space="preserve"> </w:t>
      </w:r>
      <w:proofErr w:type="spellStart"/>
      <w:r w:rsidR="00685603" w:rsidRPr="00294378">
        <w:t>своїх</w:t>
      </w:r>
      <w:proofErr w:type="spellEnd"/>
      <w:r w:rsidR="00685603" w:rsidRPr="00294378">
        <w:t xml:space="preserve"> </w:t>
      </w:r>
      <w:proofErr w:type="spellStart"/>
      <w:r w:rsidR="00685603" w:rsidRPr="00294378">
        <w:t>витрат</w:t>
      </w:r>
      <w:proofErr w:type="spellEnd"/>
      <w:r w:rsidR="00685603" w:rsidRPr="00294378">
        <w:t xml:space="preserve">, </w:t>
      </w:r>
      <w:proofErr w:type="spellStart"/>
      <w:r w:rsidR="00685603" w:rsidRPr="00294378">
        <w:t>податків</w:t>
      </w:r>
      <w:proofErr w:type="spellEnd"/>
      <w:r w:rsidR="00685603" w:rsidRPr="00294378">
        <w:t xml:space="preserve"> та </w:t>
      </w:r>
      <w:proofErr w:type="spellStart"/>
      <w:r w:rsidR="00685603" w:rsidRPr="00294378">
        <w:t>обов’язкових</w:t>
      </w:r>
      <w:proofErr w:type="spellEnd"/>
      <w:r w:rsidR="00685603" w:rsidRPr="00294378">
        <w:t xml:space="preserve"> </w:t>
      </w:r>
      <w:proofErr w:type="spellStart"/>
      <w:r w:rsidR="00685603" w:rsidRPr="00294378">
        <w:t>платежів</w:t>
      </w:r>
      <w:proofErr w:type="spellEnd"/>
      <w:r w:rsidR="00685603" w:rsidRPr="00294378">
        <w:t xml:space="preserve"> (</w:t>
      </w:r>
      <w:proofErr w:type="spellStart"/>
      <w:r w:rsidR="00685603" w:rsidRPr="00294378">
        <w:t>зборів</w:t>
      </w:r>
      <w:proofErr w:type="spellEnd"/>
      <w:r w:rsidR="00685603" w:rsidRPr="00294378">
        <w:t>).</w:t>
      </w:r>
    </w:p>
    <w:p w:rsidR="00685603" w:rsidRPr="00294378" w:rsidRDefault="002E2526" w:rsidP="00685603">
      <w:pPr>
        <w:spacing w:after="0"/>
        <w:jc w:val="both"/>
      </w:pPr>
      <w:r w:rsidRPr="00294378">
        <w:rPr>
          <w:lang w:val="uk-UA"/>
        </w:rPr>
        <w:t>6</w:t>
      </w:r>
      <w:r w:rsidR="00685603" w:rsidRPr="00294378">
        <w:t>.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</w:t>
      </w:r>
      <w:proofErr w:type="spellStart"/>
      <w:r w:rsidR="00685603" w:rsidRPr="00294378">
        <w:t>відповідає</w:t>
      </w:r>
      <w:proofErr w:type="spellEnd"/>
      <w:r w:rsidR="00685603" w:rsidRPr="00294378">
        <w:t xml:space="preserve"> за </w:t>
      </w:r>
      <w:proofErr w:type="spellStart"/>
      <w:r w:rsidR="00685603" w:rsidRPr="00294378">
        <w:t>одержання</w:t>
      </w:r>
      <w:proofErr w:type="spellEnd"/>
      <w:r w:rsidR="00685603" w:rsidRPr="00294378">
        <w:t xml:space="preserve"> </w:t>
      </w:r>
      <w:proofErr w:type="spellStart"/>
      <w:r w:rsidR="00685603" w:rsidRPr="00294378">
        <w:t>всіх</w:t>
      </w:r>
      <w:proofErr w:type="spellEnd"/>
      <w:r w:rsidR="00685603" w:rsidRPr="00294378">
        <w:t xml:space="preserve"> </w:t>
      </w:r>
      <w:proofErr w:type="spellStart"/>
      <w:r w:rsidR="00685603" w:rsidRPr="00294378">
        <w:t>необхідних</w:t>
      </w:r>
      <w:proofErr w:type="spellEnd"/>
      <w:r w:rsidR="00685603" w:rsidRPr="00294378">
        <w:t xml:space="preserve"> </w:t>
      </w:r>
      <w:proofErr w:type="spellStart"/>
      <w:r w:rsidR="00685603" w:rsidRPr="00294378">
        <w:t>дозволів</w:t>
      </w:r>
      <w:proofErr w:type="spellEnd"/>
      <w:r w:rsidR="00685603" w:rsidRPr="00294378">
        <w:t xml:space="preserve">, </w:t>
      </w:r>
      <w:proofErr w:type="spellStart"/>
      <w:r w:rsidR="00685603" w:rsidRPr="00294378">
        <w:t>ліцензій</w:t>
      </w:r>
      <w:proofErr w:type="spellEnd"/>
      <w:r w:rsidR="00685603" w:rsidRPr="00294378">
        <w:t xml:space="preserve">, </w:t>
      </w:r>
      <w:proofErr w:type="spellStart"/>
      <w:r w:rsidR="00685603" w:rsidRPr="00294378">
        <w:t>сертифікатів</w:t>
      </w:r>
      <w:proofErr w:type="spellEnd"/>
      <w:r w:rsidR="00685603" w:rsidRPr="00294378">
        <w:t xml:space="preserve"> на </w:t>
      </w:r>
      <w:proofErr w:type="spellStart"/>
      <w:r w:rsidR="00685603" w:rsidRPr="00294378">
        <w:t>послуги</w:t>
      </w:r>
      <w:proofErr w:type="spellEnd"/>
      <w:r w:rsidR="00685603" w:rsidRPr="00294378">
        <w:t xml:space="preserve">, </w:t>
      </w:r>
      <w:proofErr w:type="spellStart"/>
      <w:r w:rsidR="00685603" w:rsidRPr="00294378">
        <w:t>запропоновані</w:t>
      </w:r>
      <w:proofErr w:type="spellEnd"/>
      <w:r w:rsidR="00685603" w:rsidRPr="00294378">
        <w:t xml:space="preserve"> на торги, та </w:t>
      </w:r>
      <w:proofErr w:type="spellStart"/>
      <w:r w:rsidR="00685603" w:rsidRPr="00294378">
        <w:t>самостійно</w:t>
      </w:r>
      <w:proofErr w:type="spellEnd"/>
      <w:r w:rsidR="00685603" w:rsidRPr="00294378">
        <w:t xml:space="preserve"> </w:t>
      </w:r>
      <w:proofErr w:type="spellStart"/>
      <w:r w:rsidR="00685603" w:rsidRPr="00294378">
        <w:t>несе</w:t>
      </w:r>
      <w:proofErr w:type="spellEnd"/>
      <w:r w:rsidR="00685603" w:rsidRPr="00294378">
        <w:t xml:space="preserve"> </w:t>
      </w:r>
      <w:proofErr w:type="spellStart"/>
      <w:r w:rsidR="00685603" w:rsidRPr="00294378">
        <w:t>всі</w:t>
      </w:r>
      <w:proofErr w:type="spellEnd"/>
      <w:r w:rsidR="00685603" w:rsidRPr="00294378">
        <w:t xml:space="preserve"> </w:t>
      </w:r>
      <w:proofErr w:type="spellStart"/>
      <w:r w:rsidR="00685603" w:rsidRPr="00294378">
        <w:t>витрати</w:t>
      </w:r>
      <w:proofErr w:type="spellEnd"/>
      <w:r w:rsidR="00685603" w:rsidRPr="00294378">
        <w:t xml:space="preserve"> на </w:t>
      </w:r>
      <w:proofErr w:type="spellStart"/>
      <w:r w:rsidR="00685603" w:rsidRPr="00294378">
        <w:t>отримання</w:t>
      </w:r>
      <w:proofErr w:type="spellEnd"/>
      <w:r w:rsidR="00685603" w:rsidRPr="00294378">
        <w:t xml:space="preserve"> таких </w:t>
      </w:r>
      <w:proofErr w:type="spellStart"/>
      <w:r w:rsidR="00685603" w:rsidRPr="00294378">
        <w:t>дозволів</w:t>
      </w:r>
      <w:proofErr w:type="spellEnd"/>
      <w:r w:rsidR="00685603" w:rsidRPr="00294378">
        <w:t xml:space="preserve">, </w:t>
      </w:r>
      <w:proofErr w:type="spellStart"/>
      <w:r w:rsidR="00685603" w:rsidRPr="00294378">
        <w:t>ліцензій</w:t>
      </w:r>
      <w:proofErr w:type="spellEnd"/>
      <w:r w:rsidR="00685603" w:rsidRPr="00294378">
        <w:t xml:space="preserve">, </w:t>
      </w:r>
      <w:proofErr w:type="spellStart"/>
      <w:r w:rsidR="00685603" w:rsidRPr="00294378">
        <w:t>сертифікатів</w:t>
      </w:r>
      <w:proofErr w:type="spellEnd"/>
      <w:r w:rsidR="00685603" w:rsidRPr="00294378">
        <w:t xml:space="preserve">, </w:t>
      </w:r>
      <w:proofErr w:type="spellStart"/>
      <w:r w:rsidR="00685603" w:rsidRPr="00294378">
        <w:t>якщо</w:t>
      </w:r>
      <w:proofErr w:type="spellEnd"/>
      <w:r w:rsidR="00685603" w:rsidRPr="00294378">
        <w:t xml:space="preserve"> вони є </w:t>
      </w:r>
      <w:proofErr w:type="spellStart"/>
      <w:r w:rsidR="00685603" w:rsidRPr="00294378">
        <w:t>необхідними</w:t>
      </w:r>
      <w:proofErr w:type="spellEnd"/>
      <w:r w:rsidR="00685603" w:rsidRPr="00294378">
        <w:t xml:space="preserve"> для </w:t>
      </w:r>
      <w:proofErr w:type="spellStart"/>
      <w:r w:rsidR="00685603" w:rsidRPr="00294378">
        <w:t>надання</w:t>
      </w:r>
      <w:proofErr w:type="spellEnd"/>
      <w:r w:rsidR="00685603" w:rsidRPr="00294378">
        <w:t xml:space="preserve"> такого виду </w:t>
      </w:r>
      <w:proofErr w:type="spellStart"/>
      <w:r w:rsidR="00685603" w:rsidRPr="00294378">
        <w:t>послуг</w:t>
      </w:r>
      <w:proofErr w:type="spellEnd"/>
      <w:r w:rsidR="00685603" w:rsidRPr="00294378">
        <w:t xml:space="preserve"> </w:t>
      </w:r>
      <w:proofErr w:type="spellStart"/>
      <w:r w:rsidR="00685603" w:rsidRPr="00294378">
        <w:t>згідно</w:t>
      </w:r>
      <w:proofErr w:type="spellEnd"/>
      <w:r w:rsidR="00685603" w:rsidRPr="00294378">
        <w:t xml:space="preserve"> предмету </w:t>
      </w:r>
      <w:proofErr w:type="spellStart"/>
      <w:r w:rsidR="00685603" w:rsidRPr="00294378">
        <w:t>закупівлі</w:t>
      </w:r>
      <w:proofErr w:type="spellEnd"/>
      <w:r w:rsidR="00685603" w:rsidRPr="00294378">
        <w:t>.</w:t>
      </w:r>
    </w:p>
    <w:p w:rsidR="00685603" w:rsidRPr="00294378" w:rsidRDefault="002E2526" w:rsidP="00685603">
      <w:pPr>
        <w:spacing w:after="0"/>
        <w:jc w:val="both"/>
        <w:rPr>
          <w:b/>
        </w:rPr>
      </w:pPr>
      <w:r w:rsidRPr="00294378">
        <w:t>7</w:t>
      </w:r>
      <w:r w:rsidR="00685603" w:rsidRPr="00294378">
        <w:t xml:space="preserve">. </w:t>
      </w:r>
      <w:proofErr w:type="spellStart"/>
      <w:r w:rsidR="00685603" w:rsidRPr="00294378">
        <w:t>Визначення</w:t>
      </w:r>
      <w:proofErr w:type="spellEnd"/>
      <w:r w:rsidR="00685603" w:rsidRPr="00294378">
        <w:t xml:space="preserve"> </w:t>
      </w:r>
      <w:proofErr w:type="spellStart"/>
      <w:r w:rsidR="00685603" w:rsidRPr="00294378">
        <w:t>ціни</w:t>
      </w:r>
      <w:proofErr w:type="spellEnd"/>
      <w:r w:rsidR="00685603" w:rsidRPr="00294378">
        <w:t xml:space="preserve"> </w:t>
      </w:r>
      <w:proofErr w:type="spellStart"/>
      <w:r w:rsidR="00685603" w:rsidRPr="00294378">
        <w:t>пропозиції</w:t>
      </w:r>
      <w:proofErr w:type="spellEnd"/>
      <w:r w:rsidR="00685603" w:rsidRPr="00294378">
        <w:t xml:space="preserve">, </w:t>
      </w:r>
      <w:proofErr w:type="spellStart"/>
      <w:r w:rsidR="00685603" w:rsidRPr="00294378">
        <w:t>розрахунок</w:t>
      </w:r>
      <w:proofErr w:type="spellEnd"/>
      <w:r w:rsidR="00685603" w:rsidRPr="00294378">
        <w:t xml:space="preserve"> </w:t>
      </w:r>
      <w:proofErr w:type="spellStart"/>
      <w:r w:rsidR="00685603" w:rsidRPr="00294378">
        <w:t>договірної</w:t>
      </w:r>
      <w:proofErr w:type="spellEnd"/>
      <w:r w:rsidR="00685603" w:rsidRPr="00294378">
        <w:t xml:space="preserve"> </w:t>
      </w:r>
      <w:proofErr w:type="spellStart"/>
      <w:r w:rsidR="00685603" w:rsidRPr="00294378">
        <w:t>ціни</w:t>
      </w:r>
      <w:proofErr w:type="spellEnd"/>
      <w:r w:rsidR="00685603" w:rsidRPr="00294378">
        <w:t xml:space="preserve"> і </w:t>
      </w:r>
      <w:proofErr w:type="spellStart"/>
      <w:r w:rsidR="00685603" w:rsidRPr="00294378">
        <w:t>кошторисної</w:t>
      </w:r>
      <w:proofErr w:type="spellEnd"/>
      <w:r w:rsidR="00685603" w:rsidRPr="00294378">
        <w:t xml:space="preserve"> </w:t>
      </w:r>
      <w:proofErr w:type="spellStart"/>
      <w:r w:rsidR="00685603" w:rsidRPr="00294378">
        <w:t>документації</w:t>
      </w:r>
      <w:proofErr w:type="spellEnd"/>
      <w:r w:rsidR="00685603" w:rsidRPr="00294378">
        <w:t xml:space="preserve"> </w:t>
      </w:r>
      <w:proofErr w:type="spellStart"/>
      <w:r w:rsidR="00685603" w:rsidRPr="00294378">
        <w:t>необхідно</w:t>
      </w:r>
      <w:proofErr w:type="spellEnd"/>
      <w:r w:rsidR="00685603" w:rsidRPr="00294378">
        <w:t xml:space="preserve"> </w:t>
      </w:r>
      <w:proofErr w:type="spellStart"/>
      <w:r w:rsidR="00685603" w:rsidRPr="00294378">
        <w:t>здійснювати</w:t>
      </w:r>
      <w:proofErr w:type="spellEnd"/>
      <w:r w:rsidR="00685603" w:rsidRPr="00294378">
        <w:t xml:space="preserve"> </w:t>
      </w:r>
      <w:proofErr w:type="spellStart"/>
      <w:r w:rsidR="00685603" w:rsidRPr="00294378">
        <w:t>відповідно</w:t>
      </w:r>
      <w:proofErr w:type="spellEnd"/>
      <w:r w:rsidR="00685603" w:rsidRPr="00294378">
        <w:t xml:space="preserve"> </w:t>
      </w:r>
      <w:proofErr w:type="gramStart"/>
      <w:r w:rsidR="00685603" w:rsidRPr="00294378">
        <w:t xml:space="preserve">до </w:t>
      </w:r>
      <w:r w:rsidR="00685603" w:rsidRPr="00294378">
        <w:rPr>
          <w:color w:val="000000"/>
        </w:rPr>
        <w:t>наказу</w:t>
      </w:r>
      <w:proofErr w:type="gram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Мінрегіону</w:t>
      </w:r>
      <w:proofErr w:type="spell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від</w:t>
      </w:r>
      <w:proofErr w:type="spellEnd"/>
      <w:r w:rsidR="00685603" w:rsidRPr="00294378">
        <w:rPr>
          <w:color w:val="000000"/>
        </w:rPr>
        <w:t xml:space="preserve"> 01.11.2021 №281 (</w:t>
      </w:r>
      <w:proofErr w:type="spellStart"/>
      <w:r w:rsidR="00685603" w:rsidRPr="00294378">
        <w:rPr>
          <w:color w:val="000000"/>
        </w:rPr>
        <w:t>кошторисні</w:t>
      </w:r>
      <w:proofErr w:type="spell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норми</w:t>
      </w:r>
      <w:proofErr w:type="spell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України</w:t>
      </w:r>
      <w:proofErr w:type="spellEnd"/>
      <w:r w:rsidR="00685603" w:rsidRPr="00294378">
        <w:rPr>
          <w:color w:val="000000"/>
        </w:rPr>
        <w:t xml:space="preserve"> «</w:t>
      </w:r>
      <w:proofErr w:type="spellStart"/>
      <w:r w:rsidR="00685603" w:rsidRPr="00294378">
        <w:rPr>
          <w:color w:val="000000"/>
        </w:rPr>
        <w:t>Настанова</w:t>
      </w:r>
      <w:proofErr w:type="spellEnd"/>
      <w:r w:rsidR="00685603" w:rsidRPr="00294378">
        <w:rPr>
          <w:color w:val="000000"/>
        </w:rPr>
        <w:t xml:space="preserve"> з </w:t>
      </w:r>
      <w:proofErr w:type="spellStart"/>
      <w:r w:rsidR="00685603" w:rsidRPr="00294378">
        <w:rPr>
          <w:color w:val="000000"/>
        </w:rPr>
        <w:t>визначення</w:t>
      </w:r>
      <w:proofErr w:type="spell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вартості</w:t>
      </w:r>
      <w:proofErr w:type="spellEnd"/>
      <w:r w:rsidR="00685603" w:rsidRPr="00294378">
        <w:rPr>
          <w:color w:val="000000"/>
        </w:rPr>
        <w:t xml:space="preserve"> </w:t>
      </w:r>
      <w:proofErr w:type="spellStart"/>
      <w:r w:rsidR="00685603" w:rsidRPr="00294378">
        <w:rPr>
          <w:color w:val="000000"/>
        </w:rPr>
        <w:t>будівництва</w:t>
      </w:r>
      <w:proofErr w:type="spellEnd"/>
      <w:r w:rsidR="00685603" w:rsidRPr="00294378">
        <w:rPr>
          <w:color w:val="000000"/>
        </w:rPr>
        <w:t>»)</w:t>
      </w:r>
      <w:r w:rsidR="00685603" w:rsidRPr="00294378">
        <w:t xml:space="preserve"> </w:t>
      </w:r>
      <w:proofErr w:type="spellStart"/>
      <w:r w:rsidR="00685603" w:rsidRPr="00294378">
        <w:t>із</w:t>
      </w:r>
      <w:proofErr w:type="spellEnd"/>
      <w:r w:rsidR="00685603" w:rsidRPr="00294378">
        <w:t xml:space="preserve"> </w:t>
      </w:r>
      <w:proofErr w:type="spellStart"/>
      <w:r w:rsidR="00685603" w:rsidRPr="00294378">
        <w:t>урахуванням</w:t>
      </w:r>
      <w:proofErr w:type="spellEnd"/>
      <w:r w:rsidR="00685603" w:rsidRPr="00294378">
        <w:t xml:space="preserve"> </w:t>
      </w:r>
      <w:proofErr w:type="spellStart"/>
      <w:r w:rsidR="00685603" w:rsidRPr="00294378">
        <w:t>змін</w:t>
      </w:r>
      <w:proofErr w:type="spellEnd"/>
      <w:r w:rsidR="00685603" w:rsidRPr="00294378">
        <w:t xml:space="preserve"> та </w:t>
      </w:r>
      <w:proofErr w:type="spellStart"/>
      <w:r w:rsidR="00685603" w:rsidRPr="00294378">
        <w:t>доповнень</w:t>
      </w:r>
      <w:proofErr w:type="spellEnd"/>
      <w:r w:rsidR="00685603" w:rsidRPr="00294378">
        <w:t xml:space="preserve"> та з </w:t>
      </w:r>
      <w:proofErr w:type="spellStart"/>
      <w:r w:rsidR="00685603" w:rsidRPr="00294378">
        <w:t>урахуванням</w:t>
      </w:r>
      <w:proofErr w:type="spellEnd"/>
      <w:r w:rsidR="00685603" w:rsidRPr="00294378">
        <w:t xml:space="preserve"> </w:t>
      </w:r>
      <w:proofErr w:type="spellStart"/>
      <w:r w:rsidR="00685603" w:rsidRPr="00294378">
        <w:t>розміру</w:t>
      </w:r>
      <w:proofErr w:type="spellEnd"/>
      <w:r w:rsidR="00685603" w:rsidRPr="00294378">
        <w:t xml:space="preserve"> </w:t>
      </w:r>
      <w:proofErr w:type="spellStart"/>
      <w:r w:rsidR="00685603" w:rsidRPr="00294378">
        <w:t>кошторисної</w:t>
      </w:r>
      <w:proofErr w:type="spellEnd"/>
      <w:r w:rsidR="00685603" w:rsidRPr="00294378">
        <w:t xml:space="preserve"> </w:t>
      </w:r>
      <w:proofErr w:type="spellStart"/>
      <w:r w:rsidR="00685603" w:rsidRPr="00294378">
        <w:t>заробітної</w:t>
      </w:r>
      <w:proofErr w:type="spellEnd"/>
      <w:r w:rsidR="00685603" w:rsidRPr="00294378">
        <w:t xml:space="preserve"> плати, </w:t>
      </w:r>
      <w:proofErr w:type="spellStart"/>
      <w:r w:rsidR="00685603" w:rsidRPr="00294378">
        <w:t>який</w:t>
      </w:r>
      <w:proofErr w:type="spellEnd"/>
      <w:r w:rsidR="00685603" w:rsidRPr="00294378">
        <w:t xml:space="preserve"> </w:t>
      </w:r>
      <w:proofErr w:type="spellStart"/>
      <w:r w:rsidR="00685603" w:rsidRPr="00294378">
        <w:t>враховується</w:t>
      </w:r>
      <w:proofErr w:type="spellEnd"/>
      <w:r w:rsidR="00685603" w:rsidRPr="00294378">
        <w:t xml:space="preserve"> при </w:t>
      </w:r>
      <w:proofErr w:type="spellStart"/>
      <w:r w:rsidR="00685603" w:rsidRPr="00294378">
        <w:t>визначенні</w:t>
      </w:r>
      <w:proofErr w:type="spellEnd"/>
      <w:r w:rsidR="00685603" w:rsidRPr="00294378">
        <w:t xml:space="preserve"> </w:t>
      </w:r>
      <w:proofErr w:type="spellStart"/>
      <w:r w:rsidR="00685603" w:rsidRPr="00294378">
        <w:t>вартості</w:t>
      </w:r>
      <w:proofErr w:type="spellEnd"/>
      <w:r w:rsidR="00685603" w:rsidRPr="00294378">
        <w:t xml:space="preserve"> </w:t>
      </w:r>
      <w:proofErr w:type="spellStart"/>
      <w:r w:rsidR="00685603" w:rsidRPr="00294378">
        <w:t>будівництва</w:t>
      </w:r>
      <w:proofErr w:type="spellEnd"/>
      <w:r w:rsidR="00685603" w:rsidRPr="00294378">
        <w:t xml:space="preserve"> </w:t>
      </w:r>
      <w:proofErr w:type="spellStart"/>
      <w:r w:rsidR="00685603" w:rsidRPr="00294378">
        <w:t>об’єктів</w:t>
      </w:r>
      <w:proofErr w:type="spellEnd"/>
      <w:r w:rsidR="00685603" w:rsidRPr="00294378">
        <w:t xml:space="preserve">, </w:t>
      </w:r>
      <w:proofErr w:type="spellStart"/>
      <w:r w:rsidR="00685603" w:rsidRPr="00294378">
        <w:t>що</w:t>
      </w:r>
      <w:proofErr w:type="spellEnd"/>
      <w:r w:rsidR="00685603" w:rsidRPr="00294378">
        <w:t xml:space="preserve"> </w:t>
      </w:r>
      <w:proofErr w:type="spellStart"/>
      <w:r w:rsidR="00685603" w:rsidRPr="00294378">
        <w:t>споруджуються</w:t>
      </w:r>
      <w:proofErr w:type="spellEnd"/>
      <w:r w:rsidR="00685603" w:rsidRPr="00294378">
        <w:t xml:space="preserve"> </w:t>
      </w:r>
      <w:proofErr w:type="spellStart"/>
      <w:r w:rsidR="00685603" w:rsidRPr="00294378">
        <w:t>із</w:t>
      </w:r>
      <w:proofErr w:type="spellEnd"/>
      <w:r w:rsidR="00685603" w:rsidRPr="00294378">
        <w:t xml:space="preserve"> </w:t>
      </w:r>
      <w:proofErr w:type="spellStart"/>
      <w:r w:rsidR="00685603" w:rsidRPr="00294378">
        <w:t>залученням</w:t>
      </w:r>
      <w:proofErr w:type="spellEnd"/>
      <w:r w:rsidR="00685603" w:rsidRPr="00294378">
        <w:t xml:space="preserve"> </w:t>
      </w:r>
      <w:proofErr w:type="spellStart"/>
      <w:r w:rsidR="00685603" w:rsidRPr="00294378">
        <w:t>коштів</w:t>
      </w:r>
      <w:proofErr w:type="spellEnd"/>
      <w:r w:rsidR="00685603" w:rsidRPr="00294378">
        <w:t xml:space="preserve"> </w:t>
      </w:r>
      <w:proofErr w:type="spellStart"/>
      <w:r w:rsidR="00685603" w:rsidRPr="00294378">
        <w:t>міського</w:t>
      </w:r>
      <w:proofErr w:type="spellEnd"/>
      <w:r w:rsidR="00685603" w:rsidRPr="00294378">
        <w:t xml:space="preserve"> бюджету. </w:t>
      </w:r>
      <w:proofErr w:type="spellStart"/>
      <w:r w:rsidR="00685603" w:rsidRPr="00294378">
        <w:t>Кошторисна</w:t>
      </w:r>
      <w:proofErr w:type="spellEnd"/>
      <w:r w:rsidR="00685603" w:rsidRPr="00294378">
        <w:t xml:space="preserve"> </w:t>
      </w:r>
      <w:proofErr w:type="spellStart"/>
      <w:r w:rsidR="00685603" w:rsidRPr="00294378">
        <w:t>заробітна</w:t>
      </w:r>
      <w:proofErr w:type="spellEnd"/>
      <w:r w:rsidR="00685603" w:rsidRPr="00294378">
        <w:t xml:space="preserve"> </w:t>
      </w:r>
      <w:proofErr w:type="gramStart"/>
      <w:r w:rsidR="00685603" w:rsidRPr="00294378">
        <w:t xml:space="preserve">плата,  </w:t>
      </w:r>
      <w:proofErr w:type="spellStart"/>
      <w:r w:rsidR="00685603" w:rsidRPr="00294378">
        <w:t>має</w:t>
      </w:r>
      <w:proofErr w:type="spellEnd"/>
      <w:proofErr w:type="gramEnd"/>
      <w:r w:rsidR="00685603" w:rsidRPr="00294378">
        <w:t xml:space="preserve">  </w:t>
      </w:r>
      <w:proofErr w:type="spellStart"/>
      <w:r w:rsidR="00685603" w:rsidRPr="00294378">
        <w:t>відповідати</w:t>
      </w:r>
      <w:proofErr w:type="spellEnd"/>
      <w:r w:rsidR="00685603" w:rsidRPr="00294378">
        <w:t xml:space="preserve"> </w:t>
      </w:r>
      <w:proofErr w:type="spellStart"/>
      <w:r w:rsidR="00685603" w:rsidRPr="00294378">
        <w:t>середньому</w:t>
      </w:r>
      <w:proofErr w:type="spellEnd"/>
      <w:r w:rsidR="00685603" w:rsidRPr="00294378">
        <w:t xml:space="preserve"> </w:t>
      </w:r>
      <w:proofErr w:type="spellStart"/>
      <w:r w:rsidR="00685603" w:rsidRPr="00294378">
        <w:t>розряду</w:t>
      </w:r>
      <w:proofErr w:type="spellEnd"/>
      <w:r w:rsidR="00685603" w:rsidRPr="00294378">
        <w:t xml:space="preserve"> </w:t>
      </w:r>
      <w:proofErr w:type="spellStart"/>
      <w:r w:rsidR="00685603" w:rsidRPr="00294378">
        <w:t>складності</w:t>
      </w:r>
      <w:proofErr w:type="spellEnd"/>
      <w:r w:rsidR="00685603" w:rsidRPr="00294378">
        <w:t xml:space="preserve"> </w:t>
      </w:r>
      <w:proofErr w:type="spellStart"/>
      <w:r w:rsidR="00685603" w:rsidRPr="00294378">
        <w:t>робіт</w:t>
      </w:r>
      <w:proofErr w:type="spellEnd"/>
      <w:r w:rsidR="00685603" w:rsidRPr="00294378">
        <w:t xml:space="preserve"> у </w:t>
      </w:r>
      <w:proofErr w:type="spellStart"/>
      <w:r w:rsidR="00685603" w:rsidRPr="00294378">
        <w:t>будівництві</w:t>
      </w:r>
      <w:proofErr w:type="spellEnd"/>
      <w:r w:rsidR="00685603" w:rsidRPr="00294378">
        <w:t xml:space="preserve"> (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повинен </w:t>
      </w:r>
      <w:proofErr w:type="spellStart"/>
      <w:r w:rsidR="00685603" w:rsidRPr="00294378">
        <w:t>надати</w:t>
      </w:r>
      <w:proofErr w:type="spellEnd"/>
      <w:r w:rsidR="00685603" w:rsidRPr="00294378">
        <w:t xml:space="preserve"> </w:t>
      </w:r>
      <w:proofErr w:type="spellStart"/>
      <w:r w:rsidR="00685603" w:rsidRPr="00294378">
        <w:t>гарантійний</w:t>
      </w:r>
      <w:proofErr w:type="spellEnd"/>
      <w:r w:rsidR="00685603" w:rsidRPr="00294378">
        <w:t xml:space="preserve"> лист на </w:t>
      </w:r>
      <w:proofErr w:type="spellStart"/>
      <w:r w:rsidR="00685603" w:rsidRPr="00294378">
        <w:t>підтвердження</w:t>
      </w:r>
      <w:proofErr w:type="spellEnd"/>
      <w:r w:rsidR="00685603" w:rsidRPr="00294378">
        <w:t xml:space="preserve"> </w:t>
      </w:r>
      <w:proofErr w:type="spellStart"/>
      <w:r w:rsidR="00685603" w:rsidRPr="00294378">
        <w:t>цієї</w:t>
      </w:r>
      <w:proofErr w:type="spellEnd"/>
      <w:r w:rsidR="00685603" w:rsidRPr="00294378">
        <w:t xml:space="preserve"> </w:t>
      </w:r>
      <w:proofErr w:type="spellStart"/>
      <w:r w:rsidR="00685603" w:rsidRPr="00294378">
        <w:t>вимоги</w:t>
      </w:r>
      <w:proofErr w:type="spellEnd"/>
      <w:r w:rsidR="00685603" w:rsidRPr="00294378">
        <w:t>).</w:t>
      </w:r>
      <w:r w:rsidR="00685603" w:rsidRPr="00294378">
        <w:rPr>
          <w:b/>
        </w:rPr>
        <w:t xml:space="preserve"> </w:t>
      </w:r>
    </w:p>
    <w:p w:rsidR="00685603" w:rsidRPr="00294378" w:rsidRDefault="00C3201A" w:rsidP="00685603">
      <w:pPr>
        <w:spacing w:after="0"/>
        <w:jc w:val="both"/>
      </w:pPr>
      <w:r w:rsidRPr="00294378">
        <w:t>8</w:t>
      </w:r>
      <w:r w:rsidR="00685603" w:rsidRPr="00294378">
        <w:t xml:space="preserve">. З метою </w:t>
      </w:r>
      <w:proofErr w:type="spellStart"/>
      <w:r w:rsidR="00685603" w:rsidRPr="00294378">
        <w:t>необґрунтованого</w:t>
      </w:r>
      <w:proofErr w:type="spellEnd"/>
      <w:r w:rsidR="00685603" w:rsidRPr="00294378">
        <w:t xml:space="preserve"> </w:t>
      </w:r>
      <w:proofErr w:type="spellStart"/>
      <w:r w:rsidR="00685603" w:rsidRPr="00294378">
        <w:t>заниження</w:t>
      </w:r>
      <w:proofErr w:type="spellEnd"/>
      <w:r w:rsidR="00685603" w:rsidRPr="00294378">
        <w:t xml:space="preserve"> (</w:t>
      </w:r>
      <w:proofErr w:type="spellStart"/>
      <w:r w:rsidR="00685603" w:rsidRPr="00294378">
        <w:t>демпінгу</w:t>
      </w:r>
      <w:proofErr w:type="spellEnd"/>
      <w:r w:rsidR="00685603" w:rsidRPr="00294378">
        <w:t>) та/</w:t>
      </w:r>
      <w:proofErr w:type="spellStart"/>
      <w:r w:rsidR="00685603" w:rsidRPr="00294378">
        <w:t>або</w:t>
      </w:r>
      <w:proofErr w:type="spellEnd"/>
      <w:r w:rsidR="00685603" w:rsidRPr="00294378">
        <w:t xml:space="preserve"> </w:t>
      </w:r>
      <w:proofErr w:type="spellStart"/>
      <w:r w:rsidR="00685603" w:rsidRPr="00294378">
        <w:t>завищення</w:t>
      </w:r>
      <w:proofErr w:type="spellEnd"/>
      <w:r w:rsidR="00685603" w:rsidRPr="00294378">
        <w:t xml:space="preserve"> </w:t>
      </w:r>
      <w:proofErr w:type="spellStart"/>
      <w:r w:rsidR="00685603" w:rsidRPr="00294378">
        <w:t>ціни</w:t>
      </w:r>
      <w:proofErr w:type="spellEnd"/>
      <w:r w:rsidR="00685603" w:rsidRPr="00294378">
        <w:t xml:space="preserve"> </w:t>
      </w:r>
      <w:proofErr w:type="spellStart"/>
      <w:r w:rsidR="00685603" w:rsidRPr="00294378">
        <w:t>тендерної</w:t>
      </w:r>
      <w:proofErr w:type="spellEnd"/>
      <w:r w:rsidR="00685603" w:rsidRPr="00294378">
        <w:t xml:space="preserve"> </w:t>
      </w:r>
      <w:proofErr w:type="spellStart"/>
      <w:r w:rsidR="00685603" w:rsidRPr="00294378">
        <w:t>пропозиції</w:t>
      </w:r>
      <w:proofErr w:type="spellEnd"/>
      <w:r w:rsidR="00685603" w:rsidRPr="00294378">
        <w:t xml:space="preserve"> 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</w:t>
      </w:r>
      <w:proofErr w:type="spellStart"/>
      <w:r w:rsidR="00685603" w:rsidRPr="00294378">
        <w:t>надає</w:t>
      </w:r>
      <w:proofErr w:type="spellEnd"/>
      <w:r w:rsidR="00685603" w:rsidRPr="00294378">
        <w:t xml:space="preserve"> лист в </w:t>
      </w:r>
      <w:proofErr w:type="spellStart"/>
      <w:r w:rsidR="00685603" w:rsidRPr="00294378">
        <w:t>довільній</w:t>
      </w:r>
      <w:proofErr w:type="spellEnd"/>
      <w:r w:rsidR="00685603" w:rsidRPr="00294378">
        <w:t xml:space="preserve"> </w:t>
      </w:r>
      <w:proofErr w:type="spellStart"/>
      <w:r w:rsidR="00685603" w:rsidRPr="00294378">
        <w:t>формі</w:t>
      </w:r>
      <w:proofErr w:type="spellEnd"/>
      <w:r w:rsidR="00685603" w:rsidRPr="00294378">
        <w:t xml:space="preserve"> за </w:t>
      </w:r>
      <w:proofErr w:type="spellStart"/>
      <w:r w:rsidR="00685603" w:rsidRPr="00294378">
        <w:t>підписом</w:t>
      </w:r>
      <w:proofErr w:type="spellEnd"/>
      <w:r w:rsidR="00685603" w:rsidRPr="00294378">
        <w:t xml:space="preserve"> </w:t>
      </w:r>
      <w:proofErr w:type="spellStart"/>
      <w:r w:rsidR="00685603" w:rsidRPr="00294378">
        <w:t>уповноваженої</w:t>
      </w:r>
      <w:proofErr w:type="spellEnd"/>
      <w:r w:rsidR="00685603" w:rsidRPr="00294378">
        <w:t xml:space="preserve"> особи </w:t>
      </w:r>
      <w:proofErr w:type="spellStart"/>
      <w:r w:rsidR="00685603" w:rsidRPr="00294378">
        <w:t>учасника</w:t>
      </w:r>
      <w:proofErr w:type="spellEnd"/>
      <w:r w:rsidR="00685603" w:rsidRPr="00294378">
        <w:t xml:space="preserve">, в </w:t>
      </w:r>
      <w:proofErr w:type="spellStart"/>
      <w:r w:rsidR="00685603" w:rsidRPr="00294378">
        <w:t>якому</w:t>
      </w:r>
      <w:proofErr w:type="spellEnd"/>
      <w:r w:rsidR="00685603" w:rsidRPr="00294378">
        <w:t xml:space="preserve"> </w:t>
      </w:r>
      <w:proofErr w:type="spellStart"/>
      <w:r w:rsidR="00685603" w:rsidRPr="00294378">
        <w:t>учасник</w:t>
      </w:r>
      <w:proofErr w:type="spellEnd"/>
      <w:r w:rsidR="00685603" w:rsidRPr="00294378">
        <w:t xml:space="preserve"> </w:t>
      </w:r>
      <w:proofErr w:type="spellStart"/>
      <w:r w:rsidR="00685603" w:rsidRPr="00294378">
        <w:t>інформує</w:t>
      </w:r>
      <w:proofErr w:type="spellEnd"/>
      <w:r w:rsidR="00685603" w:rsidRPr="00294378">
        <w:t xml:space="preserve"> </w:t>
      </w:r>
      <w:proofErr w:type="spellStart"/>
      <w:r w:rsidR="00685603" w:rsidRPr="00294378">
        <w:t>замовника</w:t>
      </w:r>
      <w:proofErr w:type="spellEnd"/>
      <w:r w:rsidR="00685603" w:rsidRPr="00294378">
        <w:t xml:space="preserve"> </w:t>
      </w:r>
      <w:proofErr w:type="spellStart"/>
      <w:r w:rsidR="00685603" w:rsidRPr="00294378">
        <w:t>щодо</w:t>
      </w:r>
      <w:proofErr w:type="spellEnd"/>
      <w:r w:rsidR="00685603" w:rsidRPr="00294378">
        <w:t xml:space="preserve"> </w:t>
      </w:r>
      <w:proofErr w:type="spellStart"/>
      <w:r w:rsidR="00685603" w:rsidRPr="00294378">
        <w:t>гарантування</w:t>
      </w:r>
      <w:proofErr w:type="spellEnd"/>
      <w:r w:rsidR="00685603" w:rsidRPr="00294378">
        <w:t xml:space="preserve"> порядку </w:t>
      </w:r>
      <w:proofErr w:type="spellStart"/>
      <w:r w:rsidR="00685603" w:rsidRPr="00294378">
        <w:t>формування</w:t>
      </w:r>
      <w:proofErr w:type="spellEnd"/>
      <w:r w:rsidR="00685603" w:rsidRPr="00294378">
        <w:t xml:space="preserve"> </w:t>
      </w:r>
      <w:proofErr w:type="spellStart"/>
      <w:r w:rsidR="00685603" w:rsidRPr="00294378">
        <w:t>своєї</w:t>
      </w:r>
      <w:proofErr w:type="spellEnd"/>
      <w:r w:rsidR="00685603" w:rsidRPr="00294378">
        <w:t xml:space="preserve"> </w:t>
      </w:r>
      <w:proofErr w:type="spellStart"/>
      <w:r w:rsidR="00685603" w:rsidRPr="00294378">
        <w:t>цінової</w:t>
      </w:r>
      <w:proofErr w:type="spellEnd"/>
      <w:r w:rsidR="00685603" w:rsidRPr="00294378">
        <w:t xml:space="preserve"> </w:t>
      </w:r>
      <w:proofErr w:type="spellStart"/>
      <w:proofErr w:type="gramStart"/>
      <w:r w:rsidR="00685603" w:rsidRPr="00294378">
        <w:t>пропозиції</w:t>
      </w:r>
      <w:proofErr w:type="spellEnd"/>
      <w:r w:rsidR="00685603" w:rsidRPr="00294378">
        <w:t xml:space="preserve">  за</w:t>
      </w:r>
      <w:proofErr w:type="gramEnd"/>
      <w:r w:rsidR="00685603" w:rsidRPr="00294378">
        <w:t xml:space="preserve"> </w:t>
      </w:r>
      <w:proofErr w:type="spellStart"/>
      <w:r w:rsidR="00685603" w:rsidRPr="00294378">
        <w:t>середньоринковими</w:t>
      </w:r>
      <w:proofErr w:type="spellEnd"/>
      <w:r w:rsidR="00685603" w:rsidRPr="00294378">
        <w:t xml:space="preserve"> </w:t>
      </w:r>
      <w:proofErr w:type="spellStart"/>
      <w:r w:rsidR="00685603" w:rsidRPr="00294378">
        <w:t>цінами</w:t>
      </w:r>
      <w:proofErr w:type="spellEnd"/>
      <w:r w:rsidR="00685603" w:rsidRPr="00294378">
        <w:t>.</w:t>
      </w:r>
    </w:p>
    <w:p w:rsidR="00685603" w:rsidRPr="00294378" w:rsidRDefault="00C3201A" w:rsidP="00685603">
      <w:pPr>
        <w:spacing w:after="0"/>
        <w:jc w:val="both"/>
      </w:pPr>
      <w:r w:rsidRPr="00294378">
        <w:t>9</w:t>
      </w:r>
      <w:r w:rsidR="00685603" w:rsidRPr="00294378">
        <w:t xml:space="preserve">. </w:t>
      </w:r>
      <w:proofErr w:type="spellStart"/>
      <w:r w:rsidR="004C66C3" w:rsidRPr="004C66C3">
        <w:t>Учасник</w:t>
      </w:r>
      <w:proofErr w:type="spellEnd"/>
      <w:r w:rsidR="004C66C3" w:rsidRPr="004C66C3">
        <w:t xml:space="preserve"> повинен провести </w:t>
      </w:r>
      <w:proofErr w:type="spellStart"/>
      <w:r w:rsidR="004C66C3" w:rsidRPr="004C66C3">
        <w:t>обстеження</w:t>
      </w:r>
      <w:proofErr w:type="spellEnd"/>
      <w:r w:rsidR="004C66C3" w:rsidRPr="004C66C3">
        <w:t xml:space="preserve"> фактичного стану </w:t>
      </w:r>
      <w:proofErr w:type="spellStart"/>
      <w:r w:rsidR="004C66C3" w:rsidRPr="004C66C3">
        <w:t>об’єкта</w:t>
      </w:r>
      <w:proofErr w:type="spellEnd"/>
      <w:r w:rsidR="004C66C3" w:rsidRPr="004C66C3">
        <w:t xml:space="preserve"> для </w:t>
      </w:r>
      <w:proofErr w:type="spellStart"/>
      <w:r w:rsidR="004C66C3" w:rsidRPr="004C66C3">
        <w:t>коректного</w:t>
      </w:r>
      <w:proofErr w:type="spellEnd"/>
      <w:r w:rsidR="004C66C3" w:rsidRPr="004C66C3">
        <w:t xml:space="preserve"> </w:t>
      </w:r>
      <w:proofErr w:type="spellStart"/>
      <w:r w:rsidR="004C66C3" w:rsidRPr="004C66C3">
        <w:t>формування</w:t>
      </w:r>
      <w:proofErr w:type="spellEnd"/>
      <w:r w:rsidR="004C66C3" w:rsidRPr="004C66C3">
        <w:t xml:space="preserve"> </w:t>
      </w:r>
      <w:proofErr w:type="spellStart"/>
      <w:proofErr w:type="gramStart"/>
      <w:r w:rsidR="004C66C3" w:rsidRPr="004C66C3">
        <w:t>своєї</w:t>
      </w:r>
      <w:proofErr w:type="spellEnd"/>
      <w:r w:rsidR="004C66C3" w:rsidRPr="004C66C3">
        <w:t xml:space="preserve">  </w:t>
      </w:r>
      <w:proofErr w:type="spellStart"/>
      <w:r w:rsidR="004C66C3" w:rsidRPr="004C66C3">
        <w:t>пропозиції</w:t>
      </w:r>
      <w:proofErr w:type="spellEnd"/>
      <w:proofErr w:type="gramEnd"/>
      <w:r w:rsidR="004C66C3" w:rsidRPr="004C66C3">
        <w:t xml:space="preserve">. Для </w:t>
      </w:r>
      <w:proofErr w:type="spellStart"/>
      <w:r w:rsidR="004C66C3" w:rsidRPr="004C66C3">
        <w:t>підтвердження</w:t>
      </w:r>
      <w:proofErr w:type="spellEnd"/>
      <w:r w:rsidR="004C66C3" w:rsidRPr="004C66C3">
        <w:t xml:space="preserve"> у </w:t>
      </w:r>
      <w:proofErr w:type="spellStart"/>
      <w:r w:rsidR="004C66C3" w:rsidRPr="004C66C3">
        <w:t>складі</w:t>
      </w:r>
      <w:proofErr w:type="spellEnd"/>
      <w:r w:rsidR="004C66C3" w:rsidRPr="004C66C3">
        <w:t xml:space="preserve"> </w:t>
      </w:r>
      <w:proofErr w:type="spellStart"/>
      <w:r w:rsidR="004C66C3" w:rsidRPr="004C66C3">
        <w:t>тендерної</w:t>
      </w:r>
      <w:proofErr w:type="spellEnd"/>
      <w:r w:rsidR="004C66C3" w:rsidRPr="004C66C3">
        <w:t xml:space="preserve"> </w:t>
      </w:r>
      <w:proofErr w:type="spellStart"/>
      <w:proofErr w:type="gramStart"/>
      <w:r w:rsidR="004C66C3" w:rsidRPr="004C66C3">
        <w:t>пропозиції</w:t>
      </w:r>
      <w:proofErr w:type="spellEnd"/>
      <w:r w:rsidR="004C66C3" w:rsidRPr="004C66C3">
        <w:t xml:space="preserve">  </w:t>
      </w:r>
      <w:proofErr w:type="spellStart"/>
      <w:r w:rsidR="004C66C3" w:rsidRPr="004C66C3">
        <w:t>надається</w:t>
      </w:r>
      <w:proofErr w:type="spellEnd"/>
      <w:proofErr w:type="gramEnd"/>
      <w:r w:rsidR="004C66C3" w:rsidRPr="004C66C3">
        <w:t xml:space="preserve"> </w:t>
      </w:r>
      <w:proofErr w:type="spellStart"/>
      <w:r w:rsidR="004C66C3" w:rsidRPr="004C66C3">
        <w:t>звіт</w:t>
      </w:r>
      <w:proofErr w:type="spellEnd"/>
      <w:r w:rsidR="004C66C3" w:rsidRPr="004C66C3">
        <w:t xml:space="preserve"> про </w:t>
      </w:r>
      <w:proofErr w:type="spellStart"/>
      <w:r w:rsidR="004C66C3" w:rsidRPr="004C66C3">
        <w:t>проведення</w:t>
      </w:r>
      <w:proofErr w:type="spellEnd"/>
      <w:r w:rsidR="004C66C3" w:rsidRPr="004C66C3">
        <w:t xml:space="preserve"> </w:t>
      </w:r>
      <w:proofErr w:type="spellStart"/>
      <w:r w:rsidR="004C66C3" w:rsidRPr="004C66C3">
        <w:t>технічного</w:t>
      </w:r>
      <w:proofErr w:type="spellEnd"/>
      <w:r w:rsidR="004C66C3" w:rsidRPr="004C66C3">
        <w:t xml:space="preserve"> </w:t>
      </w:r>
      <w:proofErr w:type="spellStart"/>
      <w:r w:rsidR="004C66C3" w:rsidRPr="004C66C3">
        <w:t>обстеження</w:t>
      </w:r>
      <w:proofErr w:type="spellEnd"/>
      <w:r w:rsidR="004C66C3" w:rsidRPr="004C66C3">
        <w:t xml:space="preserve"> </w:t>
      </w:r>
      <w:proofErr w:type="spellStart"/>
      <w:r w:rsidR="004C66C3" w:rsidRPr="004C66C3">
        <w:t>об’єктів</w:t>
      </w:r>
      <w:proofErr w:type="spellEnd"/>
      <w:r w:rsidR="004C66C3" w:rsidRPr="004C66C3">
        <w:t xml:space="preserve"> та </w:t>
      </w:r>
      <w:proofErr w:type="spellStart"/>
      <w:r w:rsidR="004C66C3" w:rsidRPr="004C66C3">
        <w:t>ознайомлення</w:t>
      </w:r>
      <w:proofErr w:type="spellEnd"/>
      <w:r w:rsidR="004C66C3" w:rsidRPr="004C66C3">
        <w:t xml:space="preserve"> </w:t>
      </w:r>
      <w:proofErr w:type="spellStart"/>
      <w:r w:rsidR="004C66C3" w:rsidRPr="004C66C3">
        <w:t>учасника</w:t>
      </w:r>
      <w:proofErr w:type="spellEnd"/>
      <w:r w:rsidR="004C66C3" w:rsidRPr="004C66C3">
        <w:t xml:space="preserve"> з </w:t>
      </w:r>
      <w:proofErr w:type="spellStart"/>
      <w:r w:rsidR="004C66C3" w:rsidRPr="004C66C3">
        <w:t>обсягами</w:t>
      </w:r>
      <w:proofErr w:type="spellEnd"/>
      <w:r w:rsidR="004C66C3" w:rsidRPr="004C66C3">
        <w:t xml:space="preserve"> </w:t>
      </w:r>
      <w:proofErr w:type="spellStart"/>
      <w:r w:rsidR="004C66C3" w:rsidRPr="004C66C3">
        <w:t>робіт</w:t>
      </w:r>
      <w:proofErr w:type="spellEnd"/>
      <w:r w:rsidR="004C66C3" w:rsidRPr="004C66C3">
        <w:t xml:space="preserve">, </w:t>
      </w:r>
      <w:proofErr w:type="spellStart"/>
      <w:r w:rsidR="004C66C3" w:rsidRPr="004C66C3">
        <w:t>який</w:t>
      </w:r>
      <w:proofErr w:type="spellEnd"/>
      <w:r w:rsidR="004C66C3" w:rsidRPr="004C66C3">
        <w:t xml:space="preserve"> </w:t>
      </w:r>
      <w:proofErr w:type="spellStart"/>
      <w:r w:rsidR="004C66C3" w:rsidRPr="004C66C3">
        <w:t>має</w:t>
      </w:r>
      <w:proofErr w:type="spellEnd"/>
      <w:r w:rsidR="004C66C3" w:rsidRPr="004C66C3">
        <w:t xml:space="preserve"> бути </w:t>
      </w:r>
      <w:proofErr w:type="spellStart"/>
      <w:r w:rsidR="004C66C3" w:rsidRPr="004C66C3">
        <w:t>підписаний</w:t>
      </w:r>
      <w:proofErr w:type="spellEnd"/>
      <w:r w:rsidR="004C66C3" w:rsidRPr="004C66C3">
        <w:t xml:space="preserve">  </w:t>
      </w:r>
      <w:proofErr w:type="spellStart"/>
      <w:r w:rsidR="004C66C3" w:rsidRPr="004C66C3">
        <w:t>учасником</w:t>
      </w:r>
      <w:proofErr w:type="spellEnd"/>
      <w:r w:rsidR="004C66C3" w:rsidRPr="004C66C3">
        <w:t xml:space="preserve"> та </w:t>
      </w:r>
      <w:proofErr w:type="spellStart"/>
      <w:r w:rsidR="004C66C3" w:rsidRPr="004C66C3">
        <w:t>замовником</w:t>
      </w:r>
      <w:proofErr w:type="spellEnd"/>
      <w:r w:rsidR="004C66C3" w:rsidRPr="004C66C3">
        <w:t>.</w:t>
      </w:r>
    </w:p>
    <w:p w:rsidR="00685603" w:rsidRPr="00A44841" w:rsidRDefault="00685603" w:rsidP="00685603">
      <w:pPr>
        <w:spacing w:after="0"/>
        <w:jc w:val="both"/>
      </w:pPr>
      <w:r w:rsidRPr="00294378">
        <w:t>1</w:t>
      </w:r>
      <w:r w:rsidR="00C3201A" w:rsidRPr="00294378">
        <w:t>0</w:t>
      </w:r>
      <w:r w:rsidRPr="00294378">
        <w:t xml:space="preserve">. </w:t>
      </w:r>
      <w:proofErr w:type="spellStart"/>
      <w:r w:rsidRPr="00294378">
        <w:t>Надання</w:t>
      </w:r>
      <w:proofErr w:type="spellEnd"/>
      <w:r w:rsidRPr="00294378">
        <w:t xml:space="preserve"> </w:t>
      </w:r>
      <w:proofErr w:type="spellStart"/>
      <w:r w:rsidRPr="00294378">
        <w:t>послуг</w:t>
      </w:r>
      <w:proofErr w:type="spellEnd"/>
      <w:r w:rsidRPr="00294378">
        <w:t xml:space="preserve"> з поточного ремонту </w:t>
      </w:r>
      <w:proofErr w:type="spellStart"/>
      <w:r w:rsidRPr="00294378">
        <w:t>доріг</w:t>
      </w:r>
      <w:proofErr w:type="spellEnd"/>
      <w:r w:rsidRPr="00294378">
        <w:t xml:space="preserve"> та </w:t>
      </w:r>
      <w:proofErr w:type="spellStart"/>
      <w:r w:rsidRPr="00294378">
        <w:t>тротуарів</w:t>
      </w:r>
      <w:proofErr w:type="spellEnd"/>
      <w:r w:rsidRPr="00294378">
        <w:t xml:space="preserve"> </w:t>
      </w:r>
      <w:proofErr w:type="spellStart"/>
      <w:r w:rsidRPr="00294378">
        <w:t>здійснюють</w:t>
      </w:r>
      <w:proofErr w:type="spellEnd"/>
      <w:r w:rsidRPr="00294378">
        <w:t xml:space="preserve"> з </w:t>
      </w:r>
      <w:proofErr w:type="spellStart"/>
      <w:r w:rsidRPr="00294378">
        <w:t>дотриманням</w:t>
      </w:r>
      <w:proofErr w:type="spellEnd"/>
      <w:r w:rsidRPr="00294378">
        <w:t xml:space="preserve"> </w:t>
      </w:r>
      <w:proofErr w:type="spellStart"/>
      <w:r w:rsidRPr="00294378">
        <w:t>державних</w:t>
      </w:r>
      <w:proofErr w:type="spellEnd"/>
      <w:r w:rsidRPr="00294378">
        <w:t xml:space="preserve"> </w:t>
      </w:r>
      <w:proofErr w:type="spellStart"/>
      <w:r w:rsidRPr="00294378">
        <w:t>стандартів</w:t>
      </w:r>
      <w:proofErr w:type="spellEnd"/>
      <w:r w:rsidRPr="00294378">
        <w:t xml:space="preserve">, норм, правил у </w:t>
      </w:r>
      <w:proofErr w:type="spellStart"/>
      <w:r w:rsidRPr="00294378">
        <w:t>сфері</w:t>
      </w:r>
      <w:proofErr w:type="spellEnd"/>
      <w:r w:rsidRPr="00294378">
        <w:t xml:space="preserve"> </w:t>
      </w:r>
      <w:proofErr w:type="spellStart"/>
      <w:r w:rsidRPr="00294378">
        <w:t>безпеки</w:t>
      </w:r>
      <w:proofErr w:type="spellEnd"/>
      <w:r w:rsidRPr="00294378">
        <w:t xml:space="preserve"> та </w:t>
      </w:r>
      <w:proofErr w:type="spellStart"/>
      <w:r w:rsidRPr="00294378">
        <w:t>охорони</w:t>
      </w:r>
      <w:proofErr w:type="spellEnd"/>
      <w:r w:rsidRPr="00294378">
        <w:t xml:space="preserve"> </w:t>
      </w:r>
      <w:proofErr w:type="spellStart"/>
      <w:r w:rsidRPr="00294378">
        <w:t>довкілля</w:t>
      </w:r>
      <w:proofErr w:type="spellEnd"/>
      <w:r w:rsidRPr="00294378">
        <w:t xml:space="preserve"> і </w:t>
      </w:r>
      <w:proofErr w:type="spellStart"/>
      <w:r w:rsidRPr="00294378">
        <w:t>безпеки</w:t>
      </w:r>
      <w:proofErr w:type="spellEnd"/>
      <w:r w:rsidRPr="00294378">
        <w:t xml:space="preserve"> </w:t>
      </w:r>
      <w:proofErr w:type="spellStart"/>
      <w:r w:rsidRPr="00294378">
        <w:t>дорожнього</w:t>
      </w:r>
      <w:proofErr w:type="spellEnd"/>
      <w:r w:rsidRPr="00294378">
        <w:t xml:space="preserve"> руху.</w:t>
      </w:r>
      <w:r w:rsidRPr="00A44841">
        <w:t xml:space="preserve"> </w:t>
      </w:r>
    </w:p>
    <w:p w:rsidR="00685603" w:rsidRPr="00A44841" w:rsidRDefault="00C3201A" w:rsidP="00685603">
      <w:pPr>
        <w:spacing w:after="0"/>
        <w:jc w:val="both"/>
      </w:pPr>
      <w:r>
        <w:t>11</w:t>
      </w:r>
      <w:r w:rsidR="00685603" w:rsidRPr="00A44841">
        <w:t xml:space="preserve">. При </w:t>
      </w:r>
      <w:proofErr w:type="spellStart"/>
      <w:r w:rsidR="00685603" w:rsidRPr="00A44841">
        <w:t>наданні</w:t>
      </w:r>
      <w:proofErr w:type="spellEnd"/>
      <w:r w:rsidR="00685603" w:rsidRPr="00A44841">
        <w:t xml:space="preserve"> </w:t>
      </w:r>
      <w:proofErr w:type="spellStart"/>
      <w:r w:rsidR="00685603" w:rsidRPr="00A44841">
        <w:t>послуг</w:t>
      </w:r>
      <w:proofErr w:type="spellEnd"/>
      <w:r w:rsidR="00685603" w:rsidRPr="00A44841">
        <w:t xml:space="preserve"> з ремонту </w:t>
      </w:r>
      <w:proofErr w:type="spellStart"/>
      <w:r w:rsidR="00685603" w:rsidRPr="00A44841">
        <w:t>необхідно</w:t>
      </w:r>
      <w:proofErr w:type="spellEnd"/>
      <w:r w:rsidR="00685603" w:rsidRPr="00A44841">
        <w:t xml:space="preserve"> </w:t>
      </w:r>
      <w:proofErr w:type="spellStart"/>
      <w:r w:rsidR="00685603" w:rsidRPr="00A44841">
        <w:t>забезпечити</w:t>
      </w:r>
      <w:proofErr w:type="spellEnd"/>
      <w:r w:rsidR="00685603" w:rsidRPr="00A44841">
        <w:t xml:space="preserve"> </w:t>
      </w:r>
      <w:proofErr w:type="spellStart"/>
      <w:r w:rsidR="00685603" w:rsidRPr="00A44841">
        <w:t>умови</w:t>
      </w:r>
      <w:proofErr w:type="spellEnd"/>
      <w:r w:rsidR="00685603" w:rsidRPr="00A44841">
        <w:t xml:space="preserve"> </w:t>
      </w:r>
      <w:proofErr w:type="spellStart"/>
      <w:r w:rsidR="00685603" w:rsidRPr="00A44841">
        <w:t>дотримання</w:t>
      </w:r>
      <w:proofErr w:type="spellEnd"/>
      <w:r w:rsidR="00685603" w:rsidRPr="00A44841">
        <w:t xml:space="preserve"> </w:t>
      </w:r>
      <w:proofErr w:type="spellStart"/>
      <w:r w:rsidR="00685603" w:rsidRPr="00A44841">
        <w:t>нормативних</w:t>
      </w:r>
      <w:proofErr w:type="spellEnd"/>
      <w:r w:rsidR="00685603" w:rsidRPr="00A44841">
        <w:t xml:space="preserve"> </w:t>
      </w:r>
      <w:proofErr w:type="spellStart"/>
      <w:r w:rsidR="00685603" w:rsidRPr="00A44841">
        <w:t>рівнів</w:t>
      </w:r>
      <w:proofErr w:type="spellEnd"/>
      <w:r w:rsidR="00685603" w:rsidRPr="00A44841">
        <w:t xml:space="preserve"> </w:t>
      </w:r>
      <w:proofErr w:type="spellStart"/>
      <w:r w:rsidR="00685603" w:rsidRPr="00A44841">
        <w:t>впливу</w:t>
      </w:r>
      <w:proofErr w:type="spellEnd"/>
      <w:r w:rsidR="00685603" w:rsidRPr="00A44841">
        <w:t xml:space="preserve"> </w:t>
      </w:r>
      <w:proofErr w:type="spellStart"/>
      <w:r w:rsidR="00685603" w:rsidRPr="00A44841">
        <w:t>можливих</w:t>
      </w:r>
      <w:proofErr w:type="spellEnd"/>
      <w:r w:rsidR="00685603" w:rsidRPr="00A44841">
        <w:t xml:space="preserve"> </w:t>
      </w:r>
      <w:proofErr w:type="spellStart"/>
      <w:r w:rsidR="00685603" w:rsidRPr="00A44841">
        <w:t>шкідливих</w:t>
      </w:r>
      <w:proofErr w:type="spellEnd"/>
      <w:r w:rsidR="00685603" w:rsidRPr="00A44841">
        <w:t xml:space="preserve"> </w:t>
      </w:r>
      <w:proofErr w:type="spellStart"/>
      <w:r w:rsidR="00685603" w:rsidRPr="00A44841">
        <w:t>чинників</w:t>
      </w:r>
      <w:proofErr w:type="spellEnd"/>
      <w:r w:rsidR="00685603" w:rsidRPr="00A44841">
        <w:t xml:space="preserve"> на </w:t>
      </w:r>
      <w:proofErr w:type="spellStart"/>
      <w:r w:rsidR="00685603" w:rsidRPr="00A44841">
        <w:t>довкілля</w:t>
      </w:r>
      <w:proofErr w:type="spellEnd"/>
      <w:r w:rsidR="00685603" w:rsidRPr="00A44841">
        <w:t xml:space="preserve">, а </w:t>
      </w:r>
      <w:proofErr w:type="spellStart"/>
      <w:r w:rsidR="00685603" w:rsidRPr="00A44841">
        <w:t>також</w:t>
      </w:r>
      <w:proofErr w:type="spellEnd"/>
      <w:r w:rsidR="00685603" w:rsidRPr="00A44841">
        <w:t xml:space="preserve"> </w:t>
      </w:r>
      <w:proofErr w:type="spellStart"/>
      <w:r w:rsidR="00685603" w:rsidRPr="00A44841">
        <w:t>забезпечити</w:t>
      </w:r>
      <w:proofErr w:type="spellEnd"/>
      <w:r w:rsidR="00685603" w:rsidRPr="00A44841">
        <w:t xml:space="preserve"> </w:t>
      </w:r>
      <w:r w:rsidR="00ED0549">
        <w:rPr>
          <w:lang w:val="uk-UA"/>
        </w:rPr>
        <w:t xml:space="preserve">дотримання </w:t>
      </w:r>
      <w:proofErr w:type="spellStart"/>
      <w:r w:rsidR="00685603" w:rsidRPr="00A44841">
        <w:t>с</w:t>
      </w:r>
      <w:r w:rsidR="00ED0549">
        <w:t>анітарно-гігієнічних</w:t>
      </w:r>
      <w:proofErr w:type="spellEnd"/>
      <w:r w:rsidR="00ED0549">
        <w:t xml:space="preserve"> умов.</w:t>
      </w:r>
    </w:p>
    <w:p w:rsidR="00C03189" w:rsidRPr="00724BB8" w:rsidRDefault="00C03189" w:rsidP="00724BB8">
      <w:pPr>
        <w:spacing w:after="0" w:line="240" w:lineRule="auto"/>
        <w:ind w:firstLine="426"/>
        <w:jc w:val="both"/>
        <w:rPr>
          <w:sz w:val="20"/>
          <w:lang w:val="uk-UA"/>
        </w:rPr>
      </w:pPr>
      <w:r w:rsidRPr="00724BB8">
        <w:rPr>
          <w:sz w:val="20"/>
          <w:lang w:val="uk-UA" w:eastAsia="uk-UA"/>
        </w:rPr>
        <w:t xml:space="preserve"> </w:t>
      </w:r>
    </w:p>
    <w:sectPr w:rsidR="00C03189" w:rsidRPr="00724BB8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56B" w:rsidRDefault="00C9256B">
      <w:pPr>
        <w:spacing w:after="0" w:line="240" w:lineRule="auto"/>
      </w:pPr>
      <w:r>
        <w:separator/>
      </w:r>
    </w:p>
  </w:endnote>
  <w:endnote w:type="continuationSeparator" w:id="0">
    <w:p w:rsidR="00C9256B" w:rsidRDefault="00C9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56B" w:rsidRDefault="00C9256B">
      <w:pPr>
        <w:spacing w:after="0" w:line="240" w:lineRule="auto"/>
      </w:pPr>
      <w:r>
        <w:separator/>
      </w:r>
    </w:p>
  </w:footnote>
  <w:footnote w:type="continuationSeparator" w:id="0">
    <w:p w:rsidR="00C9256B" w:rsidRDefault="00C9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05" w:rsidRPr="00295789" w:rsidRDefault="00285C05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D37CF"/>
    <w:rsid w:val="00114E60"/>
    <w:rsid w:val="0012296B"/>
    <w:rsid w:val="00122C88"/>
    <w:rsid w:val="00133AC2"/>
    <w:rsid w:val="001527A7"/>
    <w:rsid w:val="00162DF1"/>
    <w:rsid w:val="00187965"/>
    <w:rsid w:val="001E0649"/>
    <w:rsid w:val="001F3754"/>
    <w:rsid w:val="00206B56"/>
    <w:rsid w:val="00210ADB"/>
    <w:rsid w:val="00220D7F"/>
    <w:rsid w:val="00253626"/>
    <w:rsid w:val="00277687"/>
    <w:rsid w:val="00285C05"/>
    <w:rsid w:val="00294378"/>
    <w:rsid w:val="00295789"/>
    <w:rsid w:val="002A25AB"/>
    <w:rsid w:val="002C2CB0"/>
    <w:rsid w:val="002E2526"/>
    <w:rsid w:val="002E7707"/>
    <w:rsid w:val="00302DAD"/>
    <w:rsid w:val="003072C3"/>
    <w:rsid w:val="00323074"/>
    <w:rsid w:val="0032375D"/>
    <w:rsid w:val="00334E05"/>
    <w:rsid w:val="00334E6E"/>
    <w:rsid w:val="0034330D"/>
    <w:rsid w:val="00357246"/>
    <w:rsid w:val="00371722"/>
    <w:rsid w:val="003841E9"/>
    <w:rsid w:val="003B081F"/>
    <w:rsid w:val="003D014A"/>
    <w:rsid w:val="00407C35"/>
    <w:rsid w:val="004115D9"/>
    <w:rsid w:val="00422639"/>
    <w:rsid w:val="00444EE6"/>
    <w:rsid w:val="00464625"/>
    <w:rsid w:val="00482F11"/>
    <w:rsid w:val="00491574"/>
    <w:rsid w:val="004A3979"/>
    <w:rsid w:val="004B1107"/>
    <w:rsid w:val="004C1C49"/>
    <w:rsid w:val="004C66C3"/>
    <w:rsid w:val="004C7FDC"/>
    <w:rsid w:val="00523099"/>
    <w:rsid w:val="00533964"/>
    <w:rsid w:val="00552011"/>
    <w:rsid w:val="00591A1B"/>
    <w:rsid w:val="005A27CD"/>
    <w:rsid w:val="00673F0B"/>
    <w:rsid w:val="00685603"/>
    <w:rsid w:val="006A340C"/>
    <w:rsid w:val="006B1CD1"/>
    <w:rsid w:val="006C290C"/>
    <w:rsid w:val="006C31FC"/>
    <w:rsid w:val="006E5F4B"/>
    <w:rsid w:val="00724BB8"/>
    <w:rsid w:val="007307A1"/>
    <w:rsid w:val="00744A71"/>
    <w:rsid w:val="00752CC8"/>
    <w:rsid w:val="00773594"/>
    <w:rsid w:val="00791D9C"/>
    <w:rsid w:val="007A5D28"/>
    <w:rsid w:val="007C05A4"/>
    <w:rsid w:val="007C6180"/>
    <w:rsid w:val="00817DBB"/>
    <w:rsid w:val="00847347"/>
    <w:rsid w:val="00852D13"/>
    <w:rsid w:val="00856452"/>
    <w:rsid w:val="008564D9"/>
    <w:rsid w:val="00880A26"/>
    <w:rsid w:val="00890658"/>
    <w:rsid w:val="00897AA3"/>
    <w:rsid w:val="00931D42"/>
    <w:rsid w:val="009537CD"/>
    <w:rsid w:val="009617FF"/>
    <w:rsid w:val="00961C9A"/>
    <w:rsid w:val="00996126"/>
    <w:rsid w:val="009A1C76"/>
    <w:rsid w:val="009C1FDF"/>
    <w:rsid w:val="009D000A"/>
    <w:rsid w:val="009D6C69"/>
    <w:rsid w:val="009D7689"/>
    <w:rsid w:val="009E52A4"/>
    <w:rsid w:val="00A022C6"/>
    <w:rsid w:val="00A14E01"/>
    <w:rsid w:val="00A21414"/>
    <w:rsid w:val="00A61C44"/>
    <w:rsid w:val="00A93A1E"/>
    <w:rsid w:val="00AB3E7B"/>
    <w:rsid w:val="00AD40A4"/>
    <w:rsid w:val="00AF073F"/>
    <w:rsid w:val="00AF11C2"/>
    <w:rsid w:val="00AF19F0"/>
    <w:rsid w:val="00B327C5"/>
    <w:rsid w:val="00B629C9"/>
    <w:rsid w:val="00B65565"/>
    <w:rsid w:val="00B70325"/>
    <w:rsid w:val="00B8487E"/>
    <w:rsid w:val="00BA63A7"/>
    <w:rsid w:val="00BC01B3"/>
    <w:rsid w:val="00BC5437"/>
    <w:rsid w:val="00BD145E"/>
    <w:rsid w:val="00BD1F71"/>
    <w:rsid w:val="00BD2348"/>
    <w:rsid w:val="00BE17A6"/>
    <w:rsid w:val="00BE1BC7"/>
    <w:rsid w:val="00BF52C4"/>
    <w:rsid w:val="00C03189"/>
    <w:rsid w:val="00C23291"/>
    <w:rsid w:val="00C30E0A"/>
    <w:rsid w:val="00C3201A"/>
    <w:rsid w:val="00C52607"/>
    <w:rsid w:val="00C566D1"/>
    <w:rsid w:val="00C750BD"/>
    <w:rsid w:val="00C81BC9"/>
    <w:rsid w:val="00C84076"/>
    <w:rsid w:val="00C90EE9"/>
    <w:rsid w:val="00C9256B"/>
    <w:rsid w:val="00CA6AF4"/>
    <w:rsid w:val="00CB2E53"/>
    <w:rsid w:val="00CF6480"/>
    <w:rsid w:val="00D05B16"/>
    <w:rsid w:val="00D77ACD"/>
    <w:rsid w:val="00D87DFA"/>
    <w:rsid w:val="00D91BB0"/>
    <w:rsid w:val="00E0090D"/>
    <w:rsid w:val="00E1597E"/>
    <w:rsid w:val="00E27F99"/>
    <w:rsid w:val="00E33091"/>
    <w:rsid w:val="00E360AA"/>
    <w:rsid w:val="00E61EF7"/>
    <w:rsid w:val="00E6405C"/>
    <w:rsid w:val="00E74966"/>
    <w:rsid w:val="00E74B08"/>
    <w:rsid w:val="00E80C9A"/>
    <w:rsid w:val="00E82FB9"/>
    <w:rsid w:val="00EB385B"/>
    <w:rsid w:val="00EB7509"/>
    <w:rsid w:val="00ED0549"/>
    <w:rsid w:val="00EE4225"/>
    <w:rsid w:val="00F2055E"/>
    <w:rsid w:val="00FC0563"/>
    <w:rsid w:val="00FC205B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C5CD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98</cp:revision>
  <dcterms:created xsi:type="dcterms:W3CDTF">2021-02-15T15:58:00Z</dcterms:created>
  <dcterms:modified xsi:type="dcterms:W3CDTF">2023-06-06T17:08:00Z</dcterms:modified>
</cp:coreProperties>
</file>