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DE21" w14:textId="0651F444" w:rsidR="004C2520" w:rsidRDefault="004C2520" w:rsidP="004C252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Оголошення про проведення відкритих торгів</w:t>
      </w:r>
      <w:r w:rsidR="001654E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 xml:space="preserve"> з Особливостями</w:t>
      </w:r>
    </w:p>
    <w:p w14:paraId="15574AA5" w14:textId="77777777" w:rsidR="004C2520" w:rsidRPr="00661249" w:rsidRDefault="006C6939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Замовник </w:t>
      </w:r>
    </w:p>
    <w:p w14:paraId="6341535C" w14:textId="5E7A62FB" w:rsidR="002527EB" w:rsidRPr="00AF4584" w:rsidRDefault="006C6939" w:rsidP="00661249">
      <w:pPr>
        <w:pStyle w:val="a5"/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1249">
        <w:rPr>
          <w:rFonts w:ascii="Times New Roman" w:eastAsia="Times New Roman" w:hAnsi="Times New Roman"/>
          <w:sz w:val="24"/>
          <w:szCs w:val="24"/>
          <w:lang w:val="uk-UA" w:eastAsia="uk-UA" w:bidi="uk-UA"/>
        </w:rPr>
        <w:t xml:space="preserve">1.1. </w:t>
      </w:r>
      <w:r w:rsidR="004C2520" w:rsidRPr="00661249">
        <w:rPr>
          <w:rFonts w:ascii="Times New Roman" w:eastAsia="Times New Roman" w:hAnsi="Times New Roman"/>
          <w:sz w:val="24"/>
          <w:szCs w:val="24"/>
          <w:lang w:val="uk-UA" w:eastAsia="uk-UA" w:bidi="uk-UA"/>
        </w:rPr>
        <w:t>Найменування:</w:t>
      </w:r>
      <w:r w:rsidR="004C2520" w:rsidRPr="006612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F4584" w:rsidRPr="00AF4584">
        <w:rPr>
          <w:rFonts w:ascii="Times New Roman" w:hAnsi="Times New Roman"/>
          <w:b/>
          <w:bCs/>
          <w:sz w:val="24"/>
          <w:szCs w:val="24"/>
          <w:lang w:val="uk-UA"/>
        </w:rPr>
        <w:t>Східне міжрегіональне управління ДПС по роботі з великими платниками податків</w:t>
      </w:r>
      <w:r w:rsidR="002527EB" w:rsidRPr="00AF458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2DA39CA0" w14:textId="3837A087" w:rsidR="002527EB" w:rsidRPr="00661249" w:rsidRDefault="006C6939" w:rsidP="00661249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1.2. </w:t>
      </w:r>
      <w:proofErr w:type="spellStart"/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Місцезнаходження</w:t>
      </w:r>
      <w:proofErr w:type="spellEnd"/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AF4584">
        <w:rPr>
          <w:rFonts w:ascii="Times New Roman" w:hAnsi="Times New Roman"/>
          <w:b/>
          <w:bCs/>
          <w:sz w:val="24"/>
          <w:szCs w:val="24"/>
          <w:lang w:val="uk-UA"/>
        </w:rPr>
        <w:t>49031, Україна, Дніпропетровська область, м. Дніпро, проспект Олександра Поля, 57</w:t>
      </w:r>
    </w:p>
    <w:p w14:paraId="16A43AB2" w14:textId="707F5BBC" w:rsidR="004C2520" w:rsidRPr="001654E7" w:rsidRDefault="006C6939" w:rsidP="00661249">
      <w:pPr>
        <w:pStyle w:val="a5"/>
        <w:tabs>
          <w:tab w:val="left" w:pos="993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1.3.</w:t>
      </w:r>
      <w:r w:rsidRPr="00661249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="004C2520" w:rsidRPr="00661249">
        <w:rPr>
          <w:rFonts w:ascii="Times New Roman" w:hAnsi="Times New Roman"/>
          <w:sz w:val="24"/>
          <w:szCs w:val="24"/>
        </w:rPr>
        <w:t>згідно</w:t>
      </w:r>
      <w:proofErr w:type="spellEnd"/>
      <w:r w:rsidR="004C2520" w:rsidRPr="00661249">
        <w:rPr>
          <w:rFonts w:ascii="Times New Roman" w:hAnsi="Times New Roman"/>
          <w:sz w:val="24"/>
          <w:szCs w:val="24"/>
        </w:rPr>
        <w:t xml:space="preserve"> з ЄДРПОУ: </w:t>
      </w:r>
      <w:r w:rsidR="00AF4584">
        <w:rPr>
          <w:rFonts w:ascii="Times New Roman" w:hAnsi="Times New Roman"/>
          <w:b/>
          <w:bCs/>
          <w:sz w:val="24"/>
          <w:szCs w:val="24"/>
          <w:lang w:val="uk-UA"/>
        </w:rPr>
        <w:t>43968079</w:t>
      </w:r>
    </w:p>
    <w:p w14:paraId="4E445967" w14:textId="2F17E638" w:rsidR="002527EB" w:rsidRPr="00AF4584" w:rsidRDefault="006C6939" w:rsidP="006612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584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1.4. </w:t>
      </w:r>
      <w:r w:rsidR="004C2520" w:rsidRPr="00AF4584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Категорія : </w:t>
      </w:r>
      <w:r w:rsidR="002527EB" w:rsidRPr="00AF4584">
        <w:rPr>
          <w:rFonts w:ascii="Times New Roman" w:hAnsi="Times New Roman"/>
          <w:sz w:val="24"/>
          <w:szCs w:val="24"/>
        </w:rPr>
        <w:t xml:space="preserve">передбачено </w:t>
      </w:r>
      <w:r w:rsidR="00AF4584" w:rsidRPr="00AF4584">
        <w:rPr>
          <w:rFonts w:ascii="Times New Roman" w:hAnsi="Times New Roman"/>
          <w:color w:val="000000"/>
          <w:sz w:val="24"/>
          <w:szCs w:val="24"/>
        </w:rPr>
        <w:t xml:space="preserve">відповідно п.1 ч.1 ст. 2 Закону України «Про публічні закупівлі» – орган державної влади, місцевого самоврядування або правоохоронний орган </w:t>
      </w:r>
      <w:r w:rsidR="00AF4584" w:rsidRPr="00AF4584">
        <w:rPr>
          <w:rFonts w:ascii="Times New Roman" w:hAnsi="Times New Roman"/>
          <w:sz w:val="24"/>
          <w:szCs w:val="24"/>
        </w:rPr>
        <w:t xml:space="preserve"> </w:t>
      </w:r>
    </w:p>
    <w:p w14:paraId="6214D2F7" w14:textId="2848E895" w:rsidR="00D93CC5" w:rsidRPr="00D93CC5" w:rsidRDefault="004C2520" w:rsidP="00D93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2.</w:t>
      </w:r>
      <w:r w:rsidRPr="00661249">
        <w:rPr>
          <w:rFonts w:ascii="Times New Roman" w:eastAsia="Times New Roman" w:hAnsi="Times New Roman"/>
          <w:b/>
          <w:sz w:val="24"/>
          <w:szCs w:val="24"/>
          <w:lang w:eastAsia="uk-UA" w:bidi="uk-UA"/>
        </w:rPr>
        <w:t xml:space="preserve"> 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</w:t>
      </w:r>
      <w:r w:rsidR="006C693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ета закупівлі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D93CC5" w:rsidRPr="00D93CC5">
        <w:rPr>
          <w:rFonts w:ascii="Times New Roman" w:hAnsi="Times New Roman"/>
          <w:b/>
          <w:sz w:val="24"/>
          <w:szCs w:val="24"/>
        </w:rPr>
        <w:t>Електрична енергія</w:t>
      </w:r>
      <w:r w:rsidR="00D93CC5">
        <w:rPr>
          <w:rFonts w:ascii="Times New Roman" w:hAnsi="Times New Roman"/>
          <w:b/>
          <w:sz w:val="24"/>
          <w:szCs w:val="24"/>
        </w:rPr>
        <w:t xml:space="preserve"> </w:t>
      </w:r>
      <w:r w:rsidR="00D93CC5" w:rsidRPr="00D93CC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ДК 021:2015</w:t>
      </w:r>
      <w:r w:rsidR="00D93CC5" w:rsidRPr="00D93CC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D93CC5">
        <w:rPr>
          <w:rFonts w:ascii="Times New Roman" w:hAnsi="Times New Roman"/>
          <w:b/>
          <w:sz w:val="24"/>
          <w:szCs w:val="24"/>
        </w:rPr>
        <w:t xml:space="preserve"> </w:t>
      </w:r>
      <w:r w:rsidR="00D93CC5" w:rsidRPr="00D93CC5">
        <w:rPr>
          <w:rFonts w:ascii="Times New Roman" w:hAnsi="Times New Roman"/>
          <w:b/>
          <w:sz w:val="24"/>
          <w:szCs w:val="24"/>
        </w:rPr>
        <w:t>09310000-5 «Електрична енергія»</w:t>
      </w:r>
    </w:p>
    <w:p w14:paraId="448D17C9" w14:textId="1CC526D0" w:rsidR="008F6D25" w:rsidRPr="008F6D25" w:rsidRDefault="006C6939" w:rsidP="008F6D25">
      <w:pPr>
        <w:widowControl w:val="0"/>
        <w:autoSpaceDE w:val="0"/>
        <w:autoSpaceDN w:val="0"/>
        <w:adjustRightInd w:val="0"/>
        <w:ind w:right="3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3.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Кількість </w:t>
      </w:r>
      <w:r w:rsidR="00E162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:</w:t>
      </w:r>
      <w:r w:rsidR="008F6D25" w:rsidRPr="008F6D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165 147</w:t>
      </w:r>
      <w:r w:rsidR="008F6D25" w:rsidRPr="008F6D2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8F6D25" w:rsidRPr="008F6D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кВт*год.</w:t>
      </w:r>
      <w:r w:rsidR="008F6D25" w:rsidRPr="008F6D25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</w:t>
      </w:r>
      <w:r w:rsidR="008F6D25" w:rsidRPr="008F6D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 тому числі за рахунок орендаря 74 985 </w:t>
      </w:r>
      <w:proofErr w:type="spellStart"/>
      <w:r w:rsidR="008F6D25" w:rsidRPr="008F6D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кВт.год</w:t>
      </w:r>
      <w:proofErr w:type="spellEnd"/>
    </w:p>
    <w:p w14:paraId="1FFA6193" w14:textId="767012C5" w:rsidR="00425AD1" w:rsidRPr="00661249" w:rsidRDefault="00E162F4" w:rsidP="008F6D25">
      <w:pPr>
        <w:widowControl w:val="0"/>
        <w:autoSpaceDE w:val="0"/>
        <w:autoSpaceDN w:val="0"/>
        <w:adjustRightInd w:val="0"/>
        <w:ind w:right="3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61249">
        <w:rPr>
          <w:rFonts w:ascii="Times New Roman" w:hAnsi="Times New Roman"/>
          <w:sz w:val="24"/>
          <w:szCs w:val="24"/>
          <w:lang w:eastAsia="uk-UA"/>
        </w:rPr>
        <w:t>4.</w:t>
      </w:r>
      <w:r w:rsidRPr="0066124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661249">
        <w:rPr>
          <w:rFonts w:ascii="Times New Roman" w:hAnsi="Times New Roman"/>
          <w:sz w:val="24"/>
          <w:szCs w:val="24"/>
        </w:rPr>
        <w:t xml:space="preserve">Місце поставки товарів або місце виконання робіт чи надання послуг: </w:t>
      </w:r>
    </w:p>
    <w:p w14:paraId="14C08175" w14:textId="61968631" w:rsidR="00D93CC5" w:rsidRPr="00D93CC5" w:rsidRDefault="00D93CC5" w:rsidP="00D93CC5">
      <w:pPr>
        <w:tabs>
          <w:tab w:val="left" w:pos="5535"/>
        </w:tabs>
        <w:spacing w:after="120" w:line="259" w:lineRule="auto"/>
        <w:ind w:right="132"/>
        <w:rPr>
          <w:rFonts w:ascii="Times New Roman" w:hAnsi="Times New Roman"/>
          <w:b/>
          <w:bCs/>
          <w:sz w:val="24"/>
          <w:szCs w:val="24"/>
          <w:lang w:val="ru-RU" w:eastAsia="uk-UA"/>
        </w:rPr>
      </w:pPr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49031,</w:t>
      </w:r>
      <w:r w:rsidR="00156400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Україна</w:t>
      </w:r>
      <w:proofErr w:type="spellEnd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, </w:t>
      </w:r>
      <w:proofErr w:type="spellStart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Дніпропетровська</w:t>
      </w:r>
      <w:proofErr w:type="spellEnd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область, просп</w:t>
      </w:r>
      <w:r w:rsidR="00156400">
        <w:rPr>
          <w:rFonts w:ascii="Times New Roman" w:hAnsi="Times New Roman"/>
          <w:b/>
          <w:bCs/>
          <w:sz w:val="24"/>
          <w:szCs w:val="24"/>
          <w:lang w:val="ru-RU" w:eastAsia="uk-UA"/>
        </w:rPr>
        <w:t>ект</w:t>
      </w:r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Олександра</w:t>
      </w:r>
      <w:proofErr w:type="spellEnd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Поля, 57;</w:t>
      </w:r>
    </w:p>
    <w:p w14:paraId="3833335B" w14:textId="6F386563" w:rsidR="00D93CC5" w:rsidRPr="00D93CC5" w:rsidRDefault="00D93CC5" w:rsidP="00D93CC5">
      <w:pPr>
        <w:spacing w:line="259" w:lineRule="auto"/>
        <w:ind w:right="13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93CC5">
        <w:rPr>
          <w:rFonts w:ascii="Times New Roman" w:hAnsi="Times New Roman"/>
          <w:b/>
          <w:sz w:val="24"/>
          <w:szCs w:val="24"/>
          <w:lang w:val="ru-RU"/>
        </w:rPr>
        <w:t>50101, м.</w:t>
      </w:r>
      <w:r w:rsidR="001564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Кривий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D93CC5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D93CC5">
        <w:rPr>
          <w:rFonts w:ascii="Times New Roman" w:hAnsi="Times New Roman"/>
          <w:b/>
          <w:sz w:val="24"/>
          <w:szCs w:val="24"/>
          <w:lang w:val="ru-RU"/>
        </w:rPr>
        <w:t>іг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>, проспект Металургів,36-Б.</w:t>
      </w:r>
    </w:p>
    <w:p w14:paraId="5A7B1276" w14:textId="77777777" w:rsidR="00D93CC5" w:rsidRPr="00D93CC5" w:rsidRDefault="00D93CC5" w:rsidP="00D93CC5">
      <w:pPr>
        <w:spacing w:line="259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69035,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Україна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Запорізька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 область, м.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Запоріжжя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>, проспект Соборний,190-а</w:t>
      </w:r>
    </w:p>
    <w:p w14:paraId="4B547457" w14:textId="358E7E16" w:rsidR="00B626BD" w:rsidRPr="00661249" w:rsidRDefault="00E162F4" w:rsidP="00661249">
      <w:pPr>
        <w:keepNext/>
        <w:keepLines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5</w:t>
      </w:r>
      <w:r w:rsidR="00CA6BB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. 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О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чікув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ана вартість предмета закупівлі</w:t>
      </w:r>
      <w:r w:rsidR="009A385B" w:rsidRPr="00661249">
        <w:rPr>
          <w:rFonts w:ascii="Times New Roman" w:hAnsi="Times New Roman"/>
          <w:sz w:val="24"/>
          <w:szCs w:val="24"/>
        </w:rPr>
        <w:t xml:space="preserve">: </w:t>
      </w:r>
      <w:r w:rsidR="008F6D25">
        <w:rPr>
          <w:rFonts w:ascii="Times New Roman" w:hAnsi="Times New Roman"/>
          <w:b/>
          <w:bCs/>
          <w:sz w:val="24"/>
          <w:szCs w:val="24"/>
        </w:rPr>
        <w:t>776 575,86</w:t>
      </w:r>
      <w:r w:rsidR="00B626BD" w:rsidRPr="00661249">
        <w:rPr>
          <w:rFonts w:ascii="Times New Roman" w:hAnsi="Times New Roman"/>
          <w:b/>
          <w:bCs/>
          <w:sz w:val="24"/>
          <w:szCs w:val="24"/>
        </w:rPr>
        <w:t xml:space="preserve"> грн.</w:t>
      </w:r>
      <w:r w:rsidR="00B626BD" w:rsidRPr="00661249">
        <w:rPr>
          <w:rFonts w:ascii="Times New Roman" w:hAnsi="Times New Roman"/>
          <w:sz w:val="24"/>
          <w:szCs w:val="24"/>
        </w:rPr>
        <w:t xml:space="preserve"> (</w:t>
      </w:r>
      <w:r w:rsidR="008F6D25">
        <w:rPr>
          <w:rFonts w:ascii="Times New Roman" w:hAnsi="Times New Roman"/>
          <w:sz w:val="24"/>
          <w:szCs w:val="24"/>
        </w:rPr>
        <w:t xml:space="preserve">сімсот сімдесят шість тисяч </w:t>
      </w:r>
      <w:r w:rsidR="00747076">
        <w:rPr>
          <w:rFonts w:ascii="Times New Roman" w:hAnsi="Times New Roman"/>
          <w:sz w:val="24"/>
          <w:szCs w:val="24"/>
        </w:rPr>
        <w:t>п’ят</w:t>
      </w:r>
      <w:r w:rsidR="00CB45AA">
        <w:rPr>
          <w:rFonts w:ascii="Times New Roman" w:hAnsi="Times New Roman"/>
          <w:sz w:val="24"/>
          <w:szCs w:val="24"/>
        </w:rPr>
        <w:t xml:space="preserve">сот </w:t>
      </w:r>
      <w:r w:rsidR="008F6D25">
        <w:rPr>
          <w:rFonts w:ascii="Times New Roman" w:hAnsi="Times New Roman"/>
          <w:sz w:val="24"/>
          <w:szCs w:val="24"/>
        </w:rPr>
        <w:t xml:space="preserve">сімдесят </w:t>
      </w:r>
      <w:r w:rsidR="00CB45AA">
        <w:rPr>
          <w:rFonts w:ascii="Times New Roman" w:hAnsi="Times New Roman"/>
          <w:sz w:val="24"/>
          <w:szCs w:val="24"/>
        </w:rPr>
        <w:t xml:space="preserve"> п’ять </w:t>
      </w:r>
      <w:r w:rsidR="00867CD1" w:rsidRPr="00661249">
        <w:rPr>
          <w:rFonts w:ascii="Times New Roman" w:hAnsi="Times New Roman"/>
          <w:sz w:val="24"/>
          <w:szCs w:val="24"/>
        </w:rPr>
        <w:t xml:space="preserve"> </w:t>
      </w:r>
      <w:r w:rsidR="001F014E" w:rsidRPr="00661249">
        <w:rPr>
          <w:rFonts w:ascii="Times New Roman" w:hAnsi="Times New Roman"/>
          <w:sz w:val="24"/>
          <w:szCs w:val="24"/>
        </w:rPr>
        <w:t xml:space="preserve">гривень </w:t>
      </w:r>
      <w:r w:rsidR="00CB45AA">
        <w:rPr>
          <w:rFonts w:ascii="Times New Roman" w:hAnsi="Times New Roman"/>
          <w:sz w:val="24"/>
          <w:szCs w:val="24"/>
        </w:rPr>
        <w:t>8</w:t>
      </w:r>
      <w:r w:rsidR="008F6D25">
        <w:rPr>
          <w:rFonts w:ascii="Times New Roman" w:hAnsi="Times New Roman"/>
          <w:sz w:val="24"/>
          <w:szCs w:val="24"/>
        </w:rPr>
        <w:t>6</w:t>
      </w:r>
      <w:r w:rsidR="00CB45AA">
        <w:rPr>
          <w:rFonts w:ascii="Times New Roman" w:hAnsi="Times New Roman"/>
          <w:sz w:val="24"/>
          <w:szCs w:val="24"/>
        </w:rPr>
        <w:t xml:space="preserve"> </w:t>
      </w:r>
      <w:r w:rsidR="00B626BD" w:rsidRPr="00661249">
        <w:rPr>
          <w:rFonts w:ascii="Times New Roman" w:hAnsi="Times New Roman"/>
          <w:sz w:val="24"/>
          <w:szCs w:val="24"/>
        </w:rPr>
        <w:t>копійки) з ПДВ.</w:t>
      </w:r>
    </w:p>
    <w:p w14:paraId="219F99DC" w14:textId="77892F31" w:rsidR="00CA6BB4" w:rsidRPr="00661249" w:rsidRDefault="00E162F4" w:rsidP="00661249">
      <w:pPr>
        <w:keepNext/>
        <w:keepLines/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6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 С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трок поставки товарів, 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виконання робіт, надання послуг: </w:t>
      </w:r>
      <w:r w:rsidR="00D93CC5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до 31.12.</w:t>
      </w:r>
      <w:r w:rsidR="006C6939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202</w:t>
      </w:r>
      <w:r w:rsidR="00425AD1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3</w:t>
      </w:r>
      <w:r w:rsidR="00CA6BB4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року;</w:t>
      </w:r>
      <w:r w:rsidR="00CA6BB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</w:p>
    <w:p w14:paraId="326C59EF" w14:textId="173E3E41" w:rsidR="00425AD1" w:rsidRPr="00661249" w:rsidRDefault="00E162F4" w:rsidP="00661249">
      <w:pPr>
        <w:pStyle w:val="1"/>
        <w:widowControl w:val="0"/>
        <w:spacing w:line="240" w:lineRule="auto"/>
        <w:ind w:right="-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7</w:t>
      </w:r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</w:t>
      </w:r>
      <w:r w:rsidR="004C2520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інцевий</w:t>
      </w:r>
      <w:proofErr w:type="spellEnd"/>
      <w:r w:rsidR="004C2520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стро</w:t>
      </w:r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к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подання</w:t>
      </w:r>
      <w:proofErr w:type="spellEnd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тендерних</w:t>
      </w:r>
      <w:proofErr w:type="spellEnd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пропозицій</w:t>
      </w:r>
      <w:proofErr w:type="spellEnd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:</w:t>
      </w:r>
      <w:r w:rsidR="002527EB" w:rsidRPr="00661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6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19.03. </w:t>
      </w:r>
      <w:r w:rsidR="001D11A4" w:rsidRPr="001D11A4">
        <w:rPr>
          <w:rFonts w:ascii="Times New Roman" w:hAnsi="Times New Roman" w:cs="Times New Roman"/>
          <w:b/>
          <w:sz w:val="24"/>
          <w:szCs w:val="24"/>
        </w:rPr>
        <w:t>2023 до 12</w:t>
      </w:r>
      <w:r w:rsidR="00867CD1" w:rsidRPr="001D11A4">
        <w:rPr>
          <w:rFonts w:ascii="Times New Roman" w:hAnsi="Times New Roman" w:cs="Times New Roman"/>
          <w:b/>
          <w:sz w:val="24"/>
          <w:szCs w:val="24"/>
        </w:rPr>
        <w:t>:00</w:t>
      </w:r>
      <w:r w:rsidR="00425AD1" w:rsidRPr="001D11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</w:p>
    <w:p w14:paraId="2B4E48E5" w14:textId="77777777" w:rsidR="00266572" w:rsidRDefault="00E162F4" w:rsidP="0066124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249">
        <w:rPr>
          <w:rFonts w:ascii="Times New Roman" w:hAnsi="Times New Roman"/>
          <w:sz w:val="24"/>
          <w:szCs w:val="24"/>
          <w:lang w:eastAsia="uk-UA" w:bidi="uk-UA"/>
        </w:rPr>
        <w:t>8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 xml:space="preserve">. Умови оплати: </w:t>
      </w:r>
      <w:r w:rsidR="00266572" w:rsidRPr="002665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Замовник зобов’язаний сплатити вартість поставленої (спожитої) електричної енергії, на підставі Акту та виставленого Постачальником рахунку на оплату, у строк, що не перевищує п’ять робочих</w:t>
      </w:r>
      <w:r w:rsidR="00266572" w:rsidRPr="00266572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днів</w:t>
      </w:r>
      <w:r w:rsidR="00266572" w:rsidRPr="002665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з моменту підписання Акту приймання-передачі електричної енергії, але в будь якому випадку не </w:t>
      </w:r>
      <w:r w:rsidR="00266572" w:rsidRPr="00266572">
        <w:rPr>
          <w:rFonts w:ascii="Times New Roman" w:eastAsia="Times New Roman" w:hAnsi="Times New Roman"/>
          <w:b/>
          <w:sz w:val="24"/>
          <w:szCs w:val="24"/>
          <w:lang w:eastAsia="ru-RU"/>
        </w:rPr>
        <w:t>пізніше 20 (двадцяти) календарних днів після закінчення розрахункового періоду</w:t>
      </w:r>
      <w:r w:rsidR="00266572" w:rsidRPr="002665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.</w:t>
      </w:r>
      <w:r w:rsidR="00266572" w:rsidRPr="00266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2B7D6F" w14:textId="754F3428" w:rsidR="004C2520" w:rsidRPr="00661249" w:rsidRDefault="00E162F4" w:rsidP="00661249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uk-UA" w:bidi="uk-UA"/>
        </w:rPr>
      </w:pPr>
      <w:r w:rsidRPr="00661249">
        <w:rPr>
          <w:rFonts w:ascii="Times New Roman" w:hAnsi="Times New Roman"/>
          <w:sz w:val="24"/>
          <w:szCs w:val="24"/>
          <w:lang w:eastAsia="uk-UA" w:bidi="uk-UA"/>
        </w:rPr>
        <w:t>9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>. М</w:t>
      </w:r>
      <w:r w:rsidR="004C2520" w:rsidRPr="00661249">
        <w:rPr>
          <w:rFonts w:ascii="Times New Roman" w:hAnsi="Times New Roman"/>
          <w:sz w:val="24"/>
          <w:szCs w:val="24"/>
          <w:lang w:eastAsia="uk-UA" w:bidi="uk-UA"/>
        </w:rPr>
        <w:t xml:space="preserve">ова (мови), якою (якими) повинні 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 xml:space="preserve">готуватися тендерні пропозиції: </w:t>
      </w:r>
      <w:r w:rsidR="009A385B" w:rsidRPr="00661249">
        <w:rPr>
          <w:rFonts w:ascii="Times New Roman" w:hAnsi="Times New Roman"/>
          <w:b/>
          <w:i/>
          <w:sz w:val="24"/>
          <w:szCs w:val="24"/>
          <w:lang w:eastAsia="uk-UA" w:bidi="uk-UA"/>
        </w:rPr>
        <w:t>українська</w:t>
      </w:r>
    </w:p>
    <w:p w14:paraId="2E48C363" w14:textId="77777777" w:rsidR="001C116E" w:rsidRPr="00661249" w:rsidRDefault="00E162F4" w:rsidP="006612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10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Р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озмір, вид та умови надання забезпечення тендерних пропозицій (якщо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замовник вимагає його надати): </w:t>
      </w:r>
    </w:p>
    <w:p w14:paraId="106AA397" w14:textId="5515F054" w:rsidR="00425AD1" w:rsidRPr="00661249" w:rsidRDefault="00867CD1" w:rsidP="006612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1249">
        <w:rPr>
          <w:rFonts w:ascii="Times New Roman" w:hAnsi="Times New Roman"/>
          <w:b/>
          <w:bCs/>
          <w:i/>
          <w:iCs/>
          <w:sz w:val="24"/>
          <w:szCs w:val="24"/>
        </w:rPr>
        <w:t>Не вимагається.</w:t>
      </w:r>
    </w:p>
    <w:p w14:paraId="5CAA1F72" w14:textId="2FC68AC9" w:rsidR="004C2520" w:rsidRPr="00661249" w:rsidRDefault="00E162F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11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Д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ата та час розкриття тендерних пропозицій, якщо оголошення про проведення 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відкритих торгів оприлюднюється відповідно до частини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третьої статті 10 цього  Закону: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A31D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згідно оголошення.</w:t>
      </w:r>
    </w:p>
    <w:p w14:paraId="05854570" w14:textId="71847A8E" w:rsidR="004C2520" w:rsidRPr="00661249" w:rsidRDefault="00E162F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12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Р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озмір мінімального кроку пониження ціни під час електронного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аукціону у межах від 0,5 відсотка до 3 відсотків очікуваної вартості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закупівлі або в грошових одиницях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386D49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0,5</w:t>
      </w:r>
      <w:r w:rsidR="00DF2F79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%</w:t>
      </w:r>
      <w:bookmarkStart w:id="0" w:name="_GoBack"/>
      <w:bookmarkEnd w:id="0"/>
    </w:p>
    <w:p w14:paraId="64C5982D" w14:textId="021C2DB0" w:rsidR="00EC6AB1" w:rsidRPr="00661249" w:rsidRDefault="00386D49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</w:t>
      </w:r>
      <w:r w:rsidR="00E162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3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М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атематична формула для розрахунку приведеної ціни (у разі її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застосування)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:</w:t>
      </w:r>
      <w:r w:rsidR="0074314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743144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не застосовується.</w:t>
      </w:r>
    </w:p>
    <w:p w14:paraId="0B6BE2EC" w14:textId="57B4826B" w:rsidR="00386D49" w:rsidRPr="00661249" w:rsidRDefault="0074314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13.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Єдиним критерієм оцінки тендерних пропозицій є ціна, до якої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включається податок на додану вартість (ПДВ) (у разі, якщо учасник є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платником ПДВ</w:t>
      </w:r>
      <w:r w:rsidR="00230D32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)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</w:p>
    <w:p w14:paraId="5EAF4F3A" w14:textId="77777777" w:rsidR="00E162F4" w:rsidRDefault="00E162F4" w:rsidP="00661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249">
        <w:rPr>
          <w:rFonts w:ascii="Times New Roman" w:eastAsia="Times New Roman" w:hAnsi="Times New Roman"/>
          <w:sz w:val="24"/>
          <w:szCs w:val="24"/>
        </w:rPr>
        <w:t xml:space="preserve">Оцінка тендерних пропозицій здійснюється на основі критерію </w:t>
      </w:r>
      <w:proofErr w:type="spellStart"/>
      <w:r w:rsidRPr="00661249">
        <w:rPr>
          <w:rFonts w:ascii="Times New Roman" w:eastAsia="Times New Roman" w:hAnsi="Times New Roman"/>
          <w:b/>
          <w:sz w:val="24"/>
          <w:szCs w:val="24"/>
        </w:rPr>
        <w:t>„Ціна</w:t>
      </w:r>
      <w:proofErr w:type="spellEnd"/>
      <w:r w:rsidRPr="00661249">
        <w:rPr>
          <w:rFonts w:ascii="Times New Roman" w:eastAsia="Times New Roman" w:hAnsi="Times New Roman"/>
          <w:b/>
          <w:sz w:val="24"/>
          <w:szCs w:val="24"/>
        </w:rPr>
        <w:t>”. Питома вага – 100 %.</w:t>
      </w:r>
    </w:p>
    <w:p w14:paraId="4DDDD559" w14:textId="77777777" w:rsidR="008F6D25" w:rsidRDefault="008F6D25" w:rsidP="00661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4EA58D" w14:textId="77777777" w:rsidR="008F6D25" w:rsidRDefault="008F6D25" w:rsidP="00661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31F37B" w14:textId="77777777" w:rsidR="008F6D25" w:rsidRPr="00661249" w:rsidRDefault="008F6D25" w:rsidP="0066124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2FC28A0" w14:textId="77777777" w:rsidR="00E162F4" w:rsidRPr="001F014E" w:rsidRDefault="00E162F4" w:rsidP="00386D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</w:p>
    <w:sectPr w:rsidR="00E162F4" w:rsidRPr="001F014E" w:rsidSect="001C116E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5456" w14:textId="77777777" w:rsidR="00F5178F" w:rsidRDefault="00F5178F" w:rsidP="00743144">
      <w:pPr>
        <w:spacing w:after="0" w:line="240" w:lineRule="auto"/>
      </w:pPr>
      <w:r>
        <w:separator/>
      </w:r>
    </w:p>
  </w:endnote>
  <w:endnote w:type="continuationSeparator" w:id="0">
    <w:p w14:paraId="26226593" w14:textId="77777777" w:rsidR="00F5178F" w:rsidRDefault="00F5178F" w:rsidP="007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303214"/>
      <w:docPartObj>
        <w:docPartGallery w:val="Page Numbers (Bottom of Page)"/>
        <w:docPartUnique/>
      </w:docPartObj>
    </w:sdtPr>
    <w:sdtEndPr/>
    <w:sdtContent>
      <w:p w14:paraId="1BFBB297" w14:textId="77777777" w:rsidR="00743144" w:rsidRDefault="007431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72" w:rsidRPr="00266572">
          <w:rPr>
            <w:noProof/>
            <w:lang w:val="ru-RU"/>
          </w:rPr>
          <w:t>1</w:t>
        </w:r>
        <w:r>
          <w:fldChar w:fldCharType="end"/>
        </w:r>
      </w:p>
    </w:sdtContent>
  </w:sdt>
  <w:p w14:paraId="21FF1171" w14:textId="77777777" w:rsidR="00743144" w:rsidRDefault="00743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7D675" w14:textId="77777777" w:rsidR="00F5178F" w:rsidRDefault="00F5178F" w:rsidP="00743144">
      <w:pPr>
        <w:spacing w:after="0" w:line="240" w:lineRule="auto"/>
      </w:pPr>
      <w:r>
        <w:separator/>
      </w:r>
    </w:p>
  </w:footnote>
  <w:footnote w:type="continuationSeparator" w:id="0">
    <w:p w14:paraId="25972C65" w14:textId="77777777" w:rsidR="00F5178F" w:rsidRDefault="00F5178F" w:rsidP="0074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81"/>
    <w:multiLevelType w:val="multilevel"/>
    <w:tmpl w:val="42C4EE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b w:val="0"/>
        <w:i w:val="0"/>
        <w:u w:val="none"/>
      </w:rPr>
    </w:lvl>
  </w:abstractNum>
  <w:abstractNum w:abstractNumId="1">
    <w:nsid w:val="129817D1"/>
    <w:multiLevelType w:val="hybridMultilevel"/>
    <w:tmpl w:val="F4063E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0"/>
    <w:rsid w:val="00011367"/>
    <w:rsid w:val="00024535"/>
    <w:rsid w:val="00065F7E"/>
    <w:rsid w:val="000A003A"/>
    <w:rsid w:val="000B24CD"/>
    <w:rsid w:val="000C564D"/>
    <w:rsid w:val="000C5A87"/>
    <w:rsid w:val="000F0C06"/>
    <w:rsid w:val="001244A4"/>
    <w:rsid w:val="00156400"/>
    <w:rsid w:val="00163EEA"/>
    <w:rsid w:val="001654E7"/>
    <w:rsid w:val="001C116E"/>
    <w:rsid w:val="001D11A4"/>
    <w:rsid w:val="001D19E5"/>
    <w:rsid w:val="001F014E"/>
    <w:rsid w:val="0021036C"/>
    <w:rsid w:val="00230D32"/>
    <w:rsid w:val="002413CC"/>
    <w:rsid w:val="002527EB"/>
    <w:rsid w:val="00266572"/>
    <w:rsid w:val="00277BA2"/>
    <w:rsid w:val="00386D49"/>
    <w:rsid w:val="004079E4"/>
    <w:rsid w:val="00425AD1"/>
    <w:rsid w:val="00444F6E"/>
    <w:rsid w:val="004456EC"/>
    <w:rsid w:val="004C2520"/>
    <w:rsid w:val="004C4CA8"/>
    <w:rsid w:val="004C5C95"/>
    <w:rsid w:val="004D2241"/>
    <w:rsid w:val="004E07D4"/>
    <w:rsid w:val="004F2E74"/>
    <w:rsid w:val="005459F4"/>
    <w:rsid w:val="00575982"/>
    <w:rsid w:val="005778B0"/>
    <w:rsid w:val="00591A3C"/>
    <w:rsid w:val="005A3BD5"/>
    <w:rsid w:val="00661249"/>
    <w:rsid w:val="0068041E"/>
    <w:rsid w:val="006C6939"/>
    <w:rsid w:val="006D720F"/>
    <w:rsid w:val="006E4028"/>
    <w:rsid w:val="00733256"/>
    <w:rsid w:val="00743144"/>
    <w:rsid w:val="00747076"/>
    <w:rsid w:val="0080637A"/>
    <w:rsid w:val="0082002E"/>
    <w:rsid w:val="00855C07"/>
    <w:rsid w:val="00867CD1"/>
    <w:rsid w:val="00877669"/>
    <w:rsid w:val="00897AE9"/>
    <w:rsid w:val="008F2C21"/>
    <w:rsid w:val="008F6D25"/>
    <w:rsid w:val="00974D81"/>
    <w:rsid w:val="009A385B"/>
    <w:rsid w:val="009C169F"/>
    <w:rsid w:val="009C574A"/>
    <w:rsid w:val="00A01B25"/>
    <w:rsid w:val="00A250FE"/>
    <w:rsid w:val="00A461A8"/>
    <w:rsid w:val="00A53BEE"/>
    <w:rsid w:val="00A64DDC"/>
    <w:rsid w:val="00A66C7A"/>
    <w:rsid w:val="00A95EC9"/>
    <w:rsid w:val="00AA31DB"/>
    <w:rsid w:val="00AD0A0E"/>
    <w:rsid w:val="00AF4584"/>
    <w:rsid w:val="00B339E0"/>
    <w:rsid w:val="00B626BD"/>
    <w:rsid w:val="00BF3653"/>
    <w:rsid w:val="00C16D5A"/>
    <w:rsid w:val="00CA6BB4"/>
    <w:rsid w:val="00CB45AA"/>
    <w:rsid w:val="00D71955"/>
    <w:rsid w:val="00D93CC5"/>
    <w:rsid w:val="00DA33BD"/>
    <w:rsid w:val="00DD566C"/>
    <w:rsid w:val="00DD7FF5"/>
    <w:rsid w:val="00DE59A4"/>
    <w:rsid w:val="00DF2F79"/>
    <w:rsid w:val="00DF3434"/>
    <w:rsid w:val="00E02403"/>
    <w:rsid w:val="00E162F4"/>
    <w:rsid w:val="00EB007D"/>
    <w:rsid w:val="00EB0106"/>
    <w:rsid w:val="00EC6AB1"/>
    <w:rsid w:val="00F5178F"/>
    <w:rsid w:val="00F51E87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,тв-Абзац списка"/>
    <w:basedOn w:val="a"/>
    <w:link w:val="a4"/>
    <w:uiPriority w:val="34"/>
    <w:qFormat/>
    <w:rsid w:val="004C2520"/>
    <w:pPr>
      <w:ind w:left="720"/>
      <w:contextualSpacing/>
    </w:pPr>
  </w:style>
  <w:style w:type="paragraph" w:styleId="a5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qFormat/>
    <w:rsid w:val="0074314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44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44"/>
    <w:rPr>
      <w:rFonts w:ascii="Calibri" w:eastAsia="Calibri" w:hAnsi="Calibri" w:cs="Times New Roman"/>
      <w:lang w:val="uk-UA"/>
    </w:rPr>
  </w:style>
  <w:style w:type="character" w:customStyle="1" w:styleId="2">
    <w:name w:val="Основний текст (2)_"/>
    <w:link w:val="21"/>
    <w:uiPriority w:val="99"/>
    <w:locked/>
    <w:rsid w:val="00E162F4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E162F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lang w:val="ru-RU"/>
    </w:rPr>
  </w:style>
  <w:style w:type="character" w:styleId="ab">
    <w:name w:val="Strong"/>
    <w:basedOn w:val="a0"/>
    <w:uiPriority w:val="22"/>
    <w:qFormat/>
    <w:rsid w:val="001F014E"/>
    <w:rPr>
      <w:b/>
      <w:bCs/>
    </w:rPr>
  </w:style>
  <w:style w:type="character" w:customStyle="1" w:styleId="small">
    <w:name w:val="small"/>
    <w:basedOn w:val="a0"/>
    <w:rsid w:val="001F014E"/>
  </w:style>
  <w:style w:type="paragraph" w:customStyle="1" w:styleId="1">
    <w:name w:val="Обычный1"/>
    <w:uiPriority w:val="99"/>
    <w:qFormat/>
    <w:rsid w:val="00425AD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c">
    <w:name w:val="Placeholder Text"/>
    <w:basedOn w:val="a0"/>
    <w:uiPriority w:val="99"/>
    <w:semiHidden/>
    <w:rsid w:val="00867CD1"/>
    <w:rPr>
      <w:color w:val="808080"/>
    </w:rPr>
  </w:style>
  <w:style w:type="character" w:customStyle="1" w:styleId="a4">
    <w:name w:val="Абзац списка Знак"/>
    <w:aliases w:val="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qFormat/>
    <w:rsid w:val="00867CD1"/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1"/>
    <w:qFormat/>
    <w:rsid w:val="00867C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1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E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,тв-Абзац списка"/>
    <w:basedOn w:val="a"/>
    <w:link w:val="a4"/>
    <w:uiPriority w:val="34"/>
    <w:qFormat/>
    <w:rsid w:val="004C2520"/>
    <w:pPr>
      <w:ind w:left="720"/>
      <w:contextualSpacing/>
    </w:pPr>
  </w:style>
  <w:style w:type="paragraph" w:styleId="a5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qFormat/>
    <w:rsid w:val="0074314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44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44"/>
    <w:rPr>
      <w:rFonts w:ascii="Calibri" w:eastAsia="Calibri" w:hAnsi="Calibri" w:cs="Times New Roman"/>
      <w:lang w:val="uk-UA"/>
    </w:rPr>
  </w:style>
  <w:style w:type="character" w:customStyle="1" w:styleId="2">
    <w:name w:val="Основний текст (2)_"/>
    <w:link w:val="21"/>
    <w:uiPriority w:val="99"/>
    <w:locked/>
    <w:rsid w:val="00E162F4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E162F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lang w:val="ru-RU"/>
    </w:rPr>
  </w:style>
  <w:style w:type="character" w:styleId="ab">
    <w:name w:val="Strong"/>
    <w:basedOn w:val="a0"/>
    <w:uiPriority w:val="22"/>
    <w:qFormat/>
    <w:rsid w:val="001F014E"/>
    <w:rPr>
      <w:b/>
      <w:bCs/>
    </w:rPr>
  </w:style>
  <w:style w:type="character" w:customStyle="1" w:styleId="small">
    <w:name w:val="small"/>
    <w:basedOn w:val="a0"/>
    <w:rsid w:val="001F014E"/>
  </w:style>
  <w:style w:type="paragraph" w:customStyle="1" w:styleId="1">
    <w:name w:val="Обычный1"/>
    <w:uiPriority w:val="99"/>
    <w:qFormat/>
    <w:rsid w:val="00425AD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c">
    <w:name w:val="Placeholder Text"/>
    <w:basedOn w:val="a0"/>
    <w:uiPriority w:val="99"/>
    <w:semiHidden/>
    <w:rsid w:val="00867CD1"/>
    <w:rPr>
      <w:color w:val="808080"/>
    </w:rPr>
  </w:style>
  <w:style w:type="character" w:customStyle="1" w:styleId="a4">
    <w:name w:val="Абзац списка Знак"/>
    <w:aliases w:val="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qFormat/>
    <w:rsid w:val="00867CD1"/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1"/>
    <w:qFormat/>
    <w:rsid w:val="00867C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1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E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Бензин А-95, Євро 5 (паливні картки та талони)  (ДК 021:2015:09130000-9: Нафта і дистиляти)</vt:lpstr>
    </vt:vector>
  </TitlesOfParts>
  <Company>HP Inc.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Бензин А-95, Євро 5 (паливні картки та талони)  (ДК 021:2015:09130000-9: Нафта і дистиляти)</dc:title>
  <dc:creator>ANNA</dc:creator>
  <cp:lastModifiedBy>Свиридонова Марина Віталіївна</cp:lastModifiedBy>
  <cp:revision>5</cp:revision>
  <cp:lastPrinted>2023-03-10T15:06:00Z</cp:lastPrinted>
  <dcterms:created xsi:type="dcterms:W3CDTF">2023-02-01T07:59:00Z</dcterms:created>
  <dcterms:modified xsi:type="dcterms:W3CDTF">2023-03-10T15:17:00Z</dcterms:modified>
</cp:coreProperties>
</file>