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1DD" w:rsidRPr="00A759CC" w:rsidRDefault="002311DD" w:rsidP="009210DD">
      <w:pPr>
        <w:spacing w:after="0" w:line="240" w:lineRule="auto"/>
        <w:ind w:left="993" w:right="425"/>
        <w:jc w:val="center"/>
        <w:outlineLvl w:val="0"/>
        <w:rPr>
          <w:b/>
          <w:color w:val="000000"/>
          <w:sz w:val="22"/>
          <w:shd w:val="clear" w:color="auto" w:fill="FFFFFF"/>
        </w:rPr>
      </w:pPr>
      <w:r w:rsidRPr="00A759CC">
        <w:rPr>
          <w:b/>
          <w:color w:val="000000"/>
          <w:sz w:val="22"/>
          <w:shd w:val="clear" w:color="auto" w:fill="FFFFFF"/>
        </w:rPr>
        <w:t>Комунальне некомерційне підприємство</w:t>
      </w:r>
    </w:p>
    <w:p w:rsidR="002311DD" w:rsidRPr="00A759CC" w:rsidRDefault="002311DD" w:rsidP="009210DD">
      <w:pPr>
        <w:spacing w:after="0" w:line="240" w:lineRule="auto"/>
        <w:ind w:left="993" w:right="425"/>
        <w:jc w:val="center"/>
        <w:outlineLvl w:val="0"/>
        <w:rPr>
          <w:b/>
          <w:color w:val="000000"/>
          <w:sz w:val="22"/>
          <w:shd w:val="clear" w:color="auto" w:fill="FFFFFF"/>
        </w:rPr>
      </w:pPr>
      <w:r w:rsidRPr="00A759CC">
        <w:rPr>
          <w:b/>
          <w:color w:val="000000"/>
          <w:sz w:val="22"/>
          <w:shd w:val="clear" w:color="auto" w:fill="FFFFFF"/>
        </w:rPr>
        <w:t xml:space="preserve"> «Обласна офтальмологічна лікарня»</w:t>
      </w:r>
    </w:p>
    <w:p w:rsidR="002311DD" w:rsidRPr="00A759CC" w:rsidRDefault="002311DD" w:rsidP="009210DD">
      <w:pPr>
        <w:spacing w:after="0" w:line="240" w:lineRule="auto"/>
        <w:ind w:left="993" w:right="425"/>
        <w:jc w:val="center"/>
        <w:outlineLvl w:val="0"/>
        <w:rPr>
          <w:b/>
          <w:sz w:val="22"/>
        </w:rPr>
      </w:pPr>
      <w:r w:rsidRPr="00A759CC">
        <w:rPr>
          <w:b/>
          <w:color w:val="000000"/>
          <w:sz w:val="22"/>
          <w:shd w:val="clear" w:color="auto" w:fill="FFFFFF"/>
        </w:rPr>
        <w:t xml:space="preserve"> Миколаївської обласної ради</w:t>
      </w:r>
    </w:p>
    <w:p w:rsidR="002311DD" w:rsidRPr="00A759CC" w:rsidRDefault="002311DD" w:rsidP="009210DD">
      <w:pPr>
        <w:spacing w:after="0" w:line="240" w:lineRule="auto"/>
        <w:ind w:left="993" w:right="425"/>
        <w:outlineLvl w:val="0"/>
        <w:rPr>
          <w:b/>
          <w:sz w:val="22"/>
        </w:rPr>
      </w:pPr>
    </w:p>
    <w:p w:rsidR="002311DD" w:rsidRPr="00A759CC" w:rsidRDefault="002311DD" w:rsidP="009210DD">
      <w:pPr>
        <w:spacing w:after="0" w:line="240" w:lineRule="auto"/>
        <w:ind w:left="993" w:right="425"/>
        <w:outlineLvl w:val="0"/>
        <w:rPr>
          <w:b/>
          <w:sz w:val="22"/>
        </w:rPr>
      </w:pPr>
    </w:p>
    <w:p w:rsidR="002311DD" w:rsidRPr="00A759CC" w:rsidRDefault="002311DD" w:rsidP="009210DD">
      <w:pPr>
        <w:pStyle w:val="a8"/>
        <w:ind w:left="5664"/>
        <w:rPr>
          <w:rFonts w:ascii="Times New Roman" w:hAnsi="Times New Roman"/>
        </w:rPr>
      </w:pPr>
    </w:p>
    <w:p w:rsidR="002311DD" w:rsidRPr="00A759CC" w:rsidRDefault="002311DD" w:rsidP="009210DD">
      <w:pPr>
        <w:pStyle w:val="a8"/>
        <w:ind w:left="5664"/>
        <w:rPr>
          <w:rFonts w:ascii="Times New Roman" w:hAnsi="Times New Roman"/>
          <w:b/>
        </w:rPr>
      </w:pPr>
      <w:r w:rsidRPr="00A759CC">
        <w:rPr>
          <w:rFonts w:ascii="Times New Roman" w:hAnsi="Times New Roman"/>
          <w:b/>
        </w:rPr>
        <w:t>ЗАТВЕРДЖЕНО</w:t>
      </w:r>
    </w:p>
    <w:p w:rsidR="002311DD" w:rsidRPr="00A759CC" w:rsidRDefault="002311DD" w:rsidP="009210DD">
      <w:pPr>
        <w:pStyle w:val="a8"/>
        <w:ind w:left="5664"/>
        <w:rPr>
          <w:rFonts w:ascii="Times New Roman" w:hAnsi="Times New Roman"/>
          <w:b/>
        </w:rPr>
      </w:pPr>
    </w:p>
    <w:p w:rsidR="00B0733A" w:rsidRPr="00A759CC" w:rsidRDefault="00B0733A" w:rsidP="009210DD">
      <w:pPr>
        <w:pStyle w:val="a8"/>
        <w:ind w:left="5664"/>
        <w:rPr>
          <w:rFonts w:ascii="Times New Roman" w:hAnsi="Times New Roman"/>
          <w:b/>
        </w:rPr>
      </w:pPr>
      <w:r w:rsidRPr="00A759CC">
        <w:rPr>
          <w:rFonts w:ascii="Times New Roman" w:hAnsi="Times New Roman"/>
          <w:b/>
        </w:rPr>
        <w:t xml:space="preserve">Рішенням Уповноваженої особи </w:t>
      </w:r>
    </w:p>
    <w:p w:rsidR="00B0733A" w:rsidRPr="00A759CC" w:rsidRDefault="00B0733A" w:rsidP="009210DD">
      <w:pPr>
        <w:pStyle w:val="a8"/>
        <w:ind w:left="5664"/>
        <w:rPr>
          <w:rFonts w:ascii="Times New Roman" w:hAnsi="Times New Roman"/>
          <w:b/>
        </w:rPr>
      </w:pPr>
      <w:r w:rsidRPr="00A759CC">
        <w:rPr>
          <w:rFonts w:ascii="Times New Roman" w:hAnsi="Times New Roman"/>
          <w:b/>
        </w:rPr>
        <w:t xml:space="preserve">Протокол № 1 від </w:t>
      </w:r>
      <w:r w:rsidR="006F3874">
        <w:rPr>
          <w:rFonts w:ascii="Times New Roman" w:hAnsi="Times New Roman"/>
          <w:b/>
          <w:lang w:val="ru-RU"/>
        </w:rPr>
        <w:t>30</w:t>
      </w:r>
      <w:r w:rsidRPr="00A759CC">
        <w:rPr>
          <w:rFonts w:ascii="Times New Roman" w:hAnsi="Times New Roman"/>
          <w:b/>
        </w:rPr>
        <w:t>.0</w:t>
      </w:r>
      <w:r w:rsidR="00CE1747" w:rsidRPr="00A759CC">
        <w:rPr>
          <w:rFonts w:ascii="Times New Roman" w:hAnsi="Times New Roman"/>
          <w:b/>
        </w:rPr>
        <w:t>3</w:t>
      </w:r>
      <w:r w:rsidRPr="00A759CC">
        <w:rPr>
          <w:rFonts w:ascii="Times New Roman" w:hAnsi="Times New Roman"/>
          <w:b/>
        </w:rPr>
        <w:t>.202</w:t>
      </w:r>
      <w:r w:rsidR="00262E7A" w:rsidRPr="00A759CC">
        <w:rPr>
          <w:rFonts w:ascii="Times New Roman" w:hAnsi="Times New Roman"/>
          <w:b/>
        </w:rPr>
        <w:t>3</w:t>
      </w:r>
      <w:r w:rsidRPr="00A759CC">
        <w:rPr>
          <w:rFonts w:ascii="Times New Roman" w:hAnsi="Times New Roman"/>
          <w:b/>
        </w:rPr>
        <w:t xml:space="preserve"> р.</w:t>
      </w:r>
    </w:p>
    <w:p w:rsidR="00B0733A" w:rsidRPr="00A759CC" w:rsidRDefault="00B0733A" w:rsidP="009210DD">
      <w:pPr>
        <w:pStyle w:val="a8"/>
        <w:ind w:left="5664"/>
        <w:rPr>
          <w:rFonts w:ascii="Times New Roman" w:hAnsi="Times New Roman"/>
          <w:b/>
        </w:rPr>
      </w:pPr>
      <w:r w:rsidRPr="00A759CC">
        <w:rPr>
          <w:rFonts w:ascii="Times New Roman" w:hAnsi="Times New Roman"/>
          <w:b/>
        </w:rPr>
        <w:t>Уповноважена особа</w:t>
      </w:r>
    </w:p>
    <w:p w:rsidR="00B0733A" w:rsidRPr="00A759CC" w:rsidRDefault="00B0733A" w:rsidP="009210DD">
      <w:pPr>
        <w:pStyle w:val="a8"/>
        <w:ind w:left="5664"/>
        <w:rPr>
          <w:rFonts w:ascii="Times New Roman" w:hAnsi="Times New Roman"/>
          <w:b/>
        </w:rPr>
      </w:pPr>
      <w:r w:rsidRPr="00A759CC">
        <w:rPr>
          <w:rFonts w:ascii="Times New Roman" w:hAnsi="Times New Roman"/>
          <w:b/>
        </w:rPr>
        <w:t>_________________О. БАНДУРА</w:t>
      </w:r>
    </w:p>
    <w:p w:rsidR="00B0733A" w:rsidRPr="00A759CC" w:rsidRDefault="00B0733A" w:rsidP="009210DD">
      <w:pPr>
        <w:pStyle w:val="a8"/>
        <w:ind w:left="5664"/>
        <w:rPr>
          <w:rFonts w:ascii="Times New Roman" w:hAnsi="Times New Roman"/>
          <w:b/>
        </w:rPr>
      </w:pPr>
    </w:p>
    <w:p w:rsidR="002311DD" w:rsidRPr="00A759CC" w:rsidRDefault="002311DD" w:rsidP="009210DD">
      <w:pPr>
        <w:pStyle w:val="a8"/>
        <w:ind w:left="5664"/>
        <w:rPr>
          <w:rFonts w:ascii="Times New Roman" w:hAnsi="Times New Roman"/>
          <w:b/>
        </w:rPr>
      </w:pPr>
    </w:p>
    <w:p w:rsidR="002311DD" w:rsidRPr="00A759CC" w:rsidRDefault="002311DD" w:rsidP="009210DD">
      <w:pPr>
        <w:pStyle w:val="a8"/>
        <w:ind w:left="5664"/>
        <w:rPr>
          <w:rFonts w:ascii="Times New Roman" w:hAnsi="Times New Roman"/>
          <w:b/>
        </w:rPr>
      </w:pPr>
    </w:p>
    <w:p w:rsidR="002311DD" w:rsidRPr="00A759CC" w:rsidRDefault="002311DD" w:rsidP="009210DD">
      <w:pPr>
        <w:spacing w:line="240" w:lineRule="auto"/>
        <w:rPr>
          <w:sz w:val="22"/>
        </w:rPr>
      </w:pPr>
    </w:p>
    <w:p w:rsidR="002311DD" w:rsidRPr="00A759CC" w:rsidRDefault="002311DD" w:rsidP="009210DD">
      <w:pPr>
        <w:spacing w:after="0" w:line="240" w:lineRule="auto"/>
        <w:jc w:val="center"/>
        <w:rPr>
          <w:b/>
          <w:sz w:val="22"/>
        </w:rPr>
      </w:pPr>
      <w:r w:rsidRPr="00A759CC">
        <w:rPr>
          <w:b/>
          <w:sz w:val="22"/>
        </w:rPr>
        <w:t>ТЕНЕДРНА ДОКУМЕНТАЦІЯ</w:t>
      </w:r>
    </w:p>
    <w:p w:rsidR="002311DD" w:rsidRPr="00A759CC" w:rsidRDefault="002311DD" w:rsidP="009210DD">
      <w:pPr>
        <w:spacing w:after="0" w:line="240" w:lineRule="auto"/>
        <w:jc w:val="center"/>
        <w:rPr>
          <w:b/>
          <w:sz w:val="22"/>
        </w:rPr>
      </w:pPr>
      <w:r w:rsidRPr="00A759CC">
        <w:rPr>
          <w:b/>
          <w:sz w:val="22"/>
        </w:rPr>
        <w:t>ПРОЦЕДУРА ЗАКУПІВЛІ – ВІДКРИТІ ТОРГИ</w:t>
      </w:r>
      <w:r w:rsidR="00E549CF" w:rsidRPr="00A759CC">
        <w:rPr>
          <w:b/>
          <w:sz w:val="22"/>
        </w:rPr>
        <w:t xml:space="preserve"> (з особливостями)</w:t>
      </w:r>
    </w:p>
    <w:p w:rsidR="002311DD" w:rsidRPr="00A759CC" w:rsidRDefault="002311DD" w:rsidP="009210DD">
      <w:pPr>
        <w:spacing w:after="0" w:line="240" w:lineRule="auto"/>
        <w:jc w:val="center"/>
        <w:rPr>
          <w:b/>
          <w:sz w:val="22"/>
        </w:rPr>
      </w:pPr>
      <w:r w:rsidRPr="00A759CC">
        <w:rPr>
          <w:b/>
          <w:sz w:val="22"/>
        </w:rPr>
        <w:t>НА ЗАКУПІВЛЮ</w:t>
      </w:r>
    </w:p>
    <w:p w:rsidR="002311DD" w:rsidRPr="00A759CC" w:rsidRDefault="002311DD" w:rsidP="009210DD">
      <w:pPr>
        <w:spacing w:after="0" w:line="240" w:lineRule="auto"/>
        <w:jc w:val="center"/>
        <w:rPr>
          <w:sz w:val="22"/>
        </w:rPr>
      </w:pPr>
    </w:p>
    <w:p w:rsidR="002311DD" w:rsidRPr="00A759CC" w:rsidRDefault="002311DD" w:rsidP="009210DD">
      <w:pPr>
        <w:spacing w:after="0" w:line="240" w:lineRule="auto"/>
        <w:jc w:val="center"/>
        <w:rPr>
          <w:sz w:val="22"/>
        </w:rPr>
      </w:pPr>
    </w:p>
    <w:p w:rsidR="00CE1747" w:rsidRPr="00A759CC" w:rsidRDefault="00CE1747" w:rsidP="00CE1747">
      <w:pPr>
        <w:spacing w:after="0" w:line="240" w:lineRule="auto"/>
        <w:jc w:val="center"/>
        <w:rPr>
          <w:b/>
          <w:szCs w:val="28"/>
        </w:rPr>
      </w:pPr>
      <w:r w:rsidRPr="00A759CC">
        <w:rPr>
          <w:b/>
          <w:szCs w:val="28"/>
        </w:rPr>
        <w:t xml:space="preserve">ДК 021:2015 : </w:t>
      </w:r>
      <w:r w:rsidR="00A73D6C" w:rsidRPr="00A759CC">
        <w:rPr>
          <w:b/>
          <w:szCs w:val="28"/>
        </w:rPr>
        <w:t>33140000-3 «Медичні матеріали»</w:t>
      </w:r>
    </w:p>
    <w:p w:rsidR="00E549CF" w:rsidRPr="00A759CC" w:rsidRDefault="00E549CF" w:rsidP="009210DD">
      <w:pPr>
        <w:spacing w:after="0" w:line="240" w:lineRule="auto"/>
        <w:jc w:val="center"/>
        <w:rPr>
          <w:b/>
          <w:sz w:val="22"/>
        </w:rPr>
      </w:pPr>
    </w:p>
    <w:p w:rsidR="00C4675A" w:rsidRPr="00A759CC" w:rsidRDefault="00C4675A" w:rsidP="001D7E15">
      <w:pPr>
        <w:spacing w:after="0" w:line="240" w:lineRule="auto"/>
        <w:rPr>
          <w:i/>
          <w:iCs/>
          <w:sz w:val="18"/>
          <w:szCs w:val="18"/>
          <w:lang w:eastAsia="ru-UA"/>
        </w:rPr>
      </w:pPr>
    </w:p>
    <w:p w:rsidR="00A759CC" w:rsidRPr="00A759CC" w:rsidRDefault="005F577A" w:rsidP="00A759CC">
      <w:pPr>
        <w:spacing w:after="0"/>
        <w:jc w:val="both"/>
        <w:rPr>
          <w:color w:val="000000"/>
          <w:sz w:val="22"/>
        </w:rPr>
      </w:pPr>
      <w:r w:rsidRPr="00A759CC">
        <w:rPr>
          <w:sz w:val="24"/>
          <w:szCs w:val="24"/>
        </w:rPr>
        <w:t>(</w:t>
      </w:r>
      <w:r w:rsidR="00A759CC" w:rsidRPr="00A759CC">
        <w:rPr>
          <w:b/>
          <w:bCs/>
          <w:color w:val="000000"/>
          <w:sz w:val="22"/>
        </w:rPr>
        <w:t xml:space="preserve">Лот №1: </w:t>
      </w:r>
      <w:r w:rsidR="00A759CC" w:rsidRPr="00A759CC">
        <w:rPr>
          <w:color w:val="000000"/>
          <w:sz w:val="22"/>
        </w:rPr>
        <w:t>Рукавички хірургічні латексні стерильні з пудрою ( припудрені, оглядові / процедурні рукавички з латексу гевеї, стерильні НК 024:2019-47179)</w:t>
      </w:r>
      <w:r w:rsidR="00A759CC">
        <w:rPr>
          <w:color w:val="000000"/>
          <w:sz w:val="22"/>
        </w:rPr>
        <w:t>;</w:t>
      </w:r>
    </w:p>
    <w:p w:rsidR="00A759CC" w:rsidRPr="00A759CC" w:rsidRDefault="00A759CC" w:rsidP="00A759CC">
      <w:pPr>
        <w:spacing w:after="0"/>
        <w:jc w:val="both"/>
        <w:rPr>
          <w:sz w:val="22"/>
          <w:lang w:eastAsia="ru-UA"/>
        </w:rPr>
      </w:pPr>
      <w:r w:rsidRPr="00A759CC">
        <w:rPr>
          <w:b/>
          <w:bCs/>
          <w:color w:val="000000"/>
          <w:sz w:val="22"/>
        </w:rPr>
        <w:t xml:space="preserve">Лот №2: </w:t>
      </w:r>
      <w:r w:rsidRPr="00423892">
        <w:rPr>
          <w:sz w:val="22"/>
          <w:lang w:eastAsia="ru-UA"/>
        </w:rPr>
        <w:t>Серветка марлева медична 5 см х 5 см ( 8 шарів) №100, стерильна (тип 17)</w:t>
      </w:r>
      <w:r>
        <w:rPr>
          <w:sz w:val="22"/>
          <w:lang w:eastAsia="ru-UA"/>
        </w:rPr>
        <w:t>;</w:t>
      </w:r>
    </w:p>
    <w:p w:rsidR="00A759CC" w:rsidRPr="00A759CC" w:rsidRDefault="00A759CC" w:rsidP="00A759CC">
      <w:pPr>
        <w:spacing w:after="0" w:line="240" w:lineRule="auto"/>
        <w:jc w:val="both"/>
        <w:rPr>
          <w:sz w:val="22"/>
          <w:lang w:eastAsia="ru-UA"/>
        </w:rPr>
      </w:pPr>
      <w:r w:rsidRPr="00A759CC">
        <w:rPr>
          <w:b/>
          <w:bCs/>
          <w:sz w:val="22"/>
          <w:lang w:eastAsia="ru-UA"/>
        </w:rPr>
        <w:t xml:space="preserve">Лот №3: </w:t>
      </w:r>
      <w:r w:rsidRPr="00423892">
        <w:rPr>
          <w:sz w:val="22"/>
          <w:lang w:eastAsia="ru-UA"/>
        </w:rPr>
        <w:t>Шприц ін'єкційний одноразового використання,1мл</w:t>
      </w:r>
      <w:r w:rsidRPr="00A759CC">
        <w:rPr>
          <w:sz w:val="22"/>
          <w:lang w:eastAsia="ru-UA"/>
        </w:rPr>
        <w:t>,</w:t>
      </w:r>
      <w:r w:rsidRPr="00423892">
        <w:rPr>
          <w:sz w:val="22"/>
          <w:lang w:eastAsia="ru-UA"/>
        </w:rPr>
        <w:t xml:space="preserve"> НК 024:2019:35389 ( інсуліновий шприц разового застосування)</w:t>
      </w:r>
      <w:r w:rsidRPr="00A759CC">
        <w:rPr>
          <w:sz w:val="22"/>
          <w:lang w:eastAsia="ru-UA"/>
        </w:rPr>
        <w:t xml:space="preserve">; </w:t>
      </w:r>
      <w:r w:rsidRPr="00423892">
        <w:rPr>
          <w:sz w:val="22"/>
          <w:lang w:eastAsia="ru-UA"/>
        </w:rPr>
        <w:t>Шприц ін'єкційний одноразового використання,2мл</w:t>
      </w:r>
      <w:r w:rsidRPr="00A759CC">
        <w:rPr>
          <w:sz w:val="22"/>
          <w:lang w:eastAsia="ru-UA"/>
        </w:rPr>
        <w:t xml:space="preserve">, </w:t>
      </w:r>
      <w:r w:rsidRPr="00423892">
        <w:rPr>
          <w:sz w:val="22"/>
          <w:lang w:eastAsia="ru-UA"/>
        </w:rPr>
        <w:t>НК 024:2019:47017 ( шприц загального призначення, разового застосування)</w:t>
      </w:r>
      <w:r w:rsidRPr="00A759CC">
        <w:rPr>
          <w:sz w:val="22"/>
          <w:lang w:eastAsia="ru-UA"/>
        </w:rPr>
        <w:t xml:space="preserve">; </w:t>
      </w:r>
      <w:r w:rsidRPr="00423892">
        <w:rPr>
          <w:sz w:val="22"/>
          <w:lang w:eastAsia="ru-UA"/>
        </w:rPr>
        <w:t>Шприц ін'єкційний одноразового використання,5мл</w:t>
      </w:r>
      <w:r w:rsidRPr="00A759CC">
        <w:rPr>
          <w:sz w:val="22"/>
          <w:lang w:eastAsia="ru-UA"/>
        </w:rPr>
        <w:t xml:space="preserve">, </w:t>
      </w:r>
      <w:r w:rsidRPr="00423892">
        <w:rPr>
          <w:sz w:val="22"/>
          <w:lang w:eastAsia="ru-UA"/>
        </w:rPr>
        <w:t xml:space="preserve">НК 024:2019:47017 </w:t>
      </w:r>
      <w:r w:rsidRPr="00A759CC">
        <w:rPr>
          <w:sz w:val="22"/>
          <w:lang w:eastAsia="ru-UA"/>
        </w:rPr>
        <w:t>(</w:t>
      </w:r>
      <w:r w:rsidRPr="00423892">
        <w:rPr>
          <w:sz w:val="22"/>
          <w:lang w:eastAsia="ru-UA"/>
        </w:rPr>
        <w:t>шприц загального призначення, разового застосування</w:t>
      </w:r>
      <w:r w:rsidRPr="00A759CC">
        <w:rPr>
          <w:sz w:val="22"/>
          <w:lang w:eastAsia="ru-UA"/>
        </w:rPr>
        <w:t xml:space="preserve">); </w:t>
      </w:r>
      <w:r w:rsidRPr="00423892">
        <w:rPr>
          <w:sz w:val="22"/>
          <w:lang w:eastAsia="ru-UA"/>
        </w:rPr>
        <w:t>Шприц ін'єкційний одноразового використання,10мл</w:t>
      </w:r>
      <w:r w:rsidRPr="00A759CC">
        <w:rPr>
          <w:sz w:val="22"/>
          <w:lang w:eastAsia="ru-UA"/>
        </w:rPr>
        <w:t xml:space="preserve">, </w:t>
      </w:r>
      <w:r w:rsidRPr="00423892">
        <w:rPr>
          <w:sz w:val="22"/>
          <w:lang w:eastAsia="ru-UA"/>
        </w:rPr>
        <w:t>НК 024:2019:47017 (шприц загального призначення, разового застосування)</w:t>
      </w:r>
      <w:r w:rsidRPr="00A759CC">
        <w:rPr>
          <w:sz w:val="22"/>
          <w:lang w:eastAsia="ru-UA"/>
        </w:rPr>
        <w:t xml:space="preserve">; </w:t>
      </w:r>
      <w:r w:rsidRPr="00423892">
        <w:rPr>
          <w:sz w:val="22"/>
          <w:lang w:eastAsia="ru-UA"/>
        </w:rPr>
        <w:t>Шприц ін'єкційний одноразового використання,20мл</w:t>
      </w:r>
      <w:r w:rsidRPr="00A759CC">
        <w:rPr>
          <w:sz w:val="22"/>
          <w:lang w:eastAsia="ru-UA"/>
        </w:rPr>
        <w:t xml:space="preserve">, </w:t>
      </w:r>
      <w:r w:rsidRPr="00423892">
        <w:rPr>
          <w:sz w:val="22"/>
          <w:lang w:eastAsia="ru-UA"/>
        </w:rPr>
        <w:t>НК 024:2019:47017 (шприц загального призначення, разового застосування)</w:t>
      </w:r>
      <w:r w:rsidRPr="00A759CC">
        <w:rPr>
          <w:sz w:val="22"/>
          <w:lang w:eastAsia="ru-UA"/>
        </w:rPr>
        <w:t xml:space="preserve">; </w:t>
      </w:r>
      <w:r w:rsidRPr="00423892">
        <w:rPr>
          <w:sz w:val="22"/>
          <w:lang w:eastAsia="ru-UA"/>
        </w:rPr>
        <w:t>Голка ін'єкційна одноразового застосування 0,8</w:t>
      </w:r>
      <w:r w:rsidRPr="00A759CC">
        <w:rPr>
          <w:sz w:val="22"/>
          <w:lang w:eastAsia="ru-UA"/>
        </w:rPr>
        <w:t xml:space="preserve">, </w:t>
      </w:r>
      <w:r w:rsidRPr="00423892">
        <w:rPr>
          <w:sz w:val="22"/>
          <w:lang w:eastAsia="ru-UA"/>
        </w:rPr>
        <w:t xml:space="preserve">НК 024:2019:59230 (голка </w:t>
      </w:r>
      <w:proofErr w:type="spellStart"/>
      <w:r w:rsidRPr="00423892">
        <w:rPr>
          <w:sz w:val="22"/>
          <w:lang w:eastAsia="ru-UA"/>
        </w:rPr>
        <w:t>інєкційна</w:t>
      </w:r>
      <w:proofErr w:type="spellEnd"/>
      <w:r w:rsidRPr="00423892">
        <w:rPr>
          <w:sz w:val="22"/>
          <w:lang w:eastAsia="ru-UA"/>
        </w:rPr>
        <w:t xml:space="preserve"> одноразового використання, стерильна)</w:t>
      </w:r>
      <w:r w:rsidRPr="00A759CC">
        <w:rPr>
          <w:sz w:val="22"/>
          <w:lang w:eastAsia="ru-UA"/>
        </w:rPr>
        <w:t xml:space="preserve">; </w:t>
      </w:r>
      <w:r w:rsidRPr="00816037">
        <w:rPr>
          <w:sz w:val="22"/>
          <w:lang w:eastAsia="ru-UA"/>
        </w:rPr>
        <w:t>Система ПР</w:t>
      </w:r>
      <w:r w:rsidRPr="00A759CC">
        <w:rPr>
          <w:sz w:val="22"/>
          <w:lang w:eastAsia="ru-UA"/>
        </w:rPr>
        <w:t xml:space="preserve">, </w:t>
      </w:r>
      <w:r w:rsidRPr="00816037">
        <w:rPr>
          <w:sz w:val="22"/>
          <w:lang w:eastAsia="ru-UA"/>
        </w:rPr>
        <w:t>НК 024:2019:43324 (система для переливання рідини загального призначення)</w:t>
      </w:r>
      <w:r>
        <w:rPr>
          <w:sz w:val="22"/>
          <w:lang w:eastAsia="ru-UA"/>
        </w:rPr>
        <w:t>;</w:t>
      </w:r>
    </w:p>
    <w:p w:rsidR="00A759CC" w:rsidRPr="00A759CC" w:rsidRDefault="00A759CC" w:rsidP="00C90B87">
      <w:pPr>
        <w:spacing w:after="0" w:line="240" w:lineRule="auto"/>
        <w:rPr>
          <w:color w:val="000000"/>
          <w:sz w:val="22"/>
          <w:lang w:eastAsia="ru-UA"/>
        </w:rPr>
      </w:pPr>
      <w:r w:rsidRPr="00A759CC">
        <w:rPr>
          <w:b/>
          <w:bCs/>
          <w:sz w:val="22"/>
        </w:rPr>
        <w:t xml:space="preserve">Лот №4: </w:t>
      </w:r>
      <w:r w:rsidRPr="00816037">
        <w:rPr>
          <w:color w:val="000000"/>
          <w:sz w:val="22"/>
          <w:lang w:eastAsia="ru-UA"/>
        </w:rPr>
        <w:t xml:space="preserve">Нейлон </w:t>
      </w:r>
      <w:proofErr w:type="spellStart"/>
      <w:r w:rsidRPr="00816037">
        <w:rPr>
          <w:color w:val="000000"/>
          <w:sz w:val="22"/>
          <w:lang w:eastAsia="ru-UA"/>
        </w:rPr>
        <w:t>моно</w:t>
      </w:r>
      <w:proofErr w:type="spellEnd"/>
      <w:r w:rsidRPr="00816037">
        <w:rPr>
          <w:color w:val="000000"/>
          <w:sz w:val="22"/>
          <w:lang w:eastAsia="ru-UA"/>
        </w:rPr>
        <w:t xml:space="preserve"> чорний 5/0</w:t>
      </w:r>
      <w:r w:rsidRPr="00A759CC">
        <w:rPr>
          <w:color w:val="000000"/>
          <w:sz w:val="22"/>
          <w:lang w:eastAsia="ru-UA"/>
        </w:rPr>
        <w:t xml:space="preserve">, </w:t>
      </w:r>
      <w:r w:rsidRPr="00816037">
        <w:rPr>
          <w:color w:val="000000"/>
          <w:sz w:val="22"/>
          <w:lang w:eastAsia="ru-UA"/>
        </w:rPr>
        <w:t>НК 024:2019:38000 (Нитка хірургічна поліамідна, мононитка)</w:t>
      </w:r>
      <w:r w:rsidRPr="00A759CC">
        <w:rPr>
          <w:color w:val="000000"/>
          <w:sz w:val="22"/>
          <w:lang w:eastAsia="ru-UA"/>
        </w:rPr>
        <w:t xml:space="preserve">; </w:t>
      </w:r>
      <w:r w:rsidRPr="00816037">
        <w:rPr>
          <w:color w:val="000000"/>
          <w:sz w:val="22"/>
          <w:lang w:eastAsia="ru-UA"/>
        </w:rPr>
        <w:t xml:space="preserve">Нейлон </w:t>
      </w:r>
      <w:proofErr w:type="spellStart"/>
      <w:r w:rsidRPr="00816037">
        <w:rPr>
          <w:color w:val="000000"/>
          <w:sz w:val="22"/>
          <w:lang w:eastAsia="ru-UA"/>
        </w:rPr>
        <w:t>моно</w:t>
      </w:r>
      <w:proofErr w:type="spellEnd"/>
      <w:r w:rsidRPr="00816037">
        <w:rPr>
          <w:color w:val="000000"/>
          <w:sz w:val="22"/>
          <w:lang w:eastAsia="ru-UA"/>
        </w:rPr>
        <w:t xml:space="preserve"> чорний 6/0</w:t>
      </w:r>
      <w:r w:rsidRPr="00A759CC">
        <w:rPr>
          <w:color w:val="000000"/>
          <w:sz w:val="22"/>
          <w:lang w:eastAsia="ru-UA"/>
        </w:rPr>
        <w:t xml:space="preserve">, </w:t>
      </w:r>
      <w:r w:rsidRPr="00816037">
        <w:rPr>
          <w:color w:val="000000"/>
          <w:sz w:val="22"/>
          <w:lang w:eastAsia="ru-UA"/>
        </w:rPr>
        <w:t>НК 024:2019:38000 (Нитка хірургічна поліамідна, мононитка)</w:t>
      </w:r>
      <w:r w:rsidRPr="00A759CC">
        <w:rPr>
          <w:color w:val="000000"/>
          <w:sz w:val="22"/>
          <w:lang w:eastAsia="ru-UA"/>
        </w:rPr>
        <w:t xml:space="preserve">; </w:t>
      </w:r>
      <w:r w:rsidRPr="00816037">
        <w:rPr>
          <w:color w:val="000000"/>
          <w:sz w:val="22"/>
          <w:lang w:eastAsia="ru-UA"/>
        </w:rPr>
        <w:t xml:space="preserve">Нейлон </w:t>
      </w:r>
      <w:proofErr w:type="spellStart"/>
      <w:r w:rsidRPr="00816037">
        <w:rPr>
          <w:color w:val="000000"/>
          <w:sz w:val="22"/>
          <w:lang w:eastAsia="ru-UA"/>
        </w:rPr>
        <w:t>моно</w:t>
      </w:r>
      <w:proofErr w:type="spellEnd"/>
      <w:r w:rsidRPr="00816037">
        <w:rPr>
          <w:color w:val="000000"/>
          <w:sz w:val="22"/>
          <w:lang w:eastAsia="ru-UA"/>
        </w:rPr>
        <w:t xml:space="preserve"> чорний 7/0</w:t>
      </w:r>
      <w:r w:rsidRPr="00A759CC">
        <w:rPr>
          <w:color w:val="000000"/>
          <w:sz w:val="22"/>
          <w:lang w:eastAsia="ru-UA"/>
        </w:rPr>
        <w:t xml:space="preserve">, </w:t>
      </w:r>
      <w:r w:rsidRPr="00816037">
        <w:rPr>
          <w:color w:val="000000"/>
          <w:sz w:val="22"/>
          <w:lang w:eastAsia="ru-UA"/>
        </w:rPr>
        <w:t>НК 024:2019:38000 (Нитка хірургічна поліамідна, мононитка)</w:t>
      </w:r>
      <w:r w:rsidRPr="00A759CC">
        <w:rPr>
          <w:color w:val="000000"/>
          <w:sz w:val="22"/>
          <w:lang w:eastAsia="ru-UA"/>
        </w:rPr>
        <w:t xml:space="preserve">; </w:t>
      </w:r>
      <w:r w:rsidRPr="00816037">
        <w:rPr>
          <w:color w:val="000000"/>
          <w:sz w:val="22"/>
          <w:lang w:eastAsia="ru-UA"/>
        </w:rPr>
        <w:t xml:space="preserve">Нейлон </w:t>
      </w:r>
      <w:proofErr w:type="spellStart"/>
      <w:r w:rsidRPr="00816037">
        <w:rPr>
          <w:color w:val="000000"/>
          <w:sz w:val="22"/>
          <w:lang w:eastAsia="ru-UA"/>
        </w:rPr>
        <w:t>моно</w:t>
      </w:r>
      <w:proofErr w:type="spellEnd"/>
      <w:r w:rsidRPr="00816037">
        <w:rPr>
          <w:color w:val="000000"/>
          <w:sz w:val="22"/>
          <w:lang w:eastAsia="ru-UA"/>
        </w:rPr>
        <w:t xml:space="preserve"> чорний 8/0</w:t>
      </w:r>
      <w:r w:rsidRPr="00A759CC">
        <w:rPr>
          <w:color w:val="000000"/>
          <w:sz w:val="22"/>
          <w:lang w:eastAsia="ru-UA"/>
        </w:rPr>
        <w:t xml:space="preserve">, </w:t>
      </w:r>
      <w:r w:rsidRPr="00816037">
        <w:rPr>
          <w:color w:val="000000"/>
          <w:sz w:val="22"/>
          <w:lang w:eastAsia="ru-UA"/>
        </w:rPr>
        <w:t>НК 024:2019:38000</w:t>
      </w:r>
      <w:r w:rsidRPr="00A759CC">
        <w:rPr>
          <w:color w:val="000000"/>
          <w:sz w:val="22"/>
          <w:lang w:eastAsia="ru-UA"/>
        </w:rPr>
        <w:t xml:space="preserve"> </w:t>
      </w:r>
      <w:r w:rsidRPr="00816037">
        <w:rPr>
          <w:color w:val="000000"/>
          <w:sz w:val="22"/>
          <w:lang w:eastAsia="ru-UA"/>
        </w:rPr>
        <w:t>(Нитка хірургічна поліамідна, мононитка)</w:t>
      </w:r>
      <w:r w:rsidRPr="00A759CC">
        <w:rPr>
          <w:color w:val="000000"/>
          <w:sz w:val="22"/>
          <w:lang w:eastAsia="ru-UA"/>
        </w:rPr>
        <w:t xml:space="preserve">; </w:t>
      </w:r>
      <w:r w:rsidRPr="00816037">
        <w:rPr>
          <w:color w:val="000000"/>
          <w:sz w:val="22"/>
          <w:lang w:eastAsia="ru-UA"/>
        </w:rPr>
        <w:t xml:space="preserve">Нейлон </w:t>
      </w:r>
      <w:proofErr w:type="spellStart"/>
      <w:r w:rsidRPr="00816037">
        <w:rPr>
          <w:color w:val="000000"/>
          <w:sz w:val="22"/>
          <w:lang w:eastAsia="ru-UA"/>
        </w:rPr>
        <w:t>моно</w:t>
      </w:r>
      <w:proofErr w:type="spellEnd"/>
      <w:r w:rsidRPr="00816037">
        <w:rPr>
          <w:color w:val="000000"/>
          <w:sz w:val="22"/>
          <w:lang w:eastAsia="ru-UA"/>
        </w:rPr>
        <w:t xml:space="preserve"> чорний 9/0</w:t>
      </w:r>
      <w:r w:rsidRPr="00A759CC">
        <w:rPr>
          <w:color w:val="000000"/>
          <w:sz w:val="22"/>
          <w:lang w:eastAsia="ru-UA"/>
        </w:rPr>
        <w:t xml:space="preserve">, </w:t>
      </w:r>
      <w:r w:rsidRPr="00816037">
        <w:rPr>
          <w:color w:val="000000"/>
          <w:sz w:val="22"/>
          <w:lang w:eastAsia="ru-UA"/>
        </w:rPr>
        <w:t>НК 024:2019:38000 (Нитка хірургічна поліамідна, мононитка)</w:t>
      </w:r>
      <w:r w:rsidRPr="00A759CC">
        <w:rPr>
          <w:color w:val="000000"/>
          <w:sz w:val="22"/>
          <w:lang w:eastAsia="ru-UA"/>
        </w:rPr>
        <w:t xml:space="preserve">; </w:t>
      </w:r>
      <w:proofErr w:type="spellStart"/>
      <w:r w:rsidRPr="00816037">
        <w:rPr>
          <w:color w:val="000000"/>
          <w:sz w:val="22"/>
          <w:lang w:eastAsia="ru-UA"/>
        </w:rPr>
        <w:t>Полiглiколiд</w:t>
      </w:r>
      <w:proofErr w:type="spellEnd"/>
      <w:r w:rsidRPr="00816037">
        <w:rPr>
          <w:color w:val="000000"/>
          <w:sz w:val="22"/>
          <w:lang w:eastAsia="ru-UA"/>
        </w:rPr>
        <w:t>(PGA) 5\0</w:t>
      </w:r>
      <w:r w:rsidRPr="00A759CC">
        <w:rPr>
          <w:color w:val="000000"/>
          <w:sz w:val="22"/>
          <w:lang w:eastAsia="ru-UA"/>
        </w:rPr>
        <w:t>,</w:t>
      </w:r>
      <w:r w:rsidRPr="00816037">
        <w:rPr>
          <w:color w:val="000000"/>
          <w:sz w:val="22"/>
          <w:lang w:eastAsia="ru-UA"/>
        </w:rPr>
        <w:t xml:space="preserve"> НК 024:2019:13908 (</w:t>
      </w:r>
      <w:proofErr w:type="spellStart"/>
      <w:r w:rsidRPr="00816037">
        <w:rPr>
          <w:color w:val="000000"/>
          <w:sz w:val="22"/>
          <w:lang w:eastAsia="ru-UA"/>
        </w:rPr>
        <w:t>Полигліколеве</w:t>
      </w:r>
      <w:proofErr w:type="spellEnd"/>
      <w:r w:rsidRPr="00816037">
        <w:rPr>
          <w:color w:val="000000"/>
          <w:sz w:val="22"/>
          <w:lang w:eastAsia="ru-UA"/>
        </w:rPr>
        <w:t xml:space="preserve"> кислотне </w:t>
      </w:r>
      <w:proofErr w:type="spellStart"/>
      <w:r w:rsidRPr="00816037">
        <w:rPr>
          <w:color w:val="000000"/>
          <w:sz w:val="22"/>
          <w:lang w:eastAsia="ru-UA"/>
        </w:rPr>
        <w:t>шво</w:t>
      </w:r>
      <w:proofErr w:type="spellEnd"/>
      <w:r w:rsidRPr="00816037">
        <w:rPr>
          <w:color w:val="000000"/>
          <w:sz w:val="22"/>
          <w:lang w:eastAsia="ru-UA"/>
        </w:rPr>
        <w:t>)</w:t>
      </w:r>
      <w:r w:rsidRPr="00A759CC">
        <w:rPr>
          <w:color w:val="000000"/>
          <w:sz w:val="22"/>
          <w:lang w:eastAsia="ru-UA"/>
        </w:rPr>
        <w:t xml:space="preserve">; </w:t>
      </w:r>
      <w:proofErr w:type="spellStart"/>
      <w:r w:rsidRPr="00816037">
        <w:rPr>
          <w:color w:val="000000"/>
          <w:sz w:val="22"/>
          <w:lang w:eastAsia="ru-UA"/>
        </w:rPr>
        <w:t>Полiглiколiд</w:t>
      </w:r>
      <w:proofErr w:type="spellEnd"/>
      <w:r w:rsidRPr="00816037">
        <w:rPr>
          <w:color w:val="000000"/>
          <w:sz w:val="22"/>
          <w:lang w:eastAsia="ru-UA"/>
        </w:rPr>
        <w:t>(PGA) 6/0</w:t>
      </w:r>
      <w:r w:rsidRPr="00A759CC">
        <w:rPr>
          <w:color w:val="000000"/>
          <w:sz w:val="22"/>
          <w:lang w:eastAsia="ru-UA"/>
        </w:rPr>
        <w:t xml:space="preserve">, </w:t>
      </w:r>
      <w:r w:rsidRPr="00816037">
        <w:rPr>
          <w:color w:val="000000"/>
          <w:sz w:val="22"/>
          <w:lang w:eastAsia="ru-UA"/>
        </w:rPr>
        <w:t>НК 024:2019:13908 (</w:t>
      </w:r>
      <w:proofErr w:type="spellStart"/>
      <w:r w:rsidRPr="00816037">
        <w:rPr>
          <w:color w:val="000000"/>
          <w:sz w:val="22"/>
          <w:lang w:eastAsia="ru-UA"/>
        </w:rPr>
        <w:t>Полигліколеве</w:t>
      </w:r>
      <w:proofErr w:type="spellEnd"/>
      <w:r w:rsidRPr="00816037">
        <w:rPr>
          <w:color w:val="000000"/>
          <w:sz w:val="22"/>
          <w:lang w:eastAsia="ru-UA"/>
        </w:rPr>
        <w:t xml:space="preserve"> кислотне </w:t>
      </w:r>
      <w:proofErr w:type="spellStart"/>
      <w:r w:rsidRPr="00816037">
        <w:rPr>
          <w:color w:val="000000"/>
          <w:sz w:val="22"/>
          <w:lang w:eastAsia="ru-UA"/>
        </w:rPr>
        <w:t>шво</w:t>
      </w:r>
      <w:proofErr w:type="spellEnd"/>
      <w:r w:rsidRPr="00816037">
        <w:rPr>
          <w:color w:val="000000"/>
          <w:sz w:val="22"/>
          <w:lang w:eastAsia="ru-UA"/>
        </w:rPr>
        <w:t>)</w:t>
      </w:r>
      <w:r w:rsidRPr="00A759CC">
        <w:rPr>
          <w:color w:val="000000"/>
          <w:sz w:val="22"/>
          <w:lang w:eastAsia="ru-UA"/>
        </w:rPr>
        <w:t xml:space="preserve">; </w:t>
      </w:r>
      <w:proofErr w:type="spellStart"/>
      <w:r w:rsidRPr="00816037">
        <w:rPr>
          <w:color w:val="000000"/>
          <w:sz w:val="22"/>
          <w:lang w:eastAsia="ru-UA"/>
        </w:rPr>
        <w:t>Полiглiколiд</w:t>
      </w:r>
      <w:proofErr w:type="spellEnd"/>
      <w:r w:rsidRPr="00816037">
        <w:rPr>
          <w:color w:val="000000"/>
          <w:sz w:val="22"/>
          <w:lang w:eastAsia="ru-UA"/>
        </w:rPr>
        <w:t>(PGA) 7/0</w:t>
      </w:r>
      <w:r w:rsidRPr="00A759CC">
        <w:rPr>
          <w:color w:val="000000"/>
          <w:sz w:val="22"/>
          <w:lang w:eastAsia="ru-UA"/>
        </w:rPr>
        <w:t xml:space="preserve">, </w:t>
      </w:r>
      <w:r w:rsidRPr="00816037">
        <w:rPr>
          <w:color w:val="000000"/>
          <w:sz w:val="22"/>
          <w:lang w:eastAsia="ru-UA"/>
        </w:rPr>
        <w:t>НК 024:2019:13908 (</w:t>
      </w:r>
      <w:proofErr w:type="spellStart"/>
      <w:r w:rsidRPr="00816037">
        <w:rPr>
          <w:color w:val="000000"/>
          <w:sz w:val="22"/>
          <w:lang w:eastAsia="ru-UA"/>
        </w:rPr>
        <w:t>Полигліколеве</w:t>
      </w:r>
      <w:proofErr w:type="spellEnd"/>
      <w:r w:rsidRPr="00816037">
        <w:rPr>
          <w:color w:val="000000"/>
          <w:sz w:val="22"/>
          <w:lang w:eastAsia="ru-UA"/>
        </w:rPr>
        <w:t xml:space="preserve"> кислотне </w:t>
      </w:r>
      <w:proofErr w:type="spellStart"/>
      <w:r w:rsidRPr="00816037">
        <w:rPr>
          <w:color w:val="000000"/>
          <w:sz w:val="22"/>
          <w:lang w:eastAsia="ru-UA"/>
        </w:rPr>
        <w:t>шво</w:t>
      </w:r>
      <w:proofErr w:type="spellEnd"/>
      <w:r w:rsidRPr="00816037">
        <w:rPr>
          <w:color w:val="000000"/>
          <w:sz w:val="22"/>
          <w:lang w:eastAsia="ru-UA"/>
        </w:rPr>
        <w:t>)</w:t>
      </w:r>
      <w:r w:rsidRPr="00A759CC">
        <w:rPr>
          <w:color w:val="000000"/>
          <w:sz w:val="22"/>
          <w:lang w:eastAsia="ru-UA"/>
        </w:rPr>
        <w:t xml:space="preserve">; </w:t>
      </w:r>
      <w:r w:rsidR="006F3874" w:rsidRPr="00982D81">
        <w:rPr>
          <w:color w:val="000000"/>
          <w:sz w:val="22"/>
        </w:rPr>
        <w:t>Нейлон (</w:t>
      </w:r>
      <w:proofErr w:type="spellStart"/>
      <w:r w:rsidR="006F3874" w:rsidRPr="00982D81">
        <w:rPr>
          <w:color w:val="000000"/>
          <w:sz w:val="22"/>
        </w:rPr>
        <w:t>поліамід</w:t>
      </w:r>
      <w:proofErr w:type="spellEnd"/>
      <w:r w:rsidR="006F3874" w:rsidRPr="00982D81">
        <w:rPr>
          <w:color w:val="000000"/>
          <w:sz w:val="22"/>
        </w:rPr>
        <w:t xml:space="preserve">) </w:t>
      </w:r>
      <w:proofErr w:type="spellStart"/>
      <w:r w:rsidR="006F3874" w:rsidRPr="00982D81">
        <w:rPr>
          <w:color w:val="000000"/>
          <w:sz w:val="22"/>
        </w:rPr>
        <w:t>моно</w:t>
      </w:r>
      <w:proofErr w:type="spellEnd"/>
      <w:r w:rsidR="006F3874" w:rsidRPr="00982D81">
        <w:rPr>
          <w:color w:val="000000"/>
          <w:sz w:val="22"/>
        </w:rPr>
        <w:t xml:space="preserve"> синій 3</w:t>
      </w:r>
      <w:r w:rsidR="006F3874" w:rsidRPr="00982D81">
        <w:rPr>
          <w:color w:val="000000"/>
          <w:sz w:val="22"/>
          <w:lang w:val="en-US"/>
        </w:rPr>
        <w:t>/</w:t>
      </w:r>
      <w:r w:rsidR="006F3874" w:rsidRPr="00982D81">
        <w:rPr>
          <w:color w:val="000000"/>
          <w:sz w:val="22"/>
        </w:rPr>
        <w:t xml:space="preserve">0 </w:t>
      </w:r>
      <w:proofErr w:type="spellStart"/>
      <w:r w:rsidR="006F3874" w:rsidRPr="00982D81">
        <w:rPr>
          <w:color w:val="000000"/>
          <w:sz w:val="22"/>
        </w:rPr>
        <w:t>зворотньо</w:t>
      </w:r>
      <w:proofErr w:type="spellEnd"/>
      <w:r w:rsidR="006F3874" w:rsidRPr="00982D81">
        <w:rPr>
          <w:color w:val="000000"/>
          <w:sz w:val="22"/>
        </w:rPr>
        <w:t>- ріжуча 25мм 3</w:t>
      </w:r>
      <w:r w:rsidR="006F3874" w:rsidRPr="00982D81">
        <w:rPr>
          <w:color w:val="000000"/>
          <w:sz w:val="22"/>
          <w:lang w:val="en-US"/>
        </w:rPr>
        <w:t>/</w:t>
      </w:r>
      <w:r w:rsidR="006F3874" w:rsidRPr="00982D81">
        <w:rPr>
          <w:color w:val="000000"/>
          <w:sz w:val="22"/>
        </w:rPr>
        <w:t xml:space="preserve">8 75см </w:t>
      </w:r>
      <w:r w:rsidR="006F3874" w:rsidRPr="00982D81">
        <w:rPr>
          <w:color w:val="000000"/>
          <w:sz w:val="22"/>
          <w:lang w:eastAsia="ru-UA"/>
        </w:rPr>
        <w:t>024:2019:</w:t>
      </w:r>
      <w:r w:rsidR="006F3874" w:rsidRPr="00982D81">
        <w:rPr>
          <w:color w:val="000000"/>
          <w:sz w:val="22"/>
          <w:lang w:val="ru-RU" w:eastAsia="ru-UA"/>
        </w:rPr>
        <w:t>17471</w:t>
      </w:r>
      <w:r w:rsidR="006F3874" w:rsidRPr="00982D81">
        <w:rPr>
          <w:color w:val="000000"/>
          <w:sz w:val="22"/>
          <w:lang w:eastAsia="ru-UA"/>
        </w:rPr>
        <w:t xml:space="preserve"> (</w:t>
      </w:r>
      <w:r w:rsidR="006F3874" w:rsidRPr="00982D81">
        <w:rPr>
          <w:color w:val="000000"/>
          <w:sz w:val="22"/>
        </w:rPr>
        <w:t xml:space="preserve">Хірургічна нитка з </w:t>
      </w:r>
      <w:proofErr w:type="spellStart"/>
      <w:r w:rsidR="006F3874" w:rsidRPr="00982D81">
        <w:rPr>
          <w:color w:val="000000"/>
          <w:sz w:val="22"/>
        </w:rPr>
        <w:t>поліглактіну</w:t>
      </w:r>
      <w:proofErr w:type="spellEnd"/>
      <w:r w:rsidR="006F3874" w:rsidRPr="00982D81">
        <w:rPr>
          <w:color w:val="000000"/>
          <w:sz w:val="22"/>
          <w:lang w:eastAsia="ru-UA"/>
        </w:rPr>
        <w:t>)</w:t>
      </w:r>
      <w:r w:rsidRPr="00A759CC">
        <w:rPr>
          <w:color w:val="000000"/>
          <w:sz w:val="22"/>
          <w:lang w:eastAsia="ru-UA"/>
        </w:rPr>
        <w:t xml:space="preserve">; </w:t>
      </w:r>
      <w:proofErr w:type="spellStart"/>
      <w:r w:rsidRPr="00816037">
        <w:rPr>
          <w:color w:val="000000"/>
          <w:sz w:val="22"/>
          <w:lang w:eastAsia="ru-UA"/>
        </w:rPr>
        <w:t>Полiглiколiд</w:t>
      </w:r>
      <w:proofErr w:type="spellEnd"/>
      <w:r w:rsidRPr="00816037">
        <w:rPr>
          <w:color w:val="000000"/>
          <w:sz w:val="22"/>
          <w:lang w:eastAsia="ru-UA"/>
        </w:rPr>
        <w:t>(PGA) 8/0</w:t>
      </w:r>
      <w:r w:rsidRPr="00A759CC">
        <w:rPr>
          <w:color w:val="000000"/>
          <w:sz w:val="22"/>
          <w:lang w:eastAsia="ru-UA"/>
        </w:rPr>
        <w:t xml:space="preserve">, </w:t>
      </w:r>
      <w:r w:rsidRPr="00816037">
        <w:rPr>
          <w:color w:val="000000"/>
          <w:sz w:val="22"/>
          <w:lang w:eastAsia="ru-UA"/>
        </w:rPr>
        <w:t>НК 024:2019:13908 (</w:t>
      </w:r>
      <w:proofErr w:type="spellStart"/>
      <w:r w:rsidRPr="00816037">
        <w:rPr>
          <w:color w:val="000000"/>
          <w:sz w:val="22"/>
          <w:lang w:eastAsia="ru-UA"/>
        </w:rPr>
        <w:t>Полигліколеве</w:t>
      </w:r>
      <w:proofErr w:type="spellEnd"/>
      <w:r w:rsidRPr="00816037">
        <w:rPr>
          <w:color w:val="000000"/>
          <w:sz w:val="22"/>
          <w:lang w:eastAsia="ru-UA"/>
        </w:rPr>
        <w:t xml:space="preserve"> кислотне </w:t>
      </w:r>
      <w:proofErr w:type="spellStart"/>
      <w:r w:rsidRPr="00816037">
        <w:rPr>
          <w:color w:val="000000"/>
          <w:sz w:val="22"/>
          <w:lang w:eastAsia="ru-UA"/>
        </w:rPr>
        <w:t>шво</w:t>
      </w:r>
      <w:proofErr w:type="spellEnd"/>
      <w:r w:rsidRPr="00816037">
        <w:rPr>
          <w:color w:val="000000"/>
          <w:sz w:val="22"/>
          <w:lang w:eastAsia="ru-UA"/>
        </w:rPr>
        <w:t>)</w:t>
      </w:r>
      <w:r w:rsidR="00C90B87">
        <w:rPr>
          <w:color w:val="000000"/>
          <w:sz w:val="22"/>
          <w:lang w:eastAsia="ru-UA"/>
        </w:rPr>
        <w:t xml:space="preserve">; </w:t>
      </w:r>
      <w:r w:rsidR="00C90B87" w:rsidRPr="009B541F">
        <w:rPr>
          <w:color w:val="000000"/>
          <w:sz w:val="22"/>
          <w:lang w:eastAsia="ru-UA"/>
        </w:rPr>
        <w:t xml:space="preserve">Поліпропілен  Петля  10/0    </w:t>
      </w:r>
      <w:proofErr w:type="spellStart"/>
      <w:r w:rsidR="00C90B87" w:rsidRPr="009B541F">
        <w:rPr>
          <w:color w:val="000000"/>
          <w:sz w:val="22"/>
          <w:lang w:eastAsia="ru-UA"/>
        </w:rPr>
        <w:t>шпательна</w:t>
      </w:r>
      <w:proofErr w:type="spellEnd"/>
      <w:r w:rsidR="00C90B87" w:rsidRPr="009B541F">
        <w:rPr>
          <w:color w:val="000000"/>
          <w:sz w:val="22"/>
          <w:lang w:eastAsia="ru-UA"/>
        </w:rPr>
        <w:t xml:space="preserve">  16мм  лижа  (20x2)см НК 024:2019:13909 - Хірургічна поліпропіленова нитка)</w:t>
      </w:r>
      <w:r w:rsidRPr="00A759CC">
        <w:rPr>
          <w:color w:val="000000"/>
          <w:sz w:val="22"/>
          <w:lang w:eastAsia="ru-UA"/>
        </w:rPr>
        <w:t>.</w:t>
      </w:r>
    </w:p>
    <w:p w:rsidR="002311DD" w:rsidRPr="00A759CC" w:rsidRDefault="002311DD" w:rsidP="009210DD">
      <w:pPr>
        <w:spacing w:after="0" w:line="240" w:lineRule="auto"/>
        <w:jc w:val="center"/>
        <w:rPr>
          <w:b/>
          <w:i/>
          <w:iCs/>
          <w:color w:val="000000" w:themeColor="text1"/>
          <w:sz w:val="24"/>
          <w:szCs w:val="24"/>
        </w:rPr>
      </w:pPr>
    </w:p>
    <w:p w:rsidR="002311DD" w:rsidRPr="00A759CC" w:rsidRDefault="002311DD" w:rsidP="009210DD">
      <w:pPr>
        <w:spacing w:after="0" w:line="240" w:lineRule="auto"/>
        <w:jc w:val="center"/>
        <w:rPr>
          <w:sz w:val="22"/>
        </w:rPr>
      </w:pPr>
    </w:p>
    <w:p w:rsidR="002311DD" w:rsidRPr="00A759CC" w:rsidRDefault="002311DD" w:rsidP="009210DD">
      <w:pPr>
        <w:pStyle w:val="a8"/>
        <w:jc w:val="center"/>
        <w:rPr>
          <w:rFonts w:ascii="Times New Roman" w:hAnsi="Times New Roman"/>
          <w:b/>
        </w:rPr>
      </w:pPr>
    </w:p>
    <w:p w:rsidR="002311DD" w:rsidRPr="00A759CC" w:rsidRDefault="002311DD" w:rsidP="009210DD">
      <w:pPr>
        <w:pStyle w:val="a8"/>
        <w:jc w:val="center"/>
        <w:rPr>
          <w:rFonts w:ascii="Times New Roman" w:hAnsi="Times New Roman"/>
          <w:b/>
        </w:rPr>
      </w:pPr>
    </w:p>
    <w:p w:rsidR="005F577A" w:rsidRPr="00A759CC" w:rsidRDefault="005F577A" w:rsidP="00686065">
      <w:pPr>
        <w:pStyle w:val="a8"/>
        <w:rPr>
          <w:rFonts w:ascii="Times New Roman" w:hAnsi="Times New Roman"/>
          <w:b/>
        </w:rPr>
      </w:pPr>
    </w:p>
    <w:p w:rsidR="005F577A" w:rsidRPr="00A759CC" w:rsidRDefault="005F577A" w:rsidP="009210DD">
      <w:pPr>
        <w:pStyle w:val="a8"/>
        <w:jc w:val="center"/>
        <w:rPr>
          <w:rFonts w:ascii="Times New Roman" w:hAnsi="Times New Roman"/>
          <w:b/>
        </w:rPr>
      </w:pPr>
    </w:p>
    <w:p w:rsidR="005F577A" w:rsidRPr="00A759CC" w:rsidRDefault="005F577A" w:rsidP="009210DD">
      <w:pPr>
        <w:pStyle w:val="a8"/>
        <w:jc w:val="center"/>
        <w:rPr>
          <w:rFonts w:ascii="Times New Roman" w:hAnsi="Times New Roman"/>
          <w:b/>
        </w:rPr>
      </w:pPr>
    </w:p>
    <w:p w:rsidR="005F577A" w:rsidRPr="00A759CC" w:rsidRDefault="005F577A" w:rsidP="009210DD">
      <w:pPr>
        <w:pStyle w:val="a8"/>
        <w:jc w:val="center"/>
        <w:rPr>
          <w:rFonts w:ascii="Times New Roman" w:hAnsi="Times New Roman"/>
          <w:b/>
        </w:rPr>
      </w:pPr>
    </w:p>
    <w:p w:rsidR="005F577A" w:rsidRPr="00A759CC" w:rsidRDefault="005F577A" w:rsidP="009210DD">
      <w:pPr>
        <w:pStyle w:val="a8"/>
        <w:jc w:val="center"/>
        <w:rPr>
          <w:rFonts w:ascii="Times New Roman" w:hAnsi="Times New Roman"/>
          <w:b/>
        </w:rPr>
      </w:pPr>
    </w:p>
    <w:p w:rsidR="002311DD" w:rsidRPr="00A759CC" w:rsidRDefault="002311DD" w:rsidP="001D7E15">
      <w:pPr>
        <w:pStyle w:val="a8"/>
        <w:rPr>
          <w:rFonts w:ascii="Times New Roman" w:hAnsi="Times New Roman"/>
          <w:b/>
        </w:rPr>
      </w:pPr>
    </w:p>
    <w:p w:rsidR="002311DD" w:rsidRPr="00A759CC" w:rsidRDefault="002311DD" w:rsidP="009210DD">
      <w:pPr>
        <w:pStyle w:val="a8"/>
        <w:jc w:val="center"/>
        <w:rPr>
          <w:rFonts w:ascii="Times New Roman" w:hAnsi="Times New Roman"/>
          <w:b/>
        </w:rPr>
      </w:pPr>
    </w:p>
    <w:p w:rsidR="002311DD" w:rsidRPr="00A759CC" w:rsidRDefault="002311DD" w:rsidP="009210DD">
      <w:pPr>
        <w:pStyle w:val="a8"/>
        <w:jc w:val="center"/>
        <w:rPr>
          <w:rFonts w:ascii="Times New Roman" w:hAnsi="Times New Roman"/>
          <w:b/>
        </w:rPr>
      </w:pPr>
    </w:p>
    <w:p w:rsidR="002311DD" w:rsidRPr="00A759CC" w:rsidRDefault="002311DD" w:rsidP="009210DD">
      <w:pPr>
        <w:pStyle w:val="a8"/>
        <w:jc w:val="center"/>
        <w:rPr>
          <w:rFonts w:ascii="Times New Roman" w:hAnsi="Times New Roman"/>
          <w:b/>
        </w:rPr>
      </w:pPr>
      <w:r w:rsidRPr="00A759CC">
        <w:rPr>
          <w:rFonts w:ascii="Times New Roman" w:hAnsi="Times New Roman"/>
          <w:b/>
        </w:rPr>
        <w:t>м. Миколаїв – 202</w:t>
      </w:r>
      <w:r w:rsidR="00E549CF" w:rsidRPr="00A759CC">
        <w:rPr>
          <w:rFonts w:ascii="Times New Roman" w:hAnsi="Times New Roman"/>
          <w:b/>
        </w:rPr>
        <w:t>3</w:t>
      </w:r>
      <w:r w:rsidRPr="00A759CC">
        <w:rPr>
          <w:rFonts w:ascii="Times New Roman" w:hAnsi="Times New Roman"/>
          <w:b/>
        </w:rPr>
        <w:t xml:space="preserve"> р.</w:t>
      </w:r>
    </w:p>
    <w:p w:rsidR="009210DD" w:rsidRPr="00A759CC" w:rsidRDefault="009210DD" w:rsidP="009210DD">
      <w:pPr>
        <w:pStyle w:val="a8"/>
        <w:jc w:val="center"/>
        <w:rPr>
          <w:rFonts w:ascii="Times New Roman" w:hAnsi="Times New Roman"/>
          <w:b/>
        </w:rPr>
      </w:pPr>
    </w:p>
    <w:p w:rsidR="009210DD" w:rsidRPr="00A759CC" w:rsidRDefault="009210DD" w:rsidP="009210DD">
      <w:pPr>
        <w:pStyle w:val="a8"/>
        <w:jc w:val="center"/>
        <w:rPr>
          <w:rFonts w:ascii="Times New Roman" w:hAnsi="Times New Roman"/>
          <w:b/>
        </w:rPr>
      </w:pPr>
    </w:p>
    <w:p w:rsidR="009210DD" w:rsidRPr="00A759CC" w:rsidRDefault="009210DD" w:rsidP="009210DD">
      <w:pPr>
        <w:pStyle w:val="a8"/>
        <w:jc w:val="center"/>
        <w:rPr>
          <w:rFonts w:ascii="Times New Roman" w:hAnsi="Times New Roman"/>
          <w:b/>
        </w:rPr>
      </w:pPr>
    </w:p>
    <w:p w:rsidR="002311DD" w:rsidRPr="00A759CC" w:rsidRDefault="002311DD" w:rsidP="009210DD">
      <w:pPr>
        <w:spacing w:after="0" w:line="240" w:lineRule="auto"/>
        <w:jc w:val="center"/>
        <w:rPr>
          <w:b/>
          <w:bCs/>
          <w:sz w:val="22"/>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342"/>
        <w:gridCol w:w="7458"/>
      </w:tblGrid>
      <w:tr w:rsidR="002311DD" w:rsidRPr="00A759CC" w:rsidTr="002311DD">
        <w:trPr>
          <w:trHeight w:val="522"/>
          <w:jc w:val="center"/>
        </w:trPr>
        <w:tc>
          <w:tcPr>
            <w:tcW w:w="615" w:type="dxa"/>
            <w:shd w:val="clear" w:color="auto" w:fill="BFBFBF" w:themeFill="background1" w:themeFillShade="BF"/>
            <w:vAlign w:val="center"/>
          </w:tcPr>
          <w:p w:rsidR="002311DD" w:rsidRPr="00A759CC" w:rsidRDefault="002311DD" w:rsidP="009210DD">
            <w:pPr>
              <w:widowControl w:val="0"/>
              <w:spacing w:after="0" w:line="240" w:lineRule="auto"/>
              <w:contextualSpacing/>
              <w:jc w:val="center"/>
              <w:rPr>
                <w:color w:val="000000"/>
                <w:sz w:val="22"/>
                <w:lang w:eastAsia="uk-UA"/>
              </w:rPr>
            </w:pPr>
            <w:r w:rsidRPr="00A759CC">
              <w:rPr>
                <w:color w:val="000000"/>
                <w:sz w:val="22"/>
                <w:lang w:eastAsia="uk-UA"/>
              </w:rPr>
              <w:t>№</w:t>
            </w:r>
          </w:p>
        </w:tc>
        <w:tc>
          <w:tcPr>
            <w:tcW w:w="9800" w:type="dxa"/>
            <w:gridSpan w:val="2"/>
            <w:shd w:val="clear" w:color="auto" w:fill="BFBFBF" w:themeFill="background1" w:themeFillShade="BF"/>
            <w:vAlign w:val="center"/>
          </w:tcPr>
          <w:p w:rsidR="002311DD" w:rsidRPr="00A759CC" w:rsidRDefault="002311DD" w:rsidP="009210DD">
            <w:pPr>
              <w:widowControl w:val="0"/>
              <w:spacing w:after="0" w:line="240" w:lineRule="auto"/>
              <w:contextualSpacing/>
              <w:jc w:val="center"/>
              <w:rPr>
                <w:b/>
                <w:color w:val="000000"/>
                <w:sz w:val="22"/>
                <w:lang w:eastAsia="uk-UA"/>
              </w:rPr>
            </w:pPr>
            <w:r w:rsidRPr="00A759CC">
              <w:rPr>
                <w:b/>
                <w:sz w:val="22"/>
                <w:bdr w:val="none" w:sz="0" w:space="0" w:color="auto" w:frame="1"/>
                <w:lang w:eastAsia="uk-UA"/>
              </w:rPr>
              <w:t>Розділ I.  Загальні положення</w:t>
            </w:r>
          </w:p>
        </w:tc>
      </w:tr>
      <w:tr w:rsidR="002311DD" w:rsidRPr="00A759CC" w:rsidTr="002311DD">
        <w:trPr>
          <w:trHeight w:val="285"/>
          <w:jc w:val="center"/>
        </w:trPr>
        <w:tc>
          <w:tcPr>
            <w:tcW w:w="615" w:type="dxa"/>
            <w:shd w:val="clear" w:color="auto" w:fill="auto"/>
            <w:vAlign w:val="center"/>
          </w:tcPr>
          <w:p w:rsidR="002311DD" w:rsidRPr="00A759CC" w:rsidRDefault="002311DD" w:rsidP="009210DD">
            <w:pPr>
              <w:widowControl w:val="0"/>
              <w:spacing w:after="0" w:line="240" w:lineRule="auto"/>
              <w:contextualSpacing/>
              <w:jc w:val="center"/>
              <w:rPr>
                <w:color w:val="000000"/>
                <w:sz w:val="22"/>
                <w:lang w:eastAsia="uk-UA"/>
              </w:rPr>
            </w:pPr>
            <w:r w:rsidRPr="00A759CC">
              <w:rPr>
                <w:color w:val="000000"/>
                <w:sz w:val="22"/>
                <w:lang w:eastAsia="uk-UA"/>
              </w:rPr>
              <w:t>1</w:t>
            </w:r>
          </w:p>
        </w:tc>
        <w:tc>
          <w:tcPr>
            <w:tcW w:w="2342" w:type="dxa"/>
            <w:shd w:val="clear" w:color="auto" w:fill="auto"/>
            <w:vAlign w:val="center"/>
          </w:tcPr>
          <w:p w:rsidR="002311DD" w:rsidRPr="00A759CC" w:rsidRDefault="002311DD" w:rsidP="009210DD">
            <w:pPr>
              <w:widowControl w:val="0"/>
              <w:spacing w:after="0" w:line="240" w:lineRule="auto"/>
              <w:contextualSpacing/>
              <w:jc w:val="center"/>
              <w:rPr>
                <w:color w:val="000000"/>
                <w:sz w:val="22"/>
                <w:lang w:eastAsia="uk-UA"/>
              </w:rPr>
            </w:pPr>
            <w:r w:rsidRPr="00A759CC">
              <w:rPr>
                <w:color w:val="000000"/>
                <w:sz w:val="22"/>
                <w:lang w:eastAsia="uk-UA"/>
              </w:rPr>
              <w:t>2</w:t>
            </w:r>
          </w:p>
        </w:tc>
        <w:tc>
          <w:tcPr>
            <w:tcW w:w="7458" w:type="dxa"/>
            <w:shd w:val="clear" w:color="auto" w:fill="auto"/>
            <w:vAlign w:val="center"/>
          </w:tcPr>
          <w:p w:rsidR="002311DD" w:rsidRPr="00A759CC" w:rsidRDefault="002311DD" w:rsidP="009210DD">
            <w:pPr>
              <w:widowControl w:val="0"/>
              <w:spacing w:after="0" w:line="240" w:lineRule="auto"/>
              <w:contextualSpacing/>
              <w:jc w:val="center"/>
              <w:rPr>
                <w:color w:val="000000"/>
                <w:sz w:val="22"/>
                <w:lang w:eastAsia="uk-UA"/>
              </w:rPr>
            </w:pPr>
            <w:r w:rsidRPr="00A759CC">
              <w:rPr>
                <w:color w:val="000000"/>
                <w:sz w:val="22"/>
                <w:lang w:eastAsia="uk-UA"/>
              </w:rPr>
              <w:t>3</w:t>
            </w:r>
          </w:p>
        </w:tc>
      </w:tr>
      <w:tr w:rsidR="002311DD" w:rsidRPr="00A759CC" w:rsidTr="002311DD">
        <w:trPr>
          <w:trHeight w:val="522"/>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1</w:t>
            </w:r>
          </w:p>
        </w:tc>
        <w:tc>
          <w:tcPr>
            <w:tcW w:w="2342" w:type="dxa"/>
            <w:shd w:val="clear" w:color="auto" w:fill="auto"/>
          </w:tcPr>
          <w:p w:rsidR="002311DD" w:rsidRPr="00A759CC" w:rsidRDefault="002311DD" w:rsidP="009210DD">
            <w:pPr>
              <w:widowControl w:val="0"/>
              <w:spacing w:after="0" w:line="240" w:lineRule="auto"/>
              <w:ind w:left="85" w:right="132"/>
              <w:contextualSpacing/>
              <w:rPr>
                <w:b/>
                <w:color w:val="000000"/>
                <w:sz w:val="22"/>
                <w:lang w:eastAsia="uk-UA"/>
              </w:rPr>
            </w:pPr>
            <w:r w:rsidRPr="00A759CC">
              <w:rPr>
                <w:b/>
                <w:sz w:val="22"/>
                <w:lang w:eastAsia="uk-UA"/>
              </w:rPr>
              <w:t>Терміни, які вживаються в тендерній документації</w:t>
            </w:r>
          </w:p>
        </w:tc>
        <w:tc>
          <w:tcPr>
            <w:tcW w:w="7458" w:type="dxa"/>
            <w:shd w:val="clear" w:color="auto" w:fill="auto"/>
            <w:vAlign w:val="center"/>
          </w:tcPr>
          <w:p w:rsidR="003915EE" w:rsidRPr="00A759CC" w:rsidRDefault="003915EE" w:rsidP="00686065">
            <w:pPr>
              <w:spacing w:after="0" w:line="240" w:lineRule="auto"/>
              <w:jc w:val="both"/>
              <w:rPr>
                <w:color w:val="000000"/>
                <w:sz w:val="22"/>
              </w:rPr>
            </w:pPr>
            <w:r w:rsidRPr="00A759CC">
              <w:rPr>
                <w:color w:val="000000"/>
                <w:sz w:val="22"/>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5F577A" w:rsidRPr="00A759CC">
              <w:rPr>
                <w:color w:val="000000"/>
                <w:sz w:val="22"/>
              </w:rPr>
              <w:t>(з</w:t>
            </w:r>
            <w:r w:rsidR="00686065">
              <w:rPr>
                <w:color w:val="000000"/>
                <w:sz w:val="22"/>
              </w:rPr>
              <w:t>і</w:t>
            </w:r>
            <w:r w:rsidR="005F577A" w:rsidRPr="00A759CC">
              <w:rPr>
                <w:color w:val="000000"/>
                <w:sz w:val="22"/>
              </w:rPr>
              <w:t xml:space="preserve"> змінами)</w:t>
            </w:r>
            <w:r w:rsidRPr="00A759CC">
              <w:rPr>
                <w:color w:val="000000"/>
                <w:sz w:val="22"/>
              </w:rPr>
              <w:t>(далі — Особливості).</w:t>
            </w:r>
          </w:p>
          <w:p w:rsidR="002311DD" w:rsidRPr="00A759CC" w:rsidRDefault="003915EE" w:rsidP="00686065">
            <w:pPr>
              <w:widowControl w:val="0"/>
              <w:spacing w:after="0" w:line="240" w:lineRule="auto"/>
              <w:ind w:right="132"/>
              <w:contextualSpacing/>
              <w:jc w:val="both"/>
              <w:rPr>
                <w:color w:val="000000"/>
                <w:sz w:val="22"/>
                <w:lang w:eastAsia="uk-UA"/>
              </w:rPr>
            </w:pPr>
            <w:r w:rsidRPr="00A759CC">
              <w:rPr>
                <w:color w:val="000000"/>
                <w:sz w:val="22"/>
              </w:rPr>
              <w:t xml:space="preserve">Терміни, які використовуються в цій документації, вживаються у значенні, наведеному в Законі та </w:t>
            </w:r>
            <w:r w:rsidRPr="00A759CC">
              <w:rPr>
                <w:sz w:val="22"/>
              </w:rPr>
              <w:t>Особливостях.</w:t>
            </w:r>
          </w:p>
        </w:tc>
      </w:tr>
      <w:tr w:rsidR="002311DD" w:rsidRPr="00A759CC" w:rsidTr="002311DD">
        <w:trPr>
          <w:trHeight w:val="362"/>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2</w:t>
            </w:r>
          </w:p>
        </w:tc>
        <w:tc>
          <w:tcPr>
            <w:tcW w:w="2342" w:type="dxa"/>
            <w:shd w:val="clear" w:color="auto" w:fill="auto"/>
          </w:tcPr>
          <w:p w:rsidR="002311DD" w:rsidRPr="00A759CC" w:rsidRDefault="002311DD" w:rsidP="009210DD">
            <w:pPr>
              <w:widowControl w:val="0"/>
              <w:spacing w:after="0" w:line="240" w:lineRule="auto"/>
              <w:ind w:left="85" w:right="132"/>
              <w:contextualSpacing/>
              <w:jc w:val="both"/>
              <w:rPr>
                <w:b/>
                <w:color w:val="000000"/>
                <w:sz w:val="22"/>
                <w:lang w:eastAsia="uk-UA"/>
              </w:rPr>
            </w:pPr>
            <w:r w:rsidRPr="00A759CC">
              <w:rPr>
                <w:b/>
                <w:sz w:val="22"/>
                <w:lang w:eastAsia="uk-UA"/>
              </w:rPr>
              <w:t>Інформація про замовника торгів</w:t>
            </w:r>
          </w:p>
        </w:tc>
        <w:tc>
          <w:tcPr>
            <w:tcW w:w="7458" w:type="dxa"/>
            <w:shd w:val="clear" w:color="auto" w:fill="auto"/>
          </w:tcPr>
          <w:p w:rsidR="002311DD" w:rsidRPr="00A759CC" w:rsidRDefault="002311DD" w:rsidP="009210DD">
            <w:pPr>
              <w:widowControl w:val="0"/>
              <w:spacing w:after="0" w:line="240" w:lineRule="auto"/>
              <w:ind w:left="85" w:right="132"/>
              <w:contextualSpacing/>
              <w:jc w:val="both"/>
              <w:rPr>
                <w:color w:val="000000"/>
                <w:sz w:val="22"/>
                <w:lang w:eastAsia="uk-UA"/>
              </w:rPr>
            </w:pPr>
          </w:p>
        </w:tc>
      </w:tr>
      <w:tr w:rsidR="002311DD" w:rsidRPr="00A759CC" w:rsidTr="002311DD">
        <w:trPr>
          <w:trHeight w:val="200"/>
          <w:jc w:val="center"/>
        </w:trPr>
        <w:tc>
          <w:tcPr>
            <w:tcW w:w="615" w:type="dxa"/>
            <w:shd w:val="clear" w:color="auto" w:fill="auto"/>
          </w:tcPr>
          <w:p w:rsidR="002311DD" w:rsidRPr="00A759CC" w:rsidRDefault="002311DD" w:rsidP="009210DD">
            <w:pPr>
              <w:widowControl w:val="0"/>
              <w:spacing w:after="0" w:line="240" w:lineRule="auto"/>
              <w:contextualSpacing/>
              <w:jc w:val="center"/>
              <w:rPr>
                <w:color w:val="000000"/>
                <w:sz w:val="22"/>
                <w:lang w:eastAsia="uk-UA"/>
              </w:rPr>
            </w:pPr>
            <w:r w:rsidRPr="00A759CC">
              <w:rPr>
                <w:color w:val="000000"/>
                <w:sz w:val="22"/>
                <w:lang w:eastAsia="uk-UA"/>
              </w:rPr>
              <w:t>2.1</w:t>
            </w:r>
          </w:p>
        </w:tc>
        <w:tc>
          <w:tcPr>
            <w:tcW w:w="2342" w:type="dxa"/>
            <w:shd w:val="clear" w:color="auto" w:fill="auto"/>
          </w:tcPr>
          <w:p w:rsidR="002311DD" w:rsidRPr="00A759CC" w:rsidRDefault="002311DD" w:rsidP="009210DD">
            <w:pPr>
              <w:widowControl w:val="0"/>
              <w:spacing w:after="0" w:line="240" w:lineRule="auto"/>
              <w:ind w:left="85" w:right="132"/>
              <w:contextualSpacing/>
              <w:jc w:val="both"/>
              <w:rPr>
                <w:sz w:val="22"/>
                <w:lang w:eastAsia="uk-UA"/>
              </w:rPr>
            </w:pPr>
            <w:r w:rsidRPr="00A759CC">
              <w:rPr>
                <w:sz w:val="22"/>
                <w:lang w:eastAsia="uk-UA"/>
              </w:rPr>
              <w:t>повне найменування</w:t>
            </w:r>
          </w:p>
        </w:tc>
        <w:tc>
          <w:tcPr>
            <w:tcW w:w="7458" w:type="dxa"/>
            <w:shd w:val="clear" w:color="auto" w:fill="auto"/>
          </w:tcPr>
          <w:p w:rsidR="002311DD" w:rsidRPr="00A759CC" w:rsidRDefault="002311DD" w:rsidP="009210DD">
            <w:pPr>
              <w:pStyle w:val="a8"/>
              <w:ind w:left="85" w:right="132"/>
              <w:rPr>
                <w:rFonts w:ascii="Times New Roman" w:hAnsi="Times New Roman"/>
              </w:rPr>
            </w:pPr>
            <w:r w:rsidRPr="00A759CC">
              <w:rPr>
                <w:rFonts w:ascii="Times New Roman" w:hAnsi="Times New Roman"/>
                <w:b/>
                <w:color w:val="000000"/>
                <w:shd w:val="clear" w:color="auto" w:fill="FFFFFF"/>
              </w:rPr>
              <w:t>Комунальне некомерційне підприємство «Обласна офтальмологічна лікарня» Миколаївської обласної ради,</w:t>
            </w:r>
            <w:r w:rsidRPr="00A759CC">
              <w:rPr>
                <w:rFonts w:ascii="Times New Roman" w:hAnsi="Times New Roman"/>
              </w:rPr>
              <w:t xml:space="preserve"> далі замовник.</w:t>
            </w:r>
          </w:p>
        </w:tc>
      </w:tr>
      <w:tr w:rsidR="002311DD" w:rsidRPr="00A759CC" w:rsidTr="002311DD">
        <w:trPr>
          <w:trHeight w:val="317"/>
          <w:jc w:val="center"/>
        </w:trPr>
        <w:tc>
          <w:tcPr>
            <w:tcW w:w="615" w:type="dxa"/>
            <w:shd w:val="clear" w:color="auto" w:fill="auto"/>
          </w:tcPr>
          <w:p w:rsidR="002311DD" w:rsidRPr="00A759CC" w:rsidRDefault="002311DD" w:rsidP="009210DD">
            <w:pPr>
              <w:widowControl w:val="0"/>
              <w:spacing w:after="0" w:line="240" w:lineRule="auto"/>
              <w:contextualSpacing/>
              <w:jc w:val="center"/>
              <w:rPr>
                <w:color w:val="000000"/>
                <w:sz w:val="22"/>
                <w:lang w:eastAsia="uk-UA"/>
              </w:rPr>
            </w:pPr>
            <w:r w:rsidRPr="00A759CC">
              <w:rPr>
                <w:color w:val="000000"/>
                <w:sz w:val="22"/>
                <w:lang w:eastAsia="uk-UA"/>
              </w:rPr>
              <w:t>2.2</w:t>
            </w:r>
          </w:p>
        </w:tc>
        <w:tc>
          <w:tcPr>
            <w:tcW w:w="2342" w:type="dxa"/>
            <w:shd w:val="clear" w:color="auto" w:fill="auto"/>
          </w:tcPr>
          <w:p w:rsidR="002311DD" w:rsidRPr="00A759CC" w:rsidRDefault="002311DD" w:rsidP="009210DD">
            <w:pPr>
              <w:widowControl w:val="0"/>
              <w:spacing w:after="0" w:line="240" w:lineRule="auto"/>
              <w:ind w:left="85" w:right="132"/>
              <w:contextualSpacing/>
              <w:jc w:val="both"/>
              <w:rPr>
                <w:sz w:val="22"/>
                <w:lang w:eastAsia="uk-UA"/>
              </w:rPr>
            </w:pPr>
            <w:r w:rsidRPr="00A759CC">
              <w:rPr>
                <w:sz w:val="22"/>
                <w:lang w:eastAsia="uk-UA"/>
              </w:rPr>
              <w:t>місцезнаходження</w:t>
            </w:r>
          </w:p>
        </w:tc>
        <w:tc>
          <w:tcPr>
            <w:tcW w:w="7458" w:type="dxa"/>
            <w:shd w:val="clear" w:color="auto" w:fill="auto"/>
          </w:tcPr>
          <w:p w:rsidR="002311DD" w:rsidRPr="00A759CC" w:rsidRDefault="002311DD" w:rsidP="009210DD">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left="85" w:right="132"/>
              <w:jc w:val="both"/>
              <w:rPr>
                <w:rFonts w:ascii="Times New Roman" w:hAnsi="Times New Roman"/>
                <w:color w:val="000000"/>
                <w:sz w:val="22"/>
                <w:szCs w:val="22"/>
                <w:lang w:eastAsia="uk-UA"/>
              </w:rPr>
            </w:pPr>
            <w:r w:rsidRPr="00A759CC">
              <w:rPr>
                <w:rFonts w:ascii="Times New Roman" w:hAnsi="Times New Roman"/>
                <w:sz w:val="22"/>
                <w:szCs w:val="22"/>
                <w:lang w:eastAsia="ru-RU"/>
              </w:rPr>
              <w:t>54018, Україна, м. Миколаїв, вул. Театральна, 10.</w:t>
            </w:r>
          </w:p>
        </w:tc>
      </w:tr>
      <w:tr w:rsidR="002311DD" w:rsidRPr="00A759CC" w:rsidTr="002311DD">
        <w:trPr>
          <w:trHeight w:val="522"/>
          <w:jc w:val="center"/>
        </w:trPr>
        <w:tc>
          <w:tcPr>
            <w:tcW w:w="615" w:type="dxa"/>
            <w:shd w:val="clear" w:color="auto" w:fill="auto"/>
          </w:tcPr>
          <w:p w:rsidR="002311DD" w:rsidRPr="00A759CC" w:rsidRDefault="002311DD" w:rsidP="009210DD">
            <w:pPr>
              <w:widowControl w:val="0"/>
              <w:spacing w:after="0" w:line="240" w:lineRule="auto"/>
              <w:contextualSpacing/>
              <w:jc w:val="center"/>
              <w:rPr>
                <w:color w:val="000000"/>
                <w:sz w:val="22"/>
                <w:lang w:eastAsia="uk-UA"/>
              </w:rPr>
            </w:pPr>
            <w:r w:rsidRPr="00A759CC">
              <w:rPr>
                <w:color w:val="000000"/>
                <w:sz w:val="22"/>
                <w:lang w:eastAsia="uk-UA"/>
              </w:rPr>
              <w:t>2.3</w:t>
            </w:r>
          </w:p>
        </w:tc>
        <w:tc>
          <w:tcPr>
            <w:tcW w:w="2342" w:type="dxa"/>
            <w:shd w:val="clear" w:color="auto" w:fill="auto"/>
          </w:tcPr>
          <w:p w:rsidR="002311DD" w:rsidRPr="00A759CC" w:rsidRDefault="002311DD" w:rsidP="009210DD">
            <w:pPr>
              <w:widowControl w:val="0"/>
              <w:spacing w:after="0" w:line="240" w:lineRule="auto"/>
              <w:ind w:left="85" w:right="132"/>
              <w:contextualSpacing/>
              <w:jc w:val="both"/>
              <w:rPr>
                <w:color w:val="000000"/>
                <w:sz w:val="22"/>
                <w:lang w:eastAsia="uk-UA"/>
              </w:rPr>
            </w:pPr>
            <w:r w:rsidRPr="00A759CC">
              <w:rPr>
                <w:sz w:val="22"/>
                <w:lang w:eastAsia="uk-UA"/>
              </w:rPr>
              <w:t>посадова особа замовника, уповноважена здійснювати зв'язок з учасниками</w:t>
            </w:r>
          </w:p>
        </w:tc>
        <w:tc>
          <w:tcPr>
            <w:tcW w:w="7458" w:type="dxa"/>
            <w:shd w:val="clear" w:color="auto" w:fill="auto"/>
          </w:tcPr>
          <w:p w:rsidR="002311DD" w:rsidRPr="00A759CC" w:rsidRDefault="00E549CF" w:rsidP="009210DD">
            <w:pPr>
              <w:widowControl w:val="0"/>
              <w:spacing w:after="0" w:line="240" w:lineRule="auto"/>
              <w:ind w:left="85" w:right="132"/>
              <w:contextualSpacing/>
              <w:jc w:val="both"/>
              <w:rPr>
                <w:color w:val="000000"/>
                <w:sz w:val="22"/>
                <w:lang w:eastAsia="uk-UA"/>
              </w:rPr>
            </w:pPr>
            <w:r w:rsidRPr="00A759CC">
              <w:rPr>
                <w:color w:val="000000"/>
                <w:sz w:val="22"/>
                <w:lang w:eastAsia="uk-UA"/>
              </w:rPr>
              <w:t>Бандура Олена Вікторівна</w:t>
            </w:r>
            <w:r w:rsidR="002311DD" w:rsidRPr="00A759CC">
              <w:rPr>
                <w:color w:val="000000"/>
                <w:sz w:val="22"/>
                <w:lang w:eastAsia="uk-UA"/>
              </w:rPr>
              <w:t xml:space="preserve">, фахівець з публічних закупівель  (уповноважена особа) , </w:t>
            </w:r>
            <w:proofErr w:type="spellStart"/>
            <w:r w:rsidR="002311DD" w:rsidRPr="00A759CC">
              <w:rPr>
                <w:color w:val="000000"/>
                <w:sz w:val="22"/>
                <w:lang w:eastAsia="uk-UA"/>
              </w:rPr>
              <w:t>тел</w:t>
            </w:r>
            <w:proofErr w:type="spellEnd"/>
            <w:r w:rsidR="002311DD" w:rsidRPr="00A759CC">
              <w:rPr>
                <w:color w:val="000000"/>
                <w:sz w:val="22"/>
                <w:lang w:eastAsia="uk-UA"/>
              </w:rPr>
              <w:t xml:space="preserve">. 0512 64 74 11, </w:t>
            </w:r>
          </w:p>
          <w:p w:rsidR="002311DD" w:rsidRPr="00A759CC" w:rsidRDefault="002311DD" w:rsidP="009210DD">
            <w:pPr>
              <w:widowControl w:val="0"/>
              <w:spacing w:after="0" w:line="240" w:lineRule="auto"/>
              <w:ind w:left="85" w:right="132"/>
              <w:contextualSpacing/>
              <w:jc w:val="both"/>
              <w:rPr>
                <w:i/>
                <w:sz w:val="22"/>
              </w:rPr>
            </w:pPr>
            <w:r w:rsidRPr="00A759CC">
              <w:rPr>
                <w:sz w:val="22"/>
              </w:rPr>
              <w:t>Е-</w:t>
            </w:r>
            <w:proofErr w:type="spellStart"/>
            <w:r w:rsidRPr="00A759CC">
              <w:rPr>
                <w:sz w:val="22"/>
              </w:rPr>
              <w:t>mail</w:t>
            </w:r>
            <w:proofErr w:type="spellEnd"/>
            <w:r w:rsidRPr="00A759CC">
              <w:rPr>
                <w:sz w:val="22"/>
              </w:rPr>
              <w:t>: ooftalb@ukr.net</w:t>
            </w:r>
          </w:p>
          <w:p w:rsidR="002311DD" w:rsidRPr="00A759CC" w:rsidRDefault="002311DD" w:rsidP="009210DD">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left="85" w:right="132"/>
              <w:rPr>
                <w:rFonts w:ascii="Times New Roman" w:hAnsi="Times New Roman"/>
                <w:i/>
                <w:sz w:val="22"/>
                <w:szCs w:val="22"/>
                <w:lang w:eastAsia="ru-RU"/>
              </w:rPr>
            </w:pPr>
          </w:p>
        </w:tc>
      </w:tr>
      <w:tr w:rsidR="002311DD" w:rsidRPr="00A759CC" w:rsidTr="002311DD">
        <w:trPr>
          <w:trHeight w:val="182"/>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3</w:t>
            </w:r>
          </w:p>
        </w:tc>
        <w:tc>
          <w:tcPr>
            <w:tcW w:w="2342" w:type="dxa"/>
            <w:shd w:val="clear" w:color="auto" w:fill="auto"/>
          </w:tcPr>
          <w:p w:rsidR="002311DD" w:rsidRPr="00A759CC" w:rsidRDefault="002311DD" w:rsidP="009210DD">
            <w:pPr>
              <w:widowControl w:val="0"/>
              <w:spacing w:after="0" w:line="240" w:lineRule="auto"/>
              <w:ind w:left="85" w:right="132"/>
              <w:contextualSpacing/>
              <w:jc w:val="both"/>
              <w:rPr>
                <w:b/>
                <w:color w:val="000000"/>
                <w:sz w:val="22"/>
                <w:lang w:eastAsia="uk-UA"/>
              </w:rPr>
            </w:pPr>
            <w:r w:rsidRPr="00A759CC">
              <w:rPr>
                <w:b/>
                <w:sz w:val="22"/>
                <w:lang w:eastAsia="uk-UA"/>
              </w:rPr>
              <w:t>Процедура закупівлі</w:t>
            </w:r>
          </w:p>
        </w:tc>
        <w:tc>
          <w:tcPr>
            <w:tcW w:w="7458" w:type="dxa"/>
            <w:shd w:val="clear" w:color="auto" w:fill="auto"/>
          </w:tcPr>
          <w:p w:rsidR="002311DD" w:rsidRPr="00A759CC" w:rsidRDefault="002311DD" w:rsidP="009210DD">
            <w:pPr>
              <w:widowControl w:val="0"/>
              <w:spacing w:after="0" w:line="240" w:lineRule="auto"/>
              <w:ind w:left="85" w:right="132"/>
              <w:contextualSpacing/>
              <w:jc w:val="both"/>
              <w:rPr>
                <w:color w:val="000000"/>
                <w:sz w:val="22"/>
                <w:lang w:eastAsia="uk-UA"/>
              </w:rPr>
            </w:pPr>
            <w:r w:rsidRPr="00A759CC">
              <w:rPr>
                <w:color w:val="000000"/>
                <w:sz w:val="22"/>
                <w:lang w:eastAsia="uk-UA"/>
              </w:rPr>
              <w:t>відкриті торги</w:t>
            </w:r>
            <w:r w:rsidR="00E549CF" w:rsidRPr="00A759CC">
              <w:rPr>
                <w:color w:val="000000"/>
                <w:sz w:val="22"/>
                <w:lang w:eastAsia="uk-UA"/>
              </w:rPr>
              <w:t xml:space="preserve"> з особливостями</w:t>
            </w:r>
          </w:p>
        </w:tc>
      </w:tr>
      <w:tr w:rsidR="002311DD" w:rsidRPr="00A759CC" w:rsidTr="002311DD">
        <w:trPr>
          <w:trHeight w:val="413"/>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4</w:t>
            </w:r>
          </w:p>
        </w:tc>
        <w:tc>
          <w:tcPr>
            <w:tcW w:w="2342" w:type="dxa"/>
            <w:shd w:val="clear" w:color="auto" w:fill="auto"/>
          </w:tcPr>
          <w:p w:rsidR="002311DD" w:rsidRPr="00A759CC" w:rsidRDefault="002311DD" w:rsidP="009210DD">
            <w:pPr>
              <w:widowControl w:val="0"/>
              <w:spacing w:after="0" w:line="240" w:lineRule="auto"/>
              <w:ind w:left="85" w:right="132"/>
              <w:contextualSpacing/>
              <w:jc w:val="both"/>
              <w:rPr>
                <w:b/>
                <w:sz w:val="22"/>
                <w:lang w:eastAsia="uk-UA"/>
              </w:rPr>
            </w:pPr>
            <w:r w:rsidRPr="00A759CC">
              <w:rPr>
                <w:b/>
                <w:sz w:val="22"/>
                <w:lang w:eastAsia="uk-UA"/>
              </w:rPr>
              <w:t>Інформація про предмет закупівлі</w:t>
            </w:r>
          </w:p>
        </w:tc>
        <w:tc>
          <w:tcPr>
            <w:tcW w:w="7458" w:type="dxa"/>
            <w:shd w:val="clear" w:color="auto" w:fill="auto"/>
          </w:tcPr>
          <w:p w:rsidR="002311DD" w:rsidRPr="00A759CC" w:rsidRDefault="002311DD" w:rsidP="009210DD">
            <w:pPr>
              <w:widowControl w:val="0"/>
              <w:spacing w:after="0" w:line="240" w:lineRule="auto"/>
              <w:ind w:left="85" w:right="132"/>
              <w:contextualSpacing/>
              <w:jc w:val="both"/>
              <w:rPr>
                <w:color w:val="000000"/>
                <w:sz w:val="22"/>
                <w:lang w:eastAsia="uk-UA"/>
              </w:rPr>
            </w:pPr>
          </w:p>
        </w:tc>
      </w:tr>
      <w:tr w:rsidR="002311DD" w:rsidRPr="00A759CC" w:rsidTr="002311DD">
        <w:trPr>
          <w:trHeight w:val="790"/>
          <w:jc w:val="center"/>
        </w:trPr>
        <w:tc>
          <w:tcPr>
            <w:tcW w:w="615" w:type="dxa"/>
            <w:shd w:val="clear" w:color="auto" w:fill="auto"/>
          </w:tcPr>
          <w:p w:rsidR="002311DD" w:rsidRPr="00A759CC" w:rsidRDefault="002311DD" w:rsidP="009210DD">
            <w:pPr>
              <w:widowControl w:val="0"/>
              <w:spacing w:after="0" w:line="240" w:lineRule="auto"/>
              <w:contextualSpacing/>
              <w:jc w:val="center"/>
              <w:rPr>
                <w:color w:val="000000"/>
                <w:sz w:val="22"/>
                <w:lang w:eastAsia="uk-UA"/>
              </w:rPr>
            </w:pPr>
            <w:r w:rsidRPr="00A759CC">
              <w:rPr>
                <w:color w:val="000000"/>
                <w:sz w:val="22"/>
                <w:lang w:eastAsia="uk-UA"/>
              </w:rPr>
              <w:t>4.1</w:t>
            </w:r>
          </w:p>
        </w:tc>
        <w:tc>
          <w:tcPr>
            <w:tcW w:w="2342" w:type="dxa"/>
            <w:shd w:val="clear" w:color="auto" w:fill="auto"/>
          </w:tcPr>
          <w:p w:rsidR="002311DD" w:rsidRPr="00A759CC" w:rsidRDefault="002311DD" w:rsidP="009210DD">
            <w:pPr>
              <w:widowControl w:val="0"/>
              <w:spacing w:after="0" w:line="240" w:lineRule="auto"/>
              <w:ind w:left="85" w:right="132"/>
              <w:contextualSpacing/>
              <w:jc w:val="both"/>
              <w:rPr>
                <w:sz w:val="22"/>
                <w:lang w:eastAsia="uk-UA"/>
              </w:rPr>
            </w:pPr>
            <w:r w:rsidRPr="00A759CC">
              <w:rPr>
                <w:sz w:val="22"/>
                <w:lang w:eastAsia="uk-UA"/>
              </w:rPr>
              <w:t>назва предмета закупівлі</w:t>
            </w:r>
          </w:p>
        </w:tc>
        <w:tc>
          <w:tcPr>
            <w:tcW w:w="7458" w:type="dxa"/>
            <w:shd w:val="clear" w:color="auto" w:fill="auto"/>
          </w:tcPr>
          <w:p w:rsidR="00686065" w:rsidRPr="00686065" w:rsidRDefault="002311DD" w:rsidP="00686065">
            <w:pPr>
              <w:spacing w:after="0"/>
              <w:jc w:val="both"/>
              <w:rPr>
                <w:b/>
                <w:sz w:val="22"/>
              </w:rPr>
            </w:pPr>
            <w:r w:rsidRPr="00686065">
              <w:rPr>
                <w:b/>
                <w:sz w:val="22"/>
              </w:rPr>
              <w:t xml:space="preserve">ДК 021:2015- </w:t>
            </w:r>
            <w:r w:rsidR="00686065" w:rsidRPr="00686065">
              <w:rPr>
                <w:b/>
                <w:sz w:val="22"/>
              </w:rPr>
              <w:t>33140000-3 «Медичні матеріали»</w:t>
            </w:r>
            <w:r w:rsidR="005911D8" w:rsidRPr="00686065">
              <w:rPr>
                <w:b/>
                <w:sz w:val="22"/>
              </w:rPr>
              <w:t xml:space="preserve"> </w:t>
            </w:r>
          </w:p>
          <w:p w:rsidR="00686065" w:rsidRPr="00686065" w:rsidRDefault="00686065" w:rsidP="00686065">
            <w:pPr>
              <w:spacing w:after="0" w:line="240" w:lineRule="auto"/>
              <w:jc w:val="both"/>
              <w:rPr>
                <w:color w:val="000000"/>
                <w:sz w:val="22"/>
              </w:rPr>
            </w:pPr>
            <w:r w:rsidRPr="00686065">
              <w:rPr>
                <w:sz w:val="22"/>
              </w:rPr>
              <w:t>(</w:t>
            </w:r>
            <w:r w:rsidRPr="00686065">
              <w:rPr>
                <w:b/>
                <w:bCs/>
                <w:color w:val="000000"/>
                <w:sz w:val="22"/>
              </w:rPr>
              <w:t xml:space="preserve">Лот №1: </w:t>
            </w:r>
            <w:r w:rsidRPr="00686065">
              <w:rPr>
                <w:color w:val="000000"/>
                <w:sz w:val="22"/>
              </w:rPr>
              <w:t>Рукавички хірургічні латексні стерильні з пудрою ( припудрені, оглядові / процедурні рукавички з латексу гевеї, стерильні НК 024:2019-47179);</w:t>
            </w:r>
          </w:p>
          <w:p w:rsidR="00686065" w:rsidRPr="00686065" w:rsidRDefault="00686065" w:rsidP="00686065">
            <w:pPr>
              <w:spacing w:after="0" w:line="240" w:lineRule="auto"/>
              <w:jc w:val="both"/>
              <w:rPr>
                <w:sz w:val="22"/>
                <w:lang w:eastAsia="ru-UA"/>
              </w:rPr>
            </w:pPr>
            <w:r w:rsidRPr="00686065">
              <w:rPr>
                <w:b/>
                <w:bCs/>
                <w:color w:val="000000"/>
                <w:sz w:val="22"/>
              </w:rPr>
              <w:t xml:space="preserve">Лот №2: </w:t>
            </w:r>
            <w:r w:rsidRPr="00423892">
              <w:rPr>
                <w:sz w:val="22"/>
                <w:lang w:eastAsia="ru-UA"/>
              </w:rPr>
              <w:t>Серветка марлева медична 5 см х 5 см ( 8 шарів) №100, стерильна (тип 17)</w:t>
            </w:r>
            <w:r w:rsidRPr="00686065">
              <w:rPr>
                <w:sz w:val="22"/>
                <w:lang w:eastAsia="ru-UA"/>
              </w:rPr>
              <w:t>;</w:t>
            </w:r>
          </w:p>
          <w:p w:rsidR="00686065" w:rsidRPr="00A759CC" w:rsidRDefault="00686065" w:rsidP="00686065">
            <w:pPr>
              <w:spacing w:after="0" w:line="240" w:lineRule="auto"/>
              <w:jc w:val="both"/>
              <w:rPr>
                <w:sz w:val="22"/>
                <w:lang w:eastAsia="ru-UA"/>
              </w:rPr>
            </w:pPr>
            <w:r w:rsidRPr="00686065">
              <w:rPr>
                <w:b/>
                <w:bCs/>
                <w:sz w:val="22"/>
                <w:lang w:eastAsia="ru-UA"/>
              </w:rPr>
              <w:t xml:space="preserve">Лот №3: </w:t>
            </w:r>
            <w:r w:rsidRPr="00423892">
              <w:rPr>
                <w:sz w:val="22"/>
                <w:lang w:eastAsia="ru-UA"/>
              </w:rPr>
              <w:t>Шприц ін'єкційний одноразового використання,1мл</w:t>
            </w:r>
            <w:r w:rsidRPr="00A759CC">
              <w:rPr>
                <w:sz w:val="22"/>
                <w:lang w:eastAsia="ru-UA"/>
              </w:rPr>
              <w:t>,</w:t>
            </w:r>
            <w:r w:rsidRPr="00423892">
              <w:rPr>
                <w:sz w:val="22"/>
                <w:lang w:eastAsia="ru-UA"/>
              </w:rPr>
              <w:t xml:space="preserve"> НК 024:2019:35389 ( інсуліновий шприц разового застосування)</w:t>
            </w:r>
            <w:r w:rsidRPr="00A759CC">
              <w:rPr>
                <w:sz w:val="22"/>
                <w:lang w:eastAsia="ru-UA"/>
              </w:rPr>
              <w:t xml:space="preserve">; </w:t>
            </w:r>
            <w:r w:rsidRPr="00423892">
              <w:rPr>
                <w:sz w:val="22"/>
                <w:lang w:eastAsia="ru-UA"/>
              </w:rPr>
              <w:t>Шприц ін'єкційний одноразового використання,2мл</w:t>
            </w:r>
            <w:r w:rsidRPr="00A759CC">
              <w:rPr>
                <w:sz w:val="22"/>
                <w:lang w:eastAsia="ru-UA"/>
              </w:rPr>
              <w:t xml:space="preserve">, </w:t>
            </w:r>
            <w:r w:rsidRPr="00423892">
              <w:rPr>
                <w:sz w:val="22"/>
                <w:lang w:eastAsia="ru-UA"/>
              </w:rPr>
              <w:t>НК 024:2019:47017 ( шприц загального призначення, разового застосування)</w:t>
            </w:r>
            <w:r w:rsidRPr="00A759CC">
              <w:rPr>
                <w:sz w:val="22"/>
                <w:lang w:eastAsia="ru-UA"/>
              </w:rPr>
              <w:t xml:space="preserve">; </w:t>
            </w:r>
            <w:r w:rsidRPr="00423892">
              <w:rPr>
                <w:sz w:val="22"/>
                <w:lang w:eastAsia="ru-UA"/>
              </w:rPr>
              <w:t>Шприц ін'єкційний одноразового використання,5мл</w:t>
            </w:r>
            <w:r w:rsidRPr="00A759CC">
              <w:rPr>
                <w:sz w:val="22"/>
                <w:lang w:eastAsia="ru-UA"/>
              </w:rPr>
              <w:t xml:space="preserve">, </w:t>
            </w:r>
            <w:r w:rsidRPr="00423892">
              <w:rPr>
                <w:sz w:val="22"/>
                <w:lang w:eastAsia="ru-UA"/>
              </w:rPr>
              <w:t xml:space="preserve">НК 024:2019:47017 </w:t>
            </w:r>
            <w:r w:rsidRPr="00A759CC">
              <w:rPr>
                <w:sz w:val="22"/>
                <w:lang w:eastAsia="ru-UA"/>
              </w:rPr>
              <w:t>(</w:t>
            </w:r>
            <w:r w:rsidRPr="00423892">
              <w:rPr>
                <w:sz w:val="22"/>
                <w:lang w:eastAsia="ru-UA"/>
              </w:rPr>
              <w:t>шприц загального призначення, разового застосування</w:t>
            </w:r>
            <w:r w:rsidRPr="00A759CC">
              <w:rPr>
                <w:sz w:val="22"/>
                <w:lang w:eastAsia="ru-UA"/>
              </w:rPr>
              <w:t xml:space="preserve">); </w:t>
            </w:r>
            <w:r w:rsidRPr="00423892">
              <w:rPr>
                <w:sz w:val="22"/>
                <w:lang w:eastAsia="ru-UA"/>
              </w:rPr>
              <w:t>Шприц ін'єкційний одноразового використання,10мл</w:t>
            </w:r>
            <w:r w:rsidRPr="00A759CC">
              <w:rPr>
                <w:sz w:val="22"/>
                <w:lang w:eastAsia="ru-UA"/>
              </w:rPr>
              <w:t xml:space="preserve">, </w:t>
            </w:r>
            <w:r w:rsidRPr="00423892">
              <w:rPr>
                <w:sz w:val="22"/>
                <w:lang w:eastAsia="ru-UA"/>
              </w:rPr>
              <w:t>НК 024:2019:47017 (шприц загального призначення, разового застосування)</w:t>
            </w:r>
            <w:r w:rsidRPr="00A759CC">
              <w:rPr>
                <w:sz w:val="22"/>
                <w:lang w:eastAsia="ru-UA"/>
              </w:rPr>
              <w:t xml:space="preserve">; </w:t>
            </w:r>
            <w:r w:rsidRPr="00423892">
              <w:rPr>
                <w:sz w:val="22"/>
                <w:lang w:eastAsia="ru-UA"/>
              </w:rPr>
              <w:t>Шприц ін'єкційний одноразового використання,20мл</w:t>
            </w:r>
            <w:r w:rsidRPr="00A759CC">
              <w:rPr>
                <w:sz w:val="22"/>
                <w:lang w:eastAsia="ru-UA"/>
              </w:rPr>
              <w:t xml:space="preserve">, </w:t>
            </w:r>
            <w:r w:rsidRPr="00423892">
              <w:rPr>
                <w:sz w:val="22"/>
                <w:lang w:eastAsia="ru-UA"/>
              </w:rPr>
              <w:t>НК 024:2019:47017 (шприц загального призначення, разового застосування)</w:t>
            </w:r>
            <w:r w:rsidRPr="00A759CC">
              <w:rPr>
                <w:sz w:val="22"/>
                <w:lang w:eastAsia="ru-UA"/>
              </w:rPr>
              <w:t xml:space="preserve">; </w:t>
            </w:r>
            <w:r w:rsidRPr="00423892">
              <w:rPr>
                <w:sz w:val="22"/>
                <w:lang w:eastAsia="ru-UA"/>
              </w:rPr>
              <w:t>Голка ін'єкційна одноразового застосування 0,8</w:t>
            </w:r>
            <w:r w:rsidRPr="00A759CC">
              <w:rPr>
                <w:sz w:val="22"/>
                <w:lang w:eastAsia="ru-UA"/>
              </w:rPr>
              <w:t xml:space="preserve">, </w:t>
            </w:r>
            <w:r w:rsidRPr="00423892">
              <w:rPr>
                <w:sz w:val="22"/>
                <w:lang w:eastAsia="ru-UA"/>
              </w:rPr>
              <w:t xml:space="preserve">НК 024:2019:59230 (голка </w:t>
            </w:r>
            <w:proofErr w:type="spellStart"/>
            <w:r w:rsidRPr="00423892">
              <w:rPr>
                <w:sz w:val="22"/>
                <w:lang w:eastAsia="ru-UA"/>
              </w:rPr>
              <w:t>інєкційна</w:t>
            </w:r>
            <w:proofErr w:type="spellEnd"/>
            <w:r w:rsidRPr="00423892">
              <w:rPr>
                <w:sz w:val="22"/>
                <w:lang w:eastAsia="ru-UA"/>
              </w:rPr>
              <w:t xml:space="preserve"> одноразового використання, стерильна)</w:t>
            </w:r>
            <w:r w:rsidRPr="00A759CC">
              <w:rPr>
                <w:sz w:val="22"/>
                <w:lang w:eastAsia="ru-UA"/>
              </w:rPr>
              <w:t xml:space="preserve">; </w:t>
            </w:r>
            <w:r w:rsidRPr="00816037">
              <w:rPr>
                <w:sz w:val="22"/>
                <w:lang w:eastAsia="ru-UA"/>
              </w:rPr>
              <w:t>Система ПР</w:t>
            </w:r>
            <w:r w:rsidRPr="00A759CC">
              <w:rPr>
                <w:sz w:val="22"/>
                <w:lang w:eastAsia="ru-UA"/>
              </w:rPr>
              <w:t xml:space="preserve">, </w:t>
            </w:r>
            <w:r w:rsidRPr="00816037">
              <w:rPr>
                <w:sz w:val="22"/>
                <w:lang w:eastAsia="ru-UA"/>
              </w:rPr>
              <w:t>НК 024:2019:43324 (система для переливання рідини загального призначення)</w:t>
            </w:r>
            <w:r>
              <w:rPr>
                <w:sz w:val="22"/>
                <w:lang w:eastAsia="ru-UA"/>
              </w:rPr>
              <w:t>;</w:t>
            </w:r>
          </w:p>
          <w:p w:rsidR="006F3874" w:rsidRPr="008F3B54" w:rsidRDefault="00686065" w:rsidP="005911D8">
            <w:pPr>
              <w:spacing w:after="0" w:line="240" w:lineRule="auto"/>
              <w:rPr>
                <w:color w:val="000000"/>
                <w:sz w:val="22"/>
                <w:lang w:eastAsia="ru-UA"/>
              </w:rPr>
            </w:pPr>
            <w:r w:rsidRPr="00A759CC">
              <w:rPr>
                <w:b/>
                <w:bCs/>
                <w:sz w:val="22"/>
              </w:rPr>
              <w:t xml:space="preserve">Лот №4: </w:t>
            </w:r>
            <w:r w:rsidR="006F3874" w:rsidRPr="00816037">
              <w:rPr>
                <w:color w:val="000000"/>
                <w:sz w:val="22"/>
                <w:lang w:eastAsia="ru-UA"/>
              </w:rPr>
              <w:t xml:space="preserve">Нейлон </w:t>
            </w:r>
            <w:proofErr w:type="spellStart"/>
            <w:r w:rsidR="006F3874" w:rsidRPr="00816037">
              <w:rPr>
                <w:color w:val="000000"/>
                <w:sz w:val="22"/>
                <w:lang w:eastAsia="ru-UA"/>
              </w:rPr>
              <w:t>моно</w:t>
            </w:r>
            <w:proofErr w:type="spellEnd"/>
            <w:r w:rsidR="006F3874" w:rsidRPr="00816037">
              <w:rPr>
                <w:color w:val="000000"/>
                <w:sz w:val="22"/>
                <w:lang w:eastAsia="ru-UA"/>
              </w:rPr>
              <w:t xml:space="preserve"> чорний 5/0</w:t>
            </w:r>
            <w:r w:rsidR="006F3874" w:rsidRPr="00A759CC">
              <w:rPr>
                <w:color w:val="000000"/>
                <w:sz w:val="22"/>
                <w:lang w:eastAsia="ru-UA"/>
              </w:rPr>
              <w:t xml:space="preserve">, </w:t>
            </w:r>
            <w:r w:rsidR="006F3874" w:rsidRPr="00816037">
              <w:rPr>
                <w:color w:val="000000"/>
                <w:sz w:val="22"/>
                <w:lang w:eastAsia="ru-UA"/>
              </w:rPr>
              <w:t>НК 024:2019:38000 (Нитка хірургічна поліамідна, мононитка)</w:t>
            </w:r>
            <w:r w:rsidR="006F3874" w:rsidRPr="00A759CC">
              <w:rPr>
                <w:color w:val="000000"/>
                <w:sz w:val="22"/>
                <w:lang w:eastAsia="ru-UA"/>
              </w:rPr>
              <w:t xml:space="preserve">; </w:t>
            </w:r>
            <w:r w:rsidR="006F3874" w:rsidRPr="00816037">
              <w:rPr>
                <w:color w:val="000000"/>
                <w:sz w:val="22"/>
                <w:lang w:eastAsia="ru-UA"/>
              </w:rPr>
              <w:t xml:space="preserve">Нейлон </w:t>
            </w:r>
            <w:proofErr w:type="spellStart"/>
            <w:r w:rsidR="006F3874" w:rsidRPr="00816037">
              <w:rPr>
                <w:color w:val="000000"/>
                <w:sz w:val="22"/>
                <w:lang w:eastAsia="ru-UA"/>
              </w:rPr>
              <w:t>моно</w:t>
            </w:r>
            <w:proofErr w:type="spellEnd"/>
            <w:r w:rsidR="006F3874" w:rsidRPr="00816037">
              <w:rPr>
                <w:color w:val="000000"/>
                <w:sz w:val="22"/>
                <w:lang w:eastAsia="ru-UA"/>
              </w:rPr>
              <w:t xml:space="preserve"> чорний 6/0</w:t>
            </w:r>
            <w:r w:rsidR="006F3874" w:rsidRPr="00A759CC">
              <w:rPr>
                <w:color w:val="000000"/>
                <w:sz w:val="22"/>
                <w:lang w:eastAsia="ru-UA"/>
              </w:rPr>
              <w:t xml:space="preserve">, </w:t>
            </w:r>
            <w:r w:rsidR="006F3874" w:rsidRPr="00816037">
              <w:rPr>
                <w:color w:val="000000"/>
                <w:sz w:val="22"/>
                <w:lang w:eastAsia="ru-UA"/>
              </w:rPr>
              <w:t>НК 024:2019:38000 (Нитка хірургічна поліамідна, мононитка)</w:t>
            </w:r>
            <w:r w:rsidR="006F3874" w:rsidRPr="00A759CC">
              <w:rPr>
                <w:color w:val="000000"/>
                <w:sz w:val="22"/>
                <w:lang w:eastAsia="ru-UA"/>
              </w:rPr>
              <w:t xml:space="preserve">; </w:t>
            </w:r>
            <w:r w:rsidR="006F3874" w:rsidRPr="00816037">
              <w:rPr>
                <w:color w:val="000000"/>
                <w:sz w:val="22"/>
                <w:lang w:eastAsia="ru-UA"/>
              </w:rPr>
              <w:t xml:space="preserve">Нейлон </w:t>
            </w:r>
            <w:proofErr w:type="spellStart"/>
            <w:r w:rsidR="006F3874" w:rsidRPr="00816037">
              <w:rPr>
                <w:color w:val="000000"/>
                <w:sz w:val="22"/>
                <w:lang w:eastAsia="ru-UA"/>
              </w:rPr>
              <w:t>моно</w:t>
            </w:r>
            <w:proofErr w:type="spellEnd"/>
            <w:r w:rsidR="006F3874" w:rsidRPr="00816037">
              <w:rPr>
                <w:color w:val="000000"/>
                <w:sz w:val="22"/>
                <w:lang w:eastAsia="ru-UA"/>
              </w:rPr>
              <w:t xml:space="preserve"> чорний 7/0</w:t>
            </w:r>
            <w:r w:rsidR="006F3874" w:rsidRPr="00A759CC">
              <w:rPr>
                <w:color w:val="000000"/>
                <w:sz w:val="22"/>
                <w:lang w:eastAsia="ru-UA"/>
              </w:rPr>
              <w:t xml:space="preserve">, </w:t>
            </w:r>
            <w:r w:rsidR="006F3874" w:rsidRPr="00816037">
              <w:rPr>
                <w:color w:val="000000"/>
                <w:sz w:val="22"/>
                <w:lang w:eastAsia="ru-UA"/>
              </w:rPr>
              <w:t>НК 024:2019:38000 (Нитка хірургічна поліамідна, мононитка)</w:t>
            </w:r>
            <w:r w:rsidR="006F3874" w:rsidRPr="00A759CC">
              <w:rPr>
                <w:color w:val="000000"/>
                <w:sz w:val="22"/>
                <w:lang w:eastAsia="ru-UA"/>
              </w:rPr>
              <w:t xml:space="preserve">; </w:t>
            </w:r>
            <w:r w:rsidR="006F3874" w:rsidRPr="00816037">
              <w:rPr>
                <w:color w:val="000000"/>
                <w:sz w:val="22"/>
                <w:lang w:eastAsia="ru-UA"/>
              </w:rPr>
              <w:t xml:space="preserve">Нейлон </w:t>
            </w:r>
            <w:proofErr w:type="spellStart"/>
            <w:r w:rsidR="006F3874" w:rsidRPr="00816037">
              <w:rPr>
                <w:color w:val="000000"/>
                <w:sz w:val="22"/>
                <w:lang w:eastAsia="ru-UA"/>
              </w:rPr>
              <w:t>моно</w:t>
            </w:r>
            <w:proofErr w:type="spellEnd"/>
            <w:r w:rsidR="006F3874" w:rsidRPr="00816037">
              <w:rPr>
                <w:color w:val="000000"/>
                <w:sz w:val="22"/>
                <w:lang w:eastAsia="ru-UA"/>
              </w:rPr>
              <w:t xml:space="preserve"> чорний 8/0</w:t>
            </w:r>
            <w:r w:rsidR="006F3874" w:rsidRPr="00A759CC">
              <w:rPr>
                <w:color w:val="000000"/>
                <w:sz w:val="22"/>
                <w:lang w:eastAsia="ru-UA"/>
              </w:rPr>
              <w:t xml:space="preserve">, </w:t>
            </w:r>
            <w:r w:rsidR="006F3874" w:rsidRPr="00816037">
              <w:rPr>
                <w:color w:val="000000"/>
                <w:sz w:val="22"/>
                <w:lang w:eastAsia="ru-UA"/>
              </w:rPr>
              <w:t>НК 024:2019:38000</w:t>
            </w:r>
            <w:r w:rsidR="006F3874" w:rsidRPr="00A759CC">
              <w:rPr>
                <w:color w:val="000000"/>
                <w:sz w:val="22"/>
                <w:lang w:eastAsia="ru-UA"/>
              </w:rPr>
              <w:t xml:space="preserve"> </w:t>
            </w:r>
            <w:r w:rsidR="006F3874" w:rsidRPr="00816037">
              <w:rPr>
                <w:color w:val="000000"/>
                <w:sz w:val="22"/>
                <w:lang w:eastAsia="ru-UA"/>
              </w:rPr>
              <w:t>(Нитка хірургічна поліамідна, мононитка)</w:t>
            </w:r>
            <w:r w:rsidR="006F3874" w:rsidRPr="00A759CC">
              <w:rPr>
                <w:color w:val="000000"/>
                <w:sz w:val="22"/>
                <w:lang w:eastAsia="ru-UA"/>
              </w:rPr>
              <w:t xml:space="preserve">; </w:t>
            </w:r>
            <w:r w:rsidR="006F3874" w:rsidRPr="00816037">
              <w:rPr>
                <w:color w:val="000000"/>
                <w:sz w:val="22"/>
                <w:lang w:eastAsia="ru-UA"/>
              </w:rPr>
              <w:t xml:space="preserve">Нейлон </w:t>
            </w:r>
            <w:proofErr w:type="spellStart"/>
            <w:r w:rsidR="006F3874" w:rsidRPr="00816037">
              <w:rPr>
                <w:color w:val="000000"/>
                <w:sz w:val="22"/>
                <w:lang w:eastAsia="ru-UA"/>
              </w:rPr>
              <w:t>моно</w:t>
            </w:r>
            <w:proofErr w:type="spellEnd"/>
            <w:r w:rsidR="006F3874" w:rsidRPr="00816037">
              <w:rPr>
                <w:color w:val="000000"/>
                <w:sz w:val="22"/>
                <w:lang w:eastAsia="ru-UA"/>
              </w:rPr>
              <w:t xml:space="preserve"> чорний 9/0</w:t>
            </w:r>
            <w:r w:rsidR="006F3874" w:rsidRPr="00A759CC">
              <w:rPr>
                <w:color w:val="000000"/>
                <w:sz w:val="22"/>
                <w:lang w:eastAsia="ru-UA"/>
              </w:rPr>
              <w:t xml:space="preserve">, </w:t>
            </w:r>
            <w:r w:rsidR="006F3874" w:rsidRPr="00816037">
              <w:rPr>
                <w:color w:val="000000"/>
                <w:sz w:val="22"/>
                <w:lang w:eastAsia="ru-UA"/>
              </w:rPr>
              <w:t>НК 024:2019:38000 (Нитка хірургічна поліамідна, мононитка)</w:t>
            </w:r>
            <w:r w:rsidR="006F3874" w:rsidRPr="00A759CC">
              <w:rPr>
                <w:color w:val="000000"/>
                <w:sz w:val="22"/>
                <w:lang w:eastAsia="ru-UA"/>
              </w:rPr>
              <w:t xml:space="preserve">; </w:t>
            </w:r>
            <w:proofErr w:type="spellStart"/>
            <w:r w:rsidR="006F3874" w:rsidRPr="00816037">
              <w:rPr>
                <w:color w:val="000000"/>
                <w:sz w:val="22"/>
                <w:lang w:eastAsia="ru-UA"/>
              </w:rPr>
              <w:t>Полiглiколiд</w:t>
            </w:r>
            <w:proofErr w:type="spellEnd"/>
            <w:r w:rsidR="006F3874" w:rsidRPr="00816037">
              <w:rPr>
                <w:color w:val="000000"/>
                <w:sz w:val="22"/>
                <w:lang w:eastAsia="ru-UA"/>
              </w:rPr>
              <w:t>(PGA) 5\0</w:t>
            </w:r>
            <w:r w:rsidR="006F3874" w:rsidRPr="00A759CC">
              <w:rPr>
                <w:color w:val="000000"/>
                <w:sz w:val="22"/>
                <w:lang w:eastAsia="ru-UA"/>
              </w:rPr>
              <w:t>,</w:t>
            </w:r>
            <w:r w:rsidR="006F3874" w:rsidRPr="00816037">
              <w:rPr>
                <w:color w:val="000000"/>
                <w:sz w:val="22"/>
                <w:lang w:eastAsia="ru-UA"/>
              </w:rPr>
              <w:t xml:space="preserve"> НК 024:2019:13908 (</w:t>
            </w:r>
            <w:proofErr w:type="spellStart"/>
            <w:r w:rsidR="006F3874" w:rsidRPr="00816037">
              <w:rPr>
                <w:color w:val="000000"/>
                <w:sz w:val="22"/>
                <w:lang w:eastAsia="ru-UA"/>
              </w:rPr>
              <w:t>Полигліколеве</w:t>
            </w:r>
            <w:proofErr w:type="spellEnd"/>
            <w:r w:rsidR="006F3874" w:rsidRPr="00816037">
              <w:rPr>
                <w:color w:val="000000"/>
                <w:sz w:val="22"/>
                <w:lang w:eastAsia="ru-UA"/>
              </w:rPr>
              <w:t xml:space="preserve"> кислотне </w:t>
            </w:r>
            <w:proofErr w:type="spellStart"/>
            <w:r w:rsidR="006F3874" w:rsidRPr="00816037">
              <w:rPr>
                <w:color w:val="000000"/>
                <w:sz w:val="22"/>
                <w:lang w:eastAsia="ru-UA"/>
              </w:rPr>
              <w:t>шво</w:t>
            </w:r>
            <w:proofErr w:type="spellEnd"/>
            <w:r w:rsidR="006F3874" w:rsidRPr="00816037">
              <w:rPr>
                <w:color w:val="000000"/>
                <w:sz w:val="22"/>
                <w:lang w:eastAsia="ru-UA"/>
              </w:rPr>
              <w:t>)</w:t>
            </w:r>
            <w:r w:rsidR="006F3874" w:rsidRPr="00A759CC">
              <w:rPr>
                <w:color w:val="000000"/>
                <w:sz w:val="22"/>
                <w:lang w:eastAsia="ru-UA"/>
              </w:rPr>
              <w:t xml:space="preserve">; </w:t>
            </w:r>
            <w:proofErr w:type="spellStart"/>
            <w:r w:rsidR="006F3874" w:rsidRPr="00816037">
              <w:rPr>
                <w:color w:val="000000"/>
                <w:sz w:val="22"/>
                <w:lang w:eastAsia="ru-UA"/>
              </w:rPr>
              <w:t>Полiглiколiд</w:t>
            </w:r>
            <w:proofErr w:type="spellEnd"/>
            <w:r w:rsidR="006F3874" w:rsidRPr="00816037">
              <w:rPr>
                <w:color w:val="000000"/>
                <w:sz w:val="22"/>
                <w:lang w:eastAsia="ru-UA"/>
              </w:rPr>
              <w:t>(PGA) 6/0</w:t>
            </w:r>
            <w:r w:rsidR="006F3874" w:rsidRPr="00A759CC">
              <w:rPr>
                <w:color w:val="000000"/>
                <w:sz w:val="22"/>
                <w:lang w:eastAsia="ru-UA"/>
              </w:rPr>
              <w:t xml:space="preserve">, </w:t>
            </w:r>
            <w:r w:rsidR="006F3874" w:rsidRPr="00816037">
              <w:rPr>
                <w:color w:val="000000"/>
                <w:sz w:val="22"/>
                <w:lang w:eastAsia="ru-UA"/>
              </w:rPr>
              <w:t>НК 024:2019:13908 (</w:t>
            </w:r>
            <w:proofErr w:type="spellStart"/>
            <w:r w:rsidR="006F3874" w:rsidRPr="00816037">
              <w:rPr>
                <w:color w:val="000000"/>
                <w:sz w:val="22"/>
                <w:lang w:eastAsia="ru-UA"/>
              </w:rPr>
              <w:t>Полигліколеве</w:t>
            </w:r>
            <w:proofErr w:type="spellEnd"/>
            <w:r w:rsidR="006F3874" w:rsidRPr="00816037">
              <w:rPr>
                <w:color w:val="000000"/>
                <w:sz w:val="22"/>
                <w:lang w:eastAsia="ru-UA"/>
              </w:rPr>
              <w:t xml:space="preserve"> кислотне </w:t>
            </w:r>
            <w:proofErr w:type="spellStart"/>
            <w:r w:rsidR="006F3874" w:rsidRPr="00816037">
              <w:rPr>
                <w:color w:val="000000"/>
                <w:sz w:val="22"/>
                <w:lang w:eastAsia="ru-UA"/>
              </w:rPr>
              <w:t>шво</w:t>
            </w:r>
            <w:proofErr w:type="spellEnd"/>
            <w:r w:rsidR="006F3874" w:rsidRPr="00816037">
              <w:rPr>
                <w:color w:val="000000"/>
                <w:sz w:val="22"/>
                <w:lang w:eastAsia="ru-UA"/>
              </w:rPr>
              <w:t>)</w:t>
            </w:r>
            <w:r w:rsidR="006F3874" w:rsidRPr="00A759CC">
              <w:rPr>
                <w:color w:val="000000"/>
                <w:sz w:val="22"/>
                <w:lang w:eastAsia="ru-UA"/>
              </w:rPr>
              <w:t xml:space="preserve">; </w:t>
            </w:r>
            <w:proofErr w:type="spellStart"/>
            <w:r w:rsidR="006F3874" w:rsidRPr="00816037">
              <w:rPr>
                <w:color w:val="000000"/>
                <w:sz w:val="22"/>
                <w:lang w:eastAsia="ru-UA"/>
              </w:rPr>
              <w:t>Полiглiколiд</w:t>
            </w:r>
            <w:proofErr w:type="spellEnd"/>
            <w:r w:rsidR="006F3874" w:rsidRPr="00816037">
              <w:rPr>
                <w:color w:val="000000"/>
                <w:sz w:val="22"/>
                <w:lang w:eastAsia="ru-UA"/>
              </w:rPr>
              <w:t>(PGA) 7/0</w:t>
            </w:r>
            <w:r w:rsidR="006F3874" w:rsidRPr="00A759CC">
              <w:rPr>
                <w:color w:val="000000"/>
                <w:sz w:val="22"/>
                <w:lang w:eastAsia="ru-UA"/>
              </w:rPr>
              <w:t xml:space="preserve">, </w:t>
            </w:r>
            <w:r w:rsidR="006F3874" w:rsidRPr="00816037">
              <w:rPr>
                <w:color w:val="000000"/>
                <w:sz w:val="22"/>
                <w:lang w:eastAsia="ru-UA"/>
              </w:rPr>
              <w:t>НК 024:2019:13908 (</w:t>
            </w:r>
            <w:proofErr w:type="spellStart"/>
            <w:r w:rsidR="006F3874" w:rsidRPr="00816037">
              <w:rPr>
                <w:color w:val="000000"/>
                <w:sz w:val="22"/>
                <w:lang w:eastAsia="ru-UA"/>
              </w:rPr>
              <w:t>Полигліколеве</w:t>
            </w:r>
            <w:proofErr w:type="spellEnd"/>
            <w:r w:rsidR="006F3874" w:rsidRPr="00816037">
              <w:rPr>
                <w:color w:val="000000"/>
                <w:sz w:val="22"/>
                <w:lang w:eastAsia="ru-UA"/>
              </w:rPr>
              <w:t xml:space="preserve"> кислотне </w:t>
            </w:r>
            <w:proofErr w:type="spellStart"/>
            <w:r w:rsidR="006F3874" w:rsidRPr="00816037">
              <w:rPr>
                <w:color w:val="000000"/>
                <w:sz w:val="22"/>
                <w:lang w:eastAsia="ru-UA"/>
              </w:rPr>
              <w:t>шво</w:t>
            </w:r>
            <w:proofErr w:type="spellEnd"/>
            <w:r w:rsidR="006F3874" w:rsidRPr="00816037">
              <w:rPr>
                <w:color w:val="000000"/>
                <w:sz w:val="22"/>
                <w:lang w:eastAsia="ru-UA"/>
              </w:rPr>
              <w:t>)</w:t>
            </w:r>
            <w:r w:rsidR="006F3874" w:rsidRPr="00A759CC">
              <w:rPr>
                <w:color w:val="000000"/>
                <w:sz w:val="22"/>
                <w:lang w:eastAsia="ru-UA"/>
              </w:rPr>
              <w:t xml:space="preserve">; </w:t>
            </w:r>
            <w:r w:rsidR="006F3874" w:rsidRPr="00982D81">
              <w:rPr>
                <w:color w:val="000000"/>
                <w:sz w:val="22"/>
              </w:rPr>
              <w:t>Нейлон (</w:t>
            </w:r>
            <w:proofErr w:type="spellStart"/>
            <w:r w:rsidR="006F3874" w:rsidRPr="00982D81">
              <w:rPr>
                <w:color w:val="000000"/>
                <w:sz w:val="22"/>
              </w:rPr>
              <w:t>поліамід</w:t>
            </w:r>
            <w:proofErr w:type="spellEnd"/>
            <w:r w:rsidR="006F3874" w:rsidRPr="00982D81">
              <w:rPr>
                <w:color w:val="000000"/>
                <w:sz w:val="22"/>
              </w:rPr>
              <w:t xml:space="preserve">) </w:t>
            </w:r>
            <w:proofErr w:type="spellStart"/>
            <w:r w:rsidR="006F3874" w:rsidRPr="00982D81">
              <w:rPr>
                <w:color w:val="000000"/>
                <w:sz w:val="22"/>
              </w:rPr>
              <w:t>моно</w:t>
            </w:r>
            <w:proofErr w:type="spellEnd"/>
            <w:r w:rsidR="006F3874" w:rsidRPr="00982D81">
              <w:rPr>
                <w:color w:val="000000"/>
                <w:sz w:val="22"/>
              </w:rPr>
              <w:t xml:space="preserve"> синій 3</w:t>
            </w:r>
            <w:r w:rsidR="006F3874" w:rsidRPr="00982D81">
              <w:rPr>
                <w:color w:val="000000"/>
                <w:sz w:val="22"/>
                <w:lang w:val="en-US"/>
              </w:rPr>
              <w:t>/</w:t>
            </w:r>
            <w:r w:rsidR="006F3874" w:rsidRPr="00982D81">
              <w:rPr>
                <w:color w:val="000000"/>
                <w:sz w:val="22"/>
              </w:rPr>
              <w:t xml:space="preserve">0 </w:t>
            </w:r>
            <w:proofErr w:type="spellStart"/>
            <w:r w:rsidR="006F3874" w:rsidRPr="00982D81">
              <w:rPr>
                <w:color w:val="000000"/>
                <w:sz w:val="22"/>
              </w:rPr>
              <w:t>зворотньо</w:t>
            </w:r>
            <w:proofErr w:type="spellEnd"/>
            <w:r w:rsidR="006F3874" w:rsidRPr="00982D81">
              <w:rPr>
                <w:color w:val="000000"/>
                <w:sz w:val="22"/>
              </w:rPr>
              <w:t>- ріжуча 25мм 3</w:t>
            </w:r>
            <w:r w:rsidR="006F3874" w:rsidRPr="00982D81">
              <w:rPr>
                <w:color w:val="000000"/>
                <w:sz w:val="22"/>
                <w:lang w:val="en-US"/>
              </w:rPr>
              <w:t>/</w:t>
            </w:r>
            <w:r w:rsidR="006F3874" w:rsidRPr="00982D81">
              <w:rPr>
                <w:color w:val="000000"/>
                <w:sz w:val="22"/>
              </w:rPr>
              <w:t xml:space="preserve">8 75см </w:t>
            </w:r>
            <w:r w:rsidR="006F3874" w:rsidRPr="00982D81">
              <w:rPr>
                <w:color w:val="000000"/>
                <w:sz w:val="22"/>
                <w:lang w:eastAsia="ru-UA"/>
              </w:rPr>
              <w:t>024:2019:</w:t>
            </w:r>
            <w:r w:rsidR="006F3874" w:rsidRPr="00982D81">
              <w:rPr>
                <w:color w:val="000000"/>
                <w:sz w:val="22"/>
                <w:lang w:val="ru-RU" w:eastAsia="ru-UA"/>
              </w:rPr>
              <w:t>17471</w:t>
            </w:r>
            <w:r w:rsidR="006F3874" w:rsidRPr="00982D81">
              <w:rPr>
                <w:color w:val="000000"/>
                <w:sz w:val="22"/>
                <w:lang w:eastAsia="ru-UA"/>
              </w:rPr>
              <w:t xml:space="preserve"> (</w:t>
            </w:r>
            <w:r w:rsidR="006F3874" w:rsidRPr="00982D81">
              <w:rPr>
                <w:color w:val="000000"/>
                <w:sz w:val="22"/>
              </w:rPr>
              <w:t xml:space="preserve">Хірургічна нитка з </w:t>
            </w:r>
            <w:proofErr w:type="spellStart"/>
            <w:r w:rsidR="006F3874" w:rsidRPr="00982D81">
              <w:rPr>
                <w:color w:val="000000"/>
                <w:sz w:val="22"/>
              </w:rPr>
              <w:t>поліглактіну</w:t>
            </w:r>
            <w:proofErr w:type="spellEnd"/>
            <w:r w:rsidR="006F3874" w:rsidRPr="00982D81">
              <w:rPr>
                <w:color w:val="000000"/>
                <w:sz w:val="22"/>
                <w:lang w:eastAsia="ru-UA"/>
              </w:rPr>
              <w:t>)</w:t>
            </w:r>
            <w:r w:rsidR="006F3874" w:rsidRPr="00A759CC">
              <w:rPr>
                <w:color w:val="000000"/>
                <w:sz w:val="22"/>
                <w:lang w:eastAsia="ru-UA"/>
              </w:rPr>
              <w:t xml:space="preserve">; </w:t>
            </w:r>
            <w:proofErr w:type="spellStart"/>
            <w:r w:rsidR="006F3874" w:rsidRPr="00816037">
              <w:rPr>
                <w:color w:val="000000"/>
                <w:sz w:val="22"/>
                <w:lang w:eastAsia="ru-UA"/>
              </w:rPr>
              <w:t>Полiглiколiд</w:t>
            </w:r>
            <w:proofErr w:type="spellEnd"/>
            <w:r w:rsidR="006F3874" w:rsidRPr="00816037">
              <w:rPr>
                <w:color w:val="000000"/>
                <w:sz w:val="22"/>
                <w:lang w:eastAsia="ru-UA"/>
              </w:rPr>
              <w:t>(PGA) 8/0</w:t>
            </w:r>
            <w:r w:rsidR="006F3874" w:rsidRPr="00A759CC">
              <w:rPr>
                <w:color w:val="000000"/>
                <w:sz w:val="22"/>
                <w:lang w:eastAsia="ru-UA"/>
              </w:rPr>
              <w:t xml:space="preserve">, </w:t>
            </w:r>
            <w:r w:rsidR="006F3874" w:rsidRPr="00816037">
              <w:rPr>
                <w:color w:val="000000"/>
                <w:sz w:val="22"/>
                <w:lang w:eastAsia="ru-UA"/>
              </w:rPr>
              <w:t>НК 024:2019:13908 (</w:t>
            </w:r>
            <w:proofErr w:type="spellStart"/>
            <w:r w:rsidR="006F3874" w:rsidRPr="00816037">
              <w:rPr>
                <w:color w:val="000000"/>
                <w:sz w:val="22"/>
                <w:lang w:eastAsia="ru-UA"/>
              </w:rPr>
              <w:t>Полигліколеве</w:t>
            </w:r>
            <w:proofErr w:type="spellEnd"/>
            <w:r w:rsidR="006F3874" w:rsidRPr="00816037">
              <w:rPr>
                <w:color w:val="000000"/>
                <w:sz w:val="22"/>
                <w:lang w:eastAsia="ru-UA"/>
              </w:rPr>
              <w:t xml:space="preserve"> кислотне </w:t>
            </w:r>
            <w:proofErr w:type="spellStart"/>
            <w:r w:rsidR="006F3874" w:rsidRPr="00816037">
              <w:rPr>
                <w:color w:val="000000"/>
                <w:sz w:val="22"/>
                <w:lang w:eastAsia="ru-UA"/>
              </w:rPr>
              <w:t>шво</w:t>
            </w:r>
            <w:proofErr w:type="spellEnd"/>
            <w:r w:rsidR="006F3874" w:rsidRPr="00816037">
              <w:rPr>
                <w:color w:val="000000"/>
                <w:sz w:val="22"/>
                <w:lang w:eastAsia="ru-UA"/>
              </w:rPr>
              <w:t>)</w:t>
            </w:r>
            <w:r w:rsidR="006F3874">
              <w:rPr>
                <w:color w:val="000000"/>
                <w:sz w:val="22"/>
                <w:lang w:eastAsia="ru-UA"/>
              </w:rPr>
              <w:t xml:space="preserve">; </w:t>
            </w:r>
            <w:r w:rsidR="006F3874" w:rsidRPr="009B541F">
              <w:rPr>
                <w:color w:val="000000"/>
                <w:sz w:val="22"/>
                <w:lang w:eastAsia="ru-UA"/>
              </w:rPr>
              <w:lastRenderedPageBreak/>
              <w:t xml:space="preserve">Поліпропілен  Петля  10/0    </w:t>
            </w:r>
            <w:proofErr w:type="spellStart"/>
            <w:r w:rsidR="006F3874" w:rsidRPr="009B541F">
              <w:rPr>
                <w:color w:val="000000"/>
                <w:sz w:val="22"/>
                <w:lang w:eastAsia="ru-UA"/>
              </w:rPr>
              <w:t>шпательна</w:t>
            </w:r>
            <w:proofErr w:type="spellEnd"/>
            <w:r w:rsidR="006F3874" w:rsidRPr="009B541F">
              <w:rPr>
                <w:color w:val="000000"/>
                <w:sz w:val="22"/>
                <w:lang w:eastAsia="ru-UA"/>
              </w:rPr>
              <w:t xml:space="preserve">  16мм  лижа  (20x2)см НК 024:2019:13909 - Хірургічна поліпропіленова нитка)</w:t>
            </w:r>
            <w:r w:rsidRPr="00A759CC">
              <w:rPr>
                <w:color w:val="000000"/>
                <w:sz w:val="22"/>
                <w:lang w:eastAsia="ru-UA"/>
              </w:rPr>
              <w:t>.</w:t>
            </w:r>
          </w:p>
        </w:tc>
      </w:tr>
      <w:tr w:rsidR="002311DD" w:rsidRPr="00A759CC" w:rsidTr="009210DD">
        <w:trPr>
          <w:trHeight w:val="1295"/>
          <w:jc w:val="center"/>
        </w:trPr>
        <w:tc>
          <w:tcPr>
            <w:tcW w:w="615" w:type="dxa"/>
            <w:shd w:val="clear" w:color="auto" w:fill="auto"/>
          </w:tcPr>
          <w:p w:rsidR="002311DD" w:rsidRPr="00A759CC" w:rsidRDefault="002311DD" w:rsidP="009210DD">
            <w:pPr>
              <w:widowControl w:val="0"/>
              <w:spacing w:after="0" w:line="240" w:lineRule="auto"/>
              <w:contextualSpacing/>
              <w:jc w:val="center"/>
              <w:rPr>
                <w:color w:val="000000"/>
                <w:sz w:val="22"/>
                <w:lang w:eastAsia="uk-UA"/>
              </w:rPr>
            </w:pPr>
            <w:r w:rsidRPr="00A759CC">
              <w:rPr>
                <w:color w:val="000000"/>
                <w:sz w:val="22"/>
                <w:lang w:eastAsia="uk-UA"/>
              </w:rPr>
              <w:lastRenderedPageBreak/>
              <w:t>4.2</w:t>
            </w:r>
          </w:p>
        </w:tc>
        <w:tc>
          <w:tcPr>
            <w:tcW w:w="2342" w:type="dxa"/>
            <w:shd w:val="clear" w:color="auto" w:fill="auto"/>
          </w:tcPr>
          <w:p w:rsidR="002311DD" w:rsidRPr="00A759CC" w:rsidRDefault="002311DD" w:rsidP="009210DD">
            <w:pPr>
              <w:widowControl w:val="0"/>
              <w:spacing w:after="0" w:line="240" w:lineRule="auto"/>
              <w:ind w:left="85" w:right="132"/>
              <w:contextualSpacing/>
              <w:rPr>
                <w:sz w:val="22"/>
                <w:lang w:eastAsia="uk-UA"/>
              </w:rPr>
            </w:pPr>
            <w:r w:rsidRPr="00A759CC">
              <w:rPr>
                <w:sz w:val="22"/>
                <w:lang w:eastAsia="uk-UA"/>
              </w:rPr>
              <w:t xml:space="preserve">опис окремої частини (частин) предмета закупівлі (лота), щодо якої можуть бути подані тендерні пропозиції </w:t>
            </w:r>
          </w:p>
        </w:tc>
        <w:tc>
          <w:tcPr>
            <w:tcW w:w="7458" w:type="dxa"/>
            <w:shd w:val="clear" w:color="auto" w:fill="auto"/>
          </w:tcPr>
          <w:p w:rsidR="00686065" w:rsidRDefault="00686065" w:rsidP="00686065">
            <w:pPr>
              <w:pStyle w:val="a8"/>
              <w:ind w:left="85" w:right="132"/>
              <w:rPr>
                <w:rFonts w:ascii="Times New Roman" w:hAnsi="Times New Roman"/>
                <w:lang w:eastAsia="uk-UA"/>
              </w:rPr>
            </w:pPr>
            <w:r w:rsidRPr="009210DD">
              <w:rPr>
                <w:rFonts w:ascii="Times New Roman" w:hAnsi="Times New Roman"/>
                <w:lang w:eastAsia="uk-UA"/>
              </w:rPr>
              <w:t>Предмет закупівлі ділиться на лоти</w:t>
            </w:r>
            <w:r>
              <w:rPr>
                <w:rFonts w:ascii="Times New Roman" w:hAnsi="Times New Roman"/>
                <w:lang w:eastAsia="uk-UA"/>
              </w:rPr>
              <w:t>:</w:t>
            </w:r>
          </w:p>
          <w:p w:rsidR="00686065" w:rsidRPr="00686065" w:rsidRDefault="00686065" w:rsidP="00686065">
            <w:pPr>
              <w:spacing w:after="0" w:line="240" w:lineRule="auto"/>
              <w:jc w:val="both"/>
              <w:rPr>
                <w:color w:val="000000"/>
                <w:sz w:val="22"/>
              </w:rPr>
            </w:pPr>
            <w:r w:rsidRPr="00686065">
              <w:rPr>
                <w:b/>
                <w:bCs/>
                <w:color w:val="000000"/>
                <w:sz w:val="22"/>
              </w:rPr>
              <w:t xml:space="preserve">Лот №1: </w:t>
            </w:r>
            <w:r w:rsidRPr="00686065">
              <w:rPr>
                <w:color w:val="000000"/>
                <w:sz w:val="22"/>
              </w:rPr>
              <w:t>Рукавички хірургічні латексні стерильні з пудрою ( припудрені, оглядові / процедурні рукавички з латексу гевеї, стерильні НК 024:2019-47179);</w:t>
            </w:r>
          </w:p>
          <w:p w:rsidR="00686065" w:rsidRPr="00686065" w:rsidRDefault="00686065" w:rsidP="00686065">
            <w:pPr>
              <w:spacing w:after="0" w:line="240" w:lineRule="auto"/>
              <w:jc w:val="both"/>
              <w:rPr>
                <w:sz w:val="22"/>
                <w:lang w:eastAsia="ru-UA"/>
              </w:rPr>
            </w:pPr>
            <w:r w:rsidRPr="00686065">
              <w:rPr>
                <w:b/>
                <w:bCs/>
                <w:color w:val="000000"/>
                <w:sz w:val="22"/>
              </w:rPr>
              <w:t xml:space="preserve">Лот №2: </w:t>
            </w:r>
            <w:r w:rsidRPr="00423892">
              <w:rPr>
                <w:sz w:val="22"/>
                <w:lang w:eastAsia="ru-UA"/>
              </w:rPr>
              <w:t>Серветка марлева медична 5 см х 5 см ( 8 шарів) №100, стерильна (тип 17)</w:t>
            </w:r>
            <w:r w:rsidRPr="00686065">
              <w:rPr>
                <w:sz w:val="22"/>
                <w:lang w:eastAsia="ru-UA"/>
              </w:rPr>
              <w:t>;</w:t>
            </w:r>
          </w:p>
          <w:p w:rsidR="00686065" w:rsidRPr="00A759CC" w:rsidRDefault="00686065" w:rsidP="00686065">
            <w:pPr>
              <w:spacing w:after="0" w:line="240" w:lineRule="auto"/>
              <w:jc w:val="both"/>
              <w:rPr>
                <w:sz w:val="22"/>
                <w:lang w:eastAsia="ru-UA"/>
              </w:rPr>
            </w:pPr>
            <w:r w:rsidRPr="00686065">
              <w:rPr>
                <w:b/>
                <w:bCs/>
                <w:sz w:val="22"/>
                <w:lang w:eastAsia="ru-UA"/>
              </w:rPr>
              <w:t xml:space="preserve">Лот №3: </w:t>
            </w:r>
            <w:r w:rsidRPr="00423892">
              <w:rPr>
                <w:sz w:val="22"/>
                <w:lang w:eastAsia="ru-UA"/>
              </w:rPr>
              <w:t>Шприц ін'єкційний одноразового використання,1мл</w:t>
            </w:r>
            <w:r w:rsidRPr="00A759CC">
              <w:rPr>
                <w:sz w:val="22"/>
                <w:lang w:eastAsia="ru-UA"/>
              </w:rPr>
              <w:t>,</w:t>
            </w:r>
            <w:r w:rsidRPr="00423892">
              <w:rPr>
                <w:sz w:val="22"/>
                <w:lang w:eastAsia="ru-UA"/>
              </w:rPr>
              <w:t xml:space="preserve"> НК 024:2019:35389 ( інсуліновий шприц разового застосування)</w:t>
            </w:r>
            <w:r w:rsidRPr="00A759CC">
              <w:rPr>
                <w:sz w:val="22"/>
                <w:lang w:eastAsia="ru-UA"/>
              </w:rPr>
              <w:t xml:space="preserve">; </w:t>
            </w:r>
            <w:r w:rsidRPr="00423892">
              <w:rPr>
                <w:sz w:val="22"/>
                <w:lang w:eastAsia="ru-UA"/>
              </w:rPr>
              <w:t>Шприц ін'єкційний одноразового використання,2мл</w:t>
            </w:r>
            <w:r w:rsidRPr="00A759CC">
              <w:rPr>
                <w:sz w:val="22"/>
                <w:lang w:eastAsia="ru-UA"/>
              </w:rPr>
              <w:t xml:space="preserve">, </w:t>
            </w:r>
            <w:r w:rsidRPr="00423892">
              <w:rPr>
                <w:sz w:val="22"/>
                <w:lang w:eastAsia="ru-UA"/>
              </w:rPr>
              <w:t>НК 024:2019:47017 ( шприц загального призначення, разового застосування)</w:t>
            </w:r>
            <w:r w:rsidRPr="00A759CC">
              <w:rPr>
                <w:sz w:val="22"/>
                <w:lang w:eastAsia="ru-UA"/>
              </w:rPr>
              <w:t xml:space="preserve">; </w:t>
            </w:r>
            <w:r w:rsidRPr="00423892">
              <w:rPr>
                <w:sz w:val="22"/>
                <w:lang w:eastAsia="ru-UA"/>
              </w:rPr>
              <w:t>Шприц ін'єкційний одноразового використання,5мл</w:t>
            </w:r>
            <w:r w:rsidRPr="00A759CC">
              <w:rPr>
                <w:sz w:val="22"/>
                <w:lang w:eastAsia="ru-UA"/>
              </w:rPr>
              <w:t xml:space="preserve">, </w:t>
            </w:r>
            <w:r w:rsidRPr="00423892">
              <w:rPr>
                <w:sz w:val="22"/>
                <w:lang w:eastAsia="ru-UA"/>
              </w:rPr>
              <w:t xml:space="preserve">НК 024:2019:47017 </w:t>
            </w:r>
            <w:r w:rsidRPr="00A759CC">
              <w:rPr>
                <w:sz w:val="22"/>
                <w:lang w:eastAsia="ru-UA"/>
              </w:rPr>
              <w:t>(</w:t>
            </w:r>
            <w:r w:rsidRPr="00423892">
              <w:rPr>
                <w:sz w:val="22"/>
                <w:lang w:eastAsia="ru-UA"/>
              </w:rPr>
              <w:t>шприц загального призначення, разового застосування</w:t>
            </w:r>
            <w:r w:rsidRPr="00A759CC">
              <w:rPr>
                <w:sz w:val="22"/>
                <w:lang w:eastAsia="ru-UA"/>
              </w:rPr>
              <w:t xml:space="preserve">); </w:t>
            </w:r>
            <w:r w:rsidRPr="00423892">
              <w:rPr>
                <w:sz w:val="22"/>
                <w:lang w:eastAsia="ru-UA"/>
              </w:rPr>
              <w:t>Шприц ін'єкційний одноразового використання,10мл</w:t>
            </w:r>
            <w:r w:rsidRPr="00A759CC">
              <w:rPr>
                <w:sz w:val="22"/>
                <w:lang w:eastAsia="ru-UA"/>
              </w:rPr>
              <w:t xml:space="preserve">, </w:t>
            </w:r>
            <w:r w:rsidRPr="00423892">
              <w:rPr>
                <w:sz w:val="22"/>
                <w:lang w:eastAsia="ru-UA"/>
              </w:rPr>
              <w:t>НК 024:2019:47017 (шприц загального призначення, разового застосування)</w:t>
            </w:r>
            <w:r w:rsidRPr="00A759CC">
              <w:rPr>
                <w:sz w:val="22"/>
                <w:lang w:eastAsia="ru-UA"/>
              </w:rPr>
              <w:t xml:space="preserve">; </w:t>
            </w:r>
            <w:r w:rsidRPr="00423892">
              <w:rPr>
                <w:sz w:val="22"/>
                <w:lang w:eastAsia="ru-UA"/>
              </w:rPr>
              <w:t>Шприц ін'єкційний одноразового використання,20мл</w:t>
            </w:r>
            <w:r w:rsidRPr="00A759CC">
              <w:rPr>
                <w:sz w:val="22"/>
                <w:lang w:eastAsia="ru-UA"/>
              </w:rPr>
              <w:t xml:space="preserve">, </w:t>
            </w:r>
            <w:r w:rsidRPr="00423892">
              <w:rPr>
                <w:sz w:val="22"/>
                <w:lang w:eastAsia="ru-UA"/>
              </w:rPr>
              <w:t>НК 024:2019:47017 (шприц загального призначення, разового застосування)</w:t>
            </w:r>
            <w:r w:rsidRPr="00A759CC">
              <w:rPr>
                <w:sz w:val="22"/>
                <w:lang w:eastAsia="ru-UA"/>
              </w:rPr>
              <w:t xml:space="preserve">; </w:t>
            </w:r>
            <w:r w:rsidRPr="00423892">
              <w:rPr>
                <w:sz w:val="22"/>
                <w:lang w:eastAsia="ru-UA"/>
              </w:rPr>
              <w:t>Голка ін'єкційна одноразового застосування 0,8</w:t>
            </w:r>
            <w:r w:rsidRPr="00A759CC">
              <w:rPr>
                <w:sz w:val="22"/>
                <w:lang w:eastAsia="ru-UA"/>
              </w:rPr>
              <w:t xml:space="preserve">, </w:t>
            </w:r>
            <w:r w:rsidRPr="00423892">
              <w:rPr>
                <w:sz w:val="22"/>
                <w:lang w:eastAsia="ru-UA"/>
              </w:rPr>
              <w:t xml:space="preserve">НК 024:2019:59230 (голка </w:t>
            </w:r>
            <w:proofErr w:type="spellStart"/>
            <w:r w:rsidRPr="00423892">
              <w:rPr>
                <w:sz w:val="22"/>
                <w:lang w:eastAsia="ru-UA"/>
              </w:rPr>
              <w:t>інєкційна</w:t>
            </w:r>
            <w:proofErr w:type="spellEnd"/>
            <w:r w:rsidRPr="00423892">
              <w:rPr>
                <w:sz w:val="22"/>
                <w:lang w:eastAsia="ru-UA"/>
              </w:rPr>
              <w:t xml:space="preserve"> одноразового використання, стерильна)</w:t>
            </w:r>
            <w:r w:rsidRPr="00A759CC">
              <w:rPr>
                <w:sz w:val="22"/>
                <w:lang w:eastAsia="ru-UA"/>
              </w:rPr>
              <w:t xml:space="preserve">; </w:t>
            </w:r>
            <w:r w:rsidRPr="00816037">
              <w:rPr>
                <w:sz w:val="22"/>
                <w:lang w:eastAsia="ru-UA"/>
              </w:rPr>
              <w:t>Система ПР</w:t>
            </w:r>
            <w:r w:rsidRPr="00A759CC">
              <w:rPr>
                <w:sz w:val="22"/>
                <w:lang w:eastAsia="ru-UA"/>
              </w:rPr>
              <w:t xml:space="preserve">, </w:t>
            </w:r>
            <w:r w:rsidRPr="00816037">
              <w:rPr>
                <w:sz w:val="22"/>
                <w:lang w:eastAsia="ru-UA"/>
              </w:rPr>
              <w:t>НК 024:2019:43324 (система для переливання рідини загального призначення)</w:t>
            </w:r>
            <w:r>
              <w:rPr>
                <w:sz w:val="22"/>
                <w:lang w:eastAsia="ru-UA"/>
              </w:rPr>
              <w:t>;</w:t>
            </w:r>
          </w:p>
          <w:p w:rsidR="002311DD" w:rsidRPr="006F3874" w:rsidRDefault="00686065" w:rsidP="0005444E">
            <w:pPr>
              <w:pStyle w:val="a8"/>
              <w:ind w:left="85" w:right="132"/>
              <w:rPr>
                <w:rFonts w:ascii="Times New Roman" w:hAnsi="Times New Roman"/>
                <w:lang w:val="ru-RU" w:eastAsia="uk-UA"/>
              </w:rPr>
            </w:pPr>
            <w:r w:rsidRPr="00A759CC">
              <w:rPr>
                <w:rFonts w:ascii="Times New Roman" w:hAnsi="Times New Roman"/>
                <w:b/>
                <w:bCs/>
              </w:rPr>
              <w:t>Лот №4</w:t>
            </w:r>
            <w:r w:rsidRPr="00A759CC">
              <w:rPr>
                <w:b/>
                <w:bCs/>
              </w:rPr>
              <w:t xml:space="preserve">: </w:t>
            </w:r>
            <w:r w:rsidR="006F3874" w:rsidRPr="006F3874">
              <w:rPr>
                <w:rFonts w:ascii="Times New Roman" w:hAnsi="Times New Roman"/>
                <w:color w:val="000000"/>
                <w:lang w:eastAsia="ru-UA"/>
              </w:rPr>
              <w:t xml:space="preserve">Нейлон </w:t>
            </w:r>
            <w:proofErr w:type="spellStart"/>
            <w:r w:rsidR="006F3874" w:rsidRPr="006F3874">
              <w:rPr>
                <w:rFonts w:ascii="Times New Roman" w:hAnsi="Times New Roman"/>
                <w:color w:val="000000"/>
                <w:lang w:eastAsia="ru-UA"/>
              </w:rPr>
              <w:t>моно</w:t>
            </w:r>
            <w:proofErr w:type="spellEnd"/>
            <w:r w:rsidR="006F3874" w:rsidRPr="006F3874">
              <w:rPr>
                <w:rFonts w:ascii="Times New Roman" w:hAnsi="Times New Roman"/>
                <w:color w:val="000000"/>
                <w:lang w:eastAsia="ru-UA"/>
              </w:rPr>
              <w:t xml:space="preserve"> чорний 5/0, НК 024:2019:38000 (Нитка хірургічна поліамідна, мононитка); Нейлон </w:t>
            </w:r>
            <w:proofErr w:type="spellStart"/>
            <w:r w:rsidR="006F3874" w:rsidRPr="006F3874">
              <w:rPr>
                <w:rFonts w:ascii="Times New Roman" w:hAnsi="Times New Roman"/>
                <w:color w:val="000000"/>
                <w:lang w:eastAsia="ru-UA"/>
              </w:rPr>
              <w:t>моно</w:t>
            </w:r>
            <w:proofErr w:type="spellEnd"/>
            <w:r w:rsidR="006F3874" w:rsidRPr="006F3874">
              <w:rPr>
                <w:rFonts w:ascii="Times New Roman" w:hAnsi="Times New Roman"/>
                <w:color w:val="000000"/>
                <w:lang w:eastAsia="ru-UA"/>
              </w:rPr>
              <w:t xml:space="preserve"> чорний 6/0, НК 024:2019:38000 (Нитка хірургічна поліамідна, мононитка); Нейлон </w:t>
            </w:r>
            <w:proofErr w:type="spellStart"/>
            <w:r w:rsidR="006F3874" w:rsidRPr="006F3874">
              <w:rPr>
                <w:rFonts w:ascii="Times New Roman" w:hAnsi="Times New Roman"/>
                <w:color w:val="000000"/>
                <w:lang w:eastAsia="ru-UA"/>
              </w:rPr>
              <w:t>моно</w:t>
            </w:r>
            <w:proofErr w:type="spellEnd"/>
            <w:r w:rsidR="006F3874" w:rsidRPr="006F3874">
              <w:rPr>
                <w:rFonts w:ascii="Times New Roman" w:hAnsi="Times New Roman"/>
                <w:color w:val="000000"/>
                <w:lang w:eastAsia="ru-UA"/>
              </w:rPr>
              <w:t xml:space="preserve"> чорний 7/0, НК 024:2019:38000 (Нитка хірургічна поліамідна, мононитка); Нейлон </w:t>
            </w:r>
            <w:proofErr w:type="spellStart"/>
            <w:r w:rsidR="006F3874" w:rsidRPr="006F3874">
              <w:rPr>
                <w:rFonts w:ascii="Times New Roman" w:hAnsi="Times New Roman"/>
                <w:color w:val="000000"/>
                <w:lang w:eastAsia="ru-UA"/>
              </w:rPr>
              <w:t>моно</w:t>
            </w:r>
            <w:proofErr w:type="spellEnd"/>
            <w:r w:rsidR="006F3874" w:rsidRPr="006F3874">
              <w:rPr>
                <w:rFonts w:ascii="Times New Roman" w:hAnsi="Times New Roman"/>
                <w:color w:val="000000"/>
                <w:lang w:eastAsia="ru-UA"/>
              </w:rPr>
              <w:t xml:space="preserve"> чорний 8/0, НК 024:2019:38000 (Нитка хірургічна поліамідна, мононитка); Нейлон </w:t>
            </w:r>
            <w:proofErr w:type="spellStart"/>
            <w:r w:rsidR="006F3874" w:rsidRPr="006F3874">
              <w:rPr>
                <w:rFonts w:ascii="Times New Roman" w:hAnsi="Times New Roman"/>
                <w:color w:val="000000"/>
                <w:lang w:eastAsia="ru-UA"/>
              </w:rPr>
              <w:t>моно</w:t>
            </w:r>
            <w:proofErr w:type="spellEnd"/>
            <w:r w:rsidR="006F3874" w:rsidRPr="006F3874">
              <w:rPr>
                <w:rFonts w:ascii="Times New Roman" w:hAnsi="Times New Roman"/>
                <w:color w:val="000000"/>
                <w:lang w:eastAsia="ru-UA"/>
              </w:rPr>
              <w:t xml:space="preserve"> чорний 9/0, НК 024:2019:38000 (Нитка хірургічна поліамідна, мононитка); </w:t>
            </w:r>
            <w:proofErr w:type="spellStart"/>
            <w:r w:rsidR="006F3874" w:rsidRPr="006F3874">
              <w:rPr>
                <w:rFonts w:ascii="Times New Roman" w:hAnsi="Times New Roman"/>
                <w:color w:val="000000"/>
                <w:lang w:eastAsia="ru-UA"/>
              </w:rPr>
              <w:t>Полiглiколiд</w:t>
            </w:r>
            <w:proofErr w:type="spellEnd"/>
            <w:r w:rsidR="006F3874" w:rsidRPr="006F3874">
              <w:rPr>
                <w:rFonts w:ascii="Times New Roman" w:hAnsi="Times New Roman"/>
                <w:color w:val="000000"/>
                <w:lang w:eastAsia="ru-UA"/>
              </w:rPr>
              <w:t>(PGA) 5\0, НК 024:2019:13908 (</w:t>
            </w:r>
            <w:proofErr w:type="spellStart"/>
            <w:r w:rsidR="006F3874" w:rsidRPr="006F3874">
              <w:rPr>
                <w:rFonts w:ascii="Times New Roman" w:hAnsi="Times New Roman"/>
                <w:color w:val="000000"/>
                <w:lang w:eastAsia="ru-UA"/>
              </w:rPr>
              <w:t>Полигліколеве</w:t>
            </w:r>
            <w:proofErr w:type="spellEnd"/>
            <w:r w:rsidR="006F3874" w:rsidRPr="006F3874">
              <w:rPr>
                <w:rFonts w:ascii="Times New Roman" w:hAnsi="Times New Roman"/>
                <w:color w:val="000000"/>
                <w:lang w:eastAsia="ru-UA"/>
              </w:rPr>
              <w:t xml:space="preserve"> кислотне </w:t>
            </w:r>
            <w:proofErr w:type="spellStart"/>
            <w:r w:rsidR="006F3874" w:rsidRPr="006F3874">
              <w:rPr>
                <w:rFonts w:ascii="Times New Roman" w:hAnsi="Times New Roman"/>
                <w:color w:val="000000"/>
                <w:lang w:eastAsia="ru-UA"/>
              </w:rPr>
              <w:t>шво</w:t>
            </w:r>
            <w:proofErr w:type="spellEnd"/>
            <w:r w:rsidR="006F3874" w:rsidRPr="006F3874">
              <w:rPr>
                <w:rFonts w:ascii="Times New Roman" w:hAnsi="Times New Roman"/>
                <w:color w:val="000000"/>
                <w:lang w:eastAsia="ru-UA"/>
              </w:rPr>
              <w:t xml:space="preserve">); </w:t>
            </w:r>
            <w:proofErr w:type="spellStart"/>
            <w:r w:rsidR="006F3874" w:rsidRPr="006F3874">
              <w:rPr>
                <w:rFonts w:ascii="Times New Roman" w:hAnsi="Times New Roman"/>
                <w:color w:val="000000"/>
                <w:lang w:eastAsia="ru-UA"/>
              </w:rPr>
              <w:t>Полiглiколiд</w:t>
            </w:r>
            <w:proofErr w:type="spellEnd"/>
            <w:r w:rsidR="006F3874" w:rsidRPr="006F3874">
              <w:rPr>
                <w:rFonts w:ascii="Times New Roman" w:hAnsi="Times New Roman"/>
                <w:color w:val="000000"/>
                <w:lang w:eastAsia="ru-UA"/>
              </w:rPr>
              <w:t>(PGA) 6/0, НК 024:2019:13908 (</w:t>
            </w:r>
            <w:proofErr w:type="spellStart"/>
            <w:r w:rsidR="006F3874" w:rsidRPr="006F3874">
              <w:rPr>
                <w:rFonts w:ascii="Times New Roman" w:hAnsi="Times New Roman"/>
                <w:color w:val="000000"/>
                <w:lang w:eastAsia="ru-UA"/>
              </w:rPr>
              <w:t>Полигліколеве</w:t>
            </w:r>
            <w:proofErr w:type="spellEnd"/>
            <w:r w:rsidR="006F3874" w:rsidRPr="006F3874">
              <w:rPr>
                <w:rFonts w:ascii="Times New Roman" w:hAnsi="Times New Roman"/>
                <w:color w:val="000000"/>
                <w:lang w:eastAsia="ru-UA"/>
              </w:rPr>
              <w:t xml:space="preserve"> кислотне </w:t>
            </w:r>
            <w:proofErr w:type="spellStart"/>
            <w:r w:rsidR="006F3874" w:rsidRPr="006F3874">
              <w:rPr>
                <w:rFonts w:ascii="Times New Roman" w:hAnsi="Times New Roman"/>
                <w:color w:val="000000"/>
                <w:lang w:eastAsia="ru-UA"/>
              </w:rPr>
              <w:t>шво</w:t>
            </w:r>
            <w:proofErr w:type="spellEnd"/>
            <w:r w:rsidR="006F3874" w:rsidRPr="006F3874">
              <w:rPr>
                <w:rFonts w:ascii="Times New Roman" w:hAnsi="Times New Roman"/>
                <w:color w:val="000000"/>
                <w:lang w:eastAsia="ru-UA"/>
              </w:rPr>
              <w:t xml:space="preserve">); </w:t>
            </w:r>
            <w:proofErr w:type="spellStart"/>
            <w:r w:rsidR="006F3874" w:rsidRPr="006F3874">
              <w:rPr>
                <w:rFonts w:ascii="Times New Roman" w:hAnsi="Times New Roman"/>
                <w:color w:val="000000"/>
                <w:lang w:eastAsia="ru-UA"/>
              </w:rPr>
              <w:t>Полiглiколiд</w:t>
            </w:r>
            <w:proofErr w:type="spellEnd"/>
            <w:r w:rsidR="006F3874" w:rsidRPr="006F3874">
              <w:rPr>
                <w:rFonts w:ascii="Times New Roman" w:hAnsi="Times New Roman"/>
                <w:color w:val="000000"/>
                <w:lang w:eastAsia="ru-UA"/>
              </w:rPr>
              <w:t>(PGA) 7/0, НК 024:2019:13908 (</w:t>
            </w:r>
            <w:proofErr w:type="spellStart"/>
            <w:r w:rsidR="006F3874" w:rsidRPr="006F3874">
              <w:rPr>
                <w:rFonts w:ascii="Times New Roman" w:hAnsi="Times New Roman"/>
                <w:color w:val="000000"/>
                <w:lang w:eastAsia="ru-UA"/>
              </w:rPr>
              <w:t>Полигліколеве</w:t>
            </w:r>
            <w:proofErr w:type="spellEnd"/>
            <w:r w:rsidR="006F3874" w:rsidRPr="006F3874">
              <w:rPr>
                <w:rFonts w:ascii="Times New Roman" w:hAnsi="Times New Roman"/>
                <w:color w:val="000000"/>
                <w:lang w:eastAsia="ru-UA"/>
              </w:rPr>
              <w:t xml:space="preserve"> кислотне </w:t>
            </w:r>
            <w:proofErr w:type="spellStart"/>
            <w:r w:rsidR="006F3874" w:rsidRPr="006F3874">
              <w:rPr>
                <w:rFonts w:ascii="Times New Roman" w:hAnsi="Times New Roman"/>
                <w:color w:val="000000"/>
                <w:lang w:eastAsia="ru-UA"/>
              </w:rPr>
              <w:t>шво</w:t>
            </w:r>
            <w:proofErr w:type="spellEnd"/>
            <w:r w:rsidR="006F3874" w:rsidRPr="006F3874">
              <w:rPr>
                <w:rFonts w:ascii="Times New Roman" w:hAnsi="Times New Roman"/>
                <w:color w:val="000000"/>
                <w:lang w:eastAsia="ru-UA"/>
              </w:rPr>
              <w:t xml:space="preserve">); </w:t>
            </w:r>
            <w:r w:rsidR="006F3874" w:rsidRPr="006F3874">
              <w:rPr>
                <w:rFonts w:ascii="Times New Roman" w:hAnsi="Times New Roman"/>
                <w:color w:val="000000"/>
              </w:rPr>
              <w:t>Нейлон (</w:t>
            </w:r>
            <w:proofErr w:type="spellStart"/>
            <w:r w:rsidR="006F3874" w:rsidRPr="006F3874">
              <w:rPr>
                <w:rFonts w:ascii="Times New Roman" w:hAnsi="Times New Roman"/>
                <w:color w:val="000000"/>
              </w:rPr>
              <w:t>поліамід</w:t>
            </w:r>
            <w:proofErr w:type="spellEnd"/>
            <w:r w:rsidR="006F3874" w:rsidRPr="006F3874">
              <w:rPr>
                <w:rFonts w:ascii="Times New Roman" w:hAnsi="Times New Roman"/>
                <w:color w:val="000000"/>
              </w:rPr>
              <w:t xml:space="preserve">) </w:t>
            </w:r>
            <w:proofErr w:type="spellStart"/>
            <w:r w:rsidR="006F3874" w:rsidRPr="006F3874">
              <w:rPr>
                <w:rFonts w:ascii="Times New Roman" w:hAnsi="Times New Roman"/>
                <w:color w:val="000000"/>
              </w:rPr>
              <w:t>моно</w:t>
            </w:r>
            <w:proofErr w:type="spellEnd"/>
            <w:r w:rsidR="006F3874" w:rsidRPr="006F3874">
              <w:rPr>
                <w:rFonts w:ascii="Times New Roman" w:hAnsi="Times New Roman"/>
                <w:color w:val="000000"/>
              </w:rPr>
              <w:t xml:space="preserve"> синій 3</w:t>
            </w:r>
            <w:r w:rsidR="006F3874" w:rsidRPr="006F3874">
              <w:rPr>
                <w:rFonts w:ascii="Times New Roman" w:hAnsi="Times New Roman"/>
                <w:color w:val="000000"/>
                <w:lang w:val="en-US"/>
              </w:rPr>
              <w:t>/</w:t>
            </w:r>
            <w:r w:rsidR="006F3874" w:rsidRPr="006F3874">
              <w:rPr>
                <w:rFonts w:ascii="Times New Roman" w:hAnsi="Times New Roman"/>
                <w:color w:val="000000"/>
              </w:rPr>
              <w:t xml:space="preserve">0 </w:t>
            </w:r>
            <w:proofErr w:type="spellStart"/>
            <w:r w:rsidR="006F3874" w:rsidRPr="006F3874">
              <w:rPr>
                <w:rFonts w:ascii="Times New Roman" w:hAnsi="Times New Roman"/>
                <w:color w:val="000000"/>
              </w:rPr>
              <w:t>зворотньо</w:t>
            </w:r>
            <w:proofErr w:type="spellEnd"/>
            <w:r w:rsidR="006F3874" w:rsidRPr="006F3874">
              <w:rPr>
                <w:rFonts w:ascii="Times New Roman" w:hAnsi="Times New Roman"/>
                <w:color w:val="000000"/>
              </w:rPr>
              <w:t>- ріжуча 25мм 3</w:t>
            </w:r>
            <w:r w:rsidR="006F3874" w:rsidRPr="006F3874">
              <w:rPr>
                <w:rFonts w:ascii="Times New Roman" w:hAnsi="Times New Roman"/>
                <w:color w:val="000000"/>
                <w:lang w:val="en-US"/>
              </w:rPr>
              <w:t>/</w:t>
            </w:r>
            <w:r w:rsidR="006F3874" w:rsidRPr="006F3874">
              <w:rPr>
                <w:rFonts w:ascii="Times New Roman" w:hAnsi="Times New Roman"/>
                <w:color w:val="000000"/>
              </w:rPr>
              <w:t xml:space="preserve">8 75см </w:t>
            </w:r>
            <w:r w:rsidR="006F3874" w:rsidRPr="006F3874">
              <w:rPr>
                <w:rFonts w:ascii="Times New Roman" w:eastAsia="Times New Roman" w:hAnsi="Times New Roman"/>
                <w:color w:val="000000"/>
                <w:lang w:eastAsia="ru-UA"/>
              </w:rPr>
              <w:t>024:2019:</w:t>
            </w:r>
            <w:r w:rsidR="006F3874" w:rsidRPr="006F3874">
              <w:rPr>
                <w:rFonts w:ascii="Times New Roman" w:eastAsia="Times New Roman" w:hAnsi="Times New Roman"/>
                <w:color w:val="000000"/>
                <w:lang w:val="ru-RU" w:eastAsia="ru-UA"/>
              </w:rPr>
              <w:t>17471</w:t>
            </w:r>
            <w:r w:rsidR="006F3874" w:rsidRPr="006F3874">
              <w:rPr>
                <w:rFonts w:ascii="Times New Roman" w:eastAsia="Times New Roman" w:hAnsi="Times New Roman"/>
                <w:color w:val="000000"/>
                <w:lang w:eastAsia="ru-UA"/>
              </w:rPr>
              <w:t xml:space="preserve"> (</w:t>
            </w:r>
            <w:r w:rsidR="006F3874" w:rsidRPr="006F3874">
              <w:rPr>
                <w:rFonts w:ascii="Times New Roman" w:hAnsi="Times New Roman"/>
                <w:color w:val="000000"/>
              </w:rPr>
              <w:t xml:space="preserve">Хірургічна нитка з </w:t>
            </w:r>
            <w:proofErr w:type="spellStart"/>
            <w:r w:rsidR="006F3874" w:rsidRPr="006F3874">
              <w:rPr>
                <w:rFonts w:ascii="Times New Roman" w:hAnsi="Times New Roman"/>
                <w:color w:val="000000"/>
              </w:rPr>
              <w:t>поліглактіну</w:t>
            </w:r>
            <w:proofErr w:type="spellEnd"/>
            <w:r w:rsidR="006F3874" w:rsidRPr="006F3874">
              <w:rPr>
                <w:rFonts w:ascii="Times New Roman" w:eastAsia="Times New Roman" w:hAnsi="Times New Roman"/>
                <w:color w:val="000000"/>
                <w:lang w:eastAsia="ru-UA"/>
              </w:rPr>
              <w:t>)</w:t>
            </w:r>
            <w:r w:rsidR="006F3874" w:rsidRPr="006F3874">
              <w:rPr>
                <w:rFonts w:ascii="Times New Roman" w:hAnsi="Times New Roman"/>
                <w:color w:val="000000"/>
                <w:lang w:eastAsia="ru-UA"/>
              </w:rPr>
              <w:t xml:space="preserve">; </w:t>
            </w:r>
            <w:proofErr w:type="spellStart"/>
            <w:r w:rsidR="006F3874" w:rsidRPr="006F3874">
              <w:rPr>
                <w:rFonts w:ascii="Times New Roman" w:hAnsi="Times New Roman"/>
                <w:color w:val="000000"/>
                <w:lang w:eastAsia="ru-UA"/>
              </w:rPr>
              <w:t>Полiглiколiд</w:t>
            </w:r>
            <w:proofErr w:type="spellEnd"/>
            <w:r w:rsidR="006F3874" w:rsidRPr="006F3874">
              <w:rPr>
                <w:rFonts w:ascii="Times New Roman" w:hAnsi="Times New Roman"/>
                <w:color w:val="000000"/>
                <w:lang w:eastAsia="ru-UA"/>
              </w:rPr>
              <w:t>(PGA) 8/0, НК 024:2019:13908 (</w:t>
            </w:r>
            <w:proofErr w:type="spellStart"/>
            <w:r w:rsidR="006F3874" w:rsidRPr="006F3874">
              <w:rPr>
                <w:rFonts w:ascii="Times New Roman" w:hAnsi="Times New Roman"/>
                <w:color w:val="000000"/>
                <w:lang w:eastAsia="ru-UA"/>
              </w:rPr>
              <w:t>Полигліколеве</w:t>
            </w:r>
            <w:proofErr w:type="spellEnd"/>
            <w:r w:rsidR="006F3874" w:rsidRPr="006F3874">
              <w:rPr>
                <w:rFonts w:ascii="Times New Roman" w:hAnsi="Times New Roman"/>
                <w:color w:val="000000"/>
                <w:lang w:eastAsia="ru-UA"/>
              </w:rPr>
              <w:t xml:space="preserve"> кислотне </w:t>
            </w:r>
            <w:proofErr w:type="spellStart"/>
            <w:r w:rsidR="006F3874" w:rsidRPr="006F3874">
              <w:rPr>
                <w:rFonts w:ascii="Times New Roman" w:hAnsi="Times New Roman"/>
                <w:color w:val="000000"/>
                <w:lang w:eastAsia="ru-UA"/>
              </w:rPr>
              <w:t>шво</w:t>
            </w:r>
            <w:proofErr w:type="spellEnd"/>
            <w:r w:rsidR="006F3874" w:rsidRPr="006F3874">
              <w:rPr>
                <w:rFonts w:ascii="Times New Roman" w:hAnsi="Times New Roman"/>
                <w:color w:val="000000"/>
                <w:lang w:eastAsia="ru-UA"/>
              </w:rPr>
              <w:t xml:space="preserve">); Поліпропілен  Петля  10/0    </w:t>
            </w:r>
            <w:proofErr w:type="spellStart"/>
            <w:r w:rsidR="006F3874" w:rsidRPr="006F3874">
              <w:rPr>
                <w:rFonts w:ascii="Times New Roman" w:hAnsi="Times New Roman"/>
                <w:color w:val="000000"/>
                <w:lang w:eastAsia="ru-UA"/>
              </w:rPr>
              <w:t>шпательна</w:t>
            </w:r>
            <w:proofErr w:type="spellEnd"/>
            <w:r w:rsidR="006F3874" w:rsidRPr="006F3874">
              <w:rPr>
                <w:rFonts w:ascii="Times New Roman" w:hAnsi="Times New Roman"/>
                <w:color w:val="000000"/>
                <w:lang w:eastAsia="ru-UA"/>
              </w:rPr>
              <w:t xml:space="preserve">  16мм  лижа  (20x2)см НК 024:2019:13909 - Хірургічна поліпропіленова нитка)</w:t>
            </w:r>
            <w:r w:rsidR="006F3874" w:rsidRPr="006F3874">
              <w:rPr>
                <w:rFonts w:ascii="Times New Roman" w:hAnsi="Times New Roman"/>
                <w:color w:val="000000"/>
                <w:lang w:val="ru-RU" w:eastAsia="ru-UA"/>
              </w:rPr>
              <w:t>.</w:t>
            </w:r>
          </w:p>
        </w:tc>
      </w:tr>
      <w:tr w:rsidR="002311DD" w:rsidRPr="00A759CC" w:rsidTr="002311DD">
        <w:trPr>
          <w:trHeight w:val="522"/>
          <w:jc w:val="center"/>
        </w:trPr>
        <w:tc>
          <w:tcPr>
            <w:tcW w:w="615" w:type="dxa"/>
            <w:shd w:val="clear" w:color="auto" w:fill="auto"/>
          </w:tcPr>
          <w:p w:rsidR="002311DD" w:rsidRPr="00A759CC" w:rsidRDefault="002311DD" w:rsidP="009210DD">
            <w:pPr>
              <w:widowControl w:val="0"/>
              <w:spacing w:after="0" w:line="240" w:lineRule="auto"/>
              <w:contextualSpacing/>
              <w:jc w:val="center"/>
              <w:rPr>
                <w:color w:val="000000"/>
                <w:sz w:val="22"/>
                <w:lang w:eastAsia="uk-UA"/>
              </w:rPr>
            </w:pPr>
            <w:r w:rsidRPr="00A759CC">
              <w:rPr>
                <w:color w:val="000000"/>
                <w:sz w:val="22"/>
                <w:lang w:eastAsia="uk-UA"/>
              </w:rPr>
              <w:t>4.3</w:t>
            </w:r>
          </w:p>
        </w:tc>
        <w:tc>
          <w:tcPr>
            <w:tcW w:w="2342" w:type="dxa"/>
            <w:shd w:val="clear" w:color="auto" w:fill="auto"/>
          </w:tcPr>
          <w:p w:rsidR="002311DD" w:rsidRPr="00A759CC" w:rsidRDefault="002311DD" w:rsidP="009210DD">
            <w:pPr>
              <w:widowControl w:val="0"/>
              <w:spacing w:after="0" w:line="240" w:lineRule="auto"/>
              <w:ind w:left="85" w:right="132"/>
              <w:contextualSpacing/>
              <w:jc w:val="both"/>
              <w:rPr>
                <w:sz w:val="22"/>
              </w:rPr>
            </w:pPr>
            <w:r w:rsidRPr="00A759CC">
              <w:rPr>
                <w:sz w:val="22"/>
              </w:rPr>
              <w:t>місце, кількість, обсяг поставки товарів (надання послуг, виконання робіт)</w:t>
            </w:r>
          </w:p>
        </w:tc>
        <w:tc>
          <w:tcPr>
            <w:tcW w:w="7458" w:type="dxa"/>
            <w:shd w:val="clear" w:color="auto" w:fill="auto"/>
          </w:tcPr>
          <w:p w:rsidR="002311DD" w:rsidRPr="00A759CC" w:rsidRDefault="002311DD" w:rsidP="009210DD">
            <w:pPr>
              <w:widowControl w:val="0"/>
              <w:spacing w:after="0" w:line="240" w:lineRule="auto"/>
              <w:ind w:left="85" w:right="132"/>
              <w:contextualSpacing/>
              <w:jc w:val="both"/>
              <w:rPr>
                <w:sz w:val="22"/>
              </w:rPr>
            </w:pPr>
            <w:r w:rsidRPr="00A759CC">
              <w:rPr>
                <w:sz w:val="22"/>
              </w:rPr>
              <w:t xml:space="preserve">54018, Миколаївська обл., м. Миколаїв, вул. Театральна, 10. </w:t>
            </w:r>
          </w:p>
          <w:p w:rsidR="002311DD" w:rsidRPr="00A759CC" w:rsidRDefault="002311DD" w:rsidP="009210DD">
            <w:pPr>
              <w:widowControl w:val="0"/>
              <w:spacing w:after="0" w:line="240" w:lineRule="auto"/>
              <w:ind w:left="85" w:right="132"/>
              <w:contextualSpacing/>
              <w:jc w:val="both"/>
              <w:rPr>
                <w:sz w:val="22"/>
              </w:rPr>
            </w:pPr>
            <w:r w:rsidRPr="00A759CC">
              <w:rPr>
                <w:sz w:val="22"/>
              </w:rPr>
              <w:t xml:space="preserve">Кількість – згідно додатку </w:t>
            </w:r>
            <w:r w:rsidR="003915EE" w:rsidRPr="00A759CC">
              <w:rPr>
                <w:sz w:val="22"/>
              </w:rPr>
              <w:t>2</w:t>
            </w:r>
            <w:r w:rsidRPr="00A759CC">
              <w:rPr>
                <w:sz w:val="22"/>
              </w:rPr>
              <w:t xml:space="preserve"> до тендерної документації. </w:t>
            </w:r>
          </w:p>
          <w:p w:rsidR="002311DD" w:rsidRPr="00A759CC" w:rsidRDefault="002311DD" w:rsidP="009210DD">
            <w:pPr>
              <w:widowControl w:val="0"/>
              <w:spacing w:after="0" w:line="240" w:lineRule="auto"/>
              <w:ind w:left="85" w:right="132"/>
              <w:contextualSpacing/>
              <w:jc w:val="both"/>
              <w:rPr>
                <w:b/>
                <w:sz w:val="22"/>
              </w:rPr>
            </w:pPr>
            <w:r w:rsidRPr="00A759CC">
              <w:rPr>
                <w:sz w:val="22"/>
              </w:rPr>
              <w:t>Обсяг поставки товарів – за заявкою, відповідно до договору на закупівлю.</w:t>
            </w:r>
          </w:p>
        </w:tc>
      </w:tr>
      <w:tr w:rsidR="002311DD" w:rsidRPr="00A759CC" w:rsidTr="002311DD">
        <w:trPr>
          <w:trHeight w:val="522"/>
          <w:jc w:val="center"/>
        </w:trPr>
        <w:tc>
          <w:tcPr>
            <w:tcW w:w="615" w:type="dxa"/>
            <w:shd w:val="clear" w:color="auto" w:fill="auto"/>
          </w:tcPr>
          <w:p w:rsidR="002311DD" w:rsidRPr="00A759CC" w:rsidRDefault="002311DD" w:rsidP="009210DD">
            <w:pPr>
              <w:widowControl w:val="0"/>
              <w:spacing w:after="0" w:line="240" w:lineRule="auto"/>
              <w:contextualSpacing/>
              <w:jc w:val="center"/>
              <w:rPr>
                <w:color w:val="000000"/>
                <w:sz w:val="22"/>
                <w:lang w:eastAsia="uk-UA"/>
              </w:rPr>
            </w:pPr>
            <w:r w:rsidRPr="00A759CC">
              <w:rPr>
                <w:color w:val="000000"/>
                <w:sz w:val="22"/>
                <w:lang w:eastAsia="uk-UA"/>
              </w:rPr>
              <w:t>4.4</w:t>
            </w:r>
          </w:p>
        </w:tc>
        <w:tc>
          <w:tcPr>
            <w:tcW w:w="2342" w:type="dxa"/>
            <w:shd w:val="clear" w:color="auto" w:fill="auto"/>
          </w:tcPr>
          <w:p w:rsidR="002311DD" w:rsidRPr="00A759CC" w:rsidRDefault="002311DD" w:rsidP="009210DD">
            <w:pPr>
              <w:widowControl w:val="0"/>
              <w:spacing w:after="0" w:line="240" w:lineRule="auto"/>
              <w:ind w:left="85" w:right="132"/>
              <w:contextualSpacing/>
              <w:rPr>
                <w:sz w:val="22"/>
              </w:rPr>
            </w:pPr>
            <w:r w:rsidRPr="00A759CC">
              <w:rPr>
                <w:sz w:val="22"/>
              </w:rPr>
              <w:t>строк поставки товарів (надання послуг, виконання робіт)</w:t>
            </w:r>
          </w:p>
        </w:tc>
        <w:tc>
          <w:tcPr>
            <w:tcW w:w="7458" w:type="dxa"/>
            <w:shd w:val="clear" w:color="auto" w:fill="auto"/>
          </w:tcPr>
          <w:p w:rsidR="002311DD" w:rsidRPr="00A759CC" w:rsidRDefault="002311DD" w:rsidP="009210DD">
            <w:pPr>
              <w:widowControl w:val="0"/>
              <w:spacing w:after="0" w:line="240" w:lineRule="auto"/>
              <w:ind w:left="85" w:right="132"/>
              <w:contextualSpacing/>
              <w:jc w:val="both"/>
              <w:rPr>
                <w:sz w:val="22"/>
              </w:rPr>
            </w:pPr>
            <w:r w:rsidRPr="00A759CC">
              <w:rPr>
                <w:sz w:val="22"/>
              </w:rPr>
              <w:t xml:space="preserve">З моменту підписання договору по </w:t>
            </w:r>
            <w:r w:rsidR="003915EE" w:rsidRPr="00A759CC">
              <w:rPr>
                <w:sz w:val="22"/>
              </w:rPr>
              <w:t>29</w:t>
            </w:r>
            <w:r w:rsidRPr="00A759CC">
              <w:rPr>
                <w:sz w:val="22"/>
              </w:rPr>
              <w:t xml:space="preserve"> грудня 202</w:t>
            </w:r>
            <w:r w:rsidR="00407B8C" w:rsidRPr="00A759CC">
              <w:rPr>
                <w:sz w:val="22"/>
              </w:rPr>
              <w:t>3</w:t>
            </w:r>
            <w:r w:rsidRPr="00A759CC">
              <w:rPr>
                <w:sz w:val="22"/>
              </w:rPr>
              <w:t xml:space="preserve"> року.</w:t>
            </w:r>
          </w:p>
        </w:tc>
      </w:tr>
      <w:tr w:rsidR="002311DD" w:rsidRPr="00A759CC" w:rsidTr="002311DD">
        <w:trPr>
          <w:trHeight w:val="522"/>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5</w:t>
            </w:r>
          </w:p>
        </w:tc>
        <w:tc>
          <w:tcPr>
            <w:tcW w:w="2342" w:type="dxa"/>
            <w:shd w:val="clear" w:color="auto" w:fill="auto"/>
          </w:tcPr>
          <w:p w:rsidR="002311DD" w:rsidRPr="00A759CC" w:rsidRDefault="002311DD" w:rsidP="009210DD">
            <w:pPr>
              <w:widowControl w:val="0"/>
              <w:spacing w:after="0" w:line="240" w:lineRule="auto"/>
              <w:ind w:left="85" w:right="132"/>
              <w:contextualSpacing/>
              <w:jc w:val="both"/>
              <w:rPr>
                <w:b/>
                <w:sz w:val="22"/>
                <w:lang w:eastAsia="uk-UA"/>
              </w:rPr>
            </w:pPr>
            <w:r w:rsidRPr="00A759CC">
              <w:rPr>
                <w:b/>
                <w:sz w:val="22"/>
                <w:lang w:eastAsia="uk-UA"/>
              </w:rPr>
              <w:t>Недискримінація учасників</w:t>
            </w:r>
          </w:p>
        </w:tc>
        <w:tc>
          <w:tcPr>
            <w:tcW w:w="7458" w:type="dxa"/>
            <w:shd w:val="clear" w:color="auto" w:fill="auto"/>
          </w:tcPr>
          <w:p w:rsidR="002311DD" w:rsidRPr="00A759CC" w:rsidRDefault="002311DD" w:rsidP="009210DD">
            <w:pPr>
              <w:widowControl w:val="0"/>
              <w:spacing w:after="0" w:line="240" w:lineRule="auto"/>
              <w:ind w:left="85" w:right="132"/>
              <w:contextualSpacing/>
              <w:jc w:val="both"/>
              <w:rPr>
                <w:sz w:val="22"/>
                <w:lang w:eastAsia="uk-UA"/>
              </w:rPr>
            </w:pPr>
            <w:r w:rsidRPr="00A759CC">
              <w:rPr>
                <w:sz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311DD" w:rsidRPr="00A759CC" w:rsidRDefault="002311DD" w:rsidP="009210DD">
            <w:pPr>
              <w:widowControl w:val="0"/>
              <w:spacing w:after="0" w:line="240" w:lineRule="auto"/>
              <w:ind w:left="85" w:right="132"/>
              <w:contextualSpacing/>
              <w:jc w:val="both"/>
              <w:rPr>
                <w:sz w:val="22"/>
              </w:rPr>
            </w:pPr>
          </w:p>
        </w:tc>
      </w:tr>
      <w:tr w:rsidR="002311DD" w:rsidRPr="00A759CC" w:rsidTr="002311DD">
        <w:trPr>
          <w:trHeight w:val="522"/>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6</w:t>
            </w:r>
          </w:p>
        </w:tc>
        <w:tc>
          <w:tcPr>
            <w:tcW w:w="2342" w:type="dxa"/>
            <w:shd w:val="clear" w:color="auto" w:fill="auto"/>
          </w:tcPr>
          <w:p w:rsidR="002311DD" w:rsidRPr="00A759CC" w:rsidRDefault="002311DD" w:rsidP="009210DD">
            <w:pPr>
              <w:widowControl w:val="0"/>
              <w:spacing w:after="0" w:line="240" w:lineRule="auto"/>
              <w:ind w:left="85" w:right="132"/>
              <w:contextualSpacing/>
              <w:rPr>
                <w:b/>
                <w:sz w:val="22"/>
                <w:lang w:eastAsia="uk-UA"/>
              </w:rPr>
            </w:pPr>
            <w:r w:rsidRPr="00A759CC">
              <w:rPr>
                <w:b/>
                <w:sz w:val="22"/>
                <w:lang w:eastAsia="uk-UA"/>
              </w:rPr>
              <w:t xml:space="preserve">Інформація про валюту, у якій повинно бути </w:t>
            </w:r>
          </w:p>
          <w:p w:rsidR="002311DD" w:rsidRPr="00A759CC" w:rsidRDefault="002311DD" w:rsidP="009210DD">
            <w:pPr>
              <w:widowControl w:val="0"/>
              <w:spacing w:after="0" w:line="240" w:lineRule="auto"/>
              <w:ind w:left="85" w:right="132"/>
              <w:contextualSpacing/>
              <w:rPr>
                <w:b/>
                <w:sz w:val="22"/>
                <w:lang w:eastAsia="uk-UA"/>
              </w:rPr>
            </w:pPr>
            <w:r w:rsidRPr="00A759CC">
              <w:rPr>
                <w:b/>
                <w:sz w:val="22"/>
                <w:lang w:eastAsia="uk-UA"/>
              </w:rPr>
              <w:t>розраховано та зазначено ціну тендерної пропозиції</w:t>
            </w:r>
          </w:p>
        </w:tc>
        <w:tc>
          <w:tcPr>
            <w:tcW w:w="7458" w:type="dxa"/>
            <w:shd w:val="clear" w:color="auto" w:fill="auto"/>
          </w:tcPr>
          <w:p w:rsidR="002311DD" w:rsidRPr="00A759CC" w:rsidRDefault="003915EE" w:rsidP="009210DD">
            <w:pPr>
              <w:widowControl w:val="0"/>
              <w:spacing w:after="0" w:line="240" w:lineRule="auto"/>
              <w:ind w:left="85" w:right="132"/>
              <w:contextualSpacing/>
              <w:jc w:val="both"/>
              <w:rPr>
                <w:sz w:val="22"/>
                <w:lang w:eastAsia="uk-UA"/>
              </w:rPr>
            </w:pPr>
            <w:r w:rsidRPr="00A759CC">
              <w:rPr>
                <w:color w:val="000000"/>
                <w:sz w:val="22"/>
              </w:rPr>
              <w:t>Валютою тендерної пропозиції є гривня.</w:t>
            </w:r>
            <w:r w:rsidRPr="00A759CC">
              <w:rPr>
                <w:sz w:val="22"/>
              </w:rPr>
              <w:t xml:space="preserve"> </w:t>
            </w:r>
            <w:r w:rsidRPr="00A759CC">
              <w:rPr>
                <w:b/>
                <w:i/>
                <w:color w:val="000000"/>
                <w:sz w:val="22"/>
              </w:rPr>
              <w:t>У разі якщо учасником процедури закупівлі є нерезидент</w:t>
            </w:r>
            <w:r w:rsidRPr="00A759CC">
              <w:rPr>
                <w:b/>
                <w:color w:val="000000"/>
                <w:sz w:val="22"/>
              </w:rPr>
              <w:t xml:space="preserve">,  </w:t>
            </w:r>
            <w:r w:rsidRPr="00A759CC">
              <w:rPr>
                <w:color w:val="000000"/>
                <w:sz w:val="22"/>
              </w:rPr>
              <w:t xml:space="preserve">такий </w:t>
            </w:r>
            <w:r w:rsidRPr="00A759CC">
              <w:rPr>
                <w:sz w:val="22"/>
              </w:rPr>
              <w:t>у</w:t>
            </w:r>
            <w:r w:rsidRPr="00A759CC">
              <w:rPr>
                <w:color w:val="000000"/>
                <w:sz w:val="22"/>
              </w:rPr>
              <w:t>часник зазначає ціну пропозиції в електронній системі закупівель у валюті – гривня.</w:t>
            </w:r>
          </w:p>
        </w:tc>
      </w:tr>
      <w:tr w:rsidR="002311DD" w:rsidRPr="00A759CC" w:rsidTr="002311DD">
        <w:trPr>
          <w:trHeight w:val="522"/>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7</w:t>
            </w:r>
          </w:p>
        </w:tc>
        <w:tc>
          <w:tcPr>
            <w:tcW w:w="2342" w:type="dxa"/>
            <w:shd w:val="clear" w:color="auto" w:fill="auto"/>
          </w:tcPr>
          <w:p w:rsidR="002311DD" w:rsidRPr="00A759CC" w:rsidRDefault="002311DD" w:rsidP="009210DD">
            <w:pPr>
              <w:widowControl w:val="0"/>
              <w:tabs>
                <w:tab w:val="left" w:pos="1639"/>
              </w:tabs>
              <w:spacing w:after="0" w:line="240" w:lineRule="auto"/>
              <w:ind w:left="85" w:right="132"/>
              <w:contextualSpacing/>
              <w:rPr>
                <w:b/>
                <w:sz w:val="22"/>
                <w:lang w:eastAsia="uk-UA"/>
              </w:rPr>
            </w:pPr>
            <w:r w:rsidRPr="00A759CC">
              <w:rPr>
                <w:b/>
                <w:sz w:val="22"/>
                <w:lang w:eastAsia="uk-UA"/>
              </w:rPr>
              <w:t>Інформація  про  мову (мови),  </w:t>
            </w:r>
          </w:p>
          <w:p w:rsidR="002311DD" w:rsidRPr="00A759CC" w:rsidRDefault="002311DD" w:rsidP="009210DD">
            <w:pPr>
              <w:widowControl w:val="0"/>
              <w:tabs>
                <w:tab w:val="left" w:pos="1639"/>
              </w:tabs>
              <w:spacing w:after="0" w:line="240" w:lineRule="auto"/>
              <w:ind w:left="85" w:right="132"/>
              <w:contextualSpacing/>
              <w:rPr>
                <w:b/>
                <w:sz w:val="22"/>
                <w:lang w:eastAsia="uk-UA"/>
              </w:rPr>
            </w:pPr>
            <w:r w:rsidRPr="00A759CC">
              <w:rPr>
                <w:b/>
                <w:sz w:val="22"/>
                <w:lang w:eastAsia="uk-UA"/>
              </w:rPr>
              <w:t>якою  (якими) повинно  бути  </w:t>
            </w:r>
          </w:p>
          <w:p w:rsidR="002311DD" w:rsidRPr="00A759CC" w:rsidRDefault="002311DD" w:rsidP="009210DD">
            <w:pPr>
              <w:widowControl w:val="0"/>
              <w:tabs>
                <w:tab w:val="left" w:pos="1639"/>
              </w:tabs>
              <w:spacing w:after="0" w:line="240" w:lineRule="auto"/>
              <w:ind w:left="85" w:right="132"/>
              <w:contextualSpacing/>
              <w:rPr>
                <w:b/>
                <w:sz w:val="22"/>
                <w:lang w:eastAsia="uk-UA"/>
              </w:rPr>
            </w:pPr>
            <w:r w:rsidRPr="00A759CC">
              <w:rPr>
                <w:b/>
                <w:sz w:val="22"/>
                <w:lang w:eastAsia="uk-UA"/>
              </w:rPr>
              <w:lastRenderedPageBreak/>
              <w:t>складено тендерні пропозиції</w:t>
            </w:r>
          </w:p>
        </w:tc>
        <w:tc>
          <w:tcPr>
            <w:tcW w:w="7458" w:type="dxa"/>
            <w:shd w:val="clear" w:color="auto" w:fill="auto"/>
          </w:tcPr>
          <w:p w:rsidR="00EB7158" w:rsidRPr="00A759CC" w:rsidRDefault="00A72628" w:rsidP="009210DD">
            <w:pPr>
              <w:widowControl w:val="0"/>
              <w:spacing w:after="0" w:line="240" w:lineRule="auto"/>
              <w:jc w:val="both"/>
              <w:rPr>
                <w:color w:val="000000"/>
                <w:sz w:val="22"/>
              </w:rPr>
            </w:pPr>
            <w:r w:rsidRPr="00A759CC">
              <w:rPr>
                <w:color w:val="000000"/>
                <w:sz w:val="22"/>
              </w:rPr>
              <w:lastRenderedPageBreak/>
              <w:t>Мова тендерної пропозиції – українська.</w:t>
            </w:r>
          </w:p>
          <w:p w:rsidR="00A72628" w:rsidRPr="00A759CC" w:rsidRDefault="00A72628" w:rsidP="009210DD">
            <w:pPr>
              <w:widowControl w:val="0"/>
              <w:spacing w:after="0" w:line="240" w:lineRule="auto"/>
              <w:jc w:val="both"/>
              <w:rPr>
                <w:color w:val="000000"/>
                <w:sz w:val="22"/>
              </w:rPr>
            </w:pPr>
            <w:r w:rsidRPr="00A759CC">
              <w:rPr>
                <w:color w:val="000000"/>
                <w:sz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759CC">
              <w:rPr>
                <w:sz w:val="22"/>
              </w:rPr>
              <w:lastRenderedPageBreak/>
              <w:t>іншою мовою</w:t>
            </w:r>
            <w:r w:rsidRPr="00A759CC">
              <w:rPr>
                <w:color w:val="000000"/>
                <w:sz w:val="22"/>
              </w:rPr>
              <w:t>. Визначальним є текст, викладений українською мовою.</w:t>
            </w:r>
          </w:p>
          <w:p w:rsidR="00A72628" w:rsidRPr="00A759CC" w:rsidRDefault="00A72628" w:rsidP="009210DD">
            <w:pPr>
              <w:widowControl w:val="0"/>
              <w:spacing w:after="0" w:line="240" w:lineRule="auto"/>
              <w:jc w:val="both"/>
              <w:rPr>
                <w:color w:val="000000"/>
                <w:sz w:val="22"/>
              </w:rPr>
            </w:pPr>
            <w:r w:rsidRPr="00A759CC">
              <w:rPr>
                <w:color w:val="000000"/>
                <w:sz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2628" w:rsidRPr="00A759CC" w:rsidRDefault="00A72628" w:rsidP="009210DD">
            <w:pPr>
              <w:widowControl w:val="0"/>
              <w:spacing w:after="0" w:line="240" w:lineRule="auto"/>
              <w:jc w:val="both"/>
              <w:rPr>
                <w:color w:val="000000"/>
                <w:sz w:val="22"/>
              </w:rPr>
            </w:pPr>
            <w:r w:rsidRPr="00A759CC">
              <w:rPr>
                <w:color w:val="000000"/>
                <w:sz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759CC">
              <w:rPr>
                <w:sz w:val="22"/>
              </w:rPr>
              <w:t>І</w:t>
            </w:r>
            <w:r w:rsidRPr="00A759CC">
              <w:rPr>
                <w:color w:val="000000"/>
                <w:sz w:val="22"/>
              </w:rPr>
              <w:t>нтернет, адреси електронної пошти, торговельної марки (</w:t>
            </w:r>
            <w:proofErr w:type="spellStart"/>
            <w:r w:rsidRPr="00A759CC">
              <w:rPr>
                <w:color w:val="000000"/>
                <w:sz w:val="22"/>
              </w:rPr>
              <w:t>знак</w:t>
            </w:r>
            <w:r w:rsidRPr="00A759CC">
              <w:rPr>
                <w:sz w:val="22"/>
              </w:rPr>
              <w:t>а</w:t>
            </w:r>
            <w:proofErr w:type="spellEnd"/>
            <w:r w:rsidRPr="00A759CC">
              <w:rPr>
                <w:color w:val="000000"/>
                <w:sz w:val="22"/>
              </w:rPr>
              <w:t xml:space="preserve"> для товарів та послуг), загальноприйняті міжнародні терміни). Тендерна пропозиція та </w:t>
            </w:r>
            <w:r w:rsidRPr="00A759CC">
              <w:rPr>
                <w:sz w:val="22"/>
              </w:rPr>
              <w:t>в</w:t>
            </w:r>
            <w:r w:rsidRPr="00A759CC">
              <w:rPr>
                <w:color w:val="000000"/>
                <w:sz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759CC">
              <w:rPr>
                <w:sz w:val="22"/>
              </w:rPr>
              <w:t>українською мовою</w:t>
            </w:r>
            <w:r w:rsidRPr="00A759CC">
              <w:rPr>
                <w:color w:val="000000"/>
                <w:sz w:val="22"/>
              </w:rPr>
              <w:t xml:space="preserve">. </w:t>
            </w:r>
          </w:p>
          <w:p w:rsidR="00A72628" w:rsidRPr="00A759CC" w:rsidRDefault="00A72628" w:rsidP="009210DD">
            <w:pPr>
              <w:widowControl w:val="0"/>
              <w:spacing w:after="0" w:line="240" w:lineRule="auto"/>
              <w:jc w:val="both"/>
              <w:rPr>
                <w:b/>
                <w:color w:val="000000"/>
                <w:sz w:val="22"/>
              </w:rPr>
            </w:pPr>
            <w:r w:rsidRPr="00A759CC">
              <w:rPr>
                <w:b/>
                <w:color w:val="000000"/>
                <w:sz w:val="22"/>
              </w:rPr>
              <w:t>Виключення:</w:t>
            </w:r>
          </w:p>
          <w:p w:rsidR="00A72628" w:rsidRPr="00A759CC" w:rsidRDefault="00A72628" w:rsidP="009210DD">
            <w:pPr>
              <w:widowControl w:val="0"/>
              <w:spacing w:after="0" w:line="240" w:lineRule="auto"/>
              <w:jc w:val="both"/>
              <w:rPr>
                <w:color w:val="000000"/>
                <w:sz w:val="22"/>
              </w:rPr>
            </w:pPr>
            <w:r w:rsidRPr="00A759CC">
              <w:rPr>
                <w:color w:val="000000"/>
                <w:sz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759CC">
              <w:rPr>
                <w:sz w:val="22"/>
              </w:rPr>
              <w:t>у</w:t>
            </w:r>
            <w:r w:rsidRPr="00A759CC">
              <w:rPr>
                <w:color w:val="000000"/>
                <w:sz w:val="22"/>
              </w:rPr>
              <w:t xml:space="preserve"> тому числі якщо такі документи надані іноземною мовою без перекладу. </w:t>
            </w:r>
          </w:p>
          <w:p w:rsidR="002311DD" w:rsidRPr="00A759CC" w:rsidRDefault="00A72628" w:rsidP="009210DD">
            <w:pPr>
              <w:widowControl w:val="0"/>
              <w:spacing w:after="0" w:line="240" w:lineRule="auto"/>
              <w:ind w:left="85" w:right="132"/>
              <w:contextualSpacing/>
              <w:jc w:val="both"/>
              <w:rPr>
                <w:color w:val="000000"/>
                <w:sz w:val="22"/>
                <w:lang w:eastAsia="uk-UA"/>
              </w:rPr>
            </w:pPr>
            <w:r w:rsidRPr="00A759CC">
              <w:rPr>
                <w:color w:val="000000"/>
                <w:sz w:val="22"/>
              </w:rPr>
              <w:t xml:space="preserve">2.  </w:t>
            </w:r>
            <w:r w:rsidRPr="00A759CC">
              <w:rPr>
                <w:sz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759CC">
              <w:rPr>
                <w:sz w:val="22"/>
              </w:rPr>
              <w:t>вимозі</w:t>
            </w:r>
            <w:proofErr w:type="spellEnd"/>
            <w:r w:rsidRPr="00A759CC">
              <w:rPr>
                <w:sz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11DD" w:rsidRPr="00A759CC" w:rsidTr="002311DD">
        <w:trPr>
          <w:trHeight w:val="680"/>
          <w:jc w:val="center"/>
        </w:trPr>
        <w:tc>
          <w:tcPr>
            <w:tcW w:w="10415" w:type="dxa"/>
            <w:gridSpan w:val="3"/>
            <w:shd w:val="clear" w:color="auto" w:fill="BFBFBF" w:themeFill="background1" w:themeFillShade="BF"/>
            <w:vAlign w:val="center"/>
          </w:tcPr>
          <w:p w:rsidR="002311DD" w:rsidRPr="00A759CC" w:rsidRDefault="002311DD" w:rsidP="009210DD">
            <w:pPr>
              <w:widowControl w:val="0"/>
              <w:spacing w:after="0" w:line="240" w:lineRule="auto"/>
              <w:ind w:left="85" w:right="132"/>
              <w:contextualSpacing/>
              <w:jc w:val="center"/>
              <w:rPr>
                <w:b/>
                <w:color w:val="000000"/>
                <w:sz w:val="22"/>
                <w:lang w:eastAsia="uk-UA"/>
              </w:rPr>
            </w:pPr>
            <w:r w:rsidRPr="00A759CC">
              <w:rPr>
                <w:b/>
                <w:sz w:val="22"/>
              </w:rPr>
              <w:lastRenderedPageBreak/>
              <w:t>Розділ ІІ. Порядок унесення змін та надання роз’яснень до тендерної документації</w:t>
            </w:r>
          </w:p>
        </w:tc>
      </w:tr>
      <w:tr w:rsidR="002311DD" w:rsidRPr="00A759CC" w:rsidTr="002311DD">
        <w:trPr>
          <w:trHeight w:val="522"/>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1</w:t>
            </w:r>
          </w:p>
        </w:tc>
        <w:tc>
          <w:tcPr>
            <w:tcW w:w="2342" w:type="dxa"/>
            <w:shd w:val="clear" w:color="auto" w:fill="auto"/>
          </w:tcPr>
          <w:p w:rsidR="002311DD" w:rsidRPr="00A759CC" w:rsidRDefault="002311DD" w:rsidP="009210DD">
            <w:pPr>
              <w:widowControl w:val="0"/>
              <w:spacing w:after="0" w:line="240" w:lineRule="auto"/>
              <w:ind w:left="85" w:right="132"/>
              <w:contextualSpacing/>
              <w:rPr>
                <w:b/>
                <w:sz w:val="22"/>
                <w:lang w:eastAsia="uk-UA"/>
              </w:rPr>
            </w:pPr>
            <w:r w:rsidRPr="00A759CC">
              <w:rPr>
                <w:b/>
                <w:sz w:val="22"/>
                <w:lang w:eastAsia="uk-UA"/>
              </w:rPr>
              <w:t xml:space="preserve">Процедура надання роз’яснень щодо тендерної документації </w:t>
            </w:r>
          </w:p>
        </w:tc>
        <w:tc>
          <w:tcPr>
            <w:tcW w:w="7458" w:type="dxa"/>
            <w:shd w:val="clear" w:color="auto" w:fill="auto"/>
          </w:tcPr>
          <w:p w:rsidR="009210DD" w:rsidRPr="00A759CC" w:rsidRDefault="003915EE" w:rsidP="00FF210E">
            <w:pPr>
              <w:widowControl w:val="0"/>
              <w:spacing w:line="240" w:lineRule="auto"/>
              <w:jc w:val="both"/>
              <w:rPr>
                <w:sz w:val="22"/>
                <w:highlight w:val="white"/>
              </w:rPr>
            </w:pPr>
            <w:r w:rsidRPr="00A759CC">
              <w:rPr>
                <w:sz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5EE" w:rsidRPr="00A759CC" w:rsidRDefault="003915EE" w:rsidP="00FF210E">
            <w:pPr>
              <w:widowControl w:val="0"/>
              <w:spacing w:line="240" w:lineRule="auto"/>
              <w:jc w:val="both"/>
              <w:rPr>
                <w:sz w:val="22"/>
                <w:highlight w:val="white"/>
              </w:rPr>
            </w:pPr>
            <w:r w:rsidRPr="00A759CC">
              <w:rPr>
                <w:sz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5EE" w:rsidRPr="00A759CC" w:rsidRDefault="003915EE" w:rsidP="00FF210E">
            <w:pPr>
              <w:widowControl w:val="0"/>
              <w:spacing w:line="240" w:lineRule="auto"/>
              <w:jc w:val="both"/>
              <w:rPr>
                <w:sz w:val="22"/>
                <w:highlight w:val="white"/>
              </w:rPr>
            </w:pPr>
            <w:r w:rsidRPr="00A759CC">
              <w:rPr>
                <w:sz w:val="22"/>
                <w:highlight w:val="white"/>
              </w:rPr>
              <w:t xml:space="preserve">Замовник повинен </w:t>
            </w:r>
            <w:r w:rsidRPr="00A759CC">
              <w:rPr>
                <w:b/>
                <w:i/>
                <w:sz w:val="22"/>
                <w:highlight w:val="white"/>
              </w:rPr>
              <w:t>протягом трьох днів</w:t>
            </w:r>
            <w:r w:rsidRPr="00A759CC">
              <w:rPr>
                <w:sz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3915EE" w:rsidRPr="00A759CC" w:rsidRDefault="003915EE" w:rsidP="00FF210E">
            <w:pPr>
              <w:widowControl w:val="0"/>
              <w:spacing w:line="240" w:lineRule="auto"/>
              <w:jc w:val="both"/>
              <w:rPr>
                <w:sz w:val="22"/>
                <w:highlight w:val="white"/>
              </w:rPr>
            </w:pPr>
            <w:r w:rsidRPr="00A759CC">
              <w:rPr>
                <w:sz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11DD" w:rsidRPr="00A759CC" w:rsidRDefault="003915EE" w:rsidP="00FF210E">
            <w:pPr>
              <w:pStyle w:val="a8"/>
              <w:widowControl w:val="0"/>
              <w:ind w:left="85" w:right="132"/>
              <w:contextualSpacing/>
              <w:jc w:val="both"/>
              <w:rPr>
                <w:rFonts w:ascii="Times New Roman" w:hAnsi="Times New Roman"/>
              </w:rPr>
            </w:pPr>
            <w:r w:rsidRPr="00A759CC">
              <w:rPr>
                <w:rFonts w:ascii="Times New Roman" w:eastAsia="Times New Roman" w:hAnsi="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759CC">
              <w:rPr>
                <w:rFonts w:ascii="Times New Roman" w:eastAsia="Times New Roman" w:hAnsi="Times New Roman"/>
                <w:b/>
                <w:i/>
                <w:highlight w:val="white"/>
              </w:rPr>
              <w:t>не менш як на чотири дні.</w:t>
            </w:r>
          </w:p>
        </w:tc>
      </w:tr>
      <w:tr w:rsidR="002311DD" w:rsidRPr="00A759CC" w:rsidTr="002311DD">
        <w:trPr>
          <w:trHeight w:val="522"/>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2</w:t>
            </w:r>
          </w:p>
        </w:tc>
        <w:tc>
          <w:tcPr>
            <w:tcW w:w="2342" w:type="dxa"/>
            <w:shd w:val="clear" w:color="auto" w:fill="auto"/>
          </w:tcPr>
          <w:p w:rsidR="002311DD" w:rsidRPr="00A759CC" w:rsidRDefault="002311DD" w:rsidP="009210DD">
            <w:pPr>
              <w:widowControl w:val="0"/>
              <w:spacing w:after="0" w:line="240" w:lineRule="auto"/>
              <w:ind w:left="85" w:right="132"/>
              <w:contextualSpacing/>
              <w:rPr>
                <w:b/>
                <w:sz w:val="22"/>
                <w:lang w:eastAsia="uk-UA"/>
              </w:rPr>
            </w:pPr>
            <w:r w:rsidRPr="00A759CC">
              <w:rPr>
                <w:b/>
                <w:sz w:val="22"/>
                <w:lang w:eastAsia="uk-UA"/>
              </w:rPr>
              <w:t>Унесення змін до тендерної документації</w:t>
            </w:r>
          </w:p>
        </w:tc>
        <w:tc>
          <w:tcPr>
            <w:tcW w:w="7458" w:type="dxa"/>
            <w:shd w:val="clear" w:color="auto" w:fill="auto"/>
          </w:tcPr>
          <w:p w:rsidR="003915EE" w:rsidRPr="00A759CC" w:rsidRDefault="002311DD" w:rsidP="009210DD">
            <w:pPr>
              <w:widowControl w:val="0"/>
              <w:spacing w:line="240" w:lineRule="auto"/>
              <w:jc w:val="both"/>
              <w:rPr>
                <w:sz w:val="22"/>
                <w:highlight w:val="white"/>
              </w:rPr>
            </w:pPr>
            <w:r w:rsidRPr="00A759CC">
              <w:rPr>
                <w:sz w:val="22"/>
              </w:rPr>
              <w:t xml:space="preserve"> </w:t>
            </w:r>
            <w:r w:rsidR="003915EE" w:rsidRPr="00A759CC">
              <w:rPr>
                <w:sz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311DD" w:rsidRPr="00A759CC" w:rsidRDefault="003915EE" w:rsidP="009210DD">
            <w:pPr>
              <w:pStyle w:val="a8"/>
              <w:widowControl w:val="0"/>
              <w:ind w:left="85" w:right="132"/>
              <w:contextualSpacing/>
              <w:jc w:val="both"/>
              <w:rPr>
                <w:rFonts w:ascii="Times New Roman" w:hAnsi="Times New Roman"/>
              </w:rPr>
            </w:pPr>
            <w:bookmarkStart w:id="0" w:name="_heading=h.gjdgxs" w:colFirst="0" w:colLast="0"/>
            <w:bookmarkEnd w:id="0"/>
            <w:r w:rsidRPr="00A759CC">
              <w:rPr>
                <w:rFonts w:ascii="Times New Roman" w:eastAsia="Times New Roman" w:hAnsi="Times New Roman"/>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A759CC">
              <w:rPr>
                <w:rFonts w:ascii="Times New Roman" w:eastAsia="Times New Roman" w:hAnsi="Times New Roman"/>
                <w:b/>
                <w:i/>
                <w:highlight w:val="white"/>
              </w:rPr>
              <w:t>у вигляді нової редакції тендерної документації додатково до початкової редакції тендерної документації.</w:t>
            </w:r>
            <w:r w:rsidRPr="00A759CC">
              <w:rPr>
                <w:rFonts w:ascii="Times New Roman" w:eastAsia="Times New Roman" w:hAnsi="Times New Roman"/>
                <w:i/>
                <w:highlight w:val="white"/>
              </w:rPr>
              <w:t xml:space="preserve"> </w:t>
            </w:r>
            <w:r w:rsidRPr="00A759CC">
              <w:rPr>
                <w:rFonts w:ascii="Times New Roman" w:eastAsia="Times New Roman" w:hAnsi="Times New Roman"/>
                <w:b/>
                <w:i/>
                <w:highlight w:val="white"/>
              </w:rPr>
              <w:t>Замовник разом із змінами до тендерної документації в окремому документі оприлюднює перелік змін</w:t>
            </w:r>
            <w:r w:rsidRPr="00A759CC">
              <w:rPr>
                <w:rFonts w:ascii="Times New Roman" w:eastAsia="Times New Roman" w:hAnsi="Times New Roman"/>
                <w:i/>
                <w:highlight w:val="white"/>
              </w:rPr>
              <w:t>,</w:t>
            </w:r>
            <w:r w:rsidRPr="00A759CC">
              <w:rPr>
                <w:rFonts w:ascii="Times New Roman" w:eastAsia="Times New Roman" w:hAnsi="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311DD" w:rsidRPr="00A759CC" w:rsidTr="002311DD">
        <w:trPr>
          <w:trHeight w:val="510"/>
          <w:jc w:val="center"/>
        </w:trPr>
        <w:tc>
          <w:tcPr>
            <w:tcW w:w="10415" w:type="dxa"/>
            <w:gridSpan w:val="3"/>
            <w:shd w:val="clear" w:color="auto" w:fill="BFBFBF" w:themeFill="background1" w:themeFillShade="BF"/>
            <w:vAlign w:val="center"/>
          </w:tcPr>
          <w:p w:rsidR="002311DD" w:rsidRPr="00A759CC" w:rsidRDefault="002311DD" w:rsidP="009210DD">
            <w:pPr>
              <w:widowControl w:val="0"/>
              <w:spacing w:after="0" w:line="240" w:lineRule="auto"/>
              <w:ind w:left="85" w:right="132"/>
              <w:contextualSpacing/>
              <w:jc w:val="center"/>
              <w:rPr>
                <w:b/>
                <w:color w:val="000000"/>
                <w:sz w:val="22"/>
                <w:lang w:eastAsia="uk-UA"/>
              </w:rPr>
            </w:pPr>
            <w:r w:rsidRPr="00A759CC">
              <w:rPr>
                <w:b/>
                <w:sz w:val="22"/>
                <w:bdr w:val="none" w:sz="0" w:space="0" w:color="auto" w:frame="1"/>
                <w:lang w:eastAsia="uk-UA"/>
              </w:rPr>
              <w:lastRenderedPageBreak/>
              <w:t>Розділ ІІІ. Інструкція з підготовки тендерної пропозиції</w:t>
            </w:r>
          </w:p>
        </w:tc>
      </w:tr>
      <w:tr w:rsidR="003915EE" w:rsidRPr="00A759CC" w:rsidTr="00DD4C48">
        <w:trPr>
          <w:trHeight w:val="522"/>
          <w:jc w:val="center"/>
        </w:trPr>
        <w:tc>
          <w:tcPr>
            <w:tcW w:w="615" w:type="dxa"/>
            <w:shd w:val="clear" w:color="auto" w:fill="auto"/>
          </w:tcPr>
          <w:p w:rsidR="003915EE" w:rsidRPr="00A759CC" w:rsidRDefault="003915EE" w:rsidP="009210DD">
            <w:pPr>
              <w:widowControl w:val="0"/>
              <w:spacing w:after="0" w:line="240" w:lineRule="auto"/>
              <w:contextualSpacing/>
              <w:jc w:val="center"/>
              <w:rPr>
                <w:b/>
                <w:color w:val="000000"/>
                <w:sz w:val="22"/>
                <w:lang w:eastAsia="uk-UA"/>
              </w:rPr>
            </w:pPr>
            <w:r w:rsidRPr="00A759CC">
              <w:rPr>
                <w:b/>
                <w:color w:val="000000"/>
                <w:sz w:val="22"/>
                <w:lang w:eastAsia="uk-UA"/>
              </w:rPr>
              <w:t>1</w:t>
            </w:r>
          </w:p>
        </w:tc>
        <w:tc>
          <w:tcPr>
            <w:tcW w:w="2342" w:type="dxa"/>
            <w:shd w:val="clear" w:color="auto" w:fill="auto"/>
          </w:tcPr>
          <w:p w:rsidR="003915EE" w:rsidRPr="00A759CC" w:rsidRDefault="003915EE" w:rsidP="009210DD">
            <w:pPr>
              <w:widowControl w:val="0"/>
              <w:spacing w:after="0" w:line="240" w:lineRule="auto"/>
              <w:ind w:left="85" w:right="132"/>
              <w:contextualSpacing/>
              <w:rPr>
                <w:b/>
                <w:sz w:val="22"/>
                <w:lang w:eastAsia="uk-UA"/>
              </w:rPr>
            </w:pPr>
            <w:r w:rsidRPr="00A759CC">
              <w:rPr>
                <w:b/>
                <w:sz w:val="22"/>
                <w:lang w:eastAsia="uk-UA"/>
              </w:rPr>
              <w:t>Зміст і спосіб подання тендерної пропозиції</w:t>
            </w:r>
          </w:p>
        </w:tc>
        <w:tc>
          <w:tcPr>
            <w:tcW w:w="7458" w:type="dxa"/>
            <w:shd w:val="clear" w:color="auto" w:fill="auto"/>
            <w:vAlign w:val="center"/>
          </w:tcPr>
          <w:p w:rsidR="003915EE" w:rsidRPr="00A759CC" w:rsidRDefault="003915EE" w:rsidP="009210DD">
            <w:pPr>
              <w:widowControl w:val="0"/>
              <w:spacing w:after="0" w:line="240" w:lineRule="auto"/>
              <w:jc w:val="both"/>
              <w:rPr>
                <w:i/>
                <w:sz w:val="22"/>
              </w:rPr>
            </w:pPr>
            <w:r w:rsidRPr="00A759CC">
              <w:rPr>
                <w:i/>
                <w:sz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915EE" w:rsidRPr="00A759CC" w:rsidRDefault="003915EE" w:rsidP="009210DD">
            <w:pPr>
              <w:widowControl w:val="0"/>
              <w:spacing w:after="0" w:line="240" w:lineRule="auto"/>
              <w:jc w:val="both"/>
              <w:rPr>
                <w:sz w:val="22"/>
                <w:highlight w:val="white"/>
              </w:rPr>
            </w:pPr>
            <w:r w:rsidRPr="00A759CC">
              <w:rPr>
                <w:sz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759CC">
              <w:rPr>
                <w:sz w:val="22"/>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15EE" w:rsidRPr="00A759CC" w:rsidRDefault="003915EE">
            <w:pPr>
              <w:widowControl w:val="0"/>
              <w:numPr>
                <w:ilvl w:val="0"/>
                <w:numId w:val="3"/>
              </w:numPr>
              <w:spacing w:after="0" w:line="240" w:lineRule="auto"/>
              <w:jc w:val="both"/>
              <w:rPr>
                <w:sz w:val="22"/>
              </w:rPr>
            </w:pPr>
            <w:r w:rsidRPr="00A759CC">
              <w:rPr>
                <w:sz w:val="22"/>
              </w:rPr>
              <w:t xml:space="preserve">інформацією, що підтверджує відповідність учасника кваліфікаційним (кваліфікаційному) критеріям, – </w:t>
            </w:r>
            <w:r w:rsidRPr="00A759CC">
              <w:rPr>
                <w:b/>
                <w:i/>
                <w:sz w:val="22"/>
              </w:rPr>
              <w:t>згідно</w:t>
            </w:r>
            <w:r w:rsidRPr="00A759CC">
              <w:rPr>
                <w:sz w:val="22"/>
              </w:rPr>
              <w:t xml:space="preserve"> з </w:t>
            </w:r>
            <w:r w:rsidRPr="00A759CC">
              <w:rPr>
                <w:b/>
                <w:i/>
                <w:sz w:val="22"/>
              </w:rPr>
              <w:t>Додатком 1</w:t>
            </w:r>
            <w:r w:rsidRPr="00A759CC">
              <w:rPr>
                <w:sz w:val="22"/>
              </w:rPr>
              <w:t xml:space="preserve"> до цієї тендерної документації;</w:t>
            </w:r>
          </w:p>
          <w:p w:rsidR="003915EE" w:rsidRPr="00A759CC" w:rsidRDefault="003915EE">
            <w:pPr>
              <w:widowControl w:val="0"/>
              <w:numPr>
                <w:ilvl w:val="0"/>
                <w:numId w:val="3"/>
              </w:numPr>
              <w:spacing w:after="0" w:line="240" w:lineRule="auto"/>
              <w:jc w:val="both"/>
              <w:rPr>
                <w:sz w:val="22"/>
              </w:rPr>
            </w:pPr>
            <w:r w:rsidRPr="00A759CC">
              <w:rPr>
                <w:sz w:val="22"/>
              </w:rPr>
              <w:t xml:space="preserve">інформацією щодо відсутності підстав, установлених у статті 17 Закону, – </w:t>
            </w:r>
            <w:r w:rsidRPr="00A759CC">
              <w:rPr>
                <w:b/>
                <w:i/>
                <w:sz w:val="22"/>
              </w:rPr>
              <w:t>згідно з Додатком 1</w:t>
            </w:r>
            <w:r w:rsidRPr="00A759CC">
              <w:rPr>
                <w:sz w:val="22"/>
              </w:rPr>
              <w:t xml:space="preserve"> до цієї тендерної документації;</w:t>
            </w:r>
          </w:p>
          <w:p w:rsidR="003915EE" w:rsidRPr="00A759CC" w:rsidRDefault="003915EE">
            <w:pPr>
              <w:widowControl w:val="0"/>
              <w:numPr>
                <w:ilvl w:val="0"/>
                <w:numId w:val="3"/>
              </w:numPr>
              <w:spacing w:after="0" w:line="240" w:lineRule="auto"/>
              <w:jc w:val="both"/>
              <w:rPr>
                <w:sz w:val="22"/>
              </w:rPr>
            </w:pPr>
            <w:r w:rsidRPr="00A759CC">
              <w:rPr>
                <w:sz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759CC">
              <w:rPr>
                <w:i/>
                <w:color w:val="FF0000"/>
                <w:sz w:val="22"/>
              </w:rPr>
              <w:t>(у разі встановлення даної вимоги в Додатку 2),</w:t>
            </w:r>
            <w:r w:rsidRPr="00A759CC">
              <w:rPr>
                <w:sz w:val="22"/>
              </w:rPr>
              <w:t xml:space="preserve"> — </w:t>
            </w:r>
            <w:r w:rsidRPr="00A759CC">
              <w:rPr>
                <w:b/>
                <w:i/>
                <w:sz w:val="22"/>
              </w:rPr>
              <w:t>згідно з Додатком 2</w:t>
            </w:r>
            <w:r w:rsidRPr="00A759CC">
              <w:rPr>
                <w:sz w:val="22"/>
              </w:rPr>
              <w:t xml:space="preserve"> до тендерної документації;</w:t>
            </w:r>
          </w:p>
          <w:p w:rsidR="003915EE" w:rsidRPr="00A759CC" w:rsidRDefault="003915EE">
            <w:pPr>
              <w:widowControl w:val="0"/>
              <w:numPr>
                <w:ilvl w:val="0"/>
                <w:numId w:val="3"/>
              </w:numPr>
              <w:spacing w:after="0" w:line="240" w:lineRule="auto"/>
              <w:jc w:val="both"/>
              <w:rPr>
                <w:sz w:val="22"/>
              </w:rPr>
            </w:pPr>
            <w:r w:rsidRPr="00A759CC">
              <w:rPr>
                <w:sz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3915EE" w:rsidRPr="00A759CC" w:rsidRDefault="003915EE">
            <w:pPr>
              <w:widowControl w:val="0"/>
              <w:numPr>
                <w:ilvl w:val="0"/>
                <w:numId w:val="3"/>
              </w:numPr>
              <w:spacing w:after="0" w:line="240" w:lineRule="auto"/>
              <w:jc w:val="both"/>
              <w:rPr>
                <w:sz w:val="22"/>
              </w:rPr>
            </w:pPr>
            <w:r w:rsidRPr="00A759CC">
              <w:rPr>
                <w:sz w:val="22"/>
              </w:rPr>
              <w:t>іншою інформацією та документами, відповідно до вимог цієї тендерної документації та додатків до неї.</w:t>
            </w:r>
          </w:p>
          <w:p w:rsidR="003915EE" w:rsidRPr="00A759CC" w:rsidRDefault="003915EE" w:rsidP="009210DD">
            <w:pPr>
              <w:widowControl w:val="0"/>
              <w:spacing w:after="0" w:line="240" w:lineRule="auto"/>
              <w:jc w:val="both"/>
              <w:rPr>
                <w:sz w:val="22"/>
              </w:rPr>
            </w:pPr>
            <w:r w:rsidRPr="00A759CC">
              <w:rPr>
                <w:sz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15EE" w:rsidRPr="00A759CC" w:rsidRDefault="003915EE" w:rsidP="009210DD">
            <w:pPr>
              <w:widowControl w:val="0"/>
              <w:spacing w:after="0" w:line="240" w:lineRule="auto"/>
              <w:jc w:val="both"/>
              <w:rPr>
                <w:i/>
                <w:sz w:val="22"/>
                <w:highlight w:val="white"/>
              </w:rPr>
            </w:pPr>
            <w:r w:rsidRPr="00A759CC">
              <w:rPr>
                <w:i/>
                <w:sz w:val="22"/>
                <w:highlight w:val="white"/>
              </w:rPr>
              <w:t xml:space="preserve">Переможець процедури закупівлі у строк, що не перевищує </w:t>
            </w:r>
            <w:r w:rsidRPr="00A759CC">
              <w:rPr>
                <w:b/>
                <w:i/>
                <w:sz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759CC">
              <w:rPr>
                <w:i/>
                <w:sz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15EE" w:rsidRPr="00A759CC" w:rsidRDefault="003915EE" w:rsidP="009210DD">
            <w:pPr>
              <w:widowControl w:val="0"/>
              <w:spacing w:after="0" w:line="240" w:lineRule="auto"/>
              <w:jc w:val="both"/>
              <w:rPr>
                <w:b/>
                <w:sz w:val="22"/>
              </w:rPr>
            </w:pPr>
            <w:r w:rsidRPr="00A759CC">
              <w:rPr>
                <w:b/>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15EE" w:rsidRPr="00A759CC" w:rsidRDefault="003915EE" w:rsidP="009210DD">
            <w:pPr>
              <w:widowControl w:val="0"/>
              <w:spacing w:after="0" w:line="240" w:lineRule="auto"/>
              <w:jc w:val="both"/>
              <w:rPr>
                <w:b/>
                <w:sz w:val="22"/>
                <w:highlight w:val="cyan"/>
              </w:rPr>
            </w:pPr>
          </w:p>
          <w:p w:rsidR="003915EE" w:rsidRPr="00A759CC" w:rsidRDefault="003915EE" w:rsidP="009210DD">
            <w:pPr>
              <w:widowControl w:val="0"/>
              <w:spacing w:after="0" w:line="240" w:lineRule="auto"/>
              <w:jc w:val="both"/>
              <w:rPr>
                <w:b/>
                <w:i/>
                <w:sz w:val="22"/>
              </w:rPr>
            </w:pPr>
            <w:r w:rsidRPr="00A759CC">
              <w:rPr>
                <w:b/>
                <w:i/>
                <w:sz w:val="22"/>
              </w:rPr>
              <w:t>Опис та приклади формальних несуттєвих помилок.</w:t>
            </w:r>
          </w:p>
          <w:p w:rsidR="003915EE" w:rsidRPr="00A759CC" w:rsidRDefault="003915EE" w:rsidP="009210DD">
            <w:pPr>
              <w:widowControl w:val="0"/>
              <w:spacing w:after="0" w:line="240" w:lineRule="auto"/>
              <w:jc w:val="both"/>
              <w:rPr>
                <w:sz w:val="22"/>
              </w:rPr>
            </w:pPr>
            <w:r w:rsidRPr="00A759CC">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915EE" w:rsidRPr="00A759CC" w:rsidRDefault="003915EE" w:rsidP="009210DD">
            <w:pPr>
              <w:widowControl w:val="0"/>
              <w:spacing w:after="0" w:line="240" w:lineRule="auto"/>
              <w:jc w:val="both"/>
              <w:rPr>
                <w:sz w:val="22"/>
              </w:rPr>
            </w:pPr>
            <w:r w:rsidRPr="00A759CC">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15EE" w:rsidRPr="00A759CC" w:rsidRDefault="003915EE" w:rsidP="009210DD">
            <w:pPr>
              <w:widowControl w:val="0"/>
              <w:spacing w:after="0" w:line="240" w:lineRule="auto"/>
              <w:jc w:val="both"/>
              <w:rPr>
                <w:i/>
                <w:sz w:val="22"/>
                <w:u w:val="single"/>
              </w:rPr>
            </w:pPr>
            <w:r w:rsidRPr="00A759CC">
              <w:rPr>
                <w:i/>
                <w:sz w:val="22"/>
                <w:u w:val="single"/>
              </w:rPr>
              <w:t>Опис формальних помилок:</w:t>
            </w:r>
          </w:p>
          <w:p w:rsidR="003915EE" w:rsidRPr="00A759CC" w:rsidRDefault="003915EE" w:rsidP="009210DD">
            <w:pPr>
              <w:widowControl w:val="0"/>
              <w:spacing w:after="0" w:line="240" w:lineRule="auto"/>
              <w:jc w:val="both"/>
              <w:rPr>
                <w:sz w:val="22"/>
              </w:rPr>
            </w:pPr>
            <w:r w:rsidRPr="00A759CC">
              <w:rPr>
                <w:sz w:val="22"/>
              </w:rPr>
              <w:t>1.</w:t>
            </w:r>
            <w:r w:rsidRPr="00A759CC">
              <w:rPr>
                <w:sz w:val="22"/>
              </w:rPr>
              <w:tab/>
              <w:t>Інформація / документ, подана учасником процедури закупівлі у складі тендерної пропозиції, містить помилку (помилки) у частині:</w:t>
            </w:r>
          </w:p>
          <w:p w:rsidR="003915EE" w:rsidRPr="00A759CC" w:rsidRDefault="003915EE" w:rsidP="009210DD">
            <w:pPr>
              <w:widowControl w:val="0"/>
              <w:spacing w:after="0" w:line="240" w:lineRule="auto"/>
              <w:jc w:val="both"/>
              <w:rPr>
                <w:sz w:val="22"/>
              </w:rPr>
            </w:pPr>
            <w:r w:rsidRPr="00A759CC">
              <w:rPr>
                <w:sz w:val="22"/>
              </w:rPr>
              <w:t>—</w:t>
            </w:r>
            <w:r w:rsidRPr="00A759CC">
              <w:rPr>
                <w:sz w:val="22"/>
              </w:rPr>
              <w:tab/>
              <w:t>уживання великої літери;</w:t>
            </w:r>
          </w:p>
          <w:p w:rsidR="003915EE" w:rsidRPr="00A759CC" w:rsidRDefault="003915EE" w:rsidP="009210DD">
            <w:pPr>
              <w:widowControl w:val="0"/>
              <w:spacing w:after="0" w:line="240" w:lineRule="auto"/>
              <w:jc w:val="both"/>
              <w:rPr>
                <w:sz w:val="22"/>
              </w:rPr>
            </w:pPr>
            <w:r w:rsidRPr="00A759CC">
              <w:rPr>
                <w:sz w:val="22"/>
              </w:rPr>
              <w:lastRenderedPageBreak/>
              <w:t>—</w:t>
            </w:r>
            <w:r w:rsidRPr="00A759CC">
              <w:rPr>
                <w:sz w:val="22"/>
              </w:rPr>
              <w:tab/>
              <w:t>уживання розділових знаків та відмінювання слів у реченні;</w:t>
            </w:r>
          </w:p>
          <w:p w:rsidR="003915EE" w:rsidRPr="00A759CC" w:rsidRDefault="003915EE" w:rsidP="009210DD">
            <w:pPr>
              <w:widowControl w:val="0"/>
              <w:spacing w:after="0" w:line="240" w:lineRule="auto"/>
              <w:jc w:val="both"/>
              <w:rPr>
                <w:sz w:val="22"/>
              </w:rPr>
            </w:pPr>
            <w:r w:rsidRPr="00A759CC">
              <w:rPr>
                <w:sz w:val="22"/>
              </w:rPr>
              <w:t>—</w:t>
            </w:r>
            <w:r w:rsidRPr="00A759CC">
              <w:rPr>
                <w:sz w:val="22"/>
              </w:rPr>
              <w:tab/>
              <w:t>використання слова або мовного звороту, запозичених з іншої мови;</w:t>
            </w:r>
          </w:p>
          <w:p w:rsidR="003915EE" w:rsidRPr="00A759CC" w:rsidRDefault="003915EE" w:rsidP="009210DD">
            <w:pPr>
              <w:widowControl w:val="0"/>
              <w:spacing w:after="0" w:line="240" w:lineRule="auto"/>
              <w:jc w:val="both"/>
              <w:rPr>
                <w:sz w:val="22"/>
              </w:rPr>
            </w:pPr>
            <w:r w:rsidRPr="00A759CC">
              <w:rPr>
                <w:sz w:val="22"/>
              </w:rPr>
              <w:t>—</w:t>
            </w:r>
            <w:r w:rsidRPr="00A759CC">
              <w:rPr>
                <w:sz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15EE" w:rsidRPr="00A759CC" w:rsidRDefault="003915EE" w:rsidP="009210DD">
            <w:pPr>
              <w:widowControl w:val="0"/>
              <w:spacing w:after="0" w:line="240" w:lineRule="auto"/>
              <w:jc w:val="both"/>
              <w:rPr>
                <w:sz w:val="22"/>
              </w:rPr>
            </w:pPr>
            <w:r w:rsidRPr="00A759CC">
              <w:rPr>
                <w:sz w:val="22"/>
              </w:rPr>
              <w:t>—</w:t>
            </w:r>
            <w:r w:rsidRPr="00A759CC">
              <w:rPr>
                <w:sz w:val="22"/>
              </w:rPr>
              <w:tab/>
              <w:t>застосування правил переносу частини слова з рядка в рядок;</w:t>
            </w:r>
          </w:p>
          <w:p w:rsidR="003915EE" w:rsidRPr="00A759CC" w:rsidRDefault="003915EE" w:rsidP="009210DD">
            <w:pPr>
              <w:widowControl w:val="0"/>
              <w:spacing w:after="0" w:line="240" w:lineRule="auto"/>
              <w:jc w:val="both"/>
              <w:rPr>
                <w:sz w:val="22"/>
              </w:rPr>
            </w:pPr>
            <w:r w:rsidRPr="00A759CC">
              <w:rPr>
                <w:sz w:val="22"/>
              </w:rPr>
              <w:t>—</w:t>
            </w:r>
            <w:r w:rsidRPr="00A759CC">
              <w:rPr>
                <w:sz w:val="22"/>
              </w:rPr>
              <w:tab/>
              <w:t>написання слів разом та/або окремо, та/або через дефіс;</w:t>
            </w:r>
          </w:p>
          <w:p w:rsidR="003915EE" w:rsidRPr="00A759CC" w:rsidRDefault="003915EE" w:rsidP="009210DD">
            <w:pPr>
              <w:widowControl w:val="0"/>
              <w:spacing w:after="0" w:line="240" w:lineRule="auto"/>
              <w:jc w:val="both"/>
              <w:rPr>
                <w:sz w:val="22"/>
              </w:rPr>
            </w:pPr>
            <w:r w:rsidRPr="00A759CC">
              <w:rPr>
                <w:sz w:val="22"/>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915EE" w:rsidRPr="00A759CC" w:rsidRDefault="003915EE" w:rsidP="009210DD">
            <w:pPr>
              <w:widowControl w:val="0"/>
              <w:spacing w:after="0" w:line="240" w:lineRule="auto"/>
              <w:jc w:val="both"/>
              <w:rPr>
                <w:sz w:val="22"/>
              </w:rPr>
            </w:pPr>
            <w:r w:rsidRPr="00A759CC">
              <w:rPr>
                <w:sz w:val="22"/>
              </w:rPr>
              <w:t>2.</w:t>
            </w:r>
            <w:r w:rsidRPr="00A759CC">
              <w:rPr>
                <w:sz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15EE" w:rsidRPr="00A759CC" w:rsidRDefault="003915EE" w:rsidP="009210DD">
            <w:pPr>
              <w:widowControl w:val="0"/>
              <w:spacing w:after="0" w:line="240" w:lineRule="auto"/>
              <w:jc w:val="both"/>
              <w:rPr>
                <w:sz w:val="22"/>
              </w:rPr>
            </w:pPr>
            <w:r w:rsidRPr="00A759CC">
              <w:rPr>
                <w:sz w:val="22"/>
              </w:rPr>
              <w:t>3.</w:t>
            </w:r>
            <w:r w:rsidRPr="00A759CC">
              <w:rPr>
                <w:sz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15EE" w:rsidRPr="00A759CC" w:rsidRDefault="003915EE" w:rsidP="009210DD">
            <w:pPr>
              <w:widowControl w:val="0"/>
              <w:spacing w:after="0" w:line="240" w:lineRule="auto"/>
              <w:jc w:val="both"/>
              <w:rPr>
                <w:sz w:val="22"/>
              </w:rPr>
            </w:pPr>
            <w:r w:rsidRPr="00A759CC">
              <w:rPr>
                <w:sz w:val="22"/>
              </w:rPr>
              <w:t>4.</w:t>
            </w:r>
            <w:r w:rsidRPr="00A759CC">
              <w:rPr>
                <w:sz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15EE" w:rsidRPr="00A759CC" w:rsidRDefault="003915EE" w:rsidP="009210DD">
            <w:pPr>
              <w:widowControl w:val="0"/>
              <w:spacing w:after="0" w:line="240" w:lineRule="auto"/>
              <w:jc w:val="both"/>
              <w:rPr>
                <w:sz w:val="22"/>
              </w:rPr>
            </w:pPr>
            <w:r w:rsidRPr="00A759CC">
              <w:rPr>
                <w:sz w:val="22"/>
              </w:rPr>
              <w:t>5.</w:t>
            </w:r>
            <w:r w:rsidRPr="00A759CC">
              <w:rPr>
                <w:sz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15EE" w:rsidRPr="00A759CC" w:rsidRDefault="003915EE" w:rsidP="009210DD">
            <w:pPr>
              <w:widowControl w:val="0"/>
              <w:spacing w:after="0" w:line="240" w:lineRule="auto"/>
              <w:jc w:val="both"/>
              <w:rPr>
                <w:sz w:val="22"/>
              </w:rPr>
            </w:pPr>
            <w:r w:rsidRPr="00A759CC">
              <w:rPr>
                <w:sz w:val="22"/>
              </w:rPr>
              <w:t>6.</w:t>
            </w:r>
            <w:r w:rsidRPr="00A759CC">
              <w:rPr>
                <w:sz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15EE" w:rsidRPr="00A759CC" w:rsidRDefault="003915EE" w:rsidP="009210DD">
            <w:pPr>
              <w:widowControl w:val="0"/>
              <w:spacing w:after="0" w:line="240" w:lineRule="auto"/>
              <w:jc w:val="both"/>
              <w:rPr>
                <w:sz w:val="22"/>
              </w:rPr>
            </w:pPr>
            <w:r w:rsidRPr="00A759CC">
              <w:rPr>
                <w:sz w:val="22"/>
              </w:rPr>
              <w:t>7.</w:t>
            </w:r>
            <w:r w:rsidRPr="00A759CC">
              <w:rPr>
                <w:sz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15EE" w:rsidRPr="00A759CC" w:rsidRDefault="003915EE" w:rsidP="009210DD">
            <w:pPr>
              <w:widowControl w:val="0"/>
              <w:spacing w:after="0" w:line="240" w:lineRule="auto"/>
              <w:jc w:val="both"/>
              <w:rPr>
                <w:sz w:val="22"/>
              </w:rPr>
            </w:pPr>
            <w:r w:rsidRPr="00A759CC">
              <w:rPr>
                <w:sz w:val="22"/>
              </w:rPr>
              <w:t>8.</w:t>
            </w:r>
            <w:r w:rsidRPr="00A759CC">
              <w:rPr>
                <w:sz w:val="22"/>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3915EE" w:rsidRPr="00A759CC" w:rsidRDefault="003915EE" w:rsidP="009210DD">
            <w:pPr>
              <w:widowControl w:val="0"/>
              <w:spacing w:after="0" w:line="240" w:lineRule="auto"/>
              <w:jc w:val="both"/>
              <w:rPr>
                <w:sz w:val="22"/>
              </w:rPr>
            </w:pPr>
            <w:r w:rsidRPr="00A759CC">
              <w:rPr>
                <w:sz w:val="22"/>
              </w:rPr>
              <w:t>9.</w:t>
            </w:r>
            <w:r w:rsidRPr="00A759CC">
              <w:rPr>
                <w:sz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15EE" w:rsidRPr="00A759CC" w:rsidRDefault="003915EE" w:rsidP="009210DD">
            <w:pPr>
              <w:widowControl w:val="0"/>
              <w:spacing w:after="0" w:line="240" w:lineRule="auto"/>
              <w:jc w:val="both"/>
              <w:rPr>
                <w:sz w:val="22"/>
              </w:rPr>
            </w:pPr>
            <w:r w:rsidRPr="00A759CC">
              <w:rPr>
                <w:sz w:val="22"/>
              </w:rPr>
              <w:t>10.</w:t>
            </w:r>
            <w:r w:rsidRPr="00A759CC">
              <w:rPr>
                <w:sz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15EE" w:rsidRPr="00A759CC" w:rsidRDefault="003915EE" w:rsidP="009210DD">
            <w:pPr>
              <w:widowControl w:val="0"/>
              <w:spacing w:after="0" w:line="240" w:lineRule="auto"/>
              <w:jc w:val="both"/>
              <w:rPr>
                <w:sz w:val="22"/>
              </w:rPr>
            </w:pPr>
            <w:r w:rsidRPr="00A759CC">
              <w:rPr>
                <w:sz w:val="22"/>
              </w:rPr>
              <w:t>11.</w:t>
            </w:r>
            <w:r w:rsidRPr="00A759CC">
              <w:rPr>
                <w:sz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15EE" w:rsidRPr="00A759CC" w:rsidRDefault="003915EE" w:rsidP="009210DD">
            <w:pPr>
              <w:widowControl w:val="0"/>
              <w:spacing w:after="0" w:line="240" w:lineRule="auto"/>
              <w:jc w:val="both"/>
              <w:rPr>
                <w:sz w:val="22"/>
              </w:rPr>
            </w:pPr>
            <w:r w:rsidRPr="00A759CC">
              <w:rPr>
                <w:sz w:val="22"/>
              </w:rPr>
              <w:t>12.</w:t>
            </w:r>
            <w:r w:rsidRPr="00A759CC">
              <w:rPr>
                <w:sz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15EE" w:rsidRPr="00A759CC" w:rsidRDefault="003915EE" w:rsidP="009210DD">
            <w:pPr>
              <w:widowControl w:val="0"/>
              <w:spacing w:after="0" w:line="240" w:lineRule="auto"/>
              <w:jc w:val="both"/>
              <w:rPr>
                <w:i/>
                <w:sz w:val="22"/>
                <w:u w:val="single"/>
              </w:rPr>
            </w:pPr>
            <w:r w:rsidRPr="00A759CC">
              <w:rPr>
                <w:i/>
                <w:sz w:val="22"/>
                <w:u w:val="single"/>
              </w:rPr>
              <w:t>Приклади формальних помилок:</w:t>
            </w:r>
          </w:p>
          <w:p w:rsidR="003915EE" w:rsidRPr="00A759CC" w:rsidRDefault="003915EE" w:rsidP="009210DD">
            <w:pPr>
              <w:widowControl w:val="0"/>
              <w:spacing w:after="0" w:line="240" w:lineRule="auto"/>
              <w:jc w:val="both"/>
              <w:rPr>
                <w:sz w:val="22"/>
              </w:rPr>
            </w:pPr>
            <w:r w:rsidRPr="00A759CC">
              <w:rPr>
                <w:sz w:val="22"/>
              </w:rPr>
              <w:t xml:space="preserve">— «Інформація в довільній формі» замість «Інформація»,  «Лист-пояснення» замість «Лист», «довідка» замість «гарантійний лист», «інформація» замість </w:t>
            </w:r>
            <w:r w:rsidRPr="00A759CC">
              <w:rPr>
                <w:sz w:val="22"/>
              </w:rPr>
              <w:lastRenderedPageBreak/>
              <w:t xml:space="preserve">«довідка»; </w:t>
            </w:r>
          </w:p>
          <w:p w:rsidR="003915EE" w:rsidRPr="00A759CC" w:rsidRDefault="003915EE" w:rsidP="009210DD">
            <w:pPr>
              <w:widowControl w:val="0"/>
              <w:spacing w:after="0" w:line="240" w:lineRule="auto"/>
              <w:jc w:val="both"/>
              <w:rPr>
                <w:sz w:val="22"/>
              </w:rPr>
            </w:pPr>
            <w:r w:rsidRPr="00A759CC">
              <w:rPr>
                <w:sz w:val="22"/>
              </w:rPr>
              <w:t>—  «</w:t>
            </w:r>
            <w:proofErr w:type="spellStart"/>
            <w:r w:rsidRPr="00A759CC">
              <w:rPr>
                <w:sz w:val="22"/>
              </w:rPr>
              <w:t>м.київ</w:t>
            </w:r>
            <w:proofErr w:type="spellEnd"/>
            <w:r w:rsidRPr="00A759CC">
              <w:rPr>
                <w:sz w:val="22"/>
              </w:rPr>
              <w:t>» замість «</w:t>
            </w:r>
            <w:proofErr w:type="spellStart"/>
            <w:r w:rsidRPr="00A759CC">
              <w:rPr>
                <w:sz w:val="22"/>
              </w:rPr>
              <w:t>м.Київ</w:t>
            </w:r>
            <w:proofErr w:type="spellEnd"/>
            <w:r w:rsidRPr="00A759CC">
              <w:rPr>
                <w:sz w:val="22"/>
              </w:rPr>
              <w:t>»;</w:t>
            </w:r>
          </w:p>
          <w:p w:rsidR="003915EE" w:rsidRPr="00A759CC" w:rsidRDefault="003915EE" w:rsidP="009210DD">
            <w:pPr>
              <w:widowControl w:val="0"/>
              <w:spacing w:after="0" w:line="240" w:lineRule="auto"/>
              <w:jc w:val="both"/>
              <w:rPr>
                <w:sz w:val="22"/>
              </w:rPr>
            </w:pPr>
            <w:r w:rsidRPr="00A759CC">
              <w:rPr>
                <w:sz w:val="22"/>
              </w:rPr>
              <w:t>— «поряд -</w:t>
            </w:r>
            <w:proofErr w:type="spellStart"/>
            <w:r w:rsidRPr="00A759CC">
              <w:rPr>
                <w:sz w:val="22"/>
              </w:rPr>
              <w:t>ок</w:t>
            </w:r>
            <w:proofErr w:type="spellEnd"/>
            <w:r w:rsidRPr="00A759CC">
              <w:rPr>
                <w:sz w:val="22"/>
              </w:rPr>
              <w:t>» замість «</w:t>
            </w:r>
            <w:proofErr w:type="spellStart"/>
            <w:r w:rsidRPr="00A759CC">
              <w:rPr>
                <w:sz w:val="22"/>
              </w:rPr>
              <w:t>поря</w:t>
            </w:r>
            <w:proofErr w:type="spellEnd"/>
            <w:r w:rsidRPr="00A759CC">
              <w:rPr>
                <w:sz w:val="22"/>
              </w:rPr>
              <w:t xml:space="preserve"> – док»;</w:t>
            </w:r>
          </w:p>
          <w:p w:rsidR="003915EE" w:rsidRPr="00A759CC" w:rsidRDefault="003915EE" w:rsidP="009210DD">
            <w:pPr>
              <w:widowControl w:val="0"/>
              <w:spacing w:after="0" w:line="240" w:lineRule="auto"/>
              <w:jc w:val="both"/>
              <w:rPr>
                <w:sz w:val="22"/>
              </w:rPr>
            </w:pPr>
            <w:r w:rsidRPr="00A759CC">
              <w:rPr>
                <w:sz w:val="22"/>
              </w:rPr>
              <w:t>— «</w:t>
            </w:r>
            <w:proofErr w:type="spellStart"/>
            <w:r w:rsidRPr="00A759CC">
              <w:rPr>
                <w:sz w:val="22"/>
              </w:rPr>
              <w:t>ненадається</w:t>
            </w:r>
            <w:proofErr w:type="spellEnd"/>
            <w:r w:rsidRPr="00A759CC">
              <w:rPr>
                <w:sz w:val="22"/>
              </w:rPr>
              <w:t>» замість «не надається»»;</w:t>
            </w:r>
          </w:p>
          <w:p w:rsidR="003915EE" w:rsidRPr="00A759CC" w:rsidRDefault="003915EE" w:rsidP="009210DD">
            <w:pPr>
              <w:widowControl w:val="0"/>
              <w:spacing w:after="0" w:line="240" w:lineRule="auto"/>
              <w:jc w:val="both"/>
              <w:rPr>
                <w:sz w:val="22"/>
              </w:rPr>
            </w:pPr>
            <w:r w:rsidRPr="00A759CC">
              <w:rPr>
                <w:sz w:val="22"/>
              </w:rPr>
              <w:t>— «______________№_____________» замість «14.08.2020 №320/13/14-01»</w:t>
            </w:r>
          </w:p>
          <w:p w:rsidR="003915EE" w:rsidRPr="00A759CC" w:rsidRDefault="003915EE" w:rsidP="009210DD">
            <w:pPr>
              <w:widowControl w:val="0"/>
              <w:spacing w:after="0" w:line="240" w:lineRule="auto"/>
              <w:jc w:val="both"/>
              <w:rPr>
                <w:sz w:val="22"/>
              </w:rPr>
            </w:pPr>
            <w:r w:rsidRPr="00A759CC">
              <w:rPr>
                <w:sz w:val="22"/>
              </w:rPr>
              <w:t>— учасник розмістив (завантажив) документ у форматі «JPG» замість  документа у форматі «</w:t>
            </w:r>
            <w:proofErr w:type="spellStart"/>
            <w:r w:rsidRPr="00A759CC">
              <w:rPr>
                <w:sz w:val="22"/>
              </w:rPr>
              <w:t>pdf</w:t>
            </w:r>
            <w:proofErr w:type="spellEnd"/>
            <w:r w:rsidRPr="00A759CC">
              <w:rPr>
                <w:sz w:val="22"/>
              </w:rPr>
              <w:t>» (</w:t>
            </w:r>
            <w:proofErr w:type="spellStart"/>
            <w:r w:rsidRPr="00A759CC">
              <w:rPr>
                <w:sz w:val="22"/>
              </w:rPr>
              <w:t>PortableDocumentFormat</w:t>
            </w:r>
            <w:proofErr w:type="spellEnd"/>
            <w:r w:rsidRPr="00A759CC">
              <w:rPr>
                <w:sz w:val="22"/>
              </w:rPr>
              <w:t xml:space="preserve">)». </w:t>
            </w:r>
          </w:p>
          <w:p w:rsidR="003915EE" w:rsidRPr="00A759CC" w:rsidRDefault="003915EE" w:rsidP="009210DD">
            <w:pPr>
              <w:widowControl w:val="0"/>
              <w:spacing w:after="0" w:line="240" w:lineRule="auto"/>
              <w:ind w:left="40" w:hanging="20"/>
              <w:jc w:val="both"/>
              <w:rPr>
                <w:color w:val="000000"/>
                <w:sz w:val="22"/>
              </w:rPr>
            </w:pPr>
            <w:r w:rsidRPr="00A759CC">
              <w:rPr>
                <w:color w:val="000000"/>
                <w:sz w:val="22"/>
              </w:rPr>
              <w:t xml:space="preserve">Документи, що не передбачені законодавством для учасників </w:t>
            </w:r>
            <w:r w:rsidRPr="00A759CC">
              <w:rPr>
                <w:sz w:val="22"/>
              </w:rPr>
              <w:t>—</w:t>
            </w:r>
            <w:r w:rsidRPr="00A759CC">
              <w:rPr>
                <w:color w:val="000000"/>
                <w:sz w:val="22"/>
              </w:rPr>
              <w:t xml:space="preserve"> юридичних, фізичних осіб, у тому числі фізичних осіб </w:t>
            </w:r>
            <w:r w:rsidRPr="00A759CC">
              <w:rPr>
                <w:sz w:val="22"/>
              </w:rPr>
              <w:t>—</w:t>
            </w:r>
            <w:r w:rsidRPr="00A759CC">
              <w:rPr>
                <w:color w:val="000000"/>
                <w:sz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759CC">
              <w:rPr>
                <w:sz w:val="22"/>
              </w:rPr>
              <w:t>—</w:t>
            </w:r>
            <w:r w:rsidRPr="00A759CC">
              <w:rPr>
                <w:color w:val="000000"/>
                <w:sz w:val="22"/>
              </w:rPr>
              <w:t xml:space="preserve"> юридичних, фізичних осіб, у тому числі фізичних осіб </w:t>
            </w:r>
            <w:r w:rsidRPr="00A759CC">
              <w:rPr>
                <w:sz w:val="22"/>
              </w:rPr>
              <w:t>—</w:t>
            </w:r>
            <w:r w:rsidRPr="00A759CC">
              <w:rPr>
                <w:color w:val="000000"/>
                <w:sz w:val="22"/>
              </w:rPr>
              <w:t xml:space="preserve"> підприємців, у складі тендерної пропозиції, не може бути підставою для її відхилення замовником.</w:t>
            </w:r>
          </w:p>
          <w:p w:rsidR="003915EE" w:rsidRPr="00A759CC" w:rsidRDefault="003915EE" w:rsidP="009210DD">
            <w:pPr>
              <w:widowControl w:val="0"/>
              <w:spacing w:after="0" w:line="240" w:lineRule="auto"/>
              <w:ind w:left="40" w:hanging="20"/>
              <w:jc w:val="both"/>
              <w:rPr>
                <w:b/>
                <w:color w:val="000000"/>
                <w:sz w:val="22"/>
              </w:rPr>
            </w:pPr>
            <w:r w:rsidRPr="00A759CC">
              <w:rPr>
                <w:b/>
                <w:color w:val="000000"/>
                <w:sz w:val="22"/>
              </w:rPr>
              <w:t>УВАГА!!!</w:t>
            </w:r>
          </w:p>
          <w:p w:rsidR="003915EE" w:rsidRPr="00A759CC" w:rsidRDefault="003915EE" w:rsidP="009210DD">
            <w:pPr>
              <w:widowControl w:val="0"/>
              <w:spacing w:after="0" w:line="240" w:lineRule="auto"/>
              <w:jc w:val="both"/>
              <w:rPr>
                <w:b/>
                <w:color w:val="000000"/>
                <w:sz w:val="22"/>
              </w:rPr>
            </w:pPr>
            <w:bookmarkStart w:id="1" w:name="_heading=h.3znysh7" w:colFirst="0" w:colLast="0"/>
            <w:bookmarkEnd w:id="1"/>
            <w:r w:rsidRPr="00A759CC">
              <w:rPr>
                <w:b/>
                <w:color w:val="000000"/>
                <w:sz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759CC">
              <w:rPr>
                <w:b/>
                <w:color w:val="000000"/>
                <w:sz w:val="22"/>
              </w:rPr>
              <w:t>скан</w:t>
            </w:r>
            <w:proofErr w:type="spellEnd"/>
            <w:r w:rsidRPr="00A759CC">
              <w:rPr>
                <w:b/>
                <w:color w:val="000000"/>
                <w:sz w:val="22"/>
              </w:rPr>
              <w:t xml:space="preserve">-копій через електронну систему закупівель. Тендерна пропозиція учасника має відповідати ряду вимог: </w:t>
            </w:r>
          </w:p>
          <w:p w:rsidR="003915EE" w:rsidRPr="00A759CC" w:rsidRDefault="003915EE" w:rsidP="009210DD">
            <w:pPr>
              <w:spacing w:after="0" w:line="240" w:lineRule="auto"/>
              <w:jc w:val="both"/>
              <w:rPr>
                <w:b/>
                <w:color w:val="000000"/>
                <w:sz w:val="22"/>
              </w:rPr>
            </w:pPr>
            <w:r w:rsidRPr="00A759CC">
              <w:rPr>
                <w:b/>
                <w:color w:val="000000"/>
                <w:sz w:val="22"/>
              </w:rPr>
              <w:t>1) документи мають бути чіткими та розбірливими для читання;</w:t>
            </w:r>
          </w:p>
          <w:p w:rsidR="003915EE" w:rsidRPr="00A759CC" w:rsidRDefault="003915EE" w:rsidP="009210DD">
            <w:pPr>
              <w:spacing w:after="0" w:line="240" w:lineRule="auto"/>
              <w:jc w:val="both"/>
              <w:rPr>
                <w:b/>
                <w:color w:val="000000"/>
                <w:sz w:val="22"/>
              </w:rPr>
            </w:pPr>
            <w:r w:rsidRPr="00A759CC">
              <w:rPr>
                <w:b/>
                <w:color w:val="000000"/>
                <w:sz w:val="22"/>
              </w:rPr>
              <w:t xml:space="preserve">2) тендерна пропозиція учасника повинна бути підписана  </w:t>
            </w:r>
            <w:r w:rsidRPr="00A759CC">
              <w:rPr>
                <w:b/>
                <w:color w:val="000000"/>
                <w:sz w:val="22"/>
                <w:highlight w:val="yellow"/>
              </w:rPr>
              <w:t>кваліфікованим електронним підписом (КЕП)/удосконаленим електронним підпи</w:t>
            </w:r>
            <w:r w:rsidRPr="00A759CC">
              <w:rPr>
                <w:b/>
                <w:sz w:val="22"/>
                <w:highlight w:val="yellow"/>
              </w:rPr>
              <w:t>сом (УЕП)</w:t>
            </w:r>
            <w:r w:rsidRPr="00A759CC">
              <w:rPr>
                <w:b/>
                <w:color w:val="000000"/>
                <w:sz w:val="22"/>
              </w:rPr>
              <w:t>;</w:t>
            </w:r>
          </w:p>
          <w:p w:rsidR="003915EE" w:rsidRPr="00A759CC" w:rsidRDefault="003915EE" w:rsidP="009210DD">
            <w:pPr>
              <w:spacing w:after="0" w:line="240" w:lineRule="auto"/>
              <w:jc w:val="both"/>
              <w:rPr>
                <w:b/>
                <w:color w:val="000000"/>
                <w:sz w:val="22"/>
              </w:rPr>
            </w:pPr>
            <w:r w:rsidRPr="00A759CC">
              <w:rPr>
                <w:b/>
                <w:color w:val="000000"/>
                <w:sz w:val="22"/>
              </w:rPr>
              <w:t xml:space="preserve">3) якщо тендерна пропозиція містить і скановані, і електронні документи, потрібно накласти </w:t>
            </w:r>
            <w:r w:rsidRPr="00A759CC">
              <w:rPr>
                <w:b/>
                <w:color w:val="000000"/>
                <w:sz w:val="22"/>
                <w:highlight w:val="yellow"/>
              </w:rPr>
              <w:t>КЕП/УЕП</w:t>
            </w:r>
            <w:r w:rsidRPr="00A759CC">
              <w:rPr>
                <w:b/>
                <w:color w:val="000000"/>
                <w:sz w:val="22"/>
              </w:rPr>
              <w:t xml:space="preserve"> на тендерну пропозицію в цілому та на кожен електронний документ окремо.</w:t>
            </w:r>
          </w:p>
          <w:p w:rsidR="003915EE" w:rsidRPr="00A759CC" w:rsidRDefault="003915EE" w:rsidP="009210DD">
            <w:pPr>
              <w:spacing w:after="0" w:line="240" w:lineRule="auto"/>
              <w:jc w:val="both"/>
              <w:rPr>
                <w:b/>
                <w:color w:val="000000"/>
                <w:sz w:val="22"/>
              </w:rPr>
            </w:pPr>
            <w:r w:rsidRPr="00A759CC">
              <w:rPr>
                <w:b/>
                <w:color w:val="000000"/>
                <w:sz w:val="22"/>
              </w:rPr>
              <w:t>Винятки:</w:t>
            </w:r>
          </w:p>
          <w:p w:rsidR="003915EE" w:rsidRPr="00A759CC" w:rsidRDefault="003915EE" w:rsidP="009210DD">
            <w:pPr>
              <w:spacing w:after="0" w:line="240" w:lineRule="auto"/>
              <w:jc w:val="both"/>
              <w:rPr>
                <w:b/>
                <w:color w:val="000000"/>
                <w:sz w:val="22"/>
              </w:rPr>
            </w:pPr>
            <w:r w:rsidRPr="00A759CC">
              <w:rPr>
                <w:b/>
                <w:color w:val="000000"/>
                <w:sz w:val="22"/>
              </w:rPr>
              <w:t xml:space="preserve">1) якщо електронні документи тендерної пропозиції видано іншою організацією і на них уже накладено </w:t>
            </w:r>
            <w:r w:rsidRPr="00A759CC">
              <w:rPr>
                <w:b/>
                <w:color w:val="000000"/>
                <w:sz w:val="22"/>
                <w:highlight w:val="yellow"/>
              </w:rPr>
              <w:t>КЕП/УЕП</w:t>
            </w:r>
            <w:r w:rsidRPr="00A759CC">
              <w:rPr>
                <w:b/>
                <w:color w:val="000000"/>
                <w:sz w:val="22"/>
              </w:rPr>
              <w:t xml:space="preserve"> цієї організації, учаснику не потрібно накладати на нього свій </w:t>
            </w:r>
            <w:r w:rsidRPr="00A759CC">
              <w:rPr>
                <w:b/>
                <w:color w:val="000000"/>
                <w:sz w:val="22"/>
                <w:highlight w:val="yellow"/>
              </w:rPr>
              <w:t>КЕП/УЕП</w:t>
            </w:r>
            <w:r w:rsidRPr="00A759CC">
              <w:rPr>
                <w:b/>
                <w:color w:val="000000"/>
                <w:sz w:val="22"/>
              </w:rPr>
              <w:t>.</w:t>
            </w:r>
          </w:p>
          <w:p w:rsidR="003915EE" w:rsidRPr="00A759CC" w:rsidRDefault="003915EE" w:rsidP="009210DD">
            <w:pPr>
              <w:widowControl w:val="0"/>
              <w:spacing w:after="0" w:line="240" w:lineRule="auto"/>
              <w:jc w:val="both"/>
              <w:rPr>
                <w:b/>
                <w:color w:val="000000"/>
                <w:sz w:val="22"/>
              </w:rPr>
            </w:pPr>
            <w:r w:rsidRPr="00A759CC">
              <w:rPr>
                <w:b/>
                <w:color w:val="000000"/>
                <w:sz w:val="22"/>
              </w:rPr>
              <w:t xml:space="preserve">Зверніть увагу: документи тендерної пропозиції, які надані не у формі електронного документа (без </w:t>
            </w:r>
            <w:r w:rsidRPr="00A759CC">
              <w:rPr>
                <w:b/>
                <w:color w:val="000000"/>
                <w:sz w:val="22"/>
                <w:highlight w:val="yellow"/>
              </w:rPr>
              <w:t>КЕП/УЕП</w:t>
            </w:r>
            <w:r w:rsidRPr="00A759CC">
              <w:rPr>
                <w:b/>
                <w:color w:val="000000"/>
                <w:sz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15EE" w:rsidRPr="00A759CC" w:rsidRDefault="003915EE" w:rsidP="009210DD">
            <w:pPr>
              <w:widowControl w:val="0"/>
              <w:spacing w:after="0" w:line="240" w:lineRule="auto"/>
              <w:ind w:left="40" w:hanging="20"/>
              <w:jc w:val="both"/>
              <w:rPr>
                <w:b/>
                <w:sz w:val="22"/>
              </w:rPr>
            </w:pPr>
            <w:r w:rsidRPr="00A759CC">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759CC">
              <w:rPr>
                <w:b/>
                <w:sz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15EE" w:rsidRPr="00A759CC" w:rsidRDefault="003915EE" w:rsidP="009210DD">
            <w:pPr>
              <w:widowControl w:val="0"/>
              <w:spacing w:after="0" w:line="240" w:lineRule="auto"/>
              <w:ind w:left="40" w:hanging="20"/>
              <w:jc w:val="both"/>
              <w:rPr>
                <w:b/>
                <w:color w:val="000000"/>
                <w:sz w:val="22"/>
              </w:rPr>
            </w:pPr>
            <w:r w:rsidRPr="00A759CC">
              <w:rPr>
                <w:b/>
                <w:color w:val="000000"/>
                <w:sz w:val="22"/>
              </w:rPr>
              <w:t xml:space="preserve">Замовник перевіряє </w:t>
            </w:r>
            <w:r w:rsidRPr="00A759CC">
              <w:rPr>
                <w:b/>
                <w:color w:val="000000"/>
                <w:sz w:val="22"/>
                <w:highlight w:val="yellow"/>
              </w:rPr>
              <w:t>КЕП/УЕП</w:t>
            </w:r>
            <w:r w:rsidRPr="00A759CC">
              <w:rPr>
                <w:b/>
                <w:color w:val="000000"/>
                <w:sz w:val="22"/>
              </w:rPr>
              <w:t xml:space="preserve"> учасника на сайті центрального </w:t>
            </w:r>
            <w:proofErr w:type="spellStart"/>
            <w:r w:rsidRPr="00A759CC">
              <w:rPr>
                <w:b/>
                <w:color w:val="000000"/>
                <w:sz w:val="22"/>
              </w:rPr>
              <w:t>засвідчувального</w:t>
            </w:r>
            <w:proofErr w:type="spellEnd"/>
            <w:r w:rsidRPr="00A759CC">
              <w:rPr>
                <w:b/>
                <w:color w:val="000000"/>
                <w:sz w:val="22"/>
              </w:rPr>
              <w:t xml:space="preserve"> органу за посиланням https://czo.gov.ua/verify. Під час перевірки </w:t>
            </w:r>
            <w:r w:rsidRPr="00A759CC">
              <w:rPr>
                <w:b/>
                <w:color w:val="000000"/>
                <w:sz w:val="22"/>
                <w:highlight w:val="yellow"/>
              </w:rPr>
              <w:t>КЕП/УЕП</w:t>
            </w:r>
            <w:r w:rsidRPr="00A759CC">
              <w:rPr>
                <w:b/>
                <w:color w:val="000000"/>
                <w:sz w:val="22"/>
              </w:rPr>
              <w:t xml:space="preserve"> повинні відображатися: прізвище та ініціали особи, уповноваженої на підписання тендерної пропозиції (власника ключа). </w:t>
            </w:r>
          </w:p>
          <w:p w:rsidR="003915EE" w:rsidRPr="00A759CC" w:rsidRDefault="003915EE" w:rsidP="009210DD">
            <w:pPr>
              <w:widowControl w:val="0"/>
              <w:spacing w:after="0" w:line="240" w:lineRule="auto"/>
              <w:ind w:left="40" w:hanging="20"/>
              <w:jc w:val="both"/>
              <w:rPr>
                <w:b/>
                <w:i/>
                <w:sz w:val="22"/>
              </w:rPr>
            </w:pPr>
            <w:r w:rsidRPr="00A759CC">
              <w:rPr>
                <w:b/>
                <w:color w:val="000000"/>
                <w:sz w:val="22"/>
              </w:rPr>
              <w:t xml:space="preserve">У </w:t>
            </w:r>
            <w:r w:rsidRPr="00A759CC">
              <w:rPr>
                <w:b/>
                <w:sz w:val="22"/>
              </w:rPr>
              <w:t>разі</w:t>
            </w:r>
            <w:r w:rsidRPr="00A759CC">
              <w:rPr>
                <w:b/>
                <w:color w:val="000000"/>
                <w:sz w:val="22"/>
              </w:rPr>
              <w:t xml:space="preserve"> відсутності даної інформації або у </w:t>
            </w:r>
            <w:r w:rsidRPr="00A759CC">
              <w:rPr>
                <w:b/>
                <w:sz w:val="22"/>
              </w:rPr>
              <w:t>разі</w:t>
            </w:r>
            <w:r w:rsidRPr="00A759CC">
              <w:rPr>
                <w:b/>
                <w:color w:val="000000"/>
                <w:sz w:val="22"/>
              </w:rPr>
              <w:t xml:space="preserve"> </w:t>
            </w:r>
            <w:proofErr w:type="spellStart"/>
            <w:r w:rsidRPr="00A759CC">
              <w:rPr>
                <w:b/>
                <w:color w:val="000000"/>
                <w:sz w:val="22"/>
              </w:rPr>
              <w:t>ненакладення</w:t>
            </w:r>
            <w:proofErr w:type="spellEnd"/>
            <w:r w:rsidRPr="00A759CC">
              <w:rPr>
                <w:b/>
                <w:color w:val="000000"/>
                <w:sz w:val="22"/>
              </w:rPr>
              <w:t xml:space="preserve"> учасником </w:t>
            </w:r>
            <w:r w:rsidRPr="00A759CC">
              <w:rPr>
                <w:b/>
                <w:color w:val="000000"/>
                <w:sz w:val="22"/>
                <w:highlight w:val="yellow"/>
              </w:rPr>
              <w:t>КЕП</w:t>
            </w:r>
            <w:r w:rsidRPr="00A759CC">
              <w:rPr>
                <w:b/>
                <w:sz w:val="22"/>
                <w:highlight w:val="yellow"/>
              </w:rPr>
              <w:t>/</w:t>
            </w:r>
            <w:r w:rsidRPr="00A759CC">
              <w:rPr>
                <w:b/>
                <w:color w:val="000000"/>
                <w:sz w:val="22"/>
                <w:highlight w:val="yellow"/>
              </w:rPr>
              <w:t>УЕП</w:t>
            </w:r>
            <w:r w:rsidRPr="00A759CC">
              <w:rPr>
                <w:b/>
                <w:color w:val="000000"/>
                <w:sz w:val="22"/>
              </w:rPr>
              <w:t xml:space="preserve"> </w:t>
            </w:r>
            <w:r w:rsidRPr="00A759CC">
              <w:rPr>
                <w:b/>
                <w:sz w:val="22"/>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759CC">
              <w:rPr>
                <w:b/>
                <w:i/>
                <w:sz w:val="22"/>
              </w:rPr>
              <w:t>Закону</w:t>
            </w:r>
            <w:r w:rsidRPr="00A759CC">
              <w:rPr>
                <w:b/>
                <w:sz w:val="22"/>
              </w:rPr>
              <w:t xml:space="preserve"> та буде відхилена на підставі підпункту 2 пункту 41 </w:t>
            </w:r>
            <w:r w:rsidRPr="00A759CC">
              <w:rPr>
                <w:b/>
                <w:i/>
                <w:sz w:val="22"/>
              </w:rPr>
              <w:t>Особливостей.</w:t>
            </w:r>
          </w:p>
          <w:p w:rsidR="003915EE" w:rsidRPr="00A759CC" w:rsidRDefault="003915EE" w:rsidP="009210DD">
            <w:pPr>
              <w:widowControl w:val="0"/>
              <w:spacing w:after="0" w:line="240" w:lineRule="auto"/>
              <w:jc w:val="both"/>
              <w:rPr>
                <w:color w:val="0D0D0D"/>
                <w:sz w:val="22"/>
              </w:rPr>
            </w:pPr>
            <w:bookmarkStart w:id="2" w:name="_heading=h.2et92p0" w:colFirst="0" w:colLast="0"/>
            <w:bookmarkEnd w:id="2"/>
            <w:r w:rsidRPr="00A759CC">
              <w:rPr>
                <w:sz w:val="22"/>
              </w:rPr>
              <w:t>У</w:t>
            </w:r>
            <w:r w:rsidRPr="00A759CC">
              <w:rPr>
                <w:color w:val="000000"/>
                <w:sz w:val="22"/>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759CC">
              <w:rPr>
                <w:color w:val="0D0D0D"/>
                <w:sz w:val="22"/>
              </w:rPr>
              <w:t xml:space="preserve"> </w:t>
            </w:r>
          </w:p>
          <w:p w:rsidR="003915EE" w:rsidRPr="00A759CC" w:rsidRDefault="003915EE" w:rsidP="009210DD">
            <w:pPr>
              <w:widowControl w:val="0"/>
              <w:spacing w:after="0" w:line="240" w:lineRule="auto"/>
              <w:jc w:val="both"/>
              <w:rPr>
                <w:sz w:val="22"/>
              </w:rPr>
            </w:pPr>
            <w:bookmarkStart w:id="3" w:name="_heading=h.hjqm8skarbdr" w:colFirst="0" w:colLast="0"/>
            <w:bookmarkEnd w:id="3"/>
            <w:r w:rsidRPr="00A759CC">
              <w:rPr>
                <w:i/>
                <w:sz w:val="22"/>
              </w:rPr>
              <w:t xml:space="preserve">Тендерні пропозиції мають право подавати всі заінтересовані особи. </w:t>
            </w:r>
          </w:p>
          <w:p w:rsidR="003915EE" w:rsidRPr="00A759CC" w:rsidRDefault="003915EE" w:rsidP="009210DD">
            <w:pPr>
              <w:widowControl w:val="0"/>
              <w:spacing w:after="0" w:line="240" w:lineRule="auto"/>
              <w:jc w:val="both"/>
              <w:rPr>
                <w:color w:val="000000"/>
                <w:sz w:val="22"/>
              </w:rPr>
            </w:pPr>
            <w:bookmarkStart w:id="4" w:name="_heading=h.ftj7vaqoric" w:colFirst="0" w:colLast="0"/>
            <w:bookmarkEnd w:id="4"/>
            <w:r w:rsidRPr="00A759CC">
              <w:rPr>
                <w:color w:val="000000"/>
                <w:sz w:val="22"/>
              </w:rPr>
              <w:lastRenderedPageBreak/>
              <w:t>Кожен учасник має право подати тільки одну тендерну пропозицію</w:t>
            </w:r>
            <w:r w:rsidRPr="00A759CC">
              <w:rPr>
                <w:b/>
                <w:color w:val="000000"/>
                <w:sz w:val="22"/>
              </w:rPr>
              <w:t>.</w:t>
            </w:r>
          </w:p>
          <w:p w:rsidR="003915EE" w:rsidRPr="00A759CC" w:rsidRDefault="003915EE" w:rsidP="009210DD">
            <w:pPr>
              <w:widowControl w:val="0"/>
              <w:spacing w:after="0" w:line="240" w:lineRule="auto"/>
              <w:jc w:val="both"/>
              <w:rPr>
                <w:color w:val="000000"/>
                <w:sz w:val="22"/>
              </w:rPr>
            </w:pPr>
            <w:r w:rsidRPr="00A759CC">
              <w:rPr>
                <w:i/>
                <w:color w:val="000000"/>
                <w:sz w:val="22"/>
                <w:highlight w:val="white"/>
              </w:rPr>
              <w:t xml:space="preserve">У випадку подання учасником більше однієї тендерної пропозиції </w:t>
            </w:r>
            <w:r w:rsidRPr="00A759CC">
              <w:rPr>
                <w:i/>
                <w:sz w:val="22"/>
              </w:rPr>
              <w:t xml:space="preserve">(у тому числі до визначеної в тендерній документації частини предмета закупівлі (лота) (у разі здійснення закупівлі за лотами), </w:t>
            </w:r>
            <w:r w:rsidRPr="00A759CC">
              <w:rPr>
                <w:i/>
                <w:sz w:val="22"/>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2311DD" w:rsidRPr="00A759CC" w:rsidTr="002311DD">
        <w:trPr>
          <w:trHeight w:val="410"/>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lastRenderedPageBreak/>
              <w:t>2</w:t>
            </w:r>
          </w:p>
        </w:tc>
        <w:tc>
          <w:tcPr>
            <w:tcW w:w="2342" w:type="dxa"/>
            <w:shd w:val="clear" w:color="auto" w:fill="auto"/>
          </w:tcPr>
          <w:p w:rsidR="002311DD" w:rsidRPr="00A759CC" w:rsidRDefault="002311DD" w:rsidP="009210DD">
            <w:pPr>
              <w:widowControl w:val="0"/>
              <w:spacing w:after="0" w:line="240" w:lineRule="auto"/>
              <w:ind w:left="85" w:right="132"/>
              <w:contextualSpacing/>
              <w:jc w:val="both"/>
              <w:rPr>
                <w:b/>
                <w:color w:val="000000"/>
                <w:sz w:val="22"/>
                <w:lang w:eastAsia="uk-UA"/>
              </w:rPr>
            </w:pPr>
            <w:r w:rsidRPr="00A759CC">
              <w:rPr>
                <w:b/>
                <w:color w:val="000000"/>
                <w:sz w:val="22"/>
                <w:lang w:eastAsia="uk-UA"/>
              </w:rPr>
              <w:t>Забезпечення тендерної пропозиції</w:t>
            </w:r>
          </w:p>
        </w:tc>
        <w:tc>
          <w:tcPr>
            <w:tcW w:w="7458" w:type="dxa"/>
            <w:shd w:val="clear" w:color="auto" w:fill="auto"/>
          </w:tcPr>
          <w:p w:rsidR="002311DD" w:rsidRPr="00A759CC" w:rsidRDefault="002311DD" w:rsidP="009210DD">
            <w:pPr>
              <w:tabs>
                <w:tab w:val="left" w:pos="7328"/>
                <w:tab w:val="left" w:pos="8244"/>
                <w:tab w:val="left" w:pos="9160"/>
                <w:tab w:val="left" w:pos="10076"/>
                <w:tab w:val="left" w:pos="10992"/>
                <w:tab w:val="left" w:pos="11908"/>
                <w:tab w:val="left" w:pos="12824"/>
                <w:tab w:val="left" w:pos="13740"/>
                <w:tab w:val="left" w:pos="14656"/>
              </w:tabs>
              <w:spacing w:after="0" w:line="240" w:lineRule="auto"/>
              <w:ind w:left="85" w:right="132"/>
              <w:jc w:val="both"/>
              <w:rPr>
                <w:sz w:val="22"/>
              </w:rPr>
            </w:pPr>
            <w:r w:rsidRPr="00A759CC">
              <w:rPr>
                <w:sz w:val="22"/>
              </w:rPr>
              <w:t>Не вимагається.</w:t>
            </w:r>
          </w:p>
          <w:p w:rsidR="002311DD" w:rsidRPr="00A759CC" w:rsidRDefault="002311DD" w:rsidP="009210DD">
            <w:pPr>
              <w:widowControl w:val="0"/>
              <w:spacing w:after="0" w:line="240" w:lineRule="auto"/>
              <w:ind w:left="85" w:right="132"/>
              <w:contextualSpacing/>
              <w:jc w:val="both"/>
              <w:rPr>
                <w:sz w:val="22"/>
                <w:lang w:eastAsia="uk-UA"/>
              </w:rPr>
            </w:pPr>
          </w:p>
        </w:tc>
      </w:tr>
      <w:tr w:rsidR="002311DD" w:rsidRPr="00A759CC" w:rsidTr="002311DD">
        <w:trPr>
          <w:trHeight w:val="522"/>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3</w:t>
            </w:r>
          </w:p>
        </w:tc>
        <w:tc>
          <w:tcPr>
            <w:tcW w:w="2342" w:type="dxa"/>
            <w:shd w:val="clear" w:color="auto" w:fill="auto"/>
          </w:tcPr>
          <w:p w:rsidR="002311DD" w:rsidRPr="00A759CC" w:rsidRDefault="002311DD" w:rsidP="009210DD">
            <w:pPr>
              <w:pStyle w:val="a8"/>
              <w:widowControl w:val="0"/>
              <w:ind w:left="85" w:right="132"/>
              <w:contextualSpacing/>
              <w:rPr>
                <w:rFonts w:ascii="Times New Roman" w:hAnsi="Times New Roman"/>
                <w:b/>
                <w:lang w:eastAsia="uk-UA"/>
              </w:rPr>
            </w:pPr>
            <w:r w:rsidRPr="00A759CC">
              <w:rPr>
                <w:rFonts w:ascii="Times New Roman" w:hAnsi="Times New Roman"/>
                <w:b/>
                <w:lang w:eastAsia="uk-UA"/>
              </w:rPr>
              <w:t>Умови повернення чи неповернення забезпечення тендерної пропозиції</w:t>
            </w:r>
          </w:p>
        </w:tc>
        <w:tc>
          <w:tcPr>
            <w:tcW w:w="7458" w:type="dxa"/>
            <w:shd w:val="clear" w:color="auto" w:fill="auto"/>
          </w:tcPr>
          <w:p w:rsidR="002311DD" w:rsidRPr="00A759CC" w:rsidRDefault="002311DD" w:rsidP="009210DD">
            <w:pPr>
              <w:pStyle w:val="rvps2"/>
              <w:widowControl w:val="0"/>
              <w:shd w:val="clear" w:color="auto" w:fill="FFFFFF"/>
              <w:spacing w:before="0" w:beforeAutospacing="0" w:after="0" w:afterAutospacing="0"/>
              <w:ind w:left="85" w:right="132"/>
              <w:contextualSpacing/>
              <w:jc w:val="both"/>
              <w:textAlignment w:val="baseline"/>
              <w:rPr>
                <w:sz w:val="22"/>
                <w:szCs w:val="22"/>
              </w:rPr>
            </w:pPr>
            <w:r w:rsidRPr="00A759CC">
              <w:rPr>
                <w:sz w:val="22"/>
                <w:szCs w:val="22"/>
              </w:rPr>
              <w:t>Не передбач</w:t>
            </w:r>
            <w:bookmarkStart w:id="5" w:name="n445"/>
            <w:bookmarkEnd w:id="5"/>
            <w:r w:rsidR="003915EE" w:rsidRPr="00A759CC">
              <w:rPr>
                <w:sz w:val="22"/>
                <w:szCs w:val="22"/>
              </w:rPr>
              <w:t>ається.</w:t>
            </w:r>
          </w:p>
        </w:tc>
      </w:tr>
      <w:tr w:rsidR="002311DD" w:rsidRPr="00A759CC" w:rsidTr="009210DD">
        <w:trPr>
          <w:trHeight w:val="870"/>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4</w:t>
            </w:r>
          </w:p>
        </w:tc>
        <w:tc>
          <w:tcPr>
            <w:tcW w:w="2342" w:type="dxa"/>
            <w:shd w:val="clear" w:color="auto" w:fill="auto"/>
          </w:tcPr>
          <w:p w:rsidR="002311DD" w:rsidRPr="00A759CC" w:rsidRDefault="002311DD" w:rsidP="009210DD">
            <w:pPr>
              <w:pStyle w:val="a8"/>
              <w:widowControl w:val="0"/>
              <w:ind w:left="85" w:right="132"/>
              <w:contextualSpacing/>
              <w:rPr>
                <w:rFonts w:ascii="Times New Roman" w:hAnsi="Times New Roman"/>
                <w:b/>
                <w:lang w:eastAsia="uk-UA"/>
              </w:rPr>
            </w:pPr>
            <w:r w:rsidRPr="00A759CC">
              <w:rPr>
                <w:rFonts w:ascii="Times New Roman" w:hAnsi="Times New Roman"/>
                <w:b/>
                <w:lang w:eastAsia="uk-UA"/>
              </w:rPr>
              <w:t>Строк, протягом якого тендерні пропозиції вважаються дійсними</w:t>
            </w:r>
          </w:p>
        </w:tc>
        <w:tc>
          <w:tcPr>
            <w:tcW w:w="7458" w:type="dxa"/>
            <w:shd w:val="clear" w:color="auto" w:fill="auto"/>
          </w:tcPr>
          <w:p w:rsidR="003915EE" w:rsidRPr="00A759CC" w:rsidRDefault="003915EE" w:rsidP="009210DD">
            <w:pPr>
              <w:widowControl w:val="0"/>
              <w:spacing w:line="240" w:lineRule="auto"/>
              <w:jc w:val="both"/>
              <w:rPr>
                <w:sz w:val="22"/>
              </w:rPr>
            </w:pPr>
            <w:r w:rsidRPr="00A759CC">
              <w:rPr>
                <w:sz w:val="22"/>
              </w:rPr>
              <w:t xml:space="preserve">Тендерні пропозиції вважаються дійсними </w:t>
            </w:r>
            <w:r w:rsidRPr="00A759CC">
              <w:rPr>
                <w:b/>
                <w:i/>
                <w:sz w:val="22"/>
                <w:u w:val="single"/>
              </w:rPr>
              <w:t>протягом 120 (ста двадцяти) днів</w:t>
            </w:r>
            <w:r w:rsidRPr="00A759CC">
              <w:rPr>
                <w:sz w:val="22"/>
              </w:rPr>
              <w:t xml:space="preserve"> із дати кінцевого строку подання тендерних пропозицій. </w:t>
            </w:r>
          </w:p>
          <w:p w:rsidR="003915EE" w:rsidRPr="00A759CC" w:rsidRDefault="003915EE" w:rsidP="009210DD">
            <w:pPr>
              <w:widowControl w:val="0"/>
              <w:spacing w:line="240" w:lineRule="auto"/>
              <w:jc w:val="both"/>
              <w:rPr>
                <w:sz w:val="22"/>
              </w:rPr>
            </w:pPr>
            <w:r w:rsidRPr="00A759CC">
              <w:rPr>
                <w:sz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5EE" w:rsidRPr="00A759CC" w:rsidRDefault="003915EE" w:rsidP="009210DD">
            <w:pPr>
              <w:widowControl w:val="0"/>
              <w:spacing w:line="240" w:lineRule="auto"/>
              <w:jc w:val="both"/>
              <w:rPr>
                <w:sz w:val="22"/>
                <w:u w:val="single"/>
              </w:rPr>
            </w:pPr>
            <w:r w:rsidRPr="00A759CC">
              <w:rPr>
                <w:sz w:val="22"/>
              </w:rPr>
              <w:t xml:space="preserve">Учасник процедури закупівлі </w:t>
            </w:r>
            <w:r w:rsidRPr="00A759CC">
              <w:rPr>
                <w:sz w:val="22"/>
                <w:u w:val="single"/>
              </w:rPr>
              <w:t>має право:</w:t>
            </w:r>
          </w:p>
          <w:p w:rsidR="003915EE" w:rsidRPr="00A759CC" w:rsidRDefault="003915EE" w:rsidP="009210DD">
            <w:pPr>
              <w:widowControl w:val="0"/>
              <w:spacing w:line="240" w:lineRule="auto"/>
              <w:jc w:val="both"/>
              <w:rPr>
                <w:sz w:val="22"/>
              </w:rPr>
            </w:pPr>
            <w:r w:rsidRPr="00A759CC">
              <w:rPr>
                <w:sz w:val="22"/>
              </w:rPr>
              <w:t>відхилити таку вимогу, не втрачаючи при цьому наданого ним забезпечення тендерної пропозиції;</w:t>
            </w:r>
          </w:p>
          <w:p w:rsidR="003915EE" w:rsidRPr="00A759CC" w:rsidRDefault="003915EE" w:rsidP="009210DD">
            <w:pPr>
              <w:widowControl w:val="0"/>
              <w:spacing w:line="240" w:lineRule="auto"/>
              <w:jc w:val="both"/>
              <w:rPr>
                <w:sz w:val="22"/>
              </w:rPr>
            </w:pPr>
            <w:r w:rsidRPr="00A759CC">
              <w:rPr>
                <w:sz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A759CC">
              <w:rPr>
                <w:i/>
                <w:sz w:val="22"/>
              </w:rPr>
              <w:t>(у разі, якщо таке вимагалося)</w:t>
            </w:r>
            <w:r w:rsidRPr="00A759CC">
              <w:rPr>
                <w:sz w:val="22"/>
              </w:rPr>
              <w:t>.</w:t>
            </w:r>
          </w:p>
          <w:p w:rsidR="002311DD" w:rsidRPr="00A759CC" w:rsidRDefault="003915EE" w:rsidP="009210DD">
            <w:pPr>
              <w:pStyle w:val="a8"/>
              <w:ind w:left="85" w:right="132"/>
              <w:jc w:val="both"/>
              <w:rPr>
                <w:rFonts w:ascii="Times New Roman" w:hAnsi="Times New Roman"/>
                <w:lang w:eastAsia="uk-UA"/>
              </w:rPr>
            </w:pPr>
            <w:r w:rsidRPr="00A759CC">
              <w:rPr>
                <w:rFonts w:ascii="Times New Roman" w:eastAsia="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11DD" w:rsidRPr="00A759CC" w:rsidTr="002311DD">
        <w:trPr>
          <w:trHeight w:val="522"/>
          <w:jc w:val="center"/>
        </w:trPr>
        <w:tc>
          <w:tcPr>
            <w:tcW w:w="615" w:type="dxa"/>
            <w:shd w:val="clear" w:color="auto" w:fill="auto"/>
          </w:tcPr>
          <w:p w:rsidR="002311DD" w:rsidRPr="00A759CC" w:rsidRDefault="002311DD" w:rsidP="009210DD">
            <w:pPr>
              <w:widowControl w:val="0"/>
              <w:spacing w:after="0" w:line="240" w:lineRule="auto"/>
              <w:contextualSpacing/>
              <w:jc w:val="center"/>
              <w:rPr>
                <w:b/>
                <w:color w:val="000000"/>
                <w:sz w:val="22"/>
                <w:lang w:eastAsia="uk-UA"/>
              </w:rPr>
            </w:pPr>
            <w:r w:rsidRPr="00A759CC">
              <w:rPr>
                <w:b/>
                <w:color w:val="000000"/>
                <w:sz w:val="22"/>
                <w:lang w:eastAsia="uk-UA"/>
              </w:rPr>
              <w:t>5</w:t>
            </w:r>
          </w:p>
        </w:tc>
        <w:tc>
          <w:tcPr>
            <w:tcW w:w="2342" w:type="dxa"/>
            <w:shd w:val="clear" w:color="auto" w:fill="auto"/>
          </w:tcPr>
          <w:p w:rsidR="002311DD" w:rsidRPr="00A759CC" w:rsidRDefault="003915EE" w:rsidP="009210DD">
            <w:pPr>
              <w:widowControl w:val="0"/>
              <w:spacing w:after="0" w:line="240" w:lineRule="auto"/>
              <w:ind w:left="85" w:right="132"/>
              <w:contextualSpacing/>
              <w:rPr>
                <w:b/>
                <w:sz w:val="22"/>
                <w:lang w:eastAsia="uk-UA"/>
              </w:rPr>
            </w:pPr>
            <w:r w:rsidRPr="00A759CC">
              <w:rPr>
                <w:b/>
                <w:color w:val="000000"/>
                <w:sz w:val="22"/>
              </w:rPr>
              <w:t>Кваліфікаційні критерії до учасників та вимоги, установлені статтею 17 Закону</w:t>
            </w:r>
          </w:p>
        </w:tc>
        <w:tc>
          <w:tcPr>
            <w:tcW w:w="7458" w:type="dxa"/>
            <w:shd w:val="clear" w:color="auto" w:fill="auto"/>
          </w:tcPr>
          <w:p w:rsidR="003915EE" w:rsidRPr="00A759CC" w:rsidRDefault="003915EE" w:rsidP="009210DD">
            <w:pPr>
              <w:widowControl w:val="0"/>
              <w:spacing w:line="240" w:lineRule="auto"/>
              <w:ind w:right="120"/>
              <w:jc w:val="both"/>
              <w:rPr>
                <w:sz w:val="22"/>
              </w:rPr>
            </w:pPr>
            <w:r w:rsidRPr="00A759CC">
              <w:rPr>
                <w:sz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A759CC">
              <w:rPr>
                <w:b/>
                <w:i/>
                <w:sz w:val="22"/>
              </w:rPr>
              <w:t>Додатку 1</w:t>
            </w:r>
            <w:r w:rsidRPr="00A759CC">
              <w:rPr>
                <w:i/>
                <w:sz w:val="22"/>
              </w:rPr>
              <w:t xml:space="preserve"> </w:t>
            </w:r>
            <w:r w:rsidRPr="00A759CC">
              <w:rPr>
                <w:sz w:val="22"/>
              </w:rPr>
              <w:t>до цієї тендерної документації. Спосіб  підтвердження відповідності учасника критеріям і вимогам згідно із законодавством наведено в</w:t>
            </w:r>
            <w:r w:rsidRPr="00A759CC">
              <w:rPr>
                <w:b/>
                <w:sz w:val="22"/>
              </w:rPr>
              <w:t xml:space="preserve"> </w:t>
            </w:r>
            <w:r w:rsidRPr="00A759CC">
              <w:rPr>
                <w:b/>
                <w:i/>
                <w:sz w:val="22"/>
              </w:rPr>
              <w:t>Додатку 1</w:t>
            </w:r>
            <w:r w:rsidRPr="00A759CC">
              <w:rPr>
                <w:sz w:val="22"/>
              </w:rPr>
              <w:t xml:space="preserve"> до цієї тендерної документації. </w:t>
            </w:r>
          </w:p>
          <w:p w:rsidR="003915EE" w:rsidRPr="00A759CC" w:rsidRDefault="003915EE" w:rsidP="009210DD">
            <w:pPr>
              <w:widowControl w:val="0"/>
              <w:spacing w:line="240" w:lineRule="auto"/>
              <w:ind w:right="120"/>
              <w:jc w:val="both"/>
              <w:rPr>
                <w:sz w:val="22"/>
              </w:rPr>
            </w:pPr>
            <w:r w:rsidRPr="00A759CC">
              <w:rPr>
                <w:b/>
                <w:color w:val="000000"/>
                <w:sz w:val="22"/>
              </w:rPr>
              <w:t>Підстави, встановлені статтею 17 Закону</w:t>
            </w:r>
            <w:r w:rsidRPr="00A759CC">
              <w:rPr>
                <w:b/>
                <w:sz w:val="22"/>
              </w:rPr>
              <w:t>:</w:t>
            </w:r>
          </w:p>
          <w:p w:rsidR="003915EE" w:rsidRPr="00A759CC" w:rsidRDefault="003915EE" w:rsidP="009210DD">
            <w:pPr>
              <w:widowControl w:val="0"/>
              <w:spacing w:line="240" w:lineRule="auto"/>
              <w:ind w:right="120"/>
              <w:jc w:val="both"/>
              <w:rPr>
                <w:sz w:val="22"/>
              </w:rPr>
            </w:pPr>
            <w:r w:rsidRPr="00A759CC">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915EE" w:rsidRPr="00A759CC" w:rsidRDefault="003915EE" w:rsidP="009210DD">
            <w:pPr>
              <w:widowControl w:val="0"/>
              <w:spacing w:line="240" w:lineRule="auto"/>
              <w:ind w:right="120"/>
              <w:jc w:val="both"/>
              <w:rPr>
                <w:sz w:val="22"/>
              </w:rPr>
            </w:pPr>
            <w:r w:rsidRPr="00A759CC">
              <w:rPr>
                <w:sz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15EE" w:rsidRPr="00A759CC" w:rsidRDefault="003915EE" w:rsidP="009210DD">
            <w:pPr>
              <w:widowControl w:val="0"/>
              <w:spacing w:line="240" w:lineRule="auto"/>
              <w:ind w:right="120"/>
              <w:jc w:val="both"/>
              <w:rPr>
                <w:sz w:val="22"/>
              </w:rPr>
            </w:pPr>
            <w:r w:rsidRPr="00A759CC">
              <w:rPr>
                <w:sz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15EE" w:rsidRPr="00A759CC" w:rsidRDefault="003915EE" w:rsidP="009210DD">
            <w:pPr>
              <w:widowControl w:val="0"/>
              <w:spacing w:line="240" w:lineRule="auto"/>
              <w:ind w:right="120"/>
              <w:jc w:val="both"/>
              <w:rPr>
                <w:sz w:val="22"/>
              </w:rPr>
            </w:pPr>
            <w:r w:rsidRPr="00A759CC">
              <w:rPr>
                <w:sz w:val="22"/>
              </w:rPr>
              <w:t xml:space="preserve">4) суб’єкт господарювання (учасник) протягом останніх трьох років притягувався до відповідальності за порушення, передбачене пунктом 4 </w:t>
            </w:r>
            <w:r w:rsidRPr="00A759CC">
              <w:rPr>
                <w:sz w:val="22"/>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A759CC">
              <w:rPr>
                <w:sz w:val="22"/>
              </w:rPr>
              <w:t>антиконкурентних</w:t>
            </w:r>
            <w:proofErr w:type="spellEnd"/>
            <w:r w:rsidRPr="00A759CC">
              <w:rPr>
                <w:sz w:val="22"/>
              </w:rPr>
              <w:t xml:space="preserve"> узгоджених дій, що стосуються спотворення результатів тендерів;</w:t>
            </w:r>
          </w:p>
          <w:p w:rsidR="003915EE" w:rsidRPr="00A759CC" w:rsidRDefault="003915EE" w:rsidP="009210DD">
            <w:pPr>
              <w:widowControl w:val="0"/>
              <w:spacing w:line="240" w:lineRule="auto"/>
              <w:ind w:right="120"/>
              <w:jc w:val="both"/>
              <w:rPr>
                <w:sz w:val="22"/>
              </w:rPr>
            </w:pPr>
            <w:r w:rsidRPr="00A759CC">
              <w:rPr>
                <w:sz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915EE" w:rsidRPr="00A759CC" w:rsidRDefault="003915EE" w:rsidP="009210DD">
            <w:pPr>
              <w:widowControl w:val="0"/>
              <w:spacing w:line="240" w:lineRule="auto"/>
              <w:ind w:right="120"/>
              <w:jc w:val="both"/>
              <w:rPr>
                <w:sz w:val="22"/>
              </w:rPr>
            </w:pPr>
            <w:r w:rsidRPr="00A759CC">
              <w:rPr>
                <w:sz w:val="22"/>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915EE" w:rsidRPr="00A759CC" w:rsidRDefault="003915EE" w:rsidP="009210DD">
            <w:pPr>
              <w:widowControl w:val="0"/>
              <w:spacing w:line="240" w:lineRule="auto"/>
              <w:ind w:right="120"/>
              <w:jc w:val="both"/>
              <w:rPr>
                <w:sz w:val="22"/>
              </w:rPr>
            </w:pPr>
            <w:r w:rsidRPr="00A759CC">
              <w:rPr>
                <w:sz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15EE" w:rsidRPr="00A759CC" w:rsidRDefault="003915EE" w:rsidP="009210DD">
            <w:pPr>
              <w:widowControl w:val="0"/>
              <w:spacing w:line="240" w:lineRule="auto"/>
              <w:ind w:right="120"/>
              <w:jc w:val="both"/>
              <w:rPr>
                <w:sz w:val="22"/>
              </w:rPr>
            </w:pPr>
            <w:r w:rsidRPr="00A759CC">
              <w:rPr>
                <w:sz w:val="22"/>
              </w:rPr>
              <w:t>8) учасник процедури закупівлі визнаний у встановленому законом порядку банкрутом та стосовно нього відкрита ліквідаційна процедура;</w:t>
            </w:r>
          </w:p>
          <w:p w:rsidR="003915EE" w:rsidRPr="00A759CC" w:rsidRDefault="003915EE" w:rsidP="009210DD">
            <w:pPr>
              <w:widowControl w:val="0"/>
              <w:spacing w:line="240" w:lineRule="auto"/>
              <w:ind w:right="120"/>
              <w:jc w:val="both"/>
              <w:rPr>
                <w:sz w:val="22"/>
              </w:rPr>
            </w:pPr>
            <w:r w:rsidRPr="00A759CC">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15EE" w:rsidRPr="00A759CC" w:rsidRDefault="003915EE" w:rsidP="009210DD">
            <w:pPr>
              <w:widowControl w:val="0"/>
              <w:spacing w:line="240" w:lineRule="auto"/>
              <w:ind w:right="120"/>
              <w:jc w:val="both"/>
              <w:rPr>
                <w:sz w:val="22"/>
              </w:rPr>
            </w:pPr>
            <w:r w:rsidRPr="00A759CC">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915EE" w:rsidRPr="00A759CC" w:rsidRDefault="003915EE" w:rsidP="009210DD">
            <w:pPr>
              <w:widowControl w:val="0"/>
              <w:spacing w:line="240" w:lineRule="auto"/>
              <w:ind w:right="120"/>
              <w:jc w:val="both"/>
              <w:rPr>
                <w:sz w:val="22"/>
              </w:rPr>
            </w:pPr>
            <w:r w:rsidRPr="00A759CC">
              <w:rPr>
                <w:sz w:val="22"/>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915EE" w:rsidRPr="00A759CC" w:rsidRDefault="003915EE" w:rsidP="009210DD">
            <w:pPr>
              <w:widowControl w:val="0"/>
              <w:spacing w:line="240" w:lineRule="auto"/>
              <w:ind w:right="120"/>
              <w:jc w:val="both"/>
              <w:rPr>
                <w:sz w:val="22"/>
                <w:highlight w:val="green"/>
              </w:rPr>
            </w:pPr>
            <w:r w:rsidRPr="00A759CC">
              <w:rPr>
                <w:sz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15EE" w:rsidRPr="00A759CC" w:rsidRDefault="003915EE" w:rsidP="009210DD">
            <w:pPr>
              <w:widowControl w:val="0"/>
              <w:spacing w:line="240" w:lineRule="auto"/>
              <w:ind w:right="120"/>
              <w:jc w:val="both"/>
              <w:rPr>
                <w:i/>
                <w:sz w:val="22"/>
                <w:highlight w:val="white"/>
              </w:rPr>
            </w:pPr>
            <w:r w:rsidRPr="00A759CC">
              <w:rPr>
                <w:sz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759CC">
              <w:rPr>
                <w:i/>
                <w:sz w:val="22"/>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915EE" w:rsidRPr="00A759CC" w:rsidRDefault="003915EE" w:rsidP="009210DD">
            <w:pPr>
              <w:widowControl w:val="0"/>
              <w:spacing w:line="240" w:lineRule="auto"/>
              <w:ind w:right="120"/>
              <w:jc w:val="both"/>
              <w:rPr>
                <w:sz w:val="22"/>
              </w:rPr>
            </w:pPr>
            <w:r w:rsidRPr="00A759CC">
              <w:rPr>
                <w:sz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11DD" w:rsidRPr="00A759CC" w:rsidRDefault="003915EE" w:rsidP="009210DD">
            <w:pPr>
              <w:spacing w:after="0" w:line="240" w:lineRule="auto"/>
              <w:ind w:left="85" w:right="132"/>
              <w:jc w:val="both"/>
              <w:rPr>
                <w:color w:val="FF0000"/>
                <w:sz w:val="22"/>
              </w:rPr>
            </w:pPr>
            <w:r w:rsidRPr="00A759CC">
              <w:rPr>
                <w:sz w:val="22"/>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w:t>
            </w:r>
            <w:r w:rsidRPr="00A759CC">
              <w:rPr>
                <w:sz w:val="22"/>
                <w:highlight w:val="white"/>
              </w:rPr>
              <w:lastRenderedPageBreak/>
              <w:t>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76C8E" w:rsidRPr="00A759CC" w:rsidTr="000C3BE9">
        <w:trPr>
          <w:trHeight w:val="522"/>
          <w:jc w:val="center"/>
        </w:trPr>
        <w:tc>
          <w:tcPr>
            <w:tcW w:w="615" w:type="dxa"/>
            <w:shd w:val="clear" w:color="auto" w:fill="auto"/>
          </w:tcPr>
          <w:p w:rsidR="00F76C8E" w:rsidRPr="00A759CC" w:rsidRDefault="00F76C8E" w:rsidP="009210DD">
            <w:pPr>
              <w:widowControl w:val="0"/>
              <w:spacing w:after="0" w:line="240" w:lineRule="auto"/>
              <w:contextualSpacing/>
              <w:jc w:val="center"/>
              <w:rPr>
                <w:b/>
                <w:color w:val="000000"/>
                <w:sz w:val="22"/>
                <w:lang w:eastAsia="uk-UA"/>
              </w:rPr>
            </w:pPr>
            <w:r w:rsidRPr="00A759CC">
              <w:rPr>
                <w:b/>
                <w:color w:val="000000"/>
                <w:sz w:val="22"/>
                <w:lang w:eastAsia="uk-UA"/>
              </w:rPr>
              <w:lastRenderedPageBreak/>
              <w:t>6</w:t>
            </w:r>
          </w:p>
        </w:tc>
        <w:tc>
          <w:tcPr>
            <w:tcW w:w="2342" w:type="dxa"/>
            <w:shd w:val="clear" w:color="auto" w:fill="auto"/>
          </w:tcPr>
          <w:p w:rsidR="00F76C8E" w:rsidRPr="00A759CC" w:rsidRDefault="00F76C8E" w:rsidP="009210DD">
            <w:pPr>
              <w:widowControl w:val="0"/>
              <w:spacing w:after="0" w:line="240" w:lineRule="auto"/>
              <w:ind w:left="85" w:right="132"/>
              <w:contextualSpacing/>
              <w:rPr>
                <w:b/>
                <w:sz w:val="22"/>
                <w:lang w:eastAsia="uk-UA"/>
              </w:rPr>
            </w:pPr>
            <w:r w:rsidRPr="00A759CC">
              <w:rPr>
                <w:b/>
                <w:sz w:val="22"/>
                <w:lang w:eastAsia="uk-UA"/>
              </w:rPr>
              <w:t>Інформація про необхідні технічні, якісні та кількісні характеристики предмета закупівлі</w:t>
            </w:r>
          </w:p>
        </w:tc>
        <w:tc>
          <w:tcPr>
            <w:tcW w:w="7458" w:type="dxa"/>
            <w:shd w:val="clear" w:color="auto" w:fill="auto"/>
            <w:vAlign w:val="center"/>
          </w:tcPr>
          <w:p w:rsidR="00F76C8E" w:rsidRPr="00A759CC" w:rsidRDefault="00F76C8E" w:rsidP="009210DD">
            <w:pPr>
              <w:widowControl w:val="0"/>
              <w:spacing w:line="240" w:lineRule="auto"/>
              <w:ind w:right="120"/>
              <w:jc w:val="both"/>
              <w:rPr>
                <w:sz w:val="22"/>
              </w:rPr>
            </w:pPr>
            <w:r w:rsidRPr="00A759CC">
              <w:rPr>
                <w:sz w:val="22"/>
              </w:rPr>
              <w:t>Вимоги до предмета закупівлі (технічні, якісні та кількісні характеристики) згідно з</w:t>
            </w:r>
            <w:hyperlink r:id="rId8">
              <w:r w:rsidRPr="00A759CC">
                <w:rPr>
                  <w:sz w:val="22"/>
                </w:rPr>
                <w:t xml:space="preserve"> пунктом третім </w:t>
              </w:r>
            </w:hyperlink>
            <w:hyperlink r:id="rId9">
              <w:r w:rsidRPr="00A759CC">
                <w:rPr>
                  <w:sz w:val="22"/>
                  <w:u w:val="single"/>
                </w:rPr>
                <w:t>частини друго</w:t>
              </w:r>
            </w:hyperlink>
            <w:r w:rsidRPr="00A759CC">
              <w:rPr>
                <w:sz w:val="22"/>
              </w:rPr>
              <w:t xml:space="preserve">ї статті 22 Закону зазначено в </w:t>
            </w:r>
            <w:r w:rsidRPr="00A759CC">
              <w:rPr>
                <w:b/>
                <w:i/>
                <w:sz w:val="22"/>
              </w:rPr>
              <w:t>Додатку 2</w:t>
            </w:r>
            <w:r w:rsidRPr="00A759CC">
              <w:rPr>
                <w:b/>
                <w:sz w:val="22"/>
              </w:rPr>
              <w:t xml:space="preserve"> </w:t>
            </w:r>
            <w:r w:rsidRPr="00A759CC">
              <w:rPr>
                <w:sz w:val="22"/>
              </w:rPr>
              <w:t>до цієї тендерної документації.</w:t>
            </w:r>
          </w:p>
        </w:tc>
      </w:tr>
      <w:tr w:rsidR="00F76C8E" w:rsidRPr="00A759CC" w:rsidTr="009210DD">
        <w:trPr>
          <w:trHeight w:val="1323"/>
          <w:jc w:val="center"/>
        </w:trPr>
        <w:tc>
          <w:tcPr>
            <w:tcW w:w="615" w:type="dxa"/>
            <w:shd w:val="clear" w:color="auto" w:fill="auto"/>
          </w:tcPr>
          <w:p w:rsidR="00F76C8E" w:rsidRPr="00A759CC" w:rsidRDefault="00F76C8E" w:rsidP="009210DD">
            <w:pPr>
              <w:widowControl w:val="0"/>
              <w:spacing w:after="0" w:line="240" w:lineRule="auto"/>
              <w:contextualSpacing/>
              <w:jc w:val="center"/>
              <w:rPr>
                <w:b/>
                <w:color w:val="000000"/>
                <w:sz w:val="22"/>
                <w:lang w:eastAsia="uk-UA"/>
              </w:rPr>
            </w:pPr>
            <w:r w:rsidRPr="00A759CC">
              <w:rPr>
                <w:b/>
                <w:color w:val="000000"/>
                <w:sz w:val="22"/>
                <w:lang w:eastAsia="uk-UA"/>
              </w:rPr>
              <w:t>7</w:t>
            </w:r>
          </w:p>
        </w:tc>
        <w:tc>
          <w:tcPr>
            <w:tcW w:w="2342" w:type="dxa"/>
            <w:shd w:val="clear" w:color="auto" w:fill="auto"/>
          </w:tcPr>
          <w:p w:rsidR="00F76C8E" w:rsidRPr="00A759CC" w:rsidRDefault="00F76C8E" w:rsidP="009210DD">
            <w:pPr>
              <w:widowControl w:val="0"/>
              <w:spacing w:line="240" w:lineRule="auto"/>
              <w:rPr>
                <w:b/>
                <w:sz w:val="22"/>
              </w:rPr>
            </w:pPr>
            <w:r w:rsidRPr="00A759CC">
              <w:rPr>
                <w:b/>
                <w:sz w:val="22"/>
              </w:rPr>
              <w:t>Інформація про субпідрядника /співвиконавця (у випадку закупівлі робіт чи послуг)</w:t>
            </w:r>
          </w:p>
        </w:tc>
        <w:tc>
          <w:tcPr>
            <w:tcW w:w="7458" w:type="dxa"/>
            <w:shd w:val="clear" w:color="auto" w:fill="auto"/>
          </w:tcPr>
          <w:p w:rsidR="00F76C8E" w:rsidRPr="00A759CC" w:rsidRDefault="00F76C8E" w:rsidP="009210DD">
            <w:pPr>
              <w:widowControl w:val="0"/>
              <w:spacing w:after="0" w:line="240" w:lineRule="auto"/>
              <w:ind w:left="85" w:right="132"/>
              <w:contextualSpacing/>
              <w:jc w:val="both"/>
              <w:rPr>
                <w:sz w:val="22"/>
                <w:lang w:eastAsia="uk-UA"/>
              </w:rPr>
            </w:pPr>
            <w:r w:rsidRPr="00A759CC">
              <w:rPr>
                <w:sz w:val="22"/>
                <w:lang w:eastAsia="uk-UA"/>
              </w:rPr>
              <w:t xml:space="preserve">Не передбачається. </w:t>
            </w:r>
          </w:p>
        </w:tc>
      </w:tr>
      <w:tr w:rsidR="00F76C8E" w:rsidRPr="00A759CC" w:rsidTr="00E72582">
        <w:trPr>
          <w:trHeight w:val="522"/>
          <w:jc w:val="center"/>
        </w:trPr>
        <w:tc>
          <w:tcPr>
            <w:tcW w:w="615" w:type="dxa"/>
            <w:shd w:val="clear" w:color="auto" w:fill="auto"/>
          </w:tcPr>
          <w:p w:rsidR="00F76C8E" w:rsidRPr="00A759CC" w:rsidRDefault="00F76C8E" w:rsidP="009210DD">
            <w:pPr>
              <w:widowControl w:val="0"/>
              <w:spacing w:after="0" w:line="240" w:lineRule="auto"/>
              <w:contextualSpacing/>
              <w:jc w:val="center"/>
              <w:rPr>
                <w:b/>
                <w:color w:val="000000"/>
                <w:sz w:val="22"/>
                <w:lang w:eastAsia="uk-UA"/>
              </w:rPr>
            </w:pPr>
            <w:r w:rsidRPr="00A759CC">
              <w:rPr>
                <w:b/>
                <w:color w:val="000000"/>
                <w:sz w:val="22"/>
                <w:lang w:eastAsia="uk-UA"/>
              </w:rPr>
              <w:t>8</w:t>
            </w:r>
          </w:p>
        </w:tc>
        <w:tc>
          <w:tcPr>
            <w:tcW w:w="2342" w:type="dxa"/>
            <w:shd w:val="clear" w:color="auto" w:fill="auto"/>
          </w:tcPr>
          <w:p w:rsidR="00F76C8E" w:rsidRPr="00A759CC" w:rsidRDefault="00F76C8E" w:rsidP="009210DD">
            <w:pPr>
              <w:widowControl w:val="0"/>
              <w:spacing w:after="0" w:line="240" w:lineRule="auto"/>
              <w:ind w:left="85" w:right="132"/>
              <w:contextualSpacing/>
              <w:rPr>
                <w:b/>
                <w:color w:val="000000"/>
                <w:sz w:val="22"/>
              </w:rPr>
            </w:pPr>
            <w:r w:rsidRPr="00A759CC">
              <w:rPr>
                <w:b/>
                <w:color w:val="000000"/>
                <w:sz w:val="22"/>
              </w:rPr>
              <w:t>Унесення змін або відкликання тендерної пропозиції учасником</w:t>
            </w:r>
          </w:p>
        </w:tc>
        <w:tc>
          <w:tcPr>
            <w:tcW w:w="7458" w:type="dxa"/>
            <w:shd w:val="clear" w:color="auto" w:fill="auto"/>
            <w:vAlign w:val="center"/>
          </w:tcPr>
          <w:p w:rsidR="00F76C8E" w:rsidRPr="00A759CC" w:rsidRDefault="00F76C8E" w:rsidP="009210DD">
            <w:pPr>
              <w:widowControl w:val="0"/>
              <w:spacing w:after="0" w:line="240" w:lineRule="auto"/>
              <w:jc w:val="both"/>
              <w:rPr>
                <w:sz w:val="22"/>
              </w:rPr>
            </w:pPr>
            <w:r w:rsidRPr="00A759CC">
              <w:rPr>
                <w:sz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6C8E" w:rsidRPr="00A759CC" w:rsidTr="002311DD">
        <w:trPr>
          <w:trHeight w:val="510"/>
          <w:jc w:val="center"/>
        </w:trPr>
        <w:tc>
          <w:tcPr>
            <w:tcW w:w="10415" w:type="dxa"/>
            <w:gridSpan w:val="3"/>
            <w:shd w:val="clear" w:color="auto" w:fill="BFBFBF" w:themeFill="background1" w:themeFillShade="BF"/>
            <w:vAlign w:val="center"/>
          </w:tcPr>
          <w:p w:rsidR="00F76C8E" w:rsidRPr="00A759CC" w:rsidRDefault="00F76C8E" w:rsidP="009210DD">
            <w:pPr>
              <w:widowControl w:val="0"/>
              <w:spacing w:after="0" w:line="240" w:lineRule="auto"/>
              <w:ind w:left="85" w:right="132"/>
              <w:contextualSpacing/>
              <w:jc w:val="center"/>
              <w:rPr>
                <w:b/>
                <w:sz w:val="22"/>
              </w:rPr>
            </w:pPr>
            <w:r w:rsidRPr="00A759CC">
              <w:rPr>
                <w:b/>
                <w:sz w:val="22"/>
              </w:rPr>
              <w:t>Розділ ІV. Подання та розкриття тендерної пропозиції</w:t>
            </w:r>
          </w:p>
        </w:tc>
      </w:tr>
      <w:tr w:rsidR="00F76C8E" w:rsidRPr="00A759CC" w:rsidTr="002311DD">
        <w:trPr>
          <w:trHeight w:val="522"/>
          <w:jc w:val="center"/>
        </w:trPr>
        <w:tc>
          <w:tcPr>
            <w:tcW w:w="615" w:type="dxa"/>
            <w:shd w:val="clear" w:color="auto" w:fill="auto"/>
          </w:tcPr>
          <w:p w:rsidR="00F76C8E" w:rsidRPr="00A759CC" w:rsidRDefault="00F76C8E" w:rsidP="009210DD">
            <w:pPr>
              <w:widowControl w:val="0"/>
              <w:spacing w:after="0" w:line="240" w:lineRule="auto"/>
              <w:contextualSpacing/>
              <w:jc w:val="center"/>
              <w:rPr>
                <w:b/>
                <w:color w:val="000000"/>
                <w:sz w:val="22"/>
                <w:lang w:eastAsia="uk-UA"/>
              </w:rPr>
            </w:pPr>
            <w:r w:rsidRPr="00A759CC">
              <w:rPr>
                <w:b/>
                <w:color w:val="000000"/>
                <w:sz w:val="22"/>
                <w:lang w:eastAsia="uk-UA"/>
              </w:rPr>
              <w:t>1</w:t>
            </w:r>
          </w:p>
        </w:tc>
        <w:tc>
          <w:tcPr>
            <w:tcW w:w="2342" w:type="dxa"/>
            <w:shd w:val="clear" w:color="auto" w:fill="auto"/>
          </w:tcPr>
          <w:p w:rsidR="00F76C8E" w:rsidRPr="00A759CC" w:rsidRDefault="00F76C8E" w:rsidP="009210DD">
            <w:pPr>
              <w:pStyle w:val="a8"/>
              <w:widowControl w:val="0"/>
              <w:ind w:left="85" w:right="132"/>
              <w:contextualSpacing/>
              <w:jc w:val="both"/>
              <w:rPr>
                <w:rFonts w:ascii="Times New Roman" w:hAnsi="Times New Roman"/>
                <w:b/>
                <w:lang w:eastAsia="uk-UA"/>
              </w:rPr>
            </w:pPr>
            <w:r w:rsidRPr="00A759CC">
              <w:rPr>
                <w:rStyle w:val="rvts0"/>
                <w:rFonts w:ascii="Times New Roman" w:hAnsi="Times New Roman"/>
                <w:b/>
              </w:rPr>
              <w:t>Кінцевий строк подання тендерної пропозиції</w:t>
            </w:r>
          </w:p>
        </w:tc>
        <w:tc>
          <w:tcPr>
            <w:tcW w:w="7458" w:type="dxa"/>
            <w:shd w:val="clear" w:color="auto" w:fill="auto"/>
          </w:tcPr>
          <w:p w:rsidR="00F76C8E" w:rsidRPr="00A759CC" w:rsidRDefault="00F76C8E" w:rsidP="009210DD">
            <w:pPr>
              <w:widowControl w:val="0"/>
              <w:spacing w:after="0" w:line="240" w:lineRule="auto"/>
              <w:ind w:left="85" w:right="132"/>
              <w:contextualSpacing/>
              <w:jc w:val="both"/>
              <w:rPr>
                <w:sz w:val="22"/>
              </w:rPr>
            </w:pPr>
            <w:r w:rsidRPr="00A759CC">
              <w:rPr>
                <w:sz w:val="22"/>
              </w:rPr>
              <w:t xml:space="preserve">Кінцевий строк подання тендерних пропозицій </w:t>
            </w:r>
            <w:r w:rsidR="002A7C46" w:rsidRPr="00A759CC">
              <w:rPr>
                <w:sz w:val="22"/>
              </w:rPr>
              <w:t>ви</w:t>
            </w:r>
            <w:r w:rsidRPr="00A759CC">
              <w:rPr>
                <w:sz w:val="22"/>
              </w:rPr>
              <w:t>значено електронно</w:t>
            </w:r>
            <w:r w:rsidR="002A7C46" w:rsidRPr="00A759CC">
              <w:rPr>
                <w:sz w:val="22"/>
              </w:rPr>
              <w:t>ю</w:t>
            </w:r>
            <w:r w:rsidRPr="00A759CC">
              <w:rPr>
                <w:sz w:val="22"/>
              </w:rPr>
              <w:t xml:space="preserve"> </w:t>
            </w:r>
            <w:r w:rsidR="002A7C46" w:rsidRPr="00A759CC">
              <w:rPr>
                <w:sz w:val="22"/>
              </w:rPr>
              <w:t>системою</w:t>
            </w:r>
            <w:r w:rsidRPr="00A759CC">
              <w:rPr>
                <w:sz w:val="22"/>
              </w:rPr>
              <w:t>.</w:t>
            </w:r>
          </w:p>
          <w:p w:rsidR="00F76C8E" w:rsidRPr="00A759CC" w:rsidRDefault="00F76C8E" w:rsidP="009210DD">
            <w:pPr>
              <w:widowControl w:val="0"/>
              <w:spacing w:line="240" w:lineRule="auto"/>
              <w:jc w:val="both"/>
              <w:rPr>
                <w:sz w:val="22"/>
              </w:rPr>
            </w:pPr>
            <w:r w:rsidRPr="00A759CC">
              <w:rPr>
                <w:sz w:val="22"/>
              </w:rPr>
              <w:t>Отримана тендерна пропозиція вноситься автоматично до реєстру отриманих тендерних пропозицій.</w:t>
            </w:r>
          </w:p>
          <w:p w:rsidR="00F76C8E" w:rsidRPr="00A759CC" w:rsidRDefault="00F76C8E" w:rsidP="009210DD">
            <w:pPr>
              <w:widowControl w:val="0"/>
              <w:spacing w:line="240" w:lineRule="auto"/>
              <w:jc w:val="both"/>
              <w:rPr>
                <w:sz w:val="22"/>
              </w:rPr>
            </w:pPr>
            <w:r w:rsidRPr="00A759CC">
              <w:rPr>
                <w:sz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76C8E" w:rsidRPr="00A759CC" w:rsidRDefault="00F76C8E" w:rsidP="009210DD">
            <w:pPr>
              <w:widowControl w:val="0"/>
              <w:spacing w:after="0" w:line="240" w:lineRule="auto"/>
              <w:ind w:left="85" w:right="132"/>
              <w:contextualSpacing/>
              <w:jc w:val="both"/>
              <w:rPr>
                <w:sz w:val="22"/>
              </w:rPr>
            </w:pPr>
            <w:r w:rsidRPr="00A759CC">
              <w:rPr>
                <w:sz w:val="22"/>
              </w:rPr>
              <w:t>Тендерні пропозиції після закінчення кінцевого строку їх подання не приймаються електронною системою закупівель.</w:t>
            </w:r>
          </w:p>
        </w:tc>
      </w:tr>
      <w:tr w:rsidR="00F76C8E" w:rsidRPr="00A759CC" w:rsidTr="00543A32">
        <w:trPr>
          <w:trHeight w:val="522"/>
          <w:jc w:val="center"/>
        </w:trPr>
        <w:tc>
          <w:tcPr>
            <w:tcW w:w="615" w:type="dxa"/>
            <w:shd w:val="clear" w:color="auto" w:fill="auto"/>
          </w:tcPr>
          <w:p w:rsidR="00F76C8E" w:rsidRPr="00A759CC" w:rsidRDefault="00F76C8E" w:rsidP="009210DD">
            <w:pPr>
              <w:widowControl w:val="0"/>
              <w:spacing w:after="0" w:line="240" w:lineRule="auto"/>
              <w:contextualSpacing/>
              <w:jc w:val="center"/>
              <w:rPr>
                <w:b/>
                <w:color w:val="000000"/>
                <w:sz w:val="22"/>
                <w:lang w:eastAsia="uk-UA"/>
              </w:rPr>
            </w:pPr>
            <w:r w:rsidRPr="00A759CC">
              <w:rPr>
                <w:b/>
                <w:color w:val="000000"/>
                <w:sz w:val="22"/>
                <w:lang w:eastAsia="uk-UA"/>
              </w:rPr>
              <w:t>2</w:t>
            </w:r>
          </w:p>
        </w:tc>
        <w:tc>
          <w:tcPr>
            <w:tcW w:w="2342" w:type="dxa"/>
            <w:shd w:val="clear" w:color="auto" w:fill="auto"/>
          </w:tcPr>
          <w:p w:rsidR="00F76C8E" w:rsidRPr="00A759CC" w:rsidRDefault="00F76C8E" w:rsidP="009210DD">
            <w:pPr>
              <w:widowControl w:val="0"/>
              <w:spacing w:line="240" w:lineRule="auto"/>
              <w:rPr>
                <w:sz w:val="22"/>
              </w:rPr>
            </w:pPr>
            <w:r w:rsidRPr="00A759CC">
              <w:rPr>
                <w:b/>
                <w:sz w:val="22"/>
              </w:rPr>
              <w:t>Порядок розкриття тендерної пропозиції</w:t>
            </w:r>
          </w:p>
        </w:tc>
        <w:tc>
          <w:tcPr>
            <w:tcW w:w="7458" w:type="dxa"/>
            <w:shd w:val="clear" w:color="auto" w:fill="auto"/>
            <w:vAlign w:val="center"/>
          </w:tcPr>
          <w:p w:rsidR="00F76C8E" w:rsidRPr="00A759CC" w:rsidRDefault="00F76C8E" w:rsidP="009210DD">
            <w:pPr>
              <w:widowControl w:val="0"/>
              <w:spacing w:line="240" w:lineRule="auto"/>
              <w:jc w:val="both"/>
              <w:rPr>
                <w:strike/>
                <w:sz w:val="22"/>
              </w:rPr>
            </w:pPr>
            <w:r w:rsidRPr="00A759CC">
              <w:rPr>
                <w:sz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76C8E" w:rsidRPr="00A759CC" w:rsidTr="002311DD">
        <w:trPr>
          <w:trHeight w:val="510"/>
          <w:jc w:val="center"/>
        </w:trPr>
        <w:tc>
          <w:tcPr>
            <w:tcW w:w="10415" w:type="dxa"/>
            <w:gridSpan w:val="3"/>
            <w:shd w:val="clear" w:color="auto" w:fill="BFBFBF" w:themeFill="background1" w:themeFillShade="BF"/>
            <w:vAlign w:val="center"/>
          </w:tcPr>
          <w:p w:rsidR="00F76C8E" w:rsidRPr="00A759CC" w:rsidRDefault="00F76C8E" w:rsidP="009210DD">
            <w:pPr>
              <w:widowControl w:val="0"/>
              <w:spacing w:after="0" w:line="240" w:lineRule="auto"/>
              <w:ind w:left="85" w:right="132"/>
              <w:contextualSpacing/>
              <w:jc w:val="center"/>
              <w:rPr>
                <w:b/>
                <w:sz w:val="22"/>
              </w:rPr>
            </w:pPr>
            <w:r w:rsidRPr="00A759CC">
              <w:rPr>
                <w:b/>
                <w:sz w:val="22"/>
              </w:rPr>
              <w:t>Розділ V. Оцінка тендерної пропозиції</w:t>
            </w:r>
          </w:p>
        </w:tc>
      </w:tr>
      <w:tr w:rsidR="00F76C8E" w:rsidRPr="00A759CC" w:rsidTr="002311DD">
        <w:trPr>
          <w:trHeight w:val="522"/>
          <w:jc w:val="center"/>
        </w:trPr>
        <w:tc>
          <w:tcPr>
            <w:tcW w:w="615" w:type="dxa"/>
            <w:shd w:val="clear" w:color="auto" w:fill="auto"/>
          </w:tcPr>
          <w:p w:rsidR="00F76C8E" w:rsidRPr="00A759CC" w:rsidRDefault="00F76C8E" w:rsidP="009210DD">
            <w:pPr>
              <w:widowControl w:val="0"/>
              <w:spacing w:after="0" w:line="240" w:lineRule="auto"/>
              <w:contextualSpacing/>
              <w:jc w:val="center"/>
              <w:rPr>
                <w:b/>
                <w:color w:val="000000"/>
                <w:sz w:val="22"/>
                <w:lang w:eastAsia="uk-UA"/>
              </w:rPr>
            </w:pPr>
            <w:r w:rsidRPr="00A759CC">
              <w:rPr>
                <w:b/>
                <w:color w:val="000000"/>
                <w:sz w:val="22"/>
                <w:lang w:eastAsia="uk-UA"/>
              </w:rPr>
              <w:t>1</w:t>
            </w:r>
          </w:p>
        </w:tc>
        <w:tc>
          <w:tcPr>
            <w:tcW w:w="2342" w:type="dxa"/>
            <w:shd w:val="clear" w:color="auto" w:fill="auto"/>
          </w:tcPr>
          <w:p w:rsidR="00F76C8E" w:rsidRPr="00A759CC" w:rsidRDefault="00F76C8E" w:rsidP="009210DD">
            <w:pPr>
              <w:widowControl w:val="0"/>
              <w:spacing w:after="0" w:line="240" w:lineRule="auto"/>
              <w:ind w:left="85" w:right="132"/>
              <w:contextualSpacing/>
              <w:rPr>
                <w:b/>
                <w:sz w:val="22"/>
                <w:lang w:eastAsia="uk-UA"/>
              </w:rPr>
            </w:pPr>
            <w:r w:rsidRPr="00A759CC">
              <w:rPr>
                <w:b/>
                <w:sz w:val="22"/>
                <w:lang w:eastAsia="uk-UA"/>
              </w:rPr>
              <w:t>Перелік критеріїв та методика оцінки тендерної пропозиції із зазначенням питомої ваги критерію</w:t>
            </w:r>
          </w:p>
        </w:tc>
        <w:tc>
          <w:tcPr>
            <w:tcW w:w="7458" w:type="dxa"/>
            <w:shd w:val="clear" w:color="auto" w:fill="auto"/>
          </w:tcPr>
          <w:p w:rsidR="00607B0A" w:rsidRPr="00A759CC" w:rsidRDefault="00607B0A" w:rsidP="009210DD">
            <w:pPr>
              <w:widowControl w:val="0"/>
              <w:spacing w:line="240" w:lineRule="auto"/>
              <w:jc w:val="both"/>
              <w:rPr>
                <w:sz w:val="22"/>
              </w:rPr>
            </w:pPr>
            <w:r w:rsidRPr="00A759CC">
              <w:rPr>
                <w:sz w:val="22"/>
              </w:rPr>
              <w:t>Розгляд та оцінка тендерних пропозицій відбуваються відповідно до пунктів 35, 37 і 38 Особливостей</w:t>
            </w:r>
          </w:p>
          <w:p w:rsidR="00607B0A" w:rsidRPr="00A759CC" w:rsidRDefault="00607B0A" w:rsidP="009210DD">
            <w:pPr>
              <w:widowControl w:val="0"/>
              <w:spacing w:line="240" w:lineRule="auto"/>
              <w:jc w:val="both"/>
              <w:rPr>
                <w:sz w:val="22"/>
              </w:rPr>
            </w:pPr>
            <w:r w:rsidRPr="00A759CC">
              <w:rPr>
                <w:sz w:val="22"/>
              </w:rPr>
              <w:t>Відкриті торги проводяться без застосування електронного аукціону.</w:t>
            </w:r>
          </w:p>
          <w:p w:rsidR="00607B0A" w:rsidRPr="00A759CC" w:rsidRDefault="00607B0A" w:rsidP="009210DD">
            <w:pPr>
              <w:widowControl w:val="0"/>
              <w:spacing w:line="240" w:lineRule="auto"/>
              <w:jc w:val="both"/>
              <w:rPr>
                <w:sz w:val="22"/>
              </w:rPr>
            </w:pPr>
            <w:r w:rsidRPr="00A759CC">
              <w:rPr>
                <w:sz w:val="22"/>
              </w:rPr>
              <w:t>Критерії та методика оцінки визначаються відповідно до пункту 37 Особливостей.</w:t>
            </w:r>
          </w:p>
          <w:p w:rsidR="00607B0A" w:rsidRPr="00A759CC" w:rsidRDefault="00607B0A" w:rsidP="009210DD">
            <w:pPr>
              <w:widowControl w:val="0"/>
              <w:spacing w:line="240" w:lineRule="auto"/>
              <w:jc w:val="both"/>
              <w:rPr>
                <w:sz w:val="22"/>
              </w:rPr>
            </w:pPr>
            <w:r w:rsidRPr="00A759CC">
              <w:rPr>
                <w:sz w:val="22"/>
              </w:rPr>
              <w:t>Перелік критеріїв та методика оцінки тендерної пропозиції із зазначенням питомої ваги критерію:</w:t>
            </w:r>
          </w:p>
          <w:p w:rsidR="00607B0A" w:rsidRPr="00A759CC" w:rsidRDefault="00607B0A" w:rsidP="009210DD">
            <w:pPr>
              <w:widowControl w:val="0"/>
              <w:spacing w:line="240" w:lineRule="auto"/>
              <w:jc w:val="both"/>
              <w:rPr>
                <w:color w:val="000000"/>
                <w:sz w:val="22"/>
              </w:rPr>
            </w:pPr>
            <w:r w:rsidRPr="00A759CC">
              <w:rPr>
                <w:color w:val="000000"/>
                <w:sz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07B0A" w:rsidRPr="00A759CC" w:rsidRDefault="00607B0A" w:rsidP="009210DD">
            <w:pPr>
              <w:widowControl w:val="0"/>
              <w:spacing w:line="240" w:lineRule="auto"/>
              <w:jc w:val="both"/>
              <w:rPr>
                <w:sz w:val="22"/>
              </w:rPr>
            </w:pPr>
            <w:r w:rsidRPr="00A759CC">
              <w:rPr>
                <w:color w:val="323232"/>
                <w:sz w:val="22"/>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A759CC">
              <w:rPr>
                <w:color w:val="323232"/>
                <w:sz w:val="22"/>
              </w:rPr>
              <w:lastRenderedPageBreak/>
              <w:t>найнижчою.</w:t>
            </w:r>
          </w:p>
          <w:p w:rsidR="00607B0A" w:rsidRPr="00A759CC" w:rsidRDefault="00607B0A" w:rsidP="009210DD">
            <w:pPr>
              <w:widowControl w:val="0"/>
              <w:spacing w:line="240" w:lineRule="auto"/>
              <w:jc w:val="both"/>
              <w:rPr>
                <w:sz w:val="22"/>
              </w:rPr>
            </w:pPr>
            <w:r w:rsidRPr="00A759CC">
              <w:rPr>
                <w:i/>
                <w:sz w:val="22"/>
              </w:rPr>
              <w:t xml:space="preserve">Ціна тендерної пропозиції </w:t>
            </w:r>
            <w:r w:rsidRPr="00A759CC">
              <w:rPr>
                <w:i/>
                <w:color w:val="FF0000"/>
                <w:sz w:val="22"/>
              </w:rPr>
              <w:t>не може</w:t>
            </w:r>
            <w:r w:rsidRPr="00A759CC">
              <w:rPr>
                <w:i/>
                <w:sz w:val="22"/>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07B0A" w:rsidRPr="00A759CC" w:rsidRDefault="00607B0A" w:rsidP="009210DD">
            <w:pPr>
              <w:widowControl w:val="0"/>
              <w:spacing w:line="240" w:lineRule="auto"/>
              <w:jc w:val="both"/>
              <w:rPr>
                <w:b/>
                <w:i/>
                <w:color w:val="4A86E8"/>
                <w:sz w:val="22"/>
              </w:rPr>
            </w:pPr>
            <w:r w:rsidRPr="00A759CC">
              <w:rPr>
                <w:i/>
                <w:sz w:val="22"/>
              </w:rPr>
              <w:t xml:space="preserve">До розгляду </w:t>
            </w:r>
            <w:r w:rsidRPr="00A759CC">
              <w:rPr>
                <w:i/>
                <w:color w:val="FF0000"/>
                <w:sz w:val="22"/>
                <w:u w:val="single"/>
              </w:rPr>
              <w:t>*не приймається</w:t>
            </w:r>
            <w:r w:rsidRPr="00A759CC">
              <w:rPr>
                <w:i/>
                <w:color w:val="FF0000"/>
                <w:sz w:val="22"/>
              </w:rPr>
              <w:t xml:space="preserve"> </w:t>
            </w:r>
            <w:r w:rsidRPr="00A759CC">
              <w:rPr>
                <w:i/>
                <w:sz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7B0A" w:rsidRPr="00A759CC" w:rsidRDefault="00607B0A" w:rsidP="009210DD">
            <w:pPr>
              <w:widowControl w:val="0"/>
              <w:spacing w:line="240" w:lineRule="auto"/>
              <w:jc w:val="both"/>
              <w:rPr>
                <w:sz w:val="22"/>
              </w:rPr>
            </w:pPr>
            <w:r w:rsidRPr="00A759CC">
              <w:rPr>
                <w:sz w:val="22"/>
              </w:rPr>
              <w:t>Оцінка тендерних пропозицій здійснюється на основі критерію „Ціна”. Питома вага – 100 %.</w:t>
            </w:r>
          </w:p>
          <w:p w:rsidR="00607B0A" w:rsidRPr="00A759CC" w:rsidRDefault="00607B0A" w:rsidP="009210DD">
            <w:pPr>
              <w:widowControl w:val="0"/>
              <w:spacing w:line="240" w:lineRule="auto"/>
              <w:jc w:val="both"/>
              <w:rPr>
                <w:sz w:val="22"/>
              </w:rPr>
            </w:pPr>
            <w:r w:rsidRPr="00A759CC">
              <w:rPr>
                <w:sz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07B0A" w:rsidRPr="00A759CC" w:rsidRDefault="00607B0A" w:rsidP="009210DD">
            <w:pPr>
              <w:widowControl w:val="0"/>
              <w:spacing w:line="240" w:lineRule="auto"/>
              <w:jc w:val="both"/>
              <w:rPr>
                <w:sz w:val="22"/>
              </w:rPr>
            </w:pPr>
            <w:r w:rsidRPr="00A759CC">
              <w:rPr>
                <w:sz w:val="22"/>
              </w:rPr>
              <w:t>Оцінка здійснюється щодо предмета закупівлі в цілому.</w:t>
            </w:r>
          </w:p>
          <w:p w:rsidR="00607B0A" w:rsidRPr="00A759CC" w:rsidRDefault="00607B0A" w:rsidP="009210DD">
            <w:pPr>
              <w:widowControl w:val="0"/>
              <w:spacing w:line="240" w:lineRule="auto"/>
              <w:jc w:val="both"/>
              <w:rPr>
                <w:sz w:val="22"/>
              </w:rPr>
            </w:pPr>
            <w:r w:rsidRPr="00A759CC">
              <w:rPr>
                <w:sz w:val="22"/>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759CC">
              <w:rPr>
                <w:b/>
                <w:sz w:val="22"/>
              </w:rPr>
              <w:t>товару</w:t>
            </w:r>
            <w:r w:rsidRPr="00A759CC">
              <w:rPr>
                <w:color w:val="FF0000"/>
                <w:sz w:val="22"/>
              </w:rPr>
              <w:t xml:space="preserve"> </w:t>
            </w:r>
            <w:r w:rsidRPr="00A759CC">
              <w:rPr>
                <w:sz w:val="22"/>
              </w:rPr>
              <w:t>даного виду.</w:t>
            </w:r>
          </w:p>
          <w:p w:rsidR="00607B0A" w:rsidRPr="00A759CC" w:rsidRDefault="00607B0A" w:rsidP="009210DD">
            <w:pPr>
              <w:widowControl w:val="0"/>
              <w:spacing w:line="240" w:lineRule="auto"/>
              <w:jc w:val="both"/>
              <w:rPr>
                <w:sz w:val="22"/>
              </w:rPr>
            </w:pPr>
            <w:r w:rsidRPr="00A759CC">
              <w:rPr>
                <w:sz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07B0A" w:rsidRPr="00A759CC" w:rsidRDefault="00607B0A" w:rsidP="009210DD">
            <w:pPr>
              <w:widowControl w:val="0"/>
              <w:spacing w:line="240" w:lineRule="auto"/>
              <w:jc w:val="both"/>
              <w:rPr>
                <w:sz w:val="22"/>
              </w:rPr>
            </w:pPr>
            <w:r w:rsidRPr="00A759CC">
              <w:rPr>
                <w:sz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7B0A" w:rsidRPr="00A759CC" w:rsidRDefault="00607B0A" w:rsidP="009210DD">
            <w:pPr>
              <w:widowControl w:val="0"/>
              <w:spacing w:line="240" w:lineRule="auto"/>
              <w:jc w:val="both"/>
              <w:rPr>
                <w:sz w:val="22"/>
              </w:rPr>
            </w:pPr>
            <w:r w:rsidRPr="00A759CC">
              <w:rPr>
                <w:sz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07B0A" w:rsidRPr="00A759CC" w:rsidRDefault="00607B0A" w:rsidP="009210DD">
            <w:pPr>
              <w:widowControl w:val="0"/>
              <w:spacing w:line="240" w:lineRule="auto"/>
              <w:jc w:val="both"/>
              <w:rPr>
                <w:sz w:val="22"/>
              </w:rPr>
            </w:pPr>
            <w:r w:rsidRPr="00A759CC">
              <w:rPr>
                <w:sz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07B0A" w:rsidRPr="00A759CC" w:rsidRDefault="00607B0A" w:rsidP="009210DD">
            <w:pPr>
              <w:widowControl w:val="0"/>
              <w:spacing w:line="240" w:lineRule="auto"/>
              <w:jc w:val="both"/>
              <w:rPr>
                <w:sz w:val="22"/>
              </w:rPr>
            </w:pPr>
            <w:r w:rsidRPr="00A759CC">
              <w:rPr>
                <w:sz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07B0A" w:rsidRPr="00A759CC" w:rsidRDefault="00607B0A" w:rsidP="009210DD">
            <w:pPr>
              <w:widowControl w:val="0"/>
              <w:spacing w:line="240" w:lineRule="auto"/>
              <w:jc w:val="both"/>
              <w:rPr>
                <w:sz w:val="22"/>
              </w:rPr>
            </w:pPr>
            <w:r w:rsidRPr="00A759CC">
              <w:rPr>
                <w:sz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07B0A" w:rsidRPr="00A759CC" w:rsidRDefault="00607B0A" w:rsidP="009210DD">
            <w:pPr>
              <w:widowControl w:val="0"/>
              <w:spacing w:line="240" w:lineRule="auto"/>
              <w:jc w:val="both"/>
              <w:rPr>
                <w:sz w:val="22"/>
              </w:rPr>
            </w:pPr>
            <w:r w:rsidRPr="00A759CC">
              <w:rPr>
                <w:sz w:val="22"/>
              </w:rPr>
              <w:t xml:space="preserve">Обґрунтування аномально низької тендерної пропозиції може містити </w:t>
            </w:r>
            <w:r w:rsidRPr="00A759CC">
              <w:rPr>
                <w:sz w:val="22"/>
              </w:rPr>
              <w:lastRenderedPageBreak/>
              <w:t>інформацію про:</w:t>
            </w:r>
          </w:p>
          <w:p w:rsidR="00607B0A" w:rsidRPr="00A759CC" w:rsidRDefault="00607B0A">
            <w:pPr>
              <w:widowControl w:val="0"/>
              <w:numPr>
                <w:ilvl w:val="0"/>
                <w:numId w:val="4"/>
              </w:numPr>
              <w:spacing w:after="0" w:line="240" w:lineRule="auto"/>
              <w:jc w:val="both"/>
              <w:rPr>
                <w:sz w:val="22"/>
              </w:rPr>
            </w:pPr>
            <w:r w:rsidRPr="00A759CC">
              <w:rPr>
                <w:sz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07B0A" w:rsidRPr="00A759CC" w:rsidRDefault="00607B0A">
            <w:pPr>
              <w:widowControl w:val="0"/>
              <w:numPr>
                <w:ilvl w:val="0"/>
                <w:numId w:val="4"/>
              </w:numPr>
              <w:spacing w:after="0" w:line="240" w:lineRule="auto"/>
              <w:jc w:val="both"/>
              <w:rPr>
                <w:sz w:val="22"/>
              </w:rPr>
            </w:pPr>
            <w:r w:rsidRPr="00A759CC">
              <w:rPr>
                <w:sz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07B0A" w:rsidRPr="00A759CC" w:rsidRDefault="00607B0A">
            <w:pPr>
              <w:widowControl w:val="0"/>
              <w:numPr>
                <w:ilvl w:val="0"/>
                <w:numId w:val="4"/>
              </w:numPr>
              <w:spacing w:after="0" w:line="240" w:lineRule="auto"/>
              <w:jc w:val="both"/>
              <w:rPr>
                <w:sz w:val="22"/>
              </w:rPr>
            </w:pPr>
            <w:r w:rsidRPr="00A759CC">
              <w:rPr>
                <w:sz w:val="22"/>
              </w:rPr>
              <w:t>отримання учасником процедури закупівлі державної допомоги згідно із законодавством.</w:t>
            </w:r>
          </w:p>
          <w:p w:rsidR="00607B0A" w:rsidRPr="00A759CC" w:rsidRDefault="00607B0A" w:rsidP="009210DD">
            <w:pPr>
              <w:widowControl w:val="0"/>
              <w:spacing w:line="240" w:lineRule="auto"/>
              <w:jc w:val="both"/>
              <w:rPr>
                <w:sz w:val="22"/>
              </w:rPr>
            </w:pPr>
            <w:r w:rsidRPr="00A759CC">
              <w:rPr>
                <w:sz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07B0A" w:rsidRPr="00A759CC" w:rsidRDefault="00607B0A" w:rsidP="009210DD">
            <w:pPr>
              <w:widowControl w:val="0"/>
              <w:spacing w:line="240" w:lineRule="auto"/>
              <w:jc w:val="both"/>
              <w:rPr>
                <w:sz w:val="22"/>
              </w:rPr>
            </w:pPr>
            <w:r w:rsidRPr="00A759CC">
              <w:rPr>
                <w:sz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07B0A" w:rsidRPr="00A759CC" w:rsidRDefault="00607B0A" w:rsidP="009210DD">
            <w:pPr>
              <w:widowControl w:val="0"/>
              <w:spacing w:line="240" w:lineRule="auto"/>
              <w:jc w:val="both"/>
              <w:rPr>
                <w:sz w:val="22"/>
              </w:rPr>
            </w:pPr>
            <w:r w:rsidRPr="00A759CC">
              <w:rPr>
                <w:sz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07B0A" w:rsidRPr="00A759CC" w:rsidRDefault="00607B0A" w:rsidP="009210DD">
            <w:pPr>
              <w:widowControl w:val="0"/>
              <w:spacing w:line="240" w:lineRule="auto"/>
              <w:jc w:val="both"/>
              <w:rPr>
                <w:sz w:val="22"/>
              </w:rPr>
            </w:pPr>
            <w:r w:rsidRPr="00A759CC">
              <w:rPr>
                <w:sz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7B0A" w:rsidRPr="00A759CC" w:rsidRDefault="00607B0A" w:rsidP="009210DD">
            <w:pPr>
              <w:widowControl w:val="0"/>
              <w:spacing w:line="240" w:lineRule="auto"/>
              <w:jc w:val="both"/>
              <w:rPr>
                <w:sz w:val="22"/>
              </w:rPr>
            </w:pPr>
            <w:r w:rsidRPr="00A759CC">
              <w:rPr>
                <w:sz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07B0A" w:rsidRPr="00A759CC" w:rsidRDefault="00607B0A" w:rsidP="009210DD">
            <w:pPr>
              <w:widowControl w:val="0"/>
              <w:spacing w:line="240" w:lineRule="auto"/>
              <w:jc w:val="both"/>
              <w:rPr>
                <w:sz w:val="22"/>
                <w:highlight w:val="white"/>
              </w:rPr>
            </w:pPr>
            <w:r w:rsidRPr="00A759CC">
              <w:rPr>
                <w:sz w:val="22"/>
                <w:highlight w:val="white"/>
              </w:rPr>
              <w:t xml:space="preserve">Якщо замовником під час розгляду тендерної пропозиції учасника процедури закупівлі виявлено невідповідності </w:t>
            </w:r>
            <w:r w:rsidRPr="00A759CC">
              <w:rPr>
                <w:b/>
                <w:sz w:val="22"/>
                <w:highlight w:val="white"/>
              </w:rPr>
              <w:t xml:space="preserve">в </w:t>
            </w:r>
            <w:r w:rsidRPr="00A759CC">
              <w:rPr>
                <w:b/>
                <w:i/>
                <w:sz w:val="22"/>
                <w:highlight w:val="white"/>
              </w:rPr>
              <w:t>інформації та/або документах</w:t>
            </w:r>
            <w:r w:rsidRPr="00A759CC">
              <w:rPr>
                <w:b/>
                <w:sz w:val="22"/>
                <w:highlight w:val="white"/>
              </w:rPr>
              <w:t>,</w:t>
            </w:r>
            <w:r w:rsidRPr="00A759CC">
              <w:rPr>
                <w:sz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759CC">
              <w:rPr>
                <w:b/>
                <w:i/>
                <w:sz w:val="22"/>
                <w:highlight w:val="white"/>
              </w:rPr>
              <w:t>не може бути меншим ніж два робочі дні</w:t>
            </w:r>
            <w:r w:rsidRPr="00A759CC">
              <w:rPr>
                <w:b/>
                <w:sz w:val="22"/>
                <w:highlight w:val="white"/>
              </w:rPr>
              <w:t xml:space="preserve"> </w:t>
            </w:r>
            <w:r w:rsidRPr="00A759CC">
              <w:rPr>
                <w:sz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3A2F" w:rsidRPr="00A759CC" w:rsidRDefault="00607B0A" w:rsidP="009210DD">
            <w:pPr>
              <w:widowControl w:val="0"/>
              <w:shd w:val="clear" w:color="auto" w:fill="FFFFFF"/>
              <w:spacing w:line="240" w:lineRule="auto"/>
              <w:jc w:val="both"/>
              <w:rPr>
                <w:sz w:val="22"/>
                <w:highlight w:val="white"/>
              </w:rPr>
            </w:pPr>
            <w:r w:rsidRPr="00A759CC">
              <w:rPr>
                <w:b/>
                <w:i/>
                <w:sz w:val="22"/>
                <w:highlight w:val="white"/>
              </w:rPr>
              <w:t>Під невідповідністю</w:t>
            </w:r>
            <w:r w:rsidRPr="00A759CC">
              <w:rPr>
                <w:sz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759CC">
              <w:rPr>
                <w:b/>
                <w:i/>
                <w:sz w:val="22"/>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759CC">
              <w:rPr>
                <w:b/>
                <w:sz w:val="22"/>
                <w:highlight w:val="white"/>
              </w:rPr>
              <w:t xml:space="preserve"> </w:t>
            </w:r>
            <w:r w:rsidRPr="00A759CC">
              <w:rPr>
                <w:sz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13A2F" w:rsidRPr="00A759CC" w:rsidRDefault="00C13A2F" w:rsidP="009210DD">
            <w:pPr>
              <w:widowControl w:val="0"/>
              <w:shd w:val="clear" w:color="auto" w:fill="FFFFFF"/>
              <w:spacing w:line="240" w:lineRule="auto"/>
              <w:jc w:val="both"/>
              <w:rPr>
                <w:sz w:val="22"/>
                <w:highlight w:val="white"/>
              </w:rPr>
            </w:pPr>
            <w:r w:rsidRPr="00A759CC">
              <w:rPr>
                <w:b/>
                <w:i/>
                <w:sz w:val="22"/>
                <w:highlight w:val="white"/>
              </w:rPr>
              <w:t>Невідповідністю</w:t>
            </w:r>
            <w:r w:rsidRPr="00A759CC">
              <w:rPr>
                <w:sz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759CC">
              <w:rPr>
                <w:b/>
                <w:i/>
                <w:sz w:val="22"/>
                <w:highlight w:val="white"/>
              </w:rPr>
              <w:t>вважаються помилки, виправлення яких не призводить до зміни</w:t>
            </w:r>
            <w:r w:rsidRPr="00A759CC">
              <w:rPr>
                <w:b/>
                <w:sz w:val="22"/>
                <w:highlight w:val="white"/>
              </w:rPr>
              <w:t xml:space="preserve"> </w:t>
            </w:r>
            <w:r w:rsidRPr="00A759CC">
              <w:rPr>
                <w:b/>
                <w:i/>
                <w:sz w:val="22"/>
                <w:highlight w:val="white"/>
              </w:rPr>
              <w:t>предмета закупівлі, запропонованого учасником</w:t>
            </w:r>
            <w:r w:rsidRPr="00A759CC">
              <w:rPr>
                <w:sz w:val="22"/>
                <w:highlight w:val="white"/>
              </w:rPr>
              <w:t xml:space="preserve"> процедури закупівлі у </w:t>
            </w:r>
            <w:r w:rsidRPr="00A759CC">
              <w:rPr>
                <w:sz w:val="22"/>
                <w:highlight w:val="white"/>
              </w:rPr>
              <w:lastRenderedPageBreak/>
              <w:t>складі його тендерної пропозиції, найменування товару, марки, моделі тощо.</w:t>
            </w:r>
          </w:p>
          <w:p w:rsidR="00C13A2F" w:rsidRPr="00A759CC" w:rsidRDefault="00C13A2F" w:rsidP="009210DD">
            <w:pPr>
              <w:widowControl w:val="0"/>
              <w:spacing w:line="240" w:lineRule="auto"/>
              <w:jc w:val="both"/>
              <w:rPr>
                <w:sz w:val="22"/>
                <w:highlight w:val="white"/>
              </w:rPr>
            </w:pPr>
            <w:r w:rsidRPr="00A759CC">
              <w:rPr>
                <w:sz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3A2F" w:rsidRPr="00A759CC" w:rsidRDefault="00C13A2F" w:rsidP="009210DD">
            <w:pPr>
              <w:widowControl w:val="0"/>
              <w:spacing w:line="240" w:lineRule="auto"/>
              <w:jc w:val="both"/>
              <w:rPr>
                <w:sz w:val="22"/>
              </w:rPr>
            </w:pPr>
            <w:r w:rsidRPr="00A759CC">
              <w:rPr>
                <w:sz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759CC">
              <w:rPr>
                <w:b/>
                <w:i/>
                <w:sz w:val="22"/>
              </w:rPr>
              <w:t>протягом 24 годин</w:t>
            </w:r>
            <w:r w:rsidRPr="00A759CC">
              <w:rPr>
                <w:sz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C13A2F" w:rsidRPr="00A759CC" w:rsidRDefault="00C13A2F" w:rsidP="009210DD">
            <w:pPr>
              <w:widowControl w:val="0"/>
              <w:spacing w:line="240" w:lineRule="auto"/>
              <w:jc w:val="both"/>
              <w:rPr>
                <w:sz w:val="22"/>
              </w:rPr>
            </w:pPr>
            <w:r w:rsidRPr="00A759CC">
              <w:rPr>
                <w:sz w:val="22"/>
              </w:rPr>
              <w:t xml:space="preserve">Замовник розглядає подані тендерні пропозиції з урахуванням виправлення або </w:t>
            </w:r>
            <w:proofErr w:type="spellStart"/>
            <w:r w:rsidRPr="00A759CC">
              <w:rPr>
                <w:sz w:val="22"/>
              </w:rPr>
              <w:t>невиправлення</w:t>
            </w:r>
            <w:proofErr w:type="spellEnd"/>
            <w:r w:rsidRPr="00A759CC">
              <w:rPr>
                <w:sz w:val="22"/>
              </w:rPr>
              <w:t xml:space="preserve"> учасниками виявлених невідповідностей.</w:t>
            </w:r>
          </w:p>
          <w:p w:rsidR="00F76C8E" w:rsidRPr="00A759CC" w:rsidRDefault="00C13A2F" w:rsidP="009210DD">
            <w:pPr>
              <w:widowControl w:val="0"/>
              <w:shd w:val="clear" w:color="auto" w:fill="FFFFFF"/>
              <w:spacing w:line="240" w:lineRule="auto"/>
              <w:jc w:val="both"/>
              <w:rPr>
                <w:sz w:val="22"/>
                <w:highlight w:val="white"/>
              </w:rPr>
            </w:pPr>
            <w:r w:rsidRPr="00A759CC">
              <w:rPr>
                <w:sz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76C8E" w:rsidRPr="00A759CC" w:rsidTr="002311DD">
        <w:trPr>
          <w:trHeight w:val="522"/>
          <w:jc w:val="center"/>
        </w:trPr>
        <w:tc>
          <w:tcPr>
            <w:tcW w:w="615" w:type="dxa"/>
            <w:shd w:val="clear" w:color="auto" w:fill="auto"/>
          </w:tcPr>
          <w:p w:rsidR="00F76C8E" w:rsidRPr="00A759CC" w:rsidRDefault="00F76C8E" w:rsidP="009210DD">
            <w:pPr>
              <w:widowControl w:val="0"/>
              <w:spacing w:after="0" w:line="240" w:lineRule="auto"/>
              <w:contextualSpacing/>
              <w:jc w:val="center"/>
              <w:rPr>
                <w:b/>
                <w:color w:val="000000"/>
                <w:sz w:val="22"/>
                <w:lang w:eastAsia="uk-UA"/>
              </w:rPr>
            </w:pPr>
            <w:r w:rsidRPr="00A759CC">
              <w:rPr>
                <w:b/>
                <w:color w:val="000000"/>
                <w:sz w:val="22"/>
                <w:lang w:eastAsia="uk-UA"/>
              </w:rPr>
              <w:lastRenderedPageBreak/>
              <w:t>2</w:t>
            </w:r>
          </w:p>
        </w:tc>
        <w:tc>
          <w:tcPr>
            <w:tcW w:w="2342" w:type="dxa"/>
            <w:shd w:val="clear" w:color="auto" w:fill="auto"/>
          </w:tcPr>
          <w:p w:rsidR="00F76C8E" w:rsidRPr="00A759CC" w:rsidRDefault="00C13A2F" w:rsidP="009210DD">
            <w:pPr>
              <w:widowControl w:val="0"/>
              <w:spacing w:after="0" w:line="240" w:lineRule="auto"/>
              <w:ind w:left="85" w:right="132"/>
              <w:contextualSpacing/>
              <w:rPr>
                <w:b/>
                <w:sz w:val="22"/>
                <w:lang w:eastAsia="uk-UA"/>
              </w:rPr>
            </w:pPr>
            <w:r w:rsidRPr="00A759CC">
              <w:rPr>
                <w:b/>
                <w:color w:val="000000"/>
                <w:sz w:val="22"/>
              </w:rPr>
              <w:t>Інша інформація</w:t>
            </w:r>
          </w:p>
        </w:tc>
        <w:tc>
          <w:tcPr>
            <w:tcW w:w="7458" w:type="dxa"/>
            <w:shd w:val="clear" w:color="auto" w:fill="auto"/>
          </w:tcPr>
          <w:p w:rsidR="00E04CB9" w:rsidRPr="00A759CC" w:rsidRDefault="00E04CB9" w:rsidP="009210DD">
            <w:pPr>
              <w:widowControl w:val="0"/>
              <w:spacing w:line="240" w:lineRule="auto"/>
              <w:jc w:val="both"/>
              <w:rPr>
                <w:sz w:val="22"/>
              </w:rPr>
            </w:pPr>
            <w:r w:rsidRPr="00A759CC">
              <w:rPr>
                <w:color w:val="000000"/>
                <w:sz w:val="22"/>
              </w:rPr>
              <w:t>Вартість тендерної пропозиції та всі інші ціни повинні бути чітко визначені.</w:t>
            </w:r>
          </w:p>
          <w:p w:rsidR="00E04CB9" w:rsidRPr="00A759CC" w:rsidRDefault="00E04CB9" w:rsidP="009210DD">
            <w:pPr>
              <w:widowControl w:val="0"/>
              <w:spacing w:line="240" w:lineRule="auto"/>
              <w:ind w:right="120"/>
              <w:jc w:val="both"/>
              <w:rPr>
                <w:sz w:val="22"/>
              </w:rPr>
            </w:pPr>
            <w:r w:rsidRPr="00A759CC">
              <w:rPr>
                <w:color w:val="000000"/>
                <w:sz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4CB9" w:rsidRPr="00A759CC" w:rsidRDefault="00E04CB9" w:rsidP="009210DD">
            <w:pPr>
              <w:widowControl w:val="0"/>
              <w:spacing w:line="240" w:lineRule="auto"/>
              <w:jc w:val="both"/>
              <w:rPr>
                <w:sz w:val="22"/>
              </w:rPr>
            </w:pPr>
            <w:r w:rsidRPr="00A759CC">
              <w:rPr>
                <w:color w:val="000000"/>
                <w:sz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4CB9" w:rsidRPr="00A759CC" w:rsidRDefault="00E04CB9" w:rsidP="009210DD">
            <w:pPr>
              <w:widowControl w:val="0"/>
              <w:spacing w:line="240" w:lineRule="auto"/>
              <w:jc w:val="both"/>
              <w:rPr>
                <w:sz w:val="22"/>
              </w:rPr>
            </w:pPr>
            <w:r w:rsidRPr="00A759CC">
              <w:rPr>
                <w:color w:val="000000"/>
                <w:sz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A759CC">
              <w:rPr>
                <w:sz w:val="22"/>
              </w:rPr>
              <w:t>у</w:t>
            </w:r>
            <w:r w:rsidRPr="00A759CC">
              <w:rPr>
                <w:color w:val="000000"/>
                <w:sz w:val="22"/>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E04CB9" w:rsidRPr="00A759CC" w:rsidRDefault="00E04CB9" w:rsidP="009210DD">
            <w:pPr>
              <w:widowControl w:val="0"/>
              <w:spacing w:line="240" w:lineRule="auto"/>
              <w:jc w:val="both"/>
              <w:rPr>
                <w:sz w:val="22"/>
              </w:rPr>
            </w:pPr>
            <w:r w:rsidRPr="00A759CC">
              <w:rPr>
                <w:color w:val="000000"/>
                <w:sz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759CC">
              <w:rPr>
                <w:sz w:val="22"/>
              </w:rPr>
              <w:t>ею</w:t>
            </w:r>
            <w:r w:rsidRPr="00A759CC">
              <w:rPr>
                <w:color w:val="000000"/>
                <w:sz w:val="22"/>
              </w:rPr>
              <w:t xml:space="preserve"> 358 Кримінального </w:t>
            </w:r>
            <w:r w:rsidRPr="00A759CC">
              <w:rPr>
                <w:sz w:val="22"/>
              </w:rPr>
              <w:t>к</w:t>
            </w:r>
            <w:r w:rsidRPr="00A759CC">
              <w:rPr>
                <w:color w:val="000000"/>
                <w:sz w:val="22"/>
              </w:rPr>
              <w:t>одексу України.</w:t>
            </w:r>
          </w:p>
          <w:p w:rsidR="00E04CB9" w:rsidRPr="00A759CC" w:rsidRDefault="00E04CB9" w:rsidP="009210DD">
            <w:pPr>
              <w:widowControl w:val="0"/>
              <w:spacing w:line="240" w:lineRule="auto"/>
              <w:jc w:val="both"/>
              <w:rPr>
                <w:sz w:val="22"/>
              </w:rPr>
            </w:pPr>
            <w:r w:rsidRPr="00A759CC">
              <w:rPr>
                <w:b/>
                <w:i/>
                <w:color w:val="000000"/>
                <w:sz w:val="22"/>
                <w:u w:val="single"/>
              </w:rPr>
              <w:t>Інші умови тендерної документації:</w:t>
            </w:r>
          </w:p>
          <w:p w:rsidR="00E04CB9" w:rsidRPr="00A759CC" w:rsidRDefault="00E04CB9" w:rsidP="009210DD">
            <w:pPr>
              <w:widowControl w:val="0"/>
              <w:spacing w:line="240" w:lineRule="auto"/>
              <w:jc w:val="both"/>
              <w:rPr>
                <w:color w:val="000000"/>
                <w:sz w:val="22"/>
              </w:rPr>
            </w:pPr>
            <w:r w:rsidRPr="00A759CC">
              <w:rPr>
                <w:color w:val="000000"/>
                <w:sz w:val="22"/>
              </w:rPr>
              <w:t>1. Учасники відповідають за зміст своїх тендерних пропозицій та повинні дотримуватись норм чинного законодавства України.</w:t>
            </w:r>
          </w:p>
          <w:p w:rsidR="00E04CB9" w:rsidRPr="00A759CC" w:rsidRDefault="00E04CB9" w:rsidP="009210DD">
            <w:pPr>
              <w:widowControl w:val="0"/>
              <w:spacing w:line="240" w:lineRule="auto"/>
              <w:jc w:val="both"/>
              <w:rPr>
                <w:color w:val="000000"/>
                <w:sz w:val="22"/>
              </w:rPr>
            </w:pPr>
            <w:r w:rsidRPr="00A759CC">
              <w:rPr>
                <w:color w:val="000000"/>
                <w:sz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A759CC">
              <w:rPr>
                <w:sz w:val="22"/>
              </w:rPr>
              <w:t>у</w:t>
            </w:r>
            <w:r w:rsidRPr="00A759CC">
              <w:rPr>
                <w:color w:val="000000"/>
                <w:sz w:val="22"/>
              </w:rPr>
              <w:t xml:space="preserve"> якому зазначає законодавчі підстави ненадання відповідних документів або копію/ї </w:t>
            </w:r>
            <w:r w:rsidRPr="00A759CC">
              <w:rPr>
                <w:color w:val="000000"/>
                <w:sz w:val="22"/>
              </w:rPr>
              <w:lastRenderedPageBreak/>
              <w:t>роз'яснення/</w:t>
            </w:r>
            <w:proofErr w:type="spellStart"/>
            <w:r w:rsidRPr="00A759CC">
              <w:rPr>
                <w:color w:val="000000"/>
                <w:sz w:val="22"/>
              </w:rPr>
              <w:t>нь</w:t>
            </w:r>
            <w:proofErr w:type="spellEnd"/>
            <w:r w:rsidRPr="00A759CC">
              <w:rPr>
                <w:color w:val="000000"/>
                <w:sz w:val="22"/>
              </w:rPr>
              <w:t xml:space="preserve"> державних органів або </w:t>
            </w:r>
            <w:proofErr w:type="spellStart"/>
            <w:r w:rsidRPr="00A759CC">
              <w:rPr>
                <w:color w:val="000000"/>
                <w:sz w:val="22"/>
              </w:rPr>
              <w:t>ненакладення</w:t>
            </w:r>
            <w:proofErr w:type="spellEnd"/>
            <w:r w:rsidRPr="00A759CC">
              <w:rPr>
                <w:color w:val="000000"/>
                <w:sz w:val="22"/>
              </w:rPr>
              <w:t xml:space="preserve"> електронного підпису.</w:t>
            </w:r>
          </w:p>
          <w:p w:rsidR="00E04CB9" w:rsidRPr="00A759CC" w:rsidRDefault="00E04CB9" w:rsidP="009210DD">
            <w:pPr>
              <w:widowControl w:val="0"/>
              <w:spacing w:line="240" w:lineRule="auto"/>
              <w:jc w:val="both"/>
              <w:rPr>
                <w:color w:val="000000"/>
                <w:sz w:val="22"/>
              </w:rPr>
            </w:pPr>
            <w:r w:rsidRPr="00A759CC">
              <w:rPr>
                <w:color w:val="000000"/>
                <w:sz w:val="22"/>
              </w:rPr>
              <w:t xml:space="preserve">3.    Документи, що не передбачені законодавством для учасників </w:t>
            </w:r>
            <w:r w:rsidRPr="00A759CC">
              <w:rPr>
                <w:sz w:val="22"/>
              </w:rPr>
              <w:t>—</w:t>
            </w:r>
            <w:r w:rsidRPr="00A759CC">
              <w:rPr>
                <w:color w:val="000000"/>
                <w:sz w:val="22"/>
              </w:rPr>
              <w:t xml:space="preserve"> юридичних, фізичних осіб, у тому числі фізичних осіб </w:t>
            </w:r>
            <w:r w:rsidRPr="00A759CC">
              <w:rPr>
                <w:sz w:val="22"/>
              </w:rPr>
              <w:t>—</w:t>
            </w:r>
            <w:r w:rsidRPr="00A759CC">
              <w:rPr>
                <w:color w:val="000000"/>
                <w:sz w:val="22"/>
              </w:rPr>
              <w:t xml:space="preserve"> підприємців, не подаються ними у складі тендерної пропозиції.</w:t>
            </w:r>
          </w:p>
          <w:p w:rsidR="00E04CB9" w:rsidRPr="00A759CC" w:rsidRDefault="00E04CB9" w:rsidP="009210DD">
            <w:pPr>
              <w:widowControl w:val="0"/>
              <w:spacing w:line="240" w:lineRule="auto"/>
              <w:jc w:val="both"/>
              <w:rPr>
                <w:color w:val="000000"/>
                <w:sz w:val="22"/>
              </w:rPr>
            </w:pPr>
            <w:r w:rsidRPr="00A759CC">
              <w:rPr>
                <w:color w:val="000000"/>
                <w:sz w:val="22"/>
              </w:rPr>
              <w:t xml:space="preserve">4.  Відсутність документів, що не передбачені законодавством для учасників </w:t>
            </w:r>
            <w:r w:rsidRPr="00A759CC">
              <w:rPr>
                <w:sz w:val="22"/>
              </w:rPr>
              <w:t>—</w:t>
            </w:r>
            <w:r w:rsidRPr="00A759CC">
              <w:rPr>
                <w:color w:val="000000"/>
                <w:sz w:val="22"/>
              </w:rPr>
              <w:t xml:space="preserve"> юридичних, фізичних осіб, у тому числі фізичних осіб </w:t>
            </w:r>
            <w:r w:rsidRPr="00A759CC">
              <w:rPr>
                <w:sz w:val="22"/>
              </w:rPr>
              <w:t>—</w:t>
            </w:r>
            <w:r w:rsidRPr="00A759CC">
              <w:rPr>
                <w:color w:val="000000"/>
                <w:sz w:val="22"/>
              </w:rPr>
              <w:t xml:space="preserve"> підприємців, у складі тендерної пропозиції не може бути підставою для її відхилення замовником.</w:t>
            </w:r>
          </w:p>
          <w:p w:rsidR="00E04CB9" w:rsidRPr="00A759CC" w:rsidRDefault="00E04CB9" w:rsidP="009210DD">
            <w:pPr>
              <w:widowControl w:val="0"/>
              <w:spacing w:line="240" w:lineRule="auto"/>
              <w:jc w:val="both"/>
              <w:rPr>
                <w:color w:val="000000"/>
                <w:sz w:val="22"/>
              </w:rPr>
            </w:pPr>
            <w:r w:rsidRPr="00A759CC">
              <w:rPr>
                <w:color w:val="000000"/>
                <w:sz w:val="22"/>
              </w:rPr>
              <w:t xml:space="preserve">5.  Учасники торгів — нерезиденти для виконання вимог щодо подання документів, передбачених </w:t>
            </w:r>
            <w:r w:rsidRPr="00A759CC">
              <w:rPr>
                <w:b/>
                <w:i/>
                <w:color w:val="000000"/>
                <w:sz w:val="22"/>
              </w:rPr>
              <w:t>Додатком  1</w:t>
            </w:r>
            <w:r w:rsidRPr="00A759CC">
              <w:rPr>
                <w:color w:val="000000"/>
                <w:sz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04CB9" w:rsidRPr="00A759CC" w:rsidRDefault="00E04CB9" w:rsidP="009210DD">
            <w:pPr>
              <w:widowControl w:val="0"/>
              <w:spacing w:line="240" w:lineRule="auto"/>
              <w:jc w:val="both"/>
              <w:rPr>
                <w:color w:val="000000"/>
                <w:sz w:val="22"/>
              </w:rPr>
            </w:pPr>
            <w:r w:rsidRPr="00A759CC">
              <w:rPr>
                <w:color w:val="000000"/>
                <w:sz w:val="22"/>
              </w:rPr>
              <w:t xml:space="preserve">6.  Факт подання тендерної пропозиції учасником </w:t>
            </w:r>
            <w:r w:rsidRPr="00A759CC">
              <w:rPr>
                <w:sz w:val="22"/>
              </w:rPr>
              <w:t>—</w:t>
            </w:r>
            <w:r w:rsidRPr="00A759CC">
              <w:rPr>
                <w:color w:val="000000"/>
                <w:sz w:val="22"/>
              </w:rPr>
              <w:t xml:space="preserve"> фізичною особою чи фізичною особою</w:t>
            </w:r>
            <w:r w:rsidRPr="00A759CC">
              <w:rPr>
                <w:sz w:val="22"/>
              </w:rPr>
              <w:t xml:space="preserve"> — </w:t>
            </w:r>
            <w:r w:rsidRPr="00A759CC">
              <w:rPr>
                <w:color w:val="000000"/>
                <w:sz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4CB9" w:rsidRPr="00A759CC" w:rsidRDefault="00E04CB9" w:rsidP="009210DD">
            <w:pPr>
              <w:widowControl w:val="0"/>
              <w:spacing w:line="240" w:lineRule="auto"/>
              <w:jc w:val="both"/>
              <w:rPr>
                <w:color w:val="000000"/>
                <w:sz w:val="22"/>
              </w:rPr>
            </w:pPr>
            <w:r w:rsidRPr="00A759CC">
              <w:rPr>
                <w:color w:val="000000"/>
                <w:sz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04CB9" w:rsidRPr="00A759CC" w:rsidRDefault="00E04CB9" w:rsidP="009210DD">
            <w:pPr>
              <w:widowControl w:val="0"/>
              <w:spacing w:line="240" w:lineRule="auto"/>
              <w:jc w:val="both"/>
              <w:rPr>
                <w:color w:val="000000"/>
                <w:sz w:val="22"/>
              </w:rPr>
            </w:pPr>
            <w:r w:rsidRPr="00A759CC">
              <w:rPr>
                <w:color w:val="000000"/>
                <w:sz w:val="22"/>
              </w:rPr>
              <w:t>7. Документи, видані державними органами, повинні відповідати вимогам нормативних актів, відповідно до яких такі документи видані.</w:t>
            </w:r>
          </w:p>
          <w:p w:rsidR="00E04CB9" w:rsidRPr="00A759CC" w:rsidRDefault="00E04CB9" w:rsidP="009210DD">
            <w:pPr>
              <w:widowControl w:val="0"/>
              <w:spacing w:line="240" w:lineRule="auto"/>
              <w:jc w:val="both"/>
              <w:rPr>
                <w:color w:val="000000"/>
                <w:sz w:val="22"/>
              </w:rPr>
            </w:pPr>
            <w:r w:rsidRPr="00A759CC">
              <w:rPr>
                <w:color w:val="000000"/>
                <w:sz w:val="22"/>
              </w:rPr>
              <w:t>8. Учасник, який подав тендерну пропозицію, вважається таким, що згодний з про</w:t>
            </w:r>
            <w:r w:rsidRPr="00A759CC">
              <w:rPr>
                <w:sz w:val="22"/>
              </w:rPr>
              <w:t>є</w:t>
            </w:r>
            <w:r w:rsidRPr="00A759CC">
              <w:rPr>
                <w:color w:val="000000"/>
                <w:sz w:val="22"/>
              </w:rPr>
              <w:t xml:space="preserve">ктом договору про закупівлю, викладеним </w:t>
            </w:r>
            <w:r w:rsidRPr="00A759CC">
              <w:rPr>
                <w:sz w:val="22"/>
              </w:rPr>
              <w:t>у</w:t>
            </w:r>
            <w:r w:rsidRPr="00A759CC">
              <w:rPr>
                <w:color w:val="000000"/>
                <w:sz w:val="22"/>
              </w:rPr>
              <w:t xml:space="preserve"> </w:t>
            </w:r>
            <w:r w:rsidRPr="00A759CC">
              <w:rPr>
                <w:b/>
                <w:i/>
                <w:color w:val="000000"/>
                <w:sz w:val="22"/>
              </w:rPr>
              <w:t>Додатку 3</w:t>
            </w:r>
            <w:r w:rsidRPr="00A759CC">
              <w:rPr>
                <w:color w:val="000000"/>
                <w:sz w:val="22"/>
              </w:rPr>
              <w:t xml:space="preserve"> до цієї тендерної документації, та буде дотримуватися умов своєї тендерної пропозиції протягом строку, встановленого </w:t>
            </w:r>
            <w:r w:rsidRPr="00A759CC">
              <w:rPr>
                <w:b/>
                <w:i/>
                <w:color w:val="000000"/>
                <w:sz w:val="22"/>
              </w:rPr>
              <w:t>в п. 4 Розділу 3</w:t>
            </w:r>
            <w:r w:rsidRPr="00A759CC">
              <w:rPr>
                <w:color w:val="000000"/>
                <w:sz w:val="22"/>
              </w:rPr>
              <w:t xml:space="preserve"> до цієї тендерної документації.</w:t>
            </w:r>
          </w:p>
          <w:p w:rsidR="00E04CB9" w:rsidRPr="00A759CC" w:rsidRDefault="00E04CB9" w:rsidP="009210DD">
            <w:pPr>
              <w:widowControl w:val="0"/>
              <w:spacing w:line="240" w:lineRule="auto"/>
              <w:jc w:val="both"/>
              <w:rPr>
                <w:color w:val="000000"/>
                <w:sz w:val="22"/>
              </w:rPr>
            </w:pPr>
            <w:r w:rsidRPr="00A759CC">
              <w:rPr>
                <w:color w:val="000000"/>
                <w:sz w:val="22"/>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E04CB9" w:rsidRPr="00A759CC" w:rsidRDefault="00E04CB9" w:rsidP="009210DD">
            <w:pPr>
              <w:widowControl w:val="0"/>
              <w:pBdr>
                <w:top w:val="nil"/>
                <w:left w:val="nil"/>
                <w:bottom w:val="nil"/>
                <w:right w:val="nil"/>
                <w:between w:val="nil"/>
              </w:pBdr>
              <w:spacing w:line="240" w:lineRule="auto"/>
              <w:jc w:val="both"/>
              <w:rPr>
                <w:color w:val="000000"/>
                <w:sz w:val="22"/>
              </w:rPr>
            </w:pPr>
            <w:r w:rsidRPr="00A759CC">
              <w:rPr>
                <w:color w:val="000000"/>
                <w:sz w:val="22"/>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759CC">
              <w:rPr>
                <w:color w:val="000000"/>
                <w:sz w:val="22"/>
              </w:rPr>
              <w:t>оперативно</w:t>
            </w:r>
            <w:proofErr w:type="spellEnd"/>
            <w:r w:rsidRPr="00A759CC">
              <w:rPr>
                <w:color w:val="000000"/>
                <w:sz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759CC">
              <w:rPr>
                <w:sz w:val="22"/>
              </w:rPr>
              <w:t>*</w:t>
            </w:r>
            <w:r w:rsidRPr="00A759CC">
              <w:rPr>
                <w:color w:val="000000"/>
                <w:sz w:val="22"/>
              </w:rPr>
              <w:t>.</w:t>
            </w:r>
          </w:p>
          <w:p w:rsidR="00E04CB9" w:rsidRPr="00A759CC" w:rsidRDefault="00E04CB9" w:rsidP="009210DD">
            <w:pPr>
              <w:widowControl w:val="0"/>
              <w:pBdr>
                <w:top w:val="nil"/>
                <w:left w:val="nil"/>
                <w:bottom w:val="nil"/>
                <w:right w:val="nil"/>
                <w:between w:val="nil"/>
              </w:pBdr>
              <w:spacing w:line="240" w:lineRule="auto"/>
              <w:jc w:val="both"/>
              <w:rPr>
                <w:i/>
                <w:sz w:val="22"/>
              </w:rPr>
            </w:pPr>
            <w:r w:rsidRPr="00A759CC">
              <w:rPr>
                <w:color w:val="000000"/>
                <w:sz w:val="22"/>
              </w:rPr>
              <w:t>Примітка:</w:t>
            </w:r>
            <w:r w:rsidRPr="00A759CC">
              <w:rPr>
                <w:sz w:val="22"/>
              </w:rPr>
              <w:t xml:space="preserve"> </w:t>
            </w:r>
            <w:r w:rsidRPr="00A759CC">
              <w:rPr>
                <w:i/>
                <w:sz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04CB9" w:rsidRPr="00A759CC" w:rsidRDefault="00E04CB9" w:rsidP="009210DD">
            <w:pPr>
              <w:widowControl w:val="0"/>
              <w:spacing w:line="240" w:lineRule="auto"/>
              <w:jc w:val="both"/>
              <w:rPr>
                <w:color w:val="000000"/>
                <w:sz w:val="22"/>
              </w:rPr>
            </w:pPr>
            <w:r w:rsidRPr="00A759CC">
              <w:rPr>
                <w:color w:val="000000"/>
                <w:sz w:val="22"/>
              </w:rPr>
              <w:t xml:space="preserve">11. </w:t>
            </w:r>
            <w:r w:rsidRPr="00A759CC">
              <w:rPr>
                <w:sz w:val="22"/>
              </w:rPr>
              <w:t>Тендерна п</w:t>
            </w:r>
            <w:r w:rsidRPr="00A759CC">
              <w:rPr>
                <w:color w:val="000000"/>
                <w:sz w:val="22"/>
              </w:rPr>
              <w:t>ропозиція учасника може містити документи з водяними знаками.</w:t>
            </w:r>
          </w:p>
          <w:p w:rsidR="00E04CB9" w:rsidRPr="00A759CC" w:rsidRDefault="00E04CB9" w:rsidP="009210DD">
            <w:pPr>
              <w:widowControl w:val="0"/>
              <w:pBdr>
                <w:top w:val="nil"/>
                <w:left w:val="nil"/>
                <w:bottom w:val="nil"/>
                <w:right w:val="nil"/>
                <w:between w:val="nil"/>
              </w:pBdr>
              <w:spacing w:line="240" w:lineRule="auto"/>
              <w:jc w:val="both"/>
              <w:rPr>
                <w:sz w:val="22"/>
              </w:rPr>
            </w:pPr>
            <w:r w:rsidRPr="00A759CC">
              <w:rPr>
                <w:sz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04CB9" w:rsidRPr="00A759CC" w:rsidRDefault="00E04CB9" w:rsidP="009210DD">
            <w:pPr>
              <w:widowControl w:val="0"/>
              <w:pBdr>
                <w:top w:val="nil"/>
                <w:left w:val="nil"/>
                <w:bottom w:val="nil"/>
                <w:right w:val="nil"/>
                <w:between w:val="nil"/>
              </w:pBdr>
              <w:spacing w:line="240" w:lineRule="auto"/>
              <w:jc w:val="both"/>
              <w:rPr>
                <w:sz w:val="22"/>
              </w:rPr>
            </w:pPr>
            <w:r w:rsidRPr="00A759CC">
              <w:rPr>
                <w:sz w:val="22"/>
              </w:rPr>
              <w:lastRenderedPageBreak/>
              <w:t xml:space="preserve">—   </w:t>
            </w:r>
            <w:r w:rsidRPr="00A759CC">
              <w:rPr>
                <w:sz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4CB9" w:rsidRPr="00A759CC" w:rsidRDefault="00E04CB9" w:rsidP="009210DD">
            <w:pPr>
              <w:widowControl w:val="0"/>
              <w:pBdr>
                <w:top w:val="nil"/>
                <w:left w:val="nil"/>
                <w:bottom w:val="nil"/>
                <w:right w:val="nil"/>
                <w:between w:val="nil"/>
              </w:pBdr>
              <w:spacing w:line="240" w:lineRule="auto"/>
              <w:jc w:val="both"/>
              <w:rPr>
                <w:sz w:val="22"/>
              </w:rPr>
            </w:pPr>
            <w:r w:rsidRPr="00A759CC">
              <w:rPr>
                <w:sz w:val="22"/>
              </w:rPr>
              <w:t xml:space="preserve">—   </w:t>
            </w:r>
            <w:r w:rsidRPr="00A759CC">
              <w:rPr>
                <w:sz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4CB9" w:rsidRPr="00A759CC" w:rsidRDefault="00E04CB9" w:rsidP="009210DD">
            <w:pPr>
              <w:widowControl w:val="0"/>
              <w:pBdr>
                <w:top w:val="nil"/>
                <w:left w:val="nil"/>
                <w:bottom w:val="nil"/>
                <w:right w:val="nil"/>
                <w:between w:val="nil"/>
              </w:pBdr>
              <w:spacing w:line="240" w:lineRule="auto"/>
              <w:jc w:val="both"/>
              <w:rPr>
                <w:i/>
                <w:sz w:val="22"/>
              </w:rPr>
            </w:pPr>
            <w:r w:rsidRPr="00A759CC">
              <w:rPr>
                <w:sz w:val="22"/>
              </w:rPr>
              <w:t xml:space="preserve">—   </w:t>
            </w:r>
            <w:r w:rsidRPr="00A759CC">
              <w:rPr>
                <w:sz w:val="22"/>
              </w:rPr>
              <w:tab/>
              <w:t>Закону України «Про забезпечення прав і свобод громадян та правовий режим на тимчасово окупованій території України» від 15.04.2014 № 1207-VII.</w:t>
            </w:r>
          </w:p>
          <w:p w:rsidR="00F76C8E" w:rsidRPr="00A759CC" w:rsidRDefault="00E04CB9">
            <w:pPr>
              <w:pStyle w:val="af2"/>
              <w:numPr>
                <w:ilvl w:val="0"/>
                <w:numId w:val="2"/>
              </w:numPr>
              <w:spacing w:after="0" w:line="240" w:lineRule="auto"/>
              <w:ind w:left="442" w:right="132" w:hanging="283"/>
              <w:jc w:val="both"/>
              <w:rPr>
                <w:sz w:val="22"/>
                <w:lang w:eastAsia="uk-UA"/>
              </w:rPr>
            </w:pPr>
            <w:r w:rsidRPr="00A759CC">
              <w:rPr>
                <w:sz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A759CC">
              <w:rPr>
                <w:sz w:val="22"/>
              </w:rPr>
              <w:t>бенефіціарними</w:t>
            </w:r>
            <w:proofErr w:type="spellEnd"/>
            <w:r w:rsidRPr="00A759CC">
              <w:rPr>
                <w:sz w:val="22"/>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04CB9" w:rsidRPr="00A759CC" w:rsidTr="002311DD">
        <w:trPr>
          <w:trHeight w:val="522"/>
          <w:jc w:val="center"/>
        </w:trPr>
        <w:tc>
          <w:tcPr>
            <w:tcW w:w="615" w:type="dxa"/>
            <w:shd w:val="clear" w:color="auto" w:fill="auto"/>
          </w:tcPr>
          <w:p w:rsidR="00E04CB9" w:rsidRPr="00A759CC" w:rsidRDefault="00E04CB9" w:rsidP="009210DD">
            <w:pPr>
              <w:widowControl w:val="0"/>
              <w:spacing w:after="0" w:line="240" w:lineRule="auto"/>
              <w:contextualSpacing/>
              <w:jc w:val="center"/>
              <w:rPr>
                <w:b/>
                <w:color w:val="000000"/>
                <w:sz w:val="22"/>
                <w:lang w:eastAsia="uk-UA"/>
              </w:rPr>
            </w:pPr>
            <w:r w:rsidRPr="00A759CC">
              <w:rPr>
                <w:b/>
                <w:color w:val="000000"/>
                <w:sz w:val="22"/>
                <w:lang w:eastAsia="uk-UA"/>
              </w:rPr>
              <w:lastRenderedPageBreak/>
              <w:t>3</w:t>
            </w:r>
          </w:p>
        </w:tc>
        <w:tc>
          <w:tcPr>
            <w:tcW w:w="2342" w:type="dxa"/>
            <w:shd w:val="clear" w:color="auto" w:fill="auto"/>
          </w:tcPr>
          <w:p w:rsidR="00E04CB9" w:rsidRPr="00A759CC" w:rsidRDefault="00E04CB9" w:rsidP="009210DD">
            <w:pPr>
              <w:widowControl w:val="0"/>
              <w:spacing w:line="240" w:lineRule="auto"/>
              <w:rPr>
                <w:sz w:val="22"/>
              </w:rPr>
            </w:pPr>
            <w:r w:rsidRPr="00A759CC">
              <w:rPr>
                <w:b/>
                <w:color w:val="000000"/>
                <w:sz w:val="22"/>
              </w:rPr>
              <w:t>Відхилення тендерних пропозицій</w:t>
            </w:r>
          </w:p>
        </w:tc>
        <w:tc>
          <w:tcPr>
            <w:tcW w:w="7458" w:type="dxa"/>
            <w:shd w:val="clear" w:color="auto" w:fill="auto"/>
          </w:tcPr>
          <w:p w:rsidR="00E04CB9" w:rsidRPr="00A759CC" w:rsidRDefault="00E04CB9" w:rsidP="009210DD">
            <w:pPr>
              <w:widowControl w:val="0"/>
              <w:spacing w:line="240" w:lineRule="auto"/>
              <w:jc w:val="both"/>
              <w:rPr>
                <w:sz w:val="22"/>
                <w:highlight w:val="white"/>
              </w:rPr>
            </w:pPr>
            <w:r w:rsidRPr="00A759CC">
              <w:rPr>
                <w:b/>
                <w:i/>
                <w:sz w:val="22"/>
                <w:highlight w:val="white"/>
              </w:rPr>
              <w:t>Замовник відхиляє тендерну пропозицію</w:t>
            </w:r>
            <w:r w:rsidRPr="00A759CC">
              <w:rPr>
                <w:sz w:val="22"/>
                <w:highlight w:val="white"/>
              </w:rPr>
              <w:t xml:space="preserve"> із зазначенням аргументації в електронній системі закупівель у разі, коли:</w:t>
            </w:r>
          </w:p>
          <w:p w:rsidR="00E04CB9" w:rsidRPr="00A759CC" w:rsidRDefault="00E04CB9" w:rsidP="009210DD">
            <w:pPr>
              <w:widowControl w:val="0"/>
              <w:spacing w:line="240" w:lineRule="auto"/>
              <w:jc w:val="both"/>
              <w:rPr>
                <w:b/>
                <w:i/>
                <w:sz w:val="22"/>
                <w:highlight w:val="white"/>
              </w:rPr>
            </w:pPr>
            <w:r w:rsidRPr="00A759CC">
              <w:rPr>
                <w:b/>
                <w:i/>
                <w:sz w:val="22"/>
                <w:highlight w:val="white"/>
              </w:rPr>
              <w:t>1) учасник процедури закупівлі:</w:t>
            </w:r>
          </w:p>
          <w:p w:rsidR="00E04CB9" w:rsidRPr="00A759CC" w:rsidRDefault="00E04CB9" w:rsidP="009210DD">
            <w:pPr>
              <w:widowControl w:val="0"/>
              <w:spacing w:line="240" w:lineRule="auto"/>
              <w:jc w:val="both"/>
              <w:rPr>
                <w:sz w:val="22"/>
              </w:rPr>
            </w:pPr>
            <w:r w:rsidRPr="00A759CC">
              <w:rPr>
                <w:sz w:val="22"/>
                <w:highlight w:val="white"/>
              </w:rPr>
              <w:t>— зазначив у тендерній пропозиції недостовірну інформацію, що є суттєвою для визначення результатів відкритих торгів, яку замо</w:t>
            </w:r>
            <w:r w:rsidRPr="00A759CC">
              <w:rPr>
                <w:sz w:val="22"/>
              </w:rPr>
              <w:t>вником виявлено згідно з абзацом другим пункту 39 Особливостей;</w:t>
            </w:r>
          </w:p>
          <w:p w:rsidR="00E04CB9" w:rsidRPr="00A759CC" w:rsidRDefault="00E04CB9" w:rsidP="009210DD">
            <w:pPr>
              <w:widowControl w:val="0"/>
              <w:spacing w:line="240" w:lineRule="auto"/>
              <w:jc w:val="both"/>
              <w:rPr>
                <w:sz w:val="22"/>
                <w:highlight w:val="white"/>
              </w:rPr>
            </w:pPr>
            <w:r w:rsidRPr="00A759CC">
              <w:rPr>
                <w:sz w:val="22"/>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4CB9" w:rsidRPr="00A759CC" w:rsidRDefault="00E04CB9" w:rsidP="009210DD">
            <w:pPr>
              <w:widowControl w:val="0"/>
              <w:spacing w:line="240" w:lineRule="auto"/>
              <w:jc w:val="both"/>
              <w:rPr>
                <w:sz w:val="22"/>
                <w:highlight w:val="white"/>
              </w:rPr>
            </w:pPr>
            <w:r w:rsidRPr="00A759CC">
              <w:rPr>
                <w:sz w:val="22"/>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4CB9" w:rsidRPr="00A759CC" w:rsidRDefault="00E04CB9" w:rsidP="009210DD">
            <w:pPr>
              <w:widowControl w:val="0"/>
              <w:spacing w:line="240" w:lineRule="auto"/>
              <w:jc w:val="both"/>
              <w:rPr>
                <w:sz w:val="22"/>
              </w:rPr>
            </w:pPr>
            <w:r w:rsidRPr="00A759CC">
              <w:rPr>
                <w:sz w:val="22"/>
                <w:highlight w:val="white"/>
              </w:rPr>
              <w:t>— не надав обґрунтування аномально низької ціни тендерної пропозиції протягом строку, визначено</w:t>
            </w:r>
            <w:r w:rsidRPr="00A759CC">
              <w:rPr>
                <w:sz w:val="22"/>
              </w:rPr>
              <w:t>го абзацом п’ятим пункту 38 Особливостей;</w:t>
            </w:r>
          </w:p>
          <w:p w:rsidR="00E04CB9" w:rsidRPr="00A759CC" w:rsidRDefault="00E04CB9" w:rsidP="009210DD">
            <w:pPr>
              <w:widowControl w:val="0"/>
              <w:spacing w:line="240" w:lineRule="auto"/>
              <w:jc w:val="both"/>
              <w:rPr>
                <w:sz w:val="22"/>
              </w:rPr>
            </w:pPr>
            <w:r w:rsidRPr="00A759CC">
              <w:rPr>
                <w:sz w:val="22"/>
                <w:highlight w:val="white"/>
              </w:rPr>
              <w:t>— визначив конфіденційною інформацію, що не може бути визначена як конфіденційна відповідно до вим</w:t>
            </w:r>
            <w:r w:rsidRPr="00A759CC">
              <w:rPr>
                <w:sz w:val="22"/>
              </w:rPr>
              <w:t>ог абзацу другого пункту 36 Особливостей;</w:t>
            </w:r>
          </w:p>
          <w:p w:rsidR="00E04CB9" w:rsidRPr="00A759CC" w:rsidRDefault="00E04CB9" w:rsidP="009210DD">
            <w:pPr>
              <w:widowControl w:val="0"/>
              <w:spacing w:line="240" w:lineRule="auto"/>
              <w:jc w:val="both"/>
              <w:rPr>
                <w:sz w:val="22"/>
                <w:highlight w:val="white"/>
              </w:rPr>
            </w:pPr>
            <w:r w:rsidRPr="00A759CC">
              <w:rPr>
                <w:sz w:val="22"/>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A759CC">
              <w:rPr>
                <w:sz w:val="22"/>
                <w:highlight w:val="white"/>
              </w:rPr>
              <w:t>бенефіціарним</w:t>
            </w:r>
            <w:proofErr w:type="spellEnd"/>
            <w:r w:rsidRPr="00A759CC">
              <w:rPr>
                <w:sz w:val="22"/>
                <w:highlight w:val="white"/>
              </w:rPr>
              <w:t xml:space="preserve"> власником (власником) якої є резидент (резиденти) Російської Федерації / </w:t>
            </w:r>
            <w:r w:rsidRPr="00A759CC">
              <w:rPr>
                <w:sz w:val="22"/>
                <w:highlight w:val="white"/>
              </w:rPr>
              <w:lastRenderedPageBreak/>
              <w:t>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4CB9" w:rsidRPr="00A759CC" w:rsidRDefault="00E04CB9" w:rsidP="009210DD">
            <w:pPr>
              <w:widowControl w:val="0"/>
              <w:spacing w:line="240" w:lineRule="auto"/>
              <w:jc w:val="both"/>
              <w:rPr>
                <w:b/>
                <w:i/>
                <w:sz w:val="22"/>
                <w:highlight w:val="white"/>
              </w:rPr>
            </w:pPr>
            <w:r w:rsidRPr="00A759CC">
              <w:rPr>
                <w:b/>
                <w:i/>
                <w:sz w:val="22"/>
                <w:highlight w:val="white"/>
              </w:rPr>
              <w:t>2) тендерна пропозиція:</w:t>
            </w:r>
          </w:p>
          <w:p w:rsidR="00E04CB9" w:rsidRPr="00A759CC" w:rsidRDefault="00E04CB9" w:rsidP="009210DD">
            <w:pPr>
              <w:widowControl w:val="0"/>
              <w:spacing w:line="240" w:lineRule="auto"/>
              <w:jc w:val="both"/>
              <w:rPr>
                <w:sz w:val="22"/>
                <w:highlight w:val="white"/>
              </w:rPr>
            </w:pPr>
            <w:r w:rsidRPr="00A759CC">
              <w:rPr>
                <w:sz w:val="22"/>
                <w:highlight w:val="white"/>
              </w:rPr>
              <w:t>— не відповідає умовам технічної специфікації та іншим вимогам щодо предмета закупівлі тендерної документації;</w:t>
            </w:r>
          </w:p>
          <w:p w:rsidR="00E04CB9" w:rsidRPr="00A759CC" w:rsidRDefault="00E04CB9" w:rsidP="009210DD">
            <w:pPr>
              <w:widowControl w:val="0"/>
              <w:spacing w:line="240" w:lineRule="auto"/>
              <w:jc w:val="both"/>
              <w:rPr>
                <w:sz w:val="22"/>
                <w:highlight w:val="white"/>
              </w:rPr>
            </w:pPr>
            <w:r w:rsidRPr="00A759CC">
              <w:rPr>
                <w:sz w:val="22"/>
                <w:highlight w:val="white"/>
              </w:rPr>
              <w:t>— викладена іншою мовою (мовами), ніж мова (мови), що передбачена тендерною документацією;</w:t>
            </w:r>
          </w:p>
          <w:p w:rsidR="00E04CB9" w:rsidRPr="00A759CC" w:rsidRDefault="00E04CB9" w:rsidP="009210DD">
            <w:pPr>
              <w:widowControl w:val="0"/>
              <w:spacing w:line="240" w:lineRule="auto"/>
              <w:jc w:val="both"/>
              <w:rPr>
                <w:sz w:val="22"/>
                <w:highlight w:val="white"/>
              </w:rPr>
            </w:pPr>
            <w:r w:rsidRPr="00A759CC">
              <w:rPr>
                <w:sz w:val="22"/>
                <w:highlight w:val="white"/>
              </w:rPr>
              <w:t>— є такою, строк дії якої закінчився;</w:t>
            </w:r>
          </w:p>
          <w:p w:rsidR="00E04CB9" w:rsidRPr="00A759CC" w:rsidRDefault="00E04CB9" w:rsidP="009210DD">
            <w:pPr>
              <w:widowControl w:val="0"/>
              <w:spacing w:line="240" w:lineRule="auto"/>
              <w:jc w:val="both"/>
              <w:rPr>
                <w:sz w:val="22"/>
                <w:highlight w:val="white"/>
              </w:rPr>
            </w:pPr>
            <w:r w:rsidRPr="00A759CC">
              <w:rPr>
                <w:sz w:val="22"/>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4CB9" w:rsidRPr="00A759CC" w:rsidRDefault="00E04CB9" w:rsidP="009210DD">
            <w:pPr>
              <w:widowControl w:val="0"/>
              <w:spacing w:line="240" w:lineRule="auto"/>
              <w:jc w:val="both"/>
              <w:rPr>
                <w:sz w:val="22"/>
                <w:highlight w:val="white"/>
              </w:rPr>
            </w:pPr>
            <w:r w:rsidRPr="00A759CC">
              <w:rPr>
                <w:sz w:val="22"/>
                <w:highlight w:val="white"/>
              </w:rPr>
              <w:t>— не відповідає вимогам, установленим у тендерній документації відповідно до абзацу першого частини третьої статті 22 Закону;</w:t>
            </w:r>
          </w:p>
          <w:p w:rsidR="00E04CB9" w:rsidRPr="00A759CC" w:rsidRDefault="00E04CB9" w:rsidP="009210DD">
            <w:pPr>
              <w:widowControl w:val="0"/>
              <w:spacing w:line="240" w:lineRule="auto"/>
              <w:jc w:val="both"/>
              <w:rPr>
                <w:b/>
                <w:i/>
                <w:sz w:val="22"/>
                <w:highlight w:val="white"/>
              </w:rPr>
            </w:pPr>
            <w:r w:rsidRPr="00A759CC">
              <w:rPr>
                <w:b/>
                <w:i/>
                <w:sz w:val="22"/>
                <w:highlight w:val="white"/>
              </w:rPr>
              <w:t>3) переможець процедури закупівлі:</w:t>
            </w:r>
          </w:p>
          <w:p w:rsidR="00E04CB9" w:rsidRPr="00A759CC" w:rsidRDefault="00E04CB9" w:rsidP="009210DD">
            <w:pPr>
              <w:widowControl w:val="0"/>
              <w:spacing w:line="240" w:lineRule="auto"/>
              <w:jc w:val="both"/>
              <w:rPr>
                <w:sz w:val="22"/>
                <w:highlight w:val="white"/>
              </w:rPr>
            </w:pPr>
            <w:r w:rsidRPr="00A759CC">
              <w:rPr>
                <w:sz w:val="22"/>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04CB9" w:rsidRPr="00A759CC" w:rsidRDefault="00E04CB9" w:rsidP="009210DD">
            <w:pPr>
              <w:widowControl w:val="0"/>
              <w:spacing w:line="240" w:lineRule="auto"/>
              <w:jc w:val="both"/>
              <w:rPr>
                <w:sz w:val="22"/>
                <w:highlight w:val="white"/>
              </w:rPr>
            </w:pPr>
            <w:r w:rsidRPr="00A759CC">
              <w:rPr>
                <w:sz w:val="22"/>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04CB9" w:rsidRPr="00A759CC" w:rsidRDefault="00E04CB9" w:rsidP="009210DD">
            <w:pPr>
              <w:widowControl w:val="0"/>
              <w:spacing w:line="240" w:lineRule="auto"/>
              <w:jc w:val="both"/>
              <w:rPr>
                <w:sz w:val="22"/>
                <w:highlight w:val="white"/>
              </w:rPr>
            </w:pPr>
            <w:r w:rsidRPr="00A759CC">
              <w:rPr>
                <w:sz w:val="22"/>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04CB9" w:rsidRPr="00A759CC" w:rsidRDefault="00E04CB9" w:rsidP="009210DD">
            <w:pPr>
              <w:widowControl w:val="0"/>
              <w:spacing w:line="240" w:lineRule="auto"/>
              <w:jc w:val="both"/>
              <w:rPr>
                <w:sz w:val="22"/>
                <w:highlight w:val="white"/>
              </w:rPr>
            </w:pPr>
            <w:r w:rsidRPr="00A759CC">
              <w:rPr>
                <w:sz w:val="22"/>
                <w:highlight w:val="white"/>
              </w:rPr>
              <w:t>— не надав забезпечення виконання договору про закупівлю, якщо таке забезпечення вимагалося замовником;</w:t>
            </w:r>
          </w:p>
          <w:p w:rsidR="00E04CB9" w:rsidRPr="00A759CC" w:rsidRDefault="00E04CB9" w:rsidP="009210DD">
            <w:pPr>
              <w:widowControl w:val="0"/>
              <w:spacing w:line="240" w:lineRule="auto"/>
              <w:jc w:val="both"/>
              <w:rPr>
                <w:b/>
                <w:i/>
                <w:sz w:val="22"/>
                <w:highlight w:val="white"/>
              </w:rPr>
            </w:pPr>
            <w:r w:rsidRPr="00A759CC">
              <w:rPr>
                <w:sz w:val="22"/>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A759CC">
              <w:rPr>
                <w:sz w:val="22"/>
              </w:rPr>
              <w:t xml:space="preserve"> пункту 39 Особливостей.</w:t>
            </w:r>
          </w:p>
          <w:p w:rsidR="00E04CB9" w:rsidRPr="00A759CC" w:rsidRDefault="00E04CB9" w:rsidP="009210DD">
            <w:pPr>
              <w:widowControl w:val="0"/>
              <w:pBdr>
                <w:top w:val="nil"/>
                <w:left w:val="nil"/>
                <w:bottom w:val="nil"/>
                <w:right w:val="nil"/>
                <w:between w:val="nil"/>
              </w:pBdr>
              <w:spacing w:line="240" w:lineRule="auto"/>
              <w:jc w:val="both"/>
              <w:rPr>
                <w:sz w:val="22"/>
                <w:highlight w:val="white"/>
              </w:rPr>
            </w:pPr>
            <w:r w:rsidRPr="00A759CC">
              <w:rPr>
                <w:sz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04CB9" w:rsidRPr="00A759CC" w:rsidRDefault="00E04CB9" w:rsidP="009210DD">
            <w:pPr>
              <w:widowControl w:val="0"/>
              <w:pBdr>
                <w:top w:val="nil"/>
                <w:left w:val="nil"/>
                <w:bottom w:val="nil"/>
                <w:right w:val="nil"/>
                <w:between w:val="nil"/>
              </w:pBdr>
              <w:spacing w:line="240" w:lineRule="auto"/>
              <w:jc w:val="both"/>
              <w:rPr>
                <w:b/>
                <w:i/>
                <w:sz w:val="22"/>
                <w:highlight w:val="white"/>
              </w:rPr>
            </w:pPr>
            <w:r w:rsidRPr="00A759CC">
              <w:rPr>
                <w:b/>
                <w:i/>
                <w:sz w:val="22"/>
                <w:highlight w:val="white"/>
              </w:rPr>
              <w:t>Замовник може відхилити тендерну пропозицію</w:t>
            </w:r>
            <w:r w:rsidRPr="00A759CC">
              <w:rPr>
                <w:sz w:val="22"/>
                <w:highlight w:val="white"/>
              </w:rPr>
              <w:t xml:space="preserve"> із зазначенням аргументації в електронній системі закупівель </w:t>
            </w:r>
            <w:r w:rsidRPr="00A759CC">
              <w:rPr>
                <w:b/>
                <w:i/>
                <w:sz w:val="22"/>
                <w:highlight w:val="white"/>
              </w:rPr>
              <w:t>у разі, коли:</w:t>
            </w:r>
          </w:p>
          <w:p w:rsidR="00E04CB9" w:rsidRPr="00A759CC" w:rsidRDefault="00E04CB9" w:rsidP="009210DD">
            <w:pPr>
              <w:widowControl w:val="0"/>
              <w:pBdr>
                <w:top w:val="nil"/>
                <w:left w:val="nil"/>
                <w:bottom w:val="nil"/>
                <w:right w:val="nil"/>
                <w:between w:val="nil"/>
              </w:pBdr>
              <w:spacing w:line="240" w:lineRule="auto"/>
              <w:jc w:val="both"/>
              <w:rPr>
                <w:sz w:val="22"/>
                <w:highlight w:val="white"/>
              </w:rPr>
            </w:pPr>
            <w:r w:rsidRPr="00A759CC">
              <w:rPr>
                <w:sz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4CB9" w:rsidRPr="00A759CC" w:rsidRDefault="00E04CB9" w:rsidP="009210DD">
            <w:pPr>
              <w:widowControl w:val="0"/>
              <w:pBdr>
                <w:top w:val="nil"/>
                <w:left w:val="nil"/>
                <w:bottom w:val="nil"/>
                <w:right w:val="nil"/>
                <w:between w:val="nil"/>
              </w:pBdr>
              <w:spacing w:line="240" w:lineRule="auto"/>
              <w:jc w:val="both"/>
              <w:rPr>
                <w:sz w:val="22"/>
                <w:highlight w:val="white"/>
              </w:rPr>
            </w:pPr>
            <w:r w:rsidRPr="00A759CC">
              <w:rPr>
                <w:sz w:val="22"/>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4CB9" w:rsidRPr="00A759CC" w:rsidRDefault="00E04CB9" w:rsidP="009210DD">
            <w:pPr>
              <w:widowControl w:val="0"/>
              <w:spacing w:line="240" w:lineRule="auto"/>
              <w:jc w:val="both"/>
              <w:rPr>
                <w:sz w:val="22"/>
                <w:highlight w:val="white"/>
              </w:rPr>
            </w:pPr>
            <w:r w:rsidRPr="00A759CC">
              <w:rPr>
                <w:sz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04CB9" w:rsidRPr="00A759CC" w:rsidRDefault="00E04CB9" w:rsidP="009210DD">
            <w:pPr>
              <w:spacing w:after="0" w:line="240" w:lineRule="auto"/>
              <w:ind w:left="85" w:right="132"/>
              <w:jc w:val="both"/>
              <w:rPr>
                <w:sz w:val="22"/>
                <w:lang w:eastAsia="uk-UA"/>
              </w:rPr>
            </w:pPr>
            <w:r w:rsidRPr="00A759CC">
              <w:rPr>
                <w:sz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759CC">
              <w:rPr>
                <w:b/>
                <w:i/>
                <w:sz w:val="22"/>
                <w:highlight w:val="white"/>
              </w:rPr>
              <w:t>не пізніш як через чотири дні</w:t>
            </w:r>
            <w:r w:rsidRPr="00A759CC">
              <w:rPr>
                <w:b/>
                <w:sz w:val="22"/>
                <w:highlight w:val="white"/>
              </w:rPr>
              <w:t xml:space="preserve"> </w:t>
            </w:r>
            <w:r w:rsidRPr="00A759CC">
              <w:rPr>
                <w:sz w:val="22"/>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4CB9" w:rsidRPr="00A759CC" w:rsidTr="002311DD">
        <w:trPr>
          <w:trHeight w:val="510"/>
          <w:jc w:val="center"/>
        </w:trPr>
        <w:tc>
          <w:tcPr>
            <w:tcW w:w="10415" w:type="dxa"/>
            <w:gridSpan w:val="3"/>
            <w:shd w:val="clear" w:color="auto" w:fill="BFBFBF" w:themeFill="background1" w:themeFillShade="BF"/>
            <w:vAlign w:val="center"/>
          </w:tcPr>
          <w:p w:rsidR="00E04CB9" w:rsidRPr="00A759CC" w:rsidRDefault="00E04CB9" w:rsidP="009210DD">
            <w:pPr>
              <w:widowControl w:val="0"/>
              <w:spacing w:after="0" w:line="240" w:lineRule="auto"/>
              <w:ind w:left="85" w:right="132"/>
              <w:contextualSpacing/>
              <w:jc w:val="center"/>
              <w:rPr>
                <w:b/>
                <w:sz w:val="22"/>
              </w:rPr>
            </w:pPr>
            <w:r w:rsidRPr="00A759CC">
              <w:rPr>
                <w:b/>
                <w:sz w:val="22"/>
              </w:rPr>
              <w:lastRenderedPageBreak/>
              <w:t xml:space="preserve">Розділ VІ. </w:t>
            </w:r>
            <w:r w:rsidRPr="00A759CC">
              <w:rPr>
                <w:b/>
                <w:sz w:val="22"/>
                <w:bdr w:val="none" w:sz="0" w:space="0" w:color="auto" w:frame="1"/>
                <w:lang w:eastAsia="uk-UA"/>
              </w:rPr>
              <w:t>Результати торгів та укладання договору про закупівлю</w:t>
            </w:r>
          </w:p>
        </w:tc>
      </w:tr>
      <w:tr w:rsidR="00E04CB9" w:rsidRPr="00A759CC" w:rsidTr="002311DD">
        <w:trPr>
          <w:trHeight w:val="522"/>
          <w:jc w:val="center"/>
        </w:trPr>
        <w:tc>
          <w:tcPr>
            <w:tcW w:w="615" w:type="dxa"/>
            <w:shd w:val="clear" w:color="auto" w:fill="auto"/>
          </w:tcPr>
          <w:p w:rsidR="00E04CB9" w:rsidRPr="00A759CC" w:rsidRDefault="00E04CB9" w:rsidP="009210DD">
            <w:pPr>
              <w:widowControl w:val="0"/>
              <w:spacing w:after="0" w:line="240" w:lineRule="auto"/>
              <w:contextualSpacing/>
              <w:jc w:val="center"/>
              <w:rPr>
                <w:b/>
                <w:color w:val="000000"/>
                <w:sz w:val="22"/>
                <w:lang w:eastAsia="uk-UA"/>
              </w:rPr>
            </w:pPr>
            <w:r w:rsidRPr="00A759CC">
              <w:rPr>
                <w:b/>
                <w:color w:val="000000"/>
                <w:sz w:val="22"/>
                <w:lang w:eastAsia="uk-UA"/>
              </w:rPr>
              <w:t>1</w:t>
            </w:r>
          </w:p>
        </w:tc>
        <w:tc>
          <w:tcPr>
            <w:tcW w:w="2342" w:type="dxa"/>
            <w:shd w:val="clear" w:color="auto" w:fill="auto"/>
          </w:tcPr>
          <w:p w:rsidR="00E04CB9" w:rsidRPr="00A759CC" w:rsidRDefault="00E04CB9" w:rsidP="009210DD">
            <w:pPr>
              <w:widowControl w:val="0"/>
              <w:spacing w:after="0" w:line="240" w:lineRule="auto"/>
              <w:ind w:left="85" w:right="132"/>
              <w:contextualSpacing/>
              <w:rPr>
                <w:b/>
                <w:sz w:val="22"/>
                <w:lang w:eastAsia="uk-UA"/>
              </w:rPr>
            </w:pPr>
            <w:r w:rsidRPr="00A759CC">
              <w:rPr>
                <w:b/>
                <w:sz w:val="22"/>
                <w:lang w:eastAsia="uk-UA"/>
              </w:rPr>
              <w:t>Відміна замовником тендеру чи визнання його таким, що не відбувся</w:t>
            </w:r>
          </w:p>
        </w:tc>
        <w:tc>
          <w:tcPr>
            <w:tcW w:w="7458" w:type="dxa"/>
            <w:shd w:val="clear" w:color="auto" w:fill="auto"/>
          </w:tcPr>
          <w:p w:rsidR="00E04CB9" w:rsidRPr="00A759CC" w:rsidRDefault="00E04CB9" w:rsidP="009210DD">
            <w:pPr>
              <w:widowControl w:val="0"/>
              <w:spacing w:line="240" w:lineRule="auto"/>
              <w:jc w:val="both"/>
              <w:rPr>
                <w:b/>
                <w:i/>
                <w:sz w:val="22"/>
              </w:rPr>
            </w:pPr>
            <w:r w:rsidRPr="00A759CC">
              <w:rPr>
                <w:b/>
                <w:i/>
                <w:sz w:val="22"/>
              </w:rPr>
              <w:t>Замовник відміняє відкриті торги у разі:</w:t>
            </w:r>
          </w:p>
          <w:p w:rsidR="00E04CB9" w:rsidRPr="00A759CC" w:rsidRDefault="00E04CB9" w:rsidP="009210DD">
            <w:pPr>
              <w:widowControl w:val="0"/>
              <w:spacing w:line="240" w:lineRule="auto"/>
              <w:jc w:val="both"/>
              <w:rPr>
                <w:sz w:val="22"/>
              </w:rPr>
            </w:pPr>
            <w:r w:rsidRPr="00A759CC">
              <w:rPr>
                <w:sz w:val="22"/>
              </w:rPr>
              <w:t>1) відсутності подальшої потреби в закупівлі товарів, робіт чи послуг;</w:t>
            </w:r>
          </w:p>
          <w:p w:rsidR="00E04CB9" w:rsidRPr="00A759CC" w:rsidRDefault="00E04CB9" w:rsidP="009210DD">
            <w:pPr>
              <w:widowControl w:val="0"/>
              <w:spacing w:line="240" w:lineRule="auto"/>
              <w:jc w:val="both"/>
              <w:rPr>
                <w:sz w:val="22"/>
              </w:rPr>
            </w:pPr>
            <w:r w:rsidRPr="00A759CC">
              <w:rPr>
                <w:sz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4CB9" w:rsidRPr="00A759CC" w:rsidRDefault="00E04CB9" w:rsidP="009210DD">
            <w:pPr>
              <w:widowControl w:val="0"/>
              <w:spacing w:line="240" w:lineRule="auto"/>
              <w:jc w:val="both"/>
              <w:rPr>
                <w:sz w:val="22"/>
              </w:rPr>
            </w:pPr>
            <w:r w:rsidRPr="00A759CC">
              <w:rPr>
                <w:sz w:val="22"/>
              </w:rPr>
              <w:t>3) скорочення обсягу видатків на здійснення закупівлі товарів, робіт чи послуг;</w:t>
            </w:r>
          </w:p>
          <w:p w:rsidR="00E04CB9" w:rsidRPr="00A759CC" w:rsidRDefault="00E04CB9" w:rsidP="009210DD">
            <w:pPr>
              <w:widowControl w:val="0"/>
              <w:spacing w:line="240" w:lineRule="auto"/>
              <w:jc w:val="both"/>
              <w:rPr>
                <w:sz w:val="22"/>
              </w:rPr>
            </w:pPr>
            <w:r w:rsidRPr="00A759CC">
              <w:rPr>
                <w:sz w:val="22"/>
              </w:rPr>
              <w:t>4) коли здійснення закупівлі стало неможливим внаслідок дії обставин непереборної сили.</w:t>
            </w:r>
          </w:p>
          <w:p w:rsidR="00E04CB9" w:rsidRPr="00A759CC" w:rsidRDefault="00E04CB9" w:rsidP="009210DD">
            <w:pPr>
              <w:widowControl w:val="0"/>
              <w:spacing w:line="240" w:lineRule="auto"/>
              <w:jc w:val="both"/>
              <w:rPr>
                <w:sz w:val="22"/>
              </w:rPr>
            </w:pPr>
            <w:r w:rsidRPr="00A759CC">
              <w:rPr>
                <w:sz w:val="22"/>
              </w:rPr>
              <w:t xml:space="preserve">У разі відміни відкритих торгів замовник </w:t>
            </w:r>
            <w:r w:rsidRPr="00A759CC">
              <w:rPr>
                <w:b/>
                <w:i/>
                <w:sz w:val="22"/>
              </w:rPr>
              <w:t>протягом одного робочого дня</w:t>
            </w:r>
            <w:r w:rsidRPr="00A759CC">
              <w:rPr>
                <w:sz w:val="22"/>
              </w:rPr>
              <w:t xml:space="preserve"> з дати прийняття відповідного рішення зазначає в електронній системі закупівель підстави прийняття такого рішення.</w:t>
            </w:r>
          </w:p>
          <w:p w:rsidR="00E04CB9" w:rsidRPr="00A759CC" w:rsidRDefault="00E04CB9" w:rsidP="009210DD">
            <w:pPr>
              <w:widowControl w:val="0"/>
              <w:spacing w:line="240" w:lineRule="auto"/>
              <w:jc w:val="both"/>
              <w:rPr>
                <w:b/>
                <w:i/>
                <w:sz w:val="22"/>
              </w:rPr>
            </w:pPr>
            <w:r w:rsidRPr="00A759CC">
              <w:rPr>
                <w:b/>
                <w:i/>
                <w:sz w:val="22"/>
              </w:rPr>
              <w:t>Відкриті торги автоматично відміняються електронною системою закупівель у разі:</w:t>
            </w:r>
          </w:p>
          <w:p w:rsidR="00E04CB9" w:rsidRPr="00A759CC" w:rsidRDefault="00E04CB9" w:rsidP="009210DD">
            <w:pPr>
              <w:widowControl w:val="0"/>
              <w:spacing w:line="240" w:lineRule="auto"/>
              <w:jc w:val="both"/>
              <w:rPr>
                <w:sz w:val="22"/>
              </w:rPr>
            </w:pPr>
            <w:r w:rsidRPr="00A759CC">
              <w:rPr>
                <w:sz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04CB9" w:rsidRPr="00A759CC" w:rsidRDefault="00E04CB9" w:rsidP="009210DD">
            <w:pPr>
              <w:widowControl w:val="0"/>
              <w:spacing w:line="240" w:lineRule="auto"/>
              <w:jc w:val="both"/>
              <w:rPr>
                <w:sz w:val="22"/>
              </w:rPr>
            </w:pPr>
            <w:r w:rsidRPr="00A759CC">
              <w:rPr>
                <w:sz w:val="22"/>
              </w:rPr>
              <w:t>2) неподання жодної тендерної пропозиції для участі у відкритих торгах у строк, установлений замовником згідно з цими особливостями.</w:t>
            </w:r>
          </w:p>
          <w:p w:rsidR="00E04CB9" w:rsidRPr="00A759CC" w:rsidRDefault="00E04CB9" w:rsidP="009210DD">
            <w:pPr>
              <w:widowControl w:val="0"/>
              <w:spacing w:line="240" w:lineRule="auto"/>
              <w:jc w:val="both"/>
              <w:rPr>
                <w:sz w:val="22"/>
              </w:rPr>
            </w:pPr>
            <w:r w:rsidRPr="00A759CC">
              <w:rPr>
                <w:sz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04CB9" w:rsidRPr="00A759CC" w:rsidRDefault="00E04CB9" w:rsidP="009210DD">
            <w:pPr>
              <w:widowControl w:val="0"/>
              <w:spacing w:line="240" w:lineRule="auto"/>
              <w:jc w:val="both"/>
              <w:rPr>
                <w:sz w:val="22"/>
              </w:rPr>
            </w:pPr>
            <w:r w:rsidRPr="00A759CC">
              <w:rPr>
                <w:sz w:val="22"/>
              </w:rPr>
              <w:t>Відкриті торги можуть бути відмінені частково (за лотом).</w:t>
            </w:r>
          </w:p>
          <w:p w:rsidR="00E04CB9" w:rsidRPr="00A759CC" w:rsidRDefault="00E04CB9" w:rsidP="009210DD">
            <w:pPr>
              <w:widowControl w:val="0"/>
              <w:spacing w:after="0" w:line="240" w:lineRule="auto"/>
              <w:ind w:left="85" w:right="132"/>
              <w:contextualSpacing/>
              <w:jc w:val="both"/>
              <w:rPr>
                <w:sz w:val="22"/>
                <w:lang w:eastAsia="uk-UA"/>
              </w:rPr>
            </w:pPr>
            <w:r w:rsidRPr="00A759CC">
              <w:rPr>
                <w:sz w:val="22"/>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w:t>
            </w:r>
            <w:r w:rsidRPr="00A759CC">
              <w:rPr>
                <w:sz w:val="22"/>
              </w:rPr>
              <w:lastRenderedPageBreak/>
              <w:t>її оприлюднення</w:t>
            </w:r>
            <w:r w:rsidRPr="00A759CC">
              <w:rPr>
                <w:color w:val="4A86E8"/>
                <w:sz w:val="22"/>
              </w:rPr>
              <w:t>.</w:t>
            </w:r>
          </w:p>
        </w:tc>
      </w:tr>
      <w:tr w:rsidR="00E04CB9" w:rsidRPr="00A759CC" w:rsidTr="00233AF3">
        <w:trPr>
          <w:trHeight w:val="522"/>
          <w:jc w:val="center"/>
        </w:trPr>
        <w:tc>
          <w:tcPr>
            <w:tcW w:w="615" w:type="dxa"/>
            <w:shd w:val="clear" w:color="auto" w:fill="auto"/>
          </w:tcPr>
          <w:p w:rsidR="00E04CB9" w:rsidRPr="00A759CC" w:rsidRDefault="00E04CB9" w:rsidP="009210DD">
            <w:pPr>
              <w:widowControl w:val="0"/>
              <w:spacing w:after="0" w:line="240" w:lineRule="auto"/>
              <w:contextualSpacing/>
              <w:jc w:val="center"/>
              <w:rPr>
                <w:b/>
                <w:sz w:val="22"/>
              </w:rPr>
            </w:pPr>
            <w:r w:rsidRPr="00A759CC">
              <w:rPr>
                <w:b/>
                <w:sz w:val="22"/>
              </w:rPr>
              <w:lastRenderedPageBreak/>
              <w:t>2</w:t>
            </w:r>
          </w:p>
        </w:tc>
        <w:tc>
          <w:tcPr>
            <w:tcW w:w="2342" w:type="dxa"/>
            <w:shd w:val="clear" w:color="auto" w:fill="auto"/>
          </w:tcPr>
          <w:p w:rsidR="00E04CB9" w:rsidRPr="00A759CC" w:rsidRDefault="00E04CB9" w:rsidP="009210DD">
            <w:pPr>
              <w:widowControl w:val="0"/>
              <w:spacing w:after="0" w:line="240" w:lineRule="auto"/>
              <w:ind w:left="85" w:right="132"/>
              <w:contextualSpacing/>
              <w:jc w:val="both"/>
              <w:rPr>
                <w:b/>
                <w:sz w:val="22"/>
                <w:lang w:eastAsia="uk-UA"/>
              </w:rPr>
            </w:pPr>
            <w:r w:rsidRPr="00A759CC">
              <w:rPr>
                <w:b/>
                <w:sz w:val="22"/>
                <w:lang w:eastAsia="uk-UA"/>
              </w:rPr>
              <w:t xml:space="preserve">Строк укладання договору </w:t>
            </w:r>
          </w:p>
        </w:tc>
        <w:tc>
          <w:tcPr>
            <w:tcW w:w="7458" w:type="dxa"/>
            <w:shd w:val="clear" w:color="auto" w:fill="auto"/>
            <w:vAlign w:val="center"/>
          </w:tcPr>
          <w:p w:rsidR="00E04CB9" w:rsidRPr="00A759CC" w:rsidRDefault="00E04CB9" w:rsidP="009210DD">
            <w:pPr>
              <w:widowControl w:val="0"/>
              <w:spacing w:line="240" w:lineRule="auto"/>
              <w:jc w:val="both"/>
              <w:rPr>
                <w:sz w:val="22"/>
                <w:highlight w:val="white"/>
              </w:rPr>
            </w:pPr>
            <w:r w:rsidRPr="00A759CC">
              <w:rPr>
                <w:sz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59CC">
              <w:rPr>
                <w:b/>
                <w:i/>
                <w:sz w:val="22"/>
                <w:highlight w:val="white"/>
              </w:rPr>
              <w:t>не пізніше ніж через 15 днів</w:t>
            </w:r>
            <w:r w:rsidRPr="00A759CC">
              <w:rPr>
                <w:sz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759CC">
              <w:rPr>
                <w:b/>
                <w:i/>
                <w:sz w:val="22"/>
                <w:highlight w:val="white"/>
              </w:rPr>
              <w:t>може бути продовжений до 60 днів</w:t>
            </w:r>
            <w:r w:rsidRPr="00A759CC">
              <w:rPr>
                <w:sz w:val="22"/>
                <w:highlight w:val="white"/>
              </w:rPr>
              <w:t xml:space="preserve">. </w:t>
            </w:r>
          </w:p>
          <w:p w:rsidR="00E04CB9" w:rsidRPr="00A759CC" w:rsidRDefault="00E04CB9" w:rsidP="009210DD">
            <w:pPr>
              <w:widowControl w:val="0"/>
              <w:spacing w:line="240" w:lineRule="auto"/>
              <w:jc w:val="both"/>
              <w:rPr>
                <w:sz w:val="22"/>
                <w:highlight w:val="white"/>
              </w:rPr>
            </w:pPr>
            <w:r w:rsidRPr="00A759CC">
              <w:rPr>
                <w:sz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4CB9" w:rsidRPr="00A759CC" w:rsidRDefault="00E04CB9" w:rsidP="009210DD">
            <w:pPr>
              <w:widowControl w:val="0"/>
              <w:spacing w:line="240" w:lineRule="auto"/>
              <w:jc w:val="both"/>
              <w:rPr>
                <w:sz w:val="22"/>
              </w:rPr>
            </w:pPr>
            <w:r w:rsidRPr="00A759CC">
              <w:rPr>
                <w:sz w:val="22"/>
                <w:highlight w:val="white"/>
              </w:rPr>
              <w:t xml:space="preserve">З метою забезпечення права на оскарження рішень замовника до органу оскарження договір про закупівлю </w:t>
            </w:r>
            <w:r w:rsidRPr="00A759CC">
              <w:rPr>
                <w:b/>
                <w:i/>
                <w:sz w:val="22"/>
                <w:highlight w:val="white"/>
              </w:rPr>
              <w:t>не може бути укладено раніше ніж через п’ять днів</w:t>
            </w:r>
            <w:r w:rsidRPr="00A759CC">
              <w:rPr>
                <w:i/>
                <w:sz w:val="22"/>
                <w:highlight w:val="white"/>
              </w:rPr>
              <w:t xml:space="preserve"> </w:t>
            </w:r>
            <w:r w:rsidRPr="00A759CC">
              <w:rPr>
                <w:sz w:val="22"/>
                <w:highlight w:val="white"/>
              </w:rPr>
              <w:t>з дати оприлюднення в електронній системі закупівель повідомлення про намір укласти договір про закупівлю.</w:t>
            </w:r>
          </w:p>
        </w:tc>
      </w:tr>
      <w:tr w:rsidR="00E04CB9" w:rsidRPr="00A759CC" w:rsidTr="002311DD">
        <w:trPr>
          <w:trHeight w:val="522"/>
          <w:jc w:val="center"/>
        </w:trPr>
        <w:tc>
          <w:tcPr>
            <w:tcW w:w="615" w:type="dxa"/>
            <w:shd w:val="clear" w:color="auto" w:fill="auto"/>
          </w:tcPr>
          <w:p w:rsidR="00E04CB9" w:rsidRPr="00A759CC" w:rsidRDefault="00E04CB9" w:rsidP="009210DD">
            <w:pPr>
              <w:widowControl w:val="0"/>
              <w:spacing w:after="0" w:line="240" w:lineRule="auto"/>
              <w:contextualSpacing/>
              <w:jc w:val="center"/>
              <w:rPr>
                <w:b/>
                <w:sz w:val="22"/>
              </w:rPr>
            </w:pPr>
            <w:r w:rsidRPr="00A759CC">
              <w:rPr>
                <w:b/>
                <w:sz w:val="22"/>
              </w:rPr>
              <w:t>3</w:t>
            </w:r>
          </w:p>
        </w:tc>
        <w:tc>
          <w:tcPr>
            <w:tcW w:w="2342" w:type="dxa"/>
            <w:shd w:val="clear" w:color="auto" w:fill="auto"/>
          </w:tcPr>
          <w:p w:rsidR="00E04CB9" w:rsidRPr="00A759CC" w:rsidRDefault="00E04CB9" w:rsidP="009210DD">
            <w:pPr>
              <w:widowControl w:val="0"/>
              <w:spacing w:after="0" w:line="240" w:lineRule="auto"/>
              <w:ind w:left="85" w:right="132"/>
              <w:contextualSpacing/>
              <w:rPr>
                <w:b/>
                <w:sz w:val="22"/>
                <w:lang w:eastAsia="uk-UA"/>
              </w:rPr>
            </w:pPr>
            <w:r w:rsidRPr="00A759CC">
              <w:rPr>
                <w:b/>
                <w:sz w:val="22"/>
                <w:lang w:eastAsia="uk-UA"/>
              </w:rPr>
              <w:t xml:space="preserve">Проєкт договору про закупівлю </w:t>
            </w:r>
          </w:p>
        </w:tc>
        <w:tc>
          <w:tcPr>
            <w:tcW w:w="7458" w:type="dxa"/>
            <w:shd w:val="clear" w:color="auto" w:fill="auto"/>
          </w:tcPr>
          <w:p w:rsidR="002406B0" w:rsidRPr="00A759CC" w:rsidRDefault="002406B0" w:rsidP="009210DD">
            <w:pPr>
              <w:widowControl w:val="0"/>
              <w:spacing w:line="240" w:lineRule="auto"/>
              <w:ind w:right="120"/>
              <w:jc w:val="both"/>
              <w:rPr>
                <w:color w:val="000000"/>
                <w:sz w:val="22"/>
              </w:rPr>
            </w:pPr>
            <w:r w:rsidRPr="00A759CC">
              <w:rPr>
                <w:color w:val="000000"/>
                <w:sz w:val="22"/>
              </w:rPr>
              <w:t xml:space="preserve">Проєкт </w:t>
            </w:r>
            <w:r w:rsidRPr="00A759CC">
              <w:rPr>
                <w:sz w:val="22"/>
              </w:rPr>
              <w:t>д</w:t>
            </w:r>
            <w:r w:rsidRPr="00A759CC">
              <w:rPr>
                <w:color w:val="000000"/>
                <w:sz w:val="22"/>
              </w:rPr>
              <w:t xml:space="preserve">оговору про закупівлю викладено в </w:t>
            </w:r>
            <w:r w:rsidRPr="00A759CC">
              <w:rPr>
                <w:b/>
                <w:i/>
                <w:color w:val="000000"/>
                <w:sz w:val="22"/>
              </w:rPr>
              <w:t>Додатку 3</w:t>
            </w:r>
            <w:r w:rsidRPr="00A759CC">
              <w:rPr>
                <w:color w:val="000000"/>
                <w:sz w:val="22"/>
              </w:rPr>
              <w:t xml:space="preserve"> до цієї тендерної документації.</w:t>
            </w:r>
          </w:p>
          <w:p w:rsidR="002406B0" w:rsidRPr="00A759CC" w:rsidRDefault="002406B0" w:rsidP="009210DD">
            <w:pPr>
              <w:widowControl w:val="0"/>
              <w:spacing w:line="240" w:lineRule="auto"/>
              <w:ind w:right="120"/>
              <w:jc w:val="both"/>
              <w:rPr>
                <w:sz w:val="22"/>
              </w:rPr>
            </w:pPr>
            <w:r w:rsidRPr="00A759CC">
              <w:rPr>
                <w:color w:val="000000"/>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759CC">
              <w:rPr>
                <w:sz w:val="22"/>
              </w:rPr>
              <w:t>у строки, визначені пунктом 2 «Строк укладання договору про закупівлю» цього розділу.</w:t>
            </w:r>
          </w:p>
          <w:p w:rsidR="002406B0" w:rsidRPr="00A759CC" w:rsidRDefault="002406B0" w:rsidP="009210DD">
            <w:pPr>
              <w:widowControl w:val="0"/>
              <w:spacing w:line="240" w:lineRule="auto"/>
              <w:jc w:val="both"/>
              <w:rPr>
                <w:color w:val="000000"/>
                <w:sz w:val="22"/>
              </w:rPr>
            </w:pPr>
            <w:r w:rsidRPr="00A759CC">
              <w:rPr>
                <w:b/>
                <w:i/>
                <w:color w:val="000000"/>
                <w:sz w:val="22"/>
              </w:rPr>
              <w:t>Переможець</w:t>
            </w:r>
            <w:r w:rsidRPr="00A759CC">
              <w:rPr>
                <w:color w:val="000000"/>
                <w:sz w:val="22"/>
              </w:rPr>
              <w:t xml:space="preserve"> процедури закупівлі під час укладення договору про закупівлю повинен надати:</w:t>
            </w:r>
          </w:p>
          <w:p w:rsidR="002406B0" w:rsidRPr="00A759CC" w:rsidRDefault="002406B0">
            <w:pPr>
              <w:widowControl w:val="0"/>
              <w:numPr>
                <w:ilvl w:val="0"/>
                <w:numId w:val="5"/>
              </w:numPr>
              <w:pBdr>
                <w:top w:val="nil"/>
                <w:left w:val="nil"/>
                <w:bottom w:val="nil"/>
                <w:right w:val="nil"/>
                <w:between w:val="nil"/>
              </w:pBdr>
              <w:spacing w:after="0" w:line="240" w:lineRule="auto"/>
              <w:jc w:val="both"/>
              <w:rPr>
                <w:color w:val="000000"/>
                <w:sz w:val="22"/>
              </w:rPr>
            </w:pPr>
            <w:r w:rsidRPr="00A759CC">
              <w:rPr>
                <w:color w:val="000000"/>
                <w:sz w:val="22"/>
              </w:rPr>
              <w:t>інформацію про право підписання договору про закупівлю;</w:t>
            </w:r>
          </w:p>
          <w:p w:rsidR="002406B0" w:rsidRPr="00A759CC" w:rsidRDefault="002406B0">
            <w:pPr>
              <w:widowControl w:val="0"/>
              <w:numPr>
                <w:ilvl w:val="0"/>
                <w:numId w:val="5"/>
              </w:numPr>
              <w:pBdr>
                <w:top w:val="nil"/>
                <w:left w:val="nil"/>
                <w:bottom w:val="nil"/>
                <w:right w:val="nil"/>
                <w:between w:val="nil"/>
              </w:pBdr>
              <w:spacing w:after="0" w:line="240" w:lineRule="auto"/>
              <w:jc w:val="both"/>
              <w:rPr>
                <w:color w:val="000000"/>
                <w:sz w:val="22"/>
              </w:rPr>
            </w:pPr>
            <w:r w:rsidRPr="00A759CC">
              <w:rPr>
                <w:b/>
                <w:color w:val="000000"/>
                <w:sz w:val="22"/>
              </w:rPr>
              <w:t>достовірну інформацію про наявність у нього чинної ліцензії або документа дозвільного характеру</w:t>
            </w:r>
            <w:r w:rsidRPr="00A759CC">
              <w:rPr>
                <w:color w:val="000000"/>
                <w:sz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04CB9" w:rsidRPr="00A759CC" w:rsidRDefault="002406B0" w:rsidP="009210DD">
            <w:pPr>
              <w:widowControl w:val="0"/>
              <w:spacing w:after="0" w:line="240" w:lineRule="auto"/>
              <w:ind w:left="85" w:right="132"/>
              <w:contextualSpacing/>
              <w:jc w:val="both"/>
              <w:rPr>
                <w:sz w:val="22"/>
                <w:lang w:eastAsia="uk-UA"/>
              </w:rPr>
            </w:pPr>
            <w:r w:rsidRPr="00A759CC">
              <w:rPr>
                <w:i/>
                <w:color w:val="000000"/>
                <w:sz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759CC">
              <w:rPr>
                <w:i/>
                <w:sz w:val="22"/>
                <w:highlight w:val="white"/>
              </w:rPr>
              <w:t xml:space="preserve"> абзацу 2 підпункту 3  пункту 41 Особливостей.</w:t>
            </w:r>
          </w:p>
        </w:tc>
      </w:tr>
      <w:tr w:rsidR="002406B0" w:rsidRPr="00A759CC" w:rsidTr="00FB40CB">
        <w:trPr>
          <w:trHeight w:val="522"/>
          <w:jc w:val="center"/>
        </w:trPr>
        <w:tc>
          <w:tcPr>
            <w:tcW w:w="615" w:type="dxa"/>
            <w:shd w:val="clear" w:color="auto" w:fill="auto"/>
          </w:tcPr>
          <w:p w:rsidR="002406B0" w:rsidRPr="00A759CC" w:rsidRDefault="002406B0" w:rsidP="009210DD">
            <w:pPr>
              <w:widowControl w:val="0"/>
              <w:spacing w:after="0" w:line="240" w:lineRule="auto"/>
              <w:contextualSpacing/>
              <w:jc w:val="center"/>
              <w:rPr>
                <w:b/>
                <w:sz w:val="22"/>
              </w:rPr>
            </w:pPr>
            <w:r w:rsidRPr="00A759CC">
              <w:rPr>
                <w:b/>
                <w:sz w:val="22"/>
              </w:rPr>
              <w:t>4</w:t>
            </w:r>
          </w:p>
        </w:tc>
        <w:tc>
          <w:tcPr>
            <w:tcW w:w="2342" w:type="dxa"/>
            <w:shd w:val="clear" w:color="auto" w:fill="auto"/>
          </w:tcPr>
          <w:p w:rsidR="002406B0" w:rsidRPr="00A759CC" w:rsidRDefault="002406B0" w:rsidP="009210DD">
            <w:pPr>
              <w:widowControl w:val="0"/>
              <w:spacing w:line="240" w:lineRule="auto"/>
              <w:rPr>
                <w:sz w:val="22"/>
              </w:rPr>
            </w:pPr>
            <w:r w:rsidRPr="00A759CC">
              <w:rPr>
                <w:b/>
                <w:color w:val="000000"/>
                <w:sz w:val="22"/>
              </w:rPr>
              <w:t>Умови договору про закупівлю</w:t>
            </w:r>
          </w:p>
        </w:tc>
        <w:tc>
          <w:tcPr>
            <w:tcW w:w="7458" w:type="dxa"/>
            <w:shd w:val="clear" w:color="auto" w:fill="auto"/>
            <w:vAlign w:val="center"/>
          </w:tcPr>
          <w:p w:rsidR="002406B0" w:rsidRPr="00A759CC" w:rsidRDefault="002406B0" w:rsidP="009210DD">
            <w:pPr>
              <w:widowControl w:val="0"/>
              <w:spacing w:line="240" w:lineRule="auto"/>
              <w:jc w:val="both"/>
              <w:rPr>
                <w:sz w:val="22"/>
              </w:rPr>
            </w:pPr>
            <w:r w:rsidRPr="00A759CC">
              <w:rPr>
                <w:color w:val="323232"/>
                <w:sz w:val="22"/>
              </w:rPr>
              <w:t>Д</w:t>
            </w:r>
            <w:r w:rsidRPr="00A759CC">
              <w:rPr>
                <w:sz w:val="22"/>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406B0" w:rsidRPr="00A759CC" w:rsidRDefault="002406B0" w:rsidP="009210DD">
            <w:pPr>
              <w:widowControl w:val="0"/>
              <w:spacing w:line="240" w:lineRule="auto"/>
              <w:jc w:val="both"/>
              <w:rPr>
                <w:sz w:val="22"/>
              </w:rPr>
            </w:pPr>
            <w:r w:rsidRPr="00A759CC">
              <w:rPr>
                <w:sz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2406B0" w:rsidRPr="00A759CC" w:rsidTr="002311DD">
        <w:trPr>
          <w:trHeight w:val="522"/>
          <w:jc w:val="center"/>
        </w:trPr>
        <w:tc>
          <w:tcPr>
            <w:tcW w:w="615" w:type="dxa"/>
            <w:shd w:val="clear" w:color="auto" w:fill="auto"/>
          </w:tcPr>
          <w:p w:rsidR="002406B0" w:rsidRPr="00A759CC" w:rsidRDefault="002406B0" w:rsidP="009210DD">
            <w:pPr>
              <w:widowControl w:val="0"/>
              <w:spacing w:after="0" w:line="240" w:lineRule="auto"/>
              <w:contextualSpacing/>
              <w:jc w:val="center"/>
              <w:rPr>
                <w:b/>
                <w:sz w:val="22"/>
              </w:rPr>
            </w:pPr>
            <w:r w:rsidRPr="00A759CC">
              <w:rPr>
                <w:b/>
                <w:sz w:val="22"/>
              </w:rPr>
              <w:t>5</w:t>
            </w:r>
          </w:p>
        </w:tc>
        <w:tc>
          <w:tcPr>
            <w:tcW w:w="2342" w:type="dxa"/>
            <w:shd w:val="clear" w:color="auto" w:fill="auto"/>
          </w:tcPr>
          <w:p w:rsidR="002406B0" w:rsidRPr="00A759CC" w:rsidRDefault="002406B0" w:rsidP="009210DD">
            <w:pPr>
              <w:widowControl w:val="0"/>
              <w:spacing w:after="0" w:line="240" w:lineRule="auto"/>
              <w:ind w:left="85" w:right="132"/>
              <w:contextualSpacing/>
              <w:rPr>
                <w:b/>
                <w:sz w:val="22"/>
                <w:lang w:eastAsia="uk-UA"/>
              </w:rPr>
            </w:pPr>
            <w:r w:rsidRPr="00A759CC">
              <w:rPr>
                <w:b/>
                <w:sz w:val="22"/>
                <w:lang w:eastAsia="uk-UA"/>
              </w:rPr>
              <w:t xml:space="preserve">Забезпечення виконання договору про закупівлю </w:t>
            </w:r>
          </w:p>
        </w:tc>
        <w:tc>
          <w:tcPr>
            <w:tcW w:w="7458" w:type="dxa"/>
            <w:shd w:val="clear" w:color="auto" w:fill="auto"/>
          </w:tcPr>
          <w:p w:rsidR="002406B0" w:rsidRPr="00A759CC" w:rsidRDefault="002406B0" w:rsidP="009210DD">
            <w:pPr>
              <w:widowControl w:val="0"/>
              <w:spacing w:after="0" w:line="240" w:lineRule="auto"/>
              <w:ind w:left="85" w:right="132"/>
              <w:contextualSpacing/>
              <w:jc w:val="both"/>
              <w:rPr>
                <w:sz w:val="22"/>
              </w:rPr>
            </w:pPr>
            <w:r w:rsidRPr="00A759CC">
              <w:rPr>
                <w:sz w:val="22"/>
              </w:rPr>
              <w:t xml:space="preserve">Не вимагається. </w:t>
            </w:r>
          </w:p>
        </w:tc>
      </w:tr>
    </w:tbl>
    <w:p w:rsidR="002311DD" w:rsidRPr="00A759CC" w:rsidRDefault="002311DD" w:rsidP="009210DD">
      <w:pPr>
        <w:widowControl w:val="0"/>
        <w:spacing w:after="0" w:line="240" w:lineRule="auto"/>
        <w:contextualSpacing/>
        <w:rPr>
          <w:b/>
          <w:bCs/>
          <w:sz w:val="22"/>
        </w:rPr>
      </w:pPr>
    </w:p>
    <w:p w:rsidR="002311DD" w:rsidRPr="00A759CC" w:rsidRDefault="002311DD" w:rsidP="009210DD">
      <w:pPr>
        <w:widowControl w:val="0"/>
        <w:spacing w:after="0" w:line="240" w:lineRule="auto"/>
        <w:contextualSpacing/>
        <w:rPr>
          <w:b/>
          <w:bCs/>
          <w:sz w:val="22"/>
        </w:rPr>
      </w:pPr>
      <w:r w:rsidRPr="00A759CC">
        <w:rPr>
          <w:b/>
          <w:bCs/>
          <w:sz w:val="22"/>
        </w:rPr>
        <w:t>ДОДАТКИ ДО ТЕНДЕРНОЇ ДОКУМЕНТАЦІЇ:</w:t>
      </w:r>
    </w:p>
    <w:p w:rsidR="002311DD" w:rsidRPr="00A759CC" w:rsidRDefault="002311DD" w:rsidP="009210DD">
      <w:pPr>
        <w:widowControl w:val="0"/>
        <w:spacing w:after="0" w:line="240" w:lineRule="auto"/>
        <w:contextualSpacing/>
        <w:rPr>
          <w:b/>
          <w:bCs/>
          <w:sz w:val="22"/>
        </w:rPr>
      </w:pPr>
    </w:p>
    <w:p w:rsidR="002406B0" w:rsidRPr="00A759CC" w:rsidRDefault="002406B0" w:rsidP="009210DD">
      <w:pPr>
        <w:widowControl w:val="0"/>
        <w:spacing w:after="0" w:line="240" w:lineRule="auto"/>
        <w:jc w:val="center"/>
        <w:rPr>
          <w:sz w:val="22"/>
          <w:highlight w:val="white"/>
        </w:rPr>
      </w:pPr>
      <w:r w:rsidRPr="00A759CC">
        <w:rPr>
          <w:sz w:val="22"/>
          <w:highlight w:val="white"/>
        </w:rPr>
        <w:t xml:space="preserve">1. Додаток 1 до тендерної документації на </w:t>
      </w:r>
      <w:r w:rsidR="00C3016F" w:rsidRPr="00A759CC">
        <w:rPr>
          <w:sz w:val="22"/>
        </w:rPr>
        <w:t>4</w:t>
      </w:r>
      <w:r w:rsidRPr="00A759CC">
        <w:rPr>
          <w:sz w:val="22"/>
          <w:highlight w:val="white"/>
        </w:rPr>
        <w:t xml:space="preserve"> </w:t>
      </w:r>
      <w:proofErr w:type="spellStart"/>
      <w:r w:rsidRPr="00A759CC">
        <w:rPr>
          <w:sz w:val="22"/>
          <w:highlight w:val="white"/>
        </w:rPr>
        <w:t>арк</w:t>
      </w:r>
      <w:proofErr w:type="spellEnd"/>
      <w:r w:rsidRPr="00A759CC">
        <w:rPr>
          <w:sz w:val="22"/>
          <w:highlight w:val="white"/>
        </w:rPr>
        <w:t>. в 1 прим.</w:t>
      </w:r>
    </w:p>
    <w:p w:rsidR="002406B0" w:rsidRPr="00A759CC" w:rsidRDefault="002406B0" w:rsidP="009210DD">
      <w:pPr>
        <w:widowControl w:val="0"/>
        <w:spacing w:after="0" w:line="240" w:lineRule="auto"/>
        <w:jc w:val="center"/>
        <w:rPr>
          <w:sz w:val="22"/>
          <w:highlight w:val="white"/>
        </w:rPr>
      </w:pPr>
      <w:r w:rsidRPr="00A759CC">
        <w:rPr>
          <w:sz w:val="22"/>
          <w:highlight w:val="white"/>
        </w:rPr>
        <w:t xml:space="preserve">2. Додаток 2 до тендерної документації на </w:t>
      </w:r>
      <w:r w:rsidR="0005444E">
        <w:rPr>
          <w:sz w:val="22"/>
          <w:highlight w:val="white"/>
        </w:rPr>
        <w:t>8</w:t>
      </w:r>
      <w:r w:rsidRPr="00A759CC">
        <w:rPr>
          <w:sz w:val="22"/>
          <w:highlight w:val="white"/>
        </w:rPr>
        <w:t xml:space="preserve"> </w:t>
      </w:r>
      <w:proofErr w:type="spellStart"/>
      <w:r w:rsidRPr="00A759CC">
        <w:rPr>
          <w:sz w:val="22"/>
          <w:highlight w:val="white"/>
        </w:rPr>
        <w:t>арк</w:t>
      </w:r>
      <w:proofErr w:type="spellEnd"/>
      <w:r w:rsidRPr="00A759CC">
        <w:rPr>
          <w:sz w:val="22"/>
          <w:highlight w:val="white"/>
        </w:rPr>
        <w:t>. в 1 прим.</w:t>
      </w:r>
    </w:p>
    <w:p w:rsidR="002406B0" w:rsidRPr="00A759CC" w:rsidRDefault="002406B0" w:rsidP="009210DD">
      <w:pPr>
        <w:spacing w:line="240" w:lineRule="auto"/>
        <w:jc w:val="center"/>
        <w:rPr>
          <w:sz w:val="22"/>
          <w:highlight w:val="white"/>
        </w:rPr>
      </w:pPr>
      <w:r w:rsidRPr="00A759CC">
        <w:rPr>
          <w:sz w:val="22"/>
          <w:highlight w:val="white"/>
        </w:rPr>
        <w:t xml:space="preserve">3. Додаток 3 до тендерної документації на </w:t>
      </w:r>
      <w:r w:rsidR="0005444E">
        <w:rPr>
          <w:sz w:val="22"/>
          <w:highlight w:val="white"/>
        </w:rPr>
        <w:t xml:space="preserve">7 </w:t>
      </w:r>
      <w:proofErr w:type="spellStart"/>
      <w:r w:rsidRPr="00A759CC">
        <w:rPr>
          <w:sz w:val="22"/>
          <w:highlight w:val="white"/>
        </w:rPr>
        <w:t>арк</w:t>
      </w:r>
      <w:proofErr w:type="spellEnd"/>
      <w:r w:rsidRPr="00A759CC">
        <w:rPr>
          <w:sz w:val="22"/>
          <w:highlight w:val="white"/>
        </w:rPr>
        <w:t>. в 1 прим.</w:t>
      </w:r>
    </w:p>
    <w:p w:rsidR="002311DD" w:rsidRPr="00A759CC" w:rsidRDefault="002311DD" w:rsidP="009210DD">
      <w:pPr>
        <w:widowControl w:val="0"/>
        <w:spacing w:after="0" w:line="240" w:lineRule="auto"/>
        <w:ind w:left="7080"/>
        <w:contextualSpacing/>
        <w:jc w:val="center"/>
        <w:rPr>
          <w:b/>
          <w:bCs/>
          <w:sz w:val="22"/>
        </w:rPr>
      </w:pPr>
    </w:p>
    <w:p w:rsidR="002311DD" w:rsidRPr="00A759CC" w:rsidRDefault="002311DD" w:rsidP="009210DD">
      <w:pPr>
        <w:widowControl w:val="0"/>
        <w:spacing w:after="0" w:line="240" w:lineRule="auto"/>
        <w:ind w:left="7080"/>
        <w:contextualSpacing/>
        <w:jc w:val="both"/>
        <w:rPr>
          <w:b/>
          <w:bCs/>
          <w:sz w:val="22"/>
        </w:rPr>
      </w:pPr>
    </w:p>
    <w:p w:rsidR="00C3016F" w:rsidRPr="00A759CC" w:rsidRDefault="00C3016F" w:rsidP="009210DD">
      <w:pPr>
        <w:widowControl w:val="0"/>
        <w:spacing w:after="0" w:line="240" w:lineRule="auto"/>
        <w:ind w:left="7080"/>
        <w:contextualSpacing/>
        <w:jc w:val="both"/>
        <w:rPr>
          <w:b/>
          <w:bCs/>
          <w:sz w:val="22"/>
        </w:rPr>
      </w:pPr>
    </w:p>
    <w:p w:rsidR="00C3016F" w:rsidRPr="00A759CC" w:rsidRDefault="00C3016F" w:rsidP="009210DD">
      <w:pPr>
        <w:widowControl w:val="0"/>
        <w:spacing w:after="0" w:line="240" w:lineRule="auto"/>
        <w:ind w:left="7080"/>
        <w:contextualSpacing/>
        <w:jc w:val="both"/>
        <w:rPr>
          <w:b/>
          <w:bCs/>
          <w:sz w:val="22"/>
        </w:rPr>
      </w:pPr>
    </w:p>
    <w:p w:rsidR="00C3016F" w:rsidRPr="00A759CC" w:rsidRDefault="00C3016F" w:rsidP="009210DD">
      <w:pPr>
        <w:widowControl w:val="0"/>
        <w:spacing w:after="0" w:line="240" w:lineRule="auto"/>
        <w:ind w:left="7080"/>
        <w:contextualSpacing/>
        <w:jc w:val="both"/>
        <w:rPr>
          <w:b/>
          <w:bCs/>
          <w:sz w:val="22"/>
        </w:rPr>
      </w:pPr>
    </w:p>
    <w:p w:rsidR="00C3016F" w:rsidRPr="00A759CC" w:rsidRDefault="00C3016F" w:rsidP="009210DD">
      <w:pPr>
        <w:widowControl w:val="0"/>
        <w:spacing w:after="0" w:line="240" w:lineRule="auto"/>
        <w:ind w:left="7080"/>
        <w:contextualSpacing/>
        <w:jc w:val="both"/>
        <w:rPr>
          <w:b/>
          <w:bCs/>
          <w:sz w:val="22"/>
        </w:rPr>
      </w:pPr>
    </w:p>
    <w:p w:rsidR="00C3016F" w:rsidRPr="00A759CC" w:rsidRDefault="00C3016F" w:rsidP="009210DD">
      <w:pPr>
        <w:widowControl w:val="0"/>
        <w:spacing w:after="0" w:line="240" w:lineRule="auto"/>
        <w:ind w:left="7080"/>
        <w:contextualSpacing/>
        <w:jc w:val="both"/>
        <w:rPr>
          <w:b/>
          <w:bCs/>
          <w:sz w:val="22"/>
        </w:rPr>
      </w:pPr>
    </w:p>
    <w:p w:rsidR="003E6F90" w:rsidRPr="00A759CC" w:rsidRDefault="003E6F90" w:rsidP="009210DD">
      <w:pPr>
        <w:spacing w:after="0" w:line="240" w:lineRule="auto"/>
        <w:ind w:left="5660" w:firstLine="700"/>
        <w:jc w:val="right"/>
        <w:rPr>
          <w:b/>
          <w:sz w:val="22"/>
        </w:rPr>
      </w:pPr>
    </w:p>
    <w:p w:rsidR="00A37CF6" w:rsidRPr="00A759CC" w:rsidRDefault="00A37CF6" w:rsidP="009210DD">
      <w:pPr>
        <w:spacing w:after="0" w:line="240" w:lineRule="auto"/>
        <w:ind w:left="5660" w:firstLine="700"/>
        <w:jc w:val="right"/>
        <w:rPr>
          <w:sz w:val="22"/>
        </w:rPr>
      </w:pPr>
      <w:r w:rsidRPr="00A759CC">
        <w:rPr>
          <w:b/>
          <w:color w:val="000000"/>
          <w:sz w:val="22"/>
        </w:rPr>
        <w:t>ДОДАТОК 1</w:t>
      </w:r>
    </w:p>
    <w:p w:rsidR="00A37CF6" w:rsidRPr="00A759CC" w:rsidRDefault="00A37CF6" w:rsidP="009210DD">
      <w:pPr>
        <w:spacing w:after="0" w:line="240" w:lineRule="auto"/>
        <w:ind w:left="5660" w:firstLine="700"/>
        <w:jc w:val="right"/>
        <w:rPr>
          <w:i/>
          <w:color w:val="000000"/>
          <w:sz w:val="22"/>
        </w:rPr>
      </w:pPr>
      <w:r w:rsidRPr="00A759CC">
        <w:rPr>
          <w:i/>
          <w:color w:val="000000"/>
          <w:sz w:val="22"/>
        </w:rPr>
        <w:t>до тендерної документації</w:t>
      </w:r>
    </w:p>
    <w:p w:rsidR="00A37CF6" w:rsidRPr="00A759CC" w:rsidRDefault="00A37CF6" w:rsidP="009210DD">
      <w:pPr>
        <w:spacing w:after="0" w:line="240" w:lineRule="auto"/>
        <w:ind w:left="5660" w:firstLine="700"/>
        <w:jc w:val="right"/>
        <w:rPr>
          <w:sz w:val="22"/>
        </w:rPr>
      </w:pPr>
    </w:p>
    <w:p w:rsidR="00A37CF6" w:rsidRPr="00A759CC" w:rsidRDefault="00A37CF6" w:rsidP="009210DD">
      <w:pPr>
        <w:spacing w:after="0" w:line="240" w:lineRule="auto"/>
        <w:ind w:left="5660" w:firstLine="700"/>
        <w:jc w:val="both"/>
        <w:rPr>
          <w:sz w:val="22"/>
        </w:rPr>
      </w:pPr>
      <w:r w:rsidRPr="00A759CC">
        <w:rPr>
          <w:i/>
          <w:color w:val="000000"/>
          <w:sz w:val="22"/>
        </w:rPr>
        <w:t> </w:t>
      </w:r>
    </w:p>
    <w:p w:rsidR="00A37CF6" w:rsidRPr="00A759CC" w:rsidRDefault="00A37CF6">
      <w:pPr>
        <w:numPr>
          <w:ilvl w:val="0"/>
          <w:numId w:val="6"/>
        </w:numPr>
        <w:shd w:val="clear" w:color="auto" w:fill="FFFFFF"/>
        <w:spacing w:after="0" w:line="240" w:lineRule="auto"/>
        <w:ind w:left="502"/>
        <w:jc w:val="both"/>
        <w:rPr>
          <w:b/>
          <w:color w:val="000000"/>
          <w:sz w:val="22"/>
        </w:rPr>
      </w:pPr>
      <w:r w:rsidRPr="00A759CC">
        <w:rPr>
          <w:b/>
          <w:color w:val="000000"/>
          <w:sz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37CF6" w:rsidRPr="00A759CC" w:rsidRDefault="00A37CF6" w:rsidP="009210DD">
      <w:pPr>
        <w:shd w:val="clear" w:color="auto" w:fill="FFFFFF"/>
        <w:spacing w:after="0" w:line="240" w:lineRule="auto"/>
        <w:ind w:left="502"/>
        <w:jc w:val="both"/>
        <w:rPr>
          <w:b/>
          <w:color w:val="000000"/>
          <w:sz w:val="22"/>
        </w:rPr>
      </w:pPr>
    </w:p>
    <w:tbl>
      <w:tblPr>
        <w:tblW w:w="9619" w:type="dxa"/>
        <w:jc w:val="center"/>
        <w:tblLayout w:type="fixed"/>
        <w:tblLook w:val="0400" w:firstRow="0" w:lastRow="0" w:firstColumn="0" w:lastColumn="0" w:noHBand="0" w:noVBand="1"/>
      </w:tblPr>
      <w:tblGrid>
        <w:gridCol w:w="490"/>
        <w:gridCol w:w="2273"/>
        <w:gridCol w:w="6856"/>
      </w:tblGrid>
      <w:tr w:rsidR="00A37CF6" w:rsidRPr="00A759CC" w:rsidTr="000A3C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A759CC" w:rsidRDefault="00A37CF6" w:rsidP="009210DD">
            <w:pPr>
              <w:spacing w:after="0" w:line="240" w:lineRule="auto"/>
              <w:jc w:val="center"/>
              <w:rPr>
                <w:sz w:val="22"/>
              </w:rPr>
            </w:pPr>
            <w:r w:rsidRPr="00A759CC">
              <w:rPr>
                <w:b/>
                <w:color w:val="000000"/>
                <w:sz w:val="22"/>
              </w:rPr>
              <w:t xml:space="preserve">№ </w:t>
            </w:r>
            <w:r w:rsidRPr="00A759CC">
              <w:rPr>
                <w:b/>
                <w:sz w:val="22"/>
              </w:rPr>
              <w:t>з</w:t>
            </w:r>
            <w:r w:rsidRPr="00A759CC">
              <w:rPr>
                <w:b/>
                <w:color w:val="000000"/>
                <w:sz w:val="22"/>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A759CC" w:rsidRDefault="00A37CF6" w:rsidP="009210DD">
            <w:pPr>
              <w:spacing w:after="0" w:line="240" w:lineRule="auto"/>
              <w:jc w:val="center"/>
              <w:rPr>
                <w:sz w:val="22"/>
              </w:rPr>
            </w:pPr>
            <w:r w:rsidRPr="00A759CC">
              <w:rPr>
                <w:b/>
                <w:color w:val="000000"/>
                <w:sz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A759CC" w:rsidRDefault="00A37CF6" w:rsidP="009210DD">
            <w:pPr>
              <w:spacing w:after="0" w:line="240" w:lineRule="auto"/>
              <w:jc w:val="center"/>
              <w:rPr>
                <w:sz w:val="22"/>
              </w:rPr>
            </w:pPr>
            <w:r w:rsidRPr="00A759CC">
              <w:rPr>
                <w:b/>
                <w:color w:val="000000"/>
                <w:sz w:val="22"/>
              </w:rPr>
              <w:t xml:space="preserve">Документи та </w:t>
            </w:r>
            <w:r w:rsidRPr="00A759CC">
              <w:rPr>
                <w:b/>
                <w:sz w:val="22"/>
              </w:rPr>
              <w:t>інформація</w:t>
            </w:r>
            <w:r w:rsidRPr="00A759CC">
              <w:rPr>
                <w:b/>
                <w:color w:val="000000"/>
                <w:sz w:val="22"/>
              </w:rPr>
              <w:t>, які підтверджують відповідність Учасника кваліфікаційним критеріям**</w:t>
            </w:r>
          </w:p>
        </w:tc>
      </w:tr>
      <w:tr w:rsidR="00A37CF6" w:rsidRPr="00A759CC" w:rsidTr="000A3CE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jc w:val="center"/>
              <w:rPr>
                <w:sz w:val="22"/>
              </w:rPr>
            </w:pPr>
            <w:r w:rsidRPr="00A759CC">
              <w:rPr>
                <w:b/>
                <w:color w:val="000000"/>
                <w:sz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rPr>
                <w:sz w:val="22"/>
              </w:rPr>
            </w:pPr>
            <w:r w:rsidRPr="00A759CC">
              <w:rPr>
                <w:b/>
                <w:color w:val="000000"/>
                <w:sz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hd w:val="clear" w:color="auto" w:fill="FFFFFF"/>
              <w:spacing w:after="0" w:line="240" w:lineRule="auto"/>
              <w:jc w:val="both"/>
              <w:rPr>
                <w:sz w:val="22"/>
              </w:rPr>
            </w:pPr>
            <w:r w:rsidRPr="00A759CC">
              <w:rPr>
                <w:sz w:val="22"/>
              </w:rPr>
              <w:t>Приклад:</w:t>
            </w:r>
          </w:p>
          <w:p w:rsidR="00A37CF6" w:rsidRPr="00A759CC" w:rsidRDefault="00A37CF6" w:rsidP="009210DD">
            <w:pPr>
              <w:spacing w:after="0" w:line="240" w:lineRule="auto"/>
              <w:jc w:val="both"/>
              <w:rPr>
                <w:sz w:val="22"/>
              </w:rPr>
            </w:pPr>
            <w:r w:rsidRPr="00A759CC">
              <w:rPr>
                <w:color w:val="000000"/>
                <w:sz w:val="22"/>
              </w:rPr>
              <w:t>1.1. На підтвердження досвіду виконання аналогічного (аналогічних) за предметом закупівлі договору (договорів) Учасник має надати:</w:t>
            </w:r>
          </w:p>
          <w:p w:rsidR="00A37CF6" w:rsidRPr="00A759CC" w:rsidRDefault="00A37CF6" w:rsidP="009210DD">
            <w:pPr>
              <w:spacing w:after="0" w:line="240" w:lineRule="auto"/>
              <w:jc w:val="both"/>
              <w:rPr>
                <w:sz w:val="22"/>
              </w:rPr>
            </w:pPr>
            <w:r w:rsidRPr="00A759CC">
              <w:rPr>
                <w:color w:val="000000"/>
                <w:sz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37CF6" w:rsidRPr="00A759CC" w:rsidRDefault="00A37CF6" w:rsidP="009210DD">
            <w:pPr>
              <w:spacing w:after="0" w:line="240" w:lineRule="auto"/>
              <w:jc w:val="both"/>
              <w:rPr>
                <w:color w:val="454545"/>
                <w:sz w:val="22"/>
                <w:lang w:eastAsia="ru-UA"/>
              </w:rPr>
            </w:pPr>
            <w:r w:rsidRPr="00A759CC">
              <w:rPr>
                <w:b/>
                <w:i/>
                <w:color w:val="000000"/>
                <w:sz w:val="22"/>
              </w:rPr>
              <w:t>Аналогічним вважається договір,</w:t>
            </w:r>
            <w:r w:rsidRPr="00A759CC">
              <w:rPr>
                <w:color w:val="000000"/>
                <w:sz w:val="22"/>
              </w:rPr>
              <w:t xml:space="preserve"> за яким учасник постачав: </w:t>
            </w:r>
            <w:r w:rsidRPr="00A759CC">
              <w:rPr>
                <w:b/>
                <w:sz w:val="22"/>
              </w:rPr>
              <w:t>ДК 021:2015 код</w:t>
            </w:r>
            <w:r w:rsidR="006243BA" w:rsidRPr="00A759CC">
              <w:rPr>
                <w:b/>
                <w:sz w:val="22"/>
              </w:rPr>
              <w:t xml:space="preserve"> </w:t>
            </w:r>
            <w:r w:rsidR="00813046" w:rsidRPr="00A759CC">
              <w:rPr>
                <w:b/>
                <w:szCs w:val="28"/>
              </w:rPr>
              <w:t xml:space="preserve"> </w:t>
            </w:r>
            <w:r w:rsidR="00813046" w:rsidRPr="00813046">
              <w:rPr>
                <w:b/>
                <w:sz w:val="22"/>
              </w:rPr>
              <w:t>33140000-3 «Медичні матеріали»</w:t>
            </w:r>
            <w:r w:rsidR="006243BA" w:rsidRPr="00A759CC">
              <w:rPr>
                <w:b/>
                <w:sz w:val="22"/>
              </w:rPr>
              <w:t xml:space="preserve"> </w:t>
            </w:r>
          </w:p>
          <w:p w:rsidR="00A37CF6" w:rsidRPr="00A759CC" w:rsidRDefault="00A37CF6" w:rsidP="009210DD">
            <w:pPr>
              <w:spacing w:after="0" w:line="240" w:lineRule="auto"/>
              <w:jc w:val="both"/>
              <w:rPr>
                <w:sz w:val="22"/>
              </w:rPr>
            </w:pPr>
            <w:r w:rsidRPr="00A759CC">
              <w:rPr>
                <w:color w:val="000000"/>
                <w:sz w:val="22"/>
              </w:rPr>
              <w:t xml:space="preserve">1.1.2. не менше 1 копії договору, зазначеного </w:t>
            </w:r>
            <w:r w:rsidRPr="00A759CC">
              <w:rPr>
                <w:sz w:val="22"/>
              </w:rPr>
              <w:t>в</w:t>
            </w:r>
            <w:r w:rsidRPr="00A759CC">
              <w:rPr>
                <w:color w:val="000000"/>
                <w:sz w:val="22"/>
              </w:rPr>
              <w:t xml:space="preserve"> довідці </w:t>
            </w:r>
            <w:r w:rsidRPr="00A759CC">
              <w:rPr>
                <w:sz w:val="22"/>
              </w:rPr>
              <w:t>в</w:t>
            </w:r>
            <w:r w:rsidRPr="00A759CC">
              <w:rPr>
                <w:color w:val="000000"/>
                <w:sz w:val="22"/>
              </w:rPr>
              <w:t xml:space="preserve"> повному обсязі,</w:t>
            </w:r>
          </w:p>
          <w:p w:rsidR="00A37CF6" w:rsidRPr="00A759CC" w:rsidRDefault="00A37CF6" w:rsidP="009210DD">
            <w:pPr>
              <w:spacing w:after="0" w:line="240" w:lineRule="auto"/>
              <w:jc w:val="both"/>
              <w:rPr>
                <w:sz w:val="22"/>
                <w:highlight w:val="white"/>
              </w:rPr>
            </w:pPr>
            <w:r w:rsidRPr="00A759CC">
              <w:rPr>
                <w:color w:val="000000"/>
                <w:sz w:val="22"/>
              </w:rPr>
              <w:t>1.1.3. копії/ю документів/</w:t>
            </w:r>
            <w:r w:rsidRPr="00A759CC">
              <w:rPr>
                <w:sz w:val="22"/>
              </w:rPr>
              <w:t>а</w:t>
            </w:r>
            <w:r w:rsidRPr="00A759CC">
              <w:rPr>
                <w:color w:val="000000"/>
                <w:sz w:val="22"/>
              </w:rPr>
              <w:t xml:space="preserve"> на підтвердження виконання не менше ніж одного договору, заз</w:t>
            </w:r>
            <w:r w:rsidRPr="00A759CC">
              <w:rPr>
                <w:color w:val="000000"/>
                <w:sz w:val="22"/>
                <w:highlight w:val="white"/>
              </w:rPr>
              <w:t>наченого в наданій Учасником довідці. </w:t>
            </w:r>
          </w:p>
          <w:p w:rsidR="00A37CF6" w:rsidRPr="00A759CC" w:rsidRDefault="00A37CF6" w:rsidP="009210DD">
            <w:pPr>
              <w:spacing w:after="0" w:line="240" w:lineRule="auto"/>
              <w:jc w:val="both"/>
              <w:rPr>
                <w:color w:val="000000"/>
                <w:sz w:val="22"/>
              </w:rPr>
            </w:pPr>
            <w:r w:rsidRPr="00A759CC">
              <w:rPr>
                <w:color w:val="000000"/>
                <w:sz w:val="22"/>
              </w:rPr>
              <w:t>1.1.4.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A37CF6" w:rsidRPr="00A759CC" w:rsidRDefault="00A37CF6" w:rsidP="009210DD">
            <w:pPr>
              <w:spacing w:after="0" w:line="240" w:lineRule="auto"/>
              <w:jc w:val="both"/>
              <w:rPr>
                <w:color w:val="000000"/>
                <w:sz w:val="22"/>
              </w:rPr>
            </w:pPr>
            <w:r w:rsidRPr="00A759CC">
              <w:rPr>
                <w:color w:val="000000"/>
                <w:sz w:val="22"/>
              </w:rPr>
              <w:t>Інформація може надаватися про частково виконаний  договір, дія якого не закінчена.</w:t>
            </w:r>
          </w:p>
        </w:tc>
      </w:tr>
    </w:tbl>
    <w:p w:rsidR="00743C43" w:rsidRDefault="00743C43" w:rsidP="00374CB6">
      <w:pPr>
        <w:spacing w:after="0" w:line="240" w:lineRule="auto"/>
        <w:jc w:val="both"/>
        <w:rPr>
          <w:i/>
          <w:color w:val="000000"/>
          <w:sz w:val="22"/>
        </w:rPr>
      </w:pPr>
    </w:p>
    <w:p w:rsidR="00A37CF6" w:rsidRPr="00A759CC" w:rsidRDefault="00A37CF6" w:rsidP="009210DD">
      <w:pPr>
        <w:spacing w:after="0" w:line="240" w:lineRule="auto"/>
        <w:ind w:firstLine="720"/>
        <w:jc w:val="both"/>
        <w:rPr>
          <w:i/>
          <w:color w:val="000000"/>
          <w:sz w:val="22"/>
        </w:rPr>
      </w:pPr>
      <w:r w:rsidRPr="00A759CC">
        <w:rPr>
          <w:i/>
          <w:color w:val="000000"/>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7CF6" w:rsidRPr="00A759CC" w:rsidRDefault="00A37CF6" w:rsidP="009210DD">
      <w:pPr>
        <w:spacing w:after="20" w:line="240" w:lineRule="auto"/>
        <w:jc w:val="both"/>
        <w:rPr>
          <w:b/>
          <w:sz w:val="22"/>
        </w:rPr>
      </w:pPr>
    </w:p>
    <w:p w:rsidR="00A37CF6" w:rsidRPr="00A759CC" w:rsidRDefault="00A37CF6" w:rsidP="009210DD">
      <w:pPr>
        <w:spacing w:after="20" w:line="240" w:lineRule="auto"/>
        <w:jc w:val="both"/>
        <w:rPr>
          <w:b/>
          <w:sz w:val="22"/>
        </w:rPr>
      </w:pPr>
      <w:r w:rsidRPr="00A759CC">
        <w:rPr>
          <w:b/>
          <w:sz w:val="22"/>
        </w:rPr>
        <w:t xml:space="preserve">2. </w:t>
      </w:r>
      <w:r w:rsidRPr="00A759CC">
        <w:rPr>
          <w:b/>
          <w:color w:val="000000"/>
          <w:sz w:val="22"/>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37CF6" w:rsidRPr="00A759CC" w:rsidRDefault="00A37CF6" w:rsidP="009210DD">
      <w:pPr>
        <w:spacing w:after="20" w:line="240" w:lineRule="auto"/>
        <w:ind w:firstLine="720"/>
        <w:jc w:val="both"/>
        <w:rPr>
          <w:sz w:val="22"/>
        </w:rPr>
      </w:pPr>
      <w:r w:rsidRPr="00A759CC">
        <w:rPr>
          <w:sz w:val="22"/>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37CF6" w:rsidRPr="00A759CC" w:rsidRDefault="00A37CF6" w:rsidP="009210DD">
      <w:pPr>
        <w:pBdr>
          <w:top w:val="nil"/>
          <w:left w:val="nil"/>
          <w:bottom w:val="nil"/>
          <w:right w:val="nil"/>
          <w:between w:val="nil"/>
        </w:pBdr>
        <w:spacing w:after="20" w:line="240" w:lineRule="auto"/>
        <w:ind w:firstLine="720"/>
        <w:jc w:val="both"/>
        <w:rPr>
          <w:sz w:val="22"/>
        </w:rPr>
      </w:pPr>
      <w:r w:rsidRPr="00A759CC">
        <w:rPr>
          <w:sz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37CF6" w:rsidRPr="00A759CC" w:rsidRDefault="00A37CF6" w:rsidP="009210DD">
      <w:pPr>
        <w:pBdr>
          <w:top w:val="nil"/>
          <w:left w:val="nil"/>
          <w:bottom w:val="nil"/>
          <w:right w:val="nil"/>
          <w:between w:val="nil"/>
        </w:pBdr>
        <w:spacing w:after="20" w:line="240" w:lineRule="auto"/>
        <w:ind w:firstLine="720"/>
        <w:jc w:val="both"/>
        <w:rPr>
          <w:sz w:val="22"/>
        </w:rPr>
      </w:pPr>
    </w:p>
    <w:p w:rsidR="00A37CF6" w:rsidRPr="00A759CC" w:rsidRDefault="00A37CF6" w:rsidP="009210DD">
      <w:pPr>
        <w:pBdr>
          <w:top w:val="nil"/>
          <w:left w:val="nil"/>
          <w:bottom w:val="nil"/>
          <w:right w:val="nil"/>
          <w:between w:val="nil"/>
        </w:pBdr>
        <w:spacing w:after="0" w:line="240" w:lineRule="auto"/>
        <w:jc w:val="both"/>
        <w:rPr>
          <w:b/>
          <w:sz w:val="22"/>
        </w:rPr>
      </w:pPr>
      <w:r w:rsidRPr="00A759CC">
        <w:rPr>
          <w:b/>
          <w:sz w:val="22"/>
        </w:rPr>
        <w:t xml:space="preserve">3. </w:t>
      </w:r>
      <w:r w:rsidRPr="00A759CC">
        <w:rPr>
          <w:b/>
          <w:color w:val="000000"/>
          <w:sz w:val="22"/>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37CF6" w:rsidRPr="00A759CC" w:rsidRDefault="00A37CF6" w:rsidP="009210DD">
      <w:pPr>
        <w:spacing w:after="20" w:line="240" w:lineRule="auto"/>
        <w:ind w:firstLine="720"/>
        <w:jc w:val="both"/>
        <w:rPr>
          <w:b/>
          <w:sz w:val="22"/>
        </w:rPr>
      </w:pPr>
      <w:r w:rsidRPr="00A759CC">
        <w:rPr>
          <w:sz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37CF6" w:rsidRPr="00A759CC" w:rsidRDefault="00A37CF6" w:rsidP="009210DD">
      <w:pPr>
        <w:spacing w:after="20" w:line="240" w:lineRule="auto"/>
        <w:ind w:firstLine="720"/>
        <w:jc w:val="both"/>
        <w:rPr>
          <w:b/>
          <w:sz w:val="22"/>
        </w:rPr>
      </w:pPr>
      <w:r w:rsidRPr="00A759CC">
        <w:rPr>
          <w:b/>
          <w:sz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A759CC">
        <w:rPr>
          <w:b/>
          <w:sz w:val="22"/>
        </w:rPr>
        <w:lastRenderedPageBreak/>
        <w:t>підтверджують відсутність підстав, визначених пунктами 3, 5, 6 і 12 частини першої та частиною другою статті 17 Закону. </w:t>
      </w:r>
    </w:p>
    <w:p w:rsidR="00A37CF6" w:rsidRPr="00A759CC" w:rsidRDefault="00A37CF6" w:rsidP="009210DD">
      <w:pPr>
        <w:spacing w:after="20" w:line="240" w:lineRule="auto"/>
        <w:ind w:firstLine="720"/>
        <w:jc w:val="both"/>
        <w:rPr>
          <w:b/>
          <w:sz w:val="22"/>
        </w:rPr>
      </w:pPr>
      <w:r w:rsidRPr="00A759CC">
        <w:rPr>
          <w:b/>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7CF6" w:rsidRPr="00A759CC" w:rsidRDefault="00A37CF6" w:rsidP="009210DD">
      <w:pPr>
        <w:spacing w:after="0" w:line="240" w:lineRule="auto"/>
        <w:rPr>
          <w:b/>
          <w:sz w:val="22"/>
          <w:highlight w:val="yellow"/>
        </w:rPr>
      </w:pPr>
    </w:p>
    <w:p w:rsidR="00A37CF6" w:rsidRPr="00A759CC" w:rsidRDefault="00A37CF6" w:rsidP="009210DD">
      <w:pPr>
        <w:spacing w:after="0" w:line="240" w:lineRule="auto"/>
        <w:rPr>
          <w:b/>
          <w:color w:val="000000"/>
          <w:sz w:val="22"/>
        </w:rPr>
      </w:pPr>
      <w:r w:rsidRPr="00A759CC">
        <w:rPr>
          <w:color w:val="000000"/>
          <w:sz w:val="22"/>
        </w:rPr>
        <w:t> </w:t>
      </w:r>
      <w:r w:rsidRPr="00A759CC">
        <w:rPr>
          <w:b/>
          <w:color w:val="000000"/>
          <w:sz w:val="22"/>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570"/>
        <w:gridCol w:w="5103"/>
      </w:tblGrid>
      <w:tr w:rsidR="00A37CF6" w:rsidRPr="00A759CC" w:rsidTr="00FB09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color w:val="000000"/>
                <w:sz w:val="22"/>
              </w:rPr>
              <w:t>№</w:t>
            </w:r>
          </w:p>
          <w:p w:rsidR="00A37CF6" w:rsidRPr="00A759CC" w:rsidRDefault="00A37CF6" w:rsidP="009210DD">
            <w:pPr>
              <w:spacing w:after="0" w:line="240" w:lineRule="auto"/>
              <w:ind w:left="100"/>
              <w:jc w:val="center"/>
              <w:rPr>
                <w:sz w:val="22"/>
              </w:rPr>
            </w:pPr>
            <w:r w:rsidRPr="00A759CC">
              <w:rPr>
                <w:b/>
                <w:sz w:val="22"/>
              </w:rPr>
              <w:t>з</w:t>
            </w:r>
            <w:r w:rsidRPr="00A759CC">
              <w:rPr>
                <w:b/>
                <w:color w:val="000000"/>
                <w:sz w:val="22"/>
              </w:rPr>
              <w:t>/п</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color w:val="000000"/>
                <w:sz w:val="22"/>
              </w:rPr>
              <w:t>Вимоги статті 17 Закону</w:t>
            </w:r>
          </w:p>
          <w:p w:rsidR="00A37CF6" w:rsidRPr="00A759CC" w:rsidRDefault="00A37CF6" w:rsidP="009210DD">
            <w:pPr>
              <w:spacing w:after="0" w:line="240" w:lineRule="auto"/>
              <w:ind w:left="100"/>
              <w:jc w:val="center"/>
              <w:rPr>
                <w:sz w:val="22"/>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color w:val="000000"/>
                <w:sz w:val="22"/>
              </w:rPr>
              <w:t>Переможець торгів на виконання вимоги статті 17 Закону (підтвердження відсутності підстав) повинен надати таку інформацію:</w:t>
            </w:r>
          </w:p>
        </w:tc>
      </w:tr>
      <w:tr w:rsidR="00A37CF6" w:rsidRPr="00A759CC" w:rsidTr="00FB09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color w:val="000000"/>
                <w:sz w:val="22"/>
              </w:rPr>
              <w:t>1</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6B74FD">
            <w:pPr>
              <w:spacing w:after="0" w:line="240" w:lineRule="auto"/>
              <w:ind w:right="140"/>
              <w:jc w:val="both"/>
              <w:rPr>
                <w:sz w:val="22"/>
              </w:rPr>
            </w:pPr>
            <w:r w:rsidRPr="00A759CC">
              <w:rPr>
                <w:color w:val="000000"/>
                <w:sz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7CF6" w:rsidRPr="00A759CC" w:rsidRDefault="00A37CF6" w:rsidP="006B74FD">
            <w:pPr>
              <w:spacing w:after="0" w:line="240" w:lineRule="auto"/>
              <w:jc w:val="both"/>
              <w:rPr>
                <w:sz w:val="22"/>
              </w:rPr>
            </w:pPr>
            <w:r w:rsidRPr="00A759CC">
              <w:rPr>
                <w:b/>
                <w:color w:val="000000"/>
                <w:sz w:val="22"/>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right="140"/>
              <w:jc w:val="both"/>
              <w:rPr>
                <w:sz w:val="22"/>
              </w:rPr>
            </w:pPr>
            <w:r w:rsidRPr="00A759CC">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759CC">
              <w:rPr>
                <w:b/>
                <w:sz w:val="22"/>
              </w:rPr>
              <w:t>я службової (посадової) особи учасника процедури закупівлі</w:t>
            </w:r>
            <w:r w:rsidRPr="00A759CC">
              <w:rPr>
                <w:b/>
                <w:color w:val="000000"/>
                <w:sz w:val="22"/>
              </w:rPr>
              <w:t xml:space="preserve">. Довідка надається в період відсутності функціональної можливості перевірки інформації на </w:t>
            </w:r>
            <w:proofErr w:type="spellStart"/>
            <w:r w:rsidRPr="00A759CC">
              <w:rPr>
                <w:b/>
                <w:color w:val="000000"/>
                <w:sz w:val="22"/>
              </w:rPr>
              <w:t>вебресурсі</w:t>
            </w:r>
            <w:proofErr w:type="spellEnd"/>
            <w:r w:rsidRPr="00A759CC">
              <w:rPr>
                <w:b/>
                <w:color w:val="000000"/>
                <w:sz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7CF6" w:rsidRPr="00A759CC" w:rsidTr="00FB09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color w:val="000000"/>
                <w:sz w:val="22"/>
              </w:rPr>
              <w:t>2</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6B74FD">
            <w:pPr>
              <w:spacing w:after="0" w:line="240" w:lineRule="auto"/>
              <w:ind w:right="140"/>
              <w:jc w:val="both"/>
              <w:rPr>
                <w:sz w:val="22"/>
              </w:rPr>
            </w:pPr>
            <w:r w:rsidRPr="00A759CC">
              <w:rPr>
                <w:color w:val="333333"/>
                <w:sz w:val="22"/>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759CC">
              <w:rPr>
                <w:b/>
                <w:color w:val="000000"/>
                <w:sz w:val="22"/>
              </w:rPr>
              <w:t> (пункт 6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jc w:val="both"/>
              <w:rPr>
                <w:sz w:val="22"/>
              </w:rPr>
            </w:pPr>
            <w:r w:rsidRPr="00A759CC">
              <w:rPr>
                <w:b/>
                <w:color w:val="000000"/>
                <w:sz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759CC">
              <w:rPr>
                <w:b/>
                <w:sz w:val="22"/>
              </w:rPr>
              <w:t>и щодо службової (посадової) особи учасника процедури закупівлі, яка підписала тендерну пропозицію.</w:t>
            </w:r>
            <w:r w:rsidRPr="00A759CC">
              <w:rPr>
                <w:b/>
                <w:color w:val="000000"/>
                <w:sz w:val="22"/>
              </w:rPr>
              <w:t xml:space="preserve"> </w:t>
            </w:r>
            <w:r w:rsidRPr="00A759CC">
              <w:rPr>
                <w:color w:val="000000"/>
                <w:sz w:val="22"/>
              </w:rPr>
              <w:t xml:space="preserve">Документ повинен бути не більше </w:t>
            </w:r>
            <w:proofErr w:type="spellStart"/>
            <w:r w:rsidRPr="00A759CC">
              <w:rPr>
                <w:color w:val="000000"/>
                <w:sz w:val="22"/>
              </w:rPr>
              <w:t>тридцятиденної</w:t>
            </w:r>
            <w:proofErr w:type="spellEnd"/>
            <w:r w:rsidRPr="00A759CC">
              <w:rPr>
                <w:color w:val="000000"/>
                <w:sz w:val="22"/>
              </w:rPr>
              <w:t xml:space="preserve"> давнини від дати подання документа. </w:t>
            </w:r>
          </w:p>
        </w:tc>
      </w:tr>
      <w:tr w:rsidR="00A37CF6" w:rsidRPr="00A759CC" w:rsidTr="00FB09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sz w:val="22"/>
              </w:rPr>
              <w:t>3</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6B74FD">
            <w:pPr>
              <w:spacing w:after="0" w:line="240" w:lineRule="auto"/>
              <w:jc w:val="both"/>
              <w:rPr>
                <w:sz w:val="22"/>
              </w:rPr>
            </w:pPr>
            <w:r w:rsidRPr="00A759CC">
              <w:rPr>
                <w:color w:val="333333"/>
                <w:sz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759CC">
              <w:rPr>
                <w:b/>
                <w:color w:val="000000"/>
                <w:sz w:val="22"/>
              </w:rPr>
              <w:t xml:space="preserve"> (пункт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A759CC" w:rsidRDefault="00A37CF6" w:rsidP="009210DD">
            <w:pPr>
              <w:widowControl w:val="0"/>
              <w:pBdr>
                <w:top w:val="nil"/>
                <w:left w:val="nil"/>
                <w:bottom w:val="nil"/>
                <w:right w:val="nil"/>
                <w:between w:val="nil"/>
              </w:pBdr>
              <w:spacing w:after="0" w:line="240" w:lineRule="auto"/>
              <w:rPr>
                <w:sz w:val="22"/>
              </w:rPr>
            </w:pPr>
          </w:p>
        </w:tc>
      </w:tr>
      <w:tr w:rsidR="00A37CF6" w:rsidRPr="00A759CC" w:rsidTr="00FB09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b/>
                <w:sz w:val="22"/>
              </w:rPr>
            </w:pPr>
            <w:r w:rsidRPr="00A759CC">
              <w:rPr>
                <w:b/>
                <w:sz w:val="22"/>
              </w:rPr>
              <w:t>4</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6B74FD">
            <w:pPr>
              <w:spacing w:after="0" w:line="240" w:lineRule="auto"/>
              <w:jc w:val="both"/>
              <w:rPr>
                <w:sz w:val="22"/>
              </w:rPr>
            </w:pPr>
            <w:r w:rsidRPr="00A759CC">
              <w:rPr>
                <w:color w:val="000000"/>
                <w:sz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759CC">
              <w:rPr>
                <w:sz w:val="22"/>
              </w:rPr>
              <w:t>—</w:t>
            </w:r>
            <w:r w:rsidRPr="00A759CC">
              <w:rPr>
                <w:color w:val="000000"/>
                <w:sz w:val="22"/>
              </w:rPr>
              <w:t xml:space="preserve"> протягом трьох років з дати дострокового розірвання такого договору</w:t>
            </w:r>
          </w:p>
          <w:p w:rsidR="00A37CF6" w:rsidRPr="00A759CC" w:rsidRDefault="00A37CF6" w:rsidP="006B74FD">
            <w:pPr>
              <w:spacing w:after="0" w:line="240" w:lineRule="auto"/>
              <w:jc w:val="both"/>
              <w:rPr>
                <w:sz w:val="22"/>
              </w:rPr>
            </w:pPr>
            <w:r w:rsidRPr="00A759CC">
              <w:rPr>
                <w:b/>
                <w:color w:val="000000"/>
                <w:sz w:val="22"/>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40" w:right="140"/>
              <w:jc w:val="both"/>
              <w:rPr>
                <w:sz w:val="22"/>
              </w:rPr>
            </w:pPr>
            <w:r w:rsidRPr="00A759CC">
              <w:rPr>
                <w:b/>
                <w:color w:val="000000"/>
                <w:sz w:val="22"/>
              </w:rPr>
              <w:t>Довідка в довільній формі</w:t>
            </w:r>
            <w:r w:rsidRPr="00A759CC">
              <w:rPr>
                <w:color w:val="000000"/>
                <w:sz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37CF6" w:rsidRPr="00A759CC" w:rsidRDefault="00A37CF6" w:rsidP="009210DD">
      <w:pPr>
        <w:spacing w:after="0" w:line="240" w:lineRule="auto"/>
        <w:rPr>
          <w:b/>
          <w:color w:val="000000"/>
          <w:sz w:val="22"/>
        </w:rPr>
      </w:pPr>
    </w:p>
    <w:p w:rsidR="00A37CF6" w:rsidRPr="00A759CC" w:rsidRDefault="00A37CF6" w:rsidP="009210DD">
      <w:pPr>
        <w:spacing w:after="0" w:line="240" w:lineRule="auto"/>
        <w:rPr>
          <w:b/>
          <w:color w:val="000000"/>
          <w:sz w:val="22"/>
        </w:rPr>
      </w:pPr>
    </w:p>
    <w:p w:rsidR="00A37CF6" w:rsidRPr="00A759CC" w:rsidRDefault="00A37CF6" w:rsidP="009210DD">
      <w:pPr>
        <w:spacing w:after="0" w:line="240" w:lineRule="auto"/>
        <w:jc w:val="center"/>
        <w:rPr>
          <w:sz w:val="22"/>
        </w:rPr>
      </w:pPr>
      <w:r w:rsidRPr="00A759CC">
        <w:rPr>
          <w:b/>
          <w:color w:val="000000"/>
          <w:sz w:val="22"/>
        </w:rPr>
        <w:t>3.2. Документи, які надаються ПЕРЕМОЖЦЕМ (фізичною особою чи фізичною особою</w:t>
      </w:r>
      <w:r w:rsidRPr="00A759CC">
        <w:rPr>
          <w:b/>
          <w:sz w:val="22"/>
        </w:rPr>
        <w:t xml:space="preserve"> — </w:t>
      </w:r>
      <w:r w:rsidRPr="00A759CC">
        <w:rPr>
          <w:b/>
          <w:color w:val="000000"/>
          <w:sz w:val="22"/>
        </w:rPr>
        <w:t>підприємцем):</w:t>
      </w:r>
    </w:p>
    <w:tbl>
      <w:tblPr>
        <w:tblW w:w="10438" w:type="dxa"/>
        <w:tblInd w:w="-100" w:type="dxa"/>
        <w:tblLayout w:type="fixed"/>
        <w:tblLook w:val="0400" w:firstRow="0" w:lastRow="0" w:firstColumn="0" w:lastColumn="0" w:noHBand="0" w:noVBand="1"/>
      </w:tblPr>
      <w:tblGrid>
        <w:gridCol w:w="587"/>
        <w:gridCol w:w="4748"/>
        <w:gridCol w:w="5103"/>
      </w:tblGrid>
      <w:tr w:rsidR="00A37CF6" w:rsidRPr="00A759CC" w:rsidTr="006B74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color w:val="000000"/>
                <w:sz w:val="22"/>
              </w:rPr>
              <w:t>№</w:t>
            </w:r>
          </w:p>
          <w:p w:rsidR="00A37CF6" w:rsidRPr="00A759CC" w:rsidRDefault="00A37CF6" w:rsidP="009210DD">
            <w:pPr>
              <w:spacing w:after="0" w:line="240" w:lineRule="auto"/>
              <w:ind w:left="100"/>
              <w:jc w:val="center"/>
              <w:rPr>
                <w:sz w:val="22"/>
              </w:rPr>
            </w:pPr>
            <w:r w:rsidRPr="00A759CC">
              <w:rPr>
                <w:b/>
                <w:sz w:val="22"/>
              </w:rPr>
              <w:t>з</w:t>
            </w:r>
            <w:r w:rsidRPr="00A759CC">
              <w:rPr>
                <w:b/>
                <w:color w:val="000000"/>
                <w:sz w:val="22"/>
              </w:rPr>
              <w:t>/п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color w:val="000000"/>
                <w:sz w:val="22"/>
              </w:rPr>
              <w:t>Вимоги статті 17 Закону</w:t>
            </w:r>
          </w:p>
          <w:p w:rsidR="00A37CF6" w:rsidRPr="00A759CC" w:rsidRDefault="00A37CF6" w:rsidP="009210DD">
            <w:pPr>
              <w:spacing w:after="0" w:line="240" w:lineRule="auto"/>
              <w:ind w:left="100"/>
              <w:jc w:val="center"/>
              <w:rPr>
                <w:sz w:val="22"/>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color w:val="000000"/>
                <w:sz w:val="22"/>
              </w:rPr>
              <w:t>Переможець торгів на виконання вимоги статті 17 Закону (підтвердження відсутності підстав) повинен надати таку інформацію:</w:t>
            </w:r>
          </w:p>
        </w:tc>
      </w:tr>
      <w:tr w:rsidR="00A37CF6" w:rsidRPr="00A759CC" w:rsidTr="006B74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color w:val="000000"/>
                <w:sz w:val="22"/>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6B74FD">
            <w:pPr>
              <w:spacing w:after="0" w:line="240" w:lineRule="auto"/>
              <w:ind w:right="140"/>
              <w:jc w:val="both"/>
              <w:rPr>
                <w:sz w:val="22"/>
              </w:rPr>
            </w:pPr>
            <w:r w:rsidRPr="00A759CC">
              <w:rPr>
                <w:color w:val="000000"/>
                <w:sz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7CF6" w:rsidRPr="00A759CC" w:rsidRDefault="00A37CF6" w:rsidP="006B74FD">
            <w:pPr>
              <w:spacing w:after="0" w:line="240" w:lineRule="auto"/>
              <w:jc w:val="both"/>
              <w:rPr>
                <w:sz w:val="22"/>
              </w:rPr>
            </w:pPr>
            <w:r w:rsidRPr="00A759CC">
              <w:rPr>
                <w:b/>
                <w:color w:val="000000"/>
                <w:sz w:val="22"/>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right="140"/>
              <w:jc w:val="both"/>
              <w:rPr>
                <w:sz w:val="22"/>
              </w:rPr>
            </w:pPr>
            <w:r w:rsidRPr="00A759CC">
              <w:rPr>
                <w:b/>
                <w:color w:val="000000"/>
                <w:sz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759CC">
              <w:rPr>
                <w:b/>
                <w:color w:val="000000"/>
                <w:sz w:val="22"/>
              </w:rPr>
              <w:t>вебресурсі</w:t>
            </w:r>
            <w:proofErr w:type="spellEnd"/>
            <w:r w:rsidRPr="00A759CC">
              <w:rPr>
                <w:b/>
                <w:color w:val="000000"/>
                <w:sz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7CF6" w:rsidRPr="00A759CC" w:rsidTr="006B74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color w:val="000000"/>
                <w:sz w:val="22"/>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6B74FD">
            <w:pPr>
              <w:spacing w:after="0" w:line="240" w:lineRule="auto"/>
              <w:ind w:right="140"/>
              <w:jc w:val="both"/>
              <w:rPr>
                <w:sz w:val="22"/>
              </w:rPr>
            </w:pPr>
            <w:r w:rsidRPr="00A759CC">
              <w:rPr>
                <w:color w:val="000000"/>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37CF6" w:rsidRPr="00A759CC" w:rsidRDefault="00A37CF6" w:rsidP="006B74FD">
            <w:pPr>
              <w:spacing w:after="0" w:line="240" w:lineRule="auto"/>
              <w:ind w:right="140"/>
              <w:jc w:val="both"/>
              <w:rPr>
                <w:sz w:val="22"/>
              </w:rPr>
            </w:pPr>
            <w:r w:rsidRPr="00A759CC">
              <w:rPr>
                <w:b/>
                <w:color w:val="000000"/>
                <w:sz w:val="22"/>
              </w:rPr>
              <w:t> (пункт 5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jc w:val="both"/>
              <w:rPr>
                <w:sz w:val="22"/>
              </w:rPr>
            </w:pPr>
            <w:r w:rsidRPr="00A759CC">
              <w:rPr>
                <w:b/>
                <w:color w:val="000000"/>
                <w:sz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759CC">
              <w:rPr>
                <w:color w:val="000000"/>
                <w:sz w:val="22"/>
              </w:rPr>
              <w:t xml:space="preserve">Документ повинен бути не більше </w:t>
            </w:r>
            <w:proofErr w:type="spellStart"/>
            <w:r w:rsidRPr="00A759CC">
              <w:rPr>
                <w:color w:val="000000"/>
                <w:sz w:val="22"/>
              </w:rPr>
              <w:t>тридцятиденної</w:t>
            </w:r>
            <w:proofErr w:type="spellEnd"/>
            <w:r w:rsidRPr="00A759CC">
              <w:rPr>
                <w:color w:val="000000"/>
                <w:sz w:val="22"/>
              </w:rPr>
              <w:t xml:space="preserve"> давнини від дати подання документа. </w:t>
            </w:r>
          </w:p>
        </w:tc>
      </w:tr>
      <w:tr w:rsidR="00A37CF6" w:rsidRPr="00A759CC" w:rsidTr="006B74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sz w:val="22"/>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6B74FD">
            <w:pPr>
              <w:spacing w:after="0" w:line="240" w:lineRule="auto"/>
              <w:jc w:val="both"/>
              <w:rPr>
                <w:sz w:val="22"/>
              </w:rPr>
            </w:pPr>
            <w:r w:rsidRPr="00A759CC">
              <w:rPr>
                <w:color w:val="000000"/>
                <w:sz w:val="22"/>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7CF6" w:rsidRPr="00A759CC" w:rsidRDefault="00A37CF6" w:rsidP="006B74FD">
            <w:pPr>
              <w:spacing w:after="0" w:line="240" w:lineRule="auto"/>
              <w:jc w:val="both"/>
              <w:rPr>
                <w:sz w:val="22"/>
              </w:rPr>
            </w:pPr>
            <w:r w:rsidRPr="00A759CC">
              <w:rPr>
                <w:b/>
                <w:color w:val="000000"/>
                <w:sz w:val="22"/>
              </w:rPr>
              <w:t>(пункт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A759CC" w:rsidRDefault="00A37CF6" w:rsidP="009210DD">
            <w:pPr>
              <w:widowControl w:val="0"/>
              <w:pBdr>
                <w:top w:val="nil"/>
                <w:left w:val="nil"/>
                <w:bottom w:val="nil"/>
                <w:right w:val="nil"/>
                <w:between w:val="nil"/>
              </w:pBdr>
              <w:spacing w:after="0" w:line="240" w:lineRule="auto"/>
              <w:rPr>
                <w:sz w:val="22"/>
              </w:rPr>
            </w:pPr>
          </w:p>
        </w:tc>
      </w:tr>
      <w:tr w:rsidR="00A37CF6" w:rsidRPr="00A759CC" w:rsidTr="006B74F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center"/>
              <w:rPr>
                <w:b/>
                <w:sz w:val="22"/>
              </w:rPr>
            </w:pPr>
            <w:r w:rsidRPr="00A759CC">
              <w:rPr>
                <w:b/>
                <w:sz w:val="22"/>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6B74FD">
            <w:pPr>
              <w:spacing w:after="0" w:line="240" w:lineRule="auto"/>
              <w:jc w:val="both"/>
              <w:rPr>
                <w:sz w:val="22"/>
              </w:rPr>
            </w:pPr>
            <w:r w:rsidRPr="00A759CC">
              <w:rPr>
                <w:color w:val="000000"/>
                <w:sz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759CC">
              <w:rPr>
                <w:sz w:val="22"/>
              </w:rPr>
              <w:t>—</w:t>
            </w:r>
            <w:r w:rsidRPr="00A759CC">
              <w:rPr>
                <w:color w:val="000000"/>
                <w:sz w:val="22"/>
              </w:rPr>
              <w:t xml:space="preserve"> протягом трьох років з дати дострокового розірвання такого договору</w:t>
            </w:r>
          </w:p>
          <w:p w:rsidR="00A37CF6" w:rsidRPr="00A759CC" w:rsidRDefault="00A37CF6" w:rsidP="006B74FD">
            <w:pPr>
              <w:spacing w:after="0" w:line="240" w:lineRule="auto"/>
              <w:jc w:val="both"/>
              <w:rPr>
                <w:sz w:val="22"/>
              </w:rPr>
            </w:pPr>
            <w:r w:rsidRPr="00A759CC">
              <w:rPr>
                <w:b/>
                <w:color w:val="000000"/>
                <w:sz w:val="22"/>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6B74FD">
            <w:pPr>
              <w:spacing w:after="0" w:line="240" w:lineRule="auto"/>
              <w:ind w:left="43" w:right="140"/>
              <w:jc w:val="both"/>
              <w:rPr>
                <w:sz w:val="22"/>
              </w:rPr>
            </w:pPr>
            <w:r w:rsidRPr="00A759CC">
              <w:rPr>
                <w:b/>
                <w:color w:val="000000"/>
                <w:sz w:val="22"/>
              </w:rPr>
              <w:t>Довідка в довільній формі</w:t>
            </w:r>
            <w:r w:rsidRPr="00A759CC">
              <w:rPr>
                <w:color w:val="000000"/>
                <w:sz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37CF6" w:rsidRPr="00A759CC" w:rsidRDefault="00A37CF6" w:rsidP="009210DD">
      <w:pPr>
        <w:shd w:val="clear" w:color="auto" w:fill="FFFFFF"/>
        <w:spacing w:after="0" w:line="240" w:lineRule="auto"/>
        <w:jc w:val="both"/>
        <w:rPr>
          <w:sz w:val="22"/>
        </w:rPr>
      </w:pPr>
      <w:r w:rsidRPr="00A759CC">
        <w:rPr>
          <w:i/>
          <w:sz w:val="22"/>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37CF6" w:rsidRPr="00A759CC" w:rsidRDefault="00A37CF6" w:rsidP="009210DD">
      <w:pPr>
        <w:shd w:val="clear" w:color="auto" w:fill="FFFFFF"/>
        <w:spacing w:after="0" w:line="240" w:lineRule="auto"/>
        <w:rPr>
          <w:sz w:val="22"/>
        </w:rPr>
      </w:pPr>
      <w:r w:rsidRPr="00A759CC">
        <w:rPr>
          <w:sz w:val="22"/>
        </w:rPr>
        <w:t> </w:t>
      </w:r>
    </w:p>
    <w:p w:rsidR="00A37CF6" w:rsidRPr="00A759CC" w:rsidRDefault="00A37CF6" w:rsidP="009210DD">
      <w:pPr>
        <w:shd w:val="clear" w:color="auto" w:fill="FFFFFF"/>
        <w:spacing w:after="0" w:line="240" w:lineRule="auto"/>
        <w:rPr>
          <w:b/>
          <w:color w:val="000000"/>
          <w:sz w:val="22"/>
        </w:rPr>
      </w:pPr>
    </w:p>
    <w:p w:rsidR="00A37CF6" w:rsidRPr="00A759CC" w:rsidRDefault="00A37CF6" w:rsidP="009210DD">
      <w:pPr>
        <w:shd w:val="clear" w:color="auto" w:fill="FFFFFF"/>
        <w:spacing w:after="0" w:line="240" w:lineRule="auto"/>
        <w:rPr>
          <w:b/>
          <w:color w:val="000000"/>
          <w:sz w:val="22"/>
        </w:rPr>
      </w:pPr>
    </w:p>
    <w:p w:rsidR="00A37CF6" w:rsidRPr="00A759CC" w:rsidRDefault="00A37CF6" w:rsidP="009210DD">
      <w:pPr>
        <w:shd w:val="clear" w:color="auto" w:fill="FFFFFF"/>
        <w:spacing w:after="0" w:line="240" w:lineRule="auto"/>
        <w:rPr>
          <w:sz w:val="22"/>
        </w:rPr>
      </w:pPr>
      <w:r w:rsidRPr="00A759CC">
        <w:rPr>
          <w:b/>
          <w:color w:val="000000"/>
          <w:sz w:val="22"/>
        </w:rPr>
        <w:t xml:space="preserve">4. Інша інформація встановлена відповідно до законодавства (для УЧАСНИКІВ </w:t>
      </w:r>
      <w:r w:rsidRPr="00A759CC">
        <w:rPr>
          <w:b/>
          <w:sz w:val="22"/>
        </w:rPr>
        <w:t>—</w:t>
      </w:r>
      <w:r w:rsidRPr="00A759CC">
        <w:rPr>
          <w:b/>
          <w:color w:val="000000"/>
          <w:sz w:val="22"/>
        </w:rPr>
        <w:t xml:space="preserve"> юридичних осіб, фізичних осіб та фізичних осіб</w:t>
      </w:r>
      <w:r w:rsidRPr="00A759CC">
        <w:rPr>
          <w:b/>
          <w:sz w:val="22"/>
        </w:rPr>
        <w:t xml:space="preserve"> — </w:t>
      </w:r>
      <w:r w:rsidRPr="00A759CC">
        <w:rPr>
          <w:b/>
          <w:color w:val="000000"/>
          <w:sz w:val="22"/>
        </w:rPr>
        <w:t>підприємців).</w:t>
      </w:r>
    </w:p>
    <w:tbl>
      <w:tblPr>
        <w:tblW w:w="10438" w:type="dxa"/>
        <w:tblInd w:w="-100" w:type="dxa"/>
        <w:tblLayout w:type="fixed"/>
        <w:tblLook w:val="0400" w:firstRow="0" w:lastRow="0" w:firstColumn="0" w:lastColumn="0" w:noHBand="0" w:noVBand="1"/>
      </w:tblPr>
      <w:tblGrid>
        <w:gridCol w:w="400"/>
        <w:gridCol w:w="10038"/>
      </w:tblGrid>
      <w:tr w:rsidR="00A37CF6" w:rsidRPr="00A759CC" w:rsidTr="006B74FD">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37CF6" w:rsidRPr="00A759CC" w:rsidRDefault="00A37CF6" w:rsidP="009210DD">
            <w:pPr>
              <w:spacing w:after="0" w:line="240" w:lineRule="auto"/>
              <w:ind w:left="100"/>
              <w:jc w:val="center"/>
              <w:rPr>
                <w:sz w:val="22"/>
              </w:rPr>
            </w:pPr>
            <w:r w:rsidRPr="00A759CC">
              <w:rPr>
                <w:b/>
                <w:color w:val="000000"/>
                <w:sz w:val="22"/>
              </w:rPr>
              <w:lastRenderedPageBreak/>
              <w:t>Інші документи від Учасника:</w:t>
            </w:r>
          </w:p>
        </w:tc>
      </w:tr>
      <w:tr w:rsidR="00A37CF6" w:rsidRPr="00A759CC" w:rsidTr="006B74FD">
        <w:trPr>
          <w:trHeight w:val="76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rPr>
                <w:sz w:val="22"/>
              </w:rPr>
            </w:pPr>
            <w:r w:rsidRPr="00A759CC">
              <w:rPr>
                <w:b/>
                <w:color w:val="000000"/>
                <w:sz w:val="22"/>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jc w:val="both"/>
              <w:rPr>
                <w:sz w:val="22"/>
              </w:rPr>
            </w:pPr>
            <w:r w:rsidRPr="00A759CC">
              <w:rPr>
                <w:color w:val="000000"/>
                <w:sz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759CC">
              <w:rPr>
                <w:sz w:val="22"/>
              </w:rPr>
              <w:t xml:space="preserve">— </w:t>
            </w:r>
            <w:r w:rsidRPr="00A759CC">
              <w:rPr>
                <w:color w:val="000000"/>
                <w:sz w:val="22"/>
              </w:rPr>
              <w:t>підприємців та громадських формувань, а іншою особою, учасник надає довіреність або доручення на таку особу.</w:t>
            </w:r>
          </w:p>
        </w:tc>
      </w:tr>
      <w:tr w:rsidR="00A37CF6" w:rsidRPr="00A759CC" w:rsidTr="006B74FD">
        <w:trPr>
          <w:trHeight w:val="119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rPr>
                <w:sz w:val="22"/>
              </w:rPr>
            </w:pPr>
            <w:r w:rsidRPr="00A759CC">
              <w:rPr>
                <w:b/>
                <w:color w:val="000000"/>
                <w:sz w:val="22"/>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right="120" w:hanging="20"/>
              <w:jc w:val="both"/>
              <w:rPr>
                <w:sz w:val="22"/>
              </w:rPr>
            </w:pPr>
            <w:r w:rsidRPr="00A759CC">
              <w:rPr>
                <w:b/>
                <w:color w:val="000000"/>
                <w:sz w:val="22"/>
              </w:rPr>
              <w:t xml:space="preserve">Достовірна інформація у вигляді довідки довільної форми, </w:t>
            </w:r>
            <w:r w:rsidRPr="00A759CC">
              <w:rPr>
                <w:sz w:val="22"/>
              </w:rPr>
              <w:t>у</w:t>
            </w:r>
            <w:r w:rsidRPr="00A759CC">
              <w:rPr>
                <w:color w:val="000000"/>
                <w:sz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59CC">
              <w:rPr>
                <w:i/>
                <w:color w:val="000000"/>
                <w:sz w:val="22"/>
              </w:rPr>
              <w:t>Замість довідки довільної форми учасник може надати чинну ліцензію або документ дозвільного характеру.</w:t>
            </w:r>
          </w:p>
        </w:tc>
      </w:tr>
      <w:tr w:rsidR="00A37CF6" w:rsidRPr="00A759CC" w:rsidTr="006B74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rPr>
                <w:b/>
                <w:sz w:val="22"/>
              </w:rPr>
            </w:pPr>
            <w:r w:rsidRPr="00A759CC">
              <w:rPr>
                <w:b/>
                <w:sz w:val="22"/>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20" w:right="120" w:hanging="20"/>
              <w:jc w:val="both"/>
              <w:rPr>
                <w:sz w:val="22"/>
              </w:rPr>
            </w:pPr>
            <w:r w:rsidRPr="00A759CC">
              <w:rPr>
                <w:color w:val="000000"/>
                <w:sz w:val="22"/>
              </w:rPr>
              <w:t xml:space="preserve">Довідка, складена в довільній формі, яка містить інформацію про засновника та кінцевого </w:t>
            </w:r>
            <w:proofErr w:type="spellStart"/>
            <w:r w:rsidRPr="00A759CC">
              <w:rPr>
                <w:color w:val="000000"/>
                <w:sz w:val="22"/>
              </w:rPr>
              <w:t>бенефіціарного</w:t>
            </w:r>
            <w:proofErr w:type="spellEnd"/>
            <w:r w:rsidRPr="00A759CC">
              <w:rPr>
                <w:color w:val="000000"/>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A759CC">
              <w:rPr>
                <w:sz w:val="22"/>
              </w:rPr>
              <w:t xml:space="preserve"> </w:t>
            </w:r>
            <w:r w:rsidRPr="00A759CC">
              <w:rPr>
                <w:color w:val="000000"/>
                <w:sz w:val="22"/>
              </w:rPr>
              <w:t xml:space="preserve">батькові засновника та/або кінцевого </w:t>
            </w:r>
            <w:proofErr w:type="spellStart"/>
            <w:r w:rsidRPr="00A759CC">
              <w:rPr>
                <w:color w:val="000000"/>
                <w:sz w:val="22"/>
              </w:rPr>
              <w:t>бенефіціарного</w:t>
            </w:r>
            <w:proofErr w:type="spellEnd"/>
            <w:r w:rsidRPr="00A759CC">
              <w:rPr>
                <w:color w:val="000000"/>
                <w:sz w:val="22"/>
              </w:rPr>
              <w:t xml:space="preserve"> власника, адреса його </w:t>
            </w:r>
            <w:r w:rsidRPr="00A759CC">
              <w:rPr>
                <w:sz w:val="22"/>
              </w:rPr>
              <w:t>місця проживання</w:t>
            </w:r>
            <w:r w:rsidRPr="00A759CC">
              <w:rPr>
                <w:color w:val="000000"/>
                <w:sz w:val="22"/>
              </w:rPr>
              <w:t xml:space="preserve"> та громадянство.</w:t>
            </w:r>
          </w:p>
          <w:p w:rsidR="00A37CF6" w:rsidRPr="00A759CC" w:rsidRDefault="00A37CF6" w:rsidP="009210DD">
            <w:pPr>
              <w:spacing w:after="0" w:line="240" w:lineRule="auto"/>
              <w:ind w:left="100" w:right="120" w:hanging="20"/>
              <w:jc w:val="both"/>
              <w:rPr>
                <w:sz w:val="22"/>
              </w:rPr>
            </w:pPr>
            <w:r w:rsidRPr="00A759CC">
              <w:rPr>
                <w:i/>
                <w:color w:val="000000"/>
                <w:sz w:val="22"/>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A759CC">
              <w:rPr>
                <w:i/>
                <w:sz w:val="22"/>
              </w:rPr>
              <w:t>—</w:t>
            </w:r>
            <w:r w:rsidRPr="00A759CC">
              <w:rPr>
                <w:i/>
                <w:color w:val="000000"/>
                <w:sz w:val="22"/>
              </w:rPr>
              <w:t xml:space="preserve"> підприємців та громадських формувань не функціонує. Інформація про кінцевого </w:t>
            </w:r>
            <w:proofErr w:type="spellStart"/>
            <w:r w:rsidRPr="00A759CC">
              <w:rPr>
                <w:i/>
                <w:color w:val="000000"/>
                <w:sz w:val="22"/>
              </w:rPr>
              <w:t>бенефіціарного</w:t>
            </w:r>
            <w:proofErr w:type="spellEnd"/>
            <w:r w:rsidRPr="00A759CC">
              <w:rPr>
                <w:i/>
                <w:color w:val="000000"/>
                <w:sz w:val="22"/>
              </w:rPr>
              <w:t xml:space="preserve"> власника зазначається в довідці лише учасниками </w:t>
            </w:r>
            <w:r w:rsidRPr="00A759CC">
              <w:rPr>
                <w:i/>
                <w:sz w:val="22"/>
              </w:rPr>
              <w:t>—</w:t>
            </w:r>
            <w:r w:rsidRPr="00A759CC">
              <w:rPr>
                <w:i/>
                <w:color w:val="000000"/>
                <w:sz w:val="22"/>
              </w:rPr>
              <w:t xml:space="preserve"> юридичними особами, які повинні мати таку інформацію в Єдиному державному реєстрі юридичних осіб, фізичних осіб </w:t>
            </w:r>
            <w:r w:rsidRPr="00A759CC">
              <w:rPr>
                <w:i/>
                <w:sz w:val="22"/>
              </w:rPr>
              <w:t>—</w:t>
            </w:r>
            <w:r w:rsidRPr="00A759CC">
              <w:rPr>
                <w:i/>
                <w:color w:val="000000"/>
                <w:sz w:val="22"/>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A759CC">
              <w:rPr>
                <w:i/>
                <w:sz w:val="22"/>
              </w:rPr>
              <w:t>—</w:t>
            </w:r>
            <w:r w:rsidRPr="00A759CC">
              <w:rPr>
                <w:i/>
                <w:color w:val="000000"/>
                <w:sz w:val="22"/>
              </w:rPr>
              <w:t xml:space="preserve"> підприємців та громадських формувань». </w:t>
            </w:r>
          </w:p>
        </w:tc>
      </w:tr>
      <w:tr w:rsidR="00A37CF6" w:rsidRPr="00A759CC" w:rsidTr="006B74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00"/>
              <w:rPr>
                <w:b/>
                <w:sz w:val="22"/>
              </w:rPr>
            </w:pPr>
            <w:r w:rsidRPr="00A759CC">
              <w:rPr>
                <w:b/>
                <w:sz w:val="22"/>
              </w:rPr>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A759CC" w:rsidRDefault="00A37CF6" w:rsidP="009210DD">
            <w:pPr>
              <w:spacing w:after="0" w:line="240" w:lineRule="auto"/>
              <w:ind w:left="120" w:right="120" w:hanging="20"/>
              <w:jc w:val="both"/>
              <w:rPr>
                <w:color w:val="000000"/>
                <w:sz w:val="22"/>
              </w:rPr>
            </w:pPr>
            <w:r w:rsidRPr="00A759CC">
              <w:rPr>
                <w:sz w:val="22"/>
              </w:rPr>
              <w:t>Лист-погодження Учасника з умовами проекту Договору, що міститься в Додатку №3 до тендерної документації.</w:t>
            </w:r>
          </w:p>
        </w:tc>
      </w:tr>
    </w:tbl>
    <w:p w:rsidR="00A37CF6" w:rsidRPr="00A759CC" w:rsidRDefault="00A37CF6" w:rsidP="009210DD">
      <w:pPr>
        <w:spacing w:after="0" w:line="240" w:lineRule="auto"/>
        <w:ind w:firstLine="720"/>
        <w:jc w:val="both"/>
        <w:rPr>
          <w:sz w:val="22"/>
        </w:rPr>
      </w:pPr>
    </w:p>
    <w:p w:rsidR="00A37CF6" w:rsidRPr="00A759CC" w:rsidRDefault="00A37CF6" w:rsidP="009210DD">
      <w:pPr>
        <w:spacing w:after="0" w:line="240" w:lineRule="auto"/>
        <w:rPr>
          <w:sz w:val="22"/>
        </w:rPr>
      </w:pPr>
    </w:p>
    <w:p w:rsidR="00A37CF6" w:rsidRPr="00A759CC" w:rsidRDefault="00A37CF6" w:rsidP="009210DD">
      <w:pPr>
        <w:spacing w:line="240" w:lineRule="auto"/>
        <w:rPr>
          <w:sz w:val="22"/>
        </w:rPr>
      </w:pPr>
    </w:p>
    <w:p w:rsidR="00C27742" w:rsidRPr="00A759CC" w:rsidRDefault="00C27742" w:rsidP="009210DD">
      <w:pPr>
        <w:widowControl w:val="0"/>
        <w:spacing w:after="0" w:line="240" w:lineRule="auto"/>
        <w:ind w:left="7080"/>
        <w:contextualSpacing/>
        <w:jc w:val="both"/>
        <w:rPr>
          <w:b/>
          <w:bCs/>
          <w:sz w:val="22"/>
        </w:rPr>
      </w:pPr>
    </w:p>
    <w:p w:rsidR="00C27742" w:rsidRPr="00A759CC" w:rsidRDefault="00C27742" w:rsidP="009210DD">
      <w:pPr>
        <w:widowControl w:val="0"/>
        <w:spacing w:after="0" w:line="240" w:lineRule="auto"/>
        <w:ind w:left="7080"/>
        <w:contextualSpacing/>
        <w:jc w:val="both"/>
        <w:rPr>
          <w:b/>
          <w:bCs/>
          <w:sz w:val="22"/>
        </w:rPr>
      </w:pPr>
    </w:p>
    <w:p w:rsidR="00C27742" w:rsidRPr="00A759CC" w:rsidRDefault="00C27742" w:rsidP="009210DD">
      <w:pPr>
        <w:widowControl w:val="0"/>
        <w:spacing w:after="0" w:line="240" w:lineRule="auto"/>
        <w:ind w:left="7080"/>
        <w:contextualSpacing/>
        <w:jc w:val="both"/>
        <w:rPr>
          <w:b/>
          <w:bCs/>
          <w:sz w:val="22"/>
        </w:rPr>
      </w:pPr>
    </w:p>
    <w:p w:rsidR="00C27742" w:rsidRPr="00A759CC" w:rsidRDefault="00C27742" w:rsidP="009210DD">
      <w:pPr>
        <w:widowControl w:val="0"/>
        <w:spacing w:after="0" w:line="240" w:lineRule="auto"/>
        <w:ind w:left="7080"/>
        <w:contextualSpacing/>
        <w:jc w:val="both"/>
        <w:rPr>
          <w:b/>
          <w:bCs/>
          <w:sz w:val="22"/>
        </w:rPr>
      </w:pPr>
    </w:p>
    <w:p w:rsidR="00C27742" w:rsidRPr="00A759CC" w:rsidRDefault="00C27742" w:rsidP="009210DD">
      <w:pPr>
        <w:widowControl w:val="0"/>
        <w:spacing w:after="0" w:line="240" w:lineRule="auto"/>
        <w:ind w:left="7080"/>
        <w:contextualSpacing/>
        <w:jc w:val="both"/>
        <w:rPr>
          <w:b/>
          <w:bCs/>
          <w:sz w:val="22"/>
        </w:rPr>
      </w:pPr>
    </w:p>
    <w:p w:rsidR="00C27742" w:rsidRPr="00A759CC" w:rsidRDefault="00C27742"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Default="00A55247" w:rsidP="009210DD">
      <w:pPr>
        <w:widowControl w:val="0"/>
        <w:spacing w:after="0" w:line="240" w:lineRule="auto"/>
        <w:ind w:left="7080"/>
        <w:contextualSpacing/>
        <w:jc w:val="both"/>
        <w:rPr>
          <w:b/>
          <w:bCs/>
          <w:sz w:val="22"/>
        </w:rPr>
      </w:pPr>
    </w:p>
    <w:p w:rsidR="006B74FD" w:rsidRDefault="006B74FD" w:rsidP="009210DD">
      <w:pPr>
        <w:widowControl w:val="0"/>
        <w:spacing w:after="0" w:line="240" w:lineRule="auto"/>
        <w:ind w:left="7080"/>
        <w:contextualSpacing/>
        <w:jc w:val="both"/>
        <w:rPr>
          <w:b/>
          <w:bCs/>
          <w:sz w:val="22"/>
        </w:rPr>
      </w:pPr>
    </w:p>
    <w:p w:rsidR="006B74FD" w:rsidRDefault="006B74FD" w:rsidP="009210DD">
      <w:pPr>
        <w:widowControl w:val="0"/>
        <w:spacing w:after="0" w:line="240" w:lineRule="auto"/>
        <w:ind w:left="7080"/>
        <w:contextualSpacing/>
        <w:jc w:val="both"/>
        <w:rPr>
          <w:b/>
          <w:bCs/>
          <w:sz w:val="22"/>
        </w:rPr>
      </w:pPr>
    </w:p>
    <w:p w:rsidR="006B74FD" w:rsidRDefault="006B74FD" w:rsidP="009210DD">
      <w:pPr>
        <w:widowControl w:val="0"/>
        <w:spacing w:after="0" w:line="240" w:lineRule="auto"/>
        <w:ind w:left="7080"/>
        <w:contextualSpacing/>
        <w:jc w:val="both"/>
        <w:rPr>
          <w:b/>
          <w:bCs/>
          <w:sz w:val="22"/>
        </w:rPr>
      </w:pPr>
    </w:p>
    <w:p w:rsidR="006B74FD" w:rsidRDefault="006B74FD" w:rsidP="009210DD">
      <w:pPr>
        <w:widowControl w:val="0"/>
        <w:spacing w:after="0" w:line="240" w:lineRule="auto"/>
        <w:ind w:left="7080"/>
        <w:contextualSpacing/>
        <w:jc w:val="both"/>
        <w:rPr>
          <w:b/>
          <w:bCs/>
          <w:sz w:val="22"/>
        </w:rPr>
      </w:pPr>
    </w:p>
    <w:p w:rsidR="006B74FD" w:rsidRDefault="006B74FD" w:rsidP="009210DD">
      <w:pPr>
        <w:widowControl w:val="0"/>
        <w:spacing w:after="0" w:line="240" w:lineRule="auto"/>
        <w:ind w:left="7080"/>
        <w:contextualSpacing/>
        <w:jc w:val="both"/>
        <w:rPr>
          <w:b/>
          <w:bCs/>
          <w:sz w:val="22"/>
        </w:rPr>
      </w:pPr>
    </w:p>
    <w:p w:rsidR="006B74FD" w:rsidRDefault="006B74FD" w:rsidP="009210DD">
      <w:pPr>
        <w:widowControl w:val="0"/>
        <w:spacing w:after="0" w:line="240" w:lineRule="auto"/>
        <w:ind w:left="7080"/>
        <w:contextualSpacing/>
        <w:jc w:val="both"/>
        <w:rPr>
          <w:b/>
          <w:bCs/>
          <w:sz w:val="22"/>
        </w:rPr>
      </w:pPr>
    </w:p>
    <w:p w:rsidR="006B74FD" w:rsidRDefault="006B74FD" w:rsidP="009210DD">
      <w:pPr>
        <w:widowControl w:val="0"/>
        <w:spacing w:after="0" w:line="240" w:lineRule="auto"/>
        <w:ind w:left="7080"/>
        <w:contextualSpacing/>
        <w:jc w:val="both"/>
        <w:rPr>
          <w:b/>
          <w:bCs/>
          <w:sz w:val="22"/>
        </w:rPr>
      </w:pPr>
    </w:p>
    <w:p w:rsidR="006B74FD" w:rsidRDefault="006B74FD" w:rsidP="009210DD">
      <w:pPr>
        <w:widowControl w:val="0"/>
        <w:spacing w:after="0" w:line="240" w:lineRule="auto"/>
        <w:ind w:left="7080"/>
        <w:contextualSpacing/>
        <w:jc w:val="both"/>
        <w:rPr>
          <w:b/>
          <w:bCs/>
          <w:sz w:val="22"/>
        </w:rPr>
      </w:pPr>
    </w:p>
    <w:p w:rsidR="006B74FD" w:rsidRPr="00A759CC" w:rsidRDefault="006B74FD"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A55247" w:rsidRPr="00A759CC" w:rsidRDefault="00A55247" w:rsidP="009210DD">
      <w:pPr>
        <w:widowControl w:val="0"/>
        <w:spacing w:after="0" w:line="240" w:lineRule="auto"/>
        <w:ind w:left="7080"/>
        <w:contextualSpacing/>
        <w:jc w:val="both"/>
        <w:rPr>
          <w:b/>
          <w:bCs/>
          <w:sz w:val="22"/>
        </w:rPr>
      </w:pPr>
    </w:p>
    <w:p w:rsidR="00821C2D" w:rsidRPr="00A759CC" w:rsidRDefault="00821C2D" w:rsidP="00C3016F">
      <w:pPr>
        <w:widowControl w:val="0"/>
        <w:spacing w:after="0" w:line="240" w:lineRule="auto"/>
        <w:contextualSpacing/>
        <w:jc w:val="both"/>
        <w:rPr>
          <w:b/>
          <w:bCs/>
          <w:sz w:val="22"/>
        </w:rPr>
      </w:pPr>
    </w:p>
    <w:p w:rsidR="002311DD" w:rsidRPr="00A759CC" w:rsidRDefault="002311DD" w:rsidP="009210DD">
      <w:pPr>
        <w:widowControl w:val="0"/>
        <w:spacing w:after="0" w:line="240" w:lineRule="auto"/>
        <w:ind w:left="7080"/>
        <w:contextualSpacing/>
        <w:jc w:val="both"/>
        <w:rPr>
          <w:b/>
          <w:bCs/>
          <w:sz w:val="22"/>
        </w:rPr>
      </w:pPr>
    </w:p>
    <w:p w:rsidR="002311DD" w:rsidRPr="00A759CC" w:rsidRDefault="002311DD" w:rsidP="009210DD">
      <w:pPr>
        <w:widowControl w:val="0"/>
        <w:spacing w:after="0" w:line="240" w:lineRule="auto"/>
        <w:ind w:left="7080"/>
        <w:contextualSpacing/>
        <w:jc w:val="both"/>
        <w:rPr>
          <w:b/>
          <w:bCs/>
          <w:sz w:val="24"/>
          <w:szCs w:val="24"/>
        </w:rPr>
      </w:pPr>
      <w:r w:rsidRPr="00A759CC">
        <w:rPr>
          <w:b/>
          <w:bCs/>
          <w:sz w:val="24"/>
          <w:szCs w:val="24"/>
        </w:rPr>
        <w:t>Д</w:t>
      </w:r>
      <w:r w:rsidR="00C3016F" w:rsidRPr="00A759CC">
        <w:rPr>
          <w:b/>
          <w:bCs/>
          <w:sz w:val="24"/>
          <w:szCs w:val="24"/>
        </w:rPr>
        <w:t>ОДАТОК</w:t>
      </w:r>
      <w:r w:rsidRPr="00A759CC">
        <w:rPr>
          <w:b/>
          <w:bCs/>
          <w:sz w:val="24"/>
          <w:szCs w:val="24"/>
        </w:rPr>
        <w:t xml:space="preserve"> № </w:t>
      </w:r>
      <w:r w:rsidR="00A37CF6" w:rsidRPr="00A759CC">
        <w:rPr>
          <w:b/>
          <w:bCs/>
          <w:sz w:val="24"/>
          <w:szCs w:val="24"/>
        </w:rPr>
        <w:t>2</w:t>
      </w:r>
    </w:p>
    <w:p w:rsidR="002311DD" w:rsidRPr="00A759CC" w:rsidRDefault="002311DD" w:rsidP="009210DD">
      <w:pPr>
        <w:widowControl w:val="0"/>
        <w:spacing w:after="0" w:line="240" w:lineRule="auto"/>
        <w:ind w:left="7080"/>
        <w:contextualSpacing/>
        <w:jc w:val="both"/>
        <w:rPr>
          <w:b/>
          <w:bCs/>
          <w:sz w:val="24"/>
          <w:szCs w:val="24"/>
        </w:rPr>
      </w:pPr>
      <w:r w:rsidRPr="00A759CC">
        <w:rPr>
          <w:b/>
          <w:bCs/>
          <w:sz w:val="24"/>
          <w:szCs w:val="24"/>
        </w:rPr>
        <w:t xml:space="preserve">до тендерної документації </w:t>
      </w:r>
    </w:p>
    <w:p w:rsidR="002311DD" w:rsidRPr="00A759CC" w:rsidRDefault="002311DD" w:rsidP="009210DD">
      <w:pPr>
        <w:widowControl w:val="0"/>
        <w:spacing w:after="0" w:line="240" w:lineRule="auto"/>
        <w:ind w:left="7080"/>
        <w:contextualSpacing/>
        <w:jc w:val="both"/>
        <w:rPr>
          <w:bCs/>
          <w:sz w:val="24"/>
          <w:szCs w:val="24"/>
        </w:rPr>
      </w:pPr>
    </w:p>
    <w:p w:rsidR="00743C43" w:rsidRPr="009210DD" w:rsidRDefault="00743C43" w:rsidP="00743C43">
      <w:pPr>
        <w:widowControl w:val="0"/>
        <w:autoSpaceDE w:val="0"/>
        <w:autoSpaceDN w:val="0"/>
        <w:adjustRightInd w:val="0"/>
        <w:spacing w:after="0" w:line="240" w:lineRule="auto"/>
        <w:ind w:left="-14" w:firstLine="734"/>
        <w:jc w:val="center"/>
        <w:rPr>
          <w:b/>
          <w:sz w:val="22"/>
        </w:rPr>
      </w:pPr>
      <w:bookmarkStart w:id="6" w:name="_Hlk130550503"/>
      <w:r w:rsidRPr="009210DD">
        <w:rPr>
          <w:b/>
          <w:sz w:val="22"/>
        </w:rPr>
        <w:t>Інформація  про необхідні технічні, якісні та кількісні характеристики предмета закупівлі</w:t>
      </w:r>
    </w:p>
    <w:p w:rsidR="00821C2D" w:rsidRDefault="00821C2D" w:rsidP="00821C2D">
      <w:pPr>
        <w:widowControl w:val="0"/>
        <w:autoSpaceDE w:val="0"/>
        <w:autoSpaceDN w:val="0"/>
        <w:adjustRightInd w:val="0"/>
        <w:spacing w:after="0" w:line="240" w:lineRule="auto"/>
        <w:ind w:left="-14" w:firstLine="734"/>
        <w:jc w:val="both"/>
        <w:rPr>
          <w:sz w:val="22"/>
        </w:rPr>
      </w:pPr>
    </w:p>
    <w:p w:rsidR="00743C43" w:rsidRPr="009210DD" w:rsidRDefault="00743C43" w:rsidP="00743C43">
      <w:pPr>
        <w:widowControl w:val="0"/>
        <w:spacing w:after="0" w:line="240" w:lineRule="auto"/>
        <w:ind w:left="320"/>
        <w:jc w:val="center"/>
        <w:rPr>
          <w:b/>
          <w:i/>
          <w:noProof/>
          <w:sz w:val="22"/>
          <w:lang w:eastAsia="ru-RU"/>
        </w:rPr>
      </w:pPr>
      <w:r w:rsidRPr="009210DD">
        <w:rPr>
          <w:b/>
          <w:i/>
          <w:noProof/>
          <w:sz w:val="22"/>
          <w:lang w:eastAsia="ru-RU"/>
        </w:rPr>
        <w:t xml:space="preserve">Лот 1: ДК 021:2015 </w:t>
      </w:r>
      <w:r w:rsidRPr="00743C43">
        <w:rPr>
          <w:b/>
          <w:sz w:val="22"/>
        </w:rPr>
        <w:t xml:space="preserve">33140000-3 </w:t>
      </w:r>
      <w:r>
        <w:rPr>
          <w:b/>
          <w:sz w:val="22"/>
        </w:rPr>
        <w:t>«</w:t>
      </w:r>
      <w:r w:rsidRPr="00743C43">
        <w:rPr>
          <w:b/>
          <w:sz w:val="22"/>
        </w:rPr>
        <w:t>Медичні матеріали</w:t>
      </w:r>
      <w:r>
        <w:rPr>
          <w:b/>
          <w:sz w:val="22"/>
        </w:rPr>
        <w:t>»</w:t>
      </w:r>
    </w:p>
    <w:p w:rsidR="00743C43" w:rsidRPr="00A759CC" w:rsidRDefault="00743C43" w:rsidP="00821C2D">
      <w:pPr>
        <w:widowControl w:val="0"/>
        <w:autoSpaceDE w:val="0"/>
        <w:autoSpaceDN w:val="0"/>
        <w:adjustRightInd w:val="0"/>
        <w:spacing w:after="0" w:line="240" w:lineRule="auto"/>
        <w:ind w:left="-14" w:firstLine="734"/>
        <w:jc w:val="both"/>
        <w:rPr>
          <w:sz w:val="22"/>
        </w:rPr>
      </w:pPr>
    </w:p>
    <w:tbl>
      <w:tblPr>
        <w:tblStyle w:val="af7"/>
        <w:tblW w:w="10207" w:type="dxa"/>
        <w:tblInd w:w="-147" w:type="dxa"/>
        <w:tblLayout w:type="fixed"/>
        <w:tblLook w:val="04A0" w:firstRow="1" w:lastRow="0" w:firstColumn="1" w:lastColumn="0" w:noHBand="0" w:noVBand="1"/>
      </w:tblPr>
      <w:tblGrid>
        <w:gridCol w:w="568"/>
        <w:gridCol w:w="3118"/>
        <w:gridCol w:w="4536"/>
        <w:gridCol w:w="851"/>
        <w:gridCol w:w="1134"/>
      </w:tblGrid>
      <w:tr w:rsidR="00743C43" w:rsidRPr="00A759CC" w:rsidTr="00CE5EA4">
        <w:trPr>
          <w:trHeight w:val="826"/>
        </w:trPr>
        <w:tc>
          <w:tcPr>
            <w:tcW w:w="568" w:type="dxa"/>
          </w:tcPr>
          <w:p w:rsidR="00743C43" w:rsidRPr="00CE5EA4" w:rsidRDefault="00743C43" w:rsidP="00DD2E35">
            <w:pPr>
              <w:spacing w:after="160" w:line="259" w:lineRule="auto"/>
              <w:jc w:val="center"/>
              <w:rPr>
                <w:bCs/>
                <w:iCs/>
                <w:sz w:val="22"/>
                <w:szCs w:val="22"/>
              </w:rPr>
            </w:pPr>
            <w:r w:rsidRPr="00CE5EA4">
              <w:rPr>
                <w:bCs/>
                <w:iCs/>
                <w:sz w:val="22"/>
                <w:szCs w:val="22"/>
              </w:rPr>
              <w:t>№ з/п</w:t>
            </w:r>
          </w:p>
        </w:tc>
        <w:tc>
          <w:tcPr>
            <w:tcW w:w="3118" w:type="dxa"/>
          </w:tcPr>
          <w:p w:rsidR="00743C43" w:rsidRPr="00CE5EA4" w:rsidRDefault="00743C43" w:rsidP="00743C43">
            <w:pPr>
              <w:spacing w:after="0" w:line="240" w:lineRule="auto"/>
              <w:jc w:val="center"/>
              <w:rPr>
                <w:bCs/>
                <w:iCs/>
                <w:color w:val="000000"/>
                <w:sz w:val="22"/>
                <w:lang w:val="ru-UA"/>
              </w:rPr>
            </w:pPr>
            <w:r w:rsidRPr="00CE5EA4">
              <w:rPr>
                <w:bCs/>
                <w:iCs/>
                <w:color w:val="000000"/>
                <w:sz w:val="22"/>
                <w:szCs w:val="22"/>
              </w:rPr>
              <w:t>Найменування</w:t>
            </w:r>
          </w:p>
          <w:p w:rsidR="00743C43" w:rsidRPr="00CE5EA4" w:rsidRDefault="00743C43" w:rsidP="00DD2E35">
            <w:pPr>
              <w:spacing w:after="160" w:line="259" w:lineRule="auto"/>
              <w:jc w:val="center"/>
              <w:rPr>
                <w:bCs/>
                <w:iCs/>
                <w:sz w:val="22"/>
                <w:szCs w:val="22"/>
              </w:rPr>
            </w:pPr>
          </w:p>
        </w:tc>
        <w:tc>
          <w:tcPr>
            <w:tcW w:w="4536" w:type="dxa"/>
            <w:noWrap/>
            <w:hideMark/>
          </w:tcPr>
          <w:p w:rsidR="00743C43" w:rsidRPr="00CE5EA4" w:rsidRDefault="00743C43" w:rsidP="00743C43">
            <w:pPr>
              <w:spacing w:after="0" w:line="240" w:lineRule="auto"/>
              <w:jc w:val="center"/>
              <w:rPr>
                <w:bCs/>
                <w:iCs/>
                <w:color w:val="000000"/>
                <w:sz w:val="22"/>
                <w:lang w:val="ru-UA"/>
              </w:rPr>
            </w:pPr>
            <w:r w:rsidRPr="00CE5EA4">
              <w:rPr>
                <w:bCs/>
                <w:iCs/>
                <w:color w:val="000000"/>
                <w:sz w:val="22"/>
                <w:szCs w:val="22"/>
              </w:rPr>
              <w:t>Характеристика</w:t>
            </w:r>
          </w:p>
          <w:p w:rsidR="00743C43" w:rsidRPr="00CE5EA4" w:rsidRDefault="00743C43" w:rsidP="00DD2E35">
            <w:pPr>
              <w:spacing w:after="160" w:line="259" w:lineRule="auto"/>
              <w:jc w:val="center"/>
              <w:rPr>
                <w:bCs/>
                <w:iCs/>
                <w:sz w:val="22"/>
                <w:szCs w:val="22"/>
              </w:rPr>
            </w:pPr>
          </w:p>
        </w:tc>
        <w:tc>
          <w:tcPr>
            <w:tcW w:w="851" w:type="dxa"/>
          </w:tcPr>
          <w:p w:rsidR="00743C43" w:rsidRPr="00CE5EA4" w:rsidRDefault="00743C43" w:rsidP="00743C43">
            <w:pPr>
              <w:spacing w:after="0" w:line="240" w:lineRule="auto"/>
              <w:jc w:val="center"/>
              <w:rPr>
                <w:bCs/>
                <w:iCs/>
                <w:color w:val="000000"/>
                <w:sz w:val="22"/>
                <w:lang w:val="ru-UA"/>
              </w:rPr>
            </w:pPr>
            <w:r w:rsidRPr="00CE5EA4">
              <w:rPr>
                <w:bCs/>
                <w:iCs/>
                <w:color w:val="000000"/>
                <w:sz w:val="22"/>
                <w:szCs w:val="22"/>
              </w:rPr>
              <w:t>кіл-</w:t>
            </w:r>
            <w:proofErr w:type="spellStart"/>
            <w:r w:rsidRPr="00CE5EA4">
              <w:rPr>
                <w:bCs/>
                <w:iCs/>
                <w:color w:val="000000"/>
                <w:sz w:val="22"/>
                <w:szCs w:val="22"/>
              </w:rPr>
              <w:t>ть</w:t>
            </w:r>
            <w:proofErr w:type="spellEnd"/>
            <w:r w:rsidRPr="00CE5EA4">
              <w:rPr>
                <w:bCs/>
                <w:iCs/>
                <w:color w:val="000000"/>
                <w:sz w:val="22"/>
                <w:szCs w:val="22"/>
              </w:rPr>
              <w:t xml:space="preserve"> </w:t>
            </w:r>
          </w:p>
          <w:p w:rsidR="00743C43" w:rsidRPr="00CE5EA4" w:rsidRDefault="00743C43" w:rsidP="00DD2E35">
            <w:pPr>
              <w:spacing w:after="160" w:line="259" w:lineRule="auto"/>
              <w:jc w:val="center"/>
              <w:rPr>
                <w:bCs/>
                <w:iCs/>
                <w:sz w:val="22"/>
              </w:rPr>
            </w:pPr>
          </w:p>
        </w:tc>
        <w:tc>
          <w:tcPr>
            <w:tcW w:w="1134" w:type="dxa"/>
          </w:tcPr>
          <w:p w:rsidR="00743C43" w:rsidRPr="00CE5EA4" w:rsidRDefault="00743C43" w:rsidP="00743C43">
            <w:pPr>
              <w:spacing w:after="0" w:line="240" w:lineRule="auto"/>
              <w:jc w:val="center"/>
              <w:rPr>
                <w:bCs/>
                <w:iCs/>
                <w:color w:val="000000"/>
                <w:sz w:val="22"/>
                <w:lang w:val="ru-UA"/>
              </w:rPr>
            </w:pPr>
            <w:r w:rsidRPr="00CE5EA4">
              <w:rPr>
                <w:bCs/>
                <w:iCs/>
                <w:color w:val="000000"/>
                <w:sz w:val="22"/>
                <w:szCs w:val="22"/>
              </w:rPr>
              <w:t xml:space="preserve">Один. </w:t>
            </w:r>
            <w:proofErr w:type="spellStart"/>
            <w:r w:rsidRPr="00CE5EA4">
              <w:rPr>
                <w:bCs/>
                <w:iCs/>
                <w:color w:val="000000"/>
                <w:sz w:val="22"/>
                <w:szCs w:val="22"/>
              </w:rPr>
              <w:t>вимiру</w:t>
            </w:r>
            <w:proofErr w:type="spellEnd"/>
          </w:p>
          <w:p w:rsidR="00743C43" w:rsidRPr="00CE5EA4" w:rsidRDefault="00743C43" w:rsidP="00743C43">
            <w:pPr>
              <w:spacing w:after="0" w:line="240" w:lineRule="auto"/>
              <w:jc w:val="center"/>
              <w:rPr>
                <w:bCs/>
                <w:iCs/>
                <w:color w:val="000000"/>
                <w:sz w:val="22"/>
              </w:rPr>
            </w:pPr>
          </w:p>
        </w:tc>
      </w:tr>
      <w:tr w:rsidR="00743C43" w:rsidRPr="00A759CC" w:rsidTr="00CE5EA4">
        <w:trPr>
          <w:trHeight w:val="4172"/>
        </w:trPr>
        <w:tc>
          <w:tcPr>
            <w:tcW w:w="568" w:type="dxa"/>
          </w:tcPr>
          <w:p w:rsidR="00743C43" w:rsidRPr="00CE5EA4" w:rsidRDefault="00743C43" w:rsidP="00821C2D">
            <w:pPr>
              <w:spacing w:after="160" w:line="259" w:lineRule="auto"/>
              <w:jc w:val="center"/>
              <w:rPr>
                <w:bCs/>
                <w:iCs/>
                <w:sz w:val="22"/>
                <w:szCs w:val="22"/>
              </w:rPr>
            </w:pPr>
            <w:r w:rsidRPr="00CE5EA4">
              <w:rPr>
                <w:bCs/>
                <w:iCs/>
                <w:sz w:val="22"/>
                <w:szCs w:val="22"/>
              </w:rPr>
              <w:t>1.</w:t>
            </w:r>
          </w:p>
        </w:tc>
        <w:tc>
          <w:tcPr>
            <w:tcW w:w="3118" w:type="dxa"/>
          </w:tcPr>
          <w:p w:rsidR="00743C43" w:rsidRPr="00CE5EA4" w:rsidRDefault="00CE5EA4" w:rsidP="00821C2D">
            <w:pPr>
              <w:spacing w:after="0" w:line="240" w:lineRule="auto"/>
              <w:rPr>
                <w:bCs/>
                <w:iCs/>
                <w:sz w:val="22"/>
                <w:szCs w:val="22"/>
              </w:rPr>
            </w:pPr>
            <w:r w:rsidRPr="00CE5EA4">
              <w:rPr>
                <w:bCs/>
                <w:iCs/>
                <w:sz w:val="22"/>
                <w:szCs w:val="22"/>
              </w:rPr>
              <w:t>Рукавички хірургічні  латексні стерильні   з пудрою                               ( припудрені, оглядові / процедурні рукавички з латексу гевеї, стерильні              НК 024:2019-47179)</w:t>
            </w:r>
          </w:p>
        </w:tc>
        <w:tc>
          <w:tcPr>
            <w:tcW w:w="4536" w:type="dxa"/>
            <w:noWrap/>
          </w:tcPr>
          <w:p w:rsidR="00743C43" w:rsidRPr="00CE5EA4" w:rsidRDefault="00CE5EA4" w:rsidP="00CE5EA4">
            <w:pPr>
              <w:spacing w:after="0" w:line="240" w:lineRule="auto"/>
              <w:jc w:val="both"/>
              <w:rPr>
                <w:bCs/>
                <w:iCs/>
                <w:sz w:val="22"/>
                <w:lang w:val="ru-UA"/>
              </w:rPr>
            </w:pPr>
            <w:r w:rsidRPr="00CE5EA4">
              <w:rPr>
                <w:bCs/>
                <w:iCs/>
                <w:sz w:val="22"/>
                <w:szCs w:val="22"/>
              </w:rPr>
              <w:t xml:space="preserve">Стерильний виріб із натурального латексу, Сфера </w:t>
            </w:r>
            <w:proofErr w:type="spellStart"/>
            <w:r w:rsidRPr="00CE5EA4">
              <w:rPr>
                <w:bCs/>
                <w:iCs/>
                <w:sz w:val="22"/>
                <w:szCs w:val="22"/>
              </w:rPr>
              <w:t>застосування:хурургія</w:t>
            </w:r>
            <w:proofErr w:type="spellEnd"/>
            <w:r w:rsidRPr="00CE5EA4">
              <w:rPr>
                <w:bCs/>
                <w:iCs/>
                <w:sz w:val="22"/>
                <w:szCs w:val="22"/>
              </w:rPr>
              <w:t xml:space="preserve">, медичні працівники вдягають на руки як захисний бар'єр на хірургічному майданчику; його внутрішня поверхня покрита тальком для полегшення надягання / знімання. Зазвичай застосовують як двосторонній бар'єр захисту як пацієнта, так і персоналу від забруднень та ризику алергії на латекс. Повинен мати відповідні характеристики щодо дотику і зручності застосування, а також відповідні фізичні властивості (наприклад, міцність на розтягнення, опір проколювання, еластичність) й однакові розміри (тобто, сумісність розмірів). Виріб разового </w:t>
            </w:r>
            <w:proofErr w:type="spellStart"/>
            <w:r w:rsidRPr="00CE5EA4">
              <w:rPr>
                <w:bCs/>
                <w:iCs/>
                <w:sz w:val="22"/>
                <w:szCs w:val="22"/>
              </w:rPr>
              <w:t>використання.Розмір</w:t>
            </w:r>
            <w:proofErr w:type="spellEnd"/>
            <w:r w:rsidRPr="00CE5EA4">
              <w:rPr>
                <w:bCs/>
                <w:iCs/>
                <w:sz w:val="22"/>
                <w:szCs w:val="22"/>
              </w:rPr>
              <w:t xml:space="preserve"> 7 - 7,5</w:t>
            </w:r>
          </w:p>
        </w:tc>
        <w:tc>
          <w:tcPr>
            <w:tcW w:w="851" w:type="dxa"/>
          </w:tcPr>
          <w:p w:rsidR="00CE5EA4" w:rsidRPr="00CE5EA4" w:rsidRDefault="00CE5EA4" w:rsidP="00CE5EA4">
            <w:pPr>
              <w:spacing w:after="0" w:line="240" w:lineRule="auto"/>
              <w:jc w:val="center"/>
              <w:rPr>
                <w:bCs/>
                <w:iCs/>
                <w:sz w:val="22"/>
                <w:lang w:val="ru-UA"/>
              </w:rPr>
            </w:pPr>
            <w:r w:rsidRPr="00CE5EA4">
              <w:rPr>
                <w:bCs/>
                <w:iCs/>
                <w:sz w:val="22"/>
                <w:szCs w:val="22"/>
              </w:rPr>
              <w:t>2</w:t>
            </w:r>
            <w:r w:rsidRPr="00CE5EA4">
              <w:rPr>
                <w:bCs/>
                <w:iCs/>
                <w:sz w:val="22"/>
              </w:rPr>
              <w:t> </w:t>
            </w:r>
            <w:r w:rsidRPr="00CE5EA4">
              <w:rPr>
                <w:bCs/>
                <w:iCs/>
                <w:sz w:val="22"/>
                <w:szCs w:val="22"/>
              </w:rPr>
              <w:t>000</w:t>
            </w:r>
          </w:p>
          <w:p w:rsidR="00743C43" w:rsidRPr="00CE5EA4" w:rsidRDefault="00743C43" w:rsidP="00821C2D">
            <w:pPr>
              <w:spacing w:after="160" w:line="259" w:lineRule="auto"/>
              <w:jc w:val="center"/>
              <w:rPr>
                <w:bCs/>
                <w:iCs/>
                <w:sz w:val="22"/>
              </w:rPr>
            </w:pPr>
          </w:p>
        </w:tc>
        <w:tc>
          <w:tcPr>
            <w:tcW w:w="1134" w:type="dxa"/>
          </w:tcPr>
          <w:p w:rsidR="00CE5EA4" w:rsidRPr="00CE5EA4" w:rsidRDefault="00CE5EA4" w:rsidP="00CE5EA4">
            <w:pPr>
              <w:spacing w:after="0" w:line="240" w:lineRule="auto"/>
              <w:jc w:val="center"/>
              <w:rPr>
                <w:bCs/>
                <w:iCs/>
                <w:sz w:val="22"/>
                <w:lang w:val="ru-UA"/>
              </w:rPr>
            </w:pPr>
            <w:r w:rsidRPr="00CE5EA4">
              <w:rPr>
                <w:bCs/>
                <w:iCs/>
                <w:sz w:val="22"/>
                <w:szCs w:val="22"/>
              </w:rPr>
              <w:t>пар.</w:t>
            </w:r>
          </w:p>
          <w:p w:rsidR="00743C43" w:rsidRPr="00CE5EA4" w:rsidRDefault="00743C43" w:rsidP="00821C2D">
            <w:pPr>
              <w:spacing w:after="160" w:line="259" w:lineRule="auto"/>
              <w:jc w:val="center"/>
              <w:rPr>
                <w:bCs/>
                <w:iCs/>
                <w:sz w:val="22"/>
              </w:rPr>
            </w:pPr>
          </w:p>
        </w:tc>
      </w:tr>
    </w:tbl>
    <w:p w:rsidR="002311DD" w:rsidRDefault="002311DD" w:rsidP="009210DD">
      <w:pPr>
        <w:widowControl w:val="0"/>
        <w:autoSpaceDE w:val="0"/>
        <w:autoSpaceDN w:val="0"/>
        <w:adjustRightInd w:val="0"/>
        <w:spacing w:after="0" w:line="240" w:lineRule="auto"/>
        <w:ind w:left="-14" w:firstLine="734"/>
        <w:jc w:val="center"/>
        <w:rPr>
          <w:b/>
          <w:sz w:val="22"/>
        </w:rPr>
      </w:pPr>
    </w:p>
    <w:p w:rsidR="00CE5EA4" w:rsidRDefault="00CE5EA4" w:rsidP="00CE5EA4">
      <w:pPr>
        <w:widowControl w:val="0"/>
        <w:spacing w:after="0" w:line="240" w:lineRule="auto"/>
        <w:ind w:left="320"/>
        <w:jc w:val="center"/>
        <w:rPr>
          <w:b/>
          <w:sz w:val="22"/>
        </w:rPr>
      </w:pPr>
      <w:r w:rsidRPr="009210DD">
        <w:rPr>
          <w:b/>
          <w:i/>
          <w:noProof/>
          <w:sz w:val="22"/>
          <w:lang w:eastAsia="ru-RU"/>
        </w:rPr>
        <w:t xml:space="preserve">Лот </w:t>
      </w:r>
      <w:r>
        <w:rPr>
          <w:b/>
          <w:i/>
          <w:noProof/>
          <w:sz w:val="22"/>
          <w:lang w:eastAsia="ru-RU"/>
        </w:rPr>
        <w:t>2</w:t>
      </w:r>
      <w:r w:rsidRPr="009210DD">
        <w:rPr>
          <w:b/>
          <w:i/>
          <w:noProof/>
          <w:sz w:val="22"/>
          <w:lang w:eastAsia="ru-RU"/>
        </w:rPr>
        <w:t xml:space="preserve">: ДК 021:2015 </w:t>
      </w:r>
      <w:r w:rsidRPr="00743C43">
        <w:rPr>
          <w:b/>
          <w:sz w:val="22"/>
        </w:rPr>
        <w:t xml:space="preserve">33140000-3 </w:t>
      </w:r>
      <w:r>
        <w:rPr>
          <w:b/>
          <w:sz w:val="22"/>
        </w:rPr>
        <w:t>«</w:t>
      </w:r>
      <w:r w:rsidRPr="00743C43">
        <w:rPr>
          <w:b/>
          <w:sz w:val="22"/>
        </w:rPr>
        <w:t>Медичні матеріали</w:t>
      </w:r>
      <w:r>
        <w:rPr>
          <w:b/>
          <w:sz w:val="22"/>
        </w:rPr>
        <w:t>»</w:t>
      </w:r>
    </w:p>
    <w:p w:rsidR="00CE5EA4" w:rsidRDefault="00CE5EA4" w:rsidP="00CE5EA4">
      <w:pPr>
        <w:widowControl w:val="0"/>
        <w:spacing w:after="0" w:line="240" w:lineRule="auto"/>
        <w:ind w:left="320"/>
        <w:jc w:val="center"/>
        <w:rPr>
          <w:b/>
          <w:i/>
          <w:noProof/>
          <w:sz w:val="22"/>
          <w:lang w:eastAsia="ru-RU"/>
        </w:rPr>
      </w:pPr>
    </w:p>
    <w:p w:rsidR="00CE5EA4" w:rsidRDefault="00CE5EA4" w:rsidP="00CE5EA4">
      <w:pPr>
        <w:widowControl w:val="0"/>
        <w:spacing w:after="0" w:line="240" w:lineRule="auto"/>
        <w:ind w:left="320"/>
        <w:jc w:val="center"/>
        <w:rPr>
          <w:b/>
          <w:i/>
          <w:noProof/>
          <w:sz w:val="22"/>
          <w:lang w:eastAsia="ru-RU"/>
        </w:rPr>
      </w:pPr>
    </w:p>
    <w:tbl>
      <w:tblPr>
        <w:tblStyle w:val="af7"/>
        <w:tblW w:w="10207" w:type="dxa"/>
        <w:tblInd w:w="-147" w:type="dxa"/>
        <w:tblLayout w:type="fixed"/>
        <w:tblLook w:val="04A0" w:firstRow="1" w:lastRow="0" w:firstColumn="1" w:lastColumn="0" w:noHBand="0" w:noVBand="1"/>
      </w:tblPr>
      <w:tblGrid>
        <w:gridCol w:w="568"/>
        <w:gridCol w:w="3118"/>
        <w:gridCol w:w="4536"/>
        <w:gridCol w:w="851"/>
        <w:gridCol w:w="1134"/>
      </w:tblGrid>
      <w:tr w:rsidR="00CE5EA4" w:rsidTr="0045224F">
        <w:trPr>
          <w:trHeight w:val="826"/>
        </w:trPr>
        <w:tc>
          <w:tcPr>
            <w:tcW w:w="568" w:type="dxa"/>
          </w:tcPr>
          <w:p w:rsidR="00CE5EA4" w:rsidRPr="00CE5EA4" w:rsidRDefault="00CE5EA4" w:rsidP="0045224F">
            <w:pPr>
              <w:spacing w:after="160" w:line="259" w:lineRule="auto"/>
              <w:jc w:val="center"/>
              <w:rPr>
                <w:bCs/>
                <w:iCs/>
                <w:sz w:val="22"/>
                <w:szCs w:val="22"/>
              </w:rPr>
            </w:pPr>
            <w:r w:rsidRPr="00CE5EA4">
              <w:rPr>
                <w:bCs/>
                <w:iCs/>
                <w:sz w:val="22"/>
                <w:szCs w:val="22"/>
              </w:rPr>
              <w:t>№ з/п</w:t>
            </w:r>
          </w:p>
        </w:tc>
        <w:tc>
          <w:tcPr>
            <w:tcW w:w="3118" w:type="dxa"/>
          </w:tcPr>
          <w:p w:rsidR="00CE5EA4" w:rsidRPr="00CE5EA4" w:rsidRDefault="00CE5EA4" w:rsidP="0045224F">
            <w:pPr>
              <w:spacing w:after="0" w:line="240" w:lineRule="auto"/>
              <w:jc w:val="center"/>
              <w:rPr>
                <w:bCs/>
                <w:iCs/>
                <w:color w:val="000000"/>
                <w:sz w:val="22"/>
                <w:szCs w:val="22"/>
                <w:lang w:val="ru-UA"/>
              </w:rPr>
            </w:pPr>
            <w:r w:rsidRPr="00CE5EA4">
              <w:rPr>
                <w:bCs/>
                <w:iCs/>
                <w:color w:val="000000"/>
                <w:sz w:val="22"/>
                <w:szCs w:val="22"/>
              </w:rPr>
              <w:t>Найменування</w:t>
            </w:r>
          </w:p>
          <w:p w:rsidR="00CE5EA4" w:rsidRPr="00CE5EA4" w:rsidRDefault="00CE5EA4" w:rsidP="0045224F">
            <w:pPr>
              <w:spacing w:after="160" w:line="259" w:lineRule="auto"/>
              <w:jc w:val="center"/>
              <w:rPr>
                <w:bCs/>
                <w:iCs/>
                <w:sz w:val="22"/>
                <w:szCs w:val="22"/>
              </w:rPr>
            </w:pPr>
          </w:p>
        </w:tc>
        <w:tc>
          <w:tcPr>
            <w:tcW w:w="4536" w:type="dxa"/>
            <w:noWrap/>
            <w:hideMark/>
          </w:tcPr>
          <w:p w:rsidR="00CE5EA4" w:rsidRPr="00CE5EA4" w:rsidRDefault="00CE5EA4" w:rsidP="0045224F">
            <w:pPr>
              <w:spacing w:after="0" w:line="240" w:lineRule="auto"/>
              <w:jc w:val="center"/>
              <w:rPr>
                <w:bCs/>
                <w:iCs/>
                <w:color w:val="000000"/>
                <w:sz w:val="22"/>
                <w:szCs w:val="22"/>
                <w:lang w:val="ru-UA"/>
              </w:rPr>
            </w:pPr>
            <w:r w:rsidRPr="00CE5EA4">
              <w:rPr>
                <w:bCs/>
                <w:iCs/>
                <w:color w:val="000000"/>
                <w:sz w:val="22"/>
                <w:szCs w:val="22"/>
              </w:rPr>
              <w:t>Характеристика</w:t>
            </w:r>
          </w:p>
          <w:p w:rsidR="00CE5EA4" w:rsidRPr="00CE5EA4" w:rsidRDefault="00CE5EA4" w:rsidP="0045224F">
            <w:pPr>
              <w:spacing w:after="160" w:line="259" w:lineRule="auto"/>
              <w:jc w:val="center"/>
              <w:rPr>
                <w:bCs/>
                <w:iCs/>
                <w:sz w:val="22"/>
                <w:szCs w:val="22"/>
              </w:rPr>
            </w:pPr>
          </w:p>
        </w:tc>
        <w:tc>
          <w:tcPr>
            <w:tcW w:w="851" w:type="dxa"/>
          </w:tcPr>
          <w:p w:rsidR="00CE5EA4" w:rsidRPr="00CE5EA4" w:rsidRDefault="00CE5EA4" w:rsidP="0045224F">
            <w:pPr>
              <w:spacing w:after="0" w:line="240" w:lineRule="auto"/>
              <w:jc w:val="center"/>
              <w:rPr>
                <w:bCs/>
                <w:iCs/>
                <w:color w:val="000000"/>
                <w:sz w:val="22"/>
                <w:szCs w:val="22"/>
                <w:lang w:val="ru-UA"/>
              </w:rPr>
            </w:pPr>
            <w:r w:rsidRPr="00CE5EA4">
              <w:rPr>
                <w:bCs/>
                <w:iCs/>
                <w:color w:val="000000"/>
                <w:sz w:val="22"/>
                <w:szCs w:val="22"/>
              </w:rPr>
              <w:t>кіл-</w:t>
            </w:r>
            <w:proofErr w:type="spellStart"/>
            <w:r w:rsidRPr="00CE5EA4">
              <w:rPr>
                <w:bCs/>
                <w:iCs/>
                <w:color w:val="000000"/>
                <w:sz w:val="22"/>
                <w:szCs w:val="22"/>
              </w:rPr>
              <w:t>ть</w:t>
            </w:r>
            <w:proofErr w:type="spellEnd"/>
            <w:r w:rsidRPr="00CE5EA4">
              <w:rPr>
                <w:bCs/>
                <w:iCs/>
                <w:color w:val="000000"/>
                <w:sz w:val="22"/>
                <w:szCs w:val="22"/>
              </w:rPr>
              <w:t xml:space="preserve"> </w:t>
            </w:r>
          </w:p>
          <w:p w:rsidR="00CE5EA4" w:rsidRPr="00CE5EA4" w:rsidRDefault="00CE5EA4" w:rsidP="0045224F">
            <w:pPr>
              <w:spacing w:after="160" w:line="259" w:lineRule="auto"/>
              <w:jc w:val="center"/>
              <w:rPr>
                <w:bCs/>
                <w:iCs/>
                <w:sz w:val="22"/>
                <w:szCs w:val="22"/>
              </w:rPr>
            </w:pPr>
          </w:p>
        </w:tc>
        <w:tc>
          <w:tcPr>
            <w:tcW w:w="1134" w:type="dxa"/>
          </w:tcPr>
          <w:p w:rsidR="00CE5EA4" w:rsidRPr="00CE5EA4" w:rsidRDefault="00CE5EA4" w:rsidP="0045224F">
            <w:pPr>
              <w:spacing w:after="0" w:line="240" w:lineRule="auto"/>
              <w:jc w:val="center"/>
              <w:rPr>
                <w:bCs/>
                <w:iCs/>
                <w:color w:val="000000"/>
                <w:sz w:val="22"/>
                <w:szCs w:val="22"/>
                <w:lang w:val="ru-UA"/>
              </w:rPr>
            </w:pPr>
            <w:r w:rsidRPr="00CE5EA4">
              <w:rPr>
                <w:bCs/>
                <w:iCs/>
                <w:color w:val="000000"/>
                <w:sz w:val="22"/>
                <w:szCs w:val="22"/>
              </w:rPr>
              <w:t xml:space="preserve">Один. </w:t>
            </w:r>
            <w:proofErr w:type="spellStart"/>
            <w:r w:rsidRPr="00CE5EA4">
              <w:rPr>
                <w:bCs/>
                <w:iCs/>
                <w:color w:val="000000"/>
                <w:sz w:val="22"/>
                <w:szCs w:val="22"/>
              </w:rPr>
              <w:t>вимiру</w:t>
            </w:r>
            <w:proofErr w:type="spellEnd"/>
          </w:p>
          <w:p w:rsidR="00CE5EA4" w:rsidRPr="00CE5EA4" w:rsidRDefault="00CE5EA4" w:rsidP="0045224F">
            <w:pPr>
              <w:spacing w:after="0" w:line="240" w:lineRule="auto"/>
              <w:jc w:val="center"/>
              <w:rPr>
                <w:bCs/>
                <w:iCs/>
                <w:color w:val="000000"/>
                <w:sz w:val="22"/>
                <w:szCs w:val="22"/>
              </w:rPr>
            </w:pPr>
          </w:p>
        </w:tc>
      </w:tr>
      <w:tr w:rsidR="00CE5EA4" w:rsidRPr="00A759CC" w:rsidTr="0045224F">
        <w:trPr>
          <w:trHeight w:val="469"/>
        </w:trPr>
        <w:tc>
          <w:tcPr>
            <w:tcW w:w="568" w:type="dxa"/>
          </w:tcPr>
          <w:p w:rsidR="00CE5EA4" w:rsidRPr="00CE5EA4" w:rsidRDefault="00CE5EA4" w:rsidP="0045224F">
            <w:pPr>
              <w:spacing w:after="160" w:line="259" w:lineRule="auto"/>
              <w:jc w:val="center"/>
              <w:rPr>
                <w:bCs/>
                <w:iCs/>
                <w:sz w:val="22"/>
                <w:szCs w:val="22"/>
              </w:rPr>
            </w:pPr>
            <w:r w:rsidRPr="00CE5EA4">
              <w:rPr>
                <w:bCs/>
                <w:iCs/>
                <w:sz w:val="22"/>
                <w:szCs w:val="22"/>
              </w:rPr>
              <w:t>1.</w:t>
            </w:r>
          </w:p>
        </w:tc>
        <w:tc>
          <w:tcPr>
            <w:tcW w:w="3118" w:type="dxa"/>
          </w:tcPr>
          <w:p w:rsidR="00CE5EA4" w:rsidRPr="00CE5EA4" w:rsidRDefault="00CE5EA4" w:rsidP="00CE5EA4">
            <w:pPr>
              <w:spacing w:after="0" w:line="240" w:lineRule="auto"/>
              <w:rPr>
                <w:bCs/>
                <w:iCs/>
                <w:sz w:val="22"/>
                <w:szCs w:val="22"/>
                <w:lang w:val="ru-UA"/>
              </w:rPr>
            </w:pPr>
            <w:r w:rsidRPr="00CE5EA4">
              <w:rPr>
                <w:bCs/>
                <w:iCs/>
                <w:sz w:val="22"/>
                <w:szCs w:val="22"/>
              </w:rPr>
              <w:t>Серветка марлева медична 5 см х 5 см ( 8 шарів) №100, стерильна (тип 17)</w:t>
            </w:r>
          </w:p>
          <w:p w:rsidR="00CE5EA4" w:rsidRPr="00CE5EA4" w:rsidRDefault="00CE5EA4" w:rsidP="0045224F">
            <w:pPr>
              <w:spacing w:after="0" w:line="240" w:lineRule="auto"/>
              <w:rPr>
                <w:bCs/>
                <w:iCs/>
                <w:sz w:val="22"/>
                <w:szCs w:val="22"/>
              </w:rPr>
            </w:pPr>
          </w:p>
        </w:tc>
        <w:tc>
          <w:tcPr>
            <w:tcW w:w="4536" w:type="dxa"/>
            <w:noWrap/>
          </w:tcPr>
          <w:p w:rsidR="00CE5EA4" w:rsidRPr="00CE5EA4" w:rsidRDefault="00CE5EA4" w:rsidP="00CE5EA4">
            <w:pPr>
              <w:spacing w:after="0" w:line="240" w:lineRule="auto"/>
              <w:jc w:val="both"/>
              <w:rPr>
                <w:bCs/>
                <w:iCs/>
                <w:color w:val="000000"/>
                <w:sz w:val="22"/>
                <w:szCs w:val="22"/>
                <w:lang w:val="ru-UA"/>
              </w:rPr>
            </w:pPr>
            <w:r w:rsidRPr="00CE5EA4">
              <w:rPr>
                <w:bCs/>
                <w:iCs/>
                <w:color w:val="000000"/>
                <w:sz w:val="22"/>
                <w:szCs w:val="22"/>
              </w:rPr>
              <w:t xml:space="preserve">Не просочений лікарськими засобами стерильний виріб у формі </w:t>
            </w:r>
            <w:proofErr w:type="spellStart"/>
            <w:r w:rsidRPr="00CE5EA4">
              <w:rPr>
                <w:bCs/>
                <w:iCs/>
                <w:color w:val="000000"/>
                <w:sz w:val="22"/>
                <w:szCs w:val="22"/>
              </w:rPr>
              <w:t>клаптя</w:t>
            </w:r>
            <w:proofErr w:type="spellEnd"/>
            <w:r w:rsidRPr="00CE5EA4">
              <w:rPr>
                <w:bCs/>
                <w:iCs/>
                <w:color w:val="000000"/>
                <w:sz w:val="22"/>
                <w:szCs w:val="22"/>
              </w:rPr>
              <w:t xml:space="preserve"> або тампона, зроблений з тканого матеріалу (наприклад, бавовни, целюлози) і розроблений, в першу чергу, для вбирання рідин в медичних цілях. Зазвичай використовується для покриття / очищення ран або подряпин і вбирання їх ексудатів, абсорбування ексудатів з поверхні тіла або для місцевого застосування медикаментів. Це виріб для одноразового використання.</w:t>
            </w:r>
          </w:p>
        </w:tc>
        <w:tc>
          <w:tcPr>
            <w:tcW w:w="851" w:type="dxa"/>
          </w:tcPr>
          <w:p w:rsidR="00CE5EA4" w:rsidRPr="00CE5EA4" w:rsidRDefault="00CE5EA4" w:rsidP="00CE5EA4">
            <w:pPr>
              <w:spacing w:after="0" w:line="240" w:lineRule="auto"/>
              <w:jc w:val="center"/>
              <w:rPr>
                <w:bCs/>
                <w:iCs/>
                <w:sz w:val="22"/>
                <w:szCs w:val="22"/>
                <w:lang w:val="ru-UA"/>
              </w:rPr>
            </w:pPr>
            <w:r w:rsidRPr="00CE5EA4">
              <w:rPr>
                <w:bCs/>
                <w:iCs/>
                <w:sz w:val="22"/>
                <w:szCs w:val="22"/>
              </w:rPr>
              <w:t>600</w:t>
            </w:r>
          </w:p>
          <w:p w:rsidR="00CE5EA4" w:rsidRPr="00CE5EA4" w:rsidRDefault="00CE5EA4" w:rsidP="0045224F">
            <w:pPr>
              <w:spacing w:after="160" w:line="259" w:lineRule="auto"/>
              <w:jc w:val="center"/>
              <w:rPr>
                <w:bCs/>
                <w:iCs/>
                <w:sz w:val="22"/>
                <w:szCs w:val="22"/>
              </w:rPr>
            </w:pPr>
          </w:p>
        </w:tc>
        <w:tc>
          <w:tcPr>
            <w:tcW w:w="1134" w:type="dxa"/>
          </w:tcPr>
          <w:p w:rsidR="00CE5EA4" w:rsidRPr="00CE5EA4" w:rsidRDefault="00CE5EA4" w:rsidP="00CE5EA4">
            <w:pPr>
              <w:spacing w:after="0" w:line="240" w:lineRule="auto"/>
              <w:jc w:val="center"/>
              <w:rPr>
                <w:bCs/>
                <w:iCs/>
                <w:sz w:val="22"/>
                <w:szCs w:val="22"/>
                <w:lang w:val="ru-UA"/>
              </w:rPr>
            </w:pPr>
            <w:proofErr w:type="spellStart"/>
            <w:r w:rsidRPr="00CE5EA4">
              <w:rPr>
                <w:bCs/>
                <w:iCs/>
                <w:sz w:val="22"/>
                <w:szCs w:val="22"/>
              </w:rPr>
              <w:t>упак</w:t>
            </w:r>
            <w:proofErr w:type="spellEnd"/>
            <w:r w:rsidRPr="00CE5EA4">
              <w:rPr>
                <w:bCs/>
                <w:iCs/>
                <w:sz w:val="22"/>
                <w:szCs w:val="22"/>
              </w:rPr>
              <w:t>.</w:t>
            </w:r>
          </w:p>
          <w:p w:rsidR="00CE5EA4" w:rsidRPr="00CE5EA4" w:rsidRDefault="00CE5EA4" w:rsidP="0045224F">
            <w:pPr>
              <w:spacing w:after="160" w:line="259" w:lineRule="auto"/>
              <w:jc w:val="center"/>
              <w:rPr>
                <w:bCs/>
                <w:iCs/>
                <w:sz w:val="22"/>
                <w:szCs w:val="22"/>
              </w:rPr>
            </w:pPr>
          </w:p>
        </w:tc>
      </w:tr>
    </w:tbl>
    <w:p w:rsidR="00CE5EA4" w:rsidRPr="009210DD" w:rsidRDefault="00CE5EA4" w:rsidP="00CE5EA4">
      <w:pPr>
        <w:widowControl w:val="0"/>
        <w:spacing w:after="0" w:line="240" w:lineRule="auto"/>
        <w:ind w:left="320"/>
        <w:jc w:val="center"/>
        <w:rPr>
          <w:b/>
          <w:i/>
          <w:noProof/>
          <w:sz w:val="22"/>
          <w:lang w:eastAsia="ru-RU"/>
        </w:rPr>
      </w:pPr>
    </w:p>
    <w:p w:rsidR="00CE5EA4" w:rsidRDefault="00CE5EA4" w:rsidP="009210DD">
      <w:pPr>
        <w:widowControl w:val="0"/>
        <w:autoSpaceDE w:val="0"/>
        <w:autoSpaceDN w:val="0"/>
        <w:adjustRightInd w:val="0"/>
        <w:spacing w:after="0" w:line="240" w:lineRule="auto"/>
        <w:ind w:left="-14" w:firstLine="734"/>
        <w:jc w:val="center"/>
        <w:rPr>
          <w:b/>
          <w:sz w:val="22"/>
        </w:rPr>
      </w:pPr>
    </w:p>
    <w:p w:rsidR="00CE5EA4" w:rsidRDefault="00CE5EA4" w:rsidP="00CE5EA4">
      <w:pPr>
        <w:widowControl w:val="0"/>
        <w:spacing w:after="0" w:line="240" w:lineRule="auto"/>
        <w:ind w:left="320"/>
        <w:jc w:val="center"/>
        <w:rPr>
          <w:b/>
          <w:sz w:val="22"/>
        </w:rPr>
      </w:pPr>
      <w:r w:rsidRPr="009210DD">
        <w:rPr>
          <w:b/>
          <w:i/>
          <w:noProof/>
          <w:sz w:val="22"/>
          <w:lang w:eastAsia="ru-RU"/>
        </w:rPr>
        <w:t xml:space="preserve">Лот </w:t>
      </w:r>
      <w:r>
        <w:rPr>
          <w:b/>
          <w:i/>
          <w:noProof/>
          <w:sz w:val="22"/>
          <w:lang w:eastAsia="ru-RU"/>
        </w:rPr>
        <w:t>3</w:t>
      </w:r>
      <w:r w:rsidRPr="009210DD">
        <w:rPr>
          <w:b/>
          <w:i/>
          <w:noProof/>
          <w:sz w:val="22"/>
          <w:lang w:eastAsia="ru-RU"/>
        </w:rPr>
        <w:t xml:space="preserve">: ДК 021:2015 </w:t>
      </w:r>
      <w:r w:rsidRPr="00743C43">
        <w:rPr>
          <w:b/>
          <w:sz w:val="22"/>
        </w:rPr>
        <w:t xml:space="preserve">33140000-3 </w:t>
      </w:r>
      <w:r>
        <w:rPr>
          <w:b/>
          <w:sz w:val="22"/>
        </w:rPr>
        <w:t>«</w:t>
      </w:r>
      <w:r w:rsidRPr="00743C43">
        <w:rPr>
          <w:b/>
          <w:sz w:val="22"/>
        </w:rPr>
        <w:t>Медичні матеріали</w:t>
      </w:r>
      <w:r>
        <w:rPr>
          <w:b/>
          <w:sz w:val="22"/>
        </w:rPr>
        <w:t>»</w:t>
      </w:r>
    </w:p>
    <w:p w:rsidR="00CE5EA4" w:rsidRDefault="00CE5EA4" w:rsidP="00CE5EA4">
      <w:pPr>
        <w:widowControl w:val="0"/>
        <w:spacing w:after="0" w:line="240" w:lineRule="auto"/>
        <w:ind w:left="320"/>
        <w:jc w:val="center"/>
        <w:rPr>
          <w:b/>
          <w:sz w:val="22"/>
        </w:rPr>
      </w:pPr>
    </w:p>
    <w:tbl>
      <w:tblPr>
        <w:tblStyle w:val="af7"/>
        <w:tblW w:w="10207" w:type="dxa"/>
        <w:tblInd w:w="-147" w:type="dxa"/>
        <w:tblLayout w:type="fixed"/>
        <w:tblLook w:val="04A0" w:firstRow="1" w:lastRow="0" w:firstColumn="1" w:lastColumn="0" w:noHBand="0" w:noVBand="1"/>
      </w:tblPr>
      <w:tblGrid>
        <w:gridCol w:w="568"/>
        <w:gridCol w:w="3118"/>
        <w:gridCol w:w="4536"/>
        <w:gridCol w:w="851"/>
        <w:gridCol w:w="1134"/>
      </w:tblGrid>
      <w:tr w:rsidR="00CE5EA4" w:rsidRPr="00CE5EA4" w:rsidTr="0045224F">
        <w:trPr>
          <w:trHeight w:val="826"/>
        </w:trPr>
        <w:tc>
          <w:tcPr>
            <w:tcW w:w="568" w:type="dxa"/>
          </w:tcPr>
          <w:p w:rsidR="00CE5EA4" w:rsidRPr="00CE5EA4" w:rsidRDefault="00CE5EA4" w:rsidP="0045224F">
            <w:pPr>
              <w:spacing w:after="160" w:line="259" w:lineRule="auto"/>
              <w:jc w:val="center"/>
              <w:rPr>
                <w:bCs/>
                <w:iCs/>
                <w:sz w:val="22"/>
                <w:szCs w:val="22"/>
              </w:rPr>
            </w:pPr>
            <w:r w:rsidRPr="00CE5EA4">
              <w:rPr>
                <w:bCs/>
                <w:iCs/>
                <w:sz w:val="22"/>
                <w:szCs w:val="22"/>
              </w:rPr>
              <w:t>№ з/п</w:t>
            </w:r>
          </w:p>
        </w:tc>
        <w:tc>
          <w:tcPr>
            <w:tcW w:w="3118" w:type="dxa"/>
          </w:tcPr>
          <w:p w:rsidR="00CE5EA4" w:rsidRPr="00CE5EA4" w:rsidRDefault="00CE5EA4" w:rsidP="0045224F">
            <w:pPr>
              <w:spacing w:after="0" w:line="240" w:lineRule="auto"/>
              <w:jc w:val="center"/>
              <w:rPr>
                <w:bCs/>
                <w:iCs/>
                <w:color w:val="000000"/>
                <w:sz w:val="22"/>
                <w:szCs w:val="22"/>
                <w:lang w:val="ru-UA"/>
              </w:rPr>
            </w:pPr>
            <w:r w:rsidRPr="00CE5EA4">
              <w:rPr>
                <w:bCs/>
                <w:iCs/>
                <w:color w:val="000000"/>
                <w:sz w:val="22"/>
                <w:szCs w:val="22"/>
              </w:rPr>
              <w:t>Найменування</w:t>
            </w:r>
          </w:p>
          <w:p w:rsidR="00CE5EA4" w:rsidRPr="00CE5EA4" w:rsidRDefault="00CE5EA4" w:rsidP="0045224F">
            <w:pPr>
              <w:spacing w:after="160" w:line="259" w:lineRule="auto"/>
              <w:jc w:val="center"/>
              <w:rPr>
                <w:bCs/>
                <w:iCs/>
                <w:sz w:val="22"/>
                <w:szCs w:val="22"/>
              </w:rPr>
            </w:pPr>
          </w:p>
        </w:tc>
        <w:tc>
          <w:tcPr>
            <w:tcW w:w="4536" w:type="dxa"/>
            <w:noWrap/>
            <w:hideMark/>
          </w:tcPr>
          <w:p w:rsidR="00CE5EA4" w:rsidRPr="00CE5EA4" w:rsidRDefault="00CE5EA4" w:rsidP="0045224F">
            <w:pPr>
              <w:spacing w:after="0" w:line="240" w:lineRule="auto"/>
              <w:jc w:val="center"/>
              <w:rPr>
                <w:bCs/>
                <w:iCs/>
                <w:color w:val="000000"/>
                <w:sz w:val="22"/>
                <w:szCs w:val="22"/>
                <w:lang w:val="ru-UA"/>
              </w:rPr>
            </w:pPr>
            <w:r w:rsidRPr="00CE5EA4">
              <w:rPr>
                <w:bCs/>
                <w:iCs/>
                <w:color w:val="000000"/>
                <w:sz w:val="22"/>
                <w:szCs w:val="22"/>
              </w:rPr>
              <w:t>Характеристика</w:t>
            </w:r>
          </w:p>
          <w:p w:rsidR="00CE5EA4" w:rsidRPr="00CE5EA4" w:rsidRDefault="00CE5EA4" w:rsidP="0045224F">
            <w:pPr>
              <w:spacing w:after="160" w:line="259" w:lineRule="auto"/>
              <w:jc w:val="center"/>
              <w:rPr>
                <w:bCs/>
                <w:iCs/>
                <w:sz w:val="22"/>
                <w:szCs w:val="22"/>
              </w:rPr>
            </w:pPr>
          </w:p>
        </w:tc>
        <w:tc>
          <w:tcPr>
            <w:tcW w:w="851" w:type="dxa"/>
          </w:tcPr>
          <w:p w:rsidR="00CE5EA4" w:rsidRPr="00CE5EA4" w:rsidRDefault="00CE5EA4" w:rsidP="0045224F">
            <w:pPr>
              <w:spacing w:after="0" w:line="240" w:lineRule="auto"/>
              <w:jc w:val="center"/>
              <w:rPr>
                <w:bCs/>
                <w:iCs/>
                <w:color w:val="000000"/>
                <w:sz w:val="22"/>
                <w:szCs w:val="22"/>
                <w:lang w:val="ru-UA"/>
              </w:rPr>
            </w:pPr>
            <w:r w:rsidRPr="00CE5EA4">
              <w:rPr>
                <w:bCs/>
                <w:iCs/>
                <w:color w:val="000000"/>
                <w:sz w:val="22"/>
                <w:szCs w:val="22"/>
              </w:rPr>
              <w:t>кіл-</w:t>
            </w:r>
            <w:proofErr w:type="spellStart"/>
            <w:r w:rsidRPr="00CE5EA4">
              <w:rPr>
                <w:bCs/>
                <w:iCs/>
                <w:color w:val="000000"/>
                <w:sz w:val="22"/>
                <w:szCs w:val="22"/>
              </w:rPr>
              <w:t>ть</w:t>
            </w:r>
            <w:proofErr w:type="spellEnd"/>
            <w:r w:rsidRPr="00CE5EA4">
              <w:rPr>
                <w:bCs/>
                <w:iCs/>
                <w:color w:val="000000"/>
                <w:sz w:val="22"/>
                <w:szCs w:val="22"/>
              </w:rPr>
              <w:t xml:space="preserve"> </w:t>
            </w:r>
          </w:p>
          <w:p w:rsidR="00CE5EA4" w:rsidRPr="00CE5EA4" w:rsidRDefault="00CE5EA4" w:rsidP="0045224F">
            <w:pPr>
              <w:spacing w:after="160" w:line="259" w:lineRule="auto"/>
              <w:jc w:val="center"/>
              <w:rPr>
                <w:bCs/>
                <w:iCs/>
                <w:sz w:val="22"/>
                <w:szCs w:val="22"/>
              </w:rPr>
            </w:pPr>
          </w:p>
        </w:tc>
        <w:tc>
          <w:tcPr>
            <w:tcW w:w="1134" w:type="dxa"/>
          </w:tcPr>
          <w:p w:rsidR="00CE5EA4" w:rsidRPr="00CE5EA4" w:rsidRDefault="00CE5EA4" w:rsidP="0045224F">
            <w:pPr>
              <w:spacing w:after="0" w:line="240" w:lineRule="auto"/>
              <w:jc w:val="center"/>
              <w:rPr>
                <w:bCs/>
                <w:iCs/>
                <w:color w:val="000000"/>
                <w:sz w:val="22"/>
                <w:szCs w:val="22"/>
                <w:lang w:val="ru-UA"/>
              </w:rPr>
            </w:pPr>
            <w:r w:rsidRPr="00CE5EA4">
              <w:rPr>
                <w:bCs/>
                <w:iCs/>
                <w:color w:val="000000"/>
                <w:sz w:val="22"/>
                <w:szCs w:val="22"/>
              </w:rPr>
              <w:t xml:space="preserve">Один. </w:t>
            </w:r>
            <w:proofErr w:type="spellStart"/>
            <w:r w:rsidRPr="00CE5EA4">
              <w:rPr>
                <w:bCs/>
                <w:iCs/>
                <w:color w:val="000000"/>
                <w:sz w:val="22"/>
                <w:szCs w:val="22"/>
              </w:rPr>
              <w:t>вимiру</w:t>
            </w:r>
            <w:proofErr w:type="spellEnd"/>
          </w:p>
          <w:p w:rsidR="00CE5EA4" w:rsidRPr="00CE5EA4" w:rsidRDefault="00CE5EA4" w:rsidP="0045224F">
            <w:pPr>
              <w:spacing w:after="0" w:line="240" w:lineRule="auto"/>
              <w:jc w:val="center"/>
              <w:rPr>
                <w:bCs/>
                <w:iCs/>
                <w:color w:val="000000"/>
                <w:sz w:val="22"/>
                <w:szCs w:val="22"/>
              </w:rPr>
            </w:pPr>
          </w:p>
        </w:tc>
      </w:tr>
      <w:tr w:rsidR="00CE5EA4" w:rsidRPr="00CE5EA4" w:rsidTr="0045224F">
        <w:trPr>
          <w:trHeight w:val="469"/>
        </w:trPr>
        <w:tc>
          <w:tcPr>
            <w:tcW w:w="568" w:type="dxa"/>
          </w:tcPr>
          <w:p w:rsidR="00CE5EA4" w:rsidRPr="00CE5EA4" w:rsidRDefault="00CE5EA4" w:rsidP="0045224F">
            <w:pPr>
              <w:spacing w:after="160" w:line="259" w:lineRule="auto"/>
              <w:jc w:val="center"/>
              <w:rPr>
                <w:bCs/>
                <w:iCs/>
                <w:sz w:val="22"/>
                <w:szCs w:val="22"/>
              </w:rPr>
            </w:pPr>
            <w:r w:rsidRPr="00CE5EA4">
              <w:rPr>
                <w:bCs/>
                <w:iCs/>
                <w:sz w:val="22"/>
                <w:szCs w:val="22"/>
              </w:rPr>
              <w:t>1.</w:t>
            </w:r>
          </w:p>
        </w:tc>
        <w:tc>
          <w:tcPr>
            <w:tcW w:w="3118" w:type="dxa"/>
          </w:tcPr>
          <w:p w:rsidR="00CE5EA4" w:rsidRDefault="00CE5EA4" w:rsidP="00CE5EA4">
            <w:pPr>
              <w:spacing w:after="0" w:line="240" w:lineRule="auto"/>
              <w:rPr>
                <w:sz w:val="22"/>
                <w:lang w:val="ru-UA"/>
              </w:rPr>
            </w:pPr>
            <w:r>
              <w:rPr>
                <w:sz w:val="22"/>
                <w:szCs w:val="22"/>
              </w:rPr>
              <w:t xml:space="preserve">Шприц ін'єкційний одноразового використання,1мл                    НК 024:2019:35389                          </w:t>
            </w:r>
            <w:r>
              <w:rPr>
                <w:sz w:val="22"/>
                <w:szCs w:val="22"/>
              </w:rPr>
              <w:lastRenderedPageBreak/>
              <w:t>( інсуліновий шприц разового застосування)</w:t>
            </w:r>
          </w:p>
          <w:p w:rsidR="00CE5EA4" w:rsidRPr="00CE5EA4" w:rsidRDefault="00CE5EA4" w:rsidP="0045224F">
            <w:pPr>
              <w:spacing w:after="0" w:line="240" w:lineRule="auto"/>
              <w:rPr>
                <w:bCs/>
                <w:iCs/>
                <w:sz w:val="22"/>
                <w:szCs w:val="22"/>
              </w:rPr>
            </w:pPr>
          </w:p>
        </w:tc>
        <w:tc>
          <w:tcPr>
            <w:tcW w:w="4536" w:type="dxa"/>
            <w:noWrap/>
          </w:tcPr>
          <w:p w:rsidR="00C06C96" w:rsidRDefault="00CE5EA4" w:rsidP="0045224F">
            <w:pPr>
              <w:spacing w:after="0" w:line="240" w:lineRule="auto"/>
              <w:jc w:val="both"/>
              <w:rPr>
                <w:sz w:val="22"/>
                <w:szCs w:val="22"/>
              </w:rPr>
            </w:pPr>
            <w:r>
              <w:rPr>
                <w:sz w:val="22"/>
                <w:szCs w:val="22"/>
              </w:rPr>
              <w:lastRenderedPageBreak/>
              <w:t>Шприц 1мл, U-100 (</w:t>
            </w:r>
            <w:proofErr w:type="spellStart"/>
            <w:r>
              <w:rPr>
                <w:sz w:val="22"/>
                <w:szCs w:val="22"/>
              </w:rPr>
              <w:t>двохкомпонентний</w:t>
            </w:r>
            <w:proofErr w:type="spellEnd"/>
            <w:r>
              <w:rPr>
                <w:sz w:val="22"/>
                <w:szCs w:val="22"/>
              </w:rPr>
              <w:t xml:space="preserve"> або </w:t>
            </w:r>
            <w:proofErr w:type="spellStart"/>
            <w:r>
              <w:rPr>
                <w:sz w:val="22"/>
                <w:szCs w:val="22"/>
              </w:rPr>
              <w:t>трьохкомпонентний</w:t>
            </w:r>
            <w:proofErr w:type="spellEnd"/>
            <w:r>
              <w:rPr>
                <w:sz w:val="22"/>
                <w:szCs w:val="22"/>
              </w:rPr>
              <w:t xml:space="preserve">) </w:t>
            </w:r>
          </w:p>
          <w:p w:rsidR="00CE5EA4" w:rsidRPr="00C06C96" w:rsidRDefault="00CE5EA4" w:rsidP="0045224F">
            <w:pPr>
              <w:spacing w:after="0" w:line="240" w:lineRule="auto"/>
              <w:jc w:val="both"/>
              <w:rPr>
                <w:sz w:val="22"/>
                <w:lang w:val="ru-UA"/>
              </w:rPr>
            </w:pPr>
            <w:r>
              <w:rPr>
                <w:sz w:val="22"/>
                <w:szCs w:val="22"/>
              </w:rPr>
              <w:t>одноразового використання з однією голкою (</w:t>
            </w:r>
            <w:proofErr w:type="spellStart"/>
            <w:r>
              <w:rPr>
                <w:sz w:val="22"/>
                <w:szCs w:val="22"/>
              </w:rPr>
              <w:t>ol</w:t>
            </w:r>
            <w:proofErr w:type="spellEnd"/>
            <w:r>
              <w:rPr>
                <w:sz w:val="22"/>
                <w:szCs w:val="22"/>
              </w:rPr>
              <w:t xml:space="preserve"> 0,33, </w:t>
            </w:r>
            <w:proofErr w:type="spellStart"/>
            <w:r>
              <w:rPr>
                <w:sz w:val="22"/>
                <w:szCs w:val="22"/>
              </w:rPr>
              <w:t>длина</w:t>
            </w:r>
            <w:proofErr w:type="spellEnd"/>
            <w:r>
              <w:rPr>
                <w:sz w:val="22"/>
                <w:szCs w:val="22"/>
              </w:rPr>
              <w:t xml:space="preserve"> 13мм, не знімна)Пристрій з невеликою бочкою з плунжером, </w:t>
            </w:r>
            <w:r>
              <w:rPr>
                <w:sz w:val="22"/>
                <w:szCs w:val="22"/>
              </w:rPr>
              <w:lastRenderedPageBreak/>
              <w:t>калібрований в одиницях для інсуліну, застосовується з голкою для введення (наповнюють) інсуліну підшкірно. Це пристрій, який може використовувати медичний персонал або звичайні пацієнти. Це одноразовий пристрій. В упаковці №100</w:t>
            </w:r>
          </w:p>
        </w:tc>
        <w:tc>
          <w:tcPr>
            <w:tcW w:w="851" w:type="dxa"/>
          </w:tcPr>
          <w:p w:rsidR="00CE5EA4" w:rsidRDefault="00CE5EA4" w:rsidP="00CE5EA4">
            <w:pPr>
              <w:spacing w:after="0" w:line="240" w:lineRule="auto"/>
              <w:jc w:val="center"/>
              <w:rPr>
                <w:sz w:val="22"/>
                <w:lang w:val="ru-UA"/>
              </w:rPr>
            </w:pPr>
            <w:r>
              <w:rPr>
                <w:sz w:val="22"/>
                <w:szCs w:val="22"/>
              </w:rPr>
              <w:lastRenderedPageBreak/>
              <w:t>2</w:t>
            </w:r>
            <w:r>
              <w:rPr>
                <w:sz w:val="22"/>
              </w:rPr>
              <w:t> </w:t>
            </w:r>
            <w:r>
              <w:rPr>
                <w:sz w:val="22"/>
                <w:szCs w:val="22"/>
              </w:rPr>
              <w:t>000</w:t>
            </w:r>
          </w:p>
          <w:p w:rsidR="00CE5EA4" w:rsidRPr="00CE5EA4" w:rsidRDefault="00CE5EA4" w:rsidP="0045224F">
            <w:pPr>
              <w:spacing w:after="160" w:line="259" w:lineRule="auto"/>
              <w:jc w:val="center"/>
              <w:rPr>
                <w:bCs/>
                <w:iCs/>
                <w:sz w:val="22"/>
                <w:szCs w:val="22"/>
              </w:rPr>
            </w:pPr>
          </w:p>
        </w:tc>
        <w:tc>
          <w:tcPr>
            <w:tcW w:w="1134" w:type="dxa"/>
          </w:tcPr>
          <w:p w:rsidR="00CE5EA4" w:rsidRDefault="00CE5EA4" w:rsidP="00CE5EA4">
            <w:pPr>
              <w:spacing w:after="0" w:line="240" w:lineRule="auto"/>
              <w:jc w:val="center"/>
              <w:rPr>
                <w:sz w:val="22"/>
                <w:lang w:val="ru-UA"/>
              </w:rPr>
            </w:pPr>
            <w:r>
              <w:rPr>
                <w:sz w:val="22"/>
                <w:szCs w:val="22"/>
              </w:rPr>
              <w:t>шт.</w:t>
            </w:r>
          </w:p>
          <w:p w:rsidR="00CE5EA4" w:rsidRPr="00CE5EA4" w:rsidRDefault="00CE5EA4" w:rsidP="0045224F">
            <w:pPr>
              <w:spacing w:after="160" w:line="259" w:lineRule="auto"/>
              <w:jc w:val="center"/>
              <w:rPr>
                <w:bCs/>
                <w:iCs/>
                <w:sz w:val="22"/>
                <w:szCs w:val="22"/>
              </w:rPr>
            </w:pPr>
          </w:p>
        </w:tc>
      </w:tr>
      <w:tr w:rsidR="00CE5EA4" w:rsidRPr="00CE5EA4" w:rsidTr="0045224F">
        <w:trPr>
          <w:trHeight w:val="469"/>
        </w:trPr>
        <w:tc>
          <w:tcPr>
            <w:tcW w:w="568" w:type="dxa"/>
          </w:tcPr>
          <w:p w:rsidR="00CE5EA4" w:rsidRPr="00CE5EA4" w:rsidRDefault="00CE5EA4" w:rsidP="00CE5EA4">
            <w:pPr>
              <w:spacing w:after="160" w:line="259" w:lineRule="auto"/>
              <w:jc w:val="center"/>
              <w:rPr>
                <w:bCs/>
                <w:iCs/>
                <w:sz w:val="22"/>
              </w:rPr>
            </w:pPr>
            <w:r>
              <w:rPr>
                <w:bCs/>
                <w:iCs/>
                <w:sz w:val="22"/>
              </w:rPr>
              <w:t>2.</w:t>
            </w:r>
          </w:p>
        </w:tc>
        <w:tc>
          <w:tcPr>
            <w:tcW w:w="3118" w:type="dxa"/>
          </w:tcPr>
          <w:p w:rsidR="00CE5EA4" w:rsidRDefault="00CE5EA4" w:rsidP="00CE5EA4">
            <w:pPr>
              <w:spacing w:after="0" w:line="240" w:lineRule="auto"/>
              <w:rPr>
                <w:sz w:val="22"/>
                <w:lang w:val="ru-UA"/>
              </w:rPr>
            </w:pPr>
            <w:r>
              <w:rPr>
                <w:sz w:val="22"/>
                <w:szCs w:val="22"/>
              </w:rPr>
              <w:t>Шприц ін'єкційний одноразового використання,2мл                    НК 024:2019:47017                         ( шприц загального призначення, разового застосування.)</w:t>
            </w:r>
          </w:p>
          <w:p w:rsidR="00CE5EA4" w:rsidRDefault="00CE5EA4" w:rsidP="00CE5EA4">
            <w:pPr>
              <w:spacing w:after="0" w:line="240" w:lineRule="auto"/>
              <w:rPr>
                <w:sz w:val="22"/>
              </w:rPr>
            </w:pPr>
          </w:p>
        </w:tc>
        <w:tc>
          <w:tcPr>
            <w:tcW w:w="4536" w:type="dxa"/>
            <w:noWrap/>
          </w:tcPr>
          <w:p w:rsidR="00C06C96" w:rsidRDefault="00CE5EA4" w:rsidP="00CE5EA4">
            <w:pPr>
              <w:spacing w:after="0" w:line="240" w:lineRule="auto"/>
              <w:jc w:val="both"/>
              <w:rPr>
                <w:sz w:val="22"/>
                <w:szCs w:val="22"/>
              </w:rPr>
            </w:pPr>
            <w:r>
              <w:rPr>
                <w:sz w:val="22"/>
                <w:szCs w:val="22"/>
              </w:rPr>
              <w:t xml:space="preserve">Шприц 2мл </w:t>
            </w:r>
            <w:proofErr w:type="spellStart"/>
            <w:r>
              <w:rPr>
                <w:sz w:val="22"/>
                <w:szCs w:val="22"/>
              </w:rPr>
              <w:t>луєр</w:t>
            </w:r>
            <w:proofErr w:type="spellEnd"/>
            <w:r>
              <w:rPr>
                <w:sz w:val="22"/>
                <w:szCs w:val="22"/>
              </w:rPr>
              <w:t xml:space="preserve"> (</w:t>
            </w:r>
            <w:proofErr w:type="spellStart"/>
            <w:r>
              <w:rPr>
                <w:sz w:val="22"/>
                <w:szCs w:val="22"/>
              </w:rPr>
              <w:t>двохкомпонентний</w:t>
            </w:r>
            <w:proofErr w:type="spellEnd"/>
            <w:r>
              <w:rPr>
                <w:sz w:val="22"/>
                <w:szCs w:val="22"/>
              </w:rPr>
              <w:t xml:space="preserve"> або </w:t>
            </w:r>
            <w:proofErr w:type="spellStart"/>
            <w:r>
              <w:rPr>
                <w:sz w:val="22"/>
                <w:szCs w:val="22"/>
              </w:rPr>
              <w:t>трьохкомпонентний</w:t>
            </w:r>
            <w:proofErr w:type="spellEnd"/>
            <w:r>
              <w:rPr>
                <w:sz w:val="22"/>
                <w:szCs w:val="22"/>
              </w:rPr>
              <w:t xml:space="preserve">) </w:t>
            </w:r>
          </w:p>
          <w:p w:rsidR="00CE5EA4" w:rsidRPr="007C4FF3" w:rsidRDefault="00CE5EA4" w:rsidP="00CE5EA4">
            <w:pPr>
              <w:spacing w:after="0" w:line="240" w:lineRule="auto"/>
              <w:jc w:val="both"/>
              <w:rPr>
                <w:sz w:val="22"/>
                <w:lang w:val="ru-UA"/>
              </w:rPr>
            </w:pPr>
            <w:r>
              <w:rPr>
                <w:sz w:val="22"/>
                <w:szCs w:val="22"/>
              </w:rPr>
              <w:t xml:space="preserve">одноразового використання  з однією  </w:t>
            </w:r>
            <w:proofErr w:type="spellStart"/>
            <w:r>
              <w:rPr>
                <w:sz w:val="22"/>
                <w:szCs w:val="22"/>
              </w:rPr>
              <w:t>голкаюСтерильний</w:t>
            </w:r>
            <w:proofErr w:type="spellEnd"/>
            <w:r>
              <w:rPr>
                <w:sz w:val="22"/>
                <w:szCs w:val="22"/>
              </w:rPr>
              <w:t xml:space="preserve"> виріб, що складається з каліброваного циліндра з поршнем, яким вводять рідину / гази (наприклад, лікарські засоби) в медичний виріб чи тіло або усувають рідину / гази з медичних виробів / тіла (тобто, застосовують і для введення, і для відсмоктування). Можна застосовувати з різними медичними цілях, не лише для введення лікувальних засобів. На дистальному кінці циліндра розташований </w:t>
            </w:r>
            <w:proofErr w:type="spellStart"/>
            <w:r>
              <w:rPr>
                <w:sz w:val="22"/>
                <w:szCs w:val="22"/>
              </w:rPr>
              <w:t>штирьовий</w:t>
            </w:r>
            <w:proofErr w:type="spellEnd"/>
            <w:r>
              <w:rPr>
                <w:sz w:val="22"/>
                <w:szCs w:val="22"/>
              </w:rPr>
              <w:t xml:space="preserve"> </w:t>
            </w:r>
            <w:proofErr w:type="spellStart"/>
            <w:r>
              <w:rPr>
                <w:sz w:val="22"/>
                <w:szCs w:val="22"/>
              </w:rPr>
              <w:t>конектор</w:t>
            </w:r>
            <w:proofErr w:type="spellEnd"/>
            <w:r>
              <w:rPr>
                <w:sz w:val="22"/>
                <w:szCs w:val="22"/>
              </w:rPr>
              <w:t xml:space="preserve"> [як правило, типу </w:t>
            </w:r>
            <w:proofErr w:type="spellStart"/>
            <w:r>
              <w:rPr>
                <w:sz w:val="22"/>
                <w:szCs w:val="22"/>
              </w:rPr>
              <w:t>Люер-лок</w:t>
            </w:r>
            <w:proofErr w:type="spellEnd"/>
            <w:r>
              <w:rPr>
                <w:sz w:val="22"/>
                <w:szCs w:val="22"/>
              </w:rPr>
              <w:t xml:space="preserve"> (</w:t>
            </w:r>
            <w:proofErr w:type="spellStart"/>
            <w:r>
              <w:rPr>
                <w:sz w:val="22"/>
                <w:szCs w:val="22"/>
              </w:rPr>
              <w:t>Luer-lock</w:t>
            </w:r>
            <w:proofErr w:type="spellEnd"/>
            <w:r>
              <w:rPr>
                <w:sz w:val="22"/>
                <w:szCs w:val="22"/>
              </w:rPr>
              <w:t xml:space="preserve">)] для під'єднання гніздового </w:t>
            </w:r>
            <w:proofErr w:type="spellStart"/>
            <w:r>
              <w:rPr>
                <w:sz w:val="22"/>
                <w:szCs w:val="22"/>
              </w:rPr>
              <w:t>конектора</w:t>
            </w:r>
            <w:proofErr w:type="spellEnd"/>
            <w:r>
              <w:rPr>
                <w:sz w:val="22"/>
                <w:szCs w:val="22"/>
              </w:rPr>
              <w:t xml:space="preserve"> (гнізда) голки для підшкірних ін'єкцій або набору для введення лікувальних засобів. Зазвичай виготовляють з пластикових і силіконових матеріалів, поршень може мати </w:t>
            </w:r>
            <w:proofErr w:type="spellStart"/>
            <w:r>
              <w:rPr>
                <w:sz w:val="22"/>
                <w:szCs w:val="22"/>
              </w:rPr>
              <w:t>антиадгезійні</w:t>
            </w:r>
            <w:proofErr w:type="spellEnd"/>
            <w:r>
              <w:rPr>
                <w:sz w:val="22"/>
                <w:szCs w:val="22"/>
              </w:rPr>
              <w:t xml:space="preserve"> властивості, які дають змогу легко переміщати його вручну або за допомогою шприцевої помпи. Виріб разового застосування. В упаковці №100</w:t>
            </w:r>
          </w:p>
        </w:tc>
        <w:tc>
          <w:tcPr>
            <w:tcW w:w="851" w:type="dxa"/>
          </w:tcPr>
          <w:p w:rsidR="00CE5EA4" w:rsidRDefault="00CE5EA4" w:rsidP="00CE5EA4">
            <w:pPr>
              <w:spacing w:after="0" w:line="240" w:lineRule="auto"/>
              <w:jc w:val="center"/>
              <w:rPr>
                <w:sz w:val="22"/>
                <w:lang w:val="ru-UA"/>
              </w:rPr>
            </w:pPr>
            <w:r>
              <w:rPr>
                <w:sz w:val="22"/>
                <w:szCs w:val="22"/>
              </w:rPr>
              <w:t>6</w:t>
            </w:r>
            <w:r>
              <w:rPr>
                <w:sz w:val="22"/>
              </w:rPr>
              <w:t> </w:t>
            </w:r>
            <w:r>
              <w:rPr>
                <w:sz w:val="22"/>
                <w:szCs w:val="22"/>
              </w:rPr>
              <w:t>000</w:t>
            </w:r>
          </w:p>
          <w:p w:rsidR="00CE5EA4" w:rsidRDefault="00CE5EA4" w:rsidP="00CE5EA4">
            <w:pPr>
              <w:spacing w:after="0" w:line="240" w:lineRule="auto"/>
              <w:jc w:val="center"/>
              <w:rPr>
                <w:sz w:val="22"/>
              </w:rPr>
            </w:pPr>
          </w:p>
        </w:tc>
        <w:tc>
          <w:tcPr>
            <w:tcW w:w="1134" w:type="dxa"/>
          </w:tcPr>
          <w:p w:rsidR="00CE5EA4" w:rsidRDefault="00CE5EA4" w:rsidP="00CE5EA4">
            <w:pPr>
              <w:spacing w:after="0" w:line="240" w:lineRule="auto"/>
              <w:jc w:val="center"/>
              <w:rPr>
                <w:sz w:val="22"/>
                <w:lang w:val="ru-UA"/>
              </w:rPr>
            </w:pPr>
            <w:r>
              <w:rPr>
                <w:sz w:val="22"/>
                <w:szCs w:val="22"/>
              </w:rPr>
              <w:t>шт.</w:t>
            </w:r>
          </w:p>
          <w:p w:rsidR="00CE5EA4" w:rsidRPr="00CE5EA4" w:rsidRDefault="00CE5EA4" w:rsidP="00CE5EA4">
            <w:pPr>
              <w:spacing w:after="160" w:line="259" w:lineRule="auto"/>
              <w:jc w:val="center"/>
              <w:rPr>
                <w:bCs/>
                <w:iCs/>
                <w:sz w:val="22"/>
                <w:szCs w:val="22"/>
              </w:rPr>
            </w:pPr>
          </w:p>
        </w:tc>
      </w:tr>
      <w:tr w:rsidR="00CE5EA4" w:rsidRPr="00CE5EA4" w:rsidTr="0045224F">
        <w:trPr>
          <w:trHeight w:val="469"/>
        </w:trPr>
        <w:tc>
          <w:tcPr>
            <w:tcW w:w="568" w:type="dxa"/>
          </w:tcPr>
          <w:p w:rsidR="00CE5EA4" w:rsidRDefault="00CE5EA4" w:rsidP="00CE5EA4">
            <w:pPr>
              <w:spacing w:after="160" w:line="259" w:lineRule="auto"/>
              <w:jc w:val="center"/>
              <w:rPr>
                <w:bCs/>
                <w:iCs/>
                <w:sz w:val="22"/>
              </w:rPr>
            </w:pPr>
            <w:r>
              <w:rPr>
                <w:bCs/>
                <w:iCs/>
                <w:sz w:val="22"/>
              </w:rPr>
              <w:t>3.</w:t>
            </w:r>
          </w:p>
        </w:tc>
        <w:tc>
          <w:tcPr>
            <w:tcW w:w="3118" w:type="dxa"/>
          </w:tcPr>
          <w:p w:rsidR="00C06C96" w:rsidRDefault="00C06C96" w:rsidP="00C06C96">
            <w:pPr>
              <w:spacing w:after="0" w:line="240" w:lineRule="auto"/>
              <w:rPr>
                <w:sz w:val="22"/>
                <w:lang w:val="ru-UA"/>
              </w:rPr>
            </w:pPr>
            <w:r>
              <w:rPr>
                <w:sz w:val="22"/>
                <w:szCs w:val="22"/>
              </w:rPr>
              <w:t>Шприц ін'єкційний одноразового використання,5мл  НК 024:2019:47017 шприц загального призначення, разового застосування.</w:t>
            </w:r>
          </w:p>
          <w:p w:rsidR="00CE5EA4" w:rsidRDefault="00CE5EA4" w:rsidP="00CE5EA4">
            <w:pPr>
              <w:spacing w:after="0" w:line="240" w:lineRule="auto"/>
              <w:rPr>
                <w:sz w:val="22"/>
              </w:rPr>
            </w:pPr>
          </w:p>
        </w:tc>
        <w:tc>
          <w:tcPr>
            <w:tcW w:w="4536" w:type="dxa"/>
            <w:noWrap/>
          </w:tcPr>
          <w:p w:rsidR="00C06C96" w:rsidRDefault="00C06C96" w:rsidP="00C06C96">
            <w:pPr>
              <w:spacing w:after="0" w:line="240" w:lineRule="auto"/>
              <w:jc w:val="both"/>
              <w:rPr>
                <w:sz w:val="22"/>
                <w:szCs w:val="22"/>
              </w:rPr>
            </w:pPr>
            <w:r>
              <w:rPr>
                <w:sz w:val="22"/>
                <w:szCs w:val="22"/>
              </w:rPr>
              <w:t xml:space="preserve">Шприц 5мл </w:t>
            </w:r>
            <w:proofErr w:type="spellStart"/>
            <w:r>
              <w:rPr>
                <w:sz w:val="22"/>
                <w:szCs w:val="22"/>
              </w:rPr>
              <w:t>луєр</w:t>
            </w:r>
            <w:proofErr w:type="spellEnd"/>
            <w:r>
              <w:rPr>
                <w:sz w:val="22"/>
                <w:szCs w:val="22"/>
              </w:rPr>
              <w:t xml:space="preserve"> (</w:t>
            </w:r>
            <w:proofErr w:type="spellStart"/>
            <w:r>
              <w:rPr>
                <w:sz w:val="22"/>
                <w:szCs w:val="22"/>
              </w:rPr>
              <w:t>двохкомпонентний</w:t>
            </w:r>
            <w:proofErr w:type="spellEnd"/>
            <w:r>
              <w:rPr>
                <w:sz w:val="22"/>
                <w:szCs w:val="22"/>
              </w:rPr>
              <w:t xml:space="preserve"> або </w:t>
            </w:r>
            <w:proofErr w:type="spellStart"/>
            <w:r>
              <w:rPr>
                <w:sz w:val="22"/>
                <w:szCs w:val="22"/>
              </w:rPr>
              <w:t>трьохкомпонентний</w:t>
            </w:r>
            <w:proofErr w:type="spellEnd"/>
            <w:r>
              <w:rPr>
                <w:sz w:val="22"/>
                <w:szCs w:val="22"/>
              </w:rPr>
              <w:t xml:space="preserve">) </w:t>
            </w:r>
          </w:p>
          <w:p w:rsidR="00CE5EA4" w:rsidRPr="007C4FF3" w:rsidRDefault="00C06C96" w:rsidP="00CE5EA4">
            <w:pPr>
              <w:spacing w:after="0" w:line="240" w:lineRule="auto"/>
              <w:jc w:val="both"/>
              <w:rPr>
                <w:sz w:val="22"/>
                <w:lang w:val="ru-UA"/>
              </w:rPr>
            </w:pPr>
            <w:r>
              <w:rPr>
                <w:sz w:val="22"/>
                <w:szCs w:val="22"/>
              </w:rPr>
              <w:t xml:space="preserve">одноразового використання  з однією </w:t>
            </w:r>
            <w:proofErr w:type="spellStart"/>
            <w:r>
              <w:rPr>
                <w:sz w:val="22"/>
                <w:szCs w:val="22"/>
              </w:rPr>
              <w:t>голкаюСтерильний</w:t>
            </w:r>
            <w:proofErr w:type="spellEnd"/>
            <w:r>
              <w:rPr>
                <w:sz w:val="22"/>
                <w:szCs w:val="22"/>
              </w:rPr>
              <w:t xml:space="preserve"> виріб, що складається з каліброваного циліндра з поршнем, яким вводять рідину / гази (наприклад, лікарські засоби) в медичний виріб чи тіло або усувають рідину / гази з медичних виробів / тіла (тобто, застосовують і для введення, і для відсмоктування). Можна застосовувати з різними медичними цілях, не лише для введення лікувальних засобів. На дистальному кінці циліндра розташований </w:t>
            </w:r>
            <w:proofErr w:type="spellStart"/>
            <w:r>
              <w:rPr>
                <w:sz w:val="22"/>
                <w:szCs w:val="22"/>
              </w:rPr>
              <w:t>штирьовий</w:t>
            </w:r>
            <w:proofErr w:type="spellEnd"/>
            <w:r>
              <w:rPr>
                <w:sz w:val="22"/>
                <w:szCs w:val="22"/>
              </w:rPr>
              <w:t xml:space="preserve"> </w:t>
            </w:r>
            <w:proofErr w:type="spellStart"/>
            <w:r>
              <w:rPr>
                <w:sz w:val="22"/>
                <w:szCs w:val="22"/>
              </w:rPr>
              <w:t>конектор</w:t>
            </w:r>
            <w:proofErr w:type="spellEnd"/>
            <w:r>
              <w:rPr>
                <w:sz w:val="22"/>
                <w:szCs w:val="22"/>
              </w:rPr>
              <w:t xml:space="preserve"> [як правило, типу </w:t>
            </w:r>
            <w:proofErr w:type="spellStart"/>
            <w:r>
              <w:rPr>
                <w:sz w:val="22"/>
                <w:szCs w:val="22"/>
              </w:rPr>
              <w:t>Люер-лок</w:t>
            </w:r>
            <w:proofErr w:type="spellEnd"/>
            <w:r>
              <w:rPr>
                <w:sz w:val="22"/>
                <w:szCs w:val="22"/>
              </w:rPr>
              <w:t xml:space="preserve"> (</w:t>
            </w:r>
            <w:proofErr w:type="spellStart"/>
            <w:r>
              <w:rPr>
                <w:sz w:val="22"/>
                <w:szCs w:val="22"/>
              </w:rPr>
              <w:t>Luer-lock</w:t>
            </w:r>
            <w:proofErr w:type="spellEnd"/>
            <w:r>
              <w:rPr>
                <w:sz w:val="22"/>
                <w:szCs w:val="22"/>
              </w:rPr>
              <w:t xml:space="preserve">)] для під'єднання гніздового </w:t>
            </w:r>
            <w:proofErr w:type="spellStart"/>
            <w:r>
              <w:rPr>
                <w:sz w:val="22"/>
                <w:szCs w:val="22"/>
              </w:rPr>
              <w:t>конектора</w:t>
            </w:r>
            <w:proofErr w:type="spellEnd"/>
            <w:r>
              <w:rPr>
                <w:sz w:val="22"/>
                <w:szCs w:val="22"/>
              </w:rPr>
              <w:t xml:space="preserve"> (гнізда) голки для підшкірних ін'єкцій або набору для введення лікувальних засобів. Зазвичай виготовляють з пластикових і силіконових матеріалів, поршень може мати </w:t>
            </w:r>
            <w:proofErr w:type="spellStart"/>
            <w:r>
              <w:rPr>
                <w:sz w:val="22"/>
                <w:szCs w:val="22"/>
              </w:rPr>
              <w:t>антиадгезійні</w:t>
            </w:r>
            <w:proofErr w:type="spellEnd"/>
            <w:r>
              <w:rPr>
                <w:sz w:val="22"/>
                <w:szCs w:val="22"/>
              </w:rPr>
              <w:t xml:space="preserve"> властивості, які дають змогу легко переміщати його вручну або за допомогою шприцевої помпи. Виріб разового </w:t>
            </w:r>
            <w:proofErr w:type="spellStart"/>
            <w:r>
              <w:rPr>
                <w:sz w:val="22"/>
                <w:szCs w:val="22"/>
              </w:rPr>
              <w:t>застосування.В</w:t>
            </w:r>
            <w:proofErr w:type="spellEnd"/>
            <w:r>
              <w:rPr>
                <w:sz w:val="22"/>
                <w:szCs w:val="22"/>
              </w:rPr>
              <w:t xml:space="preserve"> упаковці №100</w:t>
            </w:r>
          </w:p>
        </w:tc>
        <w:tc>
          <w:tcPr>
            <w:tcW w:w="851" w:type="dxa"/>
          </w:tcPr>
          <w:p w:rsidR="00C06C96" w:rsidRDefault="00C06C96" w:rsidP="00C06C96">
            <w:pPr>
              <w:spacing w:after="0" w:line="240" w:lineRule="auto"/>
              <w:jc w:val="center"/>
              <w:rPr>
                <w:sz w:val="22"/>
                <w:lang w:val="ru-UA"/>
              </w:rPr>
            </w:pPr>
            <w:r>
              <w:rPr>
                <w:sz w:val="22"/>
                <w:szCs w:val="22"/>
              </w:rPr>
              <w:t>3</w:t>
            </w:r>
            <w:r>
              <w:rPr>
                <w:sz w:val="22"/>
              </w:rPr>
              <w:t> </w:t>
            </w:r>
            <w:r>
              <w:rPr>
                <w:sz w:val="22"/>
                <w:szCs w:val="22"/>
              </w:rPr>
              <w:t>500</w:t>
            </w:r>
          </w:p>
          <w:p w:rsidR="00CE5EA4" w:rsidRDefault="00CE5EA4" w:rsidP="00CE5EA4">
            <w:pPr>
              <w:spacing w:after="0" w:line="240" w:lineRule="auto"/>
              <w:jc w:val="center"/>
              <w:rPr>
                <w:sz w:val="22"/>
              </w:rPr>
            </w:pPr>
          </w:p>
        </w:tc>
        <w:tc>
          <w:tcPr>
            <w:tcW w:w="1134" w:type="dxa"/>
          </w:tcPr>
          <w:p w:rsidR="00CE5EA4" w:rsidRDefault="00CE5EA4" w:rsidP="00CE5EA4">
            <w:pPr>
              <w:spacing w:after="0" w:line="240" w:lineRule="auto"/>
              <w:jc w:val="center"/>
              <w:rPr>
                <w:sz w:val="22"/>
                <w:lang w:val="ru-UA"/>
              </w:rPr>
            </w:pPr>
            <w:r>
              <w:rPr>
                <w:sz w:val="22"/>
                <w:szCs w:val="22"/>
              </w:rPr>
              <w:t>шт.</w:t>
            </w:r>
          </w:p>
          <w:p w:rsidR="00CE5EA4" w:rsidRPr="00CE5EA4" w:rsidRDefault="00CE5EA4" w:rsidP="00CE5EA4">
            <w:pPr>
              <w:spacing w:after="160" w:line="259" w:lineRule="auto"/>
              <w:jc w:val="center"/>
              <w:rPr>
                <w:bCs/>
                <w:iCs/>
                <w:sz w:val="22"/>
                <w:szCs w:val="22"/>
              </w:rPr>
            </w:pPr>
          </w:p>
        </w:tc>
      </w:tr>
      <w:tr w:rsidR="00CE5EA4" w:rsidRPr="00CE5EA4" w:rsidTr="0045224F">
        <w:trPr>
          <w:trHeight w:val="469"/>
        </w:trPr>
        <w:tc>
          <w:tcPr>
            <w:tcW w:w="568" w:type="dxa"/>
          </w:tcPr>
          <w:p w:rsidR="00CE5EA4" w:rsidRDefault="00CE5EA4" w:rsidP="00CE5EA4">
            <w:pPr>
              <w:spacing w:after="160" w:line="259" w:lineRule="auto"/>
              <w:jc w:val="center"/>
              <w:rPr>
                <w:bCs/>
                <w:iCs/>
                <w:sz w:val="22"/>
              </w:rPr>
            </w:pPr>
            <w:r>
              <w:rPr>
                <w:bCs/>
                <w:iCs/>
                <w:sz w:val="22"/>
              </w:rPr>
              <w:t>4.</w:t>
            </w:r>
          </w:p>
        </w:tc>
        <w:tc>
          <w:tcPr>
            <w:tcW w:w="3118" w:type="dxa"/>
          </w:tcPr>
          <w:p w:rsidR="00C06C96" w:rsidRDefault="00C06C96" w:rsidP="00C06C96">
            <w:pPr>
              <w:spacing w:after="0" w:line="240" w:lineRule="auto"/>
              <w:rPr>
                <w:sz w:val="22"/>
                <w:lang w:val="ru-UA"/>
              </w:rPr>
            </w:pPr>
            <w:r>
              <w:rPr>
                <w:sz w:val="22"/>
                <w:szCs w:val="22"/>
              </w:rPr>
              <w:t>Шприц ін'єкційний одноразового використання,10мл                  НК 024:2019:47017              (шприц загального призначення, разового застосування.)</w:t>
            </w:r>
          </w:p>
          <w:p w:rsidR="00CE5EA4" w:rsidRDefault="00CE5EA4" w:rsidP="00CE5EA4">
            <w:pPr>
              <w:spacing w:after="0" w:line="240" w:lineRule="auto"/>
              <w:rPr>
                <w:sz w:val="22"/>
              </w:rPr>
            </w:pPr>
          </w:p>
        </w:tc>
        <w:tc>
          <w:tcPr>
            <w:tcW w:w="4536" w:type="dxa"/>
            <w:noWrap/>
          </w:tcPr>
          <w:p w:rsidR="00C06C96" w:rsidRDefault="00C06C96" w:rsidP="00C06C96">
            <w:pPr>
              <w:spacing w:after="0" w:line="240" w:lineRule="auto"/>
              <w:jc w:val="both"/>
              <w:rPr>
                <w:sz w:val="22"/>
                <w:szCs w:val="22"/>
              </w:rPr>
            </w:pPr>
            <w:r>
              <w:rPr>
                <w:sz w:val="22"/>
                <w:szCs w:val="22"/>
              </w:rPr>
              <w:t xml:space="preserve">Шприц 10мл </w:t>
            </w:r>
            <w:proofErr w:type="spellStart"/>
            <w:r>
              <w:rPr>
                <w:sz w:val="22"/>
                <w:szCs w:val="22"/>
              </w:rPr>
              <w:t>луєр</w:t>
            </w:r>
            <w:proofErr w:type="spellEnd"/>
            <w:r>
              <w:rPr>
                <w:sz w:val="22"/>
                <w:szCs w:val="22"/>
              </w:rPr>
              <w:t xml:space="preserve"> (</w:t>
            </w:r>
            <w:proofErr w:type="spellStart"/>
            <w:r>
              <w:rPr>
                <w:sz w:val="22"/>
                <w:szCs w:val="22"/>
              </w:rPr>
              <w:t>двохкомпонентний</w:t>
            </w:r>
            <w:proofErr w:type="spellEnd"/>
            <w:r>
              <w:rPr>
                <w:sz w:val="22"/>
                <w:szCs w:val="22"/>
              </w:rPr>
              <w:t xml:space="preserve"> або </w:t>
            </w:r>
            <w:proofErr w:type="spellStart"/>
            <w:r>
              <w:rPr>
                <w:sz w:val="22"/>
                <w:szCs w:val="22"/>
              </w:rPr>
              <w:t>трьохкомпонентний</w:t>
            </w:r>
            <w:proofErr w:type="spellEnd"/>
            <w:r>
              <w:rPr>
                <w:sz w:val="22"/>
                <w:szCs w:val="22"/>
              </w:rPr>
              <w:t xml:space="preserve">) </w:t>
            </w:r>
          </w:p>
          <w:p w:rsidR="00CE5EA4" w:rsidRPr="007C4FF3" w:rsidRDefault="00C06C96" w:rsidP="00CE5EA4">
            <w:pPr>
              <w:spacing w:after="0" w:line="240" w:lineRule="auto"/>
              <w:jc w:val="both"/>
              <w:rPr>
                <w:sz w:val="22"/>
                <w:lang w:val="ru-UA"/>
              </w:rPr>
            </w:pPr>
            <w:r>
              <w:rPr>
                <w:sz w:val="22"/>
                <w:szCs w:val="22"/>
              </w:rPr>
              <w:t xml:space="preserve">одноразового використання  з однією  </w:t>
            </w:r>
            <w:proofErr w:type="spellStart"/>
            <w:r>
              <w:rPr>
                <w:sz w:val="22"/>
                <w:szCs w:val="22"/>
              </w:rPr>
              <w:t>голкаюСтерильний</w:t>
            </w:r>
            <w:proofErr w:type="spellEnd"/>
            <w:r>
              <w:rPr>
                <w:sz w:val="22"/>
                <w:szCs w:val="22"/>
              </w:rPr>
              <w:t xml:space="preserve"> виріб, що складається з каліброваного циліндра з поршнем, яким вводять рідину / гази (наприклад, лікарські засоби) в медичний виріб чи тіло або усувають рідину / гази з медичних виробів / тіла (тобто, застосовують і для введення, і для </w:t>
            </w:r>
            <w:r>
              <w:rPr>
                <w:sz w:val="22"/>
                <w:szCs w:val="22"/>
              </w:rPr>
              <w:lastRenderedPageBreak/>
              <w:t xml:space="preserve">відсмоктування). Можна застосовувати з різними медичними цілях, не лише для введення лікувальних засобів. На дистальному кінці циліндра розташований </w:t>
            </w:r>
            <w:proofErr w:type="spellStart"/>
            <w:r>
              <w:rPr>
                <w:sz w:val="22"/>
                <w:szCs w:val="22"/>
              </w:rPr>
              <w:t>штирьовий</w:t>
            </w:r>
            <w:proofErr w:type="spellEnd"/>
            <w:r>
              <w:rPr>
                <w:sz w:val="22"/>
                <w:szCs w:val="22"/>
              </w:rPr>
              <w:t xml:space="preserve"> </w:t>
            </w:r>
            <w:proofErr w:type="spellStart"/>
            <w:r>
              <w:rPr>
                <w:sz w:val="22"/>
                <w:szCs w:val="22"/>
              </w:rPr>
              <w:t>конектор</w:t>
            </w:r>
            <w:proofErr w:type="spellEnd"/>
            <w:r>
              <w:rPr>
                <w:sz w:val="22"/>
                <w:szCs w:val="22"/>
              </w:rPr>
              <w:t xml:space="preserve"> [як правило, типу </w:t>
            </w:r>
            <w:proofErr w:type="spellStart"/>
            <w:r>
              <w:rPr>
                <w:sz w:val="22"/>
                <w:szCs w:val="22"/>
              </w:rPr>
              <w:t>Люер-лок</w:t>
            </w:r>
            <w:proofErr w:type="spellEnd"/>
            <w:r>
              <w:rPr>
                <w:sz w:val="22"/>
                <w:szCs w:val="22"/>
              </w:rPr>
              <w:t xml:space="preserve"> (</w:t>
            </w:r>
            <w:proofErr w:type="spellStart"/>
            <w:r>
              <w:rPr>
                <w:sz w:val="22"/>
                <w:szCs w:val="22"/>
              </w:rPr>
              <w:t>Luer-lock</w:t>
            </w:r>
            <w:proofErr w:type="spellEnd"/>
            <w:r>
              <w:rPr>
                <w:sz w:val="22"/>
                <w:szCs w:val="22"/>
              </w:rPr>
              <w:t xml:space="preserve">)] для під'єднання гніздового </w:t>
            </w:r>
            <w:proofErr w:type="spellStart"/>
            <w:r>
              <w:rPr>
                <w:sz w:val="22"/>
                <w:szCs w:val="22"/>
              </w:rPr>
              <w:t>конектора</w:t>
            </w:r>
            <w:proofErr w:type="spellEnd"/>
            <w:r>
              <w:rPr>
                <w:sz w:val="22"/>
                <w:szCs w:val="22"/>
              </w:rPr>
              <w:t xml:space="preserve"> (гнізда) голки для підшкірних ін'єкцій або набору для введення лікувальних засобів. Зазвичай виготовляють з пластикових і силіконових матеріалів, поршень може мати </w:t>
            </w:r>
            <w:proofErr w:type="spellStart"/>
            <w:r>
              <w:rPr>
                <w:sz w:val="22"/>
                <w:szCs w:val="22"/>
              </w:rPr>
              <w:t>антиадгезійні</w:t>
            </w:r>
            <w:proofErr w:type="spellEnd"/>
            <w:r>
              <w:rPr>
                <w:sz w:val="22"/>
                <w:szCs w:val="22"/>
              </w:rPr>
              <w:t xml:space="preserve"> властивості, які дають змогу легко переміщати його вручну або за допомогою шприцевої помпи. Виріб разового </w:t>
            </w:r>
            <w:proofErr w:type="spellStart"/>
            <w:r>
              <w:rPr>
                <w:sz w:val="22"/>
                <w:szCs w:val="22"/>
              </w:rPr>
              <w:t>застосування..В</w:t>
            </w:r>
            <w:proofErr w:type="spellEnd"/>
            <w:r>
              <w:rPr>
                <w:sz w:val="22"/>
                <w:szCs w:val="22"/>
              </w:rPr>
              <w:t xml:space="preserve"> упаковці №100.</w:t>
            </w:r>
          </w:p>
        </w:tc>
        <w:tc>
          <w:tcPr>
            <w:tcW w:w="851" w:type="dxa"/>
          </w:tcPr>
          <w:p w:rsidR="00C06C96" w:rsidRDefault="00C06C96" w:rsidP="00C06C96">
            <w:pPr>
              <w:spacing w:after="0" w:line="240" w:lineRule="auto"/>
              <w:jc w:val="center"/>
              <w:rPr>
                <w:sz w:val="22"/>
                <w:lang w:val="ru-UA"/>
              </w:rPr>
            </w:pPr>
            <w:r>
              <w:rPr>
                <w:sz w:val="22"/>
                <w:szCs w:val="22"/>
              </w:rPr>
              <w:lastRenderedPageBreak/>
              <w:t>2</w:t>
            </w:r>
            <w:r>
              <w:rPr>
                <w:sz w:val="22"/>
              </w:rPr>
              <w:t> </w:t>
            </w:r>
            <w:r>
              <w:rPr>
                <w:sz w:val="22"/>
                <w:szCs w:val="22"/>
              </w:rPr>
              <w:t>000</w:t>
            </w:r>
          </w:p>
          <w:p w:rsidR="00CE5EA4" w:rsidRDefault="00CE5EA4" w:rsidP="00CE5EA4">
            <w:pPr>
              <w:spacing w:after="0" w:line="240" w:lineRule="auto"/>
              <w:jc w:val="center"/>
              <w:rPr>
                <w:sz w:val="22"/>
              </w:rPr>
            </w:pPr>
          </w:p>
        </w:tc>
        <w:tc>
          <w:tcPr>
            <w:tcW w:w="1134" w:type="dxa"/>
          </w:tcPr>
          <w:p w:rsidR="00CE5EA4" w:rsidRDefault="00CE5EA4" w:rsidP="00CE5EA4">
            <w:pPr>
              <w:spacing w:after="0" w:line="240" w:lineRule="auto"/>
              <w:jc w:val="center"/>
              <w:rPr>
                <w:sz w:val="22"/>
                <w:lang w:val="ru-UA"/>
              </w:rPr>
            </w:pPr>
            <w:r>
              <w:rPr>
                <w:sz w:val="22"/>
                <w:szCs w:val="22"/>
              </w:rPr>
              <w:t>шт.</w:t>
            </w:r>
          </w:p>
          <w:p w:rsidR="00CE5EA4" w:rsidRPr="00CE5EA4" w:rsidRDefault="00CE5EA4" w:rsidP="00CE5EA4">
            <w:pPr>
              <w:spacing w:after="160" w:line="259" w:lineRule="auto"/>
              <w:jc w:val="center"/>
              <w:rPr>
                <w:bCs/>
                <w:iCs/>
                <w:sz w:val="22"/>
                <w:szCs w:val="22"/>
              </w:rPr>
            </w:pPr>
          </w:p>
        </w:tc>
      </w:tr>
      <w:tr w:rsidR="00CE5EA4" w:rsidRPr="00CE5EA4" w:rsidTr="0045224F">
        <w:trPr>
          <w:trHeight w:val="469"/>
        </w:trPr>
        <w:tc>
          <w:tcPr>
            <w:tcW w:w="568" w:type="dxa"/>
          </w:tcPr>
          <w:p w:rsidR="00CE5EA4" w:rsidRDefault="00CE5EA4" w:rsidP="00CE5EA4">
            <w:pPr>
              <w:spacing w:after="160" w:line="259" w:lineRule="auto"/>
              <w:jc w:val="center"/>
              <w:rPr>
                <w:bCs/>
                <w:iCs/>
                <w:sz w:val="22"/>
              </w:rPr>
            </w:pPr>
            <w:r>
              <w:rPr>
                <w:bCs/>
                <w:iCs/>
                <w:sz w:val="22"/>
              </w:rPr>
              <w:t>5.</w:t>
            </w:r>
          </w:p>
        </w:tc>
        <w:tc>
          <w:tcPr>
            <w:tcW w:w="3118" w:type="dxa"/>
          </w:tcPr>
          <w:p w:rsidR="00C06C96" w:rsidRDefault="00C06C96" w:rsidP="00C06C96">
            <w:pPr>
              <w:spacing w:after="0" w:line="240" w:lineRule="auto"/>
              <w:rPr>
                <w:sz w:val="22"/>
                <w:lang w:val="ru-UA"/>
              </w:rPr>
            </w:pPr>
            <w:r>
              <w:rPr>
                <w:sz w:val="22"/>
                <w:szCs w:val="22"/>
              </w:rPr>
              <w:t>Шприц ін'єкційний одноразового використання,20мл                  НК 024:2019:47017              (шприц загального призначення, разового застосування.)</w:t>
            </w:r>
          </w:p>
          <w:p w:rsidR="00CE5EA4" w:rsidRDefault="00CE5EA4" w:rsidP="00CE5EA4">
            <w:pPr>
              <w:spacing w:after="0" w:line="240" w:lineRule="auto"/>
              <w:rPr>
                <w:sz w:val="22"/>
              </w:rPr>
            </w:pPr>
          </w:p>
        </w:tc>
        <w:tc>
          <w:tcPr>
            <w:tcW w:w="4536" w:type="dxa"/>
            <w:noWrap/>
          </w:tcPr>
          <w:p w:rsidR="00C06C96" w:rsidRDefault="00C06C96" w:rsidP="00C06C96">
            <w:pPr>
              <w:spacing w:after="0" w:line="240" w:lineRule="auto"/>
              <w:jc w:val="both"/>
              <w:rPr>
                <w:sz w:val="22"/>
                <w:szCs w:val="22"/>
              </w:rPr>
            </w:pPr>
            <w:r>
              <w:rPr>
                <w:sz w:val="22"/>
                <w:szCs w:val="22"/>
              </w:rPr>
              <w:t xml:space="preserve">Шприц 20мл </w:t>
            </w:r>
            <w:proofErr w:type="spellStart"/>
            <w:r>
              <w:rPr>
                <w:sz w:val="22"/>
                <w:szCs w:val="22"/>
              </w:rPr>
              <w:t>луєр</w:t>
            </w:r>
            <w:proofErr w:type="spellEnd"/>
            <w:r>
              <w:rPr>
                <w:sz w:val="22"/>
                <w:szCs w:val="22"/>
              </w:rPr>
              <w:t xml:space="preserve"> (</w:t>
            </w:r>
            <w:proofErr w:type="spellStart"/>
            <w:r>
              <w:rPr>
                <w:sz w:val="22"/>
                <w:szCs w:val="22"/>
              </w:rPr>
              <w:t>двохкомпонентний</w:t>
            </w:r>
            <w:proofErr w:type="spellEnd"/>
            <w:r>
              <w:rPr>
                <w:sz w:val="22"/>
                <w:szCs w:val="22"/>
              </w:rPr>
              <w:t xml:space="preserve"> або </w:t>
            </w:r>
            <w:proofErr w:type="spellStart"/>
            <w:r>
              <w:rPr>
                <w:sz w:val="22"/>
                <w:szCs w:val="22"/>
              </w:rPr>
              <w:t>трьохкомпонентний</w:t>
            </w:r>
            <w:proofErr w:type="spellEnd"/>
            <w:r>
              <w:rPr>
                <w:sz w:val="22"/>
                <w:szCs w:val="22"/>
              </w:rPr>
              <w:t xml:space="preserve">) </w:t>
            </w:r>
          </w:p>
          <w:p w:rsidR="00CE5EA4" w:rsidRPr="007C4FF3" w:rsidRDefault="00C06C96" w:rsidP="00CE5EA4">
            <w:pPr>
              <w:spacing w:after="0" w:line="240" w:lineRule="auto"/>
              <w:jc w:val="both"/>
              <w:rPr>
                <w:sz w:val="22"/>
                <w:lang w:val="ru-UA"/>
              </w:rPr>
            </w:pPr>
            <w:r>
              <w:rPr>
                <w:sz w:val="22"/>
                <w:szCs w:val="22"/>
              </w:rPr>
              <w:t xml:space="preserve">одноразового використання  з однією </w:t>
            </w:r>
            <w:proofErr w:type="spellStart"/>
            <w:r>
              <w:rPr>
                <w:sz w:val="22"/>
                <w:szCs w:val="22"/>
              </w:rPr>
              <w:t>голкаюСтерильний</w:t>
            </w:r>
            <w:proofErr w:type="spellEnd"/>
            <w:r>
              <w:rPr>
                <w:sz w:val="22"/>
                <w:szCs w:val="22"/>
              </w:rPr>
              <w:t xml:space="preserve"> виріб, що складається з каліброваного циліндра з поршнем, яким вводять рідину / гази (наприклад, лікарські засоби) в медичний виріб чи тіло або усувають рідину / гази з медичних виробів / тіла (тобто, застосовують і для введення, і для відсмоктування). Можна застосовувати з різними медичними цілях, не лише для введення лікувальних засобів. На дистальному кінці циліндра розташований </w:t>
            </w:r>
            <w:proofErr w:type="spellStart"/>
            <w:r>
              <w:rPr>
                <w:sz w:val="22"/>
                <w:szCs w:val="22"/>
              </w:rPr>
              <w:t>штирьовий</w:t>
            </w:r>
            <w:proofErr w:type="spellEnd"/>
            <w:r>
              <w:rPr>
                <w:sz w:val="22"/>
                <w:szCs w:val="22"/>
              </w:rPr>
              <w:t xml:space="preserve"> </w:t>
            </w:r>
            <w:proofErr w:type="spellStart"/>
            <w:r>
              <w:rPr>
                <w:sz w:val="22"/>
                <w:szCs w:val="22"/>
              </w:rPr>
              <w:t>конектор</w:t>
            </w:r>
            <w:proofErr w:type="spellEnd"/>
            <w:r>
              <w:rPr>
                <w:sz w:val="22"/>
                <w:szCs w:val="22"/>
              </w:rPr>
              <w:t xml:space="preserve"> [як правило, типу </w:t>
            </w:r>
            <w:proofErr w:type="spellStart"/>
            <w:r>
              <w:rPr>
                <w:sz w:val="22"/>
                <w:szCs w:val="22"/>
              </w:rPr>
              <w:t>Люер-лок</w:t>
            </w:r>
            <w:proofErr w:type="spellEnd"/>
            <w:r>
              <w:rPr>
                <w:sz w:val="22"/>
                <w:szCs w:val="22"/>
              </w:rPr>
              <w:t xml:space="preserve"> (</w:t>
            </w:r>
            <w:proofErr w:type="spellStart"/>
            <w:r>
              <w:rPr>
                <w:sz w:val="22"/>
                <w:szCs w:val="22"/>
              </w:rPr>
              <w:t>Luer-lock</w:t>
            </w:r>
            <w:proofErr w:type="spellEnd"/>
            <w:r>
              <w:rPr>
                <w:sz w:val="22"/>
                <w:szCs w:val="22"/>
              </w:rPr>
              <w:t xml:space="preserve">)] для під'єднання гніздового </w:t>
            </w:r>
            <w:proofErr w:type="spellStart"/>
            <w:r>
              <w:rPr>
                <w:sz w:val="22"/>
                <w:szCs w:val="22"/>
              </w:rPr>
              <w:t>конектора</w:t>
            </w:r>
            <w:proofErr w:type="spellEnd"/>
            <w:r>
              <w:rPr>
                <w:sz w:val="22"/>
                <w:szCs w:val="22"/>
              </w:rPr>
              <w:t xml:space="preserve"> (гнізда) голки для підшкірних ін'єкцій або набору для введення лікувальних засобів. Зазвичай виготовляють з пластикових і силіконових матеріалів, поршень може мати </w:t>
            </w:r>
            <w:proofErr w:type="spellStart"/>
            <w:r>
              <w:rPr>
                <w:sz w:val="22"/>
                <w:szCs w:val="22"/>
              </w:rPr>
              <w:t>антиадгезійні</w:t>
            </w:r>
            <w:proofErr w:type="spellEnd"/>
            <w:r>
              <w:rPr>
                <w:sz w:val="22"/>
                <w:szCs w:val="22"/>
              </w:rPr>
              <w:t xml:space="preserve"> властивості, які дають змогу легко переміщати його вручну або за допомогою шприцевої помпи. Виріб разового застосування.</w:t>
            </w:r>
          </w:p>
        </w:tc>
        <w:tc>
          <w:tcPr>
            <w:tcW w:w="851" w:type="dxa"/>
          </w:tcPr>
          <w:p w:rsidR="00C06C96" w:rsidRDefault="00C06C96" w:rsidP="00C06C96">
            <w:pPr>
              <w:spacing w:after="0" w:line="240" w:lineRule="auto"/>
              <w:jc w:val="center"/>
              <w:rPr>
                <w:sz w:val="22"/>
                <w:lang w:val="ru-UA"/>
              </w:rPr>
            </w:pPr>
            <w:r>
              <w:rPr>
                <w:sz w:val="22"/>
                <w:szCs w:val="22"/>
              </w:rPr>
              <w:t>1</w:t>
            </w:r>
            <w:r>
              <w:rPr>
                <w:sz w:val="22"/>
              </w:rPr>
              <w:t> </w:t>
            </w:r>
            <w:r>
              <w:rPr>
                <w:sz w:val="22"/>
                <w:szCs w:val="22"/>
              </w:rPr>
              <w:t>000</w:t>
            </w:r>
          </w:p>
          <w:p w:rsidR="00CE5EA4" w:rsidRDefault="00CE5EA4" w:rsidP="00CE5EA4">
            <w:pPr>
              <w:spacing w:after="0" w:line="240" w:lineRule="auto"/>
              <w:jc w:val="center"/>
              <w:rPr>
                <w:sz w:val="22"/>
              </w:rPr>
            </w:pPr>
          </w:p>
        </w:tc>
        <w:tc>
          <w:tcPr>
            <w:tcW w:w="1134" w:type="dxa"/>
          </w:tcPr>
          <w:p w:rsidR="00CE5EA4" w:rsidRDefault="00CE5EA4" w:rsidP="00CE5EA4">
            <w:pPr>
              <w:spacing w:after="0" w:line="240" w:lineRule="auto"/>
              <w:jc w:val="center"/>
              <w:rPr>
                <w:sz w:val="22"/>
                <w:lang w:val="ru-UA"/>
              </w:rPr>
            </w:pPr>
            <w:r>
              <w:rPr>
                <w:sz w:val="22"/>
                <w:szCs w:val="22"/>
              </w:rPr>
              <w:t>шт.</w:t>
            </w:r>
          </w:p>
          <w:p w:rsidR="00CE5EA4" w:rsidRPr="00CE5EA4" w:rsidRDefault="00CE5EA4" w:rsidP="00CE5EA4">
            <w:pPr>
              <w:spacing w:after="160" w:line="259" w:lineRule="auto"/>
              <w:jc w:val="center"/>
              <w:rPr>
                <w:bCs/>
                <w:iCs/>
                <w:sz w:val="22"/>
                <w:szCs w:val="22"/>
              </w:rPr>
            </w:pPr>
          </w:p>
        </w:tc>
      </w:tr>
      <w:tr w:rsidR="00CE5EA4" w:rsidRPr="00CE5EA4" w:rsidTr="0045224F">
        <w:trPr>
          <w:trHeight w:val="469"/>
        </w:trPr>
        <w:tc>
          <w:tcPr>
            <w:tcW w:w="568" w:type="dxa"/>
          </w:tcPr>
          <w:p w:rsidR="00CE5EA4" w:rsidRDefault="00CE5EA4" w:rsidP="00CE5EA4">
            <w:pPr>
              <w:spacing w:after="160" w:line="259" w:lineRule="auto"/>
              <w:jc w:val="center"/>
              <w:rPr>
                <w:bCs/>
                <w:iCs/>
                <w:sz w:val="22"/>
              </w:rPr>
            </w:pPr>
            <w:r>
              <w:rPr>
                <w:bCs/>
                <w:iCs/>
                <w:sz w:val="22"/>
              </w:rPr>
              <w:t>6.</w:t>
            </w:r>
          </w:p>
        </w:tc>
        <w:tc>
          <w:tcPr>
            <w:tcW w:w="3118" w:type="dxa"/>
          </w:tcPr>
          <w:p w:rsidR="00C06C96" w:rsidRDefault="00C06C96" w:rsidP="00C06C96">
            <w:pPr>
              <w:spacing w:after="0" w:line="240" w:lineRule="auto"/>
              <w:rPr>
                <w:sz w:val="22"/>
                <w:lang w:val="ru-UA"/>
              </w:rPr>
            </w:pPr>
            <w:r>
              <w:rPr>
                <w:sz w:val="22"/>
                <w:szCs w:val="22"/>
              </w:rPr>
              <w:t xml:space="preserve">Голка ін'єкційна одноразового застосування  0,8                       НК 024:2019:59230                  (голка </w:t>
            </w:r>
            <w:proofErr w:type="spellStart"/>
            <w:r>
              <w:rPr>
                <w:sz w:val="22"/>
                <w:szCs w:val="22"/>
              </w:rPr>
              <w:t>інєкційна</w:t>
            </w:r>
            <w:proofErr w:type="spellEnd"/>
            <w:r>
              <w:rPr>
                <w:sz w:val="22"/>
                <w:szCs w:val="22"/>
              </w:rPr>
              <w:t xml:space="preserve"> одноразового використання, стерильна)</w:t>
            </w:r>
          </w:p>
          <w:p w:rsidR="00CE5EA4" w:rsidRDefault="00CE5EA4" w:rsidP="00CE5EA4">
            <w:pPr>
              <w:spacing w:after="0" w:line="240" w:lineRule="auto"/>
              <w:rPr>
                <w:sz w:val="22"/>
              </w:rPr>
            </w:pPr>
          </w:p>
        </w:tc>
        <w:tc>
          <w:tcPr>
            <w:tcW w:w="4536" w:type="dxa"/>
            <w:noWrap/>
          </w:tcPr>
          <w:p w:rsidR="00CE5EA4" w:rsidRPr="007C4FF3" w:rsidRDefault="00C06C96" w:rsidP="00CE5EA4">
            <w:pPr>
              <w:spacing w:after="0" w:line="240" w:lineRule="auto"/>
              <w:jc w:val="both"/>
              <w:rPr>
                <w:sz w:val="22"/>
                <w:lang w:val="ru-UA"/>
              </w:rPr>
            </w:pPr>
            <w:r>
              <w:rPr>
                <w:sz w:val="22"/>
                <w:szCs w:val="22"/>
              </w:rPr>
              <w:t xml:space="preserve">Стерильний з гострим скошеним краєм порожнистий трубчастий металевий виріб, призначений для використання разом зі шприцами, допоміжними наборами медикаментів або обладнанням для </w:t>
            </w:r>
            <w:proofErr w:type="spellStart"/>
            <w:r>
              <w:rPr>
                <w:sz w:val="22"/>
                <w:szCs w:val="22"/>
              </w:rPr>
              <w:t>флеботоміі</w:t>
            </w:r>
            <w:proofErr w:type="spellEnd"/>
            <w:r>
              <w:rPr>
                <w:sz w:val="22"/>
                <w:szCs w:val="22"/>
              </w:rPr>
              <w:t xml:space="preserve"> (наприклад, адаптерами для збору крові або власниками) для підготовки та введення пацієнту рідин / медикаментів / лікарських засобів та / або виведення ( аспірації) рідин з тіла пацієнта. Це виріб для одноразового використання. В упаковці №100</w:t>
            </w:r>
          </w:p>
        </w:tc>
        <w:tc>
          <w:tcPr>
            <w:tcW w:w="851" w:type="dxa"/>
          </w:tcPr>
          <w:p w:rsidR="00C06C96" w:rsidRDefault="00C06C96" w:rsidP="00C06C96">
            <w:pPr>
              <w:spacing w:after="0" w:line="240" w:lineRule="auto"/>
              <w:jc w:val="center"/>
              <w:rPr>
                <w:sz w:val="22"/>
                <w:lang w:val="ru-UA"/>
              </w:rPr>
            </w:pPr>
            <w:r>
              <w:rPr>
                <w:sz w:val="22"/>
                <w:szCs w:val="22"/>
              </w:rPr>
              <w:t>3</w:t>
            </w:r>
            <w:r>
              <w:rPr>
                <w:sz w:val="22"/>
              </w:rPr>
              <w:t> </w:t>
            </w:r>
            <w:r>
              <w:rPr>
                <w:sz w:val="22"/>
                <w:szCs w:val="22"/>
              </w:rPr>
              <w:t>500</w:t>
            </w:r>
          </w:p>
          <w:p w:rsidR="00CE5EA4" w:rsidRDefault="00CE5EA4" w:rsidP="00CE5EA4">
            <w:pPr>
              <w:spacing w:after="0" w:line="240" w:lineRule="auto"/>
              <w:jc w:val="center"/>
              <w:rPr>
                <w:sz w:val="22"/>
              </w:rPr>
            </w:pPr>
          </w:p>
        </w:tc>
        <w:tc>
          <w:tcPr>
            <w:tcW w:w="1134" w:type="dxa"/>
          </w:tcPr>
          <w:p w:rsidR="00CE5EA4" w:rsidRDefault="00CE5EA4" w:rsidP="00CE5EA4">
            <w:pPr>
              <w:spacing w:after="0" w:line="240" w:lineRule="auto"/>
              <w:jc w:val="center"/>
              <w:rPr>
                <w:sz w:val="22"/>
                <w:lang w:val="ru-UA"/>
              </w:rPr>
            </w:pPr>
            <w:r>
              <w:rPr>
                <w:sz w:val="22"/>
                <w:szCs w:val="22"/>
              </w:rPr>
              <w:t>шт.</w:t>
            </w:r>
          </w:p>
          <w:p w:rsidR="00CE5EA4" w:rsidRPr="00CE5EA4" w:rsidRDefault="00CE5EA4" w:rsidP="00CE5EA4">
            <w:pPr>
              <w:spacing w:after="160" w:line="259" w:lineRule="auto"/>
              <w:jc w:val="center"/>
              <w:rPr>
                <w:bCs/>
                <w:iCs/>
                <w:sz w:val="22"/>
                <w:szCs w:val="22"/>
              </w:rPr>
            </w:pPr>
          </w:p>
        </w:tc>
      </w:tr>
      <w:tr w:rsidR="00CE5EA4" w:rsidRPr="00CE5EA4" w:rsidTr="0045224F">
        <w:trPr>
          <w:trHeight w:val="469"/>
        </w:trPr>
        <w:tc>
          <w:tcPr>
            <w:tcW w:w="568" w:type="dxa"/>
          </w:tcPr>
          <w:p w:rsidR="00CE5EA4" w:rsidRDefault="00CE5EA4" w:rsidP="00CE5EA4">
            <w:pPr>
              <w:spacing w:after="160" w:line="259" w:lineRule="auto"/>
              <w:jc w:val="center"/>
              <w:rPr>
                <w:bCs/>
                <w:iCs/>
                <w:sz w:val="22"/>
              </w:rPr>
            </w:pPr>
            <w:r>
              <w:rPr>
                <w:bCs/>
                <w:iCs/>
                <w:sz w:val="22"/>
              </w:rPr>
              <w:t>7.</w:t>
            </w:r>
          </w:p>
        </w:tc>
        <w:tc>
          <w:tcPr>
            <w:tcW w:w="3118" w:type="dxa"/>
          </w:tcPr>
          <w:p w:rsidR="00C06C96" w:rsidRDefault="00C06C96" w:rsidP="00C06C96">
            <w:pPr>
              <w:spacing w:after="0" w:line="240" w:lineRule="auto"/>
              <w:rPr>
                <w:sz w:val="22"/>
                <w:lang w:val="ru-UA"/>
              </w:rPr>
            </w:pPr>
            <w:r>
              <w:rPr>
                <w:sz w:val="22"/>
                <w:szCs w:val="22"/>
              </w:rPr>
              <w:t>Система ПР                              НК 024:2019:43324            (система для переливання рідини загального призначення)</w:t>
            </w:r>
          </w:p>
          <w:p w:rsidR="00CE5EA4" w:rsidRDefault="00CE5EA4" w:rsidP="00CE5EA4">
            <w:pPr>
              <w:spacing w:after="0" w:line="240" w:lineRule="auto"/>
              <w:rPr>
                <w:sz w:val="22"/>
              </w:rPr>
            </w:pPr>
          </w:p>
        </w:tc>
        <w:tc>
          <w:tcPr>
            <w:tcW w:w="4536" w:type="dxa"/>
            <w:noWrap/>
          </w:tcPr>
          <w:p w:rsidR="00CE5EA4" w:rsidRPr="007C4FF3" w:rsidRDefault="00C06C96" w:rsidP="00CE5EA4">
            <w:pPr>
              <w:spacing w:after="0" w:line="240" w:lineRule="auto"/>
              <w:jc w:val="both"/>
              <w:rPr>
                <w:sz w:val="22"/>
                <w:lang w:val="ru-UA"/>
              </w:rPr>
            </w:pPr>
            <w:r>
              <w:rPr>
                <w:sz w:val="22"/>
                <w:szCs w:val="22"/>
              </w:rPr>
              <w:t xml:space="preserve">Система ПР для вливання кровозамінників та </w:t>
            </w:r>
            <w:proofErr w:type="spellStart"/>
            <w:r>
              <w:rPr>
                <w:sz w:val="22"/>
                <w:szCs w:val="22"/>
              </w:rPr>
              <w:t>інфузійних</w:t>
            </w:r>
            <w:proofErr w:type="spellEnd"/>
            <w:r>
              <w:rPr>
                <w:sz w:val="22"/>
                <w:szCs w:val="22"/>
              </w:rPr>
              <w:t xml:space="preserve"> розчинів одноразового використання з металевою ін'єкційною голкою діаметром 0,8мм Набір стерильних виробів і витратних матеріалів, призначених для переливання декількох видів медичних рідин (наприклад: ліків, вакцин, крові і розчинів) між першим контейнером (наприклад, флаконом (флаконами)) і другим контейнером (наприклад, пакетом для внутрішньовенних вливань). Вони доступні в різних варіаціях і, як правило, в набір входять трубки, </w:t>
            </w:r>
            <w:proofErr w:type="spellStart"/>
            <w:r>
              <w:rPr>
                <w:sz w:val="22"/>
                <w:szCs w:val="22"/>
              </w:rPr>
              <w:t>коннектори</w:t>
            </w:r>
            <w:proofErr w:type="spellEnd"/>
            <w:r>
              <w:rPr>
                <w:sz w:val="22"/>
                <w:szCs w:val="22"/>
              </w:rPr>
              <w:t xml:space="preserve">, голка (голки), шприци і </w:t>
            </w:r>
            <w:r>
              <w:rPr>
                <w:sz w:val="22"/>
                <w:szCs w:val="22"/>
              </w:rPr>
              <w:lastRenderedPageBreak/>
              <w:t>ковпачки. Це пристрій одноразового використання</w:t>
            </w:r>
          </w:p>
        </w:tc>
        <w:tc>
          <w:tcPr>
            <w:tcW w:w="851" w:type="dxa"/>
          </w:tcPr>
          <w:p w:rsidR="00C06C96" w:rsidRDefault="00C06C96" w:rsidP="00C06C96">
            <w:pPr>
              <w:spacing w:after="0" w:line="240" w:lineRule="auto"/>
              <w:jc w:val="center"/>
              <w:rPr>
                <w:sz w:val="22"/>
                <w:lang w:val="ru-UA"/>
              </w:rPr>
            </w:pPr>
            <w:r>
              <w:rPr>
                <w:sz w:val="22"/>
                <w:szCs w:val="22"/>
              </w:rPr>
              <w:lastRenderedPageBreak/>
              <w:t>2</w:t>
            </w:r>
            <w:r>
              <w:rPr>
                <w:sz w:val="22"/>
              </w:rPr>
              <w:t> </w:t>
            </w:r>
            <w:r>
              <w:rPr>
                <w:sz w:val="22"/>
                <w:szCs w:val="22"/>
              </w:rPr>
              <w:t>000</w:t>
            </w:r>
          </w:p>
          <w:p w:rsidR="00CE5EA4" w:rsidRDefault="00CE5EA4" w:rsidP="00CE5EA4">
            <w:pPr>
              <w:spacing w:after="0" w:line="240" w:lineRule="auto"/>
              <w:jc w:val="center"/>
              <w:rPr>
                <w:sz w:val="22"/>
              </w:rPr>
            </w:pPr>
          </w:p>
        </w:tc>
        <w:tc>
          <w:tcPr>
            <w:tcW w:w="1134" w:type="dxa"/>
          </w:tcPr>
          <w:p w:rsidR="00CE5EA4" w:rsidRDefault="00CE5EA4" w:rsidP="00CE5EA4">
            <w:pPr>
              <w:spacing w:after="0" w:line="240" w:lineRule="auto"/>
              <w:jc w:val="center"/>
              <w:rPr>
                <w:sz w:val="22"/>
                <w:lang w:val="ru-UA"/>
              </w:rPr>
            </w:pPr>
            <w:r>
              <w:rPr>
                <w:sz w:val="22"/>
                <w:szCs w:val="22"/>
              </w:rPr>
              <w:t>шт.</w:t>
            </w:r>
          </w:p>
          <w:p w:rsidR="00CE5EA4" w:rsidRPr="00CE5EA4" w:rsidRDefault="00CE5EA4" w:rsidP="00CE5EA4">
            <w:pPr>
              <w:spacing w:after="160" w:line="259" w:lineRule="auto"/>
              <w:jc w:val="center"/>
              <w:rPr>
                <w:bCs/>
                <w:iCs/>
                <w:sz w:val="22"/>
                <w:szCs w:val="22"/>
              </w:rPr>
            </w:pPr>
          </w:p>
        </w:tc>
      </w:tr>
    </w:tbl>
    <w:p w:rsidR="00CE5EA4" w:rsidRDefault="00CE5EA4" w:rsidP="00CE5EA4">
      <w:pPr>
        <w:widowControl w:val="0"/>
        <w:spacing w:after="0" w:line="240" w:lineRule="auto"/>
        <w:ind w:left="320"/>
        <w:jc w:val="center"/>
        <w:rPr>
          <w:b/>
          <w:sz w:val="22"/>
        </w:rPr>
      </w:pPr>
    </w:p>
    <w:p w:rsidR="00C06C96" w:rsidRDefault="00C06C96" w:rsidP="00C06C96">
      <w:pPr>
        <w:widowControl w:val="0"/>
        <w:spacing w:after="0" w:line="240" w:lineRule="auto"/>
        <w:ind w:left="320"/>
        <w:jc w:val="center"/>
        <w:rPr>
          <w:b/>
          <w:sz w:val="22"/>
        </w:rPr>
      </w:pPr>
      <w:r w:rsidRPr="009210DD">
        <w:rPr>
          <w:b/>
          <w:i/>
          <w:noProof/>
          <w:sz w:val="22"/>
          <w:lang w:eastAsia="ru-RU"/>
        </w:rPr>
        <w:t xml:space="preserve">Лот </w:t>
      </w:r>
      <w:r>
        <w:rPr>
          <w:b/>
          <w:i/>
          <w:noProof/>
          <w:sz w:val="22"/>
          <w:lang w:eastAsia="ru-RU"/>
        </w:rPr>
        <w:t>4</w:t>
      </w:r>
      <w:r w:rsidRPr="009210DD">
        <w:rPr>
          <w:b/>
          <w:i/>
          <w:noProof/>
          <w:sz w:val="22"/>
          <w:lang w:eastAsia="ru-RU"/>
        </w:rPr>
        <w:t xml:space="preserve">: ДК 021:2015 </w:t>
      </w:r>
      <w:r w:rsidRPr="00743C43">
        <w:rPr>
          <w:b/>
          <w:sz w:val="22"/>
        </w:rPr>
        <w:t xml:space="preserve">33140000-3 </w:t>
      </w:r>
      <w:r>
        <w:rPr>
          <w:b/>
          <w:sz w:val="22"/>
        </w:rPr>
        <w:t>«</w:t>
      </w:r>
      <w:r w:rsidRPr="00743C43">
        <w:rPr>
          <w:b/>
          <w:sz w:val="22"/>
        </w:rPr>
        <w:t>Медичні матеріали</w:t>
      </w:r>
      <w:r>
        <w:rPr>
          <w:b/>
          <w:sz w:val="22"/>
        </w:rPr>
        <w:t>»</w:t>
      </w:r>
    </w:p>
    <w:p w:rsidR="00CE5EA4" w:rsidRDefault="00CE5EA4" w:rsidP="009210DD">
      <w:pPr>
        <w:widowControl w:val="0"/>
        <w:autoSpaceDE w:val="0"/>
        <w:autoSpaceDN w:val="0"/>
        <w:adjustRightInd w:val="0"/>
        <w:spacing w:after="0" w:line="240" w:lineRule="auto"/>
        <w:ind w:left="-14" w:firstLine="734"/>
        <w:jc w:val="center"/>
        <w:rPr>
          <w:b/>
          <w:sz w:val="22"/>
        </w:rPr>
      </w:pPr>
    </w:p>
    <w:tbl>
      <w:tblPr>
        <w:tblStyle w:val="af7"/>
        <w:tblW w:w="10207" w:type="dxa"/>
        <w:tblInd w:w="-147" w:type="dxa"/>
        <w:tblLayout w:type="fixed"/>
        <w:tblLook w:val="04A0" w:firstRow="1" w:lastRow="0" w:firstColumn="1" w:lastColumn="0" w:noHBand="0" w:noVBand="1"/>
      </w:tblPr>
      <w:tblGrid>
        <w:gridCol w:w="568"/>
        <w:gridCol w:w="3118"/>
        <w:gridCol w:w="4536"/>
        <w:gridCol w:w="851"/>
        <w:gridCol w:w="1134"/>
      </w:tblGrid>
      <w:tr w:rsidR="00C06C96" w:rsidRPr="00CE5EA4" w:rsidTr="0045224F">
        <w:trPr>
          <w:trHeight w:val="826"/>
        </w:trPr>
        <w:tc>
          <w:tcPr>
            <w:tcW w:w="568" w:type="dxa"/>
          </w:tcPr>
          <w:p w:rsidR="00C06C96" w:rsidRPr="00CE5EA4" w:rsidRDefault="00C06C96" w:rsidP="0045224F">
            <w:pPr>
              <w:spacing w:after="160" w:line="259" w:lineRule="auto"/>
              <w:jc w:val="center"/>
              <w:rPr>
                <w:bCs/>
                <w:iCs/>
                <w:sz w:val="22"/>
                <w:szCs w:val="22"/>
              </w:rPr>
            </w:pPr>
            <w:r w:rsidRPr="00CE5EA4">
              <w:rPr>
                <w:bCs/>
                <w:iCs/>
                <w:sz w:val="22"/>
                <w:szCs w:val="22"/>
              </w:rPr>
              <w:t>№ з/п</w:t>
            </w:r>
          </w:p>
        </w:tc>
        <w:tc>
          <w:tcPr>
            <w:tcW w:w="3118" w:type="dxa"/>
          </w:tcPr>
          <w:p w:rsidR="00C06C96" w:rsidRPr="00CE5EA4" w:rsidRDefault="00C06C96" w:rsidP="0045224F">
            <w:pPr>
              <w:spacing w:after="0" w:line="240" w:lineRule="auto"/>
              <w:jc w:val="center"/>
              <w:rPr>
                <w:bCs/>
                <w:iCs/>
                <w:color w:val="000000"/>
                <w:sz w:val="22"/>
                <w:szCs w:val="22"/>
                <w:lang w:val="ru-UA"/>
              </w:rPr>
            </w:pPr>
            <w:r w:rsidRPr="00CE5EA4">
              <w:rPr>
                <w:bCs/>
                <w:iCs/>
                <w:color w:val="000000"/>
                <w:sz w:val="22"/>
                <w:szCs w:val="22"/>
              </w:rPr>
              <w:t>Найменування</w:t>
            </w:r>
          </w:p>
          <w:p w:rsidR="00C06C96" w:rsidRPr="00CE5EA4" w:rsidRDefault="00C06C96" w:rsidP="0045224F">
            <w:pPr>
              <w:spacing w:after="160" w:line="259" w:lineRule="auto"/>
              <w:jc w:val="center"/>
              <w:rPr>
                <w:bCs/>
                <w:iCs/>
                <w:sz w:val="22"/>
                <w:szCs w:val="22"/>
              </w:rPr>
            </w:pPr>
          </w:p>
        </w:tc>
        <w:tc>
          <w:tcPr>
            <w:tcW w:w="4536" w:type="dxa"/>
            <w:noWrap/>
            <w:hideMark/>
          </w:tcPr>
          <w:p w:rsidR="00C06C96" w:rsidRPr="00CE5EA4" w:rsidRDefault="00C06C96" w:rsidP="0045224F">
            <w:pPr>
              <w:spacing w:after="0" w:line="240" w:lineRule="auto"/>
              <w:jc w:val="center"/>
              <w:rPr>
                <w:bCs/>
                <w:iCs/>
                <w:color w:val="000000"/>
                <w:sz w:val="22"/>
                <w:szCs w:val="22"/>
                <w:lang w:val="ru-UA"/>
              </w:rPr>
            </w:pPr>
            <w:r w:rsidRPr="00CE5EA4">
              <w:rPr>
                <w:bCs/>
                <w:iCs/>
                <w:color w:val="000000"/>
                <w:sz w:val="22"/>
                <w:szCs w:val="22"/>
              </w:rPr>
              <w:t>Характеристика</w:t>
            </w:r>
          </w:p>
          <w:p w:rsidR="00C06C96" w:rsidRPr="00CE5EA4" w:rsidRDefault="00C06C96" w:rsidP="0045224F">
            <w:pPr>
              <w:spacing w:after="160" w:line="259" w:lineRule="auto"/>
              <w:jc w:val="center"/>
              <w:rPr>
                <w:bCs/>
                <w:iCs/>
                <w:sz w:val="22"/>
                <w:szCs w:val="22"/>
              </w:rPr>
            </w:pPr>
          </w:p>
        </w:tc>
        <w:tc>
          <w:tcPr>
            <w:tcW w:w="851" w:type="dxa"/>
          </w:tcPr>
          <w:p w:rsidR="00C06C96" w:rsidRPr="00CE5EA4" w:rsidRDefault="00C06C96" w:rsidP="0045224F">
            <w:pPr>
              <w:spacing w:after="0" w:line="240" w:lineRule="auto"/>
              <w:jc w:val="center"/>
              <w:rPr>
                <w:bCs/>
                <w:iCs/>
                <w:color w:val="000000"/>
                <w:sz w:val="22"/>
                <w:szCs w:val="22"/>
                <w:lang w:val="ru-UA"/>
              </w:rPr>
            </w:pPr>
            <w:r w:rsidRPr="00CE5EA4">
              <w:rPr>
                <w:bCs/>
                <w:iCs/>
                <w:color w:val="000000"/>
                <w:sz w:val="22"/>
                <w:szCs w:val="22"/>
              </w:rPr>
              <w:t>кіл-</w:t>
            </w:r>
            <w:proofErr w:type="spellStart"/>
            <w:r w:rsidRPr="00CE5EA4">
              <w:rPr>
                <w:bCs/>
                <w:iCs/>
                <w:color w:val="000000"/>
                <w:sz w:val="22"/>
                <w:szCs w:val="22"/>
              </w:rPr>
              <w:t>ть</w:t>
            </w:r>
            <w:proofErr w:type="spellEnd"/>
            <w:r w:rsidRPr="00CE5EA4">
              <w:rPr>
                <w:bCs/>
                <w:iCs/>
                <w:color w:val="000000"/>
                <w:sz w:val="22"/>
                <w:szCs w:val="22"/>
              </w:rPr>
              <w:t xml:space="preserve"> </w:t>
            </w:r>
          </w:p>
          <w:p w:rsidR="00C06C96" w:rsidRPr="00CE5EA4" w:rsidRDefault="00C06C96" w:rsidP="0045224F">
            <w:pPr>
              <w:spacing w:after="160" w:line="259" w:lineRule="auto"/>
              <w:jc w:val="center"/>
              <w:rPr>
                <w:bCs/>
                <w:iCs/>
                <w:sz w:val="22"/>
                <w:szCs w:val="22"/>
              </w:rPr>
            </w:pPr>
          </w:p>
        </w:tc>
        <w:tc>
          <w:tcPr>
            <w:tcW w:w="1134" w:type="dxa"/>
          </w:tcPr>
          <w:p w:rsidR="00C06C96" w:rsidRPr="00CE5EA4" w:rsidRDefault="00C06C96" w:rsidP="0045224F">
            <w:pPr>
              <w:spacing w:after="0" w:line="240" w:lineRule="auto"/>
              <w:jc w:val="center"/>
              <w:rPr>
                <w:bCs/>
                <w:iCs/>
                <w:color w:val="000000"/>
                <w:sz w:val="22"/>
                <w:szCs w:val="22"/>
                <w:lang w:val="ru-UA"/>
              </w:rPr>
            </w:pPr>
            <w:r w:rsidRPr="00CE5EA4">
              <w:rPr>
                <w:bCs/>
                <w:iCs/>
                <w:color w:val="000000"/>
                <w:sz w:val="22"/>
                <w:szCs w:val="22"/>
              </w:rPr>
              <w:t xml:space="preserve">Один. </w:t>
            </w:r>
            <w:proofErr w:type="spellStart"/>
            <w:r w:rsidRPr="00CE5EA4">
              <w:rPr>
                <w:bCs/>
                <w:iCs/>
                <w:color w:val="000000"/>
                <w:sz w:val="22"/>
                <w:szCs w:val="22"/>
              </w:rPr>
              <w:t>вимiру</w:t>
            </w:r>
            <w:proofErr w:type="spellEnd"/>
          </w:p>
          <w:p w:rsidR="00C06C96" w:rsidRPr="00CE5EA4" w:rsidRDefault="00C06C96" w:rsidP="0045224F">
            <w:pPr>
              <w:spacing w:after="0" w:line="240" w:lineRule="auto"/>
              <w:jc w:val="center"/>
              <w:rPr>
                <w:bCs/>
                <w:iCs/>
                <w:color w:val="000000"/>
                <w:sz w:val="22"/>
                <w:szCs w:val="22"/>
              </w:rPr>
            </w:pPr>
          </w:p>
        </w:tc>
      </w:tr>
      <w:tr w:rsidR="00C06C96" w:rsidRPr="00CE5EA4" w:rsidTr="0045224F">
        <w:trPr>
          <w:trHeight w:val="469"/>
        </w:trPr>
        <w:tc>
          <w:tcPr>
            <w:tcW w:w="568" w:type="dxa"/>
          </w:tcPr>
          <w:p w:rsidR="00C06C96" w:rsidRPr="00CE5EA4" w:rsidRDefault="00C06C96" w:rsidP="0045224F">
            <w:pPr>
              <w:spacing w:after="160" w:line="259" w:lineRule="auto"/>
              <w:jc w:val="center"/>
              <w:rPr>
                <w:bCs/>
                <w:iCs/>
                <w:sz w:val="22"/>
                <w:szCs w:val="22"/>
              </w:rPr>
            </w:pPr>
            <w:r w:rsidRPr="00CE5EA4">
              <w:rPr>
                <w:bCs/>
                <w:iCs/>
                <w:sz w:val="22"/>
                <w:szCs w:val="22"/>
              </w:rPr>
              <w:t>1.</w:t>
            </w:r>
          </w:p>
        </w:tc>
        <w:tc>
          <w:tcPr>
            <w:tcW w:w="3118" w:type="dxa"/>
          </w:tcPr>
          <w:p w:rsidR="00C06C96" w:rsidRDefault="00C06C96" w:rsidP="00C06C96">
            <w:pPr>
              <w:spacing w:after="0" w:line="240" w:lineRule="auto"/>
              <w:rPr>
                <w:color w:val="000000"/>
                <w:sz w:val="22"/>
                <w:lang w:val="ru-UA"/>
              </w:rPr>
            </w:pPr>
            <w:r>
              <w:rPr>
                <w:color w:val="000000"/>
                <w:sz w:val="22"/>
                <w:szCs w:val="22"/>
              </w:rPr>
              <w:t xml:space="preserve">Нейлон </w:t>
            </w:r>
            <w:proofErr w:type="spellStart"/>
            <w:r>
              <w:rPr>
                <w:color w:val="000000"/>
                <w:sz w:val="22"/>
                <w:szCs w:val="22"/>
              </w:rPr>
              <w:t>моно</w:t>
            </w:r>
            <w:proofErr w:type="spellEnd"/>
            <w:r>
              <w:rPr>
                <w:color w:val="000000"/>
                <w:sz w:val="22"/>
                <w:szCs w:val="22"/>
              </w:rPr>
              <w:t xml:space="preserve"> чорний 5/0         НК 024:2019:38000   (Нитка хірургічна поліамідна, мононитка  )</w:t>
            </w:r>
          </w:p>
          <w:p w:rsidR="00C06C96" w:rsidRPr="00CE5EA4" w:rsidRDefault="00C06C96" w:rsidP="0045224F">
            <w:pPr>
              <w:spacing w:after="0" w:line="240" w:lineRule="auto"/>
              <w:rPr>
                <w:bCs/>
                <w:iCs/>
                <w:sz w:val="22"/>
                <w:szCs w:val="22"/>
              </w:rPr>
            </w:pPr>
          </w:p>
        </w:tc>
        <w:tc>
          <w:tcPr>
            <w:tcW w:w="4536" w:type="dxa"/>
            <w:noWrap/>
          </w:tcPr>
          <w:p w:rsidR="00C06C96" w:rsidRPr="007C4FF3" w:rsidRDefault="00C06C96" w:rsidP="0045224F">
            <w:pPr>
              <w:spacing w:after="0" w:line="240" w:lineRule="auto"/>
              <w:jc w:val="both"/>
              <w:rPr>
                <w:color w:val="000000"/>
                <w:sz w:val="22"/>
                <w:lang w:val="ru-UA"/>
              </w:rPr>
            </w:pPr>
            <w:r>
              <w:rPr>
                <w:color w:val="000000"/>
                <w:sz w:val="22"/>
                <w:szCs w:val="22"/>
              </w:rPr>
              <w:t>Нейлон (</w:t>
            </w:r>
            <w:proofErr w:type="spellStart"/>
            <w:r>
              <w:rPr>
                <w:color w:val="000000"/>
                <w:sz w:val="22"/>
                <w:szCs w:val="22"/>
              </w:rPr>
              <w:t>полiамiд</w:t>
            </w:r>
            <w:proofErr w:type="spellEnd"/>
            <w:r>
              <w:rPr>
                <w:color w:val="000000"/>
                <w:sz w:val="22"/>
                <w:szCs w:val="22"/>
              </w:rPr>
              <w:t xml:space="preserve">) шовний, </w:t>
            </w:r>
            <w:proofErr w:type="spellStart"/>
            <w:r>
              <w:rPr>
                <w:color w:val="000000"/>
                <w:sz w:val="22"/>
                <w:szCs w:val="22"/>
              </w:rPr>
              <w:t>монофiламентний</w:t>
            </w:r>
            <w:proofErr w:type="spellEnd"/>
            <w:r>
              <w:rPr>
                <w:color w:val="000000"/>
                <w:sz w:val="22"/>
                <w:szCs w:val="22"/>
              </w:rPr>
              <w:t xml:space="preserve">, що не </w:t>
            </w:r>
            <w:proofErr w:type="spellStart"/>
            <w:r>
              <w:rPr>
                <w:color w:val="000000"/>
                <w:sz w:val="22"/>
                <w:szCs w:val="22"/>
              </w:rPr>
              <w:t>розсмоктуэться</w:t>
            </w:r>
            <w:proofErr w:type="spellEnd"/>
            <w:r>
              <w:rPr>
                <w:color w:val="000000"/>
                <w:sz w:val="22"/>
                <w:szCs w:val="22"/>
              </w:rPr>
              <w:t xml:space="preserve">. </w:t>
            </w:r>
            <w:proofErr w:type="spellStart"/>
            <w:r>
              <w:rPr>
                <w:color w:val="000000"/>
                <w:sz w:val="22"/>
                <w:szCs w:val="22"/>
              </w:rPr>
              <w:t>Колiр</w:t>
            </w:r>
            <w:proofErr w:type="spellEnd"/>
            <w:r>
              <w:rPr>
                <w:color w:val="000000"/>
                <w:sz w:val="22"/>
                <w:szCs w:val="22"/>
              </w:rPr>
              <w:t xml:space="preserve"> нитки-чорний. </w:t>
            </w:r>
            <w:proofErr w:type="spellStart"/>
            <w:r>
              <w:rPr>
                <w:color w:val="000000"/>
                <w:sz w:val="22"/>
                <w:szCs w:val="22"/>
              </w:rPr>
              <w:t>Дiаметр</w:t>
            </w:r>
            <w:proofErr w:type="spellEnd"/>
            <w:r>
              <w:rPr>
                <w:color w:val="000000"/>
                <w:sz w:val="22"/>
                <w:szCs w:val="22"/>
              </w:rPr>
              <w:t xml:space="preserve"> нитки 5/0( 1). З двома </w:t>
            </w:r>
            <w:proofErr w:type="spellStart"/>
            <w:r>
              <w:rPr>
                <w:color w:val="000000"/>
                <w:sz w:val="22"/>
                <w:szCs w:val="22"/>
              </w:rPr>
              <w:t>атравматичними</w:t>
            </w:r>
            <w:proofErr w:type="spellEnd"/>
            <w:r>
              <w:rPr>
                <w:color w:val="000000"/>
                <w:sz w:val="22"/>
                <w:szCs w:val="22"/>
              </w:rPr>
              <w:t xml:space="preserve"> голками. </w:t>
            </w:r>
            <w:proofErr w:type="spellStart"/>
            <w:r>
              <w:rPr>
                <w:color w:val="000000"/>
                <w:sz w:val="22"/>
                <w:szCs w:val="22"/>
              </w:rPr>
              <w:t>Вигнутисть</w:t>
            </w:r>
            <w:proofErr w:type="spellEnd"/>
            <w:r>
              <w:rPr>
                <w:color w:val="000000"/>
                <w:sz w:val="22"/>
                <w:szCs w:val="22"/>
              </w:rPr>
              <w:t xml:space="preserve"> голки 3/8 кола. Покриття: </w:t>
            </w:r>
            <w:proofErr w:type="spellStart"/>
            <w:r>
              <w:rPr>
                <w:color w:val="000000"/>
                <w:sz w:val="22"/>
                <w:szCs w:val="22"/>
              </w:rPr>
              <w:t>силiконове</w:t>
            </w:r>
            <w:proofErr w:type="spellEnd"/>
            <w:r>
              <w:rPr>
                <w:color w:val="000000"/>
                <w:sz w:val="22"/>
                <w:szCs w:val="22"/>
              </w:rPr>
              <w:t xml:space="preserve"> ординарне чи </w:t>
            </w:r>
            <w:proofErr w:type="spellStart"/>
            <w:r>
              <w:rPr>
                <w:color w:val="000000"/>
                <w:sz w:val="22"/>
                <w:szCs w:val="22"/>
              </w:rPr>
              <w:t>подвiйне</w:t>
            </w:r>
            <w:proofErr w:type="spellEnd"/>
            <w:r>
              <w:rPr>
                <w:color w:val="000000"/>
                <w:sz w:val="22"/>
                <w:szCs w:val="22"/>
              </w:rPr>
              <w:t xml:space="preserve">. Тип голки: 2 </w:t>
            </w:r>
            <w:proofErr w:type="spellStart"/>
            <w:r>
              <w:rPr>
                <w:color w:val="000000"/>
                <w:sz w:val="22"/>
                <w:szCs w:val="22"/>
              </w:rPr>
              <w:t>шпательнi</w:t>
            </w:r>
            <w:proofErr w:type="spellEnd"/>
            <w:r>
              <w:rPr>
                <w:color w:val="000000"/>
                <w:sz w:val="22"/>
                <w:szCs w:val="22"/>
              </w:rPr>
              <w:t xml:space="preserve">. Довжина голки 8мм. Довжина нитки 30см. Стерильно.  Стерильна синтетична мононитка, що не розсмоктується, зроблена з нейлону (поліамідного полімеру), призначена для з'єднання (апроксимації) країв рани м'яких тканин або розрізу шляхом зшивання або для </w:t>
            </w:r>
            <w:proofErr w:type="spellStart"/>
            <w:r>
              <w:rPr>
                <w:color w:val="000000"/>
                <w:sz w:val="22"/>
                <w:szCs w:val="22"/>
              </w:rPr>
              <w:t>лігування</w:t>
            </w:r>
            <w:proofErr w:type="spellEnd"/>
            <w:r>
              <w:rPr>
                <w:color w:val="000000"/>
                <w:sz w:val="22"/>
                <w:szCs w:val="22"/>
              </w:rPr>
              <w:t xml:space="preserve"> м'яких тканин; може комплектуватися голкою, яку необхідно утилізувати відразу після використання. Нитка забезпечує тимчасову підтримку рани до тих пір, поки вона не буде в достатній мірі </w:t>
            </w:r>
            <w:proofErr w:type="spellStart"/>
            <w:r>
              <w:rPr>
                <w:color w:val="000000"/>
                <w:sz w:val="22"/>
                <w:szCs w:val="22"/>
              </w:rPr>
              <w:t>заживлена</w:t>
            </w:r>
            <w:proofErr w:type="spellEnd"/>
            <w:r>
              <w:rPr>
                <w:color w:val="000000"/>
                <w:sz w:val="22"/>
                <w:szCs w:val="22"/>
              </w:rPr>
              <w:t xml:space="preserve">, щоб справлятися зі звичайними навантаженнями. Вона може бути видалена з тканини після загоєння рани або залишається в тканині, де поступово </w:t>
            </w:r>
            <w:proofErr w:type="spellStart"/>
            <w:r>
              <w:rPr>
                <w:color w:val="000000"/>
                <w:sz w:val="22"/>
                <w:szCs w:val="22"/>
              </w:rPr>
              <w:t>інкапсулюється</w:t>
            </w:r>
            <w:proofErr w:type="spellEnd"/>
            <w:r>
              <w:rPr>
                <w:color w:val="000000"/>
                <w:sz w:val="22"/>
                <w:szCs w:val="22"/>
              </w:rPr>
              <w:t xml:space="preserve"> фіброзною сполучною тканиною. Це виріб одноразового використання.</w:t>
            </w:r>
          </w:p>
        </w:tc>
        <w:tc>
          <w:tcPr>
            <w:tcW w:w="851" w:type="dxa"/>
          </w:tcPr>
          <w:p w:rsidR="00C06C96" w:rsidRDefault="00C06C96" w:rsidP="00C06C96">
            <w:pPr>
              <w:spacing w:after="0" w:line="240" w:lineRule="auto"/>
              <w:jc w:val="center"/>
              <w:rPr>
                <w:color w:val="000000"/>
                <w:sz w:val="22"/>
                <w:lang w:val="ru-UA"/>
              </w:rPr>
            </w:pPr>
            <w:r>
              <w:rPr>
                <w:color w:val="000000"/>
                <w:sz w:val="22"/>
                <w:szCs w:val="22"/>
              </w:rPr>
              <w:t>50</w:t>
            </w:r>
          </w:p>
          <w:p w:rsidR="00C06C96" w:rsidRPr="00CE5EA4" w:rsidRDefault="00C06C96" w:rsidP="0045224F">
            <w:pPr>
              <w:spacing w:after="160" w:line="259" w:lineRule="auto"/>
              <w:jc w:val="center"/>
              <w:rPr>
                <w:bCs/>
                <w:iCs/>
                <w:sz w:val="22"/>
                <w:szCs w:val="22"/>
              </w:rPr>
            </w:pPr>
          </w:p>
        </w:tc>
        <w:tc>
          <w:tcPr>
            <w:tcW w:w="1134" w:type="dxa"/>
          </w:tcPr>
          <w:p w:rsidR="00C06C96" w:rsidRDefault="00C06C96" w:rsidP="0045224F">
            <w:pPr>
              <w:spacing w:after="0" w:line="240" w:lineRule="auto"/>
              <w:jc w:val="center"/>
              <w:rPr>
                <w:sz w:val="22"/>
                <w:lang w:val="ru-UA"/>
              </w:rPr>
            </w:pPr>
            <w:r>
              <w:rPr>
                <w:sz w:val="22"/>
                <w:szCs w:val="22"/>
              </w:rPr>
              <w:t>шт.</w:t>
            </w:r>
          </w:p>
          <w:p w:rsidR="00C06C96" w:rsidRPr="00CE5EA4" w:rsidRDefault="00C06C96" w:rsidP="0045224F">
            <w:pPr>
              <w:spacing w:after="160" w:line="259" w:lineRule="auto"/>
              <w:jc w:val="center"/>
              <w:rPr>
                <w:bCs/>
                <w:iCs/>
                <w:sz w:val="22"/>
                <w:szCs w:val="22"/>
              </w:rPr>
            </w:pPr>
          </w:p>
        </w:tc>
      </w:tr>
      <w:tr w:rsidR="00C06C96" w:rsidRPr="00CE5EA4" w:rsidTr="0045224F">
        <w:trPr>
          <w:trHeight w:val="469"/>
        </w:trPr>
        <w:tc>
          <w:tcPr>
            <w:tcW w:w="568" w:type="dxa"/>
          </w:tcPr>
          <w:p w:rsidR="00C06C96" w:rsidRPr="00CE5EA4" w:rsidRDefault="00C06C96" w:rsidP="0045224F">
            <w:pPr>
              <w:spacing w:after="160" w:line="259" w:lineRule="auto"/>
              <w:jc w:val="center"/>
              <w:rPr>
                <w:bCs/>
                <w:iCs/>
                <w:sz w:val="22"/>
              </w:rPr>
            </w:pPr>
            <w:r>
              <w:rPr>
                <w:bCs/>
                <w:iCs/>
                <w:sz w:val="22"/>
              </w:rPr>
              <w:t>2.</w:t>
            </w:r>
          </w:p>
        </w:tc>
        <w:tc>
          <w:tcPr>
            <w:tcW w:w="3118" w:type="dxa"/>
          </w:tcPr>
          <w:p w:rsidR="00C06C96" w:rsidRDefault="00C06C96" w:rsidP="00C06C96">
            <w:pPr>
              <w:spacing w:after="0" w:line="240" w:lineRule="auto"/>
              <w:rPr>
                <w:color w:val="000000"/>
                <w:sz w:val="22"/>
                <w:lang w:val="ru-UA"/>
              </w:rPr>
            </w:pPr>
            <w:r>
              <w:rPr>
                <w:color w:val="000000"/>
                <w:sz w:val="22"/>
                <w:szCs w:val="22"/>
              </w:rPr>
              <w:t xml:space="preserve">Нейлон </w:t>
            </w:r>
            <w:proofErr w:type="spellStart"/>
            <w:r>
              <w:rPr>
                <w:color w:val="000000"/>
                <w:sz w:val="22"/>
                <w:szCs w:val="22"/>
              </w:rPr>
              <w:t>моно</w:t>
            </w:r>
            <w:proofErr w:type="spellEnd"/>
            <w:r>
              <w:rPr>
                <w:color w:val="000000"/>
                <w:sz w:val="22"/>
                <w:szCs w:val="22"/>
              </w:rPr>
              <w:t xml:space="preserve"> чорний 6/0         НК 024:2019:38000   (Нитка хірургічна поліамідна, мононитка  )</w:t>
            </w:r>
          </w:p>
          <w:p w:rsidR="00C06C96" w:rsidRDefault="00C06C96" w:rsidP="0045224F">
            <w:pPr>
              <w:spacing w:after="0" w:line="240" w:lineRule="auto"/>
              <w:rPr>
                <w:sz w:val="22"/>
              </w:rPr>
            </w:pPr>
          </w:p>
        </w:tc>
        <w:tc>
          <w:tcPr>
            <w:tcW w:w="4536" w:type="dxa"/>
            <w:noWrap/>
          </w:tcPr>
          <w:p w:rsidR="00C06C96" w:rsidRPr="007C4FF3" w:rsidRDefault="00C06C96" w:rsidP="0045224F">
            <w:pPr>
              <w:spacing w:after="0" w:line="240" w:lineRule="auto"/>
              <w:jc w:val="both"/>
              <w:rPr>
                <w:color w:val="000000"/>
                <w:sz w:val="22"/>
                <w:lang w:val="ru-UA"/>
              </w:rPr>
            </w:pPr>
            <w:r>
              <w:rPr>
                <w:color w:val="000000"/>
                <w:sz w:val="22"/>
                <w:szCs w:val="22"/>
              </w:rPr>
              <w:t>Нейлон (</w:t>
            </w:r>
            <w:proofErr w:type="spellStart"/>
            <w:r>
              <w:rPr>
                <w:color w:val="000000"/>
                <w:sz w:val="22"/>
                <w:szCs w:val="22"/>
              </w:rPr>
              <w:t>полiамiд</w:t>
            </w:r>
            <w:proofErr w:type="spellEnd"/>
            <w:r>
              <w:rPr>
                <w:color w:val="000000"/>
                <w:sz w:val="22"/>
                <w:szCs w:val="22"/>
              </w:rPr>
              <w:t xml:space="preserve">) шовний, </w:t>
            </w:r>
            <w:proofErr w:type="spellStart"/>
            <w:r>
              <w:rPr>
                <w:color w:val="000000"/>
                <w:sz w:val="22"/>
                <w:szCs w:val="22"/>
              </w:rPr>
              <w:t>монофiламентний</w:t>
            </w:r>
            <w:proofErr w:type="spellEnd"/>
            <w:r>
              <w:rPr>
                <w:color w:val="000000"/>
                <w:sz w:val="22"/>
                <w:szCs w:val="22"/>
              </w:rPr>
              <w:t xml:space="preserve">, що не розсмоктується. </w:t>
            </w:r>
            <w:proofErr w:type="spellStart"/>
            <w:r>
              <w:rPr>
                <w:color w:val="000000"/>
                <w:sz w:val="22"/>
                <w:szCs w:val="22"/>
              </w:rPr>
              <w:t>Колiр</w:t>
            </w:r>
            <w:proofErr w:type="spellEnd"/>
            <w:r>
              <w:rPr>
                <w:color w:val="000000"/>
                <w:sz w:val="22"/>
                <w:szCs w:val="22"/>
              </w:rPr>
              <w:t xml:space="preserve"> нитки: чорний. </w:t>
            </w:r>
            <w:proofErr w:type="spellStart"/>
            <w:r>
              <w:rPr>
                <w:color w:val="000000"/>
                <w:sz w:val="22"/>
                <w:szCs w:val="22"/>
              </w:rPr>
              <w:t>Дiаметр</w:t>
            </w:r>
            <w:proofErr w:type="spellEnd"/>
            <w:r>
              <w:rPr>
                <w:color w:val="000000"/>
                <w:sz w:val="22"/>
                <w:szCs w:val="22"/>
              </w:rPr>
              <w:t xml:space="preserve"> нитки: 6/0(0,7). З двома </w:t>
            </w:r>
            <w:proofErr w:type="spellStart"/>
            <w:r>
              <w:rPr>
                <w:color w:val="000000"/>
                <w:sz w:val="22"/>
                <w:szCs w:val="22"/>
              </w:rPr>
              <w:t>атравматичними</w:t>
            </w:r>
            <w:proofErr w:type="spellEnd"/>
            <w:r>
              <w:rPr>
                <w:color w:val="000000"/>
                <w:sz w:val="22"/>
                <w:szCs w:val="22"/>
              </w:rPr>
              <w:t xml:space="preserve"> голками. </w:t>
            </w:r>
            <w:proofErr w:type="spellStart"/>
            <w:r>
              <w:rPr>
                <w:color w:val="000000"/>
                <w:sz w:val="22"/>
                <w:szCs w:val="22"/>
              </w:rPr>
              <w:t>Вигнутисть</w:t>
            </w:r>
            <w:proofErr w:type="spellEnd"/>
            <w:r>
              <w:rPr>
                <w:color w:val="000000"/>
                <w:sz w:val="22"/>
                <w:szCs w:val="22"/>
              </w:rPr>
              <w:t xml:space="preserve"> голки: 1/2кола. Покриття: </w:t>
            </w:r>
            <w:proofErr w:type="spellStart"/>
            <w:r>
              <w:rPr>
                <w:color w:val="000000"/>
                <w:sz w:val="22"/>
                <w:szCs w:val="22"/>
              </w:rPr>
              <w:t>силiконове</w:t>
            </w:r>
            <w:proofErr w:type="spellEnd"/>
            <w:r>
              <w:rPr>
                <w:color w:val="000000"/>
                <w:sz w:val="22"/>
                <w:szCs w:val="22"/>
              </w:rPr>
              <w:t xml:space="preserve"> ординарне чи </w:t>
            </w:r>
            <w:proofErr w:type="spellStart"/>
            <w:r>
              <w:rPr>
                <w:color w:val="000000"/>
                <w:sz w:val="22"/>
                <w:szCs w:val="22"/>
              </w:rPr>
              <w:t>подвiйне</w:t>
            </w:r>
            <w:proofErr w:type="spellEnd"/>
            <w:r>
              <w:rPr>
                <w:color w:val="000000"/>
                <w:sz w:val="22"/>
                <w:szCs w:val="22"/>
              </w:rPr>
              <w:t xml:space="preserve">. Тип голки: 2 </w:t>
            </w:r>
            <w:proofErr w:type="spellStart"/>
            <w:r>
              <w:rPr>
                <w:color w:val="000000"/>
                <w:sz w:val="22"/>
                <w:szCs w:val="22"/>
              </w:rPr>
              <w:t>шпательнi</w:t>
            </w:r>
            <w:proofErr w:type="spellEnd"/>
            <w:r>
              <w:rPr>
                <w:color w:val="000000"/>
                <w:sz w:val="22"/>
                <w:szCs w:val="22"/>
              </w:rPr>
              <w:t xml:space="preserve">. Довжина голки: 8мм. Довжина нитки: 30см. </w:t>
            </w:r>
            <w:proofErr w:type="spellStart"/>
            <w:r>
              <w:rPr>
                <w:color w:val="000000"/>
                <w:sz w:val="22"/>
                <w:szCs w:val="22"/>
              </w:rPr>
              <w:t>Стерильно.Стерильна</w:t>
            </w:r>
            <w:proofErr w:type="spellEnd"/>
            <w:r>
              <w:rPr>
                <w:color w:val="000000"/>
                <w:sz w:val="22"/>
                <w:szCs w:val="22"/>
              </w:rPr>
              <w:t xml:space="preserve"> синтетична мононитка, що не розсмоктується, зроблена з нейлону (поліамідного полімеру), призначена для з'єднання (апроксимації) країв рани м'яких тканин або розрізу шляхом зшивання або для </w:t>
            </w:r>
            <w:proofErr w:type="spellStart"/>
            <w:r>
              <w:rPr>
                <w:color w:val="000000"/>
                <w:sz w:val="22"/>
                <w:szCs w:val="22"/>
              </w:rPr>
              <w:t>лігування</w:t>
            </w:r>
            <w:proofErr w:type="spellEnd"/>
            <w:r>
              <w:rPr>
                <w:color w:val="000000"/>
                <w:sz w:val="22"/>
                <w:szCs w:val="22"/>
              </w:rPr>
              <w:t xml:space="preserve"> м'яких тканин; може комплектуватися голкою, яку необхідно утилізувати відразу після використання. Нитка забезпечує тимчасову підтримку рани до тих пір, поки вона не буде в достатній мірі </w:t>
            </w:r>
            <w:proofErr w:type="spellStart"/>
            <w:r>
              <w:rPr>
                <w:color w:val="000000"/>
                <w:sz w:val="22"/>
                <w:szCs w:val="22"/>
              </w:rPr>
              <w:t>заживлена</w:t>
            </w:r>
            <w:proofErr w:type="spellEnd"/>
            <w:r>
              <w:rPr>
                <w:color w:val="000000"/>
                <w:sz w:val="22"/>
                <w:szCs w:val="22"/>
              </w:rPr>
              <w:t xml:space="preserve">, щоб справлятися зі звичайними навантаженнями. Вона може бути видалена з тканини після загоєння рани або залишається в тканині, де поступово </w:t>
            </w:r>
            <w:proofErr w:type="spellStart"/>
            <w:r>
              <w:rPr>
                <w:color w:val="000000"/>
                <w:sz w:val="22"/>
                <w:szCs w:val="22"/>
              </w:rPr>
              <w:t>інкапсулюється</w:t>
            </w:r>
            <w:proofErr w:type="spellEnd"/>
            <w:r>
              <w:rPr>
                <w:color w:val="000000"/>
                <w:sz w:val="22"/>
                <w:szCs w:val="22"/>
              </w:rPr>
              <w:t xml:space="preserve"> фіброзною сполучною тканиною. Це виріб одноразового використання.</w:t>
            </w:r>
          </w:p>
        </w:tc>
        <w:tc>
          <w:tcPr>
            <w:tcW w:w="851" w:type="dxa"/>
          </w:tcPr>
          <w:p w:rsidR="00C06C96" w:rsidRDefault="00C06C96" w:rsidP="00C06C96">
            <w:pPr>
              <w:spacing w:after="0" w:line="240" w:lineRule="auto"/>
              <w:jc w:val="center"/>
              <w:rPr>
                <w:color w:val="000000"/>
                <w:sz w:val="22"/>
                <w:lang w:val="ru-UA"/>
              </w:rPr>
            </w:pPr>
            <w:r>
              <w:rPr>
                <w:color w:val="000000"/>
                <w:sz w:val="22"/>
                <w:szCs w:val="22"/>
              </w:rPr>
              <w:t>100</w:t>
            </w:r>
          </w:p>
          <w:p w:rsidR="00C06C96" w:rsidRDefault="00C06C96" w:rsidP="0045224F">
            <w:pPr>
              <w:spacing w:after="0" w:line="240" w:lineRule="auto"/>
              <w:jc w:val="center"/>
              <w:rPr>
                <w:sz w:val="22"/>
              </w:rPr>
            </w:pPr>
          </w:p>
        </w:tc>
        <w:tc>
          <w:tcPr>
            <w:tcW w:w="1134" w:type="dxa"/>
          </w:tcPr>
          <w:p w:rsidR="00C06C96" w:rsidRDefault="00C06C96" w:rsidP="0045224F">
            <w:pPr>
              <w:spacing w:after="0" w:line="240" w:lineRule="auto"/>
              <w:jc w:val="center"/>
              <w:rPr>
                <w:sz w:val="22"/>
                <w:lang w:val="ru-UA"/>
              </w:rPr>
            </w:pPr>
            <w:r>
              <w:rPr>
                <w:sz w:val="22"/>
                <w:szCs w:val="22"/>
              </w:rPr>
              <w:t>шт.</w:t>
            </w:r>
          </w:p>
          <w:p w:rsidR="00C06C96" w:rsidRPr="00CE5EA4" w:rsidRDefault="00C06C96" w:rsidP="0045224F">
            <w:pPr>
              <w:spacing w:after="160" w:line="259" w:lineRule="auto"/>
              <w:jc w:val="center"/>
              <w:rPr>
                <w:bCs/>
                <w:iCs/>
                <w:sz w:val="22"/>
                <w:szCs w:val="22"/>
              </w:rPr>
            </w:pPr>
          </w:p>
        </w:tc>
      </w:tr>
      <w:tr w:rsidR="00C06C96" w:rsidRPr="00CE5EA4" w:rsidTr="0045224F">
        <w:trPr>
          <w:trHeight w:val="469"/>
        </w:trPr>
        <w:tc>
          <w:tcPr>
            <w:tcW w:w="568" w:type="dxa"/>
          </w:tcPr>
          <w:p w:rsidR="00C06C96" w:rsidRDefault="00C06C96" w:rsidP="0045224F">
            <w:pPr>
              <w:spacing w:after="160" w:line="259" w:lineRule="auto"/>
              <w:jc w:val="center"/>
              <w:rPr>
                <w:bCs/>
                <w:iCs/>
                <w:sz w:val="22"/>
              </w:rPr>
            </w:pPr>
            <w:r>
              <w:rPr>
                <w:bCs/>
                <w:iCs/>
                <w:sz w:val="22"/>
              </w:rPr>
              <w:t>3.</w:t>
            </w:r>
          </w:p>
        </w:tc>
        <w:tc>
          <w:tcPr>
            <w:tcW w:w="3118" w:type="dxa"/>
          </w:tcPr>
          <w:p w:rsidR="00C06C96" w:rsidRDefault="00C06C96" w:rsidP="00C06C96">
            <w:pPr>
              <w:spacing w:after="0" w:line="240" w:lineRule="auto"/>
              <w:rPr>
                <w:color w:val="000000"/>
                <w:sz w:val="22"/>
                <w:lang w:val="ru-UA"/>
              </w:rPr>
            </w:pPr>
            <w:r>
              <w:rPr>
                <w:color w:val="000000"/>
                <w:sz w:val="22"/>
                <w:szCs w:val="22"/>
              </w:rPr>
              <w:t xml:space="preserve">Нейлон </w:t>
            </w:r>
            <w:proofErr w:type="spellStart"/>
            <w:r>
              <w:rPr>
                <w:color w:val="000000"/>
                <w:sz w:val="22"/>
                <w:szCs w:val="22"/>
              </w:rPr>
              <w:t>моно</w:t>
            </w:r>
            <w:proofErr w:type="spellEnd"/>
            <w:r>
              <w:rPr>
                <w:color w:val="000000"/>
                <w:sz w:val="22"/>
                <w:szCs w:val="22"/>
              </w:rPr>
              <w:t xml:space="preserve"> чорний 7/0         НК 024:2019:38000   (Нитка хірургічна поліамідна, мононитка  )</w:t>
            </w:r>
          </w:p>
          <w:p w:rsidR="00C06C96" w:rsidRDefault="00C06C96" w:rsidP="0045224F">
            <w:pPr>
              <w:spacing w:after="0" w:line="240" w:lineRule="auto"/>
              <w:rPr>
                <w:sz w:val="22"/>
              </w:rPr>
            </w:pPr>
          </w:p>
        </w:tc>
        <w:tc>
          <w:tcPr>
            <w:tcW w:w="4536" w:type="dxa"/>
            <w:noWrap/>
          </w:tcPr>
          <w:p w:rsidR="00C06C96" w:rsidRPr="007C4FF3" w:rsidRDefault="00C06C96" w:rsidP="0045224F">
            <w:pPr>
              <w:spacing w:after="0" w:line="240" w:lineRule="auto"/>
              <w:jc w:val="both"/>
              <w:rPr>
                <w:color w:val="000000"/>
                <w:sz w:val="22"/>
                <w:lang w:val="ru-UA"/>
              </w:rPr>
            </w:pPr>
            <w:r>
              <w:rPr>
                <w:color w:val="000000"/>
                <w:sz w:val="22"/>
                <w:szCs w:val="22"/>
              </w:rPr>
              <w:t>Нейлон (</w:t>
            </w:r>
            <w:proofErr w:type="spellStart"/>
            <w:r>
              <w:rPr>
                <w:color w:val="000000"/>
                <w:sz w:val="22"/>
                <w:szCs w:val="22"/>
              </w:rPr>
              <w:t>полiамiд</w:t>
            </w:r>
            <w:proofErr w:type="spellEnd"/>
            <w:r>
              <w:rPr>
                <w:color w:val="000000"/>
                <w:sz w:val="22"/>
                <w:szCs w:val="22"/>
              </w:rPr>
              <w:t xml:space="preserve">) шовний, </w:t>
            </w:r>
            <w:proofErr w:type="spellStart"/>
            <w:r>
              <w:rPr>
                <w:color w:val="000000"/>
                <w:sz w:val="22"/>
                <w:szCs w:val="22"/>
              </w:rPr>
              <w:t>монофiламентний</w:t>
            </w:r>
            <w:proofErr w:type="spellEnd"/>
            <w:r>
              <w:rPr>
                <w:color w:val="000000"/>
                <w:sz w:val="22"/>
                <w:szCs w:val="22"/>
              </w:rPr>
              <w:t xml:space="preserve">, що не розсмоктується. </w:t>
            </w:r>
            <w:proofErr w:type="spellStart"/>
            <w:r>
              <w:rPr>
                <w:color w:val="000000"/>
                <w:sz w:val="22"/>
                <w:szCs w:val="22"/>
              </w:rPr>
              <w:t>Колiр</w:t>
            </w:r>
            <w:proofErr w:type="spellEnd"/>
            <w:r>
              <w:rPr>
                <w:color w:val="000000"/>
                <w:sz w:val="22"/>
                <w:szCs w:val="22"/>
              </w:rPr>
              <w:t xml:space="preserve"> нитки: чорний. </w:t>
            </w:r>
            <w:proofErr w:type="spellStart"/>
            <w:r>
              <w:rPr>
                <w:color w:val="000000"/>
                <w:sz w:val="22"/>
                <w:szCs w:val="22"/>
              </w:rPr>
              <w:t>Дiаметр</w:t>
            </w:r>
            <w:proofErr w:type="spellEnd"/>
            <w:r>
              <w:rPr>
                <w:color w:val="000000"/>
                <w:sz w:val="22"/>
                <w:szCs w:val="22"/>
              </w:rPr>
              <w:t xml:space="preserve"> нитки: 7/0(0,5). З двома </w:t>
            </w:r>
            <w:proofErr w:type="spellStart"/>
            <w:r>
              <w:rPr>
                <w:color w:val="000000"/>
                <w:sz w:val="22"/>
                <w:szCs w:val="22"/>
              </w:rPr>
              <w:t>атравматичними</w:t>
            </w:r>
            <w:proofErr w:type="spellEnd"/>
            <w:r>
              <w:rPr>
                <w:color w:val="000000"/>
                <w:sz w:val="22"/>
                <w:szCs w:val="22"/>
              </w:rPr>
              <w:t xml:space="preserve"> голками. </w:t>
            </w:r>
            <w:proofErr w:type="spellStart"/>
            <w:r>
              <w:rPr>
                <w:color w:val="000000"/>
                <w:sz w:val="22"/>
                <w:szCs w:val="22"/>
              </w:rPr>
              <w:t>Вигнутисть</w:t>
            </w:r>
            <w:proofErr w:type="spellEnd"/>
            <w:r>
              <w:rPr>
                <w:color w:val="000000"/>
                <w:sz w:val="22"/>
                <w:szCs w:val="22"/>
              </w:rPr>
              <w:t xml:space="preserve"> голки: 3/8кола. Покриття: </w:t>
            </w:r>
            <w:proofErr w:type="spellStart"/>
            <w:r>
              <w:rPr>
                <w:color w:val="000000"/>
                <w:sz w:val="22"/>
                <w:szCs w:val="22"/>
              </w:rPr>
              <w:t>силiконове</w:t>
            </w:r>
            <w:proofErr w:type="spellEnd"/>
            <w:r>
              <w:rPr>
                <w:color w:val="000000"/>
                <w:sz w:val="22"/>
                <w:szCs w:val="22"/>
              </w:rPr>
              <w:t xml:space="preserve"> ординарне чи </w:t>
            </w:r>
            <w:proofErr w:type="spellStart"/>
            <w:r>
              <w:rPr>
                <w:color w:val="000000"/>
                <w:sz w:val="22"/>
                <w:szCs w:val="22"/>
              </w:rPr>
              <w:t>подвiйне</w:t>
            </w:r>
            <w:proofErr w:type="spellEnd"/>
            <w:r>
              <w:rPr>
                <w:color w:val="000000"/>
                <w:sz w:val="22"/>
                <w:szCs w:val="22"/>
              </w:rPr>
              <w:t xml:space="preserve">. Тип голки: 2 </w:t>
            </w:r>
            <w:proofErr w:type="spellStart"/>
            <w:r>
              <w:rPr>
                <w:color w:val="000000"/>
                <w:sz w:val="22"/>
                <w:szCs w:val="22"/>
              </w:rPr>
              <w:t>шпательнi</w:t>
            </w:r>
            <w:proofErr w:type="spellEnd"/>
            <w:r>
              <w:rPr>
                <w:color w:val="000000"/>
                <w:sz w:val="22"/>
                <w:szCs w:val="22"/>
              </w:rPr>
              <w:t xml:space="preserve">. Довжина голки: 8мм. Довжина </w:t>
            </w:r>
            <w:r>
              <w:rPr>
                <w:color w:val="000000"/>
                <w:sz w:val="22"/>
                <w:szCs w:val="22"/>
              </w:rPr>
              <w:lastRenderedPageBreak/>
              <w:t xml:space="preserve">нитки: 30см. </w:t>
            </w:r>
            <w:proofErr w:type="spellStart"/>
            <w:r>
              <w:rPr>
                <w:color w:val="000000"/>
                <w:sz w:val="22"/>
                <w:szCs w:val="22"/>
              </w:rPr>
              <w:t>Стерильно.Стерильна</w:t>
            </w:r>
            <w:proofErr w:type="spellEnd"/>
            <w:r>
              <w:rPr>
                <w:color w:val="000000"/>
                <w:sz w:val="22"/>
                <w:szCs w:val="22"/>
              </w:rPr>
              <w:t xml:space="preserve"> синтетична мононитка, що не розсмоктується, зроблена з нейлону (поліамідного полімеру), призначена для з'єднання (апроксимації) країв рани м'яких тканин або розрізу шляхом зшивання або для </w:t>
            </w:r>
            <w:proofErr w:type="spellStart"/>
            <w:r>
              <w:rPr>
                <w:color w:val="000000"/>
                <w:sz w:val="22"/>
                <w:szCs w:val="22"/>
              </w:rPr>
              <w:t>лігування</w:t>
            </w:r>
            <w:proofErr w:type="spellEnd"/>
            <w:r>
              <w:rPr>
                <w:color w:val="000000"/>
                <w:sz w:val="22"/>
                <w:szCs w:val="22"/>
              </w:rPr>
              <w:t xml:space="preserve"> м'яких тканин; може комплектуватися голкою, яку необхідно утилізувати відразу після використання. Нитка забезпечує тимчасову підтримку рани до тих пір, поки вона не буде в достатній мірі </w:t>
            </w:r>
            <w:proofErr w:type="spellStart"/>
            <w:r>
              <w:rPr>
                <w:color w:val="000000"/>
                <w:sz w:val="22"/>
                <w:szCs w:val="22"/>
              </w:rPr>
              <w:t>заживлена</w:t>
            </w:r>
            <w:proofErr w:type="spellEnd"/>
            <w:r>
              <w:rPr>
                <w:color w:val="000000"/>
                <w:sz w:val="22"/>
                <w:szCs w:val="22"/>
              </w:rPr>
              <w:t xml:space="preserve">, щоб справлятися зі звичайними навантаженнями. Вона може бути видалена з тканини після загоєння рани або залишається в тканині, де поступово </w:t>
            </w:r>
            <w:proofErr w:type="spellStart"/>
            <w:r>
              <w:rPr>
                <w:color w:val="000000"/>
                <w:sz w:val="22"/>
                <w:szCs w:val="22"/>
              </w:rPr>
              <w:t>інкапсулюється</w:t>
            </w:r>
            <w:proofErr w:type="spellEnd"/>
            <w:r>
              <w:rPr>
                <w:color w:val="000000"/>
                <w:sz w:val="22"/>
                <w:szCs w:val="22"/>
              </w:rPr>
              <w:t xml:space="preserve"> фіброзною сполучною тканиною. Це виріб одноразового використання.</w:t>
            </w:r>
          </w:p>
        </w:tc>
        <w:tc>
          <w:tcPr>
            <w:tcW w:w="851" w:type="dxa"/>
          </w:tcPr>
          <w:p w:rsidR="00C06C96" w:rsidRDefault="00C06C96" w:rsidP="00C06C96">
            <w:pPr>
              <w:spacing w:after="0" w:line="240" w:lineRule="auto"/>
              <w:jc w:val="center"/>
              <w:rPr>
                <w:color w:val="000000"/>
                <w:sz w:val="22"/>
                <w:lang w:val="ru-UA"/>
              </w:rPr>
            </w:pPr>
            <w:r>
              <w:rPr>
                <w:color w:val="000000"/>
                <w:sz w:val="22"/>
                <w:szCs w:val="22"/>
              </w:rPr>
              <w:lastRenderedPageBreak/>
              <w:t>20</w:t>
            </w:r>
          </w:p>
          <w:p w:rsidR="00C06C96" w:rsidRDefault="00C06C96" w:rsidP="0045224F">
            <w:pPr>
              <w:spacing w:after="0" w:line="240" w:lineRule="auto"/>
              <w:jc w:val="center"/>
              <w:rPr>
                <w:sz w:val="22"/>
              </w:rPr>
            </w:pPr>
          </w:p>
        </w:tc>
        <w:tc>
          <w:tcPr>
            <w:tcW w:w="1134" w:type="dxa"/>
          </w:tcPr>
          <w:p w:rsidR="00C06C96" w:rsidRDefault="00C06C96" w:rsidP="0045224F">
            <w:pPr>
              <w:spacing w:after="0" w:line="240" w:lineRule="auto"/>
              <w:jc w:val="center"/>
              <w:rPr>
                <w:sz w:val="22"/>
                <w:lang w:val="ru-UA"/>
              </w:rPr>
            </w:pPr>
            <w:r>
              <w:rPr>
                <w:sz w:val="22"/>
                <w:szCs w:val="22"/>
              </w:rPr>
              <w:t>шт.</w:t>
            </w:r>
          </w:p>
          <w:p w:rsidR="00C06C96" w:rsidRPr="00CE5EA4" w:rsidRDefault="00C06C96" w:rsidP="0045224F">
            <w:pPr>
              <w:spacing w:after="160" w:line="259" w:lineRule="auto"/>
              <w:jc w:val="center"/>
              <w:rPr>
                <w:bCs/>
                <w:iCs/>
                <w:sz w:val="22"/>
                <w:szCs w:val="22"/>
              </w:rPr>
            </w:pPr>
          </w:p>
        </w:tc>
      </w:tr>
      <w:tr w:rsidR="00C06C96" w:rsidRPr="00CE5EA4" w:rsidTr="0045224F">
        <w:trPr>
          <w:trHeight w:val="469"/>
        </w:trPr>
        <w:tc>
          <w:tcPr>
            <w:tcW w:w="568" w:type="dxa"/>
          </w:tcPr>
          <w:p w:rsidR="00C06C96" w:rsidRDefault="00C06C96" w:rsidP="0045224F">
            <w:pPr>
              <w:spacing w:after="160" w:line="259" w:lineRule="auto"/>
              <w:jc w:val="center"/>
              <w:rPr>
                <w:bCs/>
                <w:iCs/>
                <w:sz w:val="22"/>
              </w:rPr>
            </w:pPr>
            <w:r>
              <w:rPr>
                <w:bCs/>
                <w:iCs/>
                <w:sz w:val="22"/>
              </w:rPr>
              <w:t>4.</w:t>
            </w:r>
          </w:p>
        </w:tc>
        <w:tc>
          <w:tcPr>
            <w:tcW w:w="3118" w:type="dxa"/>
          </w:tcPr>
          <w:p w:rsidR="00C06C96" w:rsidRDefault="00C06C96" w:rsidP="00C06C96">
            <w:pPr>
              <w:spacing w:after="0" w:line="240" w:lineRule="auto"/>
              <w:rPr>
                <w:color w:val="000000"/>
                <w:sz w:val="22"/>
                <w:lang w:val="ru-UA"/>
              </w:rPr>
            </w:pPr>
            <w:r>
              <w:rPr>
                <w:color w:val="000000"/>
                <w:sz w:val="22"/>
                <w:szCs w:val="22"/>
              </w:rPr>
              <w:t xml:space="preserve">Нейлон </w:t>
            </w:r>
            <w:proofErr w:type="spellStart"/>
            <w:r>
              <w:rPr>
                <w:color w:val="000000"/>
                <w:sz w:val="22"/>
                <w:szCs w:val="22"/>
              </w:rPr>
              <w:t>моно</w:t>
            </w:r>
            <w:proofErr w:type="spellEnd"/>
            <w:r>
              <w:rPr>
                <w:color w:val="000000"/>
                <w:sz w:val="22"/>
                <w:szCs w:val="22"/>
              </w:rPr>
              <w:t xml:space="preserve"> чорний 8/0         НК 024:2019:38000   (Нитка хірургічна поліамідна, мононитка  )</w:t>
            </w:r>
          </w:p>
          <w:p w:rsidR="00C06C96" w:rsidRDefault="00C06C96" w:rsidP="0045224F">
            <w:pPr>
              <w:spacing w:after="0" w:line="240" w:lineRule="auto"/>
              <w:rPr>
                <w:sz w:val="22"/>
              </w:rPr>
            </w:pPr>
          </w:p>
        </w:tc>
        <w:tc>
          <w:tcPr>
            <w:tcW w:w="4536" w:type="dxa"/>
            <w:noWrap/>
          </w:tcPr>
          <w:p w:rsidR="00C06C96" w:rsidRPr="007C4FF3" w:rsidRDefault="00C06C96" w:rsidP="0045224F">
            <w:pPr>
              <w:spacing w:after="0" w:line="240" w:lineRule="auto"/>
              <w:jc w:val="both"/>
              <w:rPr>
                <w:color w:val="000000"/>
                <w:sz w:val="22"/>
                <w:lang w:val="ru-UA"/>
              </w:rPr>
            </w:pPr>
            <w:r>
              <w:rPr>
                <w:color w:val="000000"/>
                <w:sz w:val="22"/>
                <w:szCs w:val="22"/>
              </w:rPr>
              <w:t>Нейлон (</w:t>
            </w:r>
            <w:proofErr w:type="spellStart"/>
            <w:r>
              <w:rPr>
                <w:color w:val="000000"/>
                <w:sz w:val="22"/>
                <w:szCs w:val="22"/>
              </w:rPr>
              <w:t>полiамiд</w:t>
            </w:r>
            <w:proofErr w:type="spellEnd"/>
            <w:r>
              <w:rPr>
                <w:color w:val="000000"/>
                <w:sz w:val="22"/>
                <w:szCs w:val="22"/>
              </w:rPr>
              <w:t xml:space="preserve">) шовний, </w:t>
            </w:r>
            <w:proofErr w:type="spellStart"/>
            <w:r>
              <w:rPr>
                <w:color w:val="000000"/>
                <w:sz w:val="22"/>
                <w:szCs w:val="22"/>
              </w:rPr>
              <w:t>монофiламентний</w:t>
            </w:r>
            <w:proofErr w:type="spellEnd"/>
            <w:r>
              <w:rPr>
                <w:color w:val="000000"/>
                <w:sz w:val="22"/>
                <w:szCs w:val="22"/>
              </w:rPr>
              <w:t xml:space="preserve">, що не розсмоктується. </w:t>
            </w:r>
            <w:proofErr w:type="spellStart"/>
            <w:r>
              <w:rPr>
                <w:color w:val="000000"/>
                <w:sz w:val="22"/>
                <w:szCs w:val="22"/>
              </w:rPr>
              <w:t>Колiр</w:t>
            </w:r>
            <w:proofErr w:type="spellEnd"/>
            <w:r>
              <w:rPr>
                <w:color w:val="000000"/>
                <w:sz w:val="22"/>
                <w:szCs w:val="22"/>
              </w:rPr>
              <w:t xml:space="preserve"> нитки: чорний. </w:t>
            </w:r>
            <w:proofErr w:type="spellStart"/>
            <w:r>
              <w:rPr>
                <w:color w:val="000000"/>
                <w:sz w:val="22"/>
                <w:szCs w:val="22"/>
              </w:rPr>
              <w:t>Дiаметр</w:t>
            </w:r>
            <w:proofErr w:type="spellEnd"/>
            <w:r>
              <w:rPr>
                <w:color w:val="000000"/>
                <w:sz w:val="22"/>
                <w:szCs w:val="22"/>
              </w:rPr>
              <w:t xml:space="preserve"> нитки: 8/0(0,4). З двома </w:t>
            </w:r>
            <w:proofErr w:type="spellStart"/>
            <w:r>
              <w:rPr>
                <w:color w:val="000000"/>
                <w:sz w:val="22"/>
                <w:szCs w:val="22"/>
              </w:rPr>
              <w:t>атравматичними</w:t>
            </w:r>
            <w:proofErr w:type="spellEnd"/>
            <w:r>
              <w:rPr>
                <w:color w:val="000000"/>
                <w:sz w:val="22"/>
                <w:szCs w:val="22"/>
              </w:rPr>
              <w:t xml:space="preserve"> голками. </w:t>
            </w:r>
            <w:proofErr w:type="spellStart"/>
            <w:r>
              <w:rPr>
                <w:color w:val="000000"/>
                <w:sz w:val="22"/>
                <w:szCs w:val="22"/>
              </w:rPr>
              <w:t>Вигнутисть</w:t>
            </w:r>
            <w:proofErr w:type="spellEnd"/>
            <w:r>
              <w:rPr>
                <w:color w:val="000000"/>
                <w:sz w:val="22"/>
                <w:szCs w:val="22"/>
              </w:rPr>
              <w:t xml:space="preserve"> голки: 3/8кола. Покриття: </w:t>
            </w:r>
            <w:proofErr w:type="spellStart"/>
            <w:r>
              <w:rPr>
                <w:color w:val="000000"/>
                <w:sz w:val="22"/>
                <w:szCs w:val="22"/>
              </w:rPr>
              <w:t>силiконове</w:t>
            </w:r>
            <w:proofErr w:type="spellEnd"/>
            <w:r>
              <w:rPr>
                <w:color w:val="000000"/>
                <w:sz w:val="22"/>
                <w:szCs w:val="22"/>
              </w:rPr>
              <w:t xml:space="preserve"> ординарне чи </w:t>
            </w:r>
            <w:proofErr w:type="spellStart"/>
            <w:r>
              <w:rPr>
                <w:color w:val="000000"/>
                <w:sz w:val="22"/>
                <w:szCs w:val="22"/>
              </w:rPr>
              <w:t>подвiйне</w:t>
            </w:r>
            <w:proofErr w:type="spellEnd"/>
            <w:r>
              <w:rPr>
                <w:color w:val="000000"/>
                <w:sz w:val="22"/>
                <w:szCs w:val="22"/>
              </w:rPr>
              <w:t xml:space="preserve">. Тип голки: 2 </w:t>
            </w:r>
            <w:proofErr w:type="spellStart"/>
            <w:r>
              <w:rPr>
                <w:color w:val="000000"/>
                <w:sz w:val="22"/>
                <w:szCs w:val="22"/>
              </w:rPr>
              <w:t>шпательнi</w:t>
            </w:r>
            <w:proofErr w:type="spellEnd"/>
            <w:r>
              <w:rPr>
                <w:color w:val="000000"/>
                <w:sz w:val="22"/>
                <w:szCs w:val="22"/>
              </w:rPr>
              <w:t xml:space="preserve">. Довжина голки: 6,4мм. Довжина нитки: 30см. </w:t>
            </w:r>
            <w:proofErr w:type="spellStart"/>
            <w:r>
              <w:rPr>
                <w:color w:val="000000"/>
                <w:sz w:val="22"/>
                <w:szCs w:val="22"/>
              </w:rPr>
              <w:t>СтерильноСтерильна</w:t>
            </w:r>
            <w:proofErr w:type="spellEnd"/>
            <w:r>
              <w:rPr>
                <w:color w:val="000000"/>
                <w:sz w:val="22"/>
                <w:szCs w:val="22"/>
              </w:rPr>
              <w:t xml:space="preserve"> синтетична мононитка, що не розсмоктується, зроблена з нейлону (поліамідного полімеру), призначена для з'єднання (апроксимації) країв рани м'яких тканин або розрізу шляхом зшивання або для </w:t>
            </w:r>
            <w:proofErr w:type="spellStart"/>
            <w:r>
              <w:rPr>
                <w:color w:val="000000"/>
                <w:sz w:val="22"/>
                <w:szCs w:val="22"/>
              </w:rPr>
              <w:t>лігування</w:t>
            </w:r>
            <w:proofErr w:type="spellEnd"/>
            <w:r>
              <w:rPr>
                <w:color w:val="000000"/>
                <w:sz w:val="22"/>
                <w:szCs w:val="22"/>
              </w:rPr>
              <w:t xml:space="preserve"> м'яких тканин; може комплектуватися голкою, яку необхідно утилізувати відразу після використання. Нитка забезпечує тимчасову підтримку рани до тих пір, поки вона не буде в достатній мірі </w:t>
            </w:r>
            <w:proofErr w:type="spellStart"/>
            <w:r>
              <w:rPr>
                <w:color w:val="000000"/>
                <w:sz w:val="22"/>
                <w:szCs w:val="22"/>
              </w:rPr>
              <w:t>заживлена</w:t>
            </w:r>
            <w:proofErr w:type="spellEnd"/>
            <w:r>
              <w:rPr>
                <w:color w:val="000000"/>
                <w:sz w:val="22"/>
                <w:szCs w:val="22"/>
              </w:rPr>
              <w:t xml:space="preserve">, щоб справлятися зі звичайними навантаженнями. Вона може бути видалена з тканини після загоєння рани або залишається в тканині, де поступово </w:t>
            </w:r>
            <w:proofErr w:type="spellStart"/>
            <w:r>
              <w:rPr>
                <w:color w:val="000000"/>
                <w:sz w:val="22"/>
                <w:szCs w:val="22"/>
              </w:rPr>
              <w:t>інкапсулюється</w:t>
            </w:r>
            <w:proofErr w:type="spellEnd"/>
            <w:r>
              <w:rPr>
                <w:color w:val="000000"/>
                <w:sz w:val="22"/>
                <w:szCs w:val="22"/>
              </w:rPr>
              <w:t xml:space="preserve"> фіброзною сполучною тканиною. Це виріб одноразового використання.</w:t>
            </w:r>
          </w:p>
        </w:tc>
        <w:tc>
          <w:tcPr>
            <w:tcW w:w="851" w:type="dxa"/>
          </w:tcPr>
          <w:p w:rsidR="00C06C96" w:rsidRDefault="00C06C96" w:rsidP="00C06C96">
            <w:pPr>
              <w:spacing w:after="0" w:line="240" w:lineRule="auto"/>
              <w:jc w:val="center"/>
              <w:rPr>
                <w:color w:val="000000"/>
                <w:sz w:val="22"/>
                <w:lang w:val="ru-UA"/>
              </w:rPr>
            </w:pPr>
            <w:r>
              <w:rPr>
                <w:color w:val="000000"/>
                <w:sz w:val="22"/>
                <w:szCs w:val="22"/>
              </w:rPr>
              <w:t>60</w:t>
            </w:r>
          </w:p>
          <w:p w:rsidR="00C06C96" w:rsidRDefault="00C06C96" w:rsidP="0045224F">
            <w:pPr>
              <w:spacing w:after="0" w:line="240" w:lineRule="auto"/>
              <w:jc w:val="center"/>
              <w:rPr>
                <w:sz w:val="22"/>
              </w:rPr>
            </w:pPr>
          </w:p>
        </w:tc>
        <w:tc>
          <w:tcPr>
            <w:tcW w:w="1134" w:type="dxa"/>
          </w:tcPr>
          <w:p w:rsidR="00C06C96" w:rsidRDefault="00C06C96" w:rsidP="0045224F">
            <w:pPr>
              <w:spacing w:after="0" w:line="240" w:lineRule="auto"/>
              <w:jc w:val="center"/>
              <w:rPr>
                <w:sz w:val="22"/>
                <w:lang w:val="ru-UA"/>
              </w:rPr>
            </w:pPr>
            <w:r>
              <w:rPr>
                <w:sz w:val="22"/>
                <w:szCs w:val="22"/>
              </w:rPr>
              <w:t>шт.</w:t>
            </w:r>
          </w:p>
          <w:p w:rsidR="00C06C96" w:rsidRPr="00CE5EA4" w:rsidRDefault="00C06C96" w:rsidP="0045224F">
            <w:pPr>
              <w:spacing w:after="160" w:line="259" w:lineRule="auto"/>
              <w:jc w:val="center"/>
              <w:rPr>
                <w:bCs/>
                <w:iCs/>
                <w:sz w:val="22"/>
                <w:szCs w:val="22"/>
              </w:rPr>
            </w:pPr>
          </w:p>
        </w:tc>
      </w:tr>
      <w:tr w:rsidR="00C06C96" w:rsidRPr="00CE5EA4" w:rsidTr="0045224F">
        <w:trPr>
          <w:trHeight w:val="469"/>
        </w:trPr>
        <w:tc>
          <w:tcPr>
            <w:tcW w:w="568" w:type="dxa"/>
          </w:tcPr>
          <w:p w:rsidR="00C06C96" w:rsidRDefault="00C06C96" w:rsidP="0045224F">
            <w:pPr>
              <w:spacing w:after="160" w:line="259" w:lineRule="auto"/>
              <w:jc w:val="center"/>
              <w:rPr>
                <w:bCs/>
                <w:iCs/>
                <w:sz w:val="22"/>
              </w:rPr>
            </w:pPr>
            <w:r>
              <w:rPr>
                <w:bCs/>
                <w:iCs/>
                <w:sz w:val="22"/>
              </w:rPr>
              <w:t>5.</w:t>
            </w:r>
          </w:p>
        </w:tc>
        <w:tc>
          <w:tcPr>
            <w:tcW w:w="3118" w:type="dxa"/>
          </w:tcPr>
          <w:p w:rsidR="00C06C96" w:rsidRDefault="00C06C96" w:rsidP="00C06C96">
            <w:pPr>
              <w:spacing w:after="0" w:line="240" w:lineRule="auto"/>
              <w:rPr>
                <w:color w:val="000000"/>
                <w:sz w:val="22"/>
                <w:lang w:val="ru-UA"/>
              </w:rPr>
            </w:pPr>
            <w:r>
              <w:rPr>
                <w:color w:val="000000"/>
                <w:sz w:val="22"/>
                <w:szCs w:val="22"/>
              </w:rPr>
              <w:t xml:space="preserve">Нейлон </w:t>
            </w:r>
            <w:proofErr w:type="spellStart"/>
            <w:r>
              <w:rPr>
                <w:color w:val="000000"/>
                <w:sz w:val="22"/>
                <w:szCs w:val="22"/>
              </w:rPr>
              <w:t>моно</w:t>
            </w:r>
            <w:proofErr w:type="spellEnd"/>
            <w:r>
              <w:rPr>
                <w:color w:val="000000"/>
                <w:sz w:val="22"/>
                <w:szCs w:val="22"/>
              </w:rPr>
              <w:t xml:space="preserve"> чорний 9/0         НК 024:2019:38000   (Нитка хірургічна поліамідна, мононитка  )</w:t>
            </w:r>
          </w:p>
          <w:p w:rsidR="00C06C96" w:rsidRDefault="00C06C96" w:rsidP="0045224F">
            <w:pPr>
              <w:spacing w:after="0" w:line="240" w:lineRule="auto"/>
              <w:rPr>
                <w:sz w:val="22"/>
              </w:rPr>
            </w:pPr>
          </w:p>
        </w:tc>
        <w:tc>
          <w:tcPr>
            <w:tcW w:w="4536" w:type="dxa"/>
            <w:noWrap/>
          </w:tcPr>
          <w:p w:rsidR="00C06C96" w:rsidRPr="007C4FF3" w:rsidRDefault="00C06C96" w:rsidP="0045224F">
            <w:pPr>
              <w:spacing w:after="0" w:line="240" w:lineRule="auto"/>
              <w:jc w:val="both"/>
              <w:rPr>
                <w:color w:val="000000"/>
                <w:sz w:val="22"/>
                <w:lang w:val="ru-UA"/>
              </w:rPr>
            </w:pPr>
            <w:r>
              <w:rPr>
                <w:color w:val="000000"/>
                <w:sz w:val="22"/>
                <w:szCs w:val="22"/>
              </w:rPr>
              <w:t>Нейлон (</w:t>
            </w:r>
            <w:proofErr w:type="spellStart"/>
            <w:r>
              <w:rPr>
                <w:color w:val="000000"/>
                <w:sz w:val="22"/>
                <w:szCs w:val="22"/>
              </w:rPr>
              <w:t>полiамiд</w:t>
            </w:r>
            <w:proofErr w:type="spellEnd"/>
            <w:r>
              <w:rPr>
                <w:color w:val="000000"/>
                <w:sz w:val="22"/>
                <w:szCs w:val="22"/>
              </w:rPr>
              <w:t xml:space="preserve">) шовний, </w:t>
            </w:r>
            <w:proofErr w:type="spellStart"/>
            <w:r>
              <w:rPr>
                <w:color w:val="000000"/>
                <w:sz w:val="22"/>
                <w:szCs w:val="22"/>
              </w:rPr>
              <w:t>монофіламентний</w:t>
            </w:r>
            <w:proofErr w:type="spellEnd"/>
            <w:r>
              <w:rPr>
                <w:color w:val="000000"/>
                <w:sz w:val="22"/>
                <w:szCs w:val="22"/>
              </w:rPr>
              <w:t xml:space="preserve">, що не розсмоктується. Колір нитки: </w:t>
            </w:r>
            <w:proofErr w:type="spellStart"/>
            <w:r>
              <w:rPr>
                <w:color w:val="000000"/>
                <w:sz w:val="22"/>
                <w:szCs w:val="22"/>
              </w:rPr>
              <w:t>чорний.Діаметр</w:t>
            </w:r>
            <w:proofErr w:type="spellEnd"/>
            <w:r>
              <w:rPr>
                <w:color w:val="000000"/>
                <w:sz w:val="22"/>
                <w:szCs w:val="22"/>
              </w:rPr>
              <w:t xml:space="preserve"> нитки: 9/0(0,3). З двома </w:t>
            </w:r>
            <w:proofErr w:type="spellStart"/>
            <w:r>
              <w:rPr>
                <w:color w:val="000000"/>
                <w:sz w:val="22"/>
                <w:szCs w:val="22"/>
              </w:rPr>
              <w:t>атравматичними</w:t>
            </w:r>
            <w:proofErr w:type="spellEnd"/>
            <w:r>
              <w:rPr>
                <w:color w:val="000000"/>
                <w:sz w:val="22"/>
                <w:szCs w:val="22"/>
              </w:rPr>
              <w:t xml:space="preserve"> голками. </w:t>
            </w:r>
            <w:proofErr w:type="spellStart"/>
            <w:r>
              <w:rPr>
                <w:color w:val="000000"/>
                <w:sz w:val="22"/>
                <w:szCs w:val="22"/>
              </w:rPr>
              <w:t>Вигнутість</w:t>
            </w:r>
            <w:proofErr w:type="spellEnd"/>
            <w:r>
              <w:rPr>
                <w:color w:val="000000"/>
                <w:sz w:val="22"/>
                <w:szCs w:val="22"/>
              </w:rPr>
              <w:t xml:space="preserve"> голки: 3/8 кола. Покриття: силіконове ординарне чи подвійне. Тип голки: 2 </w:t>
            </w:r>
            <w:proofErr w:type="spellStart"/>
            <w:r>
              <w:rPr>
                <w:color w:val="000000"/>
                <w:sz w:val="22"/>
                <w:szCs w:val="22"/>
              </w:rPr>
              <w:t>шпательні</w:t>
            </w:r>
            <w:proofErr w:type="spellEnd"/>
            <w:r>
              <w:rPr>
                <w:color w:val="000000"/>
                <w:sz w:val="22"/>
                <w:szCs w:val="22"/>
              </w:rPr>
              <w:t xml:space="preserve">. Довжина голки: 6,4мм. Довжина нитки: 30см. </w:t>
            </w:r>
            <w:proofErr w:type="spellStart"/>
            <w:r>
              <w:rPr>
                <w:color w:val="000000"/>
                <w:sz w:val="22"/>
                <w:szCs w:val="22"/>
              </w:rPr>
              <w:t>Стерильно.Стерильна</w:t>
            </w:r>
            <w:proofErr w:type="spellEnd"/>
            <w:r>
              <w:rPr>
                <w:color w:val="000000"/>
                <w:sz w:val="22"/>
                <w:szCs w:val="22"/>
              </w:rPr>
              <w:t xml:space="preserve"> синтетична мононитка, що не розсмоктується, зроблена з нейлону (поліамідного полімеру), призначена для з'єднання (апроксимації) країв рани м'яких тканин або розрізу шляхом зшивання або для </w:t>
            </w:r>
            <w:proofErr w:type="spellStart"/>
            <w:r>
              <w:rPr>
                <w:color w:val="000000"/>
                <w:sz w:val="22"/>
                <w:szCs w:val="22"/>
              </w:rPr>
              <w:t>лігування</w:t>
            </w:r>
            <w:proofErr w:type="spellEnd"/>
            <w:r>
              <w:rPr>
                <w:color w:val="000000"/>
                <w:sz w:val="22"/>
                <w:szCs w:val="22"/>
              </w:rPr>
              <w:t xml:space="preserve"> м'яких тканин; може комплектуватися голкою, яку необхідно утилізувати відразу після використання. Нитка забезпечує тимчасову підтримку рани до тих пір, поки вона не буде в достатній мірі </w:t>
            </w:r>
            <w:proofErr w:type="spellStart"/>
            <w:r>
              <w:rPr>
                <w:color w:val="000000"/>
                <w:sz w:val="22"/>
                <w:szCs w:val="22"/>
              </w:rPr>
              <w:t>заживлена</w:t>
            </w:r>
            <w:proofErr w:type="spellEnd"/>
            <w:r>
              <w:rPr>
                <w:color w:val="000000"/>
                <w:sz w:val="22"/>
                <w:szCs w:val="22"/>
              </w:rPr>
              <w:t xml:space="preserve">, щоб справлятися зі звичайними навантаженнями. Вона може бути видалена з тканини після загоєння рани або залишається в тканині, де поступово </w:t>
            </w:r>
            <w:proofErr w:type="spellStart"/>
            <w:r>
              <w:rPr>
                <w:color w:val="000000"/>
                <w:sz w:val="22"/>
                <w:szCs w:val="22"/>
              </w:rPr>
              <w:t>інкапсулюється</w:t>
            </w:r>
            <w:proofErr w:type="spellEnd"/>
            <w:r>
              <w:rPr>
                <w:color w:val="000000"/>
                <w:sz w:val="22"/>
                <w:szCs w:val="22"/>
              </w:rPr>
              <w:t xml:space="preserve"> </w:t>
            </w:r>
            <w:r>
              <w:rPr>
                <w:color w:val="000000"/>
                <w:sz w:val="22"/>
                <w:szCs w:val="22"/>
              </w:rPr>
              <w:lastRenderedPageBreak/>
              <w:t>фіброзною сполучною тканиною. Це виріб одноразового використання.</w:t>
            </w:r>
          </w:p>
        </w:tc>
        <w:tc>
          <w:tcPr>
            <w:tcW w:w="851" w:type="dxa"/>
          </w:tcPr>
          <w:p w:rsidR="00C06C96" w:rsidRDefault="00C06C96" w:rsidP="00C06C96">
            <w:pPr>
              <w:spacing w:after="0" w:line="240" w:lineRule="auto"/>
              <w:jc w:val="center"/>
              <w:rPr>
                <w:color w:val="000000"/>
                <w:sz w:val="22"/>
                <w:lang w:val="ru-UA"/>
              </w:rPr>
            </w:pPr>
            <w:r>
              <w:rPr>
                <w:color w:val="000000"/>
                <w:sz w:val="22"/>
                <w:szCs w:val="22"/>
              </w:rPr>
              <w:lastRenderedPageBreak/>
              <w:t>120</w:t>
            </w:r>
          </w:p>
          <w:p w:rsidR="00C06C96" w:rsidRDefault="00C06C96" w:rsidP="0045224F">
            <w:pPr>
              <w:spacing w:after="0" w:line="240" w:lineRule="auto"/>
              <w:jc w:val="center"/>
              <w:rPr>
                <w:sz w:val="22"/>
              </w:rPr>
            </w:pPr>
          </w:p>
        </w:tc>
        <w:tc>
          <w:tcPr>
            <w:tcW w:w="1134" w:type="dxa"/>
          </w:tcPr>
          <w:p w:rsidR="00C06C96" w:rsidRDefault="00C06C96" w:rsidP="0045224F">
            <w:pPr>
              <w:spacing w:after="0" w:line="240" w:lineRule="auto"/>
              <w:jc w:val="center"/>
              <w:rPr>
                <w:sz w:val="22"/>
                <w:lang w:val="ru-UA"/>
              </w:rPr>
            </w:pPr>
            <w:r>
              <w:rPr>
                <w:sz w:val="22"/>
                <w:szCs w:val="22"/>
              </w:rPr>
              <w:t>шт.</w:t>
            </w:r>
          </w:p>
          <w:p w:rsidR="00C06C96" w:rsidRPr="00CE5EA4" w:rsidRDefault="00C06C96" w:rsidP="0045224F">
            <w:pPr>
              <w:spacing w:after="160" w:line="259" w:lineRule="auto"/>
              <w:jc w:val="center"/>
              <w:rPr>
                <w:bCs/>
                <w:iCs/>
                <w:sz w:val="22"/>
                <w:szCs w:val="22"/>
              </w:rPr>
            </w:pPr>
          </w:p>
        </w:tc>
      </w:tr>
      <w:tr w:rsidR="00C06C96" w:rsidRPr="00CE5EA4" w:rsidTr="0045224F">
        <w:trPr>
          <w:trHeight w:val="469"/>
        </w:trPr>
        <w:tc>
          <w:tcPr>
            <w:tcW w:w="568" w:type="dxa"/>
          </w:tcPr>
          <w:p w:rsidR="00C06C96" w:rsidRDefault="00C06C96" w:rsidP="0045224F">
            <w:pPr>
              <w:spacing w:after="160" w:line="259" w:lineRule="auto"/>
              <w:jc w:val="center"/>
              <w:rPr>
                <w:bCs/>
                <w:iCs/>
                <w:sz w:val="22"/>
              </w:rPr>
            </w:pPr>
            <w:r>
              <w:rPr>
                <w:bCs/>
                <w:iCs/>
                <w:sz w:val="22"/>
              </w:rPr>
              <w:t>6.</w:t>
            </w:r>
          </w:p>
        </w:tc>
        <w:tc>
          <w:tcPr>
            <w:tcW w:w="3118" w:type="dxa"/>
          </w:tcPr>
          <w:p w:rsidR="00C06C96" w:rsidRDefault="00C06C96" w:rsidP="00C06C96">
            <w:pPr>
              <w:spacing w:after="0" w:line="240" w:lineRule="auto"/>
              <w:rPr>
                <w:color w:val="000000"/>
                <w:sz w:val="22"/>
                <w:lang w:val="ru-UA"/>
              </w:rPr>
            </w:pPr>
            <w:proofErr w:type="spellStart"/>
            <w:r>
              <w:rPr>
                <w:color w:val="000000"/>
                <w:sz w:val="22"/>
                <w:szCs w:val="22"/>
              </w:rPr>
              <w:t>Полiглiколiд</w:t>
            </w:r>
            <w:proofErr w:type="spellEnd"/>
            <w:r>
              <w:rPr>
                <w:color w:val="000000"/>
                <w:sz w:val="22"/>
                <w:szCs w:val="22"/>
              </w:rPr>
              <w:t>(PGA) 5\0                      НК 024:2019:13908 (</w:t>
            </w:r>
            <w:proofErr w:type="spellStart"/>
            <w:r>
              <w:rPr>
                <w:color w:val="000000"/>
                <w:sz w:val="22"/>
                <w:szCs w:val="22"/>
              </w:rPr>
              <w:t>Полигліколеве</w:t>
            </w:r>
            <w:proofErr w:type="spellEnd"/>
            <w:r>
              <w:rPr>
                <w:color w:val="000000"/>
                <w:sz w:val="22"/>
                <w:szCs w:val="22"/>
              </w:rPr>
              <w:t xml:space="preserve"> кислотне </w:t>
            </w:r>
            <w:proofErr w:type="spellStart"/>
            <w:r>
              <w:rPr>
                <w:color w:val="000000"/>
                <w:sz w:val="22"/>
                <w:szCs w:val="22"/>
              </w:rPr>
              <w:t>шво</w:t>
            </w:r>
            <w:proofErr w:type="spellEnd"/>
            <w:r>
              <w:rPr>
                <w:color w:val="000000"/>
                <w:sz w:val="22"/>
                <w:szCs w:val="22"/>
              </w:rPr>
              <w:t xml:space="preserve"> ) </w:t>
            </w:r>
          </w:p>
          <w:p w:rsidR="00C06C96" w:rsidRDefault="00C06C96" w:rsidP="0045224F">
            <w:pPr>
              <w:spacing w:after="0" w:line="240" w:lineRule="auto"/>
              <w:rPr>
                <w:sz w:val="22"/>
              </w:rPr>
            </w:pPr>
          </w:p>
        </w:tc>
        <w:tc>
          <w:tcPr>
            <w:tcW w:w="4536" w:type="dxa"/>
            <w:noWrap/>
          </w:tcPr>
          <w:p w:rsidR="00C06C96" w:rsidRPr="007C4FF3" w:rsidRDefault="00C06C96" w:rsidP="0045224F">
            <w:pPr>
              <w:spacing w:after="0" w:line="240" w:lineRule="auto"/>
              <w:jc w:val="both"/>
              <w:rPr>
                <w:color w:val="000000"/>
                <w:sz w:val="22"/>
                <w:lang w:val="ru-UA"/>
              </w:rPr>
            </w:pPr>
            <w:r>
              <w:rPr>
                <w:color w:val="000000"/>
                <w:sz w:val="22"/>
                <w:szCs w:val="22"/>
              </w:rPr>
              <w:t>Нитка-</w:t>
            </w:r>
            <w:proofErr w:type="spellStart"/>
            <w:r>
              <w:rPr>
                <w:color w:val="000000"/>
                <w:sz w:val="22"/>
                <w:szCs w:val="22"/>
              </w:rPr>
              <w:t>Полiглiколiд</w:t>
            </w:r>
            <w:proofErr w:type="spellEnd"/>
            <w:r>
              <w:rPr>
                <w:color w:val="000000"/>
                <w:sz w:val="22"/>
                <w:szCs w:val="22"/>
              </w:rPr>
              <w:t xml:space="preserve"> (PGA) шовний, плетений, що </w:t>
            </w:r>
            <w:proofErr w:type="spellStart"/>
            <w:r>
              <w:rPr>
                <w:color w:val="000000"/>
                <w:sz w:val="22"/>
                <w:szCs w:val="22"/>
              </w:rPr>
              <w:t>розсмоктується.Покриття</w:t>
            </w:r>
            <w:proofErr w:type="spellEnd"/>
            <w:r>
              <w:rPr>
                <w:color w:val="000000"/>
                <w:sz w:val="22"/>
                <w:szCs w:val="22"/>
              </w:rPr>
              <w:t xml:space="preserve">: </w:t>
            </w:r>
            <w:proofErr w:type="spellStart"/>
            <w:r>
              <w:rPr>
                <w:color w:val="000000"/>
                <w:sz w:val="22"/>
                <w:szCs w:val="22"/>
              </w:rPr>
              <w:t>полiкапролактон</w:t>
            </w:r>
            <w:proofErr w:type="spellEnd"/>
            <w:r>
              <w:rPr>
                <w:color w:val="000000"/>
                <w:sz w:val="22"/>
                <w:szCs w:val="22"/>
              </w:rPr>
              <w:t xml:space="preserve"> та </w:t>
            </w:r>
            <w:proofErr w:type="spellStart"/>
            <w:r>
              <w:rPr>
                <w:color w:val="000000"/>
                <w:sz w:val="22"/>
                <w:szCs w:val="22"/>
              </w:rPr>
              <w:t>стеарат</w:t>
            </w:r>
            <w:proofErr w:type="spellEnd"/>
            <w:r>
              <w:rPr>
                <w:color w:val="000000"/>
                <w:sz w:val="22"/>
                <w:szCs w:val="22"/>
              </w:rPr>
              <w:t xml:space="preserve"> кальцію. </w:t>
            </w:r>
            <w:proofErr w:type="spellStart"/>
            <w:r>
              <w:rPr>
                <w:color w:val="000000"/>
                <w:sz w:val="22"/>
                <w:szCs w:val="22"/>
              </w:rPr>
              <w:t>Колiр</w:t>
            </w:r>
            <w:proofErr w:type="spellEnd"/>
            <w:r>
              <w:rPr>
                <w:color w:val="000000"/>
                <w:sz w:val="22"/>
                <w:szCs w:val="22"/>
              </w:rPr>
              <w:t xml:space="preserve"> нитки </w:t>
            </w:r>
            <w:proofErr w:type="spellStart"/>
            <w:r>
              <w:rPr>
                <w:color w:val="000000"/>
                <w:sz w:val="22"/>
                <w:szCs w:val="22"/>
              </w:rPr>
              <w:t>фiолетовий</w:t>
            </w:r>
            <w:proofErr w:type="spellEnd"/>
            <w:r>
              <w:rPr>
                <w:color w:val="000000"/>
                <w:sz w:val="22"/>
                <w:szCs w:val="22"/>
              </w:rPr>
              <w:t xml:space="preserve">. </w:t>
            </w:r>
            <w:proofErr w:type="spellStart"/>
            <w:r>
              <w:rPr>
                <w:color w:val="000000"/>
                <w:sz w:val="22"/>
                <w:szCs w:val="22"/>
              </w:rPr>
              <w:t>Дiаметр</w:t>
            </w:r>
            <w:proofErr w:type="spellEnd"/>
            <w:r>
              <w:rPr>
                <w:color w:val="000000"/>
                <w:sz w:val="22"/>
                <w:szCs w:val="22"/>
              </w:rPr>
              <w:t xml:space="preserve"> нитки 5/0 (1 ).  З двома </w:t>
            </w:r>
            <w:proofErr w:type="spellStart"/>
            <w:r>
              <w:rPr>
                <w:color w:val="000000"/>
                <w:sz w:val="22"/>
                <w:szCs w:val="22"/>
              </w:rPr>
              <w:t>атравматичними</w:t>
            </w:r>
            <w:proofErr w:type="spellEnd"/>
            <w:r>
              <w:rPr>
                <w:color w:val="000000"/>
                <w:sz w:val="22"/>
                <w:szCs w:val="22"/>
              </w:rPr>
              <w:t xml:space="preserve"> голками (вигін 3/8 кола. Покриття силіконове одинарне чи подвійне. Тип голки: 2 </w:t>
            </w:r>
            <w:proofErr w:type="spellStart"/>
            <w:r>
              <w:rPr>
                <w:color w:val="000000"/>
                <w:sz w:val="22"/>
                <w:szCs w:val="22"/>
              </w:rPr>
              <w:t>шпательні</w:t>
            </w:r>
            <w:proofErr w:type="spellEnd"/>
            <w:r>
              <w:rPr>
                <w:color w:val="000000"/>
                <w:sz w:val="22"/>
                <w:szCs w:val="22"/>
              </w:rPr>
              <w:t xml:space="preserve">. Довжина голки 8мм. Довжина нитки 30 см. </w:t>
            </w:r>
            <w:proofErr w:type="spellStart"/>
            <w:r>
              <w:rPr>
                <w:color w:val="000000"/>
                <w:sz w:val="22"/>
                <w:szCs w:val="22"/>
              </w:rPr>
              <w:t>Стерильно.Стерильна</w:t>
            </w:r>
            <w:proofErr w:type="spellEnd"/>
            <w:r>
              <w:rPr>
                <w:color w:val="000000"/>
                <w:sz w:val="22"/>
                <w:szCs w:val="22"/>
              </w:rPr>
              <w:t xml:space="preserve">, багатошарова синтетична, </w:t>
            </w:r>
            <w:proofErr w:type="spellStart"/>
            <w:r>
              <w:rPr>
                <w:color w:val="000000"/>
                <w:sz w:val="22"/>
                <w:szCs w:val="22"/>
              </w:rPr>
              <w:t>біосаборимована</w:t>
            </w:r>
            <w:proofErr w:type="spellEnd"/>
            <w:r>
              <w:rPr>
                <w:color w:val="000000"/>
                <w:sz w:val="22"/>
                <w:szCs w:val="22"/>
              </w:rPr>
              <w:t xml:space="preserve"> нитка з полімеризованої </w:t>
            </w:r>
            <w:proofErr w:type="spellStart"/>
            <w:r>
              <w:rPr>
                <w:color w:val="000000"/>
                <w:sz w:val="22"/>
                <w:szCs w:val="22"/>
              </w:rPr>
              <w:t>полігліколевої</w:t>
            </w:r>
            <w:proofErr w:type="spellEnd"/>
            <w:r>
              <w:rPr>
                <w:color w:val="000000"/>
                <w:sz w:val="22"/>
                <w:szCs w:val="22"/>
              </w:rPr>
              <w:t xml:space="preserve"> кислоти (ПГА), якою з'єднують краї рани м'якої тканини або розрізу, зшиваючи або перев'язуючи їх. Виріб як із покривом (напр., </w:t>
            </w:r>
            <w:proofErr w:type="spellStart"/>
            <w:r>
              <w:rPr>
                <w:color w:val="000000"/>
                <w:sz w:val="22"/>
                <w:szCs w:val="22"/>
              </w:rPr>
              <w:t>полікапролактону</w:t>
            </w:r>
            <w:proofErr w:type="spellEnd"/>
            <w:r>
              <w:rPr>
                <w:color w:val="000000"/>
                <w:sz w:val="22"/>
                <w:szCs w:val="22"/>
              </w:rPr>
              <w:t xml:space="preserve">), так і без, забезпечує тимчасову опору рани поки та не загоїться, щоб витримати стрес, а потім виріб поглинає гідроліз. До цього разового пристрою додано голку, яку </w:t>
            </w:r>
            <w:proofErr w:type="spellStart"/>
            <w:r>
              <w:rPr>
                <w:color w:val="000000"/>
                <w:sz w:val="22"/>
                <w:szCs w:val="22"/>
              </w:rPr>
              <w:t>утилізовують</w:t>
            </w:r>
            <w:proofErr w:type="spellEnd"/>
            <w:r>
              <w:rPr>
                <w:color w:val="000000"/>
                <w:sz w:val="22"/>
                <w:szCs w:val="22"/>
              </w:rPr>
              <w:t xml:space="preserve"> після операції.</w:t>
            </w:r>
          </w:p>
        </w:tc>
        <w:tc>
          <w:tcPr>
            <w:tcW w:w="851" w:type="dxa"/>
          </w:tcPr>
          <w:p w:rsidR="00C06C96" w:rsidRDefault="00C06C96" w:rsidP="00C06C96">
            <w:pPr>
              <w:spacing w:after="0" w:line="240" w:lineRule="auto"/>
              <w:jc w:val="center"/>
              <w:rPr>
                <w:color w:val="000000"/>
                <w:sz w:val="22"/>
                <w:lang w:val="ru-UA"/>
              </w:rPr>
            </w:pPr>
            <w:r>
              <w:rPr>
                <w:color w:val="000000"/>
                <w:sz w:val="22"/>
                <w:szCs w:val="22"/>
              </w:rPr>
              <w:t>30</w:t>
            </w:r>
          </w:p>
          <w:p w:rsidR="00C06C96" w:rsidRDefault="00C06C96" w:rsidP="0045224F">
            <w:pPr>
              <w:spacing w:after="0" w:line="240" w:lineRule="auto"/>
              <w:jc w:val="center"/>
              <w:rPr>
                <w:sz w:val="22"/>
              </w:rPr>
            </w:pPr>
          </w:p>
        </w:tc>
        <w:tc>
          <w:tcPr>
            <w:tcW w:w="1134" w:type="dxa"/>
          </w:tcPr>
          <w:p w:rsidR="00C06C96" w:rsidRDefault="00C06C96" w:rsidP="0045224F">
            <w:pPr>
              <w:spacing w:after="0" w:line="240" w:lineRule="auto"/>
              <w:jc w:val="center"/>
              <w:rPr>
                <w:sz w:val="22"/>
                <w:lang w:val="ru-UA"/>
              </w:rPr>
            </w:pPr>
            <w:r>
              <w:rPr>
                <w:sz w:val="22"/>
                <w:szCs w:val="22"/>
              </w:rPr>
              <w:t>шт.</w:t>
            </w:r>
          </w:p>
          <w:p w:rsidR="00C06C96" w:rsidRPr="00CE5EA4" w:rsidRDefault="00C06C96" w:rsidP="0045224F">
            <w:pPr>
              <w:spacing w:after="160" w:line="259" w:lineRule="auto"/>
              <w:jc w:val="center"/>
              <w:rPr>
                <w:bCs/>
                <w:iCs/>
                <w:sz w:val="22"/>
                <w:szCs w:val="22"/>
              </w:rPr>
            </w:pPr>
          </w:p>
        </w:tc>
      </w:tr>
      <w:tr w:rsidR="00C06C96" w:rsidRPr="00CE5EA4" w:rsidTr="0045224F">
        <w:trPr>
          <w:trHeight w:val="469"/>
        </w:trPr>
        <w:tc>
          <w:tcPr>
            <w:tcW w:w="568" w:type="dxa"/>
          </w:tcPr>
          <w:p w:rsidR="00C06C96" w:rsidRDefault="00C06C96" w:rsidP="0045224F">
            <w:pPr>
              <w:spacing w:after="160" w:line="259" w:lineRule="auto"/>
              <w:jc w:val="center"/>
              <w:rPr>
                <w:bCs/>
                <w:iCs/>
                <w:sz w:val="22"/>
              </w:rPr>
            </w:pPr>
            <w:r>
              <w:rPr>
                <w:bCs/>
                <w:iCs/>
                <w:sz w:val="22"/>
              </w:rPr>
              <w:t>7.</w:t>
            </w:r>
          </w:p>
        </w:tc>
        <w:tc>
          <w:tcPr>
            <w:tcW w:w="3118" w:type="dxa"/>
          </w:tcPr>
          <w:p w:rsidR="007C4FF3" w:rsidRDefault="007C4FF3" w:rsidP="007C4FF3">
            <w:pPr>
              <w:spacing w:after="0" w:line="240" w:lineRule="auto"/>
              <w:rPr>
                <w:color w:val="000000"/>
                <w:sz w:val="22"/>
                <w:lang w:val="ru-UA"/>
              </w:rPr>
            </w:pPr>
            <w:proofErr w:type="spellStart"/>
            <w:r>
              <w:rPr>
                <w:color w:val="000000"/>
                <w:sz w:val="22"/>
                <w:szCs w:val="22"/>
              </w:rPr>
              <w:t>Полiглiколiд</w:t>
            </w:r>
            <w:proofErr w:type="spellEnd"/>
            <w:r>
              <w:rPr>
                <w:color w:val="000000"/>
                <w:sz w:val="22"/>
                <w:szCs w:val="22"/>
              </w:rPr>
              <w:t>(PGA) 6/0                       НК 024:2019:13908 (</w:t>
            </w:r>
            <w:proofErr w:type="spellStart"/>
            <w:r>
              <w:rPr>
                <w:color w:val="000000"/>
                <w:sz w:val="22"/>
                <w:szCs w:val="22"/>
              </w:rPr>
              <w:t>Полигліколеве</w:t>
            </w:r>
            <w:proofErr w:type="spellEnd"/>
            <w:r>
              <w:rPr>
                <w:color w:val="000000"/>
                <w:sz w:val="22"/>
                <w:szCs w:val="22"/>
              </w:rPr>
              <w:t xml:space="preserve"> кислотне </w:t>
            </w:r>
            <w:proofErr w:type="spellStart"/>
            <w:r>
              <w:rPr>
                <w:color w:val="000000"/>
                <w:sz w:val="22"/>
                <w:szCs w:val="22"/>
              </w:rPr>
              <w:t>шво</w:t>
            </w:r>
            <w:proofErr w:type="spellEnd"/>
            <w:r>
              <w:rPr>
                <w:color w:val="000000"/>
                <w:sz w:val="22"/>
                <w:szCs w:val="22"/>
              </w:rPr>
              <w:t xml:space="preserve">)  </w:t>
            </w:r>
          </w:p>
          <w:p w:rsidR="00C06C96" w:rsidRDefault="00C06C96" w:rsidP="0045224F">
            <w:pPr>
              <w:spacing w:after="0" w:line="240" w:lineRule="auto"/>
              <w:rPr>
                <w:sz w:val="22"/>
              </w:rPr>
            </w:pPr>
          </w:p>
        </w:tc>
        <w:tc>
          <w:tcPr>
            <w:tcW w:w="4536" w:type="dxa"/>
            <w:noWrap/>
          </w:tcPr>
          <w:p w:rsidR="00C06C96" w:rsidRPr="007C4FF3" w:rsidRDefault="007C4FF3" w:rsidP="0045224F">
            <w:pPr>
              <w:spacing w:after="0" w:line="240" w:lineRule="auto"/>
              <w:jc w:val="both"/>
              <w:rPr>
                <w:color w:val="000000"/>
                <w:sz w:val="22"/>
                <w:lang w:val="ru-UA"/>
              </w:rPr>
            </w:pPr>
            <w:r>
              <w:rPr>
                <w:color w:val="000000"/>
                <w:sz w:val="22"/>
                <w:szCs w:val="22"/>
              </w:rPr>
              <w:t>Нитка-</w:t>
            </w:r>
            <w:proofErr w:type="spellStart"/>
            <w:r>
              <w:rPr>
                <w:color w:val="000000"/>
                <w:sz w:val="22"/>
                <w:szCs w:val="22"/>
              </w:rPr>
              <w:t>Полiглiколiд</w:t>
            </w:r>
            <w:proofErr w:type="spellEnd"/>
            <w:r>
              <w:rPr>
                <w:color w:val="000000"/>
                <w:sz w:val="22"/>
                <w:szCs w:val="22"/>
              </w:rPr>
              <w:t xml:space="preserve"> (PGA) шовний, плетений, що розсмоктується. Покриття: </w:t>
            </w:r>
            <w:proofErr w:type="spellStart"/>
            <w:r>
              <w:rPr>
                <w:color w:val="000000"/>
                <w:sz w:val="22"/>
                <w:szCs w:val="22"/>
              </w:rPr>
              <w:t>полiкапролактон</w:t>
            </w:r>
            <w:proofErr w:type="spellEnd"/>
            <w:r>
              <w:rPr>
                <w:color w:val="000000"/>
                <w:sz w:val="22"/>
                <w:szCs w:val="22"/>
              </w:rPr>
              <w:t xml:space="preserve"> та </w:t>
            </w:r>
            <w:proofErr w:type="spellStart"/>
            <w:r>
              <w:rPr>
                <w:color w:val="000000"/>
                <w:sz w:val="22"/>
                <w:szCs w:val="22"/>
              </w:rPr>
              <w:t>стеарат</w:t>
            </w:r>
            <w:proofErr w:type="spellEnd"/>
            <w:r>
              <w:rPr>
                <w:color w:val="000000"/>
                <w:sz w:val="22"/>
                <w:szCs w:val="22"/>
              </w:rPr>
              <w:t xml:space="preserve"> кальцію. </w:t>
            </w:r>
            <w:proofErr w:type="spellStart"/>
            <w:r>
              <w:rPr>
                <w:color w:val="000000"/>
                <w:sz w:val="22"/>
                <w:szCs w:val="22"/>
              </w:rPr>
              <w:t>Колiр</w:t>
            </w:r>
            <w:proofErr w:type="spellEnd"/>
            <w:r>
              <w:rPr>
                <w:color w:val="000000"/>
                <w:sz w:val="22"/>
                <w:szCs w:val="22"/>
              </w:rPr>
              <w:t xml:space="preserve"> нитки: </w:t>
            </w:r>
            <w:proofErr w:type="spellStart"/>
            <w:r>
              <w:rPr>
                <w:color w:val="000000"/>
                <w:sz w:val="22"/>
                <w:szCs w:val="22"/>
              </w:rPr>
              <w:t>фiолетовий</w:t>
            </w:r>
            <w:proofErr w:type="spellEnd"/>
            <w:r>
              <w:rPr>
                <w:color w:val="000000"/>
                <w:sz w:val="22"/>
                <w:szCs w:val="22"/>
              </w:rPr>
              <w:t xml:space="preserve">. </w:t>
            </w:r>
            <w:proofErr w:type="spellStart"/>
            <w:r>
              <w:rPr>
                <w:color w:val="000000"/>
                <w:sz w:val="22"/>
                <w:szCs w:val="22"/>
              </w:rPr>
              <w:t>Дiаметр</w:t>
            </w:r>
            <w:proofErr w:type="spellEnd"/>
            <w:r>
              <w:rPr>
                <w:color w:val="000000"/>
                <w:sz w:val="22"/>
                <w:szCs w:val="22"/>
              </w:rPr>
              <w:t xml:space="preserve"> нитки: 6/0(0,7). З двома </w:t>
            </w:r>
            <w:proofErr w:type="spellStart"/>
            <w:r>
              <w:rPr>
                <w:color w:val="000000"/>
                <w:sz w:val="22"/>
                <w:szCs w:val="22"/>
              </w:rPr>
              <w:t>атравматичними</w:t>
            </w:r>
            <w:proofErr w:type="spellEnd"/>
            <w:r>
              <w:rPr>
                <w:color w:val="000000"/>
                <w:sz w:val="22"/>
                <w:szCs w:val="22"/>
              </w:rPr>
              <w:t xml:space="preserve"> голками. </w:t>
            </w:r>
            <w:proofErr w:type="spellStart"/>
            <w:r>
              <w:rPr>
                <w:color w:val="000000"/>
                <w:sz w:val="22"/>
                <w:szCs w:val="22"/>
              </w:rPr>
              <w:t>Вигнутість</w:t>
            </w:r>
            <w:proofErr w:type="spellEnd"/>
            <w:r>
              <w:rPr>
                <w:color w:val="000000"/>
                <w:sz w:val="22"/>
                <w:szCs w:val="22"/>
              </w:rPr>
              <w:t xml:space="preserve"> голки: 3/8 кола. Покриття: силіконове одинарне чи подвійне. Тип голки: 2 </w:t>
            </w:r>
            <w:proofErr w:type="spellStart"/>
            <w:r>
              <w:rPr>
                <w:color w:val="000000"/>
                <w:sz w:val="22"/>
                <w:szCs w:val="22"/>
              </w:rPr>
              <w:t>шпательні</w:t>
            </w:r>
            <w:proofErr w:type="spellEnd"/>
            <w:r>
              <w:rPr>
                <w:color w:val="000000"/>
                <w:sz w:val="22"/>
                <w:szCs w:val="22"/>
              </w:rPr>
              <w:t xml:space="preserve">. Довжина голки: 10мм. Довжина нитки: 30см. </w:t>
            </w:r>
            <w:proofErr w:type="spellStart"/>
            <w:r>
              <w:rPr>
                <w:color w:val="000000"/>
                <w:sz w:val="22"/>
                <w:szCs w:val="22"/>
              </w:rPr>
              <w:t>Стерильно.Стерильна</w:t>
            </w:r>
            <w:proofErr w:type="spellEnd"/>
            <w:r>
              <w:rPr>
                <w:color w:val="000000"/>
                <w:sz w:val="22"/>
                <w:szCs w:val="22"/>
              </w:rPr>
              <w:t xml:space="preserve">, багатошарова синтетична, </w:t>
            </w:r>
            <w:proofErr w:type="spellStart"/>
            <w:r>
              <w:rPr>
                <w:color w:val="000000"/>
                <w:sz w:val="22"/>
                <w:szCs w:val="22"/>
              </w:rPr>
              <w:t>біосаборимована</w:t>
            </w:r>
            <w:proofErr w:type="spellEnd"/>
            <w:r>
              <w:rPr>
                <w:color w:val="000000"/>
                <w:sz w:val="22"/>
                <w:szCs w:val="22"/>
              </w:rPr>
              <w:t xml:space="preserve"> нитка з полімеризованої </w:t>
            </w:r>
            <w:proofErr w:type="spellStart"/>
            <w:r>
              <w:rPr>
                <w:color w:val="000000"/>
                <w:sz w:val="22"/>
                <w:szCs w:val="22"/>
              </w:rPr>
              <w:t>полігліколевої</w:t>
            </w:r>
            <w:proofErr w:type="spellEnd"/>
            <w:r>
              <w:rPr>
                <w:color w:val="000000"/>
                <w:sz w:val="22"/>
                <w:szCs w:val="22"/>
              </w:rPr>
              <w:t xml:space="preserve"> кислоти (ПГА), якою з'єднують краї рани м'якої тканини або розрізу, зшиваючи або перев'язуючи їх. Виріб як із покривом (напр., </w:t>
            </w:r>
            <w:proofErr w:type="spellStart"/>
            <w:r>
              <w:rPr>
                <w:color w:val="000000"/>
                <w:sz w:val="22"/>
                <w:szCs w:val="22"/>
              </w:rPr>
              <w:t>полікапролактону</w:t>
            </w:r>
            <w:proofErr w:type="spellEnd"/>
            <w:r>
              <w:rPr>
                <w:color w:val="000000"/>
                <w:sz w:val="22"/>
                <w:szCs w:val="22"/>
              </w:rPr>
              <w:t xml:space="preserve">), так і без, забезпечує тимчасову опору рани поки та не загоїться, щоб витримати стрес, а потім виріб поглинає гідроліз. До цього разового пристрою додано голку, яку </w:t>
            </w:r>
            <w:proofErr w:type="spellStart"/>
            <w:r>
              <w:rPr>
                <w:color w:val="000000"/>
                <w:sz w:val="22"/>
                <w:szCs w:val="22"/>
              </w:rPr>
              <w:t>утилізовують</w:t>
            </w:r>
            <w:proofErr w:type="spellEnd"/>
            <w:r>
              <w:rPr>
                <w:color w:val="000000"/>
                <w:sz w:val="22"/>
                <w:szCs w:val="22"/>
              </w:rPr>
              <w:t xml:space="preserve"> після операції.</w:t>
            </w:r>
          </w:p>
        </w:tc>
        <w:tc>
          <w:tcPr>
            <w:tcW w:w="851" w:type="dxa"/>
          </w:tcPr>
          <w:p w:rsidR="007C4FF3" w:rsidRDefault="007C4FF3" w:rsidP="007C4FF3">
            <w:pPr>
              <w:spacing w:after="0" w:line="240" w:lineRule="auto"/>
              <w:jc w:val="center"/>
              <w:rPr>
                <w:color w:val="000000"/>
                <w:sz w:val="22"/>
                <w:lang w:val="ru-UA"/>
              </w:rPr>
            </w:pPr>
            <w:r>
              <w:rPr>
                <w:color w:val="000000"/>
                <w:sz w:val="22"/>
                <w:szCs w:val="22"/>
              </w:rPr>
              <w:t>100</w:t>
            </w:r>
          </w:p>
          <w:p w:rsidR="00C06C96" w:rsidRDefault="00C06C96" w:rsidP="0045224F">
            <w:pPr>
              <w:spacing w:after="0" w:line="240" w:lineRule="auto"/>
              <w:jc w:val="center"/>
              <w:rPr>
                <w:sz w:val="22"/>
              </w:rPr>
            </w:pPr>
          </w:p>
        </w:tc>
        <w:tc>
          <w:tcPr>
            <w:tcW w:w="1134" w:type="dxa"/>
          </w:tcPr>
          <w:p w:rsidR="00C06C96" w:rsidRDefault="00C06C96" w:rsidP="0045224F">
            <w:pPr>
              <w:spacing w:after="0" w:line="240" w:lineRule="auto"/>
              <w:jc w:val="center"/>
              <w:rPr>
                <w:sz w:val="22"/>
                <w:lang w:val="ru-UA"/>
              </w:rPr>
            </w:pPr>
            <w:r>
              <w:rPr>
                <w:sz w:val="22"/>
                <w:szCs w:val="22"/>
              </w:rPr>
              <w:t>шт.</w:t>
            </w:r>
          </w:p>
          <w:p w:rsidR="00C06C96" w:rsidRPr="00CE5EA4" w:rsidRDefault="00C06C96" w:rsidP="0045224F">
            <w:pPr>
              <w:spacing w:after="160" w:line="259" w:lineRule="auto"/>
              <w:jc w:val="center"/>
              <w:rPr>
                <w:bCs/>
                <w:iCs/>
                <w:sz w:val="22"/>
                <w:szCs w:val="22"/>
              </w:rPr>
            </w:pPr>
          </w:p>
        </w:tc>
      </w:tr>
      <w:tr w:rsidR="00C06C96" w:rsidRPr="00CE5EA4" w:rsidTr="0045224F">
        <w:trPr>
          <w:trHeight w:val="469"/>
        </w:trPr>
        <w:tc>
          <w:tcPr>
            <w:tcW w:w="568" w:type="dxa"/>
          </w:tcPr>
          <w:p w:rsidR="00C06C96" w:rsidRDefault="00C06C96" w:rsidP="0045224F">
            <w:pPr>
              <w:spacing w:after="160" w:line="259" w:lineRule="auto"/>
              <w:jc w:val="center"/>
              <w:rPr>
                <w:bCs/>
                <w:iCs/>
                <w:sz w:val="22"/>
              </w:rPr>
            </w:pPr>
            <w:r>
              <w:rPr>
                <w:bCs/>
                <w:iCs/>
                <w:sz w:val="22"/>
              </w:rPr>
              <w:t>8.</w:t>
            </w:r>
          </w:p>
        </w:tc>
        <w:tc>
          <w:tcPr>
            <w:tcW w:w="3118" w:type="dxa"/>
          </w:tcPr>
          <w:p w:rsidR="007C4FF3" w:rsidRDefault="007C4FF3" w:rsidP="007C4FF3">
            <w:pPr>
              <w:spacing w:after="0" w:line="240" w:lineRule="auto"/>
              <w:rPr>
                <w:color w:val="000000"/>
                <w:sz w:val="22"/>
                <w:lang w:val="ru-UA"/>
              </w:rPr>
            </w:pPr>
            <w:proofErr w:type="spellStart"/>
            <w:r>
              <w:rPr>
                <w:color w:val="000000"/>
                <w:sz w:val="22"/>
                <w:szCs w:val="22"/>
              </w:rPr>
              <w:t>Полiглiколiд</w:t>
            </w:r>
            <w:proofErr w:type="spellEnd"/>
            <w:r>
              <w:rPr>
                <w:color w:val="000000"/>
                <w:sz w:val="22"/>
                <w:szCs w:val="22"/>
              </w:rPr>
              <w:t>(PGA) 7/0                      НК 024:2019:13908 (</w:t>
            </w:r>
            <w:proofErr w:type="spellStart"/>
            <w:r>
              <w:rPr>
                <w:color w:val="000000"/>
                <w:sz w:val="22"/>
                <w:szCs w:val="22"/>
              </w:rPr>
              <w:t>Полигліколеве</w:t>
            </w:r>
            <w:proofErr w:type="spellEnd"/>
            <w:r>
              <w:rPr>
                <w:color w:val="000000"/>
                <w:sz w:val="22"/>
                <w:szCs w:val="22"/>
              </w:rPr>
              <w:t xml:space="preserve"> кислотне </w:t>
            </w:r>
            <w:proofErr w:type="spellStart"/>
            <w:r>
              <w:rPr>
                <w:color w:val="000000"/>
                <w:sz w:val="22"/>
                <w:szCs w:val="22"/>
              </w:rPr>
              <w:t>шво</w:t>
            </w:r>
            <w:proofErr w:type="spellEnd"/>
            <w:r>
              <w:rPr>
                <w:color w:val="000000"/>
                <w:sz w:val="22"/>
                <w:szCs w:val="22"/>
              </w:rPr>
              <w:t xml:space="preserve">)  </w:t>
            </w:r>
          </w:p>
          <w:p w:rsidR="00C06C96" w:rsidRDefault="00C06C96" w:rsidP="0045224F">
            <w:pPr>
              <w:spacing w:after="0" w:line="240" w:lineRule="auto"/>
              <w:rPr>
                <w:sz w:val="22"/>
              </w:rPr>
            </w:pPr>
          </w:p>
        </w:tc>
        <w:tc>
          <w:tcPr>
            <w:tcW w:w="4536" w:type="dxa"/>
            <w:noWrap/>
          </w:tcPr>
          <w:p w:rsidR="00C06C96" w:rsidRPr="007C4FF3" w:rsidRDefault="007C4FF3" w:rsidP="0045224F">
            <w:pPr>
              <w:spacing w:after="0" w:line="240" w:lineRule="auto"/>
              <w:jc w:val="both"/>
              <w:rPr>
                <w:color w:val="000000"/>
                <w:sz w:val="22"/>
                <w:lang w:val="ru-UA"/>
              </w:rPr>
            </w:pPr>
            <w:r>
              <w:rPr>
                <w:color w:val="000000"/>
                <w:sz w:val="22"/>
                <w:szCs w:val="22"/>
              </w:rPr>
              <w:t>Нитка-</w:t>
            </w:r>
            <w:proofErr w:type="spellStart"/>
            <w:r>
              <w:rPr>
                <w:color w:val="000000"/>
                <w:sz w:val="22"/>
                <w:szCs w:val="22"/>
              </w:rPr>
              <w:t>Полiглiколiд</w:t>
            </w:r>
            <w:proofErr w:type="spellEnd"/>
            <w:r>
              <w:rPr>
                <w:color w:val="000000"/>
                <w:sz w:val="22"/>
                <w:szCs w:val="22"/>
              </w:rPr>
              <w:t xml:space="preserve"> (PGA) шовний, плетений, що розсмоктується. Покриття: </w:t>
            </w:r>
            <w:proofErr w:type="spellStart"/>
            <w:r>
              <w:rPr>
                <w:color w:val="000000"/>
                <w:sz w:val="22"/>
                <w:szCs w:val="22"/>
              </w:rPr>
              <w:t>полiкапролактон</w:t>
            </w:r>
            <w:proofErr w:type="spellEnd"/>
            <w:r>
              <w:rPr>
                <w:color w:val="000000"/>
                <w:sz w:val="22"/>
                <w:szCs w:val="22"/>
              </w:rPr>
              <w:t xml:space="preserve"> та </w:t>
            </w:r>
            <w:proofErr w:type="spellStart"/>
            <w:r>
              <w:rPr>
                <w:color w:val="000000"/>
                <w:sz w:val="22"/>
                <w:szCs w:val="22"/>
              </w:rPr>
              <w:t>стеарат</w:t>
            </w:r>
            <w:proofErr w:type="spellEnd"/>
            <w:r>
              <w:rPr>
                <w:color w:val="000000"/>
                <w:sz w:val="22"/>
                <w:szCs w:val="22"/>
              </w:rPr>
              <w:t xml:space="preserve"> кальцію. </w:t>
            </w:r>
            <w:proofErr w:type="spellStart"/>
            <w:r>
              <w:rPr>
                <w:color w:val="000000"/>
                <w:sz w:val="22"/>
                <w:szCs w:val="22"/>
              </w:rPr>
              <w:t>Колiр</w:t>
            </w:r>
            <w:proofErr w:type="spellEnd"/>
            <w:r>
              <w:rPr>
                <w:color w:val="000000"/>
                <w:sz w:val="22"/>
                <w:szCs w:val="22"/>
              </w:rPr>
              <w:t xml:space="preserve"> нитки: </w:t>
            </w:r>
            <w:proofErr w:type="spellStart"/>
            <w:r>
              <w:rPr>
                <w:color w:val="000000"/>
                <w:sz w:val="22"/>
                <w:szCs w:val="22"/>
              </w:rPr>
              <w:t>фiолетовий</w:t>
            </w:r>
            <w:proofErr w:type="spellEnd"/>
            <w:r>
              <w:rPr>
                <w:color w:val="000000"/>
                <w:sz w:val="22"/>
                <w:szCs w:val="22"/>
              </w:rPr>
              <w:t xml:space="preserve">. </w:t>
            </w:r>
            <w:proofErr w:type="spellStart"/>
            <w:r>
              <w:rPr>
                <w:color w:val="000000"/>
                <w:sz w:val="22"/>
                <w:szCs w:val="22"/>
              </w:rPr>
              <w:t>Дiаметр</w:t>
            </w:r>
            <w:proofErr w:type="spellEnd"/>
            <w:r>
              <w:rPr>
                <w:color w:val="000000"/>
                <w:sz w:val="22"/>
                <w:szCs w:val="22"/>
              </w:rPr>
              <w:t xml:space="preserve"> нитки: 7/0(0,5). З двома </w:t>
            </w:r>
            <w:proofErr w:type="spellStart"/>
            <w:r>
              <w:rPr>
                <w:color w:val="000000"/>
                <w:sz w:val="22"/>
                <w:szCs w:val="22"/>
              </w:rPr>
              <w:t>атравматичними</w:t>
            </w:r>
            <w:proofErr w:type="spellEnd"/>
            <w:r>
              <w:rPr>
                <w:color w:val="000000"/>
                <w:sz w:val="22"/>
                <w:szCs w:val="22"/>
              </w:rPr>
              <w:t xml:space="preserve"> голками. </w:t>
            </w:r>
            <w:proofErr w:type="spellStart"/>
            <w:r>
              <w:rPr>
                <w:color w:val="000000"/>
                <w:sz w:val="22"/>
                <w:szCs w:val="22"/>
              </w:rPr>
              <w:t>Вигнутість</w:t>
            </w:r>
            <w:proofErr w:type="spellEnd"/>
            <w:r>
              <w:rPr>
                <w:color w:val="000000"/>
                <w:sz w:val="22"/>
                <w:szCs w:val="22"/>
              </w:rPr>
              <w:t xml:space="preserve"> голки: 3/8 кола. Покриття: силіконове одинарне чи подвійне. Тип голки: 2 </w:t>
            </w:r>
            <w:proofErr w:type="spellStart"/>
            <w:r>
              <w:rPr>
                <w:color w:val="000000"/>
                <w:sz w:val="22"/>
                <w:szCs w:val="22"/>
              </w:rPr>
              <w:t>шпательні</w:t>
            </w:r>
            <w:proofErr w:type="spellEnd"/>
            <w:r>
              <w:rPr>
                <w:color w:val="000000"/>
                <w:sz w:val="22"/>
                <w:szCs w:val="22"/>
              </w:rPr>
              <w:t xml:space="preserve">. Довжина голки: 8мм.Довжина нитки: 30см. </w:t>
            </w:r>
            <w:proofErr w:type="spellStart"/>
            <w:r>
              <w:rPr>
                <w:color w:val="000000"/>
                <w:sz w:val="22"/>
                <w:szCs w:val="22"/>
              </w:rPr>
              <w:t>Стерильно.Стерильна</w:t>
            </w:r>
            <w:proofErr w:type="spellEnd"/>
            <w:r>
              <w:rPr>
                <w:color w:val="000000"/>
                <w:sz w:val="22"/>
                <w:szCs w:val="22"/>
              </w:rPr>
              <w:t xml:space="preserve">, багатошарова синтетична, </w:t>
            </w:r>
            <w:proofErr w:type="spellStart"/>
            <w:r>
              <w:rPr>
                <w:color w:val="000000"/>
                <w:sz w:val="22"/>
                <w:szCs w:val="22"/>
              </w:rPr>
              <w:t>біосаборимована</w:t>
            </w:r>
            <w:proofErr w:type="spellEnd"/>
            <w:r>
              <w:rPr>
                <w:color w:val="000000"/>
                <w:sz w:val="22"/>
                <w:szCs w:val="22"/>
              </w:rPr>
              <w:t xml:space="preserve"> нитка з полімеризованої </w:t>
            </w:r>
            <w:proofErr w:type="spellStart"/>
            <w:r>
              <w:rPr>
                <w:color w:val="000000"/>
                <w:sz w:val="22"/>
                <w:szCs w:val="22"/>
              </w:rPr>
              <w:t>полігліколевої</w:t>
            </w:r>
            <w:proofErr w:type="spellEnd"/>
            <w:r>
              <w:rPr>
                <w:color w:val="000000"/>
                <w:sz w:val="22"/>
                <w:szCs w:val="22"/>
              </w:rPr>
              <w:t xml:space="preserve"> кислоти (ПГА), якою з'єднують краї рани м'якої тканини або розрізу, зшиваючи або перев'язуючи їх. Виріб як із покривом (напр., </w:t>
            </w:r>
            <w:proofErr w:type="spellStart"/>
            <w:r>
              <w:rPr>
                <w:color w:val="000000"/>
                <w:sz w:val="22"/>
                <w:szCs w:val="22"/>
              </w:rPr>
              <w:t>полікапролактону</w:t>
            </w:r>
            <w:proofErr w:type="spellEnd"/>
            <w:r>
              <w:rPr>
                <w:color w:val="000000"/>
                <w:sz w:val="22"/>
                <w:szCs w:val="22"/>
              </w:rPr>
              <w:t xml:space="preserve">), так і без, забезпечує тимчасову опору рани поки та не загоїться, щоб витримати стрес, а потім виріб поглинає гідроліз. До цього разового пристрою додано голку, яку </w:t>
            </w:r>
            <w:proofErr w:type="spellStart"/>
            <w:r>
              <w:rPr>
                <w:color w:val="000000"/>
                <w:sz w:val="22"/>
                <w:szCs w:val="22"/>
              </w:rPr>
              <w:t>утилізовують</w:t>
            </w:r>
            <w:proofErr w:type="spellEnd"/>
            <w:r>
              <w:rPr>
                <w:color w:val="000000"/>
                <w:sz w:val="22"/>
                <w:szCs w:val="22"/>
              </w:rPr>
              <w:t xml:space="preserve"> після операції.</w:t>
            </w:r>
          </w:p>
        </w:tc>
        <w:tc>
          <w:tcPr>
            <w:tcW w:w="851" w:type="dxa"/>
          </w:tcPr>
          <w:p w:rsidR="007C4FF3" w:rsidRDefault="007C4FF3" w:rsidP="007C4FF3">
            <w:pPr>
              <w:spacing w:after="0" w:line="240" w:lineRule="auto"/>
              <w:jc w:val="center"/>
              <w:rPr>
                <w:color w:val="000000"/>
                <w:sz w:val="22"/>
                <w:lang w:val="ru-UA"/>
              </w:rPr>
            </w:pPr>
            <w:r>
              <w:rPr>
                <w:color w:val="000000"/>
                <w:sz w:val="22"/>
                <w:szCs w:val="22"/>
              </w:rPr>
              <w:t>68</w:t>
            </w:r>
          </w:p>
          <w:p w:rsidR="00C06C96" w:rsidRDefault="00C06C96" w:rsidP="0045224F">
            <w:pPr>
              <w:spacing w:after="0" w:line="240" w:lineRule="auto"/>
              <w:jc w:val="center"/>
              <w:rPr>
                <w:sz w:val="22"/>
              </w:rPr>
            </w:pPr>
          </w:p>
        </w:tc>
        <w:tc>
          <w:tcPr>
            <w:tcW w:w="1134" w:type="dxa"/>
          </w:tcPr>
          <w:p w:rsidR="00C06C96" w:rsidRDefault="00C06C96" w:rsidP="00C06C96">
            <w:pPr>
              <w:spacing w:after="0" w:line="240" w:lineRule="auto"/>
              <w:jc w:val="center"/>
              <w:rPr>
                <w:sz w:val="22"/>
                <w:lang w:val="ru-UA"/>
              </w:rPr>
            </w:pPr>
            <w:r>
              <w:rPr>
                <w:sz w:val="22"/>
                <w:szCs w:val="22"/>
              </w:rPr>
              <w:t>шт.</w:t>
            </w:r>
          </w:p>
          <w:p w:rsidR="00C06C96" w:rsidRDefault="00C06C96" w:rsidP="0045224F">
            <w:pPr>
              <w:spacing w:after="0" w:line="240" w:lineRule="auto"/>
              <w:jc w:val="center"/>
              <w:rPr>
                <w:sz w:val="22"/>
              </w:rPr>
            </w:pPr>
          </w:p>
        </w:tc>
      </w:tr>
      <w:tr w:rsidR="00C06C96" w:rsidRPr="00CE5EA4" w:rsidTr="0045224F">
        <w:trPr>
          <w:trHeight w:val="469"/>
        </w:trPr>
        <w:tc>
          <w:tcPr>
            <w:tcW w:w="568" w:type="dxa"/>
          </w:tcPr>
          <w:p w:rsidR="00C06C96" w:rsidRDefault="00C06C96" w:rsidP="0045224F">
            <w:pPr>
              <w:spacing w:after="160" w:line="259" w:lineRule="auto"/>
              <w:jc w:val="center"/>
              <w:rPr>
                <w:bCs/>
                <w:iCs/>
                <w:sz w:val="22"/>
              </w:rPr>
            </w:pPr>
            <w:r>
              <w:rPr>
                <w:bCs/>
                <w:iCs/>
                <w:sz w:val="22"/>
              </w:rPr>
              <w:t>9.</w:t>
            </w:r>
          </w:p>
        </w:tc>
        <w:tc>
          <w:tcPr>
            <w:tcW w:w="3118" w:type="dxa"/>
          </w:tcPr>
          <w:p w:rsidR="007C4FF3" w:rsidRPr="002F03D1" w:rsidRDefault="006F3874" w:rsidP="007C4FF3">
            <w:pPr>
              <w:spacing w:after="0" w:line="240" w:lineRule="auto"/>
              <w:rPr>
                <w:color w:val="000000"/>
                <w:sz w:val="22"/>
                <w:szCs w:val="22"/>
                <w:lang w:val="ru-UA"/>
              </w:rPr>
            </w:pPr>
            <w:r w:rsidRPr="002F03D1">
              <w:rPr>
                <w:color w:val="000000"/>
                <w:sz w:val="22"/>
                <w:szCs w:val="22"/>
              </w:rPr>
              <w:t>Нейлон (</w:t>
            </w:r>
            <w:proofErr w:type="spellStart"/>
            <w:r w:rsidRPr="002F03D1">
              <w:rPr>
                <w:color w:val="000000"/>
                <w:sz w:val="22"/>
                <w:szCs w:val="22"/>
              </w:rPr>
              <w:t>поліамід</w:t>
            </w:r>
            <w:proofErr w:type="spellEnd"/>
            <w:r w:rsidRPr="002F03D1">
              <w:rPr>
                <w:color w:val="000000"/>
                <w:sz w:val="22"/>
                <w:szCs w:val="22"/>
              </w:rPr>
              <w:t xml:space="preserve">) </w:t>
            </w:r>
            <w:proofErr w:type="spellStart"/>
            <w:r w:rsidRPr="002F03D1">
              <w:rPr>
                <w:color w:val="000000"/>
                <w:sz w:val="22"/>
                <w:szCs w:val="22"/>
              </w:rPr>
              <w:t>моно</w:t>
            </w:r>
            <w:proofErr w:type="spellEnd"/>
            <w:r w:rsidRPr="002F03D1">
              <w:rPr>
                <w:color w:val="000000"/>
                <w:sz w:val="22"/>
                <w:szCs w:val="22"/>
              </w:rPr>
              <w:t xml:space="preserve"> синій 3/0 </w:t>
            </w:r>
            <w:proofErr w:type="spellStart"/>
            <w:r w:rsidRPr="002F03D1">
              <w:rPr>
                <w:color w:val="000000"/>
                <w:sz w:val="22"/>
                <w:szCs w:val="22"/>
              </w:rPr>
              <w:t>зворотньо</w:t>
            </w:r>
            <w:proofErr w:type="spellEnd"/>
            <w:r w:rsidRPr="002F03D1">
              <w:rPr>
                <w:color w:val="000000"/>
                <w:sz w:val="22"/>
                <w:szCs w:val="22"/>
              </w:rPr>
              <w:t xml:space="preserve">- ріжуча 25мм </w:t>
            </w:r>
            <w:r w:rsidRPr="002F03D1">
              <w:rPr>
                <w:color w:val="000000"/>
                <w:sz w:val="22"/>
                <w:szCs w:val="22"/>
              </w:rPr>
              <w:lastRenderedPageBreak/>
              <w:t xml:space="preserve">3/8 75см                     </w:t>
            </w:r>
            <w:r w:rsidR="007C4FF3" w:rsidRPr="002F03D1">
              <w:rPr>
                <w:color w:val="000000"/>
                <w:sz w:val="22"/>
                <w:szCs w:val="22"/>
              </w:rPr>
              <w:t xml:space="preserve">                     НК 024:2019:</w:t>
            </w:r>
            <w:r w:rsidR="002F03D1" w:rsidRPr="002F03D1">
              <w:rPr>
                <w:color w:val="000000"/>
                <w:sz w:val="22"/>
                <w:szCs w:val="22"/>
              </w:rPr>
              <w:t xml:space="preserve"> </w:t>
            </w:r>
            <w:r w:rsidR="002F03D1" w:rsidRPr="002F03D1">
              <w:rPr>
                <w:color w:val="000000"/>
                <w:sz w:val="22"/>
                <w:szCs w:val="22"/>
              </w:rPr>
              <w:t xml:space="preserve">17471 - Хірургічна нитка з </w:t>
            </w:r>
            <w:proofErr w:type="spellStart"/>
            <w:r w:rsidR="002F03D1" w:rsidRPr="002F03D1">
              <w:rPr>
                <w:color w:val="000000"/>
                <w:sz w:val="22"/>
                <w:szCs w:val="22"/>
              </w:rPr>
              <w:t>поліглактіну</w:t>
            </w:r>
            <w:proofErr w:type="spellEnd"/>
          </w:p>
          <w:p w:rsidR="00C06C96" w:rsidRPr="002F03D1" w:rsidRDefault="00C06C96" w:rsidP="0045224F">
            <w:pPr>
              <w:spacing w:after="0" w:line="240" w:lineRule="auto"/>
              <w:rPr>
                <w:sz w:val="22"/>
                <w:szCs w:val="22"/>
              </w:rPr>
            </w:pPr>
          </w:p>
        </w:tc>
        <w:tc>
          <w:tcPr>
            <w:tcW w:w="4536" w:type="dxa"/>
            <w:noWrap/>
          </w:tcPr>
          <w:p w:rsidR="00C06C96" w:rsidRPr="002F03D1" w:rsidRDefault="002F03D1" w:rsidP="002F03D1">
            <w:pPr>
              <w:pStyle w:val="a8"/>
              <w:rPr>
                <w:color w:val="000000"/>
                <w:sz w:val="22"/>
                <w:szCs w:val="22"/>
                <w:lang w:val="ru-UA"/>
              </w:rPr>
            </w:pPr>
            <w:r w:rsidRPr="002F03D1">
              <w:rPr>
                <w:rFonts w:ascii="Times New Roman" w:hAnsi="Times New Roman"/>
                <w:color w:val="000000"/>
                <w:sz w:val="22"/>
                <w:szCs w:val="22"/>
              </w:rPr>
              <w:lastRenderedPageBreak/>
              <w:t xml:space="preserve">Хірургічний </w:t>
            </w:r>
            <w:proofErr w:type="spellStart"/>
            <w:r w:rsidRPr="002F03D1">
              <w:rPr>
                <w:rFonts w:ascii="Times New Roman" w:hAnsi="Times New Roman"/>
                <w:color w:val="000000"/>
                <w:sz w:val="22"/>
                <w:szCs w:val="22"/>
              </w:rPr>
              <w:t>атравматичний</w:t>
            </w:r>
            <w:proofErr w:type="spellEnd"/>
            <w:r w:rsidRPr="002F03D1">
              <w:rPr>
                <w:rFonts w:ascii="Times New Roman" w:hAnsi="Times New Roman"/>
                <w:color w:val="000000"/>
                <w:sz w:val="22"/>
                <w:szCs w:val="22"/>
              </w:rPr>
              <w:t xml:space="preserve"> шовний матеріал</w:t>
            </w:r>
            <w:r>
              <w:rPr>
                <w:rFonts w:ascii="Times New Roman" w:hAnsi="Times New Roman"/>
                <w:color w:val="000000"/>
                <w:sz w:val="22"/>
                <w:szCs w:val="22"/>
                <w:lang w:val="ru-RU"/>
              </w:rPr>
              <w:t xml:space="preserve">. </w:t>
            </w:r>
            <w:r w:rsidRPr="002F03D1">
              <w:rPr>
                <w:rFonts w:ascii="Times New Roman" w:hAnsi="Times New Roman"/>
                <w:color w:val="000000"/>
                <w:sz w:val="22"/>
                <w:szCs w:val="22"/>
              </w:rPr>
              <w:t xml:space="preserve">Матеріал нитки – нейлон </w:t>
            </w:r>
            <w:proofErr w:type="spellStart"/>
            <w:r w:rsidRPr="002F03D1">
              <w:rPr>
                <w:rFonts w:ascii="Times New Roman" w:hAnsi="Times New Roman"/>
                <w:color w:val="000000"/>
                <w:sz w:val="22"/>
                <w:szCs w:val="22"/>
              </w:rPr>
              <w:t>моно</w:t>
            </w:r>
            <w:proofErr w:type="spellEnd"/>
            <w:r>
              <w:rPr>
                <w:rFonts w:ascii="Times New Roman" w:hAnsi="Times New Roman"/>
                <w:color w:val="000000"/>
                <w:sz w:val="22"/>
                <w:szCs w:val="22"/>
                <w:lang w:val="ru-RU"/>
              </w:rPr>
              <w:t xml:space="preserve">. </w:t>
            </w:r>
            <w:r w:rsidRPr="002F03D1">
              <w:rPr>
                <w:rFonts w:ascii="Times New Roman" w:hAnsi="Times New Roman"/>
                <w:color w:val="000000"/>
                <w:sz w:val="22"/>
                <w:szCs w:val="22"/>
              </w:rPr>
              <w:t xml:space="preserve">Не </w:t>
            </w:r>
            <w:r w:rsidRPr="002F03D1">
              <w:rPr>
                <w:rFonts w:ascii="Times New Roman" w:hAnsi="Times New Roman"/>
                <w:color w:val="000000"/>
                <w:sz w:val="22"/>
                <w:szCs w:val="22"/>
              </w:rPr>
              <w:lastRenderedPageBreak/>
              <w:t>розсмоктується</w:t>
            </w:r>
            <w:r>
              <w:rPr>
                <w:rFonts w:ascii="Times New Roman" w:hAnsi="Times New Roman"/>
                <w:color w:val="000000"/>
                <w:sz w:val="22"/>
                <w:szCs w:val="22"/>
                <w:lang w:val="ru-RU"/>
              </w:rPr>
              <w:t xml:space="preserve">. </w:t>
            </w:r>
            <w:proofErr w:type="spellStart"/>
            <w:r w:rsidRPr="002F03D1">
              <w:rPr>
                <w:rFonts w:ascii="Times New Roman" w:hAnsi="Times New Roman"/>
                <w:color w:val="000000"/>
                <w:sz w:val="22"/>
                <w:szCs w:val="22"/>
              </w:rPr>
              <w:t>Монофіламентна</w:t>
            </w:r>
            <w:proofErr w:type="spellEnd"/>
            <w:r>
              <w:rPr>
                <w:rFonts w:ascii="Times New Roman" w:hAnsi="Times New Roman"/>
                <w:color w:val="000000"/>
                <w:sz w:val="22"/>
                <w:szCs w:val="22"/>
                <w:lang w:val="ru-RU"/>
              </w:rPr>
              <w:t xml:space="preserve">. </w:t>
            </w:r>
            <w:r w:rsidRPr="002F03D1">
              <w:rPr>
                <w:rFonts w:ascii="Times New Roman" w:hAnsi="Times New Roman"/>
                <w:color w:val="000000"/>
                <w:sz w:val="22"/>
                <w:szCs w:val="22"/>
              </w:rPr>
              <w:t>Без покриття</w:t>
            </w:r>
            <w:r>
              <w:rPr>
                <w:rFonts w:ascii="Times New Roman" w:hAnsi="Times New Roman"/>
                <w:color w:val="000000"/>
                <w:sz w:val="22"/>
                <w:szCs w:val="22"/>
                <w:lang w:val="ru-RU"/>
              </w:rPr>
              <w:t xml:space="preserve">. </w:t>
            </w:r>
            <w:r w:rsidRPr="002F03D1">
              <w:rPr>
                <w:rFonts w:ascii="Times New Roman" w:hAnsi="Times New Roman"/>
                <w:color w:val="000000"/>
                <w:sz w:val="22"/>
                <w:szCs w:val="22"/>
              </w:rPr>
              <w:t>Колір нитки синій</w:t>
            </w:r>
            <w:r>
              <w:rPr>
                <w:rFonts w:ascii="Times New Roman" w:hAnsi="Times New Roman"/>
                <w:color w:val="000000"/>
                <w:sz w:val="22"/>
                <w:szCs w:val="22"/>
                <w:lang w:val="ru-RU"/>
              </w:rPr>
              <w:t xml:space="preserve">. </w:t>
            </w:r>
            <w:r w:rsidRPr="002F03D1">
              <w:rPr>
                <w:rFonts w:ascii="Times New Roman" w:hAnsi="Times New Roman"/>
                <w:color w:val="000000"/>
                <w:sz w:val="22"/>
                <w:szCs w:val="22"/>
              </w:rPr>
              <w:t>Довжина нитки 75 см</w:t>
            </w:r>
            <w:r>
              <w:rPr>
                <w:rFonts w:ascii="Times New Roman" w:hAnsi="Times New Roman"/>
                <w:color w:val="000000"/>
                <w:sz w:val="22"/>
                <w:szCs w:val="22"/>
                <w:lang w:val="ru-RU"/>
              </w:rPr>
              <w:t xml:space="preserve">. </w:t>
            </w:r>
            <w:r w:rsidRPr="002F03D1">
              <w:rPr>
                <w:rFonts w:ascii="Times New Roman" w:hAnsi="Times New Roman"/>
                <w:color w:val="000000"/>
                <w:sz w:val="22"/>
                <w:szCs w:val="22"/>
              </w:rPr>
              <w:t>Діаметр нитки 3/0</w:t>
            </w:r>
            <w:r>
              <w:rPr>
                <w:rFonts w:ascii="Times New Roman" w:hAnsi="Times New Roman"/>
                <w:color w:val="000000"/>
                <w:sz w:val="22"/>
                <w:szCs w:val="22"/>
                <w:lang w:val="ru-RU"/>
              </w:rPr>
              <w:t xml:space="preserve">. </w:t>
            </w:r>
            <w:r w:rsidRPr="002F03D1">
              <w:rPr>
                <w:rFonts w:ascii="Times New Roman" w:hAnsi="Times New Roman"/>
                <w:color w:val="000000"/>
                <w:sz w:val="22"/>
                <w:szCs w:val="22"/>
              </w:rPr>
              <w:t xml:space="preserve">Тип голки - </w:t>
            </w:r>
            <w:proofErr w:type="spellStart"/>
            <w:r w:rsidRPr="002F03D1">
              <w:rPr>
                <w:rFonts w:ascii="Times New Roman" w:hAnsi="Times New Roman"/>
                <w:color w:val="000000"/>
                <w:sz w:val="22"/>
                <w:szCs w:val="22"/>
              </w:rPr>
              <w:t>зворотньо</w:t>
            </w:r>
            <w:proofErr w:type="spellEnd"/>
            <w:r w:rsidRPr="002F03D1">
              <w:rPr>
                <w:rFonts w:ascii="Times New Roman" w:hAnsi="Times New Roman"/>
                <w:color w:val="000000"/>
                <w:sz w:val="22"/>
                <w:szCs w:val="22"/>
              </w:rPr>
              <w:t>- ріжуча</w:t>
            </w:r>
            <w:r>
              <w:rPr>
                <w:rFonts w:ascii="Times New Roman" w:hAnsi="Times New Roman"/>
                <w:color w:val="000000"/>
                <w:sz w:val="22"/>
                <w:szCs w:val="22"/>
                <w:lang w:val="ru-RU"/>
              </w:rPr>
              <w:t xml:space="preserve">. </w:t>
            </w:r>
            <w:r w:rsidRPr="002F03D1">
              <w:rPr>
                <w:rFonts w:ascii="Times New Roman" w:hAnsi="Times New Roman"/>
                <w:color w:val="000000"/>
                <w:sz w:val="22"/>
                <w:szCs w:val="22"/>
              </w:rPr>
              <w:t>Голка одинарна</w:t>
            </w:r>
            <w:r>
              <w:rPr>
                <w:rFonts w:ascii="Times New Roman" w:hAnsi="Times New Roman"/>
                <w:color w:val="000000"/>
                <w:sz w:val="22"/>
                <w:szCs w:val="22"/>
                <w:lang w:val="ru-RU"/>
              </w:rPr>
              <w:t xml:space="preserve">. </w:t>
            </w:r>
            <w:r w:rsidRPr="002F03D1">
              <w:rPr>
                <w:rFonts w:ascii="Times New Roman" w:hAnsi="Times New Roman"/>
                <w:color w:val="000000"/>
                <w:sz w:val="22"/>
                <w:szCs w:val="22"/>
              </w:rPr>
              <w:t>Довжина голки 25 мм</w:t>
            </w:r>
            <w:r>
              <w:rPr>
                <w:rFonts w:ascii="Times New Roman" w:hAnsi="Times New Roman"/>
                <w:color w:val="000000"/>
                <w:sz w:val="22"/>
                <w:szCs w:val="22"/>
                <w:lang w:val="ru-RU"/>
              </w:rPr>
              <w:t xml:space="preserve">. </w:t>
            </w:r>
            <w:proofErr w:type="spellStart"/>
            <w:r w:rsidRPr="002F03D1">
              <w:rPr>
                <w:rFonts w:ascii="Times New Roman" w:hAnsi="Times New Roman"/>
                <w:color w:val="000000"/>
                <w:sz w:val="22"/>
                <w:szCs w:val="22"/>
              </w:rPr>
              <w:t>Вигнутість</w:t>
            </w:r>
            <w:proofErr w:type="spellEnd"/>
            <w:r w:rsidRPr="002F03D1">
              <w:rPr>
                <w:rFonts w:ascii="Times New Roman" w:hAnsi="Times New Roman"/>
                <w:color w:val="000000"/>
                <w:sz w:val="22"/>
                <w:szCs w:val="22"/>
              </w:rPr>
              <w:t xml:space="preserve"> голки 3/8</w:t>
            </w:r>
            <w:r>
              <w:rPr>
                <w:rFonts w:ascii="Times New Roman" w:hAnsi="Times New Roman"/>
                <w:color w:val="000000"/>
                <w:sz w:val="22"/>
                <w:szCs w:val="22"/>
                <w:lang w:val="ru-RU"/>
              </w:rPr>
              <w:t xml:space="preserve">. </w:t>
            </w:r>
            <w:r w:rsidRPr="002F03D1">
              <w:rPr>
                <w:rFonts w:ascii="Times New Roman" w:hAnsi="Times New Roman"/>
                <w:color w:val="000000"/>
                <w:sz w:val="22"/>
                <w:szCs w:val="22"/>
              </w:rPr>
              <w:t>Стерильно</w:t>
            </w:r>
          </w:p>
        </w:tc>
        <w:tc>
          <w:tcPr>
            <w:tcW w:w="851" w:type="dxa"/>
          </w:tcPr>
          <w:p w:rsidR="007C4FF3" w:rsidRDefault="007C4FF3" w:rsidP="007C4FF3">
            <w:pPr>
              <w:spacing w:after="0" w:line="240" w:lineRule="auto"/>
              <w:jc w:val="center"/>
              <w:rPr>
                <w:color w:val="000000"/>
                <w:sz w:val="22"/>
                <w:lang w:val="ru-UA"/>
              </w:rPr>
            </w:pPr>
            <w:r>
              <w:rPr>
                <w:color w:val="000000"/>
                <w:sz w:val="22"/>
                <w:szCs w:val="22"/>
              </w:rPr>
              <w:lastRenderedPageBreak/>
              <w:t>500</w:t>
            </w:r>
          </w:p>
          <w:p w:rsidR="00C06C96" w:rsidRDefault="00C06C96" w:rsidP="0045224F">
            <w:pPr>
              <w:spacing w:after="0" w:line="240" w:lineRule="auto"/>
              <w:jc w:val="center"/>
              <w:rPr>
                <w:sz w:val="22"/>
              </w:rPr>
            </w:pPr>
          </w:p>
        </w:tc>
        <w:tc>
          <w:tcPr>
            <w:tcW w:w="1134" w:type="dxa"/>
          </w:tcPr>
          <w:p w:rsidR="00C06C96" w:rsidRDefault="00C06C96" w:rsidP="00C06C96">
            <w:pPr>
              <w:spacing w:after="0" w:line="240" w:lineRule="auto"/>
              <w:jc w:val="center"/>
              <w:rPr>
                <w:sz w:val="22"/>
                <w:lang w:val="ru-UA"/>
              </w:rPr>
            </w:pPr>
            <w:r>
              <w:rPr>
                <w:sz w:val="22"/>
                <w:szCs w:val="22"/>
              </w:rPr>
              <w:t>шт.</w:t>
            </w:r>
          </w:p>
          <w:p w:rsidR="00C06C96" w:rsidRDefault="00C06C96" w:rsidP="0045224F">
            <w:pPr>
              <w:spacing w:after="0" w:line="240" w:lineRule="auto"/>
              <w:jc w:val="center"/>
              <w:rPr>
                <w:sz w:val="22"/>
              </w:rPr>
            </w:pPr>
          </w:p>
        </w:tc>
      </w:tr>
      <w:tr w:rsidR="00C06C96" w:rsidRPr="00CE5EA4" w:rsidTr="0045224F">
        <w:trPr>
          <w:trHeight w:val="469"/>
        </w:trPr>
        <w:tc>
          <w:tcPr>
            <w:tcW w:w="568" w:type="dxa"/>
          </w:tcPr>
          <w:p w:rsidR="00C06C96" w:rsidRDefault="00C06C96" w:rsidP="0045224F">
            <w:pPr>
              <w:spacing w:after="160" w:line="259" w:lineRule="auto"/>
              <w:jc w:val="center"/>
              <w:rPr>
                <w:bCs/>
                <w:iCs/>
                <w:sz w:val="22"/>
              </w:rPr>
            </w:pPr>
            <w:r>
              <w:rPr>
                <w:bCs/>
                <w:iCs/>
                <w:sz w:val="22"/>
              </w:rPr>
              <w:t>10.</w:t>
            </w:r>
          </w:p>
        </w:tc>
        <w:tc>
          <w:tcPr>
            <w:tcW w:w="3118" w:type="dxa"/>
          </w:tcPr>
          <w:p w:rsidR="007C4FF3" w:rsidRDefault="007C4FF3" w:rsidP="007C4FF3">
            <w:pPr>
              <w:spacing w:after="0" w:line="240" w:lineRule="auto"/>
              <w:rPr>
                <w:color w:val="000000"/>
                <w:sz w:val="22"/>
                <w:lang w:val="ru-UA"/>
              </w:rPr>
            </w:pPr>
            <w:proofErr w:type="spellStart"/>
            <w:r>
              <w:rPr>
                <w:color w:val="000000"/>
                <w:sz w:val="22"/>
                <w:szCs w:val="22"/>
              </w:rPr>
              <w:t>Полiглiколiд</w:t>
            </w:r>
            <w:proofErr w:type="spellEnd"/>
            <w:r>
              <w:rPr>
                <w:color w:val="000000"/>
                <w:sz w:val="22"/>
                <w:szCs w:val="22"/>
              </w:rPr>
              <w:t>(PGA) 8/0                     НК 024:2019:13908 (</w:t>
            </w:r>
            <w:proofErr w:type="spellStart"/>
            <w:r>
              <w:rPr>
                <w:color w:val="000000"/>
                <w:sz w:val="22"/>
                <w:szCs w:val="22"/>
              </w:rPr>
              <w:t>Полигліколеве</w:t>
            </w:r>
            <w:proofErr w:type="spellEnd"/>
            <w:r>
              <w:rPr>
                <w:color w:val="000000"/>
                <w:sz w:val="22"/>
                <w:szCs w:val="22"/>
              </w:rPr>
              <w:t xml:space="preserve"> кислотне </w:t>
            </w:r>
            <w:proofErr w:type="spellStart"/>
            <w:r>
              <w:rPr>
                <w:color w:val="000000"/>
                <w:sz w:val="22"/>
                <w:szCs w:val="22"/>
              </w:rPr>
              <w:t>шво</w:t>
            </w:r>
            <w:proofErr w:type="spellEnd"/>
            <w:r>
              <w:rPr>
                <w:color w:val="000000"/>
                <w:sz w:val="22"/>
                <w:szCs w:val="22"/>
              </w:rPr>
              <w:t>)</w:t>
            </w:r>
          </w:p>
          <w:p w:rsidR="00C06C96" w:rsidRDefault="00C06C96" w:rsidP="0045224F">
            <w:pPr>
              <w:spacing w:after="0" w:line="240" w:lineRule="auto"/>
              <w:rPr>
                <w:sz w:val="22"/>
              </w:rPr>
            </w:pPr>
          </w:p>
        </w:tc>
        <w:tc>
          <w:tcPr>
            <w:tcW w:w="4536" w:type="dxa"/>
            <w:noWrap/>
          </w:tcPr>
          <w:p w:rsidR="00C06C96" w:rsidRPr="007C4FF3" w:rsidRDefault="007C4FF3" w:rsidP="0045224F">
            <w:pPr>
              <w:spacing w:after="0" w:line="240" w:lineRule="auto"/>
              <w:jc w:val="both"/>
              <w:rPr>
                <w:color w:val="000000"/>
                <w:sz w:val="22"/>
                <w:lang w:val="ru-UA"/>
              </w:rPr>
            </w:pPr>
            <w:r>
              <w:rPr>
                <w:color w:val="000000"/>
                <w:sz w:val="22"/>
                <w:szCs w:val="22"/>
              </w:rPr>
              <w:t>Нитка-</w:t>
            </w:r>
            <w:proofErr w:type="spellStart"/>
            <w:r>
              <w:rPr>
                <w:color w:val="000000"/>
                <w:sz w:val="22"/>
                <w:szCs w:val="22"/>
              </w:rPr>
              <w:t>Полiглiколiд</w:t>
            </w:r>
            <w:proofErr w:type="spellEnd"/>
            <w:r>
              <w:rPr>
                <w:color w:val="000000"/>
                <w:sz w:val="22"/>
                <w:szCs w:val="22"/>
              </w:rPr>
              <w:t xml:space="preserve"> (PGA) шовний, плетений, що розсмоктується. Покриття: </w:t>
            </w:r>
            <w:proofErr w:type="spellStart"/>
            <w:r>
              <w:rPr>
                <w:color w:val="000000"/>
                <w:sz w:val="22"/>
                <w:szCs w:val="22"/>
              </w:rPr>
              <w:t>полiкапролактон</w:t>
            </w:r>
            <w:proofErr w:type="spellEnd"/>
            <w:r>
              <w:rPr>
                <w:color w:val="000000"/>
                <w:sz w:val="22"/>
                <w:szCs w:val="22"/>
              </w:rPr>
              <w:t xml:space="preserve"> та </w:t>
            </w:r>
            <w:proofErr w:type="spellStart"/>
            <w:r>
              <w:rPr>
                <w:color w:val="000000"/>
                <w:sz w:val="22"/>
                <w:szCs w:val="22"/>
              </w:rPr>
              <w:t>стеарат</w:t>
            </w:r>
            <w:proofErr w:type="spellEnd"/>
            <w:r>
              <w:rPr>
                <w:color w:val="000000"/>
                <w:sz w:val="22"/>
                <w:szCs w:val="22"/>
              </w:rPr>
              <w:t xml:space="preserve"> кальцію. </w:t>
            </w:r>
            <w:proofErr w:type="spellStart"/>
            <w:r>
              <w:rPr>
                <w:color w:val="000000"/>
                <w:sz w:val="22"/>
                <w:szCs w:val="22"/>
              </w:rPr>
              <w:t>Колiр</w:t>
            </w:r>
            <w:proofErr w:type="spellEnd"/>
            <w:r>
              <w:rPr>
                <w:color w:val="000000"/>
                <w:sz w:val="22"/>
                <w:szCs w:val="22"/>
              </w:rPr>
              <w:t xml:space="preserve"> нитки: </w:t>
            </w:r>
            <w:proofErr w:type="spellStart"/>
            <w:r>
              <w:rPr>
                <w:color w:val="000000"/>
                <w:sz w:val="22"/>
                <w:szCs w:val="22"/>
              </w:rPr>
              <w:t>фiолетовий</w:t>
            </w:r>
            <w:proofErr w:type="spellEnd"/>
            <w:r>
              <w:rPr>
                <w:color w:val="000000"/>
                <w:sz w:val="22"/>
                <w:szCs w:val="22"/>
              </w:rPr>
              <w:t xml:space="preserve">. </w:t>
            </w:r>
            <w:proofErr w:type="spellStart"/>
            <w:r>
              <w:rPr>
                <w:color w:val="000000"/>
                <w:sz w:val="22"/>
                <w:szCs w:val="22"/>
              </w:rPr>
              <w:t>Дiаметр</w:t>
            </w:r>
            <w:proofErr w:type="spellEnd"/>
            <w:r>
              <w:rPr>
                <w:color w:val="000000"/>
                <w:sz w:val="22"/>
                <w:szCs w:val="22"/>
              </w:rPr>
              <w:t xml:space="preserve"> нитки: 8/0(0,4). З двома </w:t>
            </w:r>
            <w:proofErr w:type="spellStart"/>
            <w:r>
              <w:rPr>
                <w:color w:val="000000"/>
                <w:sz w:val="22"/>
                <w:szCs w:val="22"/>
              </w:rPr>
              <w:t>атравматичними</w:t>
            </w:r>
            <w:proofErr w:type="spellEnd"/>
            <w:r>
              <w:rPr>
                <w:color w:val="000000"/>
                <w:sz w:val="22"/>
                <w:szCs w:val="22"/>
              </w:rPr>
              <w:t xml:space="preserve"> голками. </w:t>
            </w:r>
            <w:proofErr w:type="spellStart"/>
            <w:r>
              <w:rPr>
                <w:color w:val="000000"/>
                <w:sz w:val="22"/>
                <w:szCs w:val="22"/>
              </w:rPr>
              <w:t>Вигнутість</w:t>
            </w:r>
            <w:proofErr w:type="spellEnd"/>
            <w:r>
              <w:rPr>
                <w:color w:val="000000"/>
                <w:sz w:val="22"/>
                <w:szCs w:val="22"/>
              </w:rPr>
              <w:t xml:space="preserve"> голки: 3/8 кола. Покриття: силіконове одинарне чи подвійне. Тип голки: 2 </w:t>
            </w:r>
            <w:proofErr w:type="spellStart"/>
            <w:r>
              <w:rPr>
                <w:color w:val="000000"/>
                <w:sz w:val="22"/>
                <w:szCs w:val="22"/>
              </w:rPr>
              <w:t>шпательні</w:t>
            </w:r>
            <w:proofErr w:type="spellEnd"/>
            <w:r>
              <w:rPr>
                <w:color w:val="000000"/>
                <w:sz w:val="22"/>
                <w:szCs w:val="22"/>
              </w:rPr>
              <w:t xml:space="preserve">. Довжина голки: 6,4мм.Довжина нитки: 30см. </w:t>
            </w:r>
            <w:proofErr w:type="spellStart"/>
            <w:r>
              <w:rPr>
                <w:color w:val="000000"/>
                <w:sz w:val="22"/>
                <w:szCs w:val="22"/>
              </w:rPr>
              <w:t>Стерильно.Стерильна</w:t>
            </w:r>
            <w:proofErr w:type="spellEnd"/>
            <w:r>
              <w:rPr>
                <w:color w:val="000000"/>
                <w:sz w:val="22"/>
                <w:szCs w:val="22"/>
              </w:rPr>
              <w:t xml:space="preserve">, багатошарова синтетична, </w:t>
            </w:r>
            <w:proofErr w:type="spellStart"/>
            <w:r>
              <w:rPr>
                <w:color w:val="000000"/>
                <w:sz w:val="22"/>
                <w:szCs w:val="22"/>
              </w:rPr>
              <w:t>біосаборимована</w:t>
            </w:r>
            <w:proofErr w:type="spellEnd"/>
            <w:r>
              <w:rPr>
                <w:color w:val="000000"/>
                <w:sz w:val="22"/>
                <w:szCs w:val="22"/>
              </w:rPr>
              <w:t xml:space="preserve"> нитка з полімеризованої </w:t>
            </w:r>
            <w:proofErr w:type="spellStart"/>
            <w:r>
              <w:rPr>
                <w:color w:val="000000"/>
                <w:sz w:val="22"/>
                <w:szCs w:val="22"/>
              </w:rPr>
              <w:t>полігліколевої</w:t>
            </w:r>
            <w:proofErr w:type="spellEnd"/>
            <w:r>
              <w:rPr>
                <w:color w:val="000000"/>
                <w:sz w:val="22"/>
                <w:szCs w:val="22"/>
              </w:rPr>
              <w:t xml:space="preserve"> кислоти (ПГА), якою з'єднують краї рани м'якої тканини або розрізу, зшиваючи або перев'язуючи їх. Виріб як із покривом (напр., </w:t>
            </w:r>
            <w:proofErr w:type="spellStart"/>
            <w:r>
              <w:rPr>
                <w:color w:val="000000"/>
                <w:sz w:val="22"/>
                <w:szCs w:val="22"/>
              </w:rPr>
              <w:t>полікапролактону</w:t>
            </w:r>
            <w:proofErr w:type="spellEnd"/>
            <w:r>
              <w:rPr>
                <w:color w:val="000000"/>
                <w:sz w:val="22"/>
                <w:szCs w:val="22"/>
              </w:rPr>
              <w:t xml:space="preserve">), так і без, забезпечує тимчасову опору рани поки та не загоїться, щоб витримати стрес, а потім виріб поглинає гідроліз. До цього разового пристрою додано голку, яку </w:t>
            </w:r>
            <w:proofErr w:type="spellStart"/>
            <w:r>
              <w:rPr>
                <w:color w:val="000000"/>
                <w:sz w:val="22"/>
                <w:szCs w:val="22"/>
              </w:rPr>
              <w:t>утилізовують</w:t>
            </w:r>
            <w:proofErr w:type="spellEnd"/>
            <w:r>
              <w:rPr>
                <w:color w:val="000000"/>
                <w:sz w:val="22"/>
                <w:szCs w:val="22"/>
              </w:rPr>
              <w:t xml:space="preserve"> після операції.</w:t>
            </w:r>
          </w:p>
        </w:tc>
        <w:tc>
          <w:tcPr>
            <w:tcW w:w="851" w:type="dxa"/>
          </w:tcPr>
          <w:p w:rsidR="007C4FF3" w:rsidRDefault="007C4FF3" w:rsidP="007C4FF3">
            <w:pPr>
              <w:spacing w:after="0" w:line="240" w:lineRule="auto"/>
              <w:jc w:val="center"/>
              <w:rPr>
                <w:color w:val="000000"/>
                <w:sz w:val="22"/>
                <w:lang w:val="ru-UA"/>
              </w:rPr>
            </w:pPr>
            <w:r>
              <w:rPr>
                <w:color w:val="000000"/>
                <w:sz w:val="22"/>
                <w:szCs w:val="22"/>
              </w:rPr>
              <w:t>56</w:t>
            </w:r>
          </w:p>
          <w:p w:rsidR="00C06C96" w:rsidRDefault="00C06C96" w:rsidP="0045224F">
            <w:pPr>
              <w:spacing w:after="0" w:line="240" w:lineRule="auto"/>
              <w:jc w:val="center"/>
              <w:rPr>
                <w:sz w:val="22"/>
              </w:rPr>
            </w:pPr>
          </w:p>
          <w:p w:rsidR="007C4FF3" w:rsidRPr="007C4FF3" w:rsidRDefault="007C4FF3" w:rsidP="007C4FF3">
            <w:pPr>
              <w:rPr>
                <w:sz w:val="22"/>
              </w:rPr>
            </w:pPr>
          </w:p>
        </w:tc>
        <w:tc>
          <w:tcPr>
            <w:tcW w:w="1134" w:type="dxa"/>
          </w:tcPr>
          <w:p w:rsidR="00C06C96" w:rsidRDefault="00C06C96" w:rsidP="00C06C96">
            <w:pPr>
              <w:spacing w:after="0" w:line="240" w:lineRule="auto"/>
              <w:jc w:val="center"/>
              <w:rPr>
                <w:sz w:val="22"/>
                <w:lang w:val="ru-UA"/>
              </w:rPr>
            </w:pPr>
            <w:r>
              <w:rPr>
                <w:sz w:val="22"/>
                <w:szCs w:val="22"/>
              </w:rPr>
              <w:t>шт.</w:t>
            </w:r>
          </w:p>
          <w:p w:rsidR="00C06C96" w:rsidRDefault="00C06C96" w:rsidP="0045224F">
            <w:pPr>
              <w:spacing w:after="0" w:line="240" w:lineRule="auto"/>
              <w:jc w:val="center"/>
              <w:rPr>
                <w:sz w:val="22"/>
              </w:rPr>
            </w:pPr>
          </w:p>
        </w:tc>
      </w:tr>
      <w:tr w:rsidR="00C06C96" w:rsidRPr="00CE5EA4" w:rsidTr="0045224F">
        <w:trPr>
          <w:trHeight w:val="469"/>
        </w:trPr>
        <w:tc>
          <w:tcPr>
            <w:tcW w:w="568" w:type="dxa"/>
          </w:tcPr>
          <w:p w:rsidR="00C06C96" w:rsidRDefault="00C06C96" w:rsidP="0045224F">
            <w:pPr>
              <w:spacing w:after="160" w:line="259" w:lineRule="auto"/>
              <w:jc w:val="center"/>
              <w:rPr>
                <w:bCs/>
                <w:iCs/>
                <w:sz w:val="22"/>
              </w:rPr>
            </w:pPr>
            <w:r>
              <w:rPr>
                <w:bCs/>
                <w:iCs/>
                <w:sz w:val="22"/>
              </w:rPr>
              <w:t>11.</w:t>
            </w:r>
          </w:p>
        </w:tc>
        <w:tc>
          <w:tcPr>
            <w:tcW w:w="3118" w:type="dxa"/>
          </w:tcPr>
          <w:p w:rsidR="008F3B54" w:rsidRPr="008F3B54" w:rsidRDefault="008F3B54" w:rsidP="008F3B54">
            <w:pPr>
              <w:spacing w:after="0" w:line="240" w:lineRule="auto"/>
              <w:rPr>
                <w:color w:val="000000"/>
                <w:sz w:val="22"/>
                <w:szCs w:val="22"/>
                <w:lang w:val="ru-UA"/>
              </w:rPr>
            </w:pPr>
            <w:r w:rsidRPr="008F3B54">
              <w:rPr>
                <w:color w:val="000000"/>
                <w:sz w:val="22"/>
                <w:szCs w:val="22"/>
              </w:rPr>
              <w:t xml:space="preserve">Поліпропілен  Петля  10/0    </w:t>
            </w:r>
            <w:proofErr w:type="spellStart"/>
            <w:r w:rsidRPr="008F3B54">
              <w:rPr>
                <w:color w:val="000000"/>
                <w:sz w:val="22"/>
                <w:szCs w:val="22"/>
              </w:rPr>
              <w:t>шпательна</w:t>
            </w:r>
            <w:proofErr w:type="spellEnd"/>
            <w:r w:rsidRPr="008F3B54">
              <w:rPr>
                <w:color w:val="000000"/>
                <w:sz w:val="22"/>
                <w:szCs w:val="22"/>
              </w:rPr>
              <w:t xml:space="preserve">  16мм  лижа  (20x2)см НК 024:2019:13909 - Хірургічна поліпропіленова нитка)</w:t>
            </w:r>
          </w:p>
          <w:p w:rsidR="00C06C96" w:rsidRPr="008F3B54" w:rsidRDefault="00C06C96" w:rsidP="0045224F">
            <w:pPr>
              <w:spacing w:after="0" w:line="240" w:lineRule="auto"/>
              <w:rPr>
                <w:sz w:val="22"/>
                <w:szCs w:val="22"/>
              </w:rPr>
            </w:pPr>
          </w:p>
        </w:tc>
        <w:tc>
          <w:tcPr>
            <w:tcW w:w="4536" w:type="dxa"/>
            <w:noWrap/>
          </w:tcPr>
          <w:p w:rsidR="00C06C96" w:rsidRPr="008F3B54" w:rsidRDefault="008F3B54" w:rsidP="0045224F">
            <w:pPr>
              <w:spacing w:after="0" w:line="240" w:lineRule="auto"/>
              <w:jc w:val="both"/>
              <w:rPr>
                <w:color w:val="000000"/>
                <w:sz w:val="22"/>
                <w:szCs w:val="22"/>
                <w:lang w:val="ru-UA"/>
              </w:rPr>
            </w:pPr>
            <w:r w:rsidRPr="008F3B54">
              <w:rPr>
                <w:color w:val="000000"/>
                <w:sz w:val="22"/>
                <w:szCs w:val="22"/>
              </w:rPr>
              <w:t xml:space="preserve">Нитка-Поліпропілен  шовний, </w:t>
            </w:r>
            <w:proofErr w:type="spellStart"/>
            <w:r w:rsidRPr="008F3B54">
              <w:rPr>
                <w:color w:val="000000"/>
                <w:sz w:val="22"/>
                <w:szCs w:val="22"/>
              </w:rPr>
              <w:t>монофіламентний</w:t>
            </w:r>
            <w:proofErr w:type="spellEnd"/>
            <w:r w:rsidRPr="008F3B54">
              <w:rPr>
                <w:color w:val="000000"/>
                <w:sz w:val="22"/>
                <w:szCs w:val="22"/>
              </w:rPr>
              <w:t xml:space="preserve">, що  не розсмоктується. Покриття нитки: без покриття. Покриття голки: силіконове одинарне чи подвійне. </w:t>
            </w:r>
            <w:proofErr w:type="spellStart"/>
            <w:r w:rsidRPr="008F3B54">
              <w:rPr>
                <w:color w:val="000000"/>
                <w:sz w:val="22"/>
                <w:szCs w:val="22"/>
              </w:rPr>
              <w:t>Колiр</w:t>
            </w:r>
            <w:proofErr w:type="spellEnd"/>
            <w:r w:rsidRPr="008F3B54">
              <w:rPr>
                <w:color w:val="000000"/>
                <w:sz w:val="22"/>
                <w:szCs w:val="22"/>
              </w:rPr>
              <w:t xml:space="preserve"> нитки: синій. </w:t>
            </w:r>
            <w:proofErr w:type="spellStart"/>
            <w:r w:rsidRPr="008F3B54">
              <w:rPr>
                <w:color w:val="000000"/>
                <w:sz w:val="22"/>
                <w:szCs w:val="22"/>
              </w:rPr>
              <w:t>Дiаметр</w:t>
            </w:r>
            <w:proofErr w:type="spellEnd"/>
            <w:r w:rsidRPr="008F3B54">
              <w:rPr>
                <w:color w:val="000000"/>
                <w:sz w:val="22"/>
                <w:szCs w:val="22"/>
              </w:rPr>
              <w:t xml:space="preserve"> нитки:  10/0 . З однією </w:t>
            </w:r>
            <w:proofErr w:type="spellStart"/>
            <w:r w:rsidRPr="008F3B54">
              <w:rPr>
                <w:color w:val="000000"/>
                <w:sz w:val="22"/>
                <w:szCs w:val="22"/>
              </w:rPr>
              <w:t>атравматичною</w:t>
            </w:r>
            <w:proofErr w:type="spellEnd"/>
            <w:r w:rsidRPr="008F3B54">
              <w:rPr>
                <w:color w:val="000000"/>
                <w:sz w:val="22"/>
                <w:szCs w:val="22"/>
              </w:rPr>
              <w:t xml:space="preserve"> голкою. </w:t>
            </w:r>
            <w:proofErr w:type="spellStart"/>
            <w:r w:rsidRPr="008F3B54">
              <w:rPr>
                <w:color w:val="000000"/>
                <w:sz w:val="22"/>
                <w:szCs w:val="22"/>
              </w:rPr>
              <w:t>Вигнутість</w:t>
            </w:r>
            <w:proofErr w:type="spellEnd"/>
            <w:r w:rsidRPr="008F3B54">
              <w:rPr>
                <w:color w:val="000000"/>
                <w:sz w:val="22"/>
                <w:szCs w:val="22"/>
              </w:rPr>
              <w:t xml:space="preserve"> голки: лижа. Покриття: силіконове одинарне чи подвійне. Тип голки: 1 </w:t>
            </w:r>
            <w:proofErr w:type="spellStart"/>
            <w:r w:rsidRPr="008F3B54">
              <w:rPr>
                <w:color w:val="000000"/>
                <w:sz w:val="22"/>
                <w:szCs w:val="22"/>
              </w:rPr>
              <w:t>шпательна</w:t>
            </w:r>
            <w:proofErr w:type="spellEnd"/>
            <w:r w:rsidRPr="008F3B54">
              <w:rPr>
                <w:color w:val="000000"/>
                <w:sz w:val="22"/>
                <w:szCs w:val="22"/>
              </w:rPr>
              <w:t xml:space="preserve">. Довжина голки: 16 мм. Довжина нитки: (20x2)см . Стерильно. Стерильна синтетична мононитка, що не розсмоктується, зроблена з поліпропілену, призначена для з'єднання (апроксимації) країв рани м'яких тканин або розрізу шляхом зшивання або для </w:t>
            </w:r>
            <w:proofErr w:type="spellStart"/>
            <w:r w:rsidRPr="008F3B54">
              <w:rPr>
                <w:color w:val="000000"/>
                <w:sz w:val="22"/>
                <w:szCs w:val="22"/>
              </w:rPr>
              <w:t>лігування</w:t>
            </w:r>
            <w:proofErr w:type="spellEnd"/>
            <w:r w:rsidRPr="008F3B54">
              <w:rPr>
                <w:color w:val="000000"/>
                <w:sz w:val="22"/>
                <w:szCs w:val="22"/>
              </w:rPr>
              <w:t xml:space="preserve"> м'яких тканин; може комплектуватися голкою, яку необхідно утилізувати відразу після використання. Нитка забезпечує тимчасову підтримку рани до тих пір, поки вона не буде в достатній мірі </w:t>
            </w:r>
            <w:proofErr w:type="spellStart"/>
            <w:r w:rsidRPr="008F3B54">
              <w:rPr>
                <w:color w:val="000000"/>
                <w:sz w:val="22"/>
                <w:szCs w:val="22"/>
              </w:rPr>
              <w:t>заживлена</w:t>
            </w:r>
            <w:proofErr w:type="spellEnd"/>
            <w:r w:rsidRPr="008F3B54">
              <w:rPr>
                <w:color w:val="000000"/>
                <w:sz w:val="22"/>
                <w:szCs w:val="22"/>
              </w:rPr>
              <w:t xml:space="preserve">, щоб справлятися зі звичайними навантаженнями. Вона може бути видалена з тканини після загоєння рани або залишається в тканині, де поступово </w:t>
            </w:r>
            <w:proofErr w:type="spellStart"/>
            <w:r w:rsidRPr="008F3B54">
              <w:rPr>
                <w:color w:val="000000"/>
                <w:sz w:val="22"/>
                <w:szCs w:val="22"/>
              </w:rPr>
              <w:t>інкапсулюється</w:t>
            </w:r>
            <w:proofErr w:type="spellEnd"/>
            <w:r w:rsidRPr="008F3B54">
              <w:rPr>
                <w:color w:val="000000"/>
                <w:sz w:val="22"/>
                <w:szCs w:val="22"/>
              </w:rPr>
              <w:t xml:space="preserve"> фіброзною сполучною тканиною. Це виріб одноразового використання.</w:t>
            </w:r>
          </w:p>
        </w:tc>
        <w:tc>
          <w:tcPr>
            <w:tcW w:w="851" w:type="dxa"/>
          </w:tcPr>
          <w:p w:rsidR="008F3B54" w:rsidRPr="008F3B54" w:rsidRDefault="008F3B54" w:rsidP="008F3B54">
            <w:pPr>
              <w:spacing w:after="0" w:line="240" w:lineRule="auto"/>
              <w:jc w:val="center"/>
              <w:rPr>
                <w:color w:val="000000"/>
                <w:sz w:val="22"/>
                <w:szCs w:val="22"/>
                <w:lang w:val="ru-UA"/>
              </w:rPr>
            </w:pPr>
            <w:r w:rsidRPr="008F3B54">
              <w:rPr>
                <w:color w:val="000000"/>
                <w:sz w:val="22"/>
                <w:szCs w:val="22"/>
              </w:rPr>
              <w:t>3</w:t>
            </w:r>
          </w:p>
          <w:p w:rsidR="00C06C96" w:rsidRPr="008F3B54" w:rsidRDefault="00C06C96" w:rsidP="0045224F">
            <w:pPr>
              <w:spacing w:after="0" w:line="240" w:lineRule="auto"/>
              <w:jc w:val="center"/>
              <w:rPr>
                <w:sz w:val="22"/>
                <w:szCs w:val="22"/>
              </w:rPr>
            </w:pPr>
          </w:p>
        </w:tc>
        <w:tc>
          <w:tcPr>
            <w:tcW w:w="1134" w:type="dxa"/>
          </w:tcPr>
          <w:p w:rsidR="00C06C96" w:rsidRPr="008F3B54" w:rsidRDefault="00C06C96" w:rsidP="00C06C96">
            <w:pPr>
              <w:spacing w:after="0" w:line="240" w:lineRule="auto"/>
              <w:jc w:val="center"/>
              <w:rPr>
                <w:sz w:val="22"/>
                <w:szCs w:val="22"/>
                <w:lang w:val="ru-UA"/>
              </w:rPr>
            </w:pPr>
            <w:r w:rsidRPr="008F3B54">
              <w:rPr>
                <w:sz w:val="22"/>
                <w:szCs w:val="22"/>
              </w:rPr>
              <w:t>шт.</w:t>
            </w:r>
          </w:p>
          <w:p w:rsidR="00C06C96" w:rsidRPr="008F3B54" w:rsidRDefault="00C06C96" w:rsidP="0045224F">
            <w:pPr>
              <w:spacing w:after="0" w:line="240" w:lineRule="auto"/>
              <w:jc w:val="center"/>
              <w:rPr>
                <w:sz w:val="22"/>
                <w:szCs w:val="22"/>
              </w:rPr>
            </w:pPr>
          </w:p>
        </w:tc>
      </w:tr>
      <w:bookmarkEnd w:id="6"/>
    </w:tbl>
    <w:p w:rsidR="00CE5EA4" w:rsidRDefault="00CE5EA4" w:rsidP="009210DD">
      <w:pPr>
        <w:widowControl w:val="0"/>
        <w:autoSpaceDE w:val="0"/>
        <w:autoSpaceDN w:val="0"/>
        <w:adjustRightInd w:val="0"/>
        <w:spacing w:after="0" w:line="240" w:lineRule="auto"/>
        <w:ind w:left="-14" w:firstLine="734"/>
        <w:jc w:val="center"/>
        <w:rPr>
          <w:b/>
          <w:sz w:val="22"/>
        </w:rPr>
      </w:pPr>
    </w:p>
    <w:p w:rsidR="00CE5EA4" w:rsidRPr="00A759CC" w:rsidRDefault="00CE5EA4" w:rsidP="009210DD">
      <w:pPr>
        <w:widowControl w:val="0"/>
        <w:autoSpaceDE w:val="0"/>
        <w:autoSpaceDN w:val="0"/>
        <w:adjustRightInd w:val="0"/>
        <w:spacing w:after="0" w:line="240" w:lineRule="auto"/>
        <w:ind w:left="-14" w:firstLine="734"/>
        <w:jc w:val="center"/>
        <w:rPr>
          <w:b/>
          <w:sz w:val="22"/>
        </w:rPr>
      </w:pPr>
    </w:p>
    <w:p w:rsidR="007C4FF3" w:rsidRPr="009210DD" w:rsidRDefault="007C4FF3" w:rsidP="007C4FF3">
      <w:pPr>
        <w:widowControl w:val="0"/>
        <w:autoSpaceDE w:val="0"/>
        <w:autoSpaceDN w:val="0"/>
        <w:adjustRightInd w:val="0"/>
        <w:spacing w:after="0" w:line="240" w:lineRule="auto"/>
        <w:ind w:left="-14" w:firstLine="734"/>
        <w:jc w:val="center"/>
        <w:rPr>
          <w:b/>
          <w:sz w:val="22"/>
        </w:rPr>
      </w:pPr>
      <w:r w:rsidRPr="009210DD">
        <w:rPr>
          <w:b/>
          <w:sz w:val="22"/>
        </w:rPr>
        <w:t xml:space="preserve">Медико </w:t>
      </w:r>
      <w:r w:rsidR="0000249A">
        <w:rPr>
          <w:b/>
          <w:sz w:val="22"/>
        </w:rPr>
        <w:t>–</w:t>
      </w:r>
      <w:r w:rsidRPr="009210DD">
        <w:rPr>
          <w:b/>
          <w:sz w:val="22"/>
        </w:rPr>
        <w:t xml:space="preserve"> технічні вимоги до предмета закупівлі</w:t>
      </w:r>
    </w:p>
    <w:p w:rsidR="007C4FF3" w:rsidRPr="009210DD" w:rsidRDefault="007C4FF3" w:rsidP="007C4FF3">
      <w:pPr>
        <w:widowControl w:val="0"/>
        <w:autoSpaceDE w:val="0"/>
        <w:autoSpaceDN w:val="0"/>
        <w:adjustRightInd w:val="0"/>
        <w:spacing w:after="0" w:line="240" w:lineRule="auto"/>
        <w:ind w:left="-14" w:firstLine="734"/>
        <w:jc w:val="both"/>
        <w:rPr>
          <w:b/>
          <w:sz w:val="22"/>
        </w:rPr>
      </w:pPr>
    </w:p>
    <w:p w:rsidR="00374CB6" w:rsidRPr="00813046" w:rsidRDefault="00374CB6" w:rsidP="00374CB6">
      <w:pPr>
        <w:spacing w:after="0" w:line="240" w:lineRule="auto"/>
        <w:jc w:val="both"/>
        <w:rPr>
          <w:sz w:val="22"/>
        </w:rPr>
      </w:pPr>
      <w:r w:rsidRPr="00813046">
        <w:rPr>
          <w:sz w:val="22"/>
        </w:rPr>
        <w:t>1.Запропоновані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p>
    <w:p w:rsidR="00374CB6" w:rsidRPr="00813046" w:rsidRDefault="00374CB6" w:rsidP="00374CB6">
      <w:pPr>
        <w:spacing w:after="0" w:line="240" w:lineRule="auto"/>
        <w:jc w:val="both"/>
        <w:rPr>
          <w:sz w:val="22"/>
        </w:rPr>
      </w:pPr>
      <w:r w:rsidRPr="00813046">
        <w:rPr>
          <w:sz w:val="22"/>
        </w:rPr>
        <w:t>2.Товар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rsidR="00374CB6" w:rsidRPr="00813046" w:rsidRDefault="00374CB6" w:rsidP="00374CB6">
      <w:pPr>
        <w:spacing w:after="0" w:line="240" w:lineRule="auto"/>
        <w:jc w:val="both"/>
        <w:rPr>
          <w:sz w:val="22"/>
        </w:rPr>
      </w:pPr>
      <w:r w:rsidRPr="00813046">
        <w:rPr>
          <w:sz w:val="22"/>
        </w:rPr>
        <w:lastRenderedPageBreak/>
        <w:t>3.Товар,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(в складі тендерної пропозиції учасники надають  гарантійний лист в довільній формі).</w:t>
      </w:r>
    </w:p>
    <w:p w:rsidR="00374CB6" w:rsidRPr="00813046" w:rsidRDefault="00374CB6" w:rsidP="00374CB6">
      <w:pPr>
        <w:spacing w:after="0" w:line="240" w:lineRule="auto"/>
        <w:jc w:val="both"/>
        <w:rPr>
          <w:sz w:val="22"/>
        </w:rPr>
      </w:pPr>
      <w:r w:rsidRPr="00813046">
        <w:rPr>
          <w:sz w:val="22"/>
        </w:rPr>
        <w:t>4.Залишковий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учасники надають  гарантійний лист в довільній формі).</w:t>
      </w:r>
    </w:p>
    <w:p w:rsidR="00374CB6" w:rsidRPr="00813046" w:rsidRDefault="00374CB6" w:rsidP="00374CB6">
      <w:pPr>
        <w:spacing w:after="0" w:line="240" w:lineRule="auto"/>
        <w:jc w:val="both"/>
        <w:rPr>
          <w:sz w:val="22"/>
        </w:rPr>
      </w:pPr>
      <w:r w:rsidRPr="00813046">
        <w:rPr>
          <w:sz w:val="22"/>
        </w:rPr>
        <w:t>5.Для підтвердження відповідності тендерних пропозицій медико-технічним вимогам до предмету закупівлі, учасники повинні надати наступні документи: декларацію про відповідність та сертифікат якості.</w:t>
      </w:r>
    </w:p>
    <w:p w:rsidR="00374CB6" w:rsidRPr="00A759CC" w:rsidRDefault="00374CB6" w:rsidP="00374CB6">
      <w:pPr>
        <w:spacing w:after="0" w:line="240" w:lineRule="auto"/>
        <w:jc w:val="both"/>
        <w:rPr>
          <w:b/>
          <w:i/>
          <w:sz w:val="22"/>
        </w:rPr>
      </w:pPr>
      <w:r w:rsidRPr="00813046">
        <w:rPr>
          <w:sz w:val="22"/>
        </w:rPr>
        <w:t>6.З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від виробника повинен включати: повну назву учасника, адресуватися Замовнику торгів, мати назву предмету закупівлі та кількість з переліком найменувань.</w:t>
      </w:r>
    </w:p>
    <w:p w:rsidR="007C4FF3" w:rsidRPr="009210DD" w:rsidRDefault="007C4FF3" w:rsidP="007C4FF3">
      <w:pPr>
        <w:widowControl w:val="0"/>
        <w:autoSpaceDE w:val="0"/>
        <w:autoSpaceDN w:val="0"/>
        <w:adjustRightInd w:val="0"/>
        <w:spacing w:after="0" w:line="240" w:lineRule="auto"/>
        <w:ind w:left="-14" w:firstLine="734"/>
        <w:jc w:val="both"/>
        <w:rPr>
          <w:sz w:val="22"/>
        </w:rPr>
      </w:pPr>
      <w:r w:rsidRPr="009210DD">
        <w:rPr>
          <w:sz w:val="22"/>
        </w:rPr>
        <w:t xml:space="preserve">                         ____________________________________________</w:t>
      </w:r>
    </w:p>
    <w:p w:rsidR="007C4FF3" w:rsidRPr="009210DD" w:rsidRDefault="007C4FF3" w:rsidP="007C4FF3">
      <w:pPr>
        <w:widowControl w:val="0"/>
        <w:autoSpaceDE w:val="0"/>
        <w:autoSpaceDN w:val="0"/>
        <w:adjustRightInd w:val="0"/>
        <w:spacing w:after="0" w:line="240" w:lineRule="auto"/>
        <w:ind w:left="-14" w:firstLine="734"/>
        <w:jc w:val="both"/>
        <w:rPr>
          <w:sz w:val="22"/>
        </w:rPr>
      </w:pPr>
    </w:p>
    <w:p w:rsidR="007C4FF3" w:rsidRPr="009210DD" w:rsidRDefault="007C4FF3" w:rsidP="007C4FF3">
      <w:pPr>
        <w:widowControl w:val="0"/>
        <w:autoSpaceDE w:val="0"/>
        <w:autoSpaceDN w:val="0"/>
        <w:adjustRightInd w:val="0"/>
        <w:spacing w:after="0" w:line="240" w:lineRule="auto"/>
        <w:ind w:left="-14" w:firstLine="14"/>
        <w:jc w:val="center"/>
        <w:rPr>
          <w:iCs/>
          <w:sz w:val="22"/>
        </w:rPr>
      </w:pPr>
      <w:r w:rsidRPr="009210DD">
        <w:rPr>
          <w:iCs/>
          <w:sz w:val="22"/>
        </w:rPr>
        <w:t>Посада, прізвище, ініціали, підпис Учасника або уповноваженої особи Учасника, відбиток печатки</w:t>
      </w: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6B74FD" w:rsidRDefault="006B74FD" w:rsidP="009210DD">
      <w:pPr>
        <w:widowControl w:val="0"/>
        <w:autoSpaceDE w:val="0"/>
        <w:autoSpaceDN w:val="0"/>
        <w:adjustRightInd w:val="0"/>
        <w:spacing w:after="0" w:line="240" w:lineRule="auto"/>
        <w:ind w:left="7088"/>
        <w:jc w:val="both"/>
        <w:rPr>
          <w:b/>
          <w:bCs/>
          <w:sz w:val="22"/>
        </w:rPr>
      </w:pPr>
    </w:p>
    <w:p w:rsidR="006B74FD" w:rsidRDefault="006B74FD" w:rsidP="009210DD">
      <w:pPr>
        <w:widowControl w:val="0"/>
        <w:autoSpaceDE w:val="0"/>
        <w:autoSpaceDN w:val="0"/>
        <w:adjustRightInd w:val="0"/>
        <w:spacing w:after="0" w:line="240" w:lineRule="auto"/>
        <w:ind w:left="7088"/>
        <w:jc w:val="both"/>
        <w:rPr>
          <w:b/>
          <w:bCs/>
          <w:sz w:val="22"/>
        </w:rPr>
      </w:pPr>
    </w:p>
    <w:p w:rsidR="006B74FD" w:rsidRPr="00A759CC" w:rsidRDefault="006B74FD" w:rsidP="009210DD">
      <w:pPr>
        <w:widowControl w:val="0"/>
        <w:autoSpaceDE w:val="0"/>
        <w:autoSpaceDN w:val="0"/>
        <w:adjustRightInd w:val="0"/>
        <w:spacing w:after="0" w:line="240" w:lineRule="auto"/>
        <w:ind w:left="7088"/>
        <w:jc w:val="both"/>
        <w:rPr>
          <w:b/>
          <w:bCs/>
          <w:sz w:val="22"/>
        </w:rPr>
      </w:pPr>
    </w:p>
    <w:p w:rsidR="00125EFA" w:rsidRPr="00A759CC" w:rsidRDefault="00125EFA" w:rsidP="009210DD">
      <w:pPr>
        <w:widowControl w:val="0"/>
        <w:autoSpaceDE w:val="0"/>
        <w:autoSpaceDN w:val="0"/>
        <w:adjustRightInd w:val="0"/>
        <w:spacing w:after="0" w:line="240" w:lineRule="auto"/>
        <w:ind w:left="7088"/>
        <w:jc w:val="both"/>
        <w:rPr>
          <w:b/>
          <w:bCs/>
          <w:sz w:val="22"/>
        </w:rPr>
      </w:pPr>
    </w:p>
    <w:p w:rsidR="00125EFA" w:rsidRDefault="00125EFA" w:rsidP="009210DD">
      <w:pPr>
        <w:widowControl w:val="0"/>
        <w:autoSpaceDE w:val="0"/>
        <w:autoSpaceDN w:val="0"/>
        <w:adjustRightInd w:val="0"/>
        <w:spacing w:after="0" w:line="240" w:lineRule="auto"/>
        <w:ind w:left="7088"/>
        <w:jc w:val="both"/>
        <w:rPr>
          <w:b/>
          <w:bCs/>
          <w:sz w:val="22"/>
        </w:rPr>
      </w:pPr>
    </w:p>
    <w:p w:rsidR="006B74FD" w:rsidRDefault="006B74FD" w:rsidP="009210DD">
      <w:pPr>
        <w:widowControl w:val="0"/>
        <w:autoSpaceDE w:val="0"/>
        <w:autoSpaceDN w:val="0"/>
        <w:adjustRightInd w:val="0"/>
        <w:spacing w:after="0" w:line="240" w:lineRule="auto"/>
        <w:ind w:left="7088"/>
        <w:jc w:val="both"/>
        <w:rPr>
          <w:b/>
          <w:bCs/>
          <w:sz w:val="22"/>
        </w:rPr>
      </w:pPr>
    </w:p>
    <w:p w:rsidR="002F03D1" w:rsidRDefault="002F03D1" w:rsidP="009210DD">
      <w:pPr>
        <w:widowControl w:val="0"/>
        <w:autoSpaceDE w:val="0"/>
        <w:autoSpaceDN w:val="0"/>
        <w:adjustRightInd w:val="0"/>
        <w:spacing w:after="0" w:line="240" w:lineRule="auto"/>
        <w:ind w:left="7088"/>
        <w:jc w:val="both"/>
        <w:rPr>
          <w:b/>
          <w:bCs/>
          <w:sz w:val="22"/>
        </w:rPr>
      </w:pPr>
    </w:p>
    <w:p w:rsidR="002F03D1" w:rsidRDefault="002F03D1" w:rsidP="009210DD">
      <w:pPr>
        <w:widowControl w:val="0"/>
        <w:autoSpaceDE w:val="0"/>
        <w:autoSpaceDN w:val="0"/>
        <w:adjustRightInd w:val="0"/>
        <w:spacing w:after="0" w:line="240" w:lineRule="auto"/>
        <w:ind w:left="7088"/>
        <w:jc w:val="both"/>
        <w:rPr>
          <w:b/>
          <w:bCs/>
          <w:sz w:val="22"/>
        </w:rPr>
      </w:pPr>
    </w:p>
    <w:p w:rsidR="002F03D1" w:rsidRDefault="002F03D1" w:rsidP="009210DD">
      <w:pPr>
        <w:widowControl w:val="0"/>
        <w:autoSpaceDE w:val="0"/>
        <w:autoSpaceDN w:val="0"/>
        <w:adjustRightInd w:val="0"/>
        <w:spacing w:after="0" w:line="240" w:lineRule="auto"/>
        <w:ind w:left="7088"/>
        <w:jc w:val="both"/>
        <w:rPr>
          <w:b/>
          <w:bCs/>
          <w:sz w:val="22"/>
        </w:rPr>
      </w:pPr>
    </w:p>
    <w:p w:rsidR="002F03D1" w:rsidRDefault="002F03D1" w:rsidP="009210DD">
      <w:pPr>
        <w:widowControl w:val="0"/>
        <w:autoSpaceDE w:val="0"/>
        <w:autoSpaceDN w:val="0"/>
        <w:adjustRightInd w:val="0"/>
        <w:spacing w:after="0" w:line="240" w:lineRule="auto"/>
        <w:ind w:left="7088"/>
        <w:jc w:val="both"/>
        <w:rPr>
          <w:b/>
          <w:bCs/>
          <w:sz w:val="22"/>
        </w:rPr>
      </w:pPr>
    </w:p>
    <w:p w:rsidR="002F03D1" w:rsidRDefault="002F03D1" w:rsidP="009210DD">
      <w:pPr>
        <w:widowControl w:val="0"/>
        <w:autoSpaceDE w:val="0"/>
        <w:autoSpaceDN w:val="0"/>
        <w:adjustRightInd w:val="0"/>
        <w:spacing w:after="0" w:line="240" w:lineRule="auto"/>
        <w:ind w:left="7088"/>
        <w:jc w:val="both"/>
        <w:rPr>
          <w:b/>
          <w:bCs/>
          <w:sz w:val="22"/>
        </w:rPr>
      </w:pPr>
    </w:p>
    <w:p w:rsidR="002F03D1" w:rsidRDefault="002F03D1" w:rsidP="009210DD">
      <w:pPr>
        <w:widowControl w:val="0"/>
        <w:autoSpaceDE w:val="0"/>
        <w:autoSpaceDN w:val="0"/>
        <w:adjustRightInd w:val="0"/>
        <w:spacing w:after="0" w:line="240" w:lineRule="auto"/>
        <w:ind w:left="7088"/>
        <w:jc w:val="both"/>
        <w:rPr>
          <w:b/>
          <w:bCs/>
          <w:sz w:val="22"/>
        </w:rPr>
      </w:pPr>
    </w:p>
    <w:p w:rsidR="002F03D1" w:rsidRPr="00A759CC" w:rsidRDefault="002F03D1" w:rsidP="009210DD">
      <w:pPr>
        <w:widowControl w:val="0"/>
        <w:autoSpaceDE w:val="0"/>
        <w:autoSpaceDN w:val="0"/>
        <w:adjustRightInd w:val="0"/>
        <w:spacing w:after="0" w:line="240" w:lineRule="auto"/>
        <w:ind w:left="7088"/>
        <w:jc w:val="both"/>
        <w:rPr>
          <w:b/>
          <w:bCs/>
          <w:sz w:val="22"/>
        </w:rPr>
      </w:pPr>
    </w:p>
    <w:p w:rsidR="002311DD" w:rsidRPr="00A759CC" w:rsidRDefault="002311DD" w:rsidP="009210DD">
      <w:pPr>
        <w:widowControl w:val="0"/>
        <w:autoSpaceDE w:val="0"/>
        <w:autoSpaceDN w:val="0"/>
        <w:adjustRightInd w:val="0"/>
        <w:spacing w:after="0" w:line="240" w:lineRule="auto"/>
        <w:ind w:left="7088"/>
        <w:jc w:val="both"/>
        <w:rPr>
          <w:b/>
          <w:bCs/>
          <w:sz w:val="22"/>
        </w:rPr>
      </w:pPr>
      <w:r w:rsidRPr="00A759CC">
        <w:rPr>
          <w:b/>
          <w:bCs/>
          <w:sz w:val="22"/>
        </w:rPr>
        <w:t>Д</w:t>
      </w:r>
      <w:r w:rsidR="00C3016F" w:rsidRPr="00A759CC">
        <w:rPr>
          <w:b/>
          <w:bCs/>
          <w:sz w:val="22"/>
        </w:rPr>
        <w:t>ОДАТОК</w:t>
      </w:r>
      <w:r w:rsidRPr="00A759CC">
        <w:rPr>
          <w:b/>
          <w:bCs/>
          <w:sz w:val="22"/>
        </w:rPr>
        <w:t xml:space="preserve"> № 3</w:t>
      </w:r>
    </w:p>
    <w:p w:rsidR="002311DD" w:rsidRPr="00A759CC" w:rsidRDefault="002311DD" w:rsidP="009210DD">
      <w:pPr>
        <w:widowControl w:val="0"/>
        <w:autoSpaceDE w:val="0"/>
        <w:autoSpaceDN w:val="0"/>
        <w:adjustRightInd w:val="0"/>
        <w:spacing w:after="0" w:line="240" w:lineRule="auto"/>
        <w:ind w:left="7088"/>
        <w:jc w:val="both"/>
        <w:rPr>
          <w:b/>
          <w:bCs/>
          <w:sz w:val="22"/>
        </w:rPr>
      </w:pPr>
      <w:r w:rsidRPr="00A759CC">
        <w:rPr>
          <w:b/>
          <w:bCs/>
          <w:sz w:val="22"/>
        </w:rPr>
        <w:t xml:space="preserve">до тендерної документації </w:t>
      </w:r>
    </w:p>
    <w:p w:rsidR="002311DD" w:rsidRPr="00A759CC" w:rsidRDefault="002311DD" w:rsidP="009210DD">
      <w:pPr>
        <w:widowControl w:val="0"/>
        <w:autoSpaceDE w:val="0"/>
        <w:autoSpaceDN w:val="0"/>
        <w:adjustRightInd w:val="0"/>
        <w:spacing w:after="0" w:line="240" w:lineRule="auto"/>
        <w:ind w:left="7088"/>
        <w:jc w:val="both"/>
        <w:rPr>
          <w:b/>
          <w:sz w:val="22"/>
        </w:rPr>
      </w:pPr>
    </w:p>
    <w:p w:rsidR="00A55247" w:rsidRPr="00A759CC" w:rsidRDefault="00A55247" w:rsidP="003E6F90">
      <w:pPr>
        <w:pStyle w:val="af5"/>
        <w:jc w:val="left"/>
        <w:rPr>
          <w:sz w:val="22"/>
          <w:szCs w:val="22"/>
        </w:rPr>
      </w:pPr>
    </w:p>
    <w:p w:rsidR="002311DD" w:rsidRPr="00A759CC" w:rsidRDefault="002311DD" w:rsidP="009210DD">
      <w:pPr>
        <w:pStyle w:val="af5"/>
        <w:jc w:val="right"/>
        <w:rPr>
          <w:sz w:val="22"/>
          <w:szCs w:val="22"/>
        </w:rPr>
      </w:pPr>
      <w:r w:rsidRPr="00A759CC">
        <w:rPr>
          <w:sz w:val="22"/>
          <w:szCs w:val="22"/>
        </w:rPr>
        <w:t>ПРОЄКТ</w:t>
      </w:r>
    </w:p>
    <w:p w:rsidR="002311DD" w:rsidRPr="00A759CC" w:rsidRDefault="002311DD" w:rsidP="009210DD">
      <w:pPr>
        <w:pStyle w:val="af5"/>
        <w:rPr>
          <w:sz w:val="22"/>
          <w:szCs w:val="22"/>
        </w:rPr>
      </w:pPr>
      <w:r w:rsidRPr="00A759CC">
        <w:rPr>
          <w:sz w:val="22"/>
          <w:szCs w:val="22"/>
        </w:rPr>
        <w:t>Договір на закупівлю № _____</w:t>
      </w:r>
    </w:p>
    <w:p w:rsidR="002311DD" w:rsidRPr="00A759CC" w:rsidRDefault="002311DD" w:rsidP="009210DD">
      <w:pPr>
        <w:pStyle w:val="af5"/>
        <w:jc w:val="both"/>
        <w:rPr>
          <w:sz w:val="22"/>
          <w:szCs w:val="22"/>
        </w:rPr>
      </w:pPr>
    </w:p>
    <w:p w:rsidR="002311DD" w:rsidRDefault="002311DD" w:rsidP="009210DD">
      <w:pPr>
        <w:spacing w:after="0" w:line="240" w:lineRule="auto"/>
        <w:jc w:val="both"/>
        <w:rPr>
          <w:b/>
          <w:bCs/>
          <w:sz w:val="22"/>
        </w:rPr>
      </w:pPr>
      <w:r w:rsidRPr="00A759CC">
        <w:rPr>
          <w:b/>
          <w:bCs/>
          <w:sz w:val="22"/>
        </w:rPr>
        <w:t xml:space="preserve">       </w:t>
      </w:r>
    </w:p>
    <w:p w:rsidR="006B74FD" w:rsidRPr="00A759CC" w:rsidRDefault="006B74FD" w:rsidP="009210DD">
      <w:pPr>
        <w:spacing w:after="0" w:line="240" w:lineRule="auto"/>
        <w:jc w:val="both"/>
        <w:rPr>
          <w:b/>
          <w:bCs/>
          <w:sz w:val="22"/>
        </w:rPr>
      </w:pPr>
    </w:p>
    <w:p w:rsidR="002311DD" w:rsidRPr="00A759CC" w:rsidRDefault="002311DD" w:rsidP="009210DD">
      <w:pPr>
        <w:spacing w:after="0" w:line="240" w:lineRule="auto"/>
        <w:jc w:val="both"/>
        <w:rPr>
          <w:sz w:val="22"/>
        </w:rPr>
      </w:pPr>
      <w:r w:rsidRPr="00A759CC">
        <w:rPr>
          <w:sz w:val="22"/>
        </w:rPr>
        <w:t xml:space="preserve">м. Миколаїв                                                                  </w:t>
      </w:r>
      <w:r w:rsidRPr="00A759CC">
        <w:rPr>
          <w:sz w:val="22"/>
        </w:rPr>
        <w:tab/>
        <w:t xml:space="preserve">       </w:t>
      </w:r>
      <w:r w:rsidRPr="00A759CC">
        <w:rPr>
          <w:sz w:val="22"/>
        </w:rPr>
        <w:tab/>
      </w:r>
      <w:r w:rsidRPr="00A759CC">
        <w:rPr>
          <w:sz w:val="22"/>
        </w:rPr>
        <w:tab/>
      </w:r>
      <w:r w:rsidRPr="00A759CC">
        <w:rPr>
          <w:sz w:val="22"/>
        </w:rPr>
        <w:tab/>
        <w:t xml:space="preserve">       «___» _________202</w:t>
      </w:r>
      <w:r w:rsidR="00D065FD" w:rsidRPr="00A759CC">
        <w:rPr>
          <w:sz w:val="22"/>
        </w:rPr>
        <w:t>3</w:t>
      </w:r>
      <w:r w:rsidRPr="00A759CC">
        <w:rPr>
          <w:sz w:val="22"/>
        </w:rPr>
        <w:t xml:space="preserve"> р.</w:t>
      </w:r>
    </w:p>
    <w:p w:rsidR="002311DD" w:rsidRDefault="002311DD" w:rsidP="009210DD">
      <w:pPr>
        <w:spacing w:after="0" w:line="240" w:lineRule="auto"/>
        <w:ind w:firstLine="708"/>
        <w:jc w:val="both"/>
        <w:rPr>
          <w:b/>
          <w:sz w:val="22"/>
          <w:shd w:val="clear" w:color="auto" w:fill="FFFFFF"/>
        </w:rPr>
      </w:pPr>
    </w:p>
    <w:p w:rsidR="006B74FD" w:rsidRPr="00A759CC" w:rsidRDefault="006B74FD" w:rsidP="009210DD">
      <w:pPr>
        <w:spacing w:after="0" w:line="240" w:lineRule="auto"/>
        <w:ind w:firstLine="708"/>
        <w:jc w:val="both"/>
        <w:rPr>
          <w:b/>
          <w:sz w:val="22"/>
          <w:shd w:val="clear" w:color="auto" w:fill="FFFFFF"/>
        </w:rPr>
      </w:pPr>
    </w:p>
    <w:p w:rsidR="00917786" w:rsidRPr="00A759CC" w:rsidRDefault="002311DD" w:rsidP="00E12F7A">
      <w:pPr>
        <w:pBdr>
          <w:top w:val="nil"/>
          <w:left w:val="nil"/>
          <w:bottom w:val="nil"/>
          <w:right w:val="nil"/>
          <w:between w:val="nil"/>
        </w:pBdr>
        <w:spacing w:after="0" w:line="240" w:lineRule="auto"/>
        <w:jc w:val="both"/>
        <w:rPr>
          <w:color w:val="000000"/>
          <w:sz w:val="22"/>
        </w:rPr>
      </w:pPr>
      <w:r w:rsidRPr="00A759CC">
        <w:rPr>
          <w:b/>
          <w:sz w:val="22"/>
          <w:shd w:val="clear" w:color="auto" w:fill="FFFFFF"/>
        </w:rPr>
        <w:t>Комунальн</w:t>
      </w:r>
      <w:r w:rsidR="00C3016F" w:rsidRPr="00A759CC">
        <w:rPr>
          <w:b/>
          <w:sz w:val="22"/>
          <w:shd w:val="clear" w:color="auto" w:fill="FFFFFF"/>
        </w:rPr>
        <w:t>е</w:t>
      </w:r>
      <w:r w:rsidRPr="00A759CC">
        <w:rPr>
          <w:b/>
          <w:sz w:val="22"/>
          <w:shd w:val="clear" w:color="auto" w:fill="FFFFFF"/>
        </w:rPr>
        <w:t xml:space="preserve"> некомерційн</w:t>
      </w:r>
      <w:r w:rsidR="00C3016F" w:rsidRPr="00A759CC">
        <w:rPr>
          <w:b/>
          <w:sz w:val="22"/>
          <w:shd w:val="clear" w:color="auto" w:fill="FFFFFF"/>
        </w:rPr>
        <w:t>е</w:t>
      </w:r>
      <w:r w:rsidRPr="00A759CC">
        <w:rPr>
          <w:b/>
          <w:sz w:val="22"/>
          <w:shd w:val="clear" w:color="auto" w:fill="FFFFFF"/>
        </w:rPr>
        <w:t xml:space="preserve"> підприємств</w:t>
      </w:r>
      <w:r w:rsidR="00C3016F" w:rsidRPr="00A759CC">
        <w:rPr>
          <w:b/>
          <w:sz w:val="22"/>
          <w:shd w:val="clear" w:color="auto" w:fill="FFFFFF"/>
        </w:rPr>
        <w:t>о</w:t>
      </w:r>
      <w:r w:rsidRPr="00A759CC">
        <w:rPr>
          <w:b/>
          <w:sz w:val="22"/>
          <w:shd w:val="clear" w:color="auto" w:fill="FFFFFF"/>
        </w:rPr>
        <w:t xml:space="preserve"> «Обласна офтальмологічна лікарня» Миколаївської обласної ради</w:t>
      </w:r>
      <w:r w:rsidRPr="00A759CC">
        <w:rPr>
          <w:sz w:val="22"/>
        </w:rPr>
        <w:t xml:space="preserve">, надалі </w:t>
      </w:r>
      <w:r w:rsidRPr="00A759CC">
        <w:rPr>
          <w:bCs/>
          <w:sz w:val="22"/>
        </w:rPr>
        <w:t>«</w:t>
      </w:r>
      <w:r w:rsidR="00917786" w:rsidRPr="00A759CC">
        <w:rPr>
          <w:bCs/>
          <w:sz w:val="22"/>
        </w:rPr>
        <w:t>Покупець</w:t>
      </w:r>
      <w:r w:rsidRPr="00A759CC">
        <w:rPr>
          <w:bCs/>
          <w:sz w:val="22"/>
        </w:rPr>
        <w:t>»</w:t>
      </w:r>
      <w:r w:rsidRPr="00A759CC">
        <w:rPr>
          <w:sz w:val="22"/>
        </w:rPr>
        <w:t>, в особі</w:t>
      </w:r>
      <w:r w:rsidR="00D065FD" w:rsidRPr="00A759CC">
        <w:rPr>
          <w:sz w:val="22"/>
        </w:rPr>
        <w:t xml:space="preserve"> в.о.</w:t>
      </w:r>
      <w:r w:rsidRPr="00A759CC">
        <w:rPr>
          <w:sz w:val="22"/>
        </w:rPr>
        <w:t xml:space="preserve"> головного лікаря </w:t>
      </w:r>
      <w:proofErr w:type="spellStart"/>
      <w:r w:rsidR="00D065FD" w:rsidRPr="00A759CC">
        <w:rPr>
          <w:sz w:val="22"/>
        </w:rPr>
        <w:t>Гіржевої</w:t>
      </w:r>
      <w:proofErr w:type="spellEnd"/>
      <w:r w:rsidRPr="00A759CC">
        <w:rPr>
          <w:sz w:val="22"/>
        </w:rPr>
        <w:t xml:space="preserve"> </w:t>
      </w:r>
      <w:r w:rsidR="00D065FD" w:rsidRPr="00A759CC">
        <w:rPr>
          <w:sz w:val="22"/>
        </w:rPr>
        <w:t>Наталії Олександрівни</w:t>
      </w:r>
      <w:r w:rsidRPr="00A759CC">
        <w:rPr>
          <w:sz w:val="22"/>
        </w:rPr>
        <w:t>, що діє на підставі Статуту та</w:t>
      </w:r>
      <w:r w:rsidRPr="00A759CC">
        <w:rPr>
          <w:sz w:val="22"/>
          <w:u w:val="single"/>
        </w:rPr>
        <w:t>_</w:t>
      </w:r>
      <w:r w:rsidRPr="00A759CC">
        <w:rPr>
          <w:b/>
          <w:sz w:val="22"/>
          <w:u w:val="single"/>
        </w:rPr>
        <w:t>_________________________</w:t>
      </w:r>
      <w:r w:rsidRPr="00A759CC">
        <w:rPr>
          <w:sz w:val="22"/>
        </w:rPr>
        <w:t xml:space="preserve">, надалі </w:t>
      </w:r>
      <w:r w:rsidRPr="00A759CC">
        <w:rPr>
          <w:bCs/>
          <w:sz w:val="22"/>
        </w:rPr>
        <w:t>«Постачальник»</w:t>
      </w:r>
      <w:r w:rsidRPr="00A759CC">
        <w:rPr>
          <w:sz w:val="22"/>
        </w:rPr>
        <w:t xml:space="preserve">, в особі  </w:t>
      </w:r>
      <w:r w:rsidRPr="00A759CC">
        <w:rPr>
          <w:sz w:val="22"/>
          <w:u w:val="single"/>
        </w:rPr>
        <w:t>_____________________________</w:t>
      </w:r>
      <w:r w:rsidRPr="00A759CC">
        <w:rPr>
          <w:sz w:val="22"/>
        </w:rPr>
        <w:t xml:space="preserve">, що діє на підставі </w:t>
      </w:r>
      <w:r w:rsidRPr="00A759CC">
        <w:rPr>
          <w:sz w:val="22"/>
          <w:u w:val="single"/>
        </w:rPr>
        <w:t>_________________</w:t>
      </w:r>
      <w:r w:rsidR="00917786" w:rsidRPr="00A759CC">
        <w:rPr>
          <w:color w:val="000000"/>
          <w:sz w:val="22"/>
        </w:rPr>
        <w:t xml:space="preserve">з іншого боку, та окремо </w:t>
      </w:r>
      <w:r w:rsidR="00917786" w:rsidRPr="00A759CC">
        <w:rPr>
          <w:b/>
          <w:color w:val="000000"/>
          <w:sz w:val="22"/>
        </w:rPr>
        <w:t>СТОРОНА</w:t>
      </w:r>
      <w:r w:rsidR="00917786" w:rsidRPr="00A759CC">
        <w:rPr>
          <w:color w:val="000000"/>
          <w:sz w:val="22"/>
        </w:rPr>
        <w:t xml:space="preserve">, </w:t>
      </w:r>
      <w:r w:rsidR="00917786" w:rsidRPr="00A759CC">
        <w:rPr>
          <w:sz w:val="22"/>
        </w:rPr>
        <w:t xml:space="preserve">керуючись </w:t>
      </w:r>
      <w:r w:rsidR="00917786" w:rsidRPr="00A759CC">
        <w:rPr>
          <w:color w:val="000000"/>
          <w:sz w:val="22"/>
        </w:rPr>
        <w:t>Постанови КМУ «</w:t>
      </w:r>
      <w:r w:rsidR="00917786" w:rsidRPr="00A759CC">
        <w:rPr>
          <w:b/>
          <w:bCs/>
          <w:color w:val="333333"/>
          <w:sz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17786" w:rsidRPr="00A759CC">
        <w:rPr>
          <w:color w:val="000000"/>
          <w:sz w:val="22"/>
        </w:rPr>
        <w:t>» від 12 жовтня 2022 р. № 1178</w:t>
      </w:r>
      <w:r w:rsidR="00821C2D" w:rsidRPr="00A759CC">
        <w:rPr>
          <w:color w:val="000000"/>
          <w:sz w:val="22"/>
        </w:rPr>
        <w:t xml:space="preserve"> (зі змінами)</w:t>
      </w:r>
      <w:r w:rsidR="00917786" w:rsidRPr="00A759CC">
        <w:rPr>
          <w:color w:val="000000"/>
          <w:sz w:val="22"/>
        </w:rPr>
        <w:t xml:space="preserve">, </w:t>
      </w:r>
      <w:r w:rsidR="00917786" w:rsidRPr="00A759CC">
        <w:rPr>
          <w:color w:val="000000"/>
          <w:sz w:val="22"/>
          <w:highlight w:val="white"/>
        </w:rPr>
        <w:t xml:space="preserve">в подальшому разом </w:t>
      </w:r>
      <w:r w:rsidR="00917786" w:rsidRPr="00A759CC">
        <w:rPr>
          <w:b/>
          <w:color w:val="000000"/>
          <w:sz w:val="22"/>
          <w:highlight w:val="white"/>
        </w:rPr>
        <w:t>СТОРОНИ,</w:t>
      </w:r>
      <w:r w:rsidR="00917786" w:rsidRPr="00A759CC">
        <w:rPr>
          <w:color w:val="000000"/>
          <w:sz w:val="22"/>
        </w:rPr>
        <w:t xml:space="preserve">  уклали даний Договір про наступне:</w:t>
      </w:r>
    </w:p>
    <w:p w:rsidR="002311DD" w:rsidRPr="00A759CC" w:rsidRDefault="002311DD" w:rsidP="003E6F90">
      <w:pPr>
        <w:spacing w:after="0" w:line="240" w:lineRule="auto"/>
        <w:jc w:val="both"/>
        <w:rPr>
          <w:sz w:val="22"/>
        </w:rPr>
      </w:pPr>
    </w:p>
    <w:p w:rsidR="002311DD" w:rsidRPr="006B74FD" w:rsidRDefault="002311DD">
      <w:pPr>
        <w:pStyle w:val="af2"/>
        <w:numPr>
          <w:ilvl w:val="0"/>
          <w:numId w:val="7"/>
        </w:numPr>
        <w:spacing w:after="0" w:line="240" w:lineRule="auto"/>
        <w:jc w:val="center"/>
        <w:rPr>
          <w:b/>
          <w:color w:val="000000"/>
          <w:sz w:val="22"/>
          <w:u w:val="single"/>
        </w:rPr>
      </w:pPr>
      <w:r w:rsidRPr="00A759CC">
        <w:rPr>
          <w:b/>
          <w:bCs/>
          <w:color w:val="000000"/>
          <w:sz w:val="22"/>
          <w:u w:val="single"/>
        </w:rPr>
        <w:t>ПРЕДМЕТ ДОГОВОРУ</w:t>
      </w:r>
    </w:p>
    <w:p w:rsidR="006B74FD" w:rsidRPr="006B74FD" w:rsidRDefault="006B74FD" w:rsidP="006B74FD">
      <w:pPr>
        <w:spacing w:after="0" w:line="240" w:lineRule="auto"/>
        <w:jc w:val="center"/>
        <w:rPr>
          <w:b/>
          <w:color w:val="000000"/>
          <w:sz w:val="22"/>
          <w:u w:val="single"/>
        </w:rPr>
      </w:pPr>
    </w:p>
    <w:p w:rsidR="00374CB6" w:rsidRPr="009210DD" w:rsidRDefault="00FB09C7" w:rsidP="0000249A">
      <w:pPr>
        <w:spacing w:after="0" w:line="240" w:lineRule="auto"/>
        <w:jc w:val="both"/>
        <w:rPr>
          <w:b/>
          <w:sz w:val="22"/>
        </w:rPr>
      </w:pPr>
      <w:r w:rsidRPr="00C3016F">
        <w:rPr>
          <w:b/>
          <w:bCs/>
          <w:color w:val="000000"/>
          <w:sz w:val="22"/>
        </w:rPr>
        <w:t>1.1</w:t>
      </w:r>
      <w:r>
        <w:rPr>
          <w:b/>
          <w:bCs/>
          <w:color w:val="000000"/>
          <w:sz w:val="22"/>
        </w:rPr>
        <w:t xml:space="preserve"> </w:t>
      </w:r>
      <w:r w:rsidR="00243A3A" w:rsidRPr="009210DD">
        <w:rPr>
          <w:color w:val="000000"/>
          <w:sz w:val="22"/>
        </w:rPr>
        <w:t xml:space="preserve">За цим Договором </w:t>
      </w:r>
      <w:r w:rsidR="00243A3A">
        <w:rPr>
          <w:color w:val="000000"/>
          <w:sz w:val="22"/>
        </w:rPr>
        <w:t>–</w:t>
      </w:r>
      <w:r w:rsidR="00243A3A" w:rsidRPr="009210DD">
        <w:rPr>
          <w:color w:val="000000"/>
          <w:sz w:val="22"/>
        </w:rPr>
        <w:t xml:space="preserve"> ПОСТАЧАЛЬНИК зобов’язується поставити у зумовлені строки ПОКУПЦЕВІ товар, а саме</w:t>
      </w:r>
      <w:r w:rsidR="00821C2D" w:rsidRPr="00A759CC">
        <w:rPr>
          <w:sz w:val="22"/>
          <w:lang w:eastAsia="ru-RU"/>
        </w:rPr>
        <w:t xml:space="preserve"> </w:t>
      </w:r>
      <w:bookmarkStart w:id="7" w:name="_Hlk130505806"/>
      <w:r w:rsidR="00374CB6">
        <w:rPr>
          <w:sz w:val="22"/>
          <w:lang w:eastAsia="ru-RU"/>
        </w:rPr>
        <w:t>(</w:t>
      </w:r>
      <w:r w:rsidR="00374CB6" w:rsidRPr="00374CB6">
        <w:rPr>
          <w:b/>
          <w:bCs/>
          <w:color w:val="000000"/>
          <w:sz w:val="22"/>
        </w:rPr>
        <w:t>Лот №1</w:t>
      </w:r>
      <w:r w:rsidR="00374CB6">
        <w:rPr>
          <w:b/>
          <w:bCs/>
          <w:color w:val="000000"/>
          <w:sz w:val="22"/>
        </w:rPr>
        <w:t>:</w:t>
      </w:r>
      <w:r w:rsidR="00374CB6">
        <w:rPr>
          <w:color w:val="000000"/>
          <w:sz w:val="22"/>
        </w:rPr>
        <w:t xml:space="preserve"> </w:t>
      </w:r>
      <w:r w:rsidR="00374CB6" w:rsidRPr="00B70937">
        <w:rPr>
          <w:color w:val="000000"/>
          <w:sz w:val="22"/>
        </w:rPr>
        <w:t>Рукавички хірургічні латексні стерильні з пудрою ( припудрені, оглядові / процедурні рукавички з латексу гевеї, стерильні НК 024:2019-47179)</w:t>
      </w:r>
      <w:r w:rsidR="00374CB6">
        <w:rPr>
          <w:color w:val="000000"/>
          <w:sz w:val="22"/>
        </w:rPr>
        <w:t xml:space="preserve">; </w:t>
      </w:r>
      <w:r w:rsidR="00374CB6" w:rsidRPr="00374CB6">
        <w:rPr>
          <w:b/>
          <w:bCs/>
          <w:color w:val="000000"/>
          <w:sz w:val="22"/>
        </w:rPr>
        <w:t>Лот №2</w:t>
      </w:r>
      <w:r w:rsidR="00374CB6">
        <w:rPr>
          <w:b/>
          <w:bCs/>
          <w:color w:val="000000"/>
          <w:sz w:val="22"/>
        </w:rPr>
        <w:t>:</w:t>
      </w:r>
      <w:r w:rsidR="00374CB6" w:rsidRPr="00423892">
        <w:rPr>
          <w:sz w:val="22"/>
          <w:lang w:eastAsia="ru-UA"/>
        </w:rPr>
        <w:t>Серветка марлева медична 5 см х 5 см ( 8 шарів) №100, стерильна (тип 17)</w:t>
      </w:r>
      <w:r w:rsidR="00374CB6">
        <w:rPr>
          <w:sz w:val="22"/>
          <w:lang w:eastAsia="ru-UA"/>
        </w:rPr>
        <w:t xml:space="preserve">; </w:t>
      </w:r>
      <w:r w:rsidR="00374CB6" w:rsidRPr="00374CB6">
        <w:rPr>
          <w:b/>
          <w:bCs/>
          <w:sz w:val="22"/>
          <w:lang w:eastAsia="ru-UA"/>
        </w:rPr>
        <w:t>Лот №3</w:t>
      </w:r>
      <w:r w:rsidR="00374CB6">
        <w:rPr>
          <w:b/>
          <w:bCs/>
          <w:sz w:val="22"/>
          <w:lang w:eastAsia="ru-UA"/>
        </w:rPr>
        <w:t xml:space="preserve">: </w:t>
      </w:r>
      <w:r w:rsidR="00374CB6" w:rsidRPr="00423892">
        <w:rPr>
          <w:sz w:val="22"/>
          <w:lang w:eastAsia="ru-UA"/>
        </w:rPr>
        <w:t>Шприц ін'єкційний одноразового використання,1мл</w:t>
      </w:r>
      <w:r w:rsidR="00374CB6" w:rsidRPr="00B70937">
        <w:rPr>
          <w:sz w:val="22"/>
          <w:lang w:eastAsia="ru-UA"/>
        </w:rPr>
        <w:t>,</w:t>
      </w:r>
      <w:r w:rsidR="00374CB6" w:rsidRPr="00423892">
        <w:rPr>
          <w:sz w:val="22"/>
          <w:lang w:eastAsia="ru-UA"/>
        </w:rPr>
        <w:t xml:space="preserve"> НК 024:2019:35389 ( інсуліновий шприц разового застосування)</w:t>
      </w:r>
      <w:r w:rsidR="00374CB6">
        <w:rPr>
          <w:sz w:val="22"/>
          <w:lang w:eastAsia="ru-UA"/>
        </w:rPr>
        <w:t xml:space="preserve">; </w:t>
      </w:r>
      <w:r w:rsidR="00374CB6" w:rsidRPr="00423892">
        <w:rPr>
          <w:sz w:val="22"/>
          <w:lang w:eastAsia="ru-UA"/>
        </w:rPr>
        <w:t>Шприц ін'єкційний одноразового використання,2мл</w:t>
      </w:r>
      <w:r w:rsidR="00374CB6" w:rsidRPr="00B70937">
        <w:rPr>
          <w:sz w:val="22"/>
          <w:lang w:eastAsia="ru-UA"/>
        </w:rPr>
        <w:t xml:space="preserve">, </w:t>
      </w:r>
      <w:r w:rsidR="00374CB6" w:rsidRPr="00423892">
        <w:rPr>
          <w:sz w:val="22"/>
          <w:lang w:eastAsia="ru-UA"/>
        </w:rPr>
        <w:t>НК 024:2019:47017 ( шприц загального призначення, разового застосування)</w:t>
      </w:r>
      <w:r w:rsidR="00374CB6">
        <w:rPr>
          <w:sz w:val="22"/>
          <w:lang w:eastAsia="ru-UA"/>
        </w:rPr>
        <w:t xml:space="preserve">; </w:t>
      </w:r>
      <w:r w:rsidR="00374CB6" w:rsidRPr="00423892">
        <w:rPr>
          <w:sz w:val="22"/>
          <w:lang w:eastAsia="ru-UA"/>
        </w:rPr>
        <w:t>Шприц ін'єкційний одноразового використання,5мл</w:t>
      </w:r>
      <w:r w:rsidR="00374CB6" w:rsidRPr="00B70937">
        <w:rPr>
          <w:sz w:val="22"/>
          <w:lang w:eastAsia="ru-UA"/>
        </w:rPr>
        <w:t xml:space="preserve">, </w:t>
      </w:r>
      <w:r w:rsidR="00374CB6" w:rsidRPr="00423892">
        <w:rPr>
          <w:sz w:val="22"/>
          <w:lang w:eastAsia="ru-UA"/>
        </w:rPr>
        <w:t xml:space="preserve">НК 024:2019:47017 </w:t>
      </w:r>
      <w:r w:rsidR="00374CB6" w:rsidRPr="00B70937">
        <w:rPr>
          <w:sz w:val="22"/>
          <w:lang w:eastAsia="ru-UA"/>
        </w:rPr>
        <w:t>(</w:t>
      </w:r>
      <w:r w:rsidR="00374CB6" w:rsidRPr="00423892">
        <w:rPr>
          <w:sz w:val="22"/>
          <w:lang w:eastAsia="ru-UA"/>
        </w:rPr>
        <w:t>шприц загального призначення, разового застосування</w:t>
      </w:r>
      <w:r w:rsidR="00374CB6" w:rsidRPr="00B70937">
        <w:rPr>
          <w:sz w:val="22"/>
          <w:lang w:eastAsia="ru-UA"/>
        </w:rPr>
        <w:t>)</w:t>
      </w:r>
      <w:r w:rsidR="00374CB6">
        <w:rPr>
          <w:sz w:val="22"/>
          <w:lang w:eastAsia="ru-UA"/>
        </w:rPr>
        <w:t xml:space="preserve">; </w:t>
      </w:r>
      <w:r w:rsidR="00374CB6" w:rsidRPr="00423892">
        <w:rPr>
          <w:sz w:val="22"/>
          <w:lang w:eastAsia="ru-UA"/>
        </w:rPr>
        <w:t>Шприц ін'єкційний одноразового використання,10мл</w:t>
      </w:r>
      <w:r w:rsidR="00374CB6" w:rsidRPr="00B70937">
        <w:rPr>
          <w:sz w:val="22"/>
          <w:lang w:eastAsia="ru-UA"/>
        </w:rPr>
        <w:t xml:space="preserve">, </w:t>
      </w:r>
      <w:r w:rsidR="00374CB6" w:rsidRPr="00423892">
        <w:rPr>
          <w:sz w:val="22"/>
          <w:lang w:eastAsia="ru-UA"/>
        </w:rPr>
        <w:t>НК 024:2019:47017 (шприц загального призначення, разового застосування)</w:t>
      </w:r>
      <w:r w:rsidR="00374CB6">
        <w:rPr>
          <w:sz w:val="22"/>
          <w:lang w:eastAsia="ru-UA"/>
        </w:rPr>
        <w:t xml:space="preserve">; </w:t>
      </w:r>
      <w:r w:rsidR="00374CB6" w:rsidRPr="00423892">
        <w:rPr>
          <w:sz w:val="22"/>
          <w:lang w:eastAsia="ru-UA"/>
        </w:rPr>
        <w:t>Шприц ін'єкційний одноразового використання,20мл</w:t>
      </w:r>
      <w:r w:rsidR="00374CB6" w:rsidRPr="00B70937">
        <w:rPr>
          <w:sz w:val="22"/>
          <w:lang w:eastAsia="ru-UA"/>
        </w:rPr>
        <w:t xml:space="preserve">, </w:t>
      </w:r>
      <w:r w:rsidR="00374CB6" w:rsidRPr="00423892">
        <w:rPr>
          <w:sz w:val="22"/>
          <w:lang w:eastAsia="ru-UA"/>
        </w:rPr>
        <w:t>НК 024:2019:47017 (шприц загального призначення, разового застосування)</w:t>
      </w:r>
      <w:r w:rsidR="00374CB6">
        <w:rPr>
          <w:sz w:val="22"/>
          <w:lang w:eastAsia="ru-UA"/>
        </w:rPr>
        <w:t xml:space="preserve">; </w:t>
      </w:r>
      <w:r w:rsidR="00374CB6" w:rsidRPr="00423892">
        <w:rPr>
          <w:sz w:val="22"/>
          <w:lang w:eastAsia="ru-UA"/>
        </w:rPr>
        <w:t>Голка ін'єкційна одноразового застосування 0,8</w:t>
      </w:r>
      <w:r w:rsidR="00374CB6" w:rsidRPr="00B70937">
        <w:rPr>
          <w:sz w:val="22"/>
          <w:lang w:eastAsia="ru-UA"/>
        </w:rPr>
        <w:t xml:space="preserve">, </w:t>
      </w:r>
      <w:r w:rsidR="00374CB6" w:rsidRPr="00423892">
        <w:rPr>
          <w:sz w:val="22"/>
          <w:lang w:eastAsia="ru-UA"/>
        </w:rPr>
        <w:t xml:space="preserve">НК 024:2019:59230 (голка </w:t>
      </w:r>
      <w:proofErr w:type="spellStart"/>
      <w:r w:rsidR="00374CB6" w:rsidRPr="00423892">
        <w:rPr>
          <w:sz w:val="22"/>
          <w:lang w:eastAsia="ru-UA"/>
        </w:rPr>
        <w:t>інєкційна</w:t>
      </w:r>
      <w:proofErr w:type="spellEnd"/>
      <w:r w:rsidR="00374CB6" w:rsidRPr="00423892">
        <w:rPr>
          <w:sz w:val="22"/>
          <w:lang w:eastAsia="ru-UA"/>
        </w:rPr>
        <w:t xml:space="preserve"> одноразового використання, стерильна)</w:t>
      </w:r>
      <w:r w:rsidR="00374CB6">
        <w:rPr>
          <w:sz w:val="22"/>
          <w:lang w:eastAsia="ru-UA"/>
        </w:rPr>
        <w:t xml:space="preserve">; </w:t>
      </w:r>
      <w:r w:rsidR="00374CB6" w:rsidRPr="00816037">
        <w:rPr>
          <w:sz w:val="22"/>
          <w:lang w:eastAsia="ru-UA"/>
        </w:rPr>
        <w:t>Система ПР</w:t>
      </w:r>
      <w:r w:rsidR="00374CB6" w:rsidRPr="00B70937">
        <w:rPr>
          <w:sz w:val="22"/>
          <w:lang w:eastAsia="ru-UA"/>
        </w:rPr>
        <w:t xml:space="preserve">, </w:t>
      </w:r>
      <w:r w:rsidR="00374CB6" w:rsidRPr="00816037">
        <w:rPr>
          <w:sz w:val="22"/>
          <w:lang w:eastAsia="ru-UA"/>
        </w:rPr>
        <w:t>НК 024:2019:43324 (система для переливання рідини загального призначення)</w:t>
      </w:r>
      <w:r w:rsidR="00374CB6">
        <w:rPr>
          <w:sz w:val="22"/>
          <w:lang w:eastAsia="ru-UA"/>
        </w:rPr>
        <w:t xml:space="preserve">; </w:t>
      </w:r>
      <w:r w:rsidR="00374CB6" w:rsidRPr="00374CB6">
        <w:rPr>
          <w:b/>
          <w:bCs/>
          <w:sz w:val="22"/>
        </w:rPr>
        <w:t>Лот №4</w:t>
      </w:r>
      <w:r w:rsidR="00374CB6">
        <w:rPr>
          <w:b/>
          <w:bCs/>
          <w:sz w:val="22"/>
        </w:rPr>
        <w:t xml:space="preserve">: </w:t>
      </w:r>
      <w:r w:rsidR="00374CB6" w:rsidRPr="00816037">
        <w:rPr>
          <w:color w:val="000000"/>
          <w:sz w:val="22"/>
          <w:lang w:eastAsia="ru-UA"/>
        </w:rPr>
        <w:t xml:space="preserve">Нейлон </w:t>
      </w:r>
      <w:proofErr w:type="spellStart"/>
      <w:r w:rsidR="00374CB6" w:rsidRPr="00816037">
        <w:rPr>
          <w:color w:val="000000"/>
          <w:sz w:val="22"/>
          <w:lang w:eastAsia="ru-UA"/>
        </w:rPr>
        <w:t>моно</w:t>
      </w:r>
      <w:proofErr w:type="spellEnd"/>
      <w:r w:rsidR="00374CB6" w:rsidRPr="00816037">
        <w:rPr>
          <w:color w:val="000000"/>
          <w:sz w:val="22"/>
          <w:lang w:eastAsia="ru-UA"/>
        </w:rPr>
        <w:t xml:space="preserve"> чорний 5/0</w:t>
      </w:r>
      <w:r w:rsidR="00374CB6" w:rsidRPr="00B70937">
        <w:rPr>
          <w:color w:val="000000"/>
          <w:sz w:val="22"/>
          <w:lang w:eastAsia="ru-UA"/>
        </w:rPr>
        <w:t xml:space="preserve">, </w:t>
      </w:r>
      <w:r w:rsidR="00374CB6" w:rsidRPr="00816037">
        <w:rPr>
          <w:color w:val="000000"/>
          <w:sz w:val="22"/>
          <w:lang w:eastAsia="ru-UA"/>
        </w:rPr>
        <w:t>НК 024:2019:38000 (Нитка хірургічна поліамідна, мононитка)</w:t>
      </w:r>
      <w:r w:rsidR="00374CB6">
        <w:rPr>
          <w:color w:val="000000"/>
          <w:sz w:val="22"/>
          <w:lang w:eastAsia="ru-UA"/>
        </w:rPr>
        <w:t xml:space="preserve">; </w:t>
      </w:r>
      <w:r w:rsidR="00374CB6" w:rsidRPr="00816037">
        <w:rPr>
          <w:color w:val="000000"/>
          <w:sz w:val="22"/>
          <w:lang w:eastAsia="ru-UA"/>
        </w:rPr>
        <w:t xml:space="preserve">Нейлон </w:t>
      </w:r>
      <w:proofErr w:type="spellStart"/>
      <w:r w:rsidR="00374CB6" w:rsidRPr="00816037">
        <w:rPr>
          <w:color w:val="000000"/>
          <w:sz w:val="22"/>
          <w:lang w:eastAsia="ru-UA"/>
        </w:rPr>
        <w:t>моно</w:t>
      </w:r>
      <w:proofErr w:type="spellEnd"/>
      <w:r w:rsidR="00374CB6" w:rsidRPr="00816037">
        <w:rPr>
          <w:color w:val="000000"/>
          <w:sz w:val="22"/>
          <w:lang w:eastAsia="ru-UA"/>
        </w:rPr>
        <w:t xml:space="preserve"> чорний 6/0</w:t>
      </w:r>
      <w:r w:rsidR="00374CB6" w:rsidRPr="00B70937">
        <w:rPr>
          <w:color w:val="000000"/>
          <w:sz w:val="22"/>
          <w:lang w:eastAsia="ru-UA"/>
        </w:rPr>
        <w:t xml:space="preserve">, </w:t>
      </w:r>
      <w:r w:rsidR="00374CB6" w:rsidRPr="00816037">
        <w:rPr>
          <w:color w:val="000000"/>
          <w:sz w:val="22"/>
          <w:lang w:eastAsia="ru-UA"/>
        </w:rPr>
        <w:t>НК 024:2019:38000 (Нитка хірургічна поліамідна, мононитка)</w:t>
      </w:r>
      <w:r w:rsidR="00374CB6">
        <w:rPr>
          <w:color w:val="000000"/>
          <w:sz w:val="22"/>
          <w:lang w:eastAsia="ru-UA"/>
        </w:rPr>
        <w:t xml:space="preserve">; </w:t>
      </w:r>
      <w:r w:rsidR="00374CB6" w:rsidRPr="00816037">
        <w:rPr>
          <w:color w:val="000000"/>
          <w:sz w:val="22"/>
          <w:lang w:eastAsia="ru-UA"/>
        </w:rPr>
        <w:t xml:space="preserve">Нейлон </w:t>
      </w:r>
      <w:proofErr w:type="spellStart"/>
      <w:r w:rsidR="00374CB6" w:rsidRPr="00816037">
        <w:rPr>
          <w:color w:val="000000"/>
          <w:sz w:val="22"/>
          <w:lang w:eastAsia="ru-UA"/>
        </w:rPr>
        <w:t>моно</w:t>
      </w:r>
      <w:proofErr w:type="spellEnd"/>
      <w:r w:rsidR="00374CB6" w:rsidRPr="00816037">
        <w:rPr>
          <w:color w:val="000000"/>
          <w:sz w:val="22"/>
          <w:lang w:eastAsia="ru-UA"/>
        </w:rPr>
        <w:t xml:space="preserve"> чорний 7/0</w:t>
      </w:r>
      <w:r w:rsidR="00374CB6" w:rsidRPr="00B70937">
        <w:rPr>
          <w:color w:val="000000"/>
          <w:sz w:val="22"/>
          <w:lang w:eastAsia="ru-UA"/>
        </w:rPr>
        <w:t xml:space="preserve">, </w:t>
      </w:r>
      <w:r w:rsidR="00374CB6" w:rsidRPr="00816037">
        <w:rPr>
          <w:color w:val="000000"/>
          <w:sz w:val="22"/>
          <w:lang w:eastAsia="ru-UA"/>
        </w:rPr>
        <w:t>НК 024:2019:38000 (Нитка хірургічна поліамідна, мононитка)</w:t>
      </w:r>
      <w:r w:rsidR="00374CB6">
        <w:rPr>
          <w:color w:val="000000"/>
          <w:sz w:val="22"/>
          <w:lang w:eastAsia="ru-UA"/>
        </w:rPr>
        <w:t xml:space="preserve">; </w:t>
      </w:r>
      <w:r w:rsidR="00374CB6" w:rsidRPr="00816037">
        <w:rPr>
          <w:color w:val="000000"/>
          <w:sz w:val="22"/>
          <w:lang w:eastAsia="ru-UA"/>
        </w:rPr>
        <w:t xml:space="preserve">Нейлон </w:t>
      </w:r>
      <w:proofErr w:type="spellStart"/>
      <w:r w:rsidR="00374CB6" w:rsidRPr="00816037">
        <w:rPr>
          <w:color w:val="000000"/>
          <w:sz w:val="22"/>
          <w:lang w:eastAsia="ru-UA"/>
        </w:rPr>
        <w:t>моно</w:t>
      </w:r>
      <w:proofErr w:type="spellEnd"/>
      <w:r w:rsidR="00374CB6" w:rsidRPr="00816037">
        <w:rPr>
          <w:color w:val="000000"/>
          <w:sz w:val="22"/>
          <w:lang w:eastAsia="ru-UA"/>
        </w:rPr>
        <w:t xml:space="preserve"> чорний 8/0</w:t>
      </w:r>
      <w:r w:rsidR="00374CB6" w:rsidRPr="00B70937">
        <w:rPr>
          <w:color w:val="000000"/>
          <w:sz w:val="22"/>
          <w:lang w:eastAsia="ru-UA"/>
        </w:rPr>
        <w:t xml:space="preserve">, </w:t>
      </w:r>
      <w:r w:rsidR="00374CB6" w:rsidRPr="00816037">
        <w:rPr>
          <w:color w:val="000000"/>
          <w:sz w:val="22"/>
          <w:lang w:eastAsia="ru-UA"/>
        </w:rPr>
        <w:t>НК 024:2019:38000</w:t>
      </w:r>
      <w:r w:rsidR="00374CB6" w:rsidRPr="00B70937">
        <w:rPr>
          <w:color w:val="000000"/>
          <w:sz w:val="22"/>
          <w:lang w:eastAsia="ru-UA"/>
        </w:rPr>
        <w:t xml:space="preserve"> </w:t>
      </w:r>
      <w:r w:rsidR="00374CB6" w:rsidRPr="00816037">
        <w:rPr>
          <w:color w:val="000000"/>
          <w:sz w:val="22"/>
          <w:lang w:eastAsia="ru-UA"/>
        </w:rPr>
        <w:t>(Нитка хірургічна поліамідна, мононитка)</w:t>
      </w:r>
      <w:r w:rsidR="00374CB6">
        <w:rPr>
          <w:color w:val="000000"/>
          <w:sz w:val="22"/>
          <w:lang w:eastAsia="ru-UA"/>
        </w:rPr>
        <w:t xml:space="preserve">; </w:t>
      </w:r>
      <w:r w:rsidR="00374CB6" w:rsidRPr="00816037">
        <w:rPr>
          <w:color w:val="000000"/>
          <w:sz w:val="22"/>
          <w:lang w:eastAsia="ru-UA"/>
        </w:rPr>
        <w:t xml:space="preserve">Нейлон </w:t>
      </w:r>
      <w:proofErr w:type="spellStart"/>
      <w:r w:rsidR="00374CB6" w:rsidRPr="00816037">
        <w:rPr>
          <w:color w:val="000000"/>
          <w:sz w:val="22"/>
          <w:lang w:eastAsia="ru-UA"/>
        </w:rPr>
        <w:t>моно</w:t>
      </w:r>
      <w:proofErr w:type="spellEnd"/>
      <w:r w:rsidR="00374CB6" w:rsidRPr="00816037">
        <w:rPr>
          <w:color w:val="000000"/>
          <w:sz w:val="22"/>
          <w:lang w:eastAsia="ru-UA"/>
        </w:rPr>
        <w:t xml:space="preserve"> чорний 9/0</w:t>
      </w:r>
      <w:r w:rsidR="00374CB6" w:rsidRPr="00B70937">
        <w:rPr>
          <w:color w:val="000000"/>
          <w:sz w:val="22"/>
          <w:lang w:eastAsia="ru-UA"/>
        </w:rPr>
        <w:t xml:space="preserve">, </w:t>
      </w:r>
      <w:r w:rsidR="00374CB6" w:rsidRPr="00816037">
        <w:rPr>
          <w:color w:val="000000"/>
          <w:sz w:val="22"/>
          <w:lang w:eastAsia="ru-UA"/>
        </w:rPr>
        <w:t>НК 024:2019:38000 (Нитка хірургічна поліамідна, мононитка)</w:t>
      </w:r>
      <w:r w:rsidR="00374CB6">
        <w:rPr>
          <w:color w:val="000000"/>
          <w:sz w:val="22"/>
          <w:lang w:eastAsia="ru-UA"/>
        </w:rPr>
        <w:t xml:space="preserve">; </w:t>
      </w:r>
      <w:proofErr w:type="spellStart"/>
      <w:r w:rsidR="00374CB6" w:rsidRPr="00816037">
        <w:rPr>
          <w:color w:val="000000"/>
          <w:sz w:val="22"/>
          <w:lang w:eastAsia="ru-UA"/>
        </w:rPr>
        <w:t>Полiглiколiд</w:t>
      </w:r>
      <w:proofErr w:type="spellEnd"/>
      <w:r w:rsidR="00243A3A">
        <w:rPr>
          <w:color w:val="000000"/>
          <w:sz w:val="22"/>
          <w:lang w:eastAsia="ru-UA"/>
        </w:rPr>
        <w:t xml:space="preserve"> </w:t>
      </w:r>
      <w:r w:rsidR="00374CB6" w:rsidRPr="00816037">
        <w:rPr>
          <w:color w:val="000000"/>
          <w:sz w:val="22"/>
          <w:lang w:eastAsia="ru-UA"/>
        </w:rPr>
        <w:t>(PGA) 5\0</w:t>
      </w:r>
      <w:r w:rsidR="00374CB6" w:rsidRPr="00B70937">
        <w:rPr>
          <w:color w:val="000000"/>
          <w:sz w:val="22"/>
          <w:lang w:eastAsia="ru-UA"/>
        </w:rPr>
        <w:t>,</w:t>
      </w:r>
      <w:r w:rsidR="00374CB6" w:rsidRPr="00816037">
        <w:rPr>
          <w:color w:val="000000"/>
          <w:sz w:val="22"/>
          <w:lang w:eastAsia="ru-UA"/>
        </w:rPr>
        <w:t xml:space="preserve"> НК 024:2019:13908 (</w:t>
      </w:r>
      <w:proofErr w:type="spellStart"/>
      <w:r w:rsidR="00374CB6" w:rsidRPr="00816037">
        <w:rPr>
          <w:color w:val="000000"/>
          <w:sz w:val="22"/>
          <w:lang w:eastAsia="ru-UA"/>
        </w:rPr>
        <w:t>Полигліколеве</w:t>
      </w:r>
      <w:proofErr w:type="spellEnd"/>
      <w:r w:rsidR="00374CB6" w:rsidRPr="00816037">
        <w:rPr>
          <w:color w:val="000000"/>
          <w:sz w:val="22"/>
          <w:lang w:eastAsia="ru-UA"/>
        </w:rPr>
        <w:t xml:space="preserve"> кислотне </w:t>
      </w:r>
      <w:proofErr w:type="spellStart"/>
      <w:r w:rsidR="00374CB6" w:rsidRPr="00816037">
        <w:rPr>
          <w:color w:val="000000"/>
          <w:sz w:val="22"/>
          <w:lang w:eastAsia="ru-UA"/>
        </w:rPr>
        <w:t>шво</w:t>
      </w:r>
      <w:proofErr w:type="spellEnd"/>
      <w:r w:rsidR="00374CB6" w:rsidRPr="00816037">
        <w:rPr>
          <w:color w:val="000000"/>
          <w:sz w:val="22"/>
          <w:lang w:eastAsia="ru-UA"/>
        </w:rPr>
        <w:t>)</w:t>
      </w:r>
      <w:r w:rsidR="00374CB6">
        <w:rPr>
          <w:color w:val="000000"/>
          <w:sz w:val="22"/>
          <w:lang w:eastAsia="ru-UA"/>
        </w:rPr>
        <w:t xml:space="preserve">; </w:t>
      </w:r>
      <w:proofErr w:type="spellStart"/>
      <w:r w:rsidR="00374CB6" w:rsidRPr="00816037">
        <w:rPr>
          <w:color w:val="000000"/>
          <w:sz w:val="22"/>
          <w:lang w:eastAsia="ru-UA"/>
        </w:rPr>
        <w:t>Полiглiколiд</w:t>
      </w:r>
      <w:proofErr w:type="spellEnd"/>
      <w:r w:rsidR="00374CB6" w:rsidRPr="00816037">
        <w:rPr>
          <w:color w:val="000000"/>
          <w:sz w:val="22"/>
          <w:lang w:eastAsia="ru-UA"/>
        </w:rPr>
        <w:t>(PGA) 6/0</w:t>
      </w:r>
      <w:r w:rsidR="00374CB6" w:rsidRPr="00B70937">
        <w:rPr>
          <w:color w:val="000000"/>
          <w:sz w:val="22"/>
          <w:lang w:eastAsia="ru-UA"/>
        </w:rPr>
        <w:t xml:space="preserve">, </w:t>
      </w:r>
      <w:r w:rsidR="00374CB6" w:rsidRPr="00816037">
        <w:rPr>
          <w:color w:val="000000"/>
          <w:sz w:val="22"/>
          <w:lang w:eastAsia="ru-UA"/>
        </w:rPr>
        <w:t>НК 024:2019:13908 (</w:t>
      </w:r>
      <w:proofErr w:type="spellStart"/>
      <w:r w:rsidR="00374CB6" w:rsidRPr="00816037">
        <w:rPr>
          <w:color w:val="000000"/>
          <w:sz w:val="22"/>
          <w:lang w:eastAsia="ru-UA"/>
        </w:rPr>
        <w:t>Полигліколеве</w:t>
      </w:r>
      <w:proofErr w:type="spellEnd"/>
      <w:r w:rsidR="00374CB6" w:rsidRPr="00816037">
        <w:rPr>
          <w:color w:val="000000"/>
          <w:sz w:val="22"/>
          <w:lang w:eastAsia="ru-UA"/>
        </w:rPr>
        <w:t xml:space="preserve"> кислотне </w:t>
      </w:r>
      <w:proofErr w:type="spellStart"/>
      <w:r w:rsidR="00374CB6" w:rsidRPr="00816037">
        <w:rPr>
          <w:color w:val="000000"/>
          <w:sz w:val="22"/>
          <w:lang w:eastAsia="ru-UA"/>
        </w:rPr>
        <w:t>шво</w:t>
      </w:r>
      <w:proofErr w:type="spellEnd"/>
      <w:r w:rsidR="00374CB6" w:rsidRPr="00816037">
        <w:rPr>
          <w:color w:val="000000"/>
          <w:sz w:val="22"/>
          <w:lang w:eastAsia="ru-UA"/>
        </w:rPr>
        <w:t>)</w:t>
      </w:r>
      <w:r w:rsidR="00374CB6">
        <w:rPr>
          <w:color w:val="000000"/>
          <w:sz w:val="22"/>
          <w:lang w:eastAsia="ru-UA"/>
        </w:rPr>
        <w:t xml:space="preserve">; </w:t>
      </w:r>
      <w:proofErr w:type="spellStart"/>
      <w:r w:rsidR="00374CB6" w:rsidRPr="00816037">
        <w:rPr>
          <w:color w:val="000000"/>
          <w:sz w:val="22"/>
          <w:lang w:eastAsia="ru-UA"/>
        </w:rPr>
        <w:t>Полiглiколiд</w:t>
      </w:r>
      <w:proofErr w:type="spellEnd"/>
      <w:r w:rsidR="00243A3A">
        <w:rPr>
          <w:color w:val="000000"/>
          <w:sz w:val="22"/>
          <w:lang w:eastAsia="ru-UA"/>
        </w:rPr>
        <w:t xml:space="preserve"> </w:t>
      </w:r>
      <w:r w:rsidR="00374CB6" w:rsidRPr="00816037">
        <w:rPr>
          <w:color w:val="000000"/>
          <w:sz w:val="22"/>
          <w:lang w:eastAsia="ru-UA"/>
        </w:rPr>
        <w:t>(PGA) 7/0</w:t>
      </w:r>
      <w:r w:rsidR="00374CB6" w:rsidRPr="00B70937">
        <w:rPr>
          <w:color w:val="000000"/>
          <w:sz w:val="22"/>
          <w:lang w:eastAsia="ru-UA"/>
        </w:rPr>
        <w:t xml:space="preserve">, </w:t>
      </w:r>
      <w:r w:rsidR="00374CB6" w:rsidRPr="00816037">
        <w:rPr>
          <w:color w:val="000000"/>
          <w:sz w:val="22"/>
          <w:lang w:eastAsia="ru-UA"/>
        </w:rPr>
        <w:t>НК 024:2019:13908 (</w:t>
      </w:r>
      <w:proofErr w:type="spellStart"/>
      <w:r w:rsidR="00374CB6" w:rsidRPr="00816037">
        <w:rPr>
          <w:color w:val="000000"/>
          <w:sz w:val="22"/>
          <w:lang w:eastAsia="ru-UA"/>
        </w:rPr>
        <w:t>Полигліколеве</w:t>
      </w:r>
      <w:proofErr w:type="spellEnd"/>
      <w:r w:rsidR="00374CB6" w:rsidRPr="00816037">
        <w:rPr>
          <w:color w:val="000000"/>
          <w:sz w:val="22"/>
          <w:lang w:eastAsia="ru-UA"/>
        </w:rPr>
        <w:t xml:space="preserve"> кислотне </w:t>
      </w:r>
      <w:proofErr w:type="spellStart"/>
      <w:r w:rsidR="00374CB6" w:rsidRPr="00816037">
        <w:rPr>
          <w:color w:val="000000"/>
          <w:sz w:val="22"/>
          <w:lang w:eastAsia="ru-UA"/>
        </w:rPr>
        <w:t>шво</w:t>
      </w:r>
      <w:proofErr w:type="spellEnd"/>
      <w:r w:rsidR="00374CB6" w:rsidRPr="00816037">
        <w:rPr>
          <w:color w:val="000000"/>
          <w:sz w:val="22"/>
          <w:lang w:eastAsia="ru-UA"/>
        </w:rPr>
        <w:t>)</w:t>
      </w:r>
      <w:r w:rsidR="00374CB6">
        <w:rPr>
          <w:color w:val="000000"/>
          <w:sz w:val="22"/>
          <w:lang w:eastAsia="ru-UA"/>
        </w:rPr>
        <w:t xml:space="preserve">; </w:t>
      </w:r>
      <w:proofErr w:type="spellStart"/>
      <w:r w:rsidR="00374CB6" w:rsidRPr="00816037">
        <w:rPr>
          <w:color w:val="000000"/>
          <w:sz w:val="22"/>
          <w:lang w:eastAsia="ru-UA"/>
        </w:rPr>
        <w:t>Полiглiколiд</w:t>
      </w:r>
      <w:proofErr w:type="spellEnd"/>
      <w:r w:rsidR="00374CB6" w:rsidRPr="00816037">
        <w:rPr>
          <w:color w:val="000000"/>
          <w:sz w:val="22"/>
          <w:lang w:eastAsia="ru-UA"/>
        </w:rPr>
        <w:t>(PGA) 3/0</w:t>
      </w:r>
      <w:r w:rsidR="00374CB6" w:rsidRPr="00B70937">
        <w:rPr>
          <w:color w:val="000000"/>
          <w:sz w:val="22"/>
          <w:lang w:eastAsia="ru-UA"/>
        </w:rPr>
        <w:t xml:space="preserve">, </w:t>
      </w:r>
      <w:r w:rsidR="00374CB6" w:rsidRPr="00816037">
        <w:rPr>
          <w:color w:val="000000"/>
          <w:sz w:val="22"/>
          <w:lang w:eastAsia="ru-UA"/>
        </w:rPr>
        <w:t>НК 024:2019:13908 (</w:t>
      </w:r>
      <w:proofErr w:type="spellStart"/>
      <w:r w:rsidR="00374CB6" w:rsidRPr="00816037">
        <w:rPr>
          <w:color w:val="000000"/>
          <w:sz w:val="22"/>
          <w:lang w:eastAsia="ru-UA"/>
        </w:rPr>
        <w:t>Полигліколеве</w:t>
      </w:r>
      <w:proofErr w:type="spellEnd"/>
      <w:r w:rsidR="00374CB6" w:rsidRPr="00816037">
        <w:rPr>
          <w:color w:val="000000"/>
          <w:sz w:val="22"/>
          <w:lang w:eastAsia="ru-UA"/>
        </w:rPr>
        <w:t xml:space="preserve"> кислотне </w:t>
      </w:r>
      <w:proofErr w:type="spellStart"/>
      <w:r w:rsidR="00374CB6" w:rsidRPr="00816037">
        <w:rPr>
          <w:color w:val="000000"/>
          <w:sz w:val="22"/>
          <w:lang w:eastAsia="ru-UA"/>
        </w:rPr>
        <w:t>шво</w:t>
      </w:r>
      <w:proofErr w:type="spellEnd"/>
      <w:r w:rsidR="00374CB6" w:rsidRPr="00816037">
        <w:rPr>
          <w:color w:val="000000"/>
          <w:sz w:val="22"/>
          <w:lang w:eastAsia="ru-UA"/>
        </w:rPr>
        <w:t>)</w:t>
      </w:r>
      <w:r w:rsidR="00374CB6">
        <w:rPr>
          <w:color w:val="000000"/>
          <w:sz w:val="22"/>
          <w:lang w:eastAsia="ru-UA"/>
        </w:rPr>
        <w:t>;</w:t>
      </w:r>
      <w:r w:rsidR="00243A3A">
        <w:rPr>
          <w:color w:val="000000"/>
          <w:sz w:val="22"/>
          <w:lang w:eastAsia="ru-UA"/>
        </w:rPr>
        <w:t xml:space="preserve"> </w:t>
      </w:r>
      <w:proofErr w:type="spellStart"/>
      <w:r w:rsidR="00374CB6" w:rsidRPr="00816037">
        <w:rPr>
          <w:color w:val="000000"/>
          <w:sz w:val="22"/>
          <w:lang w:eastAsia="ru-UA"/>
        </w:rPr>
        <w:t>Полiглiколiд</w:t>
      </w:r>
      <w:proofErr w:type="spellEnd"/>
      <w:r w:rsidR="00243A3A">
        <w:rPr>
          <w:color w:val="000000"/>
          <w:sz w:val="22"/>
          <w:lang w:eastAsia="ru-UA"/>
        </w:rPr>
        <w:t xml:space="preserve"> </w:t>
      </w:r>
      <w:r w:rsidR="00374CB6" w:rsidRPr="00816037">
        <w:rPr>
          <w:color w:val="000000"/>
          <w:sz w:val="22"/>
          <w:lang w:eastAsia="ru-UA"/>
        </w:rPr>
        <w:t>(PGA) 8/0</w:t>
      </w:r>
      <w:r w:rsidR="00374CB6" w:rsidRPr="00B70937">
        <w:rPr>
          <w:color w:val="000000"/>
          <w:sz w:val="22"/>
          <w:lang w:eastAsia="ru-UA"/>
        </w:rPr>
        <w:t xml:space="preserve">, </w:t>
      </w:r>
      <w:r w:rsidR="00374CB6" w:rsidRPr="00816037">
        <w:rPr>
          <w:color w:val="000000"/>
          <w:sz w:val="22"/>
          <w:lang w:eastAsia="ru-UA"/>
        </w:rPr>
        <w:t>НК 024:2019:13908 (</w:t>
      </w:r>
      <w:proofErr w:type="spellStart"/>
      <w:r w:rsidR="00374CB6" w:rsidRPr="00816037">
        <w:rPr>
          <w:color w:val="000000"/>
          <w:sz w:val="22"/>
          <w:lang w:eastAsia="ru-UA"/>
        </w:rPr>
        <w:t>Полигліколеве</w:t>
      </w:r>
      <w:proofErr w:type="spellEnd"/>
      <w:r w:rsidR="00374CB6" w:rsidRPr="00816037">
        <w:rPr>
          <w:color w:val="000000"/>
          <w:sz w:val="22"/>
          <w:lang w:eastAsia="ru-UA"/>
        </w:rPr>
        <w:t xml:space="preserve"> кислотне </w:t>
      </w:r>
      <w:proofErr w:type="spellStart"/>
      <w:r w:rsidR="00374CB6" w:rsidRPr="00816037">
        <w:rPr>
          <w:color w:val="000000"/>
          <w:sz w:val="22"/>
          <w:lang w:eastAsia="ru-UA"/>
        </w:rPr>
        <w:t>шво</w:t>
      </w:r>
      <w:proofErr w:type="spellEnd"/>
      <w:r w:rsidR="00374CB6" w:rsidRPr="00816037">
        <w:rPr>
          <w:color w:val="000000"/>
          <w:sz w:val="22"/>
          <w:lang w:eastAsia="ru-UA"/>
        </w:rPr>
        <w:t>)</w:t>
      </w:r>
      <w:bookmarkEnd w:id="7"/>
      <w:r w:rsidR="0000249A">
        <w:rPr>
          <w:color w:val="000000"/>
          <w:sz w:val="22"/>
          <w:lang w:eastAsia="ru-UA"/>
        </w:rPr>
        <w:t xml:space="preserve">; </w:t>
      </w:r>
      <w:bookmarkStart w:id="8" w:name="_Hlk130549818"/>
      <w:r w:rsidR="0000249A" w:rsidRPr="009B541F">
        <w:rPr>
          <w:color w:val="000000"/>
          <w:sz w:val="22"/>
          <w:lang w:eastAsia="ru-UA"/>
        </w:rPr>
        <w:t xml:space="preserve">Поліпропілен  Петля 10/0 </w:t>
      </w:r>
      <w:proofErr w:type="spellStart"/>
      <w:r w:rsidR="0000249A" w:rsidRPr="009B541F">
        <w:rPr>
          <w:color w:val="000000"/>
          <w:sz w:val="22"/>
          <w:lang w:eastAsia="ru-UA"/>
        </w:rPr>
        <w:t>шпательна</w:t>
      </w:r>
      <w:proofErr w:type="spellEnd"/>
      <w:r w:rsidR="0000249A" w:rsidRPr="009B541F">
        <w:rPr>
          <w:color w:val="000000"/>
          <w:sz w:val="22"/>
          <w:lang w:eastAsia="ru-UA"/>
        </w:rPr>
        <w:t xml:space="preserve"> 16мм лижа (20x2)см НК 024:2019:13909 </w:t>
      </w:r>
      <w:r w:rsidR="0000249A">
        <w:rPr>
          <w:color w:val="000000"/>
          <w:sz w:val="22"/>
          <w:lang w:eastAsia="ru-UA"/>
        </w:rPr>
        <w:t>–</w:t>
      </w:r>
      <w:r w:rsidR="0000249A" w:rsidRPr="009B541F">
        <w:rPr>
          <w:color w:val="000000"/>
          <w:sz w:val="22"/>
          <w:lang w:eastAsia="ru-UA"/>
        </w:rPr>
        <w:t xml:space="preserve"> Хірургічна поліпропіленова нитка)</w:t>
      </w:r>
      <w:bookmarkEnd w:id="8"/>
      <w:r w:rsidR="00374CB6">
        <w:rPr>
          <w:color w:val="000000"/>
          <w:sz w:val="22"/>
          <w:lang w:eastAsia="ru-UA"/>
        </w:rPr>
        <w:t xml:space="preserve">, </w:t>
      </w:r>
      <w:r w:rsidR="00374CB6" w:rsidRPr="009210DD">
        <w:rPr>
          <w:b/>
          <w:bCs/>
          <w:sz w:val="22"/>
        </w:rPr>
        <w:t xml:space="preserve">ДК 021:2015 код </w:t>
      </w:r>
      <w:r w:rsidR="00243A3A" w:rsidRPr="00743C43">
        <w:rPr>
          <w:b/>
          <w:sz w:val="22"/>
        </w:rPr>
        <w:t xml:space="preserve">33140000-3 </w:t>
      </w:r>
      <w:r w:rsidR="00243A3A">
        <w:rPr>
          <w:b/>
          <w:sz w:val="22"/>
        </w:rPr>
        <w:t>«</w:t>
      </w:r>
      <w:r w:rsidR="00243A3A" w:rsidRPr="00743C43">
        <w:rPr>
          <w:b/>
          <w:sz w:val="22"/>
        </w:rPr>
        <w:t>Медичні матеріали</w:t>
      </w:r>
      <w:r w:rsidR="00243A3A">
        <w:rPr>
          <w:b/>
          <w:sz w:val="22"/>
        </w:rPr>
        <w:t>»</w:t>
      </w:r>
      <w:r w:rsidR="00243A3A" w:rsidRPr="009210DD">
        <w:rPr>
          <w:b/>
          <w:color w:val="000000"/>
          <w:sz w:val="22"/>
        </w:rPr>
        <w:t xml:space="preserve"> </w:t>
      </w:r>
      <w:r w:rsidR="00374CB6" w:rsidRPr="009210DD">
        <w:rPr>
          <w:b/>
          <w:color w:val="000000"/>
          <w:sz w:val="22"/>
        </w:rPr>
        <w:t xml:space="preserve">(далі «Товар»), </w:t>
      </w:r>
      <w:r w:rsidR="00374CB6" w:rsidRPr="009210DD">
        <w:rPr>
          <w:color w:val="000000"/>
          <w:sz w:val="22"/>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374CB6" w:rsidRPr="009210DD" w:rsidRDefault="00374CB6" w:rsidP="0000249A">
      <w:pPr>
        <w:pBdr>
          <w:top w:val="nil"/>
          <w:left w:val="nil"/>
          <w:bottom w:val="nil"/>
          <w:right w:val="nil"/>
          <w:between w:val="nil"/>
        </w:pBdr>
        <w:spacing w:after="0" w:line="240" w:lineRule="auto"/>
        <w:jc w:val="both"/>
        <w:rPr>
          <w:color w:val="000000"/>
          <w:sz w:val="22"/>
        </w:rPr>
      </w:pPr>
      <w:r w:rsidRPr="009210DD">
        <w:rPr>
          <w:color w:val="000000"/>
          <w:sz w:val="22"/>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374CB6" w:rsidRDefault="00374CB6" w:rsidP="0000249A">
      <w:pPr>
        <w:pStyle w:val="af2"/>
        <w:numPr>
          <w:ilvl w:val="1"/>
          <w:numId w:val="7"/>
        </w:numPr>
        <w:pBdr>
          <w:top w:val="nil"/>
          <w:left w:val="nil"/>
          <w:bottom w:val="nil"/>
          <w:right w:val="nil"/>
          <w:between w:val="nil"/>
        </w:pBdr>
        <w:tabs>
          <w:tab w:val="left" w:pos="0"/>
          <w:tab w:val="left" w:pos="426"/>
        </w:tabs>
        <w:spacing w:line="240" w:lineRule="auto"/>
        <w:ind w:left="0" w:firstLine="0"/>
        <w:jc w:val="both"/>
        <w:rPr>
          <w:color w:val="000000"/>
          <w:sz w:val="22"/>
        </w:rPr>
      </w:pPr>
      <w:r w:rsidRPr="009210DD">
        <w:rPr>
          <w:color w:val="000000"/>
          <w:sz w:val="22"/>
        </w:rPr>
        <w:t>Обсяги закупівлі Товару можуть бути зменшені залежно від реального фінансування видатків та потреб ПОКУПЦЯ.</w:t>
      </w:r>
    </w:p>
    <w:p w:rsidR="00FB09C7" w:rsidRDefault="00FB09C7" w:rsidP="0000249A">
      <w:pPr>
        <w:pStyle w:val="af2"/>
        <w:numPr>
          <w:ilvl w:val="1"/>
          <w:numId w:val="7"/>
        </w:numPr>
        <w:pBdr>
          <w:top w:val="nil"/>
          <w:left w:val="nil"/>
          <w:bottom w:val="nil"/>
          <w:right w:val="nil"/>
          <w:between w:val="nil"/>
        </w:pBdr>
        <w:tabs>
          <w:tab w:val="left" w:pos="0"/>
          <w:tab w:val="left" w:pos="426"/>
        </w:tabs>
        <w:spacing w:line="240" w:lineRule="auto"/>
        <w:ind w:left="0" w:firstLine="0"/>
        <w:jc w:val="both"/>
        <w:rPr>
          <w:color w:val="000000"/>
          <w:sz w:val="22"/>
        </w:rPr>
      </w:pPr>
      <w:r>
        <w:rPr>
          <w:color w:val="000000"/>
          <w:sz w:val="22"/>
          <w:lang w:val="en-US"/>
        </w:rPr>
        <w:t xml:space="preserve"> ID </w:t>
      </w:r>
      <w:r>
        <w:rPr>
          <w:color w:val="000000"/>
          <w:sz w:val="22"/>
        </w:rPr>
        <w:t xml:space="preserve">закупівлі </w:t>
      </w:r>
      <w:r w:rsidRPr="00FB09C7">
        <w:rPr>
          <w:color w:val="000000"/>
          <w:sz w:val="22"/>
        </w:rPr>
        <w:t>UA-XXXX-XX-XX-XXXXXX-a</w:t>
      </w:r>
      <w:r>
        <w:rPr>
          <w:color w:val="000000"/>
          <w:sz w:val="22"/>
        </w:rPr>
        <w:t>.</w:t>
      </w:r>
    </w:p>
    <w:p w:rsidR="00FB09C7" w:rsidRPr="00FB09C7" w:rsidRDefault="00FB09C7" w:rsidP="00FB09C7">
      <w:pPr>
        <w:pBdr>
          <w:top w:val="nil"/>
          <w:left w:val="nil"/>
          <w:bottom w:val="nil"/>
          <w:right w:val="nil"/>
          <w:between w:val="nil"/>
        </w:pBdr>
        <w:tabs>
          <w:tab w:val="left" w:pos="0"/>
          <w:tab w:val="left" w:pos="284"/>
        </w:tabs>
        <w:spacing w:line="240" w:lineRule="auto"/>
        <w:ind w:left="720"/>
        <w:jc w:val="center"/>
        <w:rPr>
          <w:color w:val="000000"/>
          <w:sz w:val="22"/>
          <w:u w:val="single"/>
        </w:rPr>
      </w:pPr>
      <w:r w:rsidRPr="00FB09C7">
        <w:rPr>
          <w:b/>
          <w:color w:val="000000"/>
          <w:sz w:val="22"/>
          <w:u w:val="single"/>
        </w:rPr>
        <w:t>2. КІЛЬКІСТЬ, АСОРТИМЕНТ ТА ЯКІСТЬ ТОВАРУ</w:t>
      </w:r>
    </w:p>
    <w:p w:rsidR="00FB09C7" w:rsidRPr="00FB09C7" w:rsidRDefault="00FB09C7" w:rsidP="00FB09C7">
      <w:pPr>
        <w:pBdr>
          <w:top w:val="nil"/>
          <w:left w:val="nil"/>
          <w:bottom w:val="nil"/>
          <w:right w:val="nil"/>
          <w:between w:val="nil"/>
        </w:pBdr>
        <w:shd w:val="clear" w:color="auto" w:fill="FFFFFF"/>
        <w:tabs>
          <w:tab w:val="left" w:pos="0"/>
          <w:tab w:val="left" w:pos="284"/>
        </w:tabs>
        <w:spacing w:after="0" w:line="240" w:lineRule="auto"/>
        <w:jc w:val="both"/>
        <w:rPr>
          <w:color w:val="000000"/>
          <w:sz w:val="22"/>
        </w:rPr>
      </w:pPr>
      <w:r w:rsidRPr="00FB09C7">
        <w:rPr>
          <w:b/>
          <w:color w:val="000000"/>
          <w:sz w:val="22"/>
          <w:highlight w:val="white"/>
        </w:rPr>
        <w:t>2.1.</w:t>
      </w:r>
      <w:r w:rsidRPr="00FB09C7">
        <w:rPr>
          <w:color w:val="000000"/>
          <w:sz w:val="22"/>
          <w:highlight w:val="white"/>
        </w:rPr>
        <w:t xml:space="preserve"> </w:t>
      </w:r>
      <w:r w:rsidRPr="00FB09C7">
        <w:rPr>
          <w:color w:val="000000"/>
          <w:sz w:val="22"/>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rsidR="00FB09C7" w:rsidRPr="00FB09C7" w:rsidRDefault="00FB09C7" w:rsidP="00FB09C7">
      <w:pPr>
        <w:pBdr>
          <w:top w:val="nil"/>
          <w:left w:val="nil"/>
          <w:bottom w:val="nil"/>
          <w:right w:val="nil"/>
          <w:between w:val="nil"/>
        </w:pBdr>
        <w:shd w:val="clear" w:color="auto" w:fill="FFFFFF"/>
        <w:tabs>
          <w:tab w:val="left" w:pos="0"/>
          <w:tab w:val="left" w:pos="284"/>
        </w:tabs>
        <w:spacing w:after="0" w:line="240" w:lineRule="auto"/>
        <w:jc w:val="both"/>
        <w:rPr>
          <w:color w:val="000000"/>
          <w:sz w:val="22"/>
        </w:rPr>
      </w:pPr>
      <w:r w:rsidRPr="00FB09C7">
        <w:rPr>
          <w:b/>
          <w:color w:val="000000"/>
          <w:sz w:val="22"/>
        </w:rPr>
        <w:t>2.2.</w:t>
      </w:r>
      <w:r w:rsidRPr="00FB09C7">
        <w:rPr>
          <w:color w:val="000000"/>
          <w:sz w:val="22"/>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rsidR="00FB09C7" w:rsidRPr="00FB09C7" w:rsidRDefault="00FB09C7" w:rsidP="00FB09C7">
      <w:pPr>
        <w:pBdr>
          <w:top w:val="nil"/>
          <w:left w:val="nil"/>
          <w:bottom w:val="nil"/>
          <w:right w:val="nil"/>
          <w:between w:val="nil"/>
        </w:pBdr>
        <w:shd w:val="clear" w:color="auto" w:fill="FFFFFF"/>
        <w:tabs>
          <w:tab w:val="left" w:pos="0"/>
          <w:tab w:val="left" w:pos="284"/>
        </w:tabs>
        <w:spacing w:after="0" w:line="240" w:lineRule="auto"/>
        <w:jc w:val="both"/>
        <w:rPr>
          <w:color w:val="000000"/>
          <w:sz w:val="22"/>
        </w:rPr>
      </w:pPr>
      <w:r w:rsidRPr="00FB09C7">
        <w:rPr>
          <w:b/>
          <w:color w:val="000000"/>
          <w:sz w:val="22"/>
        </w:rPr>
        <w:lastRenderedPageBreak/>
        <w:t>2.3.</w:t>
      </w:r>
      <w:r w:rsidRPr="00FB09C7">
        <w:rPr>
          <w:color w:val="000000"/>
          <w:sz w:val="22"/>
        </w:rPr>
        <w:t xml:space="preserve"> Одиниці виміру для кожного виду Товару вказуються в накладних на передачу (поставку) кожної партії Товару.</w:t>
      </w:r>
    </w:p>
    <w:p w:rsidR="00FB09C7" w:rsidRPr="00FB09C7"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sidRPr="00FB09C7">
        <w:rPr>
          <w:b/>
          <w:color w:val="000000"/>
          <w:sz w:val="22"/>
        </w:rPr>
        <w:t>2.4.</w:t>
      </w:r>
      <w:r w:rsidRPr="00FB09C7">
        <w:rPr>
          <w:color w:val="000000"/>
          <w:sz w:val="22"/>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sidRPr="00FB09C7">
        <w:rPr>
          <w:i/>
          <w:color w:val="000000"/>
          <w:sz w:val="22"/>
        </w:rPr>
        <w:t xml:space="preserve"> </w:t>
      </w:r>
      <w:r w:rsidRPr="00FB09C7">
        <w:rPr>
          <w:color w:val="000000"/>
          <w:sz w:val="22"/>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rsidR="00FB09C7" w:rsidRPr="00FB09C7" w:rsidRDefault="00FB09C7" w:rsidP="00FB09C7">
      <w:pPr>
        <w:pBdr>
          <w:top w:val="nil"/>
          <w:left w:val="nil"/>
          <w:bottom w:val="nil"/>
          <w:right w:val="nil"/>
          <w:between w:val="nil"/>
        </w:pBdr>
        <w:tabs>
          <w:tab w:val="left" w:pos="0"/>
          <w:tab w:val="left" w:pos="426"/>
        </w:tabs>
        <w:spacing w:line="240" w:lineRule="auto"/>
        <w:jc w:val="both"/>
        <w:rPr>
          <w:color w:val="000000"/>
          <w:sz w:val="22"/>
        </w:rPr>
      </w:pPr>
    </w:p>
    <w:p w:rsidR="00FB09C7" w:rsidRPr="009210DD" w:rsidRDefault="00FB09C7" w:rsidP="00FB09C7">
      <w:pPr>
        <w:pBdr>
          <w:top w:val="nil"/>
          <w:left w:val="nil"/>
          <w:bottom w:val="nil"/>
          <w:right w:val="nil"/>
          <w:between w:val="nil"/>
        </w:pBdr>
        <w:tabs>
          <w:tab w:val="left" w:pos="0"/>
          <w:tab w:val="left" w:pos="284"/>
        </w:tabs>
        <w:spacing w:line="240" w:lineRule="auto"/>
        <w:ind w:left="360"/>
        <w:jc w:val="center"/>
        <w:rPr>
          <w:color w:val="000000"/>
          <w:sz w:val="22"/>
          <w:u w:val="single"/>
        </w:rPr>
      </w:pPr>
      <w:r w:rsidRPr="009210DD">
        <w:rPr>
          <w:b/>
          <w:color w:val="000000"/>
          <w:sz w:val="22"/>
          <w:u w:val="single"/>
        </w:rPr>
        <w:t>3.УМОВИ  ПОСТАВКИ ТОВАРУ</w:t>
      </w:r>
    </w:p>
    <w:p w:rsidR="00FB09C7" w:rsidRPr="000D702F" w:rsidRDefault="00FB09C7" w:rsidP="00FB09C7">
      <w:pPr>
        <w:spacing w:after="0" w:line="240" w:lineRule="auto"/>
        <w:contextualSpacing/>
        <w:jc w:val="both"/>
        <w:rPr>
          <w:bCs/>
          <w:color w:val="000000"/>
          <w:sz w:val="22"/>
        </w:rPr>
      </w:pPr>
      <w:r w:rsidRPr="000D702F">
        <w:rPr>
          <w:b/>
          <w:bCs/>
          <w:color w:val="000000"/>
          <w:sz w:val="22"/>
        </w:rPr>
        <w:t>3.1.</w:t>
      </w:r>
      <w:r w:rsidRPr="000D702F">
        <w:rPr>
          <w:bCs/>
          <w:color w:val="000000"/>
          <w:sz w:val="22"/>
        </w:rPr>
        <w:t>Кінцевий термін поставки Товару – до 29 грудня 202</w:t>
      </w:r>
      <w:r>
        <w:rPr>
          <w:bCs/>
          <w:color w:val="000000"/>
          <w:sz w:val="22"/>
        </w:rPr>
        <w:t>3</w:t>
      </w:r>
      <w:r w:rsidRPr="000D702F">
        <w:rPr>
          <w:bCs/>
          <w:color w:val="000000"/>
          <w:sz w:val="22"/>
        </w:rPr>
        <w:t xml:space="preserve"> р. включно. </w:t>
      </w:r>
    </w:p>
    <w:p w:rsidR="00FB09C7" w:rsidRPr="000D702F" w:rsidRDefault="00FB09C7" w:rsidP="00FB09C7">
      <w:pPr>
        <w:spacing w:after="0" w:line="240" w:lineRule="auto"/>
        <w:contextualSpacing/>
        <w:jc w:val="both"/>
        <w:rPr>
          <w:bCs/>
          <w:color w:val="000000"/>
          <w:sz w:val="22"/>
        </w:rPr>
      </w:pPr>
      <w:r w:rsidRPr="000D702F">
        <w:rPr>
          <w:b/>
          <w:color w:val="000000"/>
          <w:sz w:val="22"/>
        </w:rPr>
        <w:t>3.2.</w:t>
      </w:r>
      <w:r w:rsidRPr="000D702F">
        <w:rPr>
          <w:bCs/>
          <w:color w:val="000000"/>
          <w:sz w:val="22"/>
        </w:rPr>
        <w:t>Замовник передає заявку Постачальнику письмово (шляхом поштового відправлення або відправлення на електронну адресу Постачальника) або усно (за домовленістю) в заявленій кількості.</w:t>
      </w:r>
    </w:p>
    <w:p w:rsidR="00FB09C7" w:rsidRPr="000D702F" w:rsidRDefault="00FB09C7" w:rsidP="00FB09C7">
      <w:pPr>
        <w:spacing w:after="0" w:line="240" w:lineRule="auto"/>
        <w:contextualSpacing/>
        <w:jc w:val="both"/>
        <w:rPr>
          <w:bCs/>
          <w:color w:val="000000"/>
          <w:sz w:val="22"/>
        </w:rPr>
      </w:pPr>
      <w:r w:rsidRPr="000D702F">
        <w:rPr>
          <w:b/>
          <w:color w:val="000000"/>
          <w:sz w:val="22"/>
        </w:rPr>
        <w:t>3.3.</w:t>
      </w:r>
      <w:r w:rsidRPr="000D702F">
        <w:rPr>
          <w:bCs/>
          <w:color w:val="000000"/>
          <w:sz w:val="22"/>
        </w:rPr>
        <w:t>Постачальник протягом до 5 (п’яти) робочих днів, з моменту отримання  Замовлення (заявки), повинен виконати її шляхом відправлення Товару на адресу Замовника.</w:t>
      </w:r>
    </w:p>
    <w:p w:rsidR="00FB09C7" w:rsidRPr="000D702F" w:rsidRDefault="00FB09C7" w:rsidP="00FB09C7">
      <w:pPr>
        <w:spacing w:after="0" w:line="240" w:lineRule="auto"/>
        <w:contextualSpacing/>
        <w:jc w:val="both"/>
        <w:rPr>
          <w:bCs/>
          <w:color w:val="000000"/>
          <w:sz w:val="22"/>
        </w:rPr>
      </w:pPr>
      <w:r w:rsidRPr="000D702F">
        <w:rPr>
          <w:b/>
          <w:color w:val="000000"/>
          <w:sz w:val="22"/>
        </w:rPr>
        <w:t>3.4.</w:t>
      </w:r>
      <w:r w:rsidRPr="000D702F">
        <w:rPr>
          <w:bCs/>
          <w:color w:val="000000"/>
          <w:sz w:val="22"/>
        </w:rPr>
        <w:t>Кількість, асортимент та ціна товару, що постачається, фіксується у видатковій накладній, яка формується у відповідності із узгодженою заявкою та отриманою вимогою-замовленням Замовника.</w:t>
      </w:r>
    </w:p>
    <w:p w:rsidR="00FB09C7" w:rsidRPr="000D702F" w:rsidRDefault="00FB09C7" w:rsidP="00FB09C7">
      <w:pPr>
        <w:spacing w:after="0" w:line="240" w:lineRule="auto"/>
        <w:contextualSpacing/>
        <w:jc w:val="both"/>
        <w:rPr>
          <w:bCs/>
          <w:color w:val="000000"/>
          <w:sz w:val="22"/>
        </w:rPr>
      </w:pPr>
      <w:r w:rsidRPr="000D702F">
        <w:rPr>
          <w:b/>
          <w:color w:val="000000"/>
          <w:sz w:val="22"/>
        </w:rPr>
        <w:t>3.5.</w:t>
      </w:r>
      <w:r w:rsidRPr="000D702F">
        <w:rPr>
          <w:bCs/>
          <w:color w:val="000000"/>
          <w:sz w:val="22"/>
        </w:rPr>
        <w:t xml:space="preserve">Доставка проводиться безпосередньо Замовнику транспортом Постачальника на умовах (INCOTERMS-2010) DDP (транспортом усіх видів у відповідності з правилами перевезень даного виду вантажу, що діють на транспорті даного виду і з дотриманням температурного режиму і санітарних правил та норм, діючих в Україні). При поставці товар повинен бути </w:t>
      </w:r>
      <w:proofErr w:type="spellStart"/>
      <w:r w:rsidRPr="000D702F">
        <w:rPr>
          <w:bCs/>
          <w:color w:val="000000"/>
          <w:sz w:val="22"/>
        </w:rPr>
        <w:t>затарений</w:t>
      </w:r>
      <w:proofErr w:type="spellEnd"/>
      <w:r w:rsidRPr="000D702F">
        <w:rPr>
          <w:bCs/>
          <w:color w:val="000000"/>
          <w:sz w:val="22"/>
        </w:rPr>
        <w:t xml:space="preserve"> і спакований Постачальником таким чином, щоб не допустити псування його до моменту прийняття Замовником належним чином.</w:t>
      </w:r>
    </w:p>
    <w:p w:rsidR="00FB09C7" w:rsidRPr="000D702F" w:rsidRDefault="00FB09C7" w:rsidP="00FB09C7">
      <w:pPr>
        <w:spacing w:after="0" w:line="240" w:lineRule="auto"/>
        <w:contextualSpacing/>
        <w:jc w:val="both"/>
        <w:rPr>
          <w:bCs/>
          <w:color w:val="000000"/>
          <w:sz w:val="22"/>
        </w:rPr>
      </w:pPr>
      <w:r w:rsidRPr="000D702F">
        <w:rPr>
          <w:b/>
          <w:color w:val="000000"/>
          <w:sz w:val="22"/>
        </w:rPr>
        <w:t>3.6.</w:t>
      </w:r>
      <w:r w:rsidRPr="000D702F">
        <w:rPr>
          <w:bCs/>
          <w:color w:val="000000"/>
          <w:sz w:val="22"/>
        </w:rPr>
        <w:t xml:space="preserve">Постачальник забезпечує поставку товару за адресою: 54018, м. Миколаїв, вул. Театральна, 10, </w:t>
      </w:r>
      <w:proofErr w:type="spellStart"/>
      <w:r w:rsidRPr="000D702F">
        <w:rPr>
          <w:bCs/>
          <w:color w:val="000000"/>
          <w:sz w:val="22"/>
        </w:rPr>
        <w:t>аптечно</w:t>
      </w:r>
      <w:proofErr w:type="spellEnd"/>
      <w:r w:rsidRPr="000D702F">
        <w:rPr>
          <w:bCs/>
          <w:color w:val="000000"/>
          <w:sz w:val="22"/>
        </w:rPr>
        <w:t>-розподільчий пункт, КНП «Обласна офтальмологічна лікарня» МОР, згідно з положенням цього Договору,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 тощо. При транспортуванні Товару повинні дотримуватися умови зберігання, які вказані на упаковці. За вимогою Замовника, Постачальник зобов’язаний здійснити розгрузку власними силами до місця прийняття товару, який має бути поставленим за договором.</w:t>
      </w:r>
    </w:p>
    <w:p w:rsidR="00FB09C7" w:rsidRPr="000D702F" w:rsidRDefault="00FB09C7" w:rsidP="00FB09C7">
      <w:pPr>
        <w:spacing w:after="0" w:line="240" w:lineRule="auto"/>
        <w:contextualSpacing/>
        <w:jc w:val="both"/>
        <w:rPr>
          <w:bCs/>
          <w:color w:val="000000"/>
          <w:sz w:val="22"/>
        </w:rPr>
      </w:pPr>
      <w:r w:rsidRPr="000D702F">
        <w:rPr>
          <w:b/>
          <w:color w:val="000000"/>
          <w:sz w:val="22"/>
        </w:rPr>
        <w:t>3.7.</w:t>
      </w:r>
      <w:r w:rsidRPr="000D702F">
        <w:rPr>
          <w:bCs/>
          <w:color w:val="000000"/>
          <w:sz w:val="22"/>
        </w:rPr>
        <w:t>Приймання-передача Товару оформлюється видатковою накладною Замовника (в двох примірниках), яка підписується матеріально-відповідальною особою Постачальника і Замовника.</w:t>
      </w:r>
    </w:p>
    <w:p w:rsidR="00FB09C7" w:rsidRDefault="00FB09C7" w:rsidP="00FB09C7">
      <w:pPr>
        <w:spacing w:after="0" w:line="240" w:lineRule="auto"/>
        <w:contextualSpacing/>
        <w:jc w:val="both"/>
        <w:rPr>
          <w:bCs/>
          <w:color w:val="000000"/>
          <w:sz w:val="22"/>
        </w:rPr>
      </w:pPr>
      <w:r w:rsidRPr="000D702F">
        <w:rPr>
          <w:b/>
          <w:color w:val="000000"/>
          <w:sz w:val="22"/>
        </w:rPr>
        <w:t>3.8.</w:t>
      </w:r>
      <w:r w:rsidRPr="000D702F">
        <w:rPr>
          <w:bCs/>
          <w:color w:val="000000"/>
          <w:sz w:val="22"/>
        </w:rPr>
        <w:t>Датою виконання Постачальником зобов’язань щодо поставки товару вважається дата її надходження у кількості та якості до місця призначення, та прийняття її Замовником відповідно до цього Договору.</w:t>
      </w:r>
    </w:p>
    <w:p w:rsidR="006B74FD" w:rsidRPr="000D702F" w:rsidRDefault="006B74FD" w:rsidP="00FB09C7">
      <w:pPr>
        <w:spacing w:after="0" w:line="240" w:lineRule="auto"/>
        <w:contextualSpacing/>
        <w:jc w:val="both"/>
        <w:rPr>
          <w:bCs/>
          <w:color w:val="000000"/>
          <w:sz w:val="22"/>
        </w:rPr>
      </w:pPr>
    </w:p>
    <w:p w:rsidR="00FB09C7" w:rsidRDefault="00FB09C7" w:rsidP="00FB09C7">
      <w:pPr>
        <w:pBdr>
          <w:top w:val="nil"/>
          <w:left w:val="nil"/>
          <w:bottom w:val="nil"/>
          <w:right w:val="nil"/>
          <w:between w:val="nil"/>
        </w:pBdr>
        <w:tabs>
          <w:tab w:val="left" w:pos="0"/>
          <w:tab w:val="left" w:pos="284"/>
        </w:tabs>
        <w:spacing w:after="0" w:line="240" w:lineRule="auto"/>
        <w:ind w:firstLine="284"/>
        <w:jc w:val="center"/>
        <w:rPr>
          <w:b/>
          <w:color w:val="000000"/>
          <w:sz w:val="22"/>
          <w:u w:val="single"/>
        </w:rPr>
      </w:pPr>
      <w:r>
        <w:rPr>
          <w:b/>
          <w:color w:val="000000"/>
          <w:sz w:val="22"/>
          <w:u w:val="single"/>
        </w:rPr>
        <w:t>4</w:t>
      </w:r>
      <w:r w:rsidRPr="009210DD">
        <w:rPr>
          <w:b/>
          <w:color w:val="000000"/>
          <w:sz w:val="22"/>
          <w:u w:val="single"/>
        </w:rPr>
        <w:t>. СУМА ДОГОВОРУ І ПОРЯДОК  РОЗРАХУНКІВ</w:t>
      </w:r>
    </w:p>
    <w:p w:rsidR="006B74FD" w:rsidRPr="009210DD" w:rsidRDefault="006B74FD" w:rsidP="00FB09C7">
      <w:pPr>
        <w:pBdr>
          <w:top w:val="nil"/>
          <w:left w:val="nil"/>
          <w:bottom w:val="nil"/>
          <w:right w:val="nil"/>
          <w:between w:val="nil"/>
        </w:pBdr>
        <w:tabs>
          <w:tab w:val="left" w:pos="0"/>
          <w:tab w:val="left" w:pos="284"/>
        </w:tabs>
        <w:spacing w:after="0" w:line="240" w:lineRule="auto"/>
        <w:ind w:firstLine="284"/>
        <w:jc w:val="center"/>
        <w:rPr>
          <w:color w:val="000000"/>
          <w:sz w:val="22"/>
          <w:u w:val="single"/>
        </w:rPr>
      </w:pPr>
    </w:p>
    <w:p w:rsidR="00FB09C7" w:rsidRPr="009210DD"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Pr>
          <w:b/>
          <w:color w:val="000000"/>
          <w:sz w:val="22"/>
        </w:rPr>
        <w:t>4</w:t>
      </w:r>
      <w:r w:rsidRPr="009210DD">
        <w:rPr>
          <w:b/>
          <w:color w:val="000000"/>
          <w:sz w:val="22"/>
        </w:rPr>
        <w:t>.1.</w:t>
      </w:r>
      <w:r w:rsidRPr="009210DD">
        <w:rPr>
          <w:color w:val="000000"/>
          <w:sz w:val="22"/>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sidRPr="009210DD">
        <w:rPr>
          <w:color w:val="000000"/>
          <w:sz w:val="22"/>
          <w:highlight w:val="white"/>
        </w:rPr>
        <w:t>Постачальника</w:t>
      </w:r>
      <w:r w:rsidRPr="009210DD">
        <w:rPr>
          <w:color w:val="000000"/>
          <w:sz w:val="22"/>
        </w:rPr>
        <w:t xml:space="preserve"> (зміни економічної політики держави, коливання курсу валют, інфляційні процеси, зміна закупівельної ціни) ціни можуть коригуватися, що відповідно узгоджується Сторонами.</w:t>
      </w:r>
    </w:p>
    <w:p w:rsidR="00FB09C7" w:rsidRPr="009210DD"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Pr>
          <w:b/>
          <w:color w:val="000000"/>
          <w:sz w:val="22"/>
        </w:rPr>
        <w:t>4</w:t>
      </w:r>
      <w:r w:rsidRPr="009210DD">
        <w:rPr>
          <w:b/>
          <w:color w:val="000000"/>
          <w:sz w:val="22"/>
        </w:rPr>
        <w:t>.2.</w:t>
      </w:r>
      <w:r w:rsidRPr="009210DD">
        <w:rPr>
          <w:color w:val="000000"/>
          <w:sz w:val="22"/>
        </w:rPr>
        <w:t xml:space="preserve"> Ціна цього Договору становить:  </w:t>
      </w:r>
      <w:r w:rsidRPr="009210DD">
        <w:rPr>
          <w:b/>
          <w:color w:val="000000"/>
          <w:sz w:val="22"/>
        </w:rPr>
        <w:t>________________</w:t>
      </w:r>
    </w:p>
    <w:p w:rsidR="00FB09C7" w:rsidRPr="009210DD" w:rsidRDefault="00FB09C7" w:rsidP="00FB09C7">
      <w:pPr>
        <w:pBdr>
          <w:top w:val="nil"/>
          <w:left w:val="nil"/>
          <w:bottom w:val="nil"/>
          <w:right w:val="nil"/>
          <w:between w:val="nil"/>
        </w:pBdr>
        <w:tabs>
          <w:tab w:val="left" w:pos="0"/>
          <w:tab w:val="left" w:pos="284"/>
        </w:tabs>
        <w:spacing w:after="0" w:line="240" w:lineRule="auto"/>
        <w:rPr>
          <w:color w:val="000000"/>
          <w:sz w:val="22"/>
        </w:rPr>
      </w:pPr>
      <w:r>
        <w:rPr>
          <w:b/>
          <w:color w:val="000000"/>
          <w:sz w:val="22"/>
        </w:rPr>
        <w:t>4</w:t>
      </w:r>
      <w:r w:rsidRPr="009210DD">
        <w:rPr>
          <w:b/>
          <w:color w:val="000000"/>
          <w:sz w:val="22"/>
        </w:rPr>
        <w:t xml:space="preserve">.3. </w:t>
      </w:r>
      <w:r w:rsidRPr="009210DD">
        <w:rPr>
          <w:color w:val="000000"/>
          <w:sz w:val="22"/>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rsidR="00FB09C7" w:rsidRPr="009210DD"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Pr>
          <w:b/>
          <w:color w:val="000000"/>
          <w:sz w:val="22"/>
        </w:rPr>
        <w:t>4</w:t>
      </w:r>
      <w:r w:rsidRPr="009210DD">
        <w:rPr>
          <w:b/>
          <w:color w:val="000000"/>
          <w:sz w:val="22"/>
        </w:rPr>
        <w:t>.4.</w:t>
      </w:r>
      <w:r w:rsidRPr="009210DD">
        <w:rPr>
          <w:color w:val="000000"/>
          <w:sz w:val="22"/>
        </w:rPr>
        <w:t xml:space="preserve"> Розрахунки за даним Договором здійснюються у національній валюті України.</w:t>
      </w:r>
    </w:p>
    <w:p w:rsidR="00FB09C7" w:rsidRPr="009210DD"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Pr>
          <w:b/>
          <w:color w:val="000000"/>
          <w:sz w:val="22"/>
        </w:rPr>
        <w:t>4</w:t>
      </w:r>
      <w:r w:rsidRPr="009210DD">
        <w:rPr>
          <w:b/>
          <w:color w:val="000000"/>
          <w:sz w:val="22"/>
        </w:rPr>
        <w:t>.5.</w:t>
      </w:r>
      <w:r w:rsidRPr="009210DD">
        <w:rPr>
          <w:color w:val="000000"/>
          <w:sz w:val="22"/>
        </w:rPr>
        <w:t xml:space="preserve"> </w:t>
      </w:r>
      <w:r w:rsidRPr="009210DD">
        <w:rPr>
          <w:bCs/>
          <w:color w:val="000000"/>
          <w:sz w:val="22"/>
        </w:rPr>
        <w:t xml:space="preserve">Замовник здійснює оплату товару Постачальнику протягом 30 календарних днів з моменту поставки товару </w:t>
      </w:r>
      <w:r w:rsidRPr="009210DD">
        <w:rPr>
          <w:color w:val="000000"/>
          <w:sz w:val="22"/>
        </w:rPr>
        <w:t xml:space="preserve">за накладною. </w:t>
      </w:r>
      <w:r w:rsidRPr="009210DD">
        <w:rPr>
          <w:bCs/>
          <w:color w:val="000000"/>
          <w:sz w:val="22"/>
        </w:rPr>
        <w:t>У разі затримки фінансування, розрахунки проводяться протягом 30 календарних днів з дати отримання Замовником на свій реєстраційний рахунок фінансування  за вказаним напрямом.</w:t>
      </w:r>
    </w:p>
    <w:p w:rsidR="00FB09C7" w:rsidRPr="009210DD"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Pr>
          <w:b/>
          <w:color w:val="000000"/>
          <w:sz w:val="22"/>
        </w:rPr>
        <w:t>4</w:t>
      </w:r>
      <w:r w:rsidRPr="009210DD">
        <w:rPr>
          <w:b/>
          <w:color w:val="000000"/>
          <w:sz w:val="22"/>
        </w:rPr>
        <w:t>.6.</w:t>
      </w:r>
      <w:r w:rsidRPr="009210DD">
        <w:rPr>
          <w:color w:val="000000"/>
          <w:sz w:val="22"/>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13 даного Договору.</w:t>
      </w:r>
    </w:p>
    <w:p w:rsidR="00FB09C7" w:rsidRPr="009210DD"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Pr>
          <w:b/>
          <w:color w:val="000000"/>
          <w:sz w:val="22"/>
        </w:rPr>
        <w:t>4</w:t>
      </w:r>
      <w:r w:rsidRPr="009210DD">
        <w:rPr>
          <w:b/>
          <w:color w:val="000000"/>
          <w:sz w:val="22"/>
        </w:rPr>
        <w:t>.7.</w:t>
      </w:r>
      <w:r w:rsidRPr="009210DD">
        <w:rPr>
          <w:color w:val="000000"/>
          <w:sz w:val="22"/>
        </w:rPr>
        <w:t xml:space="preserve"> Розрахунок за поставлений Товар вважається здійсненим Покупцем після надходження в повному обсязі коштів на поточний рахунок </w:t>
      </w:r>
      <w:r w:rsidRPr="009210DD">
        <w:rPr>
          <w:color w:val="000000"/>
          <w:sz w:val="22"/>
          <w:highlight w:val="white"/>
        </w:rPr>
        <w:t>Постачальника</w:t>
      </w:r>
      <w:r w:rsidRPr="009210DD">
        <w:rPr>
          <w:color w:val="000000"/>
          <w:sz w:val="22"/>
        </w:rPr>
        <w:t>.</w:t>
      </w:r>
    </w:p>
    <w:p w:rsidR="005176C1" w:rsidRDefault="005176C1" w:rsidP="00243A3A">
      <w:pPr>
        <w:spacing w:after="0"/>
        <w:jc w:val="both"/>
        <w:rPr>
          <w:sz w:val="22"/>
        </w:rPr>
      </w:pPr>
    </w:p>
    <w:p w:rsidR="00FB09C7" w:rsidRPr="009210DD" w:rsidRDefault="00FB09C7" w:rsidP="00FB09C7">
      <w:pPr>
        <w:pBdr>
          <w:top w:val="nil"/>
          <w:left w:val="nil"/>
          <w:bottom w:val="nil"/>
          <w:right w:val="nil"/>
          <w:between w:val="nil"/>
        </w:pBdr>
        <w:tabs>
          <w:tab w:val="left" w:pos="0"/>
          <w:tab w:val="left" w:pos="284"/>
        </w:tabs>
        <w:spacing w:line="240" w:lineRule="auto"/>
        <w:ind w:firstLine="284"/>
        <w:jc w:val="center"/>
        <w:rPr>
          <w:color w:val="000000"/>
          <w:sz w:val="22"/>
        </w:rPr>
      </w:pPr>
      <w:r>
        <w:rPr>
          <w:b/>
          <w:color w:val="000000"/>
          <w:sz w:val="22"/>
          <w:u w:val="single"/>
        </w:rPr>
        <w:t>5</w:t>
      </w:r>
      <w:r w:rsidRPr="009210DD">
        <w:rPr>
          <w:b/>
          <w:color w:val="000000"/>
          <w:sz w:val="22"/>
          <w:u w:val="single"/>
        </w:rPr>
        <w:t>. ВІДПОВІДАЛЬНІСТЬ  СТОРІН</w:t>
      </w:r>
    </w:p>
    <w:p w:rsidR="00FB09C7" w:rsidRPr="009210DD"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Pr>
          <w:b/>
          <w:color w:val="000000"/>
          <w:sz w:val="22"/>
        </w:rPr>
        <w:t>5</w:t>
      </w:r>
      <w:r w:rsidRPr="009210DD">
        <w:rPr>
          <w:b/>
          <w:color w:val="000000"/>
          <w:sz w:val="22"/>
        </w:rPr>
        <w:t>.1.</w:t>
      </w:r>
      <w:r w:rsidRPr="009210DD">
        <w:rPr>
          <w:color w:val="000000"/>
          <w:sz w:val="22"/>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FB09C7" w:rsidRPr="009210DD"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Pr>
          <w:b/>
          <w:color w:val="000000"/>
          <w:sz w:val="22"/>
        </w:rPr>
        <w:t>5</w:t>
      </w:r>
      <w:r w:rsidRPr="009210DD">
        <w:rPr>
          <w:b/>
          <w:color w:val="000000"/>
          <w:sz w:val="22"/>
        </w:rPr>
        <w:t>.2.</w:t>
      </w:r>
      <w:r w:rsidRPr="009210DD">
        <w:rPr>
          <w:color w:val="000000"/>
          <w:sz w:val="22"/>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FB09C7" w:rsidRPr="009210DD" w:rsidRDefault="00FB09C7" w:rsidP="00FB09C7">
      <w:pPr>
        <w:pBdr>
          <w:top w:val="nil"/>
          <w:left w:val="nil"/>
          <w:bottom w:val="nil"/>
          <w:right w:val="nil"/>
          <w:between w:val="nil"/>
        </w:pBdr>
        <w:tabs>
          <w:tab w:val="left" w:pos="0"/>
          <w:tab w:val="left" w:pos="284"/>
        </w:tabs>
        <w:spacing w:after="0" w:line="240" w:lineRule="auto"/>
        <w:jc w:val="both"/>
        <w:rPr>
          <w:color w:val="000000"/>
          <w:sz w:val="22"/>
          <w:highlight w:val="white"/>
        </w:rPr>
      </w:pPr>
      <w:r>
        <w:rPr>
          <w:b/>
          <w:color w:val="000000"/>
          <w:sz w:val="22"/>
          <w:highlight w:val="white"/>
        </w:rPr>
        <w:lastRenderedPageBreak/>
        <w:t>5</w:t>
      </w:r>
      <w:r w:rsidRPr="009210DD">
        <w:rPr>
          <w:b/>
          <w:color w:val="000000"/>
          <w:sz w:val="22"/>
          <w:highlight w:val="white"/>
        </w:rPr>
        <w:t>.3.</w:t>
      </w:r>
      <w:r w:rsidRPr="009210DD">
        <w:rPr>
          <w:color w:val="000000"/>
          <w:sz w:val="22"/>
          <w:highlight w:val="white"/>
        </w:rPr>
        <w:t xml:space="preserve"> </w:t>
      </w:r>
      <w:r w:rsidRPr="009210DD">
        <w:rPr>
          <w:color w:val="000000"/>
          <w:sz w:val="22"/>
        </w:rPr>
        <w:t>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w:t>
      </w:r>
      <w:r w:rsidRPr="009210DD">
        <w:rPr>
          <w:color w:val="000000"/>
          <w:sz w:val="22"/>
          <w:highlight w:val="white"/>
        </w:rPr>
        <w:t xml:space="preserve">. </w:t>
      </w:r>
    </w:p>
    <w:p w:rsidR="00FB09C7" w:rsidRPr="009210DD" w:rsidRDefault="00FB09C7" w:rsidP="00FB09C7">
      <w:pPr>
        <w:pBdr>
          <w:top w:val="nil"/>
          <w:left w:val="nil"/>
          <w:bottom w:val="nil"/>
          <w:right w:val="nil"/>
          <w:between w:val="nil"/>
        </w:pBdr>
        <w:tabs>
          <w:tab w:val="left" w:pos="0"/>
          <w:tab w:val="left" w:pos="284"/>
        </w:tabs>
        <w:spacing w:after="0" w:line="240" w:lineRule="auto"/>
        <w:jc w:val="both"/>
        <w:rPr>
          <w:color w:val="000000"/>
          <w:sz w:val="22"/>
          <w:highlight w:val="white"/>
        </w:rPr>
      </w:pPr>
      <w:r>
        <w:rPr>
          <w:b/>
          <w:color w:val="000000"/>
          <w:sz w:val="22"/>
          <w:highlight w:val="white"/>
        </w:rPr>
        <w:t>5</w:t>
      </w:r>
      <w:r w:rsidRPr="009210DD">
        <w:rPr>
          <w:b/>
          <w:color w:val="000000"/>
          <w:sz w:val="22"/>
          <w:highlight w:val="white"/>
        </w:rPr>
        <w:t>.4</w:t>
      </w:r>
      <w:r w:rsidRPr="009210DD">
        <w:rPr>
          <w:color w:val="000000"/>
          <w:sz w:val="22"/>
          <w:highlight w:val="white"/>
        </w:rPr>
        <w:t>.</w:t>
      </w:r>
      <w:r w:rsidRPr="009210DD">
        <w:rPr>
          <w:color w:val="000000"/>
          <w:sz w:val="22"/>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прострочки.</w:t>
      </w:r>
    </w:p>
    <w:p w:rsidR="00FB09C7"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Pr>
          <w:b/>
          <w:color w:val="000000"/>
          <w:sz w:val="22"/>
        </w:rPr>
        <w:t>5</w:t>
      </w:r>
      <w:r w:rsidRPr="009210DD">
        <w:rPr>
          <w:b/>
          <w:color w:val="000000"/>
          <w:sz w:val="22"/>
        </w:rPr>
        <w:t>.5</w:t>
      </w:r>
      <w:r w:rsidRPr="009210DD">
        <w:rPr>
          <w:color w:val="000000"/>
          <w:sz w:val="22"/>
        </w:rPr>
        <w:t xml:space="preserve"> У випадку неповідомлення про зміну реквізитів, вся направлена </w:t>
      </w:r>
      <w:r w:rsidRPr="009210DD">
        <w:rPr>
          <w:color w:val="000000"/>
          <w:sz w:val="22"/>
          <w:highlight w:val="white"/>
        </w:rPr>
        <w:t xml:space="preserve">Постачальником </w:t>
      </w:r>
      <w:r w:rsidRPr="009210DD">
        <w:rPr>
          <w:color w:val="000000"/>
          <w:sz w:val="22"/>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6B74FD" w:rsidRPr="009210DD" w:rsidRDefault="006B74FD" w:rsidP="00FB09C7">
      <w:pPr>
        <w:pBdr>
          <w:top w:val="nil"/>
          <w:left w:val="nil"/>
          <w:bottom w:val="nil"/>
          <w:right w:val="nil"/>
          <w:between w:val="nil"/>
        </w:pBdr>
        <w:tabs>
          <w:tab w:val="left" w:pos="0"/>
          <w:tab w:val="left" w:pos="284"/>
        </w:tabs>
        <w:spacing w:after="0" w:line="240" w:lineRule="auto"/>
        <w:jc w:val="both"/>
        <w:rPr>
          <w:color w:val="000000"/>
          <w:sz w:val="22"/>
        </w:rPr>
      </w:pPr>
    </w:p>
    <w:p w:rsidR="00FB09C7" w:rsidRPr="00FB09C7" w:rsidRDefault="00FB09C7" w:rsidP="00FB09C7">
      <w:pPr>
        <w:pBdr>
          <w:top w:val="nil"/>
          <w:left w:val="nil"/>
          <w:bottom w:val="nil"/>
          <w:right w:val="nil"/>
          <w:between w:val="nil"/>
        </w:pBdr>
        <w:tabs>
          <w:tab w:val="left" w:pos="0"/>
          <w:tab w:val="left" w:pos="284"/>
        </w:tabs>
        <w:spacing w:line="240" w:lineRule="auto"/>
        <w:ind w:firstLine="284"/>
        <w:jc w:val="center"/>
        <w:rPr>
          <w:color w:val="000000"/>
          <w:sz w:val="22"/>
          <w:u w:val="single"/>
        </w:rPr>
      </w:pPr>
      <w:r w:rsidRPr="00FB09C7">
        <w:rPr>
          <w:b/>
          <w:color w:val="000000"/>
          <w:sz w:val="22"/>
          <w:u w:val="single"/>
        </w:rPr>
        <w:t xml:space="preserve">6. </w:t>
      </w:r>
      <w:r w:rsidRPr="00FB09C7">
        <w:rPr>
          <w:b/>
          <w:sz w:val="22"/>
          <w:u w:val="single"/>
        </w:rPr>
        <w:t>ОБСТАВИНИ НЕПЕРЕБОРНОЇ СИЛИ (ФОРС-МАЖОР)</w:t>
      </w:r>
    </w:p>
    <w:p w:rsidR="00FB09C7" w:rsidRPr="00FB09C7" w:rsidRDefault="00FB09C7" w:rsidP="00FB09C7">
      <w:pPr>
        <w:spacing w:after="0" w:line="240" w:lineRule="auto"/>
        <w:contextualSpacing/>
        <w:jc w:val="both"/>
        <w:rPr>
          <w:color w:val="000000"/>
          <w:sz w:val="22"/>
        </w:rPr>
      </w:pPr>
      <w:r w:rsidRPr="00FB09C7">
        <w:rPr>
          <w:b/>
          <w:bCs/>
          <w:color w:val="000000"/>
          <w:sz w:val="22"/>
        </w:rPr>
        <w:t>6.1</w:t>
      </w:r>
      <w:r w:rsidRPr="00FB09C7">
        <w:rPr>
          <w:color w:val="000000"/>
          <w:sz w:val="22"/>
        </w:rPr>
        <w:t>.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 які не існували під час укладання Договору та виникли поза волею Сторін. 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FB09C7" w:rsidRPr="00FB09C7" w:rsidRDefault="00FB09C7" w:rsidP="00FB09C7">
      <w:pPr>
        <w:spacing w:after="0" w:line="240" w:lineRule="auto"/>
        <w:contextualSpacing/>
        <w:jc w:val="both"/>
        <w:rPr>
          <w:color w:val="000000"/>
          <w:sz w:val="22"/>
        </w:rPr>
      </w:pPr>
      <w:r w:rsidRPr="00FB09C7">
        <w:rPr>
          <w:b/>
          <w:bCs/>
          <w:color w:val="000000"/>
          <w:sz w:val="22"/>
        </w:rPr>
        <w:t>6.2.</w:t>
      </w:r>
      <w:r w:rsidRPr="00FB09C7">
        <w:rPr>
          <w:color w:val="000000"/>
          <w:sz w:val="22"/>
        </w:rPr>
        <w:t xml:space="preserve"> Сторона Договору, для якої настали обставини передбачені п. 8.1. цього Договору зобов’язана повідомити іншу Сторону протягом 48 годин про настання таких обставин з моменту їх виникнення у письмовій формі, в іншому випадку обставини форс-мажору будуть вважатися такими, що не заважають для виконання зобов’язань.</w:t>
      </w:r>
    </w:p>
    <w:p w:rsidR="00FB09C7" w:rsidRPr="00FB09C7" w:rsidRDefault="00FB09C7" w:rsidP="00FB09C7">
      <w:pPr>
        <w:spacing w:after="0" w:line="240" w:lineRule="auto"/>
        <w:contextualSpacing/>
        <w:jc w:val="both"/>
        <w:rPr>
          <w:color w:val="000000"/>
          <w:sz w:val="22"/>
        </w:rPr>
      </w:pPr>
      <w:r w:rsidRPr="00FB09C7">
        <w:rPr>
          <w:b/>
          <w:bCs/>
          <w:color w:val="000000"/>
          <w:sz w:val="22"/>
        </w:rPr>
        <w:t>6.3.</w:t>
      </w:r>
      <w:r w:rsidRPr="00FB09C7">
        <w:rPr>
          <w:color w:val="000000"/>
          <w:sz w:val="22"/>
        </w:rPr>
        <w:t xml:space="preserve"> Доказом виникнення обставин непереборної сили та строку їх дії є відповідні документи, які видаються уповноваженими державними органами. </w:t>
      </w:r>
    </w:p>
    <w:p w:rsidR="00FB09C7" w:rsidRPr="00FB09C7" w:rsidRDefault="00FB09C7" w:rsidP="00FB09C7">
      <w:pPr>
        <w:spacing w:after="0" w:line="240" w:lineRule="auto"/>
        <w:contextualSpacing/>
        <w:jc w:val="both"/>
        <w:rPr>
          <w:color w:val="000000"/>
          <w:sz w:val="22"/>
        </w:rPr>
      </w:pPr>
      <w:r w:rsidRPr="00FB09C7">
        <w:rPr>
          <w:b/>
          <w:bCs/>
          <w:color w:val="000000"/>
          <w:sz w:val="22"/>
        </w:rPr>
        <w:t>6.4.</w:t>
      </w:r>
      <w:r w:rsidRPr="00FB09C7">
        <w:rPr>
          <w:color w:val="000000"/>
          <w:sz w:val="22"/>
        </w:rPr>
        <w:t xml:space="preserve">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FB09C7" w:rsidRPr="00FB09C7" w:rsidRDefault="00FB09C7" w:rsidP="00FB09C7">
      <w:pPr>
        <w:spacing w:after="0" w:line="240" w:lineRule="auto"/>
        <w:contextualSpacing/>
        <w:jc w:val="both"/>
        <w:rPr>
          <w:color w:val="000000"/>
          <w:sz w:val="22"/>
        </w:rPr>
      </w:pPr>
      <w:r w:rsidRPr="00FB09C7">
        <w:rPr>
          <w:b/>
          <w:bCs/>
          <w:color w:val="000000"/>
          <w:sz w:val="22"/>
        </w:rPr>
        <w:t>6.5.</w:t>
      </w:r>
      <w:r w:rsidRPr="00FB09C7">
        <w:rPr>
          <w:color w:val="000000"/>
          <w:sz w:val="22"/>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FB09C7" w:rsidRPr="00FB09C7" w:rsidRDefault="00FB09C7" w:rsidP="00FB09C7">
      <w:pPr>
        <w:spacing w:after="0" w:line="240" w:lineRule="auto"/>
        <w:ind w:right="-36"/>
        <w:jc w:val="both"/>
        <w:rPr>
          <w:sz w:val="22"/>
        </w:rPr>
      </w:pPr>
    </w:p>
    <w:p w:rsidR="00FB09C7" w:rsidRPr="00FB09C7" w:rsidRDefault="00FB09C7" w:rsidP="00FB09C7">
      <w:pPr>
        <w:pBdr>
          <w:top w:val="nil"/>
          <w:left w:val="nil"/>
          <w:bottom w:val="nil"/>
          <w:right w:val="nil"/>
          <w:between w:val="nil"/>
        </w:pBdr>
        <w:tabs>
          <w:tab w:val="left" w:pos="0"/>
          <w:tab w:val="left" w:pos="284"/>
        </w:tabs>
        <w:spacing w:line="240" w:lineRule="auto"/>
        <w:ind w:firstLine="284"/>
        <w:jc w:val="center"/>
        <w:rPr>
          <w:color w:val="000000"/>
          <w:sz w:val="22"/>
          <w:u w:val="single"/>
        </w:rPr>
      </w:pPr>
      <w:r w:rsidRPr="00FB09C7">
        <w:rPr>
          <w:b/>
          <w:color w:val="000000"/>
          <w:sz w:val="22"/>
          <w:u w:val="single"/>
        </w:rPr>
        <w:t>7. ПОРЯДОК ВРЕГУЛЮВАННЯ  СПОРІВ</w:t>
      </w:r>
    </w:p>
    <w:p w:rsidR="00FB09C7" w:rsidRPr="00FB09C7"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sidRPr="00FB09C7">
        <w:rPr>
          <w:b/>
          <w:color w:val="000000"/>
          <w:sz w:val="22"/>
        </w:rPr>
        <w:t>7.1</w:t>
      </w:r>
      <w:r w:rsidRPr="00FB09C7">
        <w:rPr>
          <w:color w:val="000000"/>
          <w:sz w:val="22"/>
        </w:rPr>
        <w:t>. Усі спори, що виникають з цього Договору або пов'язані із ним, вирішуються шляхом переговорів між Сторонами.</w:t>
      </w:r>
    </w:p>
    <w:p w:rsidR="00FB09C7" w:rsidRPr="00FB09C7"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sidRPr="00FB09C7">
        <w:rPr>
          <w:b/>
          <w:color w:val="000000"/>
          <w:sz w:val="22"/>
        </w:rPr>
        <w:t>7.2.</w:t>
      </w:r>
      <w:r w:rsidRPr="00FB09C7">
        <w:rPr>
          <w:color w:val="000000"/>
          <w:sz w:val="22"/>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FB09C7"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sidRPr="00FB09C7">
        <w:rPr>
          <w:b/>
          <w:color w:val="000000"/>
          <w:sz w:val="22"/>
        </w:rPr>
        <w:t>7.3.</w:t>
      </w:r>
      <w:r w:rsidRPr="00FB09C7">
        <w:rPr>
          <w:color w:val="000000"/>
          <w:sz w:val="22"/>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rsidR="006B74FD" w:rsidRPr="00FB09C7" w:rsidRDefault="006B74FD" w:rsidP="00FB09C7">
      <w:pPr>
        <w:pBdr>
          <w:top w:val="nil"/>
          <w:left w:val="nil"/>
          <w:bottom w:val="nil"/>
          <w:right w:val="nil"/>
          <w:between w:val="nil"/>
        </w:pBdr>
        <w:tabs>
          <w:tab w:val="left" w:pos="0"/>
          <w:tab w:val="left" w:pos="284"/>
        </w:tabs>
        <w:spacing w:after="0" w:line="240" w:lineRule="auto"/>
        <w:jc w:val="both"/>
        <w:rPr>
          <w:color w:val="000000"/>
          <w:sz w:val="22"/>
        </w:rPr>
      </w:pPr>
    </w:p>
    <w:p w:rsidR="00FB09C7" w:rsidRPr="00FB09C7" w:rsidRDefault="00FB09C7" w:rsidP="00FB09C7">
      <w:pPr>
        <w:pBdr>
          <w:top w:val="nil"/>
          <w:left w:val="nil"/>
          <w:bottom w:val="nil"/>
          <w:right w:val="nil"/>
          <w:between w:val="nil"/>
        </w:pBdr>
        <w:tabs>
          <w:tab w:val="left" w:pos="0"/>
          <w:tab w:val="left" w:pos="284"/>
        </w:tabs>
        <w:spacing w:line="240" w:lineRule="auto"/>
        <w:ind w:firstLine="284"/>
        <w:jc w:val="center"/>
        <w:rPr>
          <w:color w:val="000000"/>
          <w:sz w:val="22"/>
          <w:u w:val="single"/>
        </w:rPr>
      </w:pPr>
      <w:r w:rsidRPr="00FB09C7">
        <w:rPr>
          <w:b/>
          <w:color w:val="000000"/>
          <w:sz w:val="22"/>
          <w:u w:val="single"/>
        </w:rPr>
        <w:t>8. СТРОК ДІЇ ТА УМОВИ РОЗІРВАННЯ ДОГОВОРУ</w:t>
      </w:r>
    </w:p>
    <w:p w:rsidR="00FB09C7" w:rsidRPr="00FB09C7"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sidRPr="00FB09C7">
        <w:rPr>
          <w:b/>
          <w:color w:val="000000"/>
          <w:sz w:val="22"/>
        </w:rPr>
        <w:t>8.1.</w:t>
      </w:r>
      <w:r w:rsidRPr="00FB09C7">
        <w:rPr>
          <w:color w:val="000000"/>
          <w:sz w:val="22"/>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FB09C7" w:rsidRPr="00FB09C7" w:rsidRDefault="00FB09C7" w:rsidP="00FB09C7">
      <w:pPr>
        <w:keepNext/>
        <w:pBdr>
          <w:top w:val="nil"/>
          <w:left w:val="nil"/>
          <w:bottom w:val="nil"/>
          <w:right w:val="nil"/>
          <w:between w:val="nil"/>
        </w:pBdr>
        <w:spacing w:after="0" w:line="240" w:lineRule="auto"/>
        <w:jc w:val="both"/>
        <w:rPr>
          <w:color w:val="000000"/>
          <w:sz w:val="22"/>
        </w:rPr>
      </w:pPr>
      <w:r w:rsidRPr="00FB09C7">
        <w:rPr>
          <w:b/>
          <w:color w:val="000000"/>
          <w:sz w:val="22"/>
        </w:rPr>
        <w:t>8.2.</w:t>
      </w:r>
      <w:r w:rsidRPr="00FB09C7">
        <w:rPr>
          <w:color w:val="000000"/>
          <w:sz w:val="22"/>
        </w:rPr>
        <w:t xml:space="preserve"> Договір набирає чинності з дня його підписання уповноваженими представниками обох Сторін, скріплюється печатками Сторін (за наявності) і діє до 31.12.2023 року, але в будь-якому разі — до повного виконання Сторонами своїх зобов’язань за цим Договором.</w:t>
      </w:r>
    </w:p>
    <w:p w:rsidR="00FB09C7" w:rsidRPr="00FB09C7" w:rsidRDefault="00FB09C7" w:rsidP="00FB09C7">
      <w:pPr>
        <w:pBdr>
          <w:top w:val="nil"/>
          <w:left w:val="nil"/>
          <w:bottom w:val="nil"/>
          <w:right w:val="nil"/>
          <w:between w:val="nil"/>
        </w:pBdr>
        <w:tabs>
          <w:tab w:val="left" w:pos="0"/>
          <w:tab w:val="left" w:pos="284"/>
        </w:tabs>
        <w:spacing w:after="0" w:line="240" w:lineRule="auto"/>
        <w:jc w:val="both"/>
        <w:rPr>
          <w:color w:val="000000"/>
          <w:sz w:val="22"/>
        </w:rPr>
      </w:pPr>
      <w:r w:rsidRPr="00FB09C7">
        <w:rPr>
          <w:b/>
          <w:color w:val="000000"/>
          <w:sz w:val="22"/>
        </w:rPr>
        <w:t xml:space="preserve">8.3. </w:t>
      </w:r>
      <w:r w:rsidRPr="00FB09C7">
        <w:rPr>
          <w:color w:val="000000"/>
          <w:sz w:val="22"/>
        </w:rPr>
        <w:t>Дострокове розірвання Договору може мати місце лише за взаємною згодою Сторін.</w:t>
      </w:r>
    </w:p>
    <w:p w:rsidR="00FB09C7" w:rsidRPr="00FB09C7" w:rsidRDefault="00FB09C7" w:rsidP="00FB09C7">
      <w:pPr>
        <w:pBdr>
          <w:top w:val="nil"/>
          <w:left w:val="nil"/>
          <w:bottom w:val="nil"/>
          <w:right w:val="nil"/>
          <w:between w:val="nil"/>
        </w:pBdr>
        <w:tabs>
          <w:tab w:val="left" w:pos="0"/>
          <w:tab w:val="left" w:pos="284"/>
        </w:tabs>
        <w:spacing w:line="240" w:lineRule="auto"/>
        <w:ind w:firstLine="284"/>
        <w:jc w:val="both"/>
        <w:rPr>
          <w:color w:val="000000"/>
          <w:sz w:val="22"/>
        </w:rPr>
      </w:pPr>
    </w:p>
    <w:p w:rsidR="00FB09C7" w:rsidRPr="00FB09C7" w:rsidRDefault="00FB09C7" w:rsidP="00FB09C7">
      <w:pPr>
        <w:pBdr>
          <w:top w:val="nil"/>
          <w:left w:val="nil"/>
          <w:bottom w:val="nil"/>
          <w:right w:val="nil"/>
          <w:between w:val="nil"/>
        </w:pBdr>
        <w:tabs>
          <w:tab w:val="left" w:pos="0"/>
          <w:tab w:val="left" w:pos="284"/>
        </w:tabs>
        <w:spacing w:line="240" w:lineRule="auto"/>
        <w:ind w:firstLine="284"/>
        <w:jc w:val="center"/>
        <w:rPr>
          <w:b/>
          <w:sz w:val="22"/>
          <w:u w:val="single"/>
        </w:rPr>
      </w:pPr>
      <w:r w:rsidRPr="00FB09C7">
        <w:rPr>
          <w:b/>
          <w:color w:val="000000"/>
          <w:sz w:val="22"/>
          <w:u w:val="single"/>
        </w:rPr>
        <w:t xml:space="preserve">9. </w:t>
      </w:r>
      <w:r w:rsidRPr="00FB09C7">
        <w:rPr>
          <w:b/>
          <w:sz w:val="22"/>
          <w:u w:val="single"/>
        </w:rPr>
        <w:t>ПОРЯДОК ЗМІН УМОВ ДОГОВОРУ ПРО ЗАКУПІВЛЮ</w:t>
      </w:r>
    </w:p>
    <w:p w:rsidR="00FB09C7" w:rsidRPr="00FB09C7" w:rsidRDefault="00FB09C7" w:rsidP="00FB09C7">
      <w:pPr>
        <w:spacing w:after="0" w:line="240" w:lineRule="auto"/>
        <w:jc w:val="both"/>
        <w:rPr>
          <w:sz w:val="22"/>
        </w:rPr>
      </w:pPr>
      <w:r w:rsidRPr="00FB09C7">
        <w:rPr>
          <w:sz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B09C7" w:rsidRPr="00FB09C7" w:rsidRDefault="00FB09C7" w:rsidP="00FB09C7">
      <w:pPr>
        <w:spacing w:after="0" w:line="240" w:lineRule="auto"/>
        <w:jc w:val="both"/>
        <w:rPr>
          <w:sz w:val="22"/>
        </w:rPr>
      </w:pPr>
      <w:r w:rsidRPr="00FB09C7">
        <w:rPr>
          <w:b/>
          <w:bCs/>
          <w:sz w:val="22"/>
        </w:rPr>
        <w:t>9.1</w:t>
      </w:r>
      <w:r w:rsidRPr="00FB09C7">
        <w:rPr>
          <w:sz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09C7" w:rsidRPr="00FB09C7" w:rsidRDefault="00FB09C7" w:rsidP="00FB09C7">
      <w:pPr>
        <w:spacing w:after="0" w:line="240" w:lineRule="auto"/>
        <w:jc w:val="both"/>
        <w:rPr>
          <w:i/>
          <w:sz w:val="22"/>
          <w:shd w:val="clear" w:color="auto" w:fill="D9D9D9"/>
        </w:rPr>
      </w:pPr>
      <w:r w:rsidRPr="00FB09C7">
        <w:rPr>
          <w:sz w:val="22"/>
        </w:rPr>
        <w:t xml:space="preserve">1) зменшення обсягів закупівлі, зокрема з урахуванням фактичного обсягу видатків Замовника. </w:t>
      </w:r>
    </w:p>
    <w:p w:rsidR="00FB09C7" w:rsidRPr="00FB09C7" w:rsidRDefault="00FB09C7" w:rsidP="00FB09C7">
      <w:pPr>
        <w:spacing w:after="0" w:line="240" w:lineRule="auto"/>
        <w:jc w:val="both"/>
        <w:rPr>
          <w:sz w:val="22"/>
          <w:shd w:val="clear" w:color="auto" w:fill="CCCCCC"/>
        </w:rPr>
      </w:pPr>
      <w:r w:rsidRPr="00FB09C7">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B09C7" w:rsidRPr="00FB09C7" w:rsidRDefault="00FB09C7" w:rsidP="00FB09C7">
      <w:pPr>
        <w:spacing w:after="0" w:line="240" w:lineRule="auto"/>
        <w:jc w:val="both"/>
        <w:rPr>
          <w:i/>
          <w:sz w:val="22"/>
          <w:shd w:val="clear" w:color="auto" w:fill="D3D3D3"/>
        </w:rPr>
      </w:pPr>
      <w:r w:rsidRPr="00FB09C7">
        <w:rPr>
          <w:sz w:val="22"/>
        </w:rPr>
        <w:t>3) покращення якості предмета закупівлі за умови, що таке покращення не призведе до збільшення суми, визначеної в Договорі про закупівлю</w:t>
      </w:r>
      <w:r w:rsidRPr="00FB09C7">
        <w:rPr>
          <w:i/>
          <w:sz w:val="22"/>
        </w:rPr>
        <w:t xml:space="preserve">. </w:t>
      </w:r>
    </w:p>
    <w:p w:rsidR="00FB09C7" w:rsidRPr="00FB09C7" w:rsidRDefault="00FB09C7" w:rsidP="00FB09C7">
      <w:pPr>
        <w:spacing w:after="0" w:line="240" w:lineRule="auto"/>
        <w:jc w:val="both"/>
        <w:rPr>
          <w:sz w:val="22"/>
          <w:shd w:val="clear" w:color="auto" w:fill="D3D3D3"/>
        </w:rPr>
      </w:pPr>
      <w:r w:rsidRPr="00FB09C7">
        <w:rPr>
          <w:sz w:val="22"/>
        </w:rPr>
        <w:lastRenderedPageBreak/>
        <w:t xml:space="preserve">4) продовження строку дії договору про закупівлю та строку виконання зобов’язань щодо </w:t>
      </w:r>
      <w:r w:rsidRPr="00FB09C7">
        <w:rPr>
          <w:i/>
          <w:sz w:val="22"/>
        </w:rPr>
        <w:t>передачі товару</w:t>
      </w:r>
      <w:r w:rsidRPr="00FB09C7">
        <w:rPr>
          <w:sz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B09C7" w:rsidRPr="00FB09C7" w:rsidRDefault="00FB09C7" w:rsidP="00FB09C7">
      <w:pPr>
        <w:spacing w:after="0" w:line="240" w:lineRule="auto"/>
        <w:jc w:val="both"/>
        <w:rPr>
          <w:i/>
          <w:sz w:val="22"/>
        </w:rPr>
      </w:pPr>
      <w:r w:rsidRPr="00FB09C7">
        <w:rPr>
          <w:sz w:val="22"/>
        </w:rPr>
        <w:t xml:space="preserve">5) погодження зміни ціни в договорі про закупівлю в бік зменшення (без зміни кількості (обсягу) та якості </w:t>
      </w:r>
      <w:r w:rsidRPr="00FB09C7">
        <w:rPr>
          <w:i/>
          <w:sz w:val="22"/>
        </w:rPr>
        <w:t>товарів, робіт і послу</w:t>
      </w:r>
      <w:r w:rsidRPr="00FB09C7">
        <w:rPr>
          <w:sz w:val="22"/>
        </w:rPr>
        <w:t xml:space="preserve">г). </w:t>
      </w:r>
    </w:p>
    <w:p w:rsidR="00FB09C7" w:rsidRPr="00FB09C7" w:rsidRDefault="00FB09C7" w:rsidP="00FB09C7">
      <w:pPr>
        <w:spacing w:after="0" w:line="240" w:lineRule="auto"/>
        <w:jc w:val="both"/>
        <w:rPr>
          <w:sz w:val="22"/>
        </w:rPr>
      </w:pPr>
      <w:r w:rsidRPr="00FB09C7">
        <w:rPr>
          <w:sz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B09C7" w:rsidRPr="00FB09C7" w:rsidRDefault="00FB09C7" w:rsidP="00FB09C7">
      <w:pPr>
        <w:spacing w:after="0" w:line="240" w:lineRule="auto"/>
        <w:jc w:val="both"/>
        <w:rPr>
          <w:i/>
          <w:sz w:val="22"/>
        </w:rPr>
      </w:pPr>
      <w:r w:rsidRPr="00FB09C7">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09C7">
        <w:rPr>
          <w:sz w:val="22"/>
        </w:rPr>
        <w:t>Platts</w:t>
      </w:r>
      <w:proofErr w:type="spellEnd"/>
      <w:r w:rsidRPr="00FB09C7">
        <w:rPr>
          <w:sz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B09C7" w:rsidRPr="00FB09C7" w:rsidRDefault="00FB09C7" w:rsidP="00FB09C7">
      <w:pPr>
        <w:spacing w:after="0" w:line="240" w:lineRule="auto"/>
        <w:jc w:val="both"/>
        <w:rPr>
          <w:b/>
          <w:color w:val="FF0000"/>
          <w:sz w:val="22"/>
        </w:rPr>
      </w:pPr>
      <w:r w:rsidRPr="00FB09C7">
        <w:rPr>
          <w:i/>
          <w:sz w:val="22"/>
        </w:rPr>
        <w:t>8) зміни умов у зв’язку із застосуванням положень частини шостої статті 41 Закону</w:t>
      </w:r>
      <w:r w:rsidRPr="00FB09C7">
        <w:rPr>
          <w:sz w:val="22"/>
        </w:rPr>
        <w:t>.</w:t>
      </w:r>
    </w:p>
    <w:p w:rsidR="00FB09C7" w:rsidRPr="00FB09C7" w:rsidRDefault="00FB09C7" w:rsidP="00FB09C7">
      <w:pPr>
        <w:pBdr>
          <w:top w:val="nil"/>
          <w:left w:val="nil"/>
          <w:bottom w:val="nil"/>
          <w:right w:val="nil"/>
          <w:between w:val="nil"/>
        </w:pBdr>
        <w:spacing w:after="0" w:line="240" w:lineRule="auto"/>
        <w:jc w:val="both"/>
        <w:rPr>
          <w:color w:val="1F1F1F"/>
          <w:sz w:val="22"/>
        </w:rPr>
      </w:pPr>
      <w:r w:rsidRPr="00FB09C7">
        <w:rPr>
          <w:b/>
          <w:bCs/>
          <w:color w:val="1F1F1F"/>
          <w:sz w:val="22"/>
        </w:rPr>
        <w:t>9.2.</w:t>
      </w:r>
      <w:r w:rsidRPr="00FB09C7">
        <w:rPr>
          <w:color w:val="1F1F1F"/>
          <w:sz w:val="22"/>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B09C7" w:rsidRPr="00FB09C7" w:rsidRDefault="00FB09C7" w:rsidP="00FB09C7">
      <w:pPr>
        <w:pBdr>
          <w:top w:val="nil"/>
          <w:left w:val="nil"/>
          <w:bottom w:val="nil"/>
          <w:right w:val="nil"/>
          <w:between w:val="nil"/>
        </w:pBdr>
        <w:spacing w:after="0" w:line="240" w:lineRule="auto"/>
        <w:jc w:val="both"/>
        <w:rPr>
          <w:color w:val="1F1F1F"/>
          <w:sz w:val="22"/>
          <w:highlight w:val="yellow"/>
        </w:rPr>
      </w:pPr>
      <w:r w:rsidRPr="00FB09C7">
        <w:rPr>
          <w:b/>
          <w:bCs/>
          <w:color w:val="1F1F1F"/>
          <w:sz w:val="22"/>
        </w:rPr>
        <w:t xml:space="preserve">9.3. </w:t>
      </w:r>
      <w:r w:rsidRPr="00FB09C7">
        <w:rPr>
          <w:color w:val="1F1F1F"/>
          <w:sz w:val="22"/>
        </w:rPr>
        <w:t>Пропоз</w:t>
      </w:r>
      <w:r w:rsidRPr="00FB09C7">
        <w:rPr>
          <w:sz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B09C7">
        <w:rPr>
          <w:color w:val="1F1F1F"/>
          <w:sz w:val="22"/>
        </w:rPr>
        <w:t>тороні в письмовій / електронній формі.</w:t>
      </w:r>
    </w:p>
    <w:p w:rsidR="00FB09C7" w:rsidRPr="00FB09C7" w:rsidRDefault="00FB09C7" w:rsidP="00FB09C7">
      <w:pPr>
        <w:pBdr>
          <w:top w:val="nil"/>
          <w:left w:val="nil"/>
          <w:bottom w:val="nil"/>
          <w:right w:val="nil"/>
          <w:between w:val="nil"/>
        </w:pBdr>
        <w:spacing w:after="0" w:line="240" w:lineRule="auto"/>
        <w:jc w:val="both"/>
        <w:rPr>
          <w:sz w:val="22"/>
        </w:rPr>
      </w:pPr>
      <w:r w:rsidRPr="00FB09C7">
        <w:rPr>
          <w:sz w:val="22"/>
        </w:rPr>
        <w:t xml:space="preserve">У разі направлення листа в електронній формі </w:t>
      </w:r>
      <w:r w:rsidRPr="00FB09C7">
        <w:rPr>
          <w:sz w:val="22"/>
          <w:highlight w:val="white"/>
        </w:rPr>
        <w:t>обов’язковим реквізитом електронного(</w:t>
      </w:r>
      <w:proofErr w:type="spellStart"/>
      <w:r w:rsidRPr="00FB09C7">
        <w:rPr>
          <w:sz w:val="22"/>
          <w:highlight w:val="white"/>
        </w:rPr>
        <w:t>их</w:t>
      </w:r>
      <w:proofErr w:type="spellEnd"/>
      <w:r w:rsidRPr="00FB09C7">
        <w:rPr>
          <w:sz w:val="22"/>
          <w:highlight w:val="white"/>
        </w:rPr>
        <w:t>) документа(</w:t>
      </w:r>
      <w:proofErr w:type="spellStart"/>
      <w:r w:rsidRPr="00FB09C7">
        <w:rPr>
          <w:sz w:val="22"/>
          <w:highlight w:val="white"/>
        </w:rPr>
        <w:t>ів</w:t>
      </w:r>
      <w:proofErr w:type="spellEnd"/>
      <w:r w:rsidRPr="00FB09C7">
        <w:rPr>
          <w:sz w:val="22"/>
          <w:highlight w:val="white"/>
        </w:rPr>
        <w:t>)</w:t>
      </w:r>
      <w:r w:rsidRPr="00FB09C7">
        <w:rPr>
          <w:sz w:val="22"/>
        </w:rPr>
        <w:t>, який(і) надсилається(</w:t>
      </w:r>
      <w:proofErr w:type="spellStart"/>
      <w:r w:rsidRPr="00FB09C7">
        <w:rPr>
          <w:sz w:val="22"/>
        </w:rPr>
        <w:t>ються</w:t>
      </w:r>
      <w:proofErr w:type="spellEnd"/>
      <w:r w:rsidRPr="00FB09C7">
        <w:rPr>
          <w:sz w:val="22"/>
        </w:rPr>
        <w:t xml:space="preserve">) Сторонами шляхом електронного зв'язку на електронні адреси, зазначені в додатку 3 до цього договору про закупівлю, є </w:t>
      </w:r>
      <w:r w:rsidRPr="00FB09C7">
        <w:rPr>
          <w:sz w:val="22"/>
          <w:highlight w:val="white"/>
        </w:rPr>
        <w:t>кваліфікований електронний підпис (КЕП).</w:t>
      </w:r>
      <w:r w:rsidRPr="00FB09C7">
        <w:rPr>
          <w:sz w:val="22"/>
        </w:rPr>
        <w:t xml:space="preserve"> Відсутність КЕП в електронному документі виключає підстави вважати такий документ оригінальним.</w:t>
      </w:r>
    </w:p>
    <w:p w:rsidR="00FB09C7" w:rsidRPr="00FB09C7" w:rsidRDefault="00FB09C7" w:rsidP="00FB09C7">
      <w:pPr>
        <w:pBdr>
          <w:top w:val="nil"/>
          <w:left w:val="nil"/>
          <w:bottom w:val="nil"/>
          <w:right w:val="nil"/>
          <w:between w:val="nil"/>
        </w:pBdr>
        <w:spacing w:after="0" w:line="240" w:lineRule="auto"/>
        <w:jc w:val="both"/>
        <w:rPr>
          <w:sz w:val="22"/>
        </w:rPr>
      </w:pPr>
      <w:r w:rsidRPr="00FB09C7">
        <w:rPr>
          <w:sz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B09C7" w:rsidRPr="00FB09C7" w:rsidRDefault="00FB09C7" w:rsidP="00FB09C7">
      <w:pPr>
        <w:pBdr>
          <w:top w:val="nil"/>
          <w:left w:val="nil"/>
          <w:bottom w:val="nil"/>
          <w:right w:val="nil"/>
          <w:between w:val="nil"/>
        </w:pBdr>
        <w:spacing w:after="0" w:line="240" w:lineRule="auto"/>
        <w:jc w:val="both"/>
        <w:rPr>
          <w:color w:val="1F1F1F"/>
          <w:sz w:val="22"/>
          <w:highlight w:val="white"/>
        </w:rPr>
      </w:pPr>
      <w:r w:rsidRPr="00FB09C7">
        <w:rPr>
          <w:sz w:val="22"/>
        </w:rPr>
        <w:t xml:space="preserve">Сторони домовились, що роздруківка Стороною </w:t>
      </w:r>
      <w:r w:rsidRPr="00FB09C7">
        <w:rPr>
          <w:color w:val="1F1F1F"/>
          <w:sz w:val="22"/>
          <w:highlight w:val="white"/>
        </w:rPr>
        <w:t xml:space="preserve">електронного повідомлення з електронної адреси, вказаної у реквізитах Сторони </w:t>
      </w:r>
      <w:r w:rsidRPr="00FB09C7">
        <w:rPr>
          <w:sz w:val="22"/>
        </w:rPr>
        <w:t xml:space="preserve">цього договору про закупівлю, </w:t>
      </w:r>
      <w:r w:rsidRPr="00FB09C7">
        <w:rPr>
          <w:color w:val="1F1F1F"/>
          <w:sz w:val="22"/>
          <w:highlight w:val="white"/>
        </w:rPr>
        <w:t>є належним доказом повідомлення іншої Сторони згідно з умовами цього договору.</w:t>
      </w:r>
    </w:p>
    <w:p w:rsidR="00FB09C7" w:rsidRPr="00FB09C7" w:rsidRDefault="00FB09C7" w:rsidP="00FB09C7">
      <w:pPr>
        <w:pBdr>
          <w:top w:val="nil"/>
          <w:left w:val="nil"/>
          <w:bottom w:val="nil"/>
          <w:right w:val="nil"/>
          <w:between w:val="nil"/>
        </w:pBdr>
        <w:spacing w:after="0" w:line="240" w:lineRule="auto"/>
        <w:jc w:val="both"/>
        <w:rPr>
          <w:sz w:val="22"/>
        </w:rPr>
      </w:pPr>
      <w:r w:rsidRPr="00FB09C7">
        <w:rPr>
          <w:sz w:val="22"/>
        </w:rPr>
        <w:t xml:space="preserve">У разі направлення листа в письмовій формі поштою, </w:t>
      </w:r>
      <w:r w:rsidRPr="00FB09C7">
        <w:rPr>
          <w:color w:val="1F1F1F"/>
          <w:sz w:val="22"/>
        </w:rPr>
        <w:t xml:space="preserve">якщо поштовий лист </w:t>
      </w:r>
      <w:proofErr w:type="spellStart"/>
      <w:r w:rsidRPr="00FB09C7">
        <w:rPr>
          <w:color w:val="1F1F1F"/>
          <w:sz w:val="22"/>
        </w:rPr>
        <w:t>повернено</w:t>
      </w:r>
      <w:proofErr w:type="spellEnd"/>
      <w:r w:rsidRPr="00FB09C7">
        <w:rPr>
          <w:color w:val="1F1F1F"/>
          <w:sz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B09C7" w:rsidRPr="00FB09C7" w:rsidRDefault="00FB09C7" w:rsidP="00FB09C7">
      <w:pPr>
        <w:spacing w:after="0" w:line="240" w:lineRule="auto"/>
        <w:jc w:val="both"/>
        <w:rPr>
          <w:sz w:val="22"/>
        </w:rPr>
      </w:pPr>
      <w:r w:rsidRPr="00FB09C7">
        <w:rPr>
          <w:b/>
          <w:bCs/>
          <w:sz w:val="22"/>
        </w:rPr>
        <w:t>9.4.</w:t>
      </w:r>
      <w:r w:rsidRPr="00FB09C7">
        <w:rPr>
          <w:sz w:val="22"/>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B09C7" w:rsidRPr="00FB09C7" w:rsidRDefault="00FB09C7" w:rsidP="00FB09C7">
      <w:pPr>
        <w:spacing w:after="0" w:line="240" w:lineRule="auto"/>
        <w:ind w:right="120"/>
        <w:jc w:val="both"/>
        <w:rPr>
          <w:sz w:val="22"/>
        </w:rPr>
      </w:pPr>
      <w:r w:rsidRPr="00FB09C7">
        <w:rPr>
          <w:b/>
          <w:bCs/>
          <w:sz w:val="22"/>
        </w:rPr>
        <w:t>9.5.</w:t>
      </w:r>
      <w:r w:rsidRPr="00FB09C7">
        <w:rPr>
          <w:sz w:val="22"/>
        </w:rPr>
        <w:t xml:space="preserve">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B09C7" w:rsidRPr="00FB09C7" w:rsidRDefault="00FB09C7" w:rsidP="00FB09C7">
      <w:pPr>
        <w:spacing w:after="0" w:line="240" w:lineRule="auto"/>
        <w:ind w:right="120"/>
        <w:jc w:val="both"/>
        <w:rPr>
          <w:sz w:val="22"/>
        </w:rPr>
      </w:pPr>
      <w:r w:rsidRPr="00FB09C7">
        <w:rPr>
          <w:b/>
          <w:bCs/>
          <w:sz w:val="22"/>
        </w:rPr>
        <w:t>9.6.</w:t>
      </w:r>
      <w:r w:rsidRPr="00FB09C7">
        <w:rPr>
          <w:sz w:val="22"/>
        </w:rPr>
        <w:t xml:space="preserve">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B09C7" w:rsidRPr="00FB09C7" w:rsidRDefault="00FB09C7" w:rsidP="00FB09C7">
      <w:pPr>
        <w:spacing w:after="0" w:line="240" w:lineRule="auto"/>
        <w:ind w:right="120"/>
        <w:jc w:val="both"/>
        <w:rPr>
          <w:sz w:val="22"/>
        </w:rPr>
      </w:pPr>
      <w:r w:rsidRPr="00FB09C7">
        <w:rPr>
          <w:b/>
          <w:bCs/>
          <w:sz w:val="22"/>
        </w:rPr>
        <w:t>9.7.</w:t>
      </w:r>
      <w:r w:rsidRPr="00FB09C7">
        <w:rPr>
          <w:sz w:val="22"/>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B09C7" w:rsidRPr="00FB09C7" w:rsidRDefault="00FB09C7" w:rsidP="00FB09C7">
      <w:pPr>
        <w:spacing w:after="0" w:line="240" w:lineRule="auto"/>
        <w:ind w:right="120"/>
        <w:jc w:val="both"/>
        <w:rPr>
          <w:sz w:val="22"/>
        </w:rPr>
      </w:pPr>
      <w:r w:rsidRPr="00FB09C7">
        <w:rPr>
          <w:b/>
          <w:bCs/>
          <w:sz w:val="22"/>
        </w:rPr>
        <w:t>9.8.</w:t>
      </w:r>
      <w:r w:rsidRPr="00FB09C7">
        <w:rPr>
          <w:sz w:val="22"/>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B09C7" w:rsidRPr="00FB09C7" w:rsidRDefault="00FB09C7" w:rsidP="00FB09C7">
      <w:pPr>
        <w:spacing w:after="0" w:line="240" w:lineRule="auto"/>
        <w:ind w:right="120"/>
        <w:jc w:val="both"/>
        <w:rPr>
          <w:sz w:val="22"/>
        </w:rPr>
      </w:pPr>
      <w:r w:rsidRPr="00FB09C7">
        <w:rPr>
          <w:sz w:val="22"/>
        </w:rPr>
        <w:t>— невиконання або неналежного виконання протилежною стороною своїх зобов’язань за цим договором про закупівлю більш як на чотири дні понад строку, визначеного пунктом 3.5  договору про закупівлю;</w:t>
      </w:r>
    </w:p>
    <w:p w:rsidR="00FB09C7" w:rsidRPr="00FB09C7" w:rsidRDefault="00FB09C7" w:rsidP="00FB09C7">
      <w:pPr>
        <w:spacing w:after="0" w:line="240" w:lineRule="auto"/>
        <w:ind w:right="120"/>
        <w:jc w:val="both"/>
        <w:rPr>
          <w:sz w:val="22"/>
        </w:rPr>
      </w:pPr>
      <w:r w:rsidRPr="00FB09C7">
        <w:rPr>
          <w:sz w:val="22"/>
        </w:rPr>
        <w:t>— в інших випадках, передбачених договором про закупівлю та чинним законодавством України.</w:t>
      </w:r>
    </w:p>
    <w:p w:rsidR="00FB09C7" w:rsidRPr="00FB09C7" w:rsidRDefault="00FB09C7" w:rsidP="00FB09C7">
      <w:pPr>
        <w:spacing w:after="0" w:line="240" w:lineRule="auto"/>
        <w:ind w:right="120"/>
        <w:jc w:val="both"/>
        <w:rPr>
          <w:sz w:val="22"/>
        </w:rPr>
      </w:pPr>
      <w:r w:rsidRPr="00FB09C7">
        <w:rPr>
          <w:b/>
          <w:bCs/>
          <w:sz w:val="22"/>
        </w:rPr>
        <w:t>9.9.</w:t>
      </w:r>
      <w:r w:rsidRPr="00FB09C7">
        <w:rPr>
          <w:sz w:val="22"/>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B09C7" w:rsidRPr="00FB09C7" w:rsidRDefault="00FB09C7" w:rsidP="00FB09C7">
      <w:pPr>
        <w:spacing w:after="0" w:line="240" w:lineRule="auto"/>
        <w:ind w:right="120"/>
        <w:jc w:val="both"/>
        <w:rPr>
          <w:sz w:val="22"/>
        </w:rPr>
      </w:pPr>
      <w:r w:rsidRPr="00FB09C7">
        <w:rPr>
          <w:b/>
          <w:bCs/>
          <w:sz w:val="22"/>
        </w:rPr>
        <w:lastRenderedPageBreak/>
        <w:t>9.10.</w:t>
      </w:r>
      <w:r w:rsidRPr="00FB09C7">
        <w:rPr>
          <w:sz w:val="22"/>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B09C7" w:rsidRPr="00FB09C7" w:rsidRDefault="00FB09C7" w:rsidP="00FB09C7">
      <w:pPr>
        <w:spacing w:after="0" w:line="240" w:lineRule="auto"/>
        <w:ind w:right="120"/>
        <w:jc w:val="both"/>
        <w:rPr>
          <w:sz w:val="22"/>
        </w:rPr>
      </w:pPr>
      <w:r w:rsidRPr="00FB09C7">
        <w:rPr>
          <w:b/>
          <w:bCs/>
          <w:sz w:val="22"/>
        </w:rPr>
        <w:t>9.11.</w:t>
      </w:r>
      <w:r w:rsidRPr="00FB09C7">
        <w:rPr>
          <w:sz w:val="22"/>
        </w:rPr>
        <w:t xml:space="preserve"> У випадках, не передбачених дійсним договором про закупівлю, Сторони керуються чинним законодавством України.</w:t>
      </w:r>
    </w:p>
    <w:p w:rsidR="00FB09C7" w:rsidRPr="00FB09C7" w:rsidRDefault="00FB09C7" w:rsidP="00FB09C7">
      <w:pPr>
        <w:spacing w:after="0" w:line="240" w:lineRule="auto"/>
        <w:ind w:right="120"/>
        <w:jc w:val="both"/>
        <w:rPr>
          <w:sz w:val="22"/>
        </w:rPr>
      </w:pPr>
      <w:r w:rsidRPr="00FB09C7">
        <w:rPr>
          <w:b/>
          <w:bCs/>
          <w:sz w:val="22"/>
        </w:rPr>
        <w:t>9.12.</w:t>
      </w:r>
      <w:r w:rsidRPr="00FB09C7">
        <w:rPr>
          <w:sz w:val="22"/>
        </w:rPr>
        <w:t xml:space="preserve"> Жодна зі Сторін не має права передавати права та обов’язки за цим Договором третім особам без отримання письмової згоди другої Сторони.</w:t>
      </w:r>
    </w:p>
    <w:p w:rsidR="00FB09C7" w:rsidRPr="00FB09C7" w:rsidRDefault="00FB09C7" w:rsidP="00FB09C7">
      <w:pPr>
        <w:spacing w:after="0" w:line="240" w:lineRule="auto"/>
        <w:ind w:right="120"/>
        <w:jc w:val="both"/>
        <w:rPr>
          <w:sz w:val="22"/>
        </w:rPr>
      </w:pPr>
      <w:r w:rsidRPr="00FB09C7">
        <w:rPr>
          <w:b/>
          <w:bCs/>
          <w:sz w:val="22"/>
        </w:rPr>
        <w:t>9.13.</w:t>
      </w:r>
      <w:r w:rsidRPr="00FB09C7">
        <w:rPr>
          <w:sz w:val="22"/>
        </w:rPr>
        <w:t xml:space="preserve"> Договір викладений українською мовою в двох примірниках, які мають однакову юридичну силу, по одному для кожної зі Сторін.</w:t>
      </w:r>
    </w:p>
    <w:p w:rsidR="00FB09C7" w:rsidRPr="00FB09C7" w:rsidRDefault="00FB09C7" w:rsidP="00FB09C7">
      <w:pPr>
        <w:pBdr>
          <w:top w:val="nil"/>
          <w:left w:val="nil"/>
          <w:bottom w:val="nil"/>
          <w:right w:val="nil"/>
          <w:between w:val="nil"/>
        </w:pBdr>
        <w:spacing w:line="240" w:lineRule="auto"/>
        <w:rPr>
          <w:color w:val="000000"/>
          <w:sz w:val="22"/>
        </w:rPr>
      </w:pPr>
    </w:p>
    <w:p w:rsidR="00FB09C7" w:rsidRPr="00FB09C7" w:rsidRDefault="00FB09C7" w:rsidP="00FB09C7">
      <w:pPr>
        <w:spacing w:line="240" w:lineRule="auto"/>
        <w:ind w:firstLine="700"/>
        <w:jc w:val="center"/>
        <w:rPr>
          <w:b/>
          <w:sz w:val="22"/>
          <w:u w:val="single"/>
        </w:rPr>
      </w:pPr>
      <w:r w:rsidRPr="00FB09C7">
        <w:rPr>
          <w:b/>
          <w:sz w:val="22"/>
          <w:u w:val="single"/>
        </w:rPr>
        <w:t>10. ОПЕРАТИВНО-ГОСПОДАРСЬКІ САНКЦІЇ</w:t>
      </w:r>
    </w:p>
    <w:p w:rsidR="00FB09C7" w:rsidRPr="00FB09C7" w:rsidRDefault="00FB09C7" w:rsidP="00FB09C7">
      <w:pPr>
        <w:spacing w:after="0" w:line="240" w:lineRule="auto"/>
        <w:jc w:val="both"/>
        <w:rPr>
          <w:sz w:val="22"/>
        </w:rPr>
      </w:pPr>
      <w:r w:rsidRPr="00FB09C7">
        <w:rPr>
          <w:b/>
          <w:bCs/>
          <w:sz w:val="22"/>
        </w:rPr>
        <w:t>1</w:t>
      </w:r>
      <w:r w:rsidRPr="00FB09C7">
        <w:rPr>
          <w:b/>
          <w:bCs/>
          <w:sz w:val="22"/>
          <w:lang w:val="en-US"/>
        </w:rPr>
        <w:t>0</w:t>
      </w:r>
      <w:r w:rsidRPr="00FB09C7">
        <w:rPr>
          <w:b/>
          <w:bCs/>
          <w:sz w:val="22"/>
        </w:rPr>
        <w:t>.1.</w:t>
      </w:r>
      <w:r w:rsidRPr="00FB09C7">
        <w:rPr>
          <w:sz w:val="22"/>
        </w:rPr>
        <w:t xml:space="preserve"> Сторони дійшли взаємної згоди щодо можливості застосування </w:t>
      </w:r>
      <w:proofErr w:type="spellStart"/>
      <w:r w:rsidRPr="00FB09C7">
        <w:rPr>
          <w:sz w:val="22"/>
        </w:rPr>
        <w:t>оперативно</w:t>
      </w:r>
      <w:proofErr w:type="spellEnd"/>
      <w:r w:rsidRPr="00FB09C7">
        <w:rPr>
          <w:sz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B09C7" w:rsidRPr="00FB09C7" w:rsidRDefault="00FB09C7" w:rsidP="00FB09C7">
      <w:pPr>
        <w:spacing w:after="0" w:line="240" w:lineRule="auto"/>
        <w:jc w:val="both"/>
        <w:rPr>
          <w:sz w:val="22"/>
        </w:rPr>
      </w:pPr>
      <w:r w:rsidRPr="00FB09C7">
        <w:rPr>
          <w:b/>
          <w:bCs/>
          <w:sz w:val="22"/>
        </w:rPr>
        <w:t>1</w:t>
      </w:r>
      <w:r w:rsidRPr="00FB09C7">
        <w:rPr>
          <w:b/>
          <w:bCs/>
          <w:sz w:val="22"/>
          <w:lang w:val="en-US"/>
        </w:rPr>
        <w:t>0</w:t>
      </w:r>
      <w:r w:rsidRPr="00FB09C7">
        <w:rPr>
          <w:b/>
          <w:bCs/>
          <w:sz w:val="22"/>
        </w:rPr>
        <w:t>.2.</w:t>
      </w:r>
      <w:r w:rsidRPr="00FB09C7">
        <w:rPr>
          <w:sz w:val="22"/>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B09C7" w:rsidRPr="00FB09C7" w:rsidRDefault="00FB09C7" w:rsidP="00FB09C7">
      <w:pPr>
        <w:spacing w:after="0" w:line="240" w:lineRule="auto"/>
        <w:ind w:left="1080"/>
        <w:jc w:val="both"/>
        <w:rPr>
          <w:sz w:val="22"/>
        </w:rPr>
      </w:pPr>
      <w:r w:rsidRPr="00FB09C7">
        <w:rPr>
          <w:rFonts w:eastAsia="Noto Sans"/>
          <w:sz w:val="22"/>
        </w:rPr>
        <w:t>●</w:t>
      </w:r>
      <w:r w:rsidRPr="00FB09C7">
        <w:rPr>
          <w:sz w:val="22"/>
        </w:rPr>
        <w:t xml:space="preserve"> </w:t>
      </w:r>
      <w:r w:rsidRPr="00FB09C7">
        <w:rPr>
          <w:sz w:val="22"/>
        </w:rPr>
        <w:tab/>
        <w:t>якості поставленого товару / виконаних робіт / наданих послуг;</w:t>
      </w:r>
    </w:p>
    <w:p w:rsidR="00FB09C7" w:rsidRPr="00FB09C7" w:rsidRDefault="00FB09C7" w:rsidP="00FB09C7">
      <w:pPr>
        <w:spacing w:after="0" w:line="240" w:lineRule="auto"/>
        <w:ind w:left="1080"/>
        <w:jc w:val="both"/>
        <w:rPr>
          <w:sz w:val="22"/>
        </w:rPr>
      </w:pPr>
      <w:r w:rsidRPr="00FB09C7">
        <w:rPr>
          <w:rFonts w:eastAsia="Noto Sans"/>
          <w:sz w:val="22"/>
        </w:rPr>
        <w:t>●</w:t>
      </w:r>
      <w:r w:rsidRPr="00FB09C7">
        <w:rPr>
          <w:sz w:val="22"/>
        </w:rPr>
        <w:t xml:space="preserve"> </w:t>
      </w:r>
      <w:r w:rsidRPr="00FB09C7">
        <w:rPr>
          <w:sz w:val="22"/>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FB09C7" w:rsidRPr="00FB09C7" w:rsidRDefault="00FB09C7" w:rsidP="00FB09C7">
      <w:pPr>
        <w:spacing w:after="0" w:line="240" w:lineRule="auto"/>
        <w:ind w:left="1080"/>
        <w:jc w:val="both"/>
        <w:rPr>
          <w:sz w:val="22"/>
        </w:rPr>
      </w:pPr>
      <w:r w:rsidRPr="00FB09C7">
        <w:rPr>
          <w:rFonts w:eastAsia="Noto Sans"/>
          <w:sz w:val="22"/>
        </w:rPr>
        <w:t>●</w:t>
      </w:r>
      <w:r w:rsidRPr="00FB09C7">
        <w:rPr>
          <w:sz w:val="22"/>
        </w:rPr>
        <w:t xml:space="preserve"> </w:t>
      </w:r>
      <w:r w:rsidRPr="00FB09C7">
        <w:rPr>
          <w:sz w:val="22"/>
        </w:rPr>
        <w:tab/>
        <w:t>розірвання аналогічного за своєю природою договору про закупівлю із Замовником у разі прострочення строку усунення дефектів.</w:t>
      </w:r>
    </w:p>
    <w:p w:rsidR="00FB09C7" w:rsidRPr="00FB09C7" w:rsidRDefault="00FB09C7" w:rsidP="00FB09C7">
      <w:pPr>
        <w:spacing w:after="0" w:line="240" w:lineRule="auto"/>
        <w:jc w:val="both"/>
        <w:rPr>
          <w:sz w:val="22"/>
        </w:rPr>
      </w:pPr>
      <w:r w:rsidRPr="00FB09C7">
        <w:rPr>
          <w:b/>
          <w:bCs/>
          <w:sz w:val="22"/>
        </w:rPr>
        <w:t>1</w:t>
      </w:r>
      <w:r w:rsidRPr="00FB09C7">
        <w:rPr>
          <w:b/>
          <w:bCs/>
          <w:sz w:val="22"/>
          <w:lang w:val="en-US"/>
        </w:rPr>
        <w:t>0</w:t>
      </w:r>
      <w:r w:rsidRPr="00FB09C7">
        <w:rPr>
          <w:b/>
          <w:bCs/>
          <w:sz w:val="22"/>
        </w:rPr>
        <w:t>.3.</w:t>
      </w:r>
      <w:r w:rsidRPr="00FB09C7">
        <w:rPr>
          <w:sz w:val="22"/>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B09C7">
        <w:rPr>
          <w:sz w:val="22"/>
        </w:rPr>
        <w:t>оперативно</w:t>
      </w:r>
      <w:proofErr w:type="spellEnd"/>
      <w:r w:rsidRPr="00FB09C7">
        <w:rPr>
          <w:sz w:val="22"/>
        </w:rPr>
        <w:t xml:space="preserve">-господарську санкцію у формі відмови від встановлення на майбутнє господарських </w:t>
      </w:r>
      <w:proofErr w:type="spellStart"/>
      <w:r w:rsidRPr="00FB09C7">
        <w:rPr>
          <w:sz w:val="22"/>
        </w:rPr>
        <w:t>зв’язків</w:t>
      </w:r>
      <w:proofErr w:type="spellEnd"/>
      <w:r w:rsidRPr="00FB09C7">
        <w:rPr>
          <w:sz w:val="22"/>
        </w:rPr>
        <w:t xml:space="preserve"> (далі – Санкція).</w:t>
      </w:r>
    </w:p>
    <w:p w:rsidR="00FB09C7" w:rsidRPr="00FB09C7" w:rsidRDefault="00FB09C7" w:rsidP="00FB09C7">
      <w:pPr>
        <w:spacing w:after="0" w:line="240" w:lineRule="auto"/>
        <w:jc w:val="both"/>
        <w:rPr>
          <w:sz w:val="22"/>
        </w:rPr>
      </w:pPr>
      <w:r w:rsidRPr="00FB09C7">
        <w:rPr>
          <w:b/>
          <w:bCs/>
          <w:sz w:val="22"/>
        </w:rPr>
        <w:t>1</w:t>
      </w:r>
      <w:r w:rsidRPr="00FB09C7">
        <w:rPr>
          <w:b/>
          <w:bCs/>
          <w:sz w:val="22"/>
          <w:lang w:val="en-US"/>
        </w:rPr>
        <w:t>0</w:t>
      </w:r>
      <w:r w:rsidRPr="00FB09C7">
        <w:rPr>
          <w:b/>
          <w:bCs/>
          <w:sz w:val="22"/>
        </w:rPr>
        <w:t>.4.</w:t>
      </w:r>
      <w:r w:rsidRPr="00FB09C7">
        <w:rPr>
          <w:sz w:val="22"/>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FB09C7" w:rsidRPr="00FB09C7" w:rsidRDefault="00FB09C7" w:rsidP="00FB09C7">
      <w:pPr>
        <w:pBdr>
          <w:top w:val="nil"/>
          <w:left w:val="nil"/>
          <w:bottom w:val="nil"/>
          <w:right w:val="nil"/>
          <w:between w:val="nil"/>
        </w:pBdr>
        <w:spacing w:line="240" w:lineRule="auto"/>
        <w:rPr>
          <w:color w:val="000000"/>
          <w:sz w:val="22"/>
        </w:rPr>
      </w:pPr>
    </w:p>
    <w:p w:rsidR="00FB09C7" w:rsidRPr="00FB09C7" w:rsidRDefault="00FB09C7" w:rsidP="00FB09C7">
      <w:pPr>
        <w:spacing w:line="240" w:lineRule="auto"/>
        <w:jc w:val="center"/>
        <w:rPr>
          <w:b/>
          <w:sz w:val="22"/>
          <w:u w:val="single"/>
        </w:rPr>
      </w:pPr>
      <w:r w:rsidRPr="00FB09C7">
        <w:rPr>
          <w:b/>
          <w:sz w:val="22"/>
          <w:u w:val="single"/>
        </w:rPr>
        <w:t>1</w:t>
      </w:r>
      <w:r w:rsidRPr="00FB09C7">
        <w:rPr>
          <w:b/>
          <w:sz w:val="22"/>
          <w:u w:val="single"/>
          <w:lang w:val="en-US"/>
        </w:rPr>
        <w:t>1</w:t>
      </w:r>
      <w:r w:rsidRPr="00FB09C7">
        <w:rPr>
          <w:b/>
          <w:sz w:val="22"/>
          <w:u w:val="single"/>
        </w:rPr>
        <w:t>. АНТИКОРУПЦІЙНЕ ЗАСТЕРЕЖЕННЯ</w:t>
      </w:r>
    </w:p>
    <w:p w:rsidR="00FB09C7" w:rsidRPr="00FB09C7" w:rsidRDefault="00FB09C7" w:rsidP="00FB09C7">
      <w:pPr>
        <w:spacing w:after="0" w:line="240" w:lineRule="auto"/>
        <w:jc w:val="both"/>
        <w:rPr>
          <w:sz w:val="22"/>
        </w:rPr>
      </w:pPr>
      <w:r w:rsidRPr="00FB09C7">
        <w:rPr>
          <w:b/>
          <w:bCs/>
          <w:sz w:val="22"/>
        </w:rPr>
        <w:t>1</w:t>
      </w:r>
      <w:r w:rsidRPr="00FB09C7">
        <w:rPr>
          <w:b/>
          <w:bCs/>
          <w:sz w:val="22"/>
          <w:lang w:val="en-US"/>
        </w:rPr>
        <w:t>1</w:t>
      </w:r>
      <w:r w:rsidRPr="00FB09C7">
        <w:rPr>
          <w:b/>
          <w:bCs/>
          <w:sz w:val="22"/>
        </w:rPr>
        <w:t>.1.</w:t>
      </w:r>
      <w:r w:rsidRPr="00FB09C7">
        <w:rPr>
          <w:sz w:val="22"/>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B09C7" w:rsidRPr="00FB09C7" w:rsidRDefault="00FB09C7" w:rsidP="00FB09C7">
      <w:pPr>
        <w:spacing w:after="0" w:line="240" w:lineRule="auto"/>
        <w:jc w:val="both"/>
        <w:rPr>
          <w:sz w:val="22"/>
        </w:rPr>
      </w:pPr>
      <w:r w:rsidRPr="00FB09C7">
        <w:rPr>
          <w:b/>
          <w:bCs/>
          <w:sz w:val="22"/>
        </w:rPr>
        <w:t>1</w:t>
      </w:r>
      <w:r w:rsidRPr="00FB09C7">
        <w:rPr>
          <w:b/>
          <w:bCs/>
          <w:sz w:val="22"/>
          <w:lang w:val="en-US"/>
        </w:rPr>
        <w:t>1</w:t>
      </w:r>
      <w:r w:rsidRPr="00FB09C7">
        <w:rPr>
          <w:b/>
          <w:bCs/>
          <w:sz w:val="22"/>
        </w:rPr>
        <w:t>.2.</w:t>
      </w:r>
      <w:r w:rsidRPr="00FB09C7">
        <w:rPr>
          <w:sz w:val="22"/>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B09C7" w:rsidRPr="00FB09C7" w:rsidRDefault="00FB09C7" w:rsidP="00FB09C7">
      <w:pPr>
        <w:pBdr>
          <w:top w:val="nil"/>
          <w:left w:val="nil"/>
          <w:bottom w:val="nil"/>
          <w:right w:val="nil"/>
          <w:between w:val="nil"/>
        </w:pBdr>
        <w:tabs>
          <w:tab w:val="left" w:pos="0"/>
          <w:tab w:val="left" w:pos="284"/>
        </w:tabs>
        <w:spacing w:line="240" w:lineRule="auto"/>
        <w:jc w:val="both"/>
        <w:rPr>
          <w:color w:val="000000"/>
          <w:sz w:val="22"/>
        </w:rPr>
      </w:pPr>
    </w:p>
    <w:p w:rsidR="00FB09C7" w:rsidRPr="00FB09C7" w:rsidRDefault="00FB09C7" w:rsidP="00FB09C7">
      <w:pPr>
        <w:spacing w:after="0" w:line="240" w:lineRule="auto"/>
        <w:jc w:val="both"/>
        <w:rPr>
          <w:color w:val="000000"/>
          <w:sz w:val="22"/>
        </w:rPr>
      </w:pPr>
    </w:p>
    <w:p w:rsidR="00FB09C7" w:rsidRPr="00FB09C7" w:rsidRDefault="00FB09C7" w:rsidP="00FB09C7">
      <w:pPr>
        <w:pBdr>
          <w:top w:val="nil"/>
          <w:left w:val="nil"/>
          <w:bottom w:val="nil"/>
          <w:right w:val="nil"/>
          <w:between w:val="nil"/>
        </w:pBdr>
        <w:tabs>
          <w:tab w:val="left" w:pos="0"/>
          <w:tab w:val="left" w:pos="284"/>
        </w:tabs>
        <w:spacing w:line="240" w:lineRule="auto"/>
        <w:jc w:val="center"/>
        <w:rPr>
          <w:color w:val="000000"/>
          <w:sz w:val="22"/>
          <w:u w:val="single"/>
        </w:rPr>
      </w:pPr>
      <w:r w:rsidRPr="00FB09C7">
        <w:rPr>
          <w:b/>
          <w:color w:val="000000"/>
          <w:sz w:val="22"/>
          <w:u w:val="single"/>
        </w:rPr>
        <w:t>1</w:t>
      </w:r>
      <w:r w:rsidRPr="00FB09C7">
        <w:rPr>
          <w:b/>
          <w:color w:val="000000"/>
          <w:sz w:val="22"/>
          <w:u w:val="single"/>
          <w:lang w:val="en-US"/>
        </w:rPr>
        <w:t>2</w:t>
      </w:r>
      <w:r w:rsidRPr="00FB09C7">
        <w:rPr>
          <w:b/>
          <w:color w:val="000000"/>
          <w:sz w:val="22"/>
          <w:u w:val="single"/>
        </w:rPr>
        <w:t>. ЮРИДИЧНІ АДРЕСИ, ПЛАТІЖНІ РЕКВІЗИТИ  І  ПІДПИСИ  СТОРІН</w:t>
      </w:r>
    </w:p>
    <w:p w:rsidR="00FB09C7" w:rsidRPr="00FB09C7" w:rsidRDefault="00FB09C7" w:rsidP="00FB09C7">
      <w:pPr>
        <w:spacing w:after="0" w:line="240" w:lineRule="auto"/>
        <w:ind w:firstLine="369"/>
        <w:contextualSpacing/>
        <w:jc w:val="both"/>
        <w:rPr>
          <w:color w:val="000000"/>
          <w:sz w:val="22"/>
        </w:rPr>
      </w:pPr>
    </w:p>
    <w:p w:rsidR="00FB09C7" w:rsidRPr="00FB09C7" w:rsidRDefault="00FB09C7" w:rsidP="00FB09C7">
      <w:pPr>
        <w:spacing w:after="0" w:line="240" w:lineRule="auto"/>
        <w:ind w:firstLine="369"/>
        <w:contextualSpacing/>
        <w:jc w:val="both"/>
        <w:rPr>
          <w:color w:val="000000"/>
          <w:sz w:val="22"/>
        </w:rPr>
      </w:pPr>
    </w:p>
    <w:p w:rsidR="00FB09C7" w:rsidRPr="00FB09C7" w:rsidRDefault="00FB09C7" w:rsidP="00FB09C7">
      <w:pPr>
        <w:spacing w:after="0" w:line="240" w:lineRule="auto"/>
        <w:ind w:firstLine="369"/>
        <w:contextualSpacing/>
        <w:jc w:val="both"/>
        <w:rPr>
          <w:color w:val="000000"/>
          <w:sz w:val="22"/>
        </w:rPr>
      </w:pPr>
    </w:p>
    <w:tbl>
      <w:tblPr>
        <w:tblW w:w="10881" w:type="dxa"/>
        <w:tblLook w:val="04A0" w:firstRow="1" w:lastRow="0" w:firstColumn="1" w:lastColumn="0" w:noHBand="0" w:noVBand="1"/>
      </w:tblPr>
      <w:tblGrid>
        <w:gridCol w:w="6096"/>
        <w:gridCol w:w="4785"/>
      </w:tblGrid>
      <w:tr w:rsidR="00FB09C7" w:rsidRPr="00FB09C7" w:rsidTr="00FB09C7">
        <w:tc>
          <w:tcPr>
            <w:tcW w:w="6096" w:type="dxa"/>
            <w:shd w:val="clear" w:color="auto" w:fill="auto"/>
          </w:tcPr>
          <w:p w:rsidR="00FB09C7" w:rsidRPr="00FB09C7" w:rsidRDefault="00FB09C7" w:rsidP="0045224F">
            <w:pPr>
              <w:spacing w:after="0" w:line="240" w:lineRule="auto"/>
              <w:contextualSpacing/>
              <w:jc w:val="both"/>
              <w:rPr>
                <w:b/>
                <w:iCs/>
                <w:color w:val="000000"/>
                <w:sz w:val="22"/>
              </w:rPr>
            </w:pPr>
            <w:r w:rsidRPr="00FB09C7">
              <w:rPr>
                <w:b/>
                <w:iCs/>
                <w:color w:val="000000"/>
                <w:sz w:val="22"/>
              </w:rPr>
              <w:t>ПОКУПЕЦЬ:</w:t>
            </w:r>
          </w:p>
          <w:p w:rsidR="00FB09C7" w:rsidRPr="00FB09C7" w:rsidRDefault="00FB09C7" w:rsidP="0045224F">
            <w:pPr>
              <w:spacing w:after="0" w:line="240" w:lineRule="auto"/>
              <w:contextualSpacing/>
              <w:jc w:val="both"/>
              <w:rPr>
                <w:b/>
                <w:iCs/>
                <w:color w:val="000000"/>
                <w:sz w:val="22"/>
              </w:rPr>
            </w:pPr>
          </w:p>
          <w:p w:rsidR="00FB09C7" w:rsidRPr="00FB09C7" w:rsidRDefault="00FB09C7" w:rsidP="0045224F">
            <w:pPr>
              <w:spacing w:after="0" w:line="240" w:lineRule="auto"/>
              <w:rPr>
                <w:b/>
                <w:sz w:val="22"/>
              </w:rPr>
            </w:pPr>
            <w:r w:rsidRPr="00FB09C7">
              <w:rPr>
                <w:b/>
                <w:sz w:val="22"/>
              </w:rPr>
              <w:t>КОМУНАЛЬНЕ НЕКОМЕРЦІЙНЕ ПІДПРИЄМСТВО «ОБЛАСНА ОФТАЛЬМОЛОГІЧНА ЛІКАРНЯ» МИКОЛАЇВСЬКОЇ ОБЛАСНОЇ РАДИ</w:t>
            </w:r>
          </w:p>
          <w:p w:rsidR="00FB09C7" w:rsidRPr="00FB09C7" w:rsidRDefault="00FB09C7" w:rsidP="0045224F">
            <w:pPr>
              <w:spacing w:after="0" w:line="240" w:lineRule="auto"/>
              <w:jc w:val="both"/>
              <w:rPr>
                <w:b/>
                <w:sz w:val="22"/>
              </w:rPr>
            </w:pPr>
          </w:p>
          <w:p w:rsidR="00FB09C7" w:rsidRPr="00FB09C7" w:rsidRDefault="00FB09C7" w:rsidP="0045224F">
            <w:pPr>
              <w:spacing w:after="0" w:line="240" w:lineRule="auto"/>
              <w:jc w:val="both"/>
              <w:rPr>
                <w:sz w:val="22"/>
              </w:rPr>
            </w:pPr>
            <w:r w:rsidRPr="00FB09C7">
              <w:rPr>
                <w:sz w:val="22"/>
              </w:rPr>
              <w:t>54018, м. Миколаїв, вул. Театральна, 10</w:t>
            </w:r>
          </w:p>
          <w:p w:rsidR="00FB09C7" w:rsidRPr="00FB09C7" w:rsidRDefault="00FB09C7" w:rsidP="0045224F">
            <w:pPr>
              <w:spacing w:after="0" w:line="240" w:lineRule="auto"/>
              <w:jc w:val="both"/>
              <w:rPr>
                <w:sz w:val="22"/>
              </w:rPr>
            </w:pPr>
            <w:r w:rsidRPr="00FB09C7">
              <w:rPr>
                <w:sz w:val="22"/>
              </w:rPr>
              <w:t>ЄДРПОУ 05483291</w:t>
            </w:r>
          </w:p>
          <w:p w:rsidR="00FB09C7" w:rsidRPr="00FB09C7" w:rsidRDefault="00FB09C7" w:rsidP="0045224F">
            <w:pPr>
              <w:spacing w:after="0" w:line="240" w:lineRule="auto"/>
              <w:jc w:val="both"/>
              <w:rPr>
                <w:iCs/>
                <w:sz w:val="22"/>
              </w:rPr>
            </w:pPr>
            <w:r w:rsidRPr="00FB09C7">
              <w:rPr>
                <w:iCs/>
                <w:sz w:val="22"/>
              </w:rPr>
              <w:t>р/р UA 173052990000026007001710061</w:t>
            </w:r>
          </w:p>
          <w:p w:rsidR="00FB09C7" w:rsidRPr="00FB09C7" w:rsidRDefault="00FB09C7" w:rsidP="0045224F">
            <w:pPr>
              <w:spacing w:after="0" w:line="240" w:lineRule="auto"/>
              <w:jc w:val="both"/>
              <w:rPr>
                <w:iCs/>
                <w:sz w:val="22"/>
              </w:rPr>
            </w:pPr>
            <w:r w:rsidRPr="00FB09C7">
              <w:rPr>
                <w:iCs/>
                <w:sz w:val="22"/>
              </w:rPr>
              <w:t>р/р UA 593052990000026008041712556</w:t>
            </w:r>
          </w:p>
          <w:p w:rsidR="00FB09C7" w:rsidRPr="00FB09C7" w:rsidRDefault="00FB09C7" w:rsidP="0045224F">
            <w:pPr>
              <w:spacing w:after="0" w:line="240" w:lineRule="auto"/>
              <w:jc w:val="both"/>
              <w:rPr>
                <w:iCs/>
                <w:sz w:val="22"/>
              </w:rPr>
            </w:pPr>
            <w:r w:rsidRPr="00FB09C7">
              <w:rPr>
                <w:iCs/>
                <w:sz w:val="22"/>
              </w:rPr>
              <w:t>р/р UA 263052990000026006021704252</w:t>
            </w:r>
          </w:p>
          <w:p w:rsidR="00FB09C7" w:rsidRPr="00FB09C7" w:rsidRDefault="00FB09C7" w:rsidP="0045224F">
            <w:pPr>
              <w:spacing w:after="0" w:line="240" w:lineRule="auto"/>
              <w:jc w:val="both"/>
              <w:rPr>
                <w:sz w:val="22"/>
              </w:rPr>
            </w:pPr>
            <w:r w:rsidRPr="00FB09C7">
              <w:rPr>
                <w:sz w:val="22"/>
              </w:rPr>
              <w:t>МРУ КБ АТ «ПриватБанк»</w:t>
            </w:r>
          </w:p>
          <w:p w:rsidR="00FB09C7" w:rsidRPr="00FB09C7" w:rsidRDefault="00FB09C7" w:rsidP="0045224F">
            <w:pPr>
              <w:spacing w:after="0" w:line="240" w:lineRule="auto"/>
              <w:jc w:val="both"/>
              <w:rPr>
                <w:sz w:val="22"/>
              </w:rPr>
            </w:pPr>
            <w:proofErr w:type="spellStart"/>
            <w:r w:rsidRPr="00FB09C7">
              <w:rPr>
                <w:sz w:val="22"/>
              </w:rPr>
              <w:t>тел</w:t>
            </w:r>
            <w:proofErr w:type="spellEnd"/>
            <w:r w:rsidRPr="00FB09C7">
              <w:rPr>
                <w:sz w:val="22"/>
              </w:rPr>
              <w:t>. (0512) 64-74-11 бухгалтерія</w:t>
            </w:r>
          </w:p>
          <w:p w:rsidR="00FB09C7" w:rsidRPr="00FB09C7" w:rsidRDefault="00FB09C7" w:rsidP="0045224F">
            <w:pPr>
              <w:spacing w:after="0" w:line="240" w:lineRule="auto"/>
              <w:jc w:val="both"/>
              <w:rPr>
                <w:sz w:val="22"/>
              </w:rPr>
            </w:pPr>
          </w:p>
          <w:p w:rsidR="00FB09C7" w:rsidRPr="00FB09C7" w:rsidRDefault="00FB09C7" w:rsidP="0045224F">
            <w:pPr>
              <w:spacing w:after="0" w:line="240" w:lineRule="auto"/>
              <w:jc w:val="both"/>
              <w:rPr>
                <w:sz w:val="22"/>
              </w:rPr>
            </w:pPr>
          </w:p>
          <w:p w:rsidR="00FB09C7" w:rsidRDefault="00FB09C7" w:rsidP="0045224F">
            <w:pPr>
              <w:spacing w:after="0" w:line="240" w:lineRule="auto"/>
              <w:jc w:val="both"/>
              <w:rPr>
                <w:sz w:val="22"/>
              </w:rPr>
            </w:pPr>
          </w:p>
          <w:p w:rsidR="006B74FD" w:rsidRPr="00FB09C7" w:rsidRDefault="006B74FD" w:rsidP="0045224F">
            <w:pPr>
              <w:spacing w:after="0" w:line="240" w:lineRule="auto"/>
              <w:jc w:val="both"/>
              <w:rPr>
                <w:sz w:val="22"/>
              </w:rPr>
            </w:pPr>
          </w:p>
          <w:p w:rsidR="00FB09C7" w:rsidRPr="00FB09C7" w:rsidRDefault="00FB09C7" w:rsidP="0045224F">
            <w:pPr>
              <w:spacing w:after="0" w:line="240" w:lineRule="auto"/>
              <w:jc w:val="both"/>
              <w:rPr>
                <w:sz w:val="22"/>
              </w:rPr>
            </w:pPr>
          </w:p>
          <w:p w:rsidR="00FB09C7" w:rsidRPr="00FB09C7" w:rsidRDefault="00FB09C7" w:rsidP="0045224F">
            <w:pPr>
              <w:spacing w:after="0" w:line="240" w:lineRule="auto"/>
              <w:ind w:firstLine="284"/>
              <w:jc w:val="both"/>
              <w:rPr>
                <w:b/>
                <w:sz w:val="22"/>
              </w:rPr>
            </w:pPr>
            <w:r w:rsidRPr="00FB09C7">
              <w:rPr>
                <w:b/>
                <w:sz w:val="22"/>
              </w:rPr>
              <w:t xml:space="preserve">В.о. головного лікаря </w:t>
            </w:r>
          </w:p>
          <w:p w:rsidR="00FB09C7" w:rsidRPr="00FB09C7" w:rsidRDefault="00FB09C7" w:rsidP="0045224F">
            <w:pPr>
              <w:spacing w:after="0" w:line="240" w:lineRule="auto"/>
              <w:ind w:firstLine="284"/>
              <w:jc w:val="both"/>
              <w:rPr>
                <w:b/>
                <w:sz w:val="22"/>
              </w:rPr>
            </w:pPr>
            <w:r w:rsidRPr="00FB09C7">
              <w:rPr>
                <w:b/>
                <w:sz w:val="22"/>
              </w:rPr>
              <w:t xml:space="preserve">             </w:t>
            </w:r>
          </w:p>
          <w:p w:rsidR="00FB09C7" w:rsidRPr="00FB09C7" w:rsidRDefault="00FB09C7" w:rsidP="0045224F">
            <w:pPr>
              <w:widowControl w:val="0"/>
              <w:spacing w:after="0" w:line="240" w:lineRule="auto"/>
              <w:jc w:val="both"/>
              <w:rPr>
                <w:b/>
                <w:sz w:val="22"/>
              </w:rPr>
            </w:pPr>
            <w:r w:rsidRPr="00FB09C7">
              <w:rPr>
                <w:b/>
                <w:sz w:val="22"/>
              </w:rPr>
              <w:t xml:space="preserve"> _______________</w:t>
            </w:r>
            <w:r w:rsidRPr="00FB09C7">
              <w:rPr>
                <w:rFonts w:eastAsia="Calibri"/>
                <w:b/>
                <w:sz w:val="22"/>
              </w:rPr>
              <w:t xml:space="preserve"> /</w:t>
            </w:r>
            <w:r w:rsidRPr="00FB09C7">
              <w:rPr>
                <w:b/>
                <w:sz w:val="22"/>
              </w:rPr>
              <w:t xml:space="preserve"> Наталія ГІРЖЕВА /</w:t>
            </w:r>
          </w:p>
          <w:p w:rsidR="00FB09C7" w:rsidRPr="00FB09C7" w:rsidRDefault="00FB09C7" w:rsidP="0045224F">
            <w:pPr>
              <w:spacing w:after="0" w:line="240" w:lineRule="auto"/>
              <w:contextualSpacing/>
              <w:jc w:val="both"/>
              <w:rPr>
                <w:iCs/>
                <w:color w:val="000000"/>
                <w:sz w:val="22"/>
              </w:rPr>
            </w:pPr>
            <w:r w:rsidRPr="00FB09C7">
              <w:rPr>
                <w:b/>
                <w:sz w:val="22"/>
              </w:rPr>
              <w:t>М.П.</w:t>
            </w:r>
            <w:r w:rsidRPr="00FB09C7">
              <w:rPr>
                <w:sz w:val="22"/>
              </w:rPr>
              <w:t xml:space="preserve">    </w:t>
            </w: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tc>
        <w:tc>
          <w:tcPr>
            <w:tcW w:w="4785" w:type="dxa"/>
            <w:shd w:val="clear" w:color="auto" w:fill="auto"/>
          </w:tcPr>
          <w:p w:rsidR="00FB09C7" w:rsidRPr="00FB09C7" w:rsidRDefault="006B74FD" w:rsidP="0045224F">
            <w:pPr>
              <w:spacing w:after="0" w:line="240" w:lineRule="auto"/>
              <w:contextualSpacing/>
              <w:jc w:val="both"/>
              <w:rPr>
                <w:b/>
                <w:iCs/>
                <w:color w:val="000000"/>
                <w:sz w:val="22"/>
              </w:rPr>
            </w:pPr>
            <w:r>
              <w:rPr>
                <w:b/>
                <w:iCs/>
                <w:color w:val="000000"/>
                <w:sz w:val="22"/>
              </w:rPr>
              <w:t xml:space="preserve">    </w:t>
            </w:r>
            <w:r w:rsidR="00FB09C7" w:rsidRPr="00FB09C7">
              <w:rPr>
                <w:b/>
                <w:iCs/>
                <w:color w:val="000000"/>
                <w:sz w:val="22"/>
              </w:rPr>
              <w:t>ПОСТАЧАЛЬНИК:</w:t>
            </w:r>
          </w:p>
          <w:p w:rsidR="00FB09C7" w:rsidRPr="00FB09C7" w:rsidRDefault="00FB09C7" w:rsidP="0045224F">
            <w:pPr>
              <w:tabs>
                <w:tab w:val="left" w:pos="930"/>
              </w:tabs>
              <w:spacing w:after="0" w:line="240" w:lineRule="auto"/>
              <w:contextualSpacing/>
              <w:jc w:val="both"/>
              <w:rPr>
                <w:iCs/>
                <w:color w:val="000000"/>
                <w:sz w:val="22"/>
              </w:rPr>
            </w:pPr>
            <w:r w:rsidRPr="00FB09C7">
              <w:rPr>
                <w:iCs/>
                <w:color w:val="000000"/>
                <w:sz w:val="22"/>
              </w:rPr>
              <w:tab/>
            </w:r>
          </w:p>
          <w:p w:rsidR="00FB09C7" w:rsidRPr="00FB09C7" w:rsidRDefault="00FB09C7" w:rsidP="0045224F">
            <w:pPr>
              <w:spacing w:after="0" w:line="240" w:lineRule="auto"/>
              <w:ind w:left="34" w:hanging="34"/>
              <w:contextualSpacing/>
              <w:jc w:val="both"/>
              <w:rPr>
                <w:iCs/>
                <w:color w:val="000000"/>
                <w:sz w:val="22"/>
              </w:rPr>
            </w:pPr>
            <w:r w:rsidRPr="00FB09C7">
              <w:rPr>
                <w:iCs/>
                <w:color w:val="000000"/>
                <w:sz w:val="22"/>
              </w:rPr>
              <w:t xml:space="preserve">                        </w:t>
            </w: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r w:rsidRPr="00FB09C7">
              <w:rPr>
                <w:iCs/>
                <w:color w:val="000000"/>
                <w:sz w:val="22"/>
              </w:rPr>
              <w:tab/>
            </w:r>
          </w:p>
          <w:p w:rsidR="00FB09C7" w:rsidRPr="00FB09C7" w:rsidRDefault="00FB09C7" w:rsidP="0045224F">
            <w:pPr>
              <w:spacing w:after="0" w:line="240" w:lineRule="auto"/>
              <w:contextualSpacing/>
              <w:jc w:val="both"/>
              <w:rPr>
                <w:iCs/>
                <w:color w:val="000000"/>
                <w:sz w:val="22"/>
              </w:rPr>
            </w:pPr>
            <w:r w:rsidRPr="00FB09C7">
              <w:rPr>
                <w:iCs/>
                <w:color w:val="000000"/>
                <w:sz w:val="22"/>
              </w:rPr>
              <w:tab/>
            </w:r>
            <w:r w:rsidRPr="00FB09C7">
              <w:rPr>
                <w:iCs/>
                <w:color w:val="000000"/>
                <w:sz w:val="22"/>
              </w:rPr>
              <w:tab/>
            </w: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r w:rsidRPr="00FB09C7">
              <w:rPr>
                <w:iCs/>
                <w:color w:val="000000"/>
                <w:sz w:val="22"/>
              </w:rPr>
              <w:t>_________________</w:t>
            </w:r>
            <w:r w:rsidRPr="00FB09C7">
              <w:rPr>
                <w:iCs/>
                <w:color w:val="000000"/>
                <w:sz w:val="22"/>
              </w:rPr>
              <w:tab/>
              <w:t>/_________________/</w:t>
            </w:r>
            <w:r w:rsidRPr="00FB09C7">
              <w:rPr>
                <w:iCs/>
                <w:color w:val="000000"/>
                <w:sz w:val="22"/>
              </w:rPr>
              <w:tab/>
            </w:r>
          </w:p>
          <w:p w:rsidR="00FB09C7" w:rsidRPr="00FB09C7" w:rsidRDefault="00FB09C7" w:rsidP="0045224F">
            <w:pPr>
              <w:spacing w:after="0" w:line="240" w:lineRule="auto"/>
              <w:contextualSpacing/>
              <w:jc w:val="both"/>
              <w:rPr>
                <w:iCs/>
                <w:color w:val="000000"/>
                <w:sz w:val="22"/>
              </w:rPr>
            </w:pPr>
            <w:r w:rsidRPr="00FB09C7">
              <w:rPr>
                <w:b/>
                <w:bCs/>
                <w:iCs/>
                <w:color w:val="000000"/>
                <w:sz w:val="22"/>
              </w:rPr>
              <w:t>М.П.</w:t>
            </w:r>
            <w:r w:rsidRPr="00FB09C7">
              <w:rPr>
                <w:iCs/>
                <w:color w:val="000000"/>
                <w:sz w:val="22"/>
              </w:rPr>
              <w:tab/>
            </w:r>
            <w:r w:rsidRPr="00FB09C7">
              <w:rPr>
                <w:iCs/>
                <w:color w:val="000000"/>
                <w:sz w:val="22"/>
              </w:rPr>
              <w:tab/>
            </w:r>
            <w:r w:rsidRPr="00FB09C7">
              <w:rPr>
                <w:iCs/>
                <w:color w:val="000000"/>
                <w:sz w:val="22"/>
              </w:rPr>
              <w:tab/>
            </w:r>
            <w:r w:rsidRPr="00FB09C7">
              <w:rPr>
                <w:iCs/>
                <w:color w:val="000000"/>
                <w:sz w:val="22"/>
              </w:rPr>
              <w:tab/>
            </w:r>
          </w:p>
        </w:tc>
      </w:tr>
    </w:tbl>
    <w:p w:rsidR="00FB09C7" w:rsidRPr="00FB09C7" w:rsidRDefault="00FB09C7" w:rsidP="00FB09C7">
      <w:pPr>
        <w:spacing w:after="0" w:line="240" w:lineRule="auto"/>
        <w:contextualSpacing/>
        <w:jc w:val="both"/>
        <w:rPr>
          <w:iCs/>
          <w:color w:val="000000"/>
          <w:sz w:val="22"/>
        </w:rPr>
      </w:pPr>
      <w:r w:rsidRPr="00FB09C7">
        <w:rPr>
          <w:iCs/>
          <w:color w:val="000000"/>
          <w:sz w:val="22"/>
        </w:rPr>
        <w:t>Погоджено:_____________</w:t>
      </w:r>
    </w:p>
    <w:p w:rsidR="00FB09C7" w:rsidRPr="00FB09C7" w:rsidRDefault="00FB09C7" w:rsidP="00FB09C7">
      <w:pPr>
        <w:spacing w:after="0" w:line="240" w:lineRule="auto"/>
        <w:contextualSpacing/>
        <w:jc w:val="both"/>
        <w:rPr>
          <w:iCs/>
          <w:color w:val="000000"/>
          <w:sz w:val="22"/>
        </w:rPr>
      </w:pPr>
      <w:r w:rsidRPr="00FB09C7">
        <w:rPr>
          <w:iCs/>
          <w:color w:val="000000"/>
          <w:sz w:val="22"/>
        </w:rPr>
        <w:t>Юрисконсульт Островська О.В.</w:t>
      </w:r>
    </w:p>
    <w:p w:rsidR="00FB09C7" w:rsidRPr="00FB09C7" w:rsidRDefault="00FB09C7" w:rsidP="00FB09C7">
      <w:pPr>
        <w:spacing w:after="0" w:line="240" w:lineRule="auto"/>
        <w:contextualSpacing/>
        <w:jc w:val="both"/>
        <w:rPr>
          <w:iCs/>
          <w:color w:val="000000"/>
          <w:sz w:val="22"/>
        </w:rPr>
      </w:pPr>
      <w:r w:rsidRPr="00FB09C7">
        <w:rPr>
          <w:iCs/>
          <w:color w:val="000000"/>
          <w:sz w:val="22"/>
        </w:rPr>
        <w:t>«____»__________ 2023р.</w:t>
      </w:r>
    </w:p>
    <w:p w:rsidR="00FB09C7" w:rsidRPr="00FB09C7" w:rsidRDefault="00FB09C7" w:rsidP="00FB09C7">
      <w:pPr>
        <w:spacing w:after="0" w:line="240" w:lineRule="auto"/>
        <w:contextualSpacing/>
        <w:jc w:val="both"/>
        <w:rPr>
          <w:iCs/>
          <w:color w:val="000000"/>
          <w:sz w:val="22"/>
        </w:rPr>
      </w:pPr>
    </w:p>
    <w:p w:rsidR="00FB09C7" w:rsidRPr="00FB09C7" w:rsidRDefault="00FB09C7" w:rsidP="00FB09C7">
      <w:pPr>
        <w:spacing w:after="0" w:line="240" w:lineRule="auto"/>
        <w:ind w:firstLine="369"/>
        <w:contextualSpacing/>
        <w:jc w:val="both"/>
        <w:rPr>
          <w:b/>
          <w:iCs/>
          <w:color w:val="000000"/>
          <w:sz w:val="22"/>
        </w:rPr>
      </w:pPr>
    </w:p>
    <w:p w:rsidR="00FB09C7" w:rsidRPr="00FB09C7" w:rsidRDefault="00FB09C7" w:rsidP="00FB09C7">
      <w:pPr>
        <w:spacing w:after="0" w:line="240" w:lineRule="auto"/>
        <w:ind w:firstLine="369"/>
        <w:contextualSpacing/>
        <w:jc w:val="both"/>
        <w:rPr>
          <w:b/>
          <w:color w:val="000000"/>
          <w:sz w:val="22"/>
        </w:rPr>
      </w:pPr>
    </w:p>
    <w:p w:rsidR="00FB09C7" w:rsidRPr="00FB09C7" w:rsidRDefault="00FB09C7" w:rsidP="00FB09C7">
      <w:pPr>
        <w:spacing w:after="0" w:line="240" w:lineRule="auto"/>
        <w:ind w:firstLine="369"/>
        <w:contextualSpacing/>
        <w:jc w:val="both"/>
        <w:rPr>
          <w:b/>
          <w:color w:val="000000"/>
          <w:sz w:val="22"/>
        </w:rPr>
      </w:pPr>
    </w:p>
    <w:p w:rsidR="00FB09C7" w:rsidRPr="00FB09C7" w:rsidRDefault="00FB09C7" w:rsidP="00FB09C7">
      <w:pPr>
        <w:spacing w:after="0" w:line="240" w:lineRule="auto"/>
        <w:ind w:firstLine="369"/>
        <w:contextualSpacing/>
        <w:jc w:val="both"/>
        <w:rPr>
          <w:b/>
          <w:color w:val="000000"/>
          <w:sz w:val="22"/>
        </w:rPr>
      </w:pPr>
    </w:p>
    <w:p w:rsidR="00FB09C7" w:rsidRPr="00FB09C7" w:rsidRDefault="00FB09C7" w:rsidP="00FB09C7">
      <w:pPr>
        <w:spacing w:after="0" w:line="240" w:lineRule="auto"/>
        <w:ind w:firstLine="369"/>
        <w:contextualSpacing/>
        <w:jc w:val="both"/>
        <w:rPr>
          <w:b/>
          <w:color w:val="000000"/>
          <w:sz w:val="22"/>
        </w:rPr>
      </w:pPr>
    </w:p>
    <w:p w:rsidR="00FB09C7" w:rsidRPr="00FB09C7" w:rsidRDefault="00FB09C7" w:rsidP="00FB09C7">
      <w:pPr>
        <w:spacing w:after="0" w:line="240" w:lineRule="auto"/>
        <w:ind w:firstLine="369"/>
        <w:contextualSpacing/>
        <w:jc w:val="both"/>
        <w:rPr>
          <w:b/>
          <w:color w:val="000000"/>
          <w:sz w:val="22"/>
        </w:rPr>
      </w:pPr>
    </w:p>
    <w:p w:rsidR="00FB09C7" w:rsidRPr="00FB09C7" w:rsidRDefault="00FB09C7" w:rsidP="00FB09C7">
      <w:pPr>
        <w:spacing w:after="0" w:line="240" w:lineRule="auto"/>
        <w:ind w:firstLine="369"/>
        <w:contextualSpacing/>
        <w:jc w:val="both"/>
        <w:rPr>
          <w:b/>
          <w:color w:val="000000"/>
          <w:sz w:val="22"/>
        </w:rPr>
      </w:pPr>
    </w:p>
    <w:p w:rsidR="00FB09C7" w:rsidRPr="00FB09C7" w:rsidRDefault="00FB09C7" w:rsidP="00FB09C7">
      <w:pPr>
        <w:spacing w:after="0" w:line="240" w:lineRule="auto"/>
        <w:ind w:firstLine="369"/>
        <w:contextualSpacing/>
        <w:jc w:val="both"/>
        <w:rPr>
          <w:b/>
          <w:color w:val="000000"/>
          <w:sz w:val="22"/>
        </w:rPr>
      </w:pPr>
    </w:p>
    <w:p w:rsidR="00FB09C7" w:rsidRPr="00FB09C7" w:rsidRDefault="00FB09C7" w:rsidP="00FB09C7">
      <w:pPr>
        <w:spacing w:after="0" w:line="240" w:lineRule="auto"/>
        <w:ind w:firstLine="369"/>
        <w:contextualSpacing/>
        <w:jc w:val="both"/>
        <w:rPr>
          <w:b/>
          <w:color w:val="000000"/>
          <w:sz w:val="22"/>
        </w:rPr>
      </w:pPr>
    </w:p>
    <w:p w:rsidR="00FB09C7" w:rsidRPr="00FB09C7" w:rsidRDefault="00FB09C7" w:rsidP="00FB09C7">
      <w:pPr>
        <w:spacing w:after="0" w:line="240" w:lineRule="auto"/>
        <w:ind w:firstLine="369"/>
        <w:contextualSpacing/>
        <w:jc w:val="both"/>
        <w:rPr>
          <w:b/>
          <w:color w:val="000000"/>
          <w:sz w:val="22"/>
        </w:rPr>
      </w:pPr>
    </w:p>
    <w:p w:rsidR="00FB09C7" w:rsidRPr="00FB09C7" w:rsidRDefault="00FB09C7" w:rsidP="00FB09C7">
      <w:pPr>
        <w:spacing w:after="0" w:line="240" w:lineRule="auto"/>
        <w:ind w:firstLine="369"/>
        <w:contextualSpacing/>
        <w:jc w:val="both"/>
        <w:rPr>
          <w:b/>
          <w:color w:val="000000"/>
          <w:sz w:val="22"/>
        </w:rPr>
      </w:pPr>
    </w:p>
    <w:p w:rsidR="006B74FD" w:rsidRDefault="006B74FD" w:rsidP="006B74FD">
      <w:pPr>
        <w:spacing w:after="0" w:line="240" w:lineRule="auto"/>
        <w:contextualSpacing/>
        <w:jc w:val="both"/>
        <w:rPr>
          <w:b/>
          <w:color w:val="000000"/>
          <w:sz w:val="22"/>
        </w:rPr>
      </w:pPr>
    </w:p>
    <w:p w:rsidR="002F03D1" w:rsidRDefault="002F03D1" w:rsidP="006B74FD">
      <w:pPr>
        <w:spacing w:after="0" w:line="240" w:lineRule="auto"/>
        <w:contextualSpacing/>
        <w:jc w:val="both"/>
        <w:rPr>
          <w:b/>
          <w:color w:val="000000"/>
          <w:sz w:val="22"/>
        </w:rPr>
      </w:pPr>
    </w:p>
    <w:p w:rsidR="002F03D1" w:rsidRDefault="002F03D1" w:rsidP="006B74FD">
      <w:pPr>
        <w:spacing w:after="0" w:line="240" w:lineRule="auto"/>
        <w:contextualSpacing/>
        <w:jc w:val="both"/>
        <w:rPr>
          <w:b/>
          <w:color w:val="000000"/>
          <w:sz w:val="22"/>
        </w:rPr>
      </w:pPr>
    </w:p>
    <w:p w:rsidR="002F03D1" w:rsidRPr="00FB09C7" w:rsidRDefault="002F03D1" w:rsidP="006B74FD">
      <w:pPr>
        <w:spacing w:after="0" w:line="240" w:lineRule="auto"/>
        <w:contextualSpacing/>
        <w:jc w:val="both"/>
        <w:rPr>
          <w:b/>
          <w:color w:val="000000"/>
          <w:sz w:val="22"/>
        </w:rPr>
      </w:pPr>
    </w:p>
    <w:p w:rsidR="00FB09C7" w:rsidRPr="00FB09C7" w:rsidRDefault="00FB09C7" w:rsidP="006B74FD">
      <w:pPr>
        <w:spacing w:after="0" w:line="240" w:lineRule="auto"/>
        <w:contextualSpacing/>
        <w:jc w:val="both"/>
        <w:rPr>
          <w:b/>
          <w:color w:val="000000"/>
          <w:sz w:val="22"/>
        </w:rPr>
      </w:pPr>
    </w:p>
    <w:p w:rsidR="00FB09C7" w:rsidRPr="00FB09C7" w:rsidRDefault="00FB09C7" w:rsidP="00FB09C7">
      <w:pPr>
        <w:spacing w:after="0" w:line="240" w:lineRule="auto"/>
        <w:contextualSpacing/>
        <w:jc w:val="both"/>
        <w:rPr>
          <w:color w:val="000000"/>
          <w:sz w:val="22"/>
        </w:rPr>
      </w:pPr>
    </w:p>
    <w:p w:rsidR="00FB09C7" w:rsidRPr="00FB09C7" w:rsidRDefault="00FB09C7" w:rsidP="00FB09C7">
      <w:pPr>
        <w:spacing w:after="0" w:line="240" w:lineRule="auto"/>
        <w:ind w:left="5670"/>
        <w:contextualSpacing/>
        <w:jc w:val="both"/>
        <w:rPr>
          <w:color w:val="000000"/>
          <w:sz w:val="22"/>
        </w:rPr>
      </w:pPr>
    </w:p>
    <w:p w:rsidR="00FB09C7" w:rsidRPr="00FB09C7" w:rsidRDefault="00FB09C7" w:rsidP="00FB09C7">
      <w:pPr>
        <w:spacing w:after="0" w:line="240" w:lineRule="auto"/>
        <w:ind w:left="5670"/>
        <w:contextualSpacing/>
        <w:jc w:val="both"/>
        <w:rPr>
          <w:color w:val="000000"/>
          <w:sz w:val="22"/>
        </w:rPr>
      </w:pPr>
      <w:r w:rsidRPr="00FB09C7">
        <w:rPr>
          <w:color w:val="000000"/>
          <w:sz w:val="22"/>
        </w:rPr>
        <w:t xml:space="preserve">Додаток № 1 </w:t>
      </w:r>
    </w:p>
    <w:p w:rsidR="00FB09C7" w:rsidRPr="00FB09C7" w:rsidRDefault="00FB09C7" w:rsidP="00FB09C7">
      <w:pPr>
        <w:spacing w:after="0" w:line="240" w:lineRule="auto"/>
        <w:ind w:left="5670"/>
        <w:contextualSpacing/>
        <w:jc w:val="both"/>
        <w:rPr>
          <w:color w:val="000000"/>
          <w:sz w:val="22"/>
        </w:rPr>
      </w:pPr>
      <w:r w:rsidRPr="00FB09C7">
        <w:rPr>
          <w:color w:val="000000"/>
          <w:sz w:val="22"/>
        </w:rPr>
        <w:t>до Договору № _</w:t>
      </w:r>
      <w:r>
        <w:rPr>
          <w:color w:val="000000"/>
          <w:sz w:val="22"/>
        </w:rPr>
        <w:t>__</w:t>
      </w:r>
      <w:r w:rsidRPr="00FB09C7">
        <w:rPr>
          <w:color w:val="000000"/>
          <w:sz w:val="22"/>
        </w:rPr>
        <w:t>__ від «_</w:t>
      </w:r>
      <w:r>
        <w:rPr>
          <w:color w:val="000000"/>
          <w:sz w:val="22"/>
        </w:rPr>
        <w:t>___</w:t>
      </w:r>
      <w:r w:rsidRPr="00FB09C7">
        <w:rPr>
          <w:color w:val="000000"/>
          <w:sz w:val="22"/>
        </w:rPr>
        <w:t>» __</w:t>
      </w:r>
      <w:r>
        <w:rPr>
          <w:color w:val="000000"/>
          <w:sz w:val="22"/>
        </w:rPr>
        <w:t>__</w:t>
      </w:r>
      <w:r w:rsidRPr="00FB09C7">
        <w:rPr>
          <w:color w:val="000000"/>
          <w:sz w:val="22"/>
        </w:rPr>
        <w:t xml:space="preserve"> 2023 року</w:t>
      </w:r>
    </w:p>
    <w:p w:rsidR="00FB09C7" w:rsidRPr="00FB09C7" w:rsidRDefault="00FB09C7" w:rsidP="00FB09C7">
      <w:pPr>
        <w:spacing w:after="0" w:line="240" w:lineRule="auto"/>
        <w:ind w:firstLine="369"/>
        <w:contextualSpacing/>
        <w:jc w:val="both"/>
        <w:rPr>
          <w:color w:val="000000"/>
          <w:sz w:val="22"/>
        </w:rPr>
      </w:pPr>
      <w:r w:rsidRPr="00FB09C7">
        <w:rPr>
          <w:color w:val="000000"/>
          <w:sz w:val="22"/>
        </w:rPr>
        <w:tab/>
      </w:r>
    </w:p>
    <w:p w:rsidR="00FB09C7" w:rsidRPr="00FB09C7" w:rsidRDefault="00FB09C7" w:rsidP="00FB09C7">
      <w:pPr>
        <w:spacing w:after="0" w:line="240" w:lineRule="auto"/>
        <w:ind w:firstLine="369"/>
        <w:contextualSpacing/>
        <w:jc w:val="both"/>
        <w:rPr>
          <w:color w:val="000000"/>
          <w:sz w:val="22"/>
        </w:rPr>
      </w:pPr>
    </w:p>
    <w:p w:rsidR="00FB09C7" w:rsidRPr="00FB09C7" w:rsidRDefault="00FB09C7" w:rsidP="00FB09C7">
      <w:pPr>
        <w:spacing w:after="0" w:line="240" w:lineRule="auto"/>
        <w:ind w:firstLine="369"/>
        <w:contextualSpacing/>
        <w:jc w:val="both"/>
        <w:rPr>
          <w:b/>
          <w:bCs/>
          <w:color w:val="000000"/>
          <w:sz w:val="22"/>
          <w:u w:val="single"/>
        </w:rPr>
      </w:pPr>
    </w:p>
    <w:p w:rsidR="00FB09C7" w:rsidRPr="00FB09C7" w:rsidRDefault="00FB09C7" w:rsidP="00FB09C7">
      <w:pPr>
        <w:spacing w:after="0" w:line="240" w:lineRule="auto"/>
        <w:ind w:firstLine="369"/>
        <w:contextualSpacing/>
        <w:jc w:val="center"/>
        <w:rPr>
          <w:b/>
          <w:bCs/>
          <w:iCs/>
          <w:color w:val="000000"/>
          <w:sz w:val="22"/>
          <w:u w:val="single"/>
        </w:rPr>
      </w:pPr>
      <w:r w:rsidRPr="00FB09C7">
        <w:rPr>
          <w:b/>
          <w:bCs/>
          <w:iCs/>
          <w:color w:val="000000"/>
          <w:sz w:val="22"/>
          <w:u w:val="single"/>
        </w:rPr>
        <w:t>СПЕЦИФІКАЦІЯ</w:t>
      </w:r>
    </w:p>
    <w:p w:rsidR="00FB09C7" w:rsidRPr="00FB09C7" w:rsidRDefault="00FB09C7" w:rsidP="00FB09C7">
      <w:pPr>
        <w:spacing w:after="0" w:line="240" w:lineRule="auto"/>
        <w:ind w:firstLine="369"/>
        <w:contextualSpacing/>
        <w:jc w:val="both"/>
        <w:rPr>
          <w:b/>
          <w:iCs/>
          <w:color w:val="000000"/>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97"/>
        <w:gridCol w:w="1134"/>
        <w:gridCol w:w="1134"/>
        <w:gridCol w:w="1701"/>
        <w:gridCol w:w="1701"/>
        <w:gridCol w:w="1672"/>
        <w:gridCol w:w="29"/>
      </w:tblGrid>
      <w:tr w:rsidR="00FB09C7" w:rsidRPr="00FB09C7" w:rsidTr="00FB09C7">
        <w:trPr>
          <w:trHeight w:val="840"/>
        </w:trPr>
        <w:tc>
          <w:tcPr>
            <w:tcW w:w="675" w:type="dxa"/>
            <w:vAlign w:val="center"/>
          </w:tcPr>
          <w:p w:rsidR="00FB09C7" w:rsidRPr="00FB09C7" w:rsidRDefault="00FB09C7" w:rsidP="0045224F">
            <w:pPr>
              <w:pStyle w:val="a8"/>
              <w:jc w:val="both"/>
              <w:rPr>
                <w:rFonts w:ascii="Times New Roman" w:hAnsi="Times New Roman"/>
              </w:rPr>
            </w:pPr>
            <w:r w:rsidRPr="00FB09C7">
              <w:rPr>
                <w:rFonts w:ascii="Times New Roman" w:hAnsi="Times New Roman"/>
              </w:rPr>
              <w:t>№ п/п</w:t>
            </w:r>
          </w:p>
        </w:tc>
        <w:tc>
          <w:tcPr>
            <w:tcW w:w="2297" w:type="dxa"/>
            <w:vAlign w:val="center"/>
          </w:tcPr>
          <w:p w:rsidR="00FB09C7" w:rsidRDefault="00FB09C7" w:rsidP="00FB09C7">
            <w:pPr>
              <w:spacing w:after="0" w:line="240" w:lineRule="auto"/>
              <w:jc w:val="center"/>
              <w:rPr>
                <w:color w:val="000000"/>
                <w:sz w:val="22"/>
                <w:lang w:val="ru-UA"/>
              </w:rPr>
            </w:pPr>
            <w:r>
              <w:rPr>
                <w:color w:val="000000"/>
                <w:sz w:val="22"/>
              </w:rPr>
              <w:t>Найменування</w:t>
            </w:r>
          </w:p>
          <w:p w:rsidR="00FB09C7" w:rsidRPr="00FB09C7" w:rsidRDefault="00FB09C7" w:rsidP="00FB09C7">
            <w:pPr>
              <w:pStyle w:val="a8"/>
              <w:jc w:val="center"/>
              <w:rPr>
                <w:rFonts w:ascii="Times New Roman" w:hAnsi="Times New Roman"/>
              </w:rPr>
            </w:pPr>
          </w:p>
        </w:tc>
        <w:tc>
          <w:tcPr>
            <w:tcW w:w="1134" w:type="dxa"/>
            <w:vAlign w:val="center"/>
          </w:tcPr>
          <w:p w:rsidR="00FB09C7" w:rsidRPr="00FB09C7" w:rsidRDefault="00FB09C7" w:rsidP="00FB09C7">
            <w:pPr>
              <w:pStyle w:val="a8"/>
              <w:jc w:val="center"/>
              <w:rPr>
                <w:rFonts w:ascii="Times New Roman" w:hAnsi="Times New Roman"/>
              </w:rPr>
            </w:pPr>
            <w:r w:rsidRPr="00FB09C7">
              <w:rPr>
                <w:rFonts w:ascii="Times New Roman" w:hAnsi="Times New Roman"/>
              </w:rPr>
              <w:t>Одиниця виміру</w:t>
            </w:r>
          </w:p>
        </w:tc>
        <w:tc>
          <w:tcPr>
            <w:tcW w:w="1134" w:type="dxa"/>
            <w:vAlign w:val="center"/>
          </w:tcPr>
          <w:p w:rsidR="00FB09C7" w:rsidRPr="00FB09C7" w:rsidRDefault="00FB09C7" w:rsidP="00FB09C7">
            <w:pPr>
              <w:pStyle w:val="a8"/>
              <w:jc w:val="center"/>
              <w:rPr>
                <w:rFonts w:ascii="Times New Roman" w:hAnsi="Times New Roman"/>
              </w:rPr>
            </w:pPr>
            <w:r w:rsidRPr="00FB09C7">
              <w:rPr>
                <w:rFonts w:ascii="Times New Roman" w:hAnsi="Times New Roman"/>
              </w:rPr>
              <w:t>Кількість</w:t>
            </w:r>
          </w:p>
        </w:tc>
        <w:tc>
          <w:tcPr>
            <w:tcW w:w="1701" w:type="dxa"/>
            <w:vAlign w:val="center"/>
          </w:tcPr>
          <w:p w:rsidR="00FB09C7" w:rsidRPr="00FB09C7" w:rsidRDefault="00FB09C7" w:rsidP="00FB09C7">
            <w:pPr>
              <w:pStyle w:val="a8"/>
              <w:jc w:val="center"/>
              <w:rPr>
                <w:rFonts w:ascii="Times New Roman" w:hAnsi="Times New Roman"/>
              </w:rPr>
            </w:pPr>
            <w:r w:rsidRPr="00FB09C7">
              <w:rPr>
                <w:rFonts w:ascii="Times New Roman" w:hAnsi="Times New Roman"/>
              </w:rPr>
              <w:t>Ціна за од., грн.  без ПДВ</w:t>
            </w:r>
          </w:p>
        </w:tc>
        <w:tc>
          <w:tcPr>
            <w:tcW w:w="1701" w:type="dxa"/>
            <w:vAlign w:val="center"/>
          </w:tcPr>
          <w:p w:rsidR="00FB09C7" w:rsidRPr="00FB09C7" w:rsidRDefault="00FB09C7" w:rsidP="00FB09C7">
            <w:pPr>
              <w:pStyle w:val="a8"/>
              <w:jc w:val="center"/>
              <w:rPr>
                <w:rFonts w:ascii="Times New Roman" w:hAnsi="Times New Roman"/>
              </w:rPr>
            </w:pPr>
            <w:r w:rsidRPr="00FB09C7">
              <w:rPr>
                <w:rFonts w:ascii="Times New Roman" w:hAnsi="Times New Roman"/>
              </w:rPr>
              <w:t>Ціна за од., грн. з ПДВ</w:t>
            </w:r>
          </w:p>
        </w:tc>
        <w:tc>
          <w:tcPr>
            <w:tcW w:w="1701" w:type="dxa"/>
            <w:gridSpan w:val="2"/>
            <w:vAlign w:val="center"/>
          </w:tcPr>
          <w:p w:rsidR="00FB09C7" w:rsidRPr="00FB09C7" w:rsidRDefault="00FB09C7" w:rsidP="00FB09C7">
            <w:pPr>
              <w:pStyle w:val="a8"/>
              <w:jc w:val="center"/>
              <w:rPr>
                <w:rFonts w:ascii="Times New Roman" w:hAnsi="Times New Roman"/>
              </w:rPr>
            </w:pPr>
            <w:r w:rsidRPr="00FB09C7">
              <w:rPr>
                <w:rFonts w:ascii="Times New Roman" w:hAnsi="Times New Roman"/>
              </w:rPr>
              <w:t>Вартість всього, грн. без ПДВ</w:t>
            </w:r>
          </w:p>
        </w:tc>
      </w:tr>
      <w:tr w:rsidR="00FB09C7" w:rsidRPr="00FB09C7" w:rsidTr="00FB09C7">
        <w:tc>
          <w:tcPr>
            <w:tcW w:w="675" w:type="dxa"/>
          </w:tcPr>
          <w:p w:rsidR="00FB09C7" w:rsidRPr="00FB09C7" w:rsidRDefault="00FB09C7" w:rsidP="0045224F">
            <w:pPr>
              <w:pStyle w:val="a3"/>
              <w:jc w:val="both"/>
              <w:rPr>
                <w:sz w:val="22"/>
                <w:szCs w:val="22"/>
              </w:rPr>
            </w:pPr>
            <w:r w:rsidRPr="00FB09C7">
              <w:rPr>
                <w:sz w:val="22"/>
                <w:szCs w:val="22"/>
              </w:rPr>
              <w:t>1</w:t>
            </w:r>
          </w:p>
        </w:tc>
        <w:tc>
          <w:tcPr>
            <w:tcW w:w="2297" w:type="dxa"/>
            <w:vAlign w:val="center"/>
          </w:tcPr>
          <w:p w:rsidR="00FB09C7" w:rsidRPr="00FB09C7" w:rsidRDefault="00FB09C7" w:rsidP="0045224F">
            <w:pPr>
              <w:spacing w:after="0" w:line="240" w:lineRule="auto"/>
              <w:jc w:val="both"/>
              <w:rPr>
                <w:sz w:val="22"/>
              </w:rPr>
            </w:pPr>
          </w:p>
        </w:tc>
        <w:tc>
          <w:tcPr>
            <w:tcW w:w="1134" w:type="dxa"/>
          </w:tcPr>
          <w:p w:rsidR="00FB09C7" w:rsidRPr="00FB09C7" w:rsidRDefault="00FB09C7" w:rsidP="0045224F">
            <w:pPr>
              <w:spacing w:after="0" w:line="240" w:lineRule="auto"/>
              <w:jc w:val="both"/>
              <w:rPr>
                <w:sz w:val="22"/>
              </w:rPr>
            </w:pPr>
          </w:p>
        </w:tc>
        <w:tc>
          <w:tcPr>
            <w:tcW w:w="1134" w:type="dxa"/>
          </w:tcPr>
          <w:p w:rsidR="00FB09C7" w:rsidRPr="00FB09C7" w:rsidRDefault="00FB09C7" w:rsidP="0045224F">
            <w:pPr>
              <w:spacing w:after="0" w:line="240" w:lineRule="auto"/>
              <w:jc w:val="both"/>
              <w:rPr>
                <w:sz w:val="22"/>
              </w:rPr>
            </w:pPr>
          </w:p>
        </w:tc>
        <w:tc>
          <w:tcPr>
            <w:tcW w:w="1701" w:type="dxa"/>
          </w:tcPr>
          <w:p w:rsidR="00FB09C7" w:rsidRPr="00FB09C7" w:rsidRDefault="00FB09C7" w:rsidP="0045224F">
            <w:pPr>
              <w:pStyle w:val="a8"/>
              <w:jc w:val="both"/>
              <w:rPr>
                <w:rFonts w:ascii="Times New Roman" w:hAnsi="Times New Roman"/>
              </w:rPr>
            </w:pPr>
          </w:p>
        </w:tc>
        <w:tc>
          <w:tcPr>
            <w:tcW w:w="1701" w:type="dxa"/>
          </w:tcPr>
          <w:p w:rsidR="00FB09C7" w:rsidRPr="00FB09C7" w:rsidRDefault="00FB09C7" w:rsidP="0045224F">
            <w:pPr>
              <w:pStyle w:val="a8"/>
              <w:jc w:val="both"/>
              <w:rPr>
                <w:rFonts w:ascii="Times New Roman" w:hAnsi="Times New Roman"/>
              </w:rPr>
            </w:pPr>
          </w:p>
        </w:tc>
        <w:tc>
          <w:tcPr>
            <w:tcW w:w="1701" w:type="dxa"/>
            <w:gridSpan w:val="2"/>
          </w:tcPr>
          <w:p w:rsidR="00FB09C7" w:rsidRPr="00FB09C7" w:rsidRDefault="00FB09C7" w:rsidP="0045224F">
            <w:pPr>
              <w:pStyle w:val="a8"/>
              <w:jc w:val="both"/>
              <w:rPr>
                <w:rFonts w:ascii="Times New Roman" w:hAnsi="Times New Roman"/>
              </w:rPr>
            </w:pPr>
          </w:p>
        </w:tc>
      </w:tr>
      <w:tr w:rsidR="00FB09C7" w:rsidRPr="00FB09C7" w:rsidTr="00FB09C7">
        <w:tc>
          <w:tcPr>
            <w:tcW w:w="675" w:type="dxa"/>
          </w:tcPr>
          <w:p w:rsidR="00FB09C7" w:rsidRPr="00FB09C7" w:rsidRDefault="00FB09C7" w:rsidP="0045224F">
            <w:pPr>
              <w:pStyle w:val="a3"/>
              <w:jc w:val="both"/>
              <w:rPr>
                <w:sz w:val="22"/>
                <w:szCs w:val="22"/>
              </w:rPr>
            </w:pPr>
            <w:r w:rsidRPr="00FB09C7">
              <w:rPr>
                <w:sz w:val="22"/>
                <w:szCs w:val="22"/>
              </w:rPr>
              <w:t>…</w:t>
            </w:r>
          </w:p>
        </w:tc>
        <w:tc>
          <w:tcPr>
            <w:tcW w:w="2297" w:type="dxa"/>
            <w:vAlign w:val="center"/>
          </w:tcPr>
          <w:p w:rsidR="00FB09C7" w:rsidRPr="00FB09C7" w:rsidRDefault="00FB09C7" w:rsidP="0045224F">
            <w:pPr>
              <w:spacing w:after="0" w:line="240" w:lineRule="auto"/>
              <w:jc w:val="both"/>
              <w:rPr>
                <w:sz w:val="22"/>
              </w:rPr>
            </w:pPr>
          </w:p>
        </w:tc>
        <w:tc>
          <w:tcPr>
            <w:tcW w:w="1134" w:type="dxa"/>
          </w:tcPr>
          <w:p w:rsidR="00FB09C7" w:rsidRPr="00FB09C7" w:rsidRDefault="00FB09C7" w:rsidP="0045224F">
            <w:pPr>
              <w:spacing w:after="0" w:line="240" w:lineRule="auto"/>
              <w:jc w:val="both"/>
              <w:rPr>
                <w:sz w:val="22"/>
              </w:rPr>
            </w:pPr>
          </w:p>
        </w:tc>
        <w:tc>
          <w:tcPr>
            <w:tcW w:w="1134" w:type="dxa"/>
          </w:tcPr>
          <w:p w:rsidR="00FB09C7" w:rsidRPr="00FB09C7" w:rsidRDefault="00FB09C7" w:rsidP="0045224F">
            <w:pPr>
              <w:spacing w:after="0" w:line="240" w:lineRule="auto"/>
              <w:jc w:val="both"/>
              <w:rPr>
                <w:sz w:val="22"/>
              </w:rPr>
            </w:pPr>
          </w:p>
        </w:tc>
        <w:tc>
          <w:tcPr>
            <w:tcW w:w="1701" w:type="dxa"/>
          </w:tcPr>
          <w:p w:rsidR="00FB09C7" w:rsidRPr="00FB09C7" w:rsidRDefault="00FB09C7" w:rsidP="0045224F">
            <w:pPr>
              <w:pStyle w:val="a8"/>
              <w:jc w:val="both"/>
              <w:rPr>
                <w:rFonts w:ascii="Times New Roman" w:hAnsi="Times New Roman"/>
              </w:rPr>
            </w:pPr>
          </w:p>
        </w:tc>
        <w:tc>
          <w:tcPr>
            <w:tcW w:w="1701" w:type="dxa"/>
          </w:tcPr>
          <w:p w:rsidR="00FB09C7" w:rsidRPr="00FB09C7" w:rsidRDefault="00FB09C7" w:rsidP="0045224F">
            <w:pPr>
              <w:pStyle w:val="a8"/>
              <w:jc w:val="both"/>
              <w:rPr>
                <w:rFonts w:ascii="Times New Roman" w:hAnsi="Times New Roman"/>
              </w:rPr>
            </w:pPr>
          </w:p>
        </w:tc>
        <w:tc>
          <w:tcPr>
            <w:tcW w:w="1701" w:type="dxa"/>
            <w:gridSpan w:val="2"/>
          </w:tcPr>
          <w:p w:rsidR="00FB09C7" w:rsidRPr="00FB09C7" w:rsidRDefault="00FB09C7" w:rsidP="0045224F">
            <w:pPr>
              <w:pStyle w:val="a8"/>
              <w:jc w:val="both"/>
              <w:rPr>
                <w:rFonts w:ascii="Times New Roman" w:hAnsi="Times New Roman"/>
              </w:rPr>
            </w:pPr>
          </w:p>
        </w:tc>
      </w:tr>
      <w:tr w:rsidR="00FB09C7" w:rsidRPr="00FB09C7" w:rsidTr="00FB09C7">
        <w:tc>
          <w:tcPr>
            <w:tcW w:w="675" w:type="dxa"/>
          </w:tcPr>
          <w:p w:rsidR="00FB09C7" w:rsidRPr="00FB09C7" w:rsidRDefault="00FB09C7" w:rsidP="0045224F">
            <w:pPr>
              <w:pStyle w:val="a3"/>
              <w:jc w:val="both"/>
              <w:rPr>
                <w:sz w:val="22"/>
                <w:szCs w:val="22"/>
              </w:rPr>
            </w:pPr>
          </w:p>
        </w:tc>
        <w:tc>
          <w:tcPr>
            <w:tcW w:w="2297" w:type="dxa"/>
            <w:vAlign w:val="center"/>
          </w:tcPr>
          <w:p w:rsidR="00FB09C7" w:rsidRPr="00FB09C7" w:rsidRDefault="00FB09C7" w:rsidP="0045224F">
            <w:pPr>
              <w:spacing w:after="0" w:line="240" w:lineRule="auto"/>
              <w:jc w:val="both"/>
              <w:rPr>
                <w:sz w:val="22"/>
              </w:rPr>
            </w:pPr>
          </w:p>
        </w:tc>
        <w:tc>
          <w:tcPr>
            <w:tcW w:w="1134" w:type="dxa"/>
          </w:tcPr>
          <w:p w:rsidR="00FB09C7" w:rsidRPr="00FB09C7" w:rsidRDefault="00FB09C7" w:rsidP="0045224F">
            <w:pPr>
              <w:spacing w:after="0" w:line="240" w:lineRule="auto"/>
              <w:jc w:val="both"/>
              <w:rPr>
                <w:sz w:val="22"/>
              </w:rPr>
            </w:pPr>
          </w:p>
        </w:tc>
        <w:tc>
          <w:tcPr>
            <w:tcW w:w="1134" w:type="dxa"/>
          </w:tcPr>
          <w:p w:rsidR="00FB09C7" w:rsidRPr="00FB09C7" w:rsidRDefault="00FB09C7" w:rsidP="0045224F">
            <w:pPr>
              <w:spacing w:after="0" w:line="240" w:lineRule="auto"/>
              <w:jc w:val="both"/>
              <w:rPr>
                <w:sz w:val="22"/>
              </w:rPr>
            </w:pPr>
          </w:p>
        </w:tc>
        <w:tc>
          <w:tcPr>
            <w:tcW w:w="1701" w:type="dxa"/>
          </w:tcPr>
          <w:p w:rsidR="00FB09C7" w:rsidRPr="00FB09C7" w:rsidRDefault="00FB09C7" w:rsidP="0045224F">
            <w:pPr>
              <w:pStyle w:val="a8"/>
              <w:jc w:val="both"/>
              <w:rPr>
                <w:rFonts w:ascii="Times New Roman" w:hAnsi="Times New Roman"/>
              </w:rPr>
            </w:pPr>
          </w:p>
        </w:tc>
        <w:tc>
          <w:tcPr>
            <w:tcW w:w="1701" w:type="dxa"/>
          </w:tcPr>
          <w:p w:rsidR="00FB09C7" w:rsidRPr="00FB09C7" w:rsidRDefault="00FB09C7" w:rsidP="0045224F">
            <w:pPr>
              <w:pStyle w:val="a8"/>
              <w:jc w:val="both"/>
              <w:rPr>
                <w:rFonts w:ascii="Times New Roman" w:hAnsi="Times New Roman"/>
              </w:rPr>
            </w:pPr>
          </w:p>
        </w:tc>
        <w:tc>
          <w:tcPr>
            <w:tcW w:w="1701" w:type="dxa"/>
            <w:gridSpan w:val="2"/>
          </w:tcPr>
          <w:p w:rsidR="00FB09C7" w:rsidRPr="00FB09C7" w:rsidRDefault="00FB09C7" w:rsidP="0045224F">
            <w:pPr>
              <w:pStyle w:val="a8"/>
              <w:jc w:val="both"/>
              <w:rPr>
                <w:rFonts w:ascii="Times New Roman" w:hAnsi="Times New Roman"/>
              </w:rPr>
            </w:pPr>
          </w:p>
        </w:tc>
      </w:tr>
      <w:tr w:rsidR="00FB09C7" w:rsidRPr="00FB09C7" w:rsidTr="00FB09C7">
        <w:trPr>
          <w:gridAfter w:val="1"/>
          <w:wAfter w:w="29" w:type="dxa"/>
        </w:trPr>
        <w:tc>
          <w:tcPr>
            <w:tcW w:w="8642" w:type="dxa"/>
            <w:gridSpan w:val="6"/>
          </w:tcPr>
          <w:p w:rsidR="00FB09C7" w:rsidRPr="00FB09C7" w:rsidRDefault="00FB09C7" w:rsidP="0045224F">
            <w:pPr>
              <w:pStyle w:val="a8"/>
              <w:jc w:val="both"/>
              <w:rPr>
                <w:rFonts w:ascii="Times New Roman" w:hAnsi="Times New Roman"/>
              </w:rPr>
            </w:pPr>
            <w:r w:rsidRPr="00FB09C7">
              <w:rPr>
                <w:rFonts w:ascii="Times New Roman" w:hAnsi="Times New Roman"/>
              </w:rPr>
              <w:t>Всього без ПДВ, грн.</w:t>
            </w:r>
          </w:p>
        </w:tc>
        <w:tc>
          <w:tcPr>
            <w:tcW w:w="1672" w:type="dxa"/>
          </w:tcPr>
          <w:p w:rsidR="00FB09C7" w:rsidRPr="00FB09C7" w:rsidRDefault="00FB09C7" w:rsidP="0045224F">
            <w:pPr>
              <w:pStyle w:val="a8"/>
              <w:jc w:val="both"/>
              <w:rPr>
                <w:rFonts w:ascii="Times New Roman" w:hAnsi="Times New Roman"/>
              </w:rPr>
            </w:pPr>
          </w:p>
        </w:tc>
      </w:tr>
      <w:tr w:rsidR="00FB09C7" w:rsidRPr="00FB09C7" w:rsidTr="00FB09C7">
        <w:trPr>
          <w:gridAfter w:val="1"/>
          <w:wAfter w:w="29" w:type="dxa"/>
        </w:trPr>
        <w:tc>
          <w:tcPr>
            <w:tcW w:w="8642" w:type="dxa"/>
            <w:gridSpan w:val="6"/>
          </w:tcPr>
          <w:p w:rsidR="00FB09C7" w:rsidRPr="00FB09C7" w:rsidRDefault="00FB09C7" w:rsidP="0045224F">
            <w:pPr>
              <w:pStyle w:val="a8"/>
              <w:jc w:val="both"/>
              <w:rPr>
                <w:rFonts w:ascii="Times New Roman" w:hAnsi="Times New Roman"/>
              </w:rPr>
            </w:pPr>
            <w:r w:rsidRPr="00FB09C7">
              <w:rPr>
                <w:rFonts w:ascii="Times New Roman" w:hAnsi="Times New Roman"/>
              </w:rPr>
              <w:t>ПДВ, грн.</w:t>
            </w:r>
          </w:p>
        </w:tc>
        <w:tc>
          <w:tcPr>
            <w:tcW w:w="1672" w:type="dxa"/>
          </w:tcPr>
          <w:p w:rsidR="00FB09C7" w:rsidRPr="00FB09C7" w:rsidRDefault="00FB09C7" w:rsidP="0045224F">
            <w:pPr>
              <w:pStyle w:val="a8"/>
              <w:jc w:val="both"/>
              <w:rPr>
                <w:rFonts w:ascii="Times New Roman" w:hAnsi="Times New Roman"/>
              </w:rPr>
            </w:pPr>
          </w:p>
        </w:tc>
      </w:tr>
      <w:tr w:rsidR="00FB09C7" w:rsidRPr="00FB09C7" w:rsidTr="00FB09C7">
        <w:trPr>
          <w:gridAfter w:val="1"/>
          <w:wAfter w:w="29" w:type="dxa"/>
        </w:trPr>
        <w:tc>
          <w:tcPr>
            <w:tcW w:w="8642" w:type="dxa"/>
            <w:gridSpan w:val="6"/>
          </w:tcPr>
          <w:p w:rsidR="00FB09C7" w:rsidRPr="00FB09C7" w:rsidRDefault="00FB09C7" w:rsidP="0045224F">
            <w:pPr>
              <w:pStyle w:val="a8"/>
              <w:jc w:val="both"/>
              <w:rPr>
                <w:rFonts w:ascii="Times New Roman" w:hAnsi="Times New Roman"/>
              </w:rPr>
            </w:pPr>
            <w:r w:rsidRPr="00FB09C7">
              <w:rPr>
                <w:rFonts w:ascii="Times New Roman" w:hAnsi="Times New Roman"/>
              </w:rPr>
              <w:t>Всього з ПДВ, грн. (цифрами та прописом)</w:t>
            </w:r>
          </w:p>
        </w:tc>
        <w:tc>
          <w:tcPr>
            <w:tcW w:w="1672" w:type="dxa"/>
          </w:tcPr>
          <w:p w:rsidR="00FB09C7" w:rsidRPr="00FB09C7" w:rsidRDefault="00FB09C7" w:rsidP="0045224F">
            <w:pPr>
              <w:pStyle w:val="a8"/>
              <w:jc w:val="both"/>
              <w:rPr>
                <w:rFonts w:ascii="Times New Roman" w:hAnsi="Times New Roman"/>
              </w:rPr>
            </w:pPr>
          </w:p>
        </w:tc>
      </w:tr>
    </w:tbl>
    <w:p w:rsidR="00FB09C7" w:rsidRPr="00FB09C7" w:rsidRDefault="00FB09C7" w:rsidP="00FB09C7">
      <w:pPr>
        <w:spacing w:after="0" w:line="240" w:lineRule="auto"/>
        <w:ind w:firstLine="369"/>
        <w:contextualSpacing/>
        <w:jc w:val="both"/>
        <w:rPr>
          <w:b/>
          <w:iCs/>
          <w:color w:val="000000"/>
          <w:sz w:val="22"/>
        </w:rPr>
      </w:pPr>
    </w:p>
    <w:p w:rsidR="00FB09C7" w:rsidRPr="00FB09C7" w:rsidRDefault="00FB09C7" w:rsidP="00FB09C7">
      <w:pPr>
        <w:spacing w:after="0" w:line="240" w:lineRule="auto"/>
        <w:ind w:firstLine="369"/>
        <w:contextualSpacing/>
        <w:jc w:val="both"/>
        <w:rPr>
          <w:b/>
          <w:iCs/>
          <w:color w:val="000000"/>
          <w:sz w:val="22"/>
        </w:rPr>
      </w:pPr>
    </w:p>
    <w:p w:rsidR="00FB09C7" w:rsidRPr="00FB09C7" w:rsidRDefault="00FB09C7" w:rsidP="00FB09C7">
      <w:pPr>
        <w:spacing w:after="0" w:line="240" w:lineRule="auto"/>
        <w:ind w:firstLine="369"/>
        <w:contextualSpacing/>
        <w:jc w:val="both"/>
        <w:rPr>
          <w:b/>
          <w:iCs/>
          <w:color w:val="000000"/>
          <w:sz w:val="22"/>
        </w:rPr>
      </w:pPr>
    </w:p>
    <w:p w:rsidR="00FB09C7" w:rsidRPr="00FB09C7" w:rsidRDefault="00FB09C7" w:rsidP="00FB09C7">
      <w:pPr>
        <w:spacing w:after="0" w:line="240" w:lineRule="auto"/>
        <w:ind w:firstLine="369"/>
        <w:contextualSpacing/>
        <w:jc w:val="both"/>
        <w:rPr>
          <w:b/>
          <w:iCs/>
          <w:color w:val="000000"/>
          <w:sz w:val="22"/>
        </w:rPr>
      </w:pPr>
    </w:p>
    <w:p w:rsidR="00FB09C7" w:rsidRPr="00FB09C7" w:rsidRDefault="00FB09C7" w:rsidP="00FB09C7">
      <w:pPr>
        <w:spacing w:after="0" w:line="240" w:lineRule="auto"/>
        <w:ind w:firstLine="369"/>
        <w:contextualSpacing/>
        <w:jc w:val="both"/>
        <w:rPr>
          <w:b/>
          <w:iCs/>
          <w:color w:val="000000"/>
          <w:sz w:val="22"/>
        </w:rPr>
      </w:pPr>
    </w:p>
    <w:p w:rsidR="00FB09C7" w:rsidRPr="00FB09C7" w:rsidRDefault="00FB09C7" w:rsidP="00FB09C7">
      <w:pPr>
        <w:spacing w:after="0" w:line="240" w:lineRule="auto"/>
        <w:ind w:firstLine="369"/>
        <w:contextualSpacing/>
        <w:jc w:val="both"/>
        <w:rPr>
          <w:b/>
          <w:iCs/>
          <w:color w:val="000000"/>
          <w:sz w:val="22"/>
        </w:rPr>
      </w:pPr>
    </w:p>
    <w:p w:rsidR="00FB09C7" w:rsidRPr="00FB09C7" w:rsidRDefault="00FB09C7" w:rsidP="00FB09C7">
      <w:pPr>
        <w:spacing w:after="0" w:line="240" w:lineRule="auto"/>
        <w:ind w:firstLine="369"/>
        <w:contextualSpacing/>
        <w:jc w:val="both"/>
        <w:rPr>
          <w:b/>
          <w:iCs/>
          <w:color w:val="000000"/>
          <w:sz w:val="22"/>
        </w:rPr>
      </w:pPr>
    </w:p>
    <w:p w:rsidR="00FB09C7" w:rsidRPr="00FB09C7" w:rsidRDefault="00FB09C7" w:rsidP="00FB09C7">
      <w:pPr>
        <w:spacing w:after="0" w:line="240" w:lineRule="auto"/>
        <w:ind w:firstLine="369"/>
        <w:contextualSpacing/>
        <w:jc w:val="both"/>
        <w:rPr>
          <w:b/>
          <w:iCs/>
          <w:color w:val="000000"/>
          <w:sz w:val="22"/>
        </w:rPr>
      </w:pPr>
    </w:p>
    <w:p w:rsidR="00FB09C7" w:rsidRPr="00FB09C7" w:rsidRDefault="00FB09C7" w:rsidP="00FB09C7">
      <w:pPr>
        <w:spacing w:after="0" w:line="240" w:lineRule="auto"/>
        <w:ind w:firstLine="369"/>
        <w:contextualSpacing/>
        <w:jc w:val="both"/>
        <w:rPr>
          <w:b/>
          <w:iCs/>
          <w:color w:val="000000"/>
          <w:sz w:val="22"/>
          <w:u w:val="single"/>
        </w:rPr>
      </w:pPr>
    </w:p>
    <w:tbl>
      <w:tblPr>
        <w:tblW w:w="10314" w:type="dxa"/>
        <w:tblLook w:val="04A0" w:firstRow="1" w:lastRow="0" w:firstColumn="1" w:lastColumn="0" w:noHBand="0" w:noVBand="1"/>
      </w:tblPr>
      <w:tblGrid>
        <w:gridCol w:w="5529"/>
        <w:gridCol w:w="4785"/>
      </w:tblGrid>
      <w:tr w:rsidR="00FB09C7" w:rsidRPr="00FB09C7" w:rsidTr="0045224F">
        <w:tc>
          <w:tcPr>
            <w:tcW w:w="5529" w:type="dxa"/>
            <w:shd w:val="clear" w:color="auto" w:fill="auto"/>
          </w:tcPr>
          <w:p w:rsidR="00FB09C7" w:rsidRPr="00FB09C7" w:rsidRDefault="00FB09C7" w:rsidP="0045224F">
            <w:pPr>
              <w:spacing w:after="0" w:line="240" w:lineRule="auto"/>
              <w:contextualSpacing/>
              <w:jc w:val="both"/>
              <w:rPr>
                <w:b/>
                <w:iCs/>
                <w:color w:val="000000"/>
                <w:sz w:val="22"/>
              </w:rPr>
            </w:pPr>
            <w:r w:rsidRPr="00FB09C7">
              <w:rPr>
                <w:b/>
                <w:iCs/>
                <w:color w:val="000000"/>
                <w:sz w:val="22"/>
              </w:rPr>
              <w:t xml:space="preserve">ЗАМОВНИК:    </w:t>
            </w:r>
          </w:p>
          <w:p w:rsidR="00FB09C7" w:rsidRPr="00FB09C7" w:rsidRDefault="00FB09C7" w:rsidP="0045224F">
            <w:pPr>
              <w:spacing w:after="0" w:line="240" w:lineRule="auto"/>
              <w:contextualSpacing/>
              <w:jc w:val="both"/>
              <w:rPr>
                <w:b/>
                <w:iCs/>
                <w:color w:val="000000"/>
                <w:sz w:val="22"/>
              </w:rPr>
            </w:pPr>
          </w:p>
          <w:p w:rsidR="00FB09C7" w:rsidRPr="00FB09C7" w:rsidRDefault="00FB09C7" w:rsidP="0045224F">
            <w:pPr>
              <w:spacing w:after="0" w:line="240" w:lineRule="auto"/>
              <w:rPr>
                <w:b/>
                <w:sz w:val="22"/>
              </w:rPr>
            </w:pPr>
            <w:r w:rsidRPr="00FB09C7">
              <w:rPr>
                <w:b/>
                <w:sz w:val="22"/>
              </w:rPr>
              <w:t>КОМУНАЛЬНЕ НЕКОМЕРЦІЙНЕ ПІДПРИЄМСТВО «ОБЛАСНА ОФТАЛЬМОЛОГІЧНА ЛІКАРНЯ» МИКОЛАЇВСЬКОЇ ОБЛАСНОЇ РАДИ</w:t>
            </w:r>
          </w:p>
          <w:p w:rsidR="00FB09C7" w:rsidRPr="00FB09C7" w:rsidRDefault="00FB09C7" w:rsidP="0045224F">
            <w:pPr>
              <w:spacing w:after="0" w:line="240" w:lineRule="auto"/>
              <w:jc w:val="both"/>
              <w:rPr>
                <w:b/>
                <w:sz w:val="22"/>
              </w:rPr>
            </w:pPr>
          </w:p>
          <w:p w:rsidR="00FB09C7" w:rsidRPr="00FB09C7" w:rsidRDefault="00FB09C7" w:rsidP="0045224F">
            <w:pPr>
              <w:spacing w:after="0" w:line="240" w:lineRule="auto"/>
              <w:jc w:val="both"/>
              <w:rPr>
                <w:sz w:val="22"/>
              </w:rPr>
            </w:pPr>
            <w:r w:rsidRPr="00FB09C7">
              <w:rPr>
                <w:sz w:val="22"/>
              </w:rPr>
              <w:t>54018, м. Миколаїв, вул. Театральна, 10</w:t>
            </w:r>
          </w:p>
          <w:p w:rsidR="00FB09C7" w:rsidRPr="00FB09C7" w:rsidRDefault="00FB09C7" w:rsidP="0045224F">
            <w:pPr>
              <w:spacing w:after="0" w:line="240" w:lineRule="auto"/>
              <w:jc w:val="both"/>
              <w:rPr>
                <w:sz w:val="22"/>
              </w:rPr>
            </w:pPr>
            <w:r w:rsidRPr="00FB09C7">
              <w:rPr>
                <w:sz w:val="22"/>
              </w:rPr>
              <w:t>ЄДРПОУ 05483291</w:t>
            </w:r>
          </w:p>
          <w:p w:rsidR="00FB09C7" w:rsidRPr="00FB09C7" w:rsidRDefault="00FB09C7" w:rsidP="0045224F">
            <w:pPr>
              <w:spacing w:after="0" w:line="240" w:lineRule="auto"/>
              <w:jc w:val="both"/>
              <w:rPr>
                <w:iCs/>
                <w:sz w:val="22"/>
              </w:rPr>
            </w:pPr>
            <w:r w:rsidRPr="00FB09C7">
              <w:rPr>
                <w:iCs/>
                <w:sz w:val="22"/>
              </w:rPr>
              <w:t>р/р UA 173052990000026007001710061</w:t>
            </w:r>
          </w:p>
          <w:p w:rsidR="00FB09C7" w:rsidRPr="00FB09C7" w:rsidRDefault="00FB09C7" w:rsidP="0045224F">
            <w:pPr>
              <w:spacing w:after="0" w:line="240" w:lineRule="auto"/>
              <w:jc w:val="both"/>
              <w:rPr>
                <w:iCs/>
                <w:sz w:val="22"/>
              </w:rPr>
            </w:pPr>
            <w:r w:rsidRPr="00FB09C7">
              <w:rPr>
                <w:iCs/>
                <w:sz w:val="22"/>
              </w:rPr>
              <w:t>р/р UA 593052990000026008041712556</w:t>
            </w:r>
          </w:p>
          <w:p w:rsidR="00FB09C7" w:rsidRPr="00FB09C7" w:rsidRDefault="00FB09C7" w:rsidP="0045224F">
            <w:pPr>
              <w:spacing w:after="0" w:line="240" w:lineRule="auto"/>
              <w:jc w:val="both"/>
              <w:rPr>
                <w:iCs/>
                <w:sz w:val="22"/>
              </w:rPr>
            </w:pPr>
            <w:r w:rsidRPr="00FB09C7">
              <w:rPr>
                <w:iCs/>
                <w:sz w:val="22"/>
              </w:rPr>
              <w:t>р/р UA 263052990000026006021704252</w:t>
            </w:r>
          </w:p>
          <w:p w:rsidR="00FB09C7" w:rsidRPr="00FB09C7" w:rsidRDefault="00FB09C7" w:rsidP="0045224F">
            <w:pPr>
              <w:spacing w:after="0" w:line="240" w:lineRule="auto"/>
              <w:jc w:val="both"/>
              <w:rPr>
                <w:sz w:val="22"/>
              </w:rPr>
            </w:pPr>
            <w:r w:rsidRPr="00FB09C7">
              <w:rPr>
                <w:sz w:val="22"/>
              </w:rPr>
              <w:t>МРУ КБ АТ «ПриватБанк»</w:t>
            </w:r>
          </w:p>
          <w:p w:rsidR="00FB09C7" w:rsidRPr="00FB09C7" w:rsidRDefault="00FB09C7" w:rsidP="0045224F">
            <w:pPr>
              <w:spacing w:after="0" w:line="240" w:lineRule="auto"/>
              <w:jc w:val="both"/>
              <w:rPr>
                <w:sz w:val="22"/>
              </w:rPr>
            </w:pPr>
            <w:proofErr w:type="spellStart"/>
            <w:r w:rsidRPr="00FB09C7">
              <w:rPr>
                <w:sz w:val="22"/>
              </w:rPr>
              <w:t>тел</w:t>
            </w:r>
            <w:proofErr w:type="spellEnd"/>
            <w:r w:rsidRPr="00FB09C7">
              <w:rPr>
                <w:sz w:val="22"/>
              </w:rPr>
              <w:t>. (0512) 64-74-11 бухгалтерія</w:t>
            </w:r>
          </w:p>
          <w:p w:rsidR="00FB09C7" w:rsidRPr="00FB09C7" w:rsidRDefault="00FB09C7" w:rsidP="0045224F">
            <w:pPr>
              <w:spacing w:after="0" w:line="240" w:lineRule="auto"/>
              <w:jc w:val="both"/>
              <w:rPr>
                <w:sz w:val="22"/>
              </w:rPr>
            </w:pPr>
          </w:p>
          <w:p w:rsidR="00FB09C7" w:rsidRPr="00FB09C7" w:rsidRDefault="00FB09C7" w:rsidP="0045224F">
            <w:pPr>
              <w:spacing w:after="0" w:line="240" w:lineRule="auto"/>
              <w:jc w:val="both"/>
              <w:rPr>
                <w:sz w:val="22"/>
              </w:rPr>
            </w:pPr>
          </w:p>
          <w:p w:rsidR="00FB09C7" w:rsidRPr="00FB09C7" w:rsidRDefault="00FB09C7" w:rsidP="0045224F">
            <w:pPr>
              <w:spacing w:after="0" w:line="240" w:lineRule="auto"/>
              <w:jc w:val="both"/>
              <w:rPr>
                <w:sz w:val="22"/>
              </w:rPr>
            </w:pPr>
          </w:p>
          <w:p w:rsidR="00FB09C7" w:rsidRPr="00FB09C7" w:rsidRDefault="00FB09C7" w:rsidP="0045224F">
            <w:pPr>
              <w:spacing w:after="0" w:line="240" w:lineRule="auto"/>
              <w:jc w:val="both"/>
              <w:rPr>
                <w:sz w:val="22"/>
              </w:rPr>
            </w:pPr>
          </w:p>
          <w:p w:rsidR="00FB09C7" w:rsidRPr="00FB09C7" w:rsidRDefault="00FB09C7" w:rsidP="0045224F">
            <w:pPr>
              <w:spacing w:after="0" w:line="240" w:lineRule="auto"/>
              <w:ind w:firstLine="284"/>
              <w:jc w:val="both"/>
              <w:rPr>
                <w:b/>
                <w:sz w:val="22"/>
              </w:rPr>
            </w:pPr>
            <w:r w:rsidRPr="00FB09C7">
              <w:rPr>
                <w:b/>
                <w:sz w:val="22"/>
              </w:rPr>
              <w:t xml:space="preserve">В.о. головного лікаря </w:t>
            </w:r>
          </w:p>
          <w:p w:rsidR="00FB09C7" w:rsidRPr="00FB09C7" w:rsidRDefault="00FB09C7" w:rsidP="0045224F">
            <w:pPr>
              <w:spacing w:after="0" w:line="240" w:lineRule="auto"/>
              <w:ind w:firstLine="284"/>
              <w:jc w:val="both"/>
              <w:rPr>
                <w:b/>
                <w:sz w:val="22"/>
              </w:rPr>
            </w:pPr>
            <w:r w:rsidRPr="00FB09C7">
              <w:rPr>
                <w:b/>
                <w:sz w:val="22"/>
              </w:rPr>
              <w:t xml:space="preserve">             </w:t>
            </w:r>
          </w:p>
          <w:p w:rsidR="00FB09C7" w:rsidRPr="00FB09C7" w:rsidRDefault="00FB09C7" w:rsidP="0045224F">
            <w:pPr>
              <w:widowControl w:val="0"/>
              <w:spacing w:after="0" w:line="240" w:lineRule="auto"/>
              <w:jc w:val="both"/>
              <w:rPr>
                <w:b/>
                <w:sz w:val="22"/>
              </w:rPr>
            </w:pPr>
            <w:r w:rsidRPr="00FB09C7">
              <w:rPr>
                <w:b/>
                <w:sz w:val="22"/>
              </w:rPr>
              <w:t xml:space="preserve"> _______________</w:t>
            </w:r>
            <w:r w:rsidRPr="00FB09C7">
              <w:rPr>
                <w:rFonts w:eastAsia="Calibri"/>
                <w:b/>
                <w:sz w:val="22"/>
              </w:rPr>
              <w:t xml:space="preserve"> /</w:t>
            </w:r>
            <w:r w:rsidRPr="00FB09C7">
              <w:rPr>
                <w:b/>
                <w:sz w:val="22"/>
              </w:rPr>
              <w:t xml:space="preserve"> Наталія ГІРЖЕВА /</w:t>
            </w:r>
          </w:p>
          <w:p w:rsidR="00FB09C7" w:rsidRPr="00FB09C7" w:rsidRDefault="00FB09C7" w:rsidP="0045224F">
            <w:pPr>
              <w:spacing w:after="0" w:line="240" w:lineRule="auto"/>
              <w:contextualSpacing/>
              <w:jc w:val="both"/>
              <w:rPr>
                <w:iCs/>
                <w:color w:val="000000"/>
                <w:sz w:val="22"/>
              </w:rPr>
            </w:pPr>
            <w:r w:rsidRPr="00FB09C7">
              <w:rPr>
                <w:b/>
                <w:sz w:val="22"/>
              </w:rPr>
              <w:t>М.П.</w:t>
            </w:r>
            <w:r w:rsidRPr="00FB09C7">
              <w:rPr>
                <w:sz w:val="22"/>
              </w:rPr>
              <w:t xml:space="preserve">    </w:t>
            </w: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tc>
        <w:tc>
          <w:tcPr>
            <w:tcW w:w="4785" w:type="dxa"/>
            <w:shd w:val="clear" w:color="auto" w:fill="auto"/>
          </w:tcPr>
          <w:p w:rsidR="00FB09C7" w:rsidRPr="00FB09C7" w:rsidRDefault="00FB09C7" w:rsidP="0045224F">
            <w:pPr>
              <w:spacing w:after="0" w:line="240" w:lineRule="auto"/>
              <w:contextualSpacing/>
              <w:jc w:val="both"/>
              <w:rPr>
                <w:b/>
                <w:iCs/>
                <w:color w:val="000000"/>
                <w:sz w:val="22"/>
              </w:rPr>
            </w:pPr>
            <w:r w:rsidRPr="00FB09C7">
              <w:rPr>
                <w:b/>
                <w:iCs/>
                <w:color w:val="000000"/>
                <w:sz w:val="22"/>
              </w:rPr>
              <w:t>ПОСТАЧАЛЬНИК:</w:t>
            </w:r>
          </w:p>
          <w:p w:rsidR="00FB09C7" w:rsidRPr="00FB09C7" w:rsidRDefault="00FB09C7" w:rsidP="0045224F">
            <w:pPr>
              <w:tabs>
                <w:tab w:val="left" w:pos="930"/>
              </w:tabs>
              <w:spacing w:after="0" w:line="240" w:lineRule="auto"/>
              <w:contextualSpacing/>
              <w:jc w:val="both"/>
              <w:rPr>
                <w:iCs/>
                <w:color w:val="000000"/>
                <w:sz w:val="22"/>
              </w:rPr>
            </w:pPr>
            <w:r w:rsidRPr="00FB09C7">
              <w:rPr>
                <w:iCs/>
                <w:color w:val="000000"/>
                <w:sz w:val="22"/>
              </w:rPr>
              <w:tab/>
            </w:r>
          </w:p>
          <w:p w:rsidR="00FB09C7" w:rsidRPr="00FB09C7" w:rsidRDefault="00FB09C7" w:rsidP="0045224F">
            <w:pPr>
              <w:spacing w:after="0" w:line="240" w:lineRule="auto"/>
              <w:ind w:left="34" w:hanging="34"/>
              <w:contextualSpacing/>
              <w:jc w:val="both"/>
              <w:rPr>
                <w:iCs/>
                <w:color w:val="000000"/>
                <w:sz w:val="22"/>
              </w:rPr>
            </w:pPr>
            <w:r w:rsidRPr="00FB09C7">
              <w:rPr>
                <w:iCs/>
                <w:color w:val="000000"/>
                <w:sz w:val="22"/>
              </w:rPr>
              <w:t xml:space="preserve">                        </w:t>
            </w: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r w:rsidRPr="00FB09C7">
              <w:rPr>
                <w:iCs/>
                <w:color w:val="000000"/>
                <w:sz w:val="22"/>
              </w:rPr>
              <w:tab/>
            </w:r>
          </w:p>
          <w:p w:rsidR="00FB09C7" w:rsidRPr="00FB09C7" w:rsidRDefault="00FB09C7" w:rsidP="0045224F">
            <w:pPr>
              <w:spacing w:after="0" w:line="240" w:lineRule="auto"/>
              <w:contextualSpacing/>
              <w:jc w:val="both"/>
              <w:rPr>
                <w:iCs/>
                <w:color w:val="000000"/>
                <w:sz w:val="22"/>
              </w:rPr>
            </w:pPr>
            <w:r w:rsidRPr="00FB09C7">
              <w:rPr>
                <w:iCs/>
                <w:color w:val="000000"/>
                <w:sz w:val="22"/>
              </w:rPr>
              <w:tab/>
            </w:r>
            <w:r w:rsidRPr="00FB09C7">
              <w:rPr>
                <w:iCs/>
                <w:color w:val="000000"/>
                <w:sz w:val="22"/>
              </w:rPr>
              <w:tab/>
            </w: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p>
          <w:p w:rsidR="00FB09C7" w:rsidRPr="00FB09C7" w:rsidRDefault="00FB09C7" w:rsidP="0045224F">
            <w:pPr>
              <w:spacing w:after="0" w:line="240" w:lineRule="auto"/>
              <w:contextualSpacing/>
              <w:jc w:val="both"/>
              <w:rPr>
                <w:iCs/>
                <w:color w:val="000000"/>
                <w:sz w:val="22"/>
              </w:rPr>
            </w:pPr>
            <w:r w:rsidRPr="00FB09C7">
              <w:rPr>
                <w:iCs/>
                <w:color w:val="000000"/>
                <w:sz w:val="22"/>
              </w:rPr>
              <w:t>_________________</w:t>
            </w:r>
            <w:r w:rsidRPr="00FB09C7">
              <w:rPr>
                <w:iCs/>
                <w:color w:val="000000"/>
                <w:sz w:val="22"/>
              </w:rPr>
              <w:tab/>
              <w:t>/_________________/</w:t>
            </w:r>
            <w:r w:rsidRPr="00FB09C7">
              <w:rPr>
                <w:iCs/>
                <w:color w:val="000000"/>
                <w:sz w:val="22"/>
              </w:rPr>
              <w:tab/>
            </w:r>
          </w:p>
          <w:p w:rsidR="00FB09C7" w:rsidRPr="00FB09C7" w:rsidRDefault="00FB09C7" w:rsidP="0045224F">
            <w:pPr>
              <w:spacing w:after="0" w:line="240" w:lineRule="auto"/>
              <w:contextualSpacing/>
              <w:jc w:val="both"/>
              <w:rPr>
                <w:iCs/>
                <w:color w:val="000000"/>
                <w:sz w:val="22"/>
              </w:rPr>
            </w:pPr>
            <w:r w:rsidRPr="00FB09C7">
              <w:rPr>
                <w:b/>
                <w:bCs/>
                <w:iCs/>
                <w:color w:val="000000"/>
                <w:sz w:val="22"/>
              </w:rPr>
              <w:t>М.П.</w:t>
            </w:r>
            <w:r w:rsidRPr="00FB09C7">
              <w:rPr>
                <w:iCs/>
                <w:color w:val="000000"/>
                <w:sz w:val="22"/>
              </w:rPr>
              <w:tab/>
            </w:r>
            <w:r w:rsidRPr="00FB09C7">
              <w:rPr>
                <w:iCs/>
                <w:color w:val="000000"/>
                <w:sz w:val="22"/>
              </w:rPr>
              <w:tab/>
            </w:r>
            <w:r w:rsidRPr="00FB09C7">
              <w:rPr>
                <w:iCs/>
                <w:color w:val="000000"/>
                <w:sz w:val="22"/>
              </w:rPr>
              <w:tab/>
            </w:r>
            <w:r w:rsidRPr="00FB09C7">
              <w:rPr>
                <w:iCs/>
                <w:color w:val="000000"/>
                <w:sz w:val="22"/>
              </w:rPr>
              <w:tab/>
            </w:r>
          </w:p>
        </w:tc>
      </w:tr>
    </w:tbl>
    <w:p w:rsidR="00FB09C7" w:rsidRPr="00FB09C7" w:rsidRDefault="00FB09C7" w:rsidP="00243A3A">
      <w:pPr>
        <w:spacing w:after="0"/>
        <w:jc w:val="both"/>
        <w:rPr>
          <w:sz w:val="22"/>
        </w:rPr>
      </w:pPr>
    </w:p>
    <w:sectPr w:rsidR="00FB09C7" w:rsidRPr="00FB09C7" w:rsidSect="002311DD">
      <w:headerReference w:type="default" r:id="rId10"/>
      <w:pgSz w:w="11906" w:h="16838" w:code="9"/>
      <w:pgMar w:top="354" w:right="567" w:bottom="426" w:left="1134" w:header="2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147" w:rsidRDefault="00573147">
      <w:pPr>
        <w:spacing w:after="0" w:line="240" w:lineRule="auto"/>
      </w:pPr>
      <w:r>
        <w:separator/>
      </w:r>
    </w:p>
  </w:endnote>
  <w:endnote w:type="continuationSeparator" w:id="0">
    <w:p w:rsidR="00573147" w:rsidRDefault="0057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panose1 w:val="02000505000000020004"/>
    <w:charset w:val="CC"/>
    <w:family w:val="auto"/>
    <w:pitch w:val="variable"/>
    <w:sig w:usb0="A00002EF" w:usb1="4000204B" w:usb2="00000000" w:usb3="00000000" w:csb0="0000019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147" w:rsidRDefault="00573147">
      <w:pPr>
        <w:spacing w:after="0" w:line="240" w:lineRule="auto"/>
      </w:pPr>
      <w:r>
        <w:separator/>
      </w:r>
    </w:p>
  </w:footnote>
  <w:footnote w:type="continuationSeparator" w:id="0">
    <w:p w:rsidR="00573147" w:rsidRDefault="00573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AFB" w:rsidRPr="008F4527" w:rsidRDefault="00182AFB" w:rsidP="002311DD">
    <w:pPr>
      <w:pStyle w:val="a9"/>
      <w:jc w:val="center"/>
      <w:rPr>
        <w:sz w:val="20"/>
        <w:szCs w:val="20"/>
      </w:rPr>
    </w:pPr>
    <w:r w:rsidRPr="008F4527">
      <w:rPr>
        <w:sz w:val="20"/>
        <w:szCs w:val="20"/>
      </w:rPr>
      <w:fldChar w:fldCharType="begin"/>
    </w:r>
    <w:r w:rsidRPr="008F4527">
      <w:rPr>
        <w:sz w:val="20"/>
        <w:szCs w:val="20"/>
      </w:rPr>
      <w:instrText>PAGE   \* MERGEFORMAT</w:instrText>
    </w:r>
    <w:r w:rsidRPr="008F4527">
      <w:rPr>
        <w:sz w:val="20"/>
        <w:szCs w:val="20"/>
      </w:rPr>
      <w:fldChar w:fldCharType="separate"/>
    </w:r>
    <w:r w:rsidR="00FF36E3" w:rsidRPr="00FF36E3">
      <w:rPr>
        <w:noProof/>
        <w:sz w:val="20"/>
        <w:szCs w:val="20"/>
        <w:lang w:val="ru-RU"/>
      </w:rPr>
      <w:t>33</w:t>
    </w:r>
    <w:r w:rsidRPr="008F4527">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1"/>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FD649A"/>
    <w:multiLevelType w:val="hybridMultilevel"/>
    <w:tmpl w:val="74D0E6E2"/>
    <w:lvl w:ilvl="0" w:tplc="5052AD46">
      <w:start w:val="1"/>
      <w:numFmt w:val="bullet"/>
      <w:lvlText w:val="-"/>
      <w:lvlJc w:val="left"/>
      <w:pPr>
        <w:ind w:left="805" w:hanging="360"/>
      </w:pPr>
      <w:rPr>
        <w:rFonts w:ascii="Sitka Small" w:hAnsi="Sitka Small" w:cs="Sitka Small" w:hint="default"/>
      </w:rPr>
    </w:lvl>
    <w:lvl w:ilvl="1" w:tplc="04220003" w:tentative="1">
      <w:start w:val="1"/>
      <w:numFmt w:val="bullet"/>
      <w:lvlText w:val="o"/>
      <w:lvlJc w:val="left"/>
      <w:pPr>
        <w:ind w:left="1525" w:hanging="360"/>
      </w:pPr>
      <w:rPr>
        <w:rFonts w:ascii="Courier New" w:hAnsi="Courier New" w:cs="Courier New" w:hint="default"/>
      </w:rPr>
    </w:lvl>
    <w:lvl w:ilvl="2" w:tplc="04220005" w:tentative="1">
      <w:start w:val="1"/>
      <w:numFmt w:val="bullet"/>
      <w:lvlText w:val=""/>
      <w:lvlJc w:val="left"/>
      <w:pPr>
        <w:ind w:left="2245" w:hanging="360"/>
      </w:pPr>
      <w:rPr>
        <w:rFonts w:ascii="Wingdings" w:hAnsi="Wingdings" w:hint="default"/>
      </w:rPr>
    </w:lvl>
    <w:lvl w:ilvl="3" w:tplc="04220001" w:tentative="1">
      <w:start w:val="1"/>
      <w:numFmt w:val="bullet"/>
      <w:lvlText w:val=""/>
      <w:lvlJc w:val="left"/>
      <w:pPr>
        <w:ind w:left="2965" w:hanging="360"/>
      </w:pPr>
      <w:rPr>
        <w:rFonts w:ascii="Symbol" w:hAnsi="Symbol" w:hint="default"/>
      </w:rPr>
    </w:lvl>
    <w:lvl w:ilvl="4" w:tplc="04220003" w:tentative="1">
      <w:start w:val="1"/>
      <w:numFmt w:val="bullet"/>
      <w:lvlText w:val="o"/>
      <w:lvlJc w:val="left"/>
      <w:pPr>
        <w:ind w:left="3685" w:hanging="360"/>
      </w:pPr>
      <w:rPr>
        <w:rFonts w:ascii="Courier New" w:hAnsi="Courier New" w:cs="Courier New" w:hint="default"/>
      </w:rPr>
    </w:lvl>
    <w:lvl w:ilvl="5" w:tplc="04220005" w:tentative="1">
      <w:start w:val="1"/>
      <w:numFmt w:val="bullet"/>
      <w:lvlText w:val=""/>
      <w:lvlJc w:val="left"/>
      <w:pPr>
        <w:ind w:left="4405" w:hanging="360"/>
      </w:pPr>
      <w:rPr>
        <w:rFonts w:ascii="Wingdings" w:hAnsi="Wingdings" w:hint="default"/>
      </w:rPr>
    </w:lvl>
    <w:lvl w:ilvl="6" w:tplc="04220001" w:tentative="1">
      <w:start w:val="1"/>
      <w:numFmt w:val="bullet"/>
      <w:lvlText w:val=""/>
      <w:lvlJc w:val="left"/>
      <w:pPr>
        <w:ind w:left="5125" w:hanging="360"/>
      </w:pPr>
      <w:rPr>
        <w:rFonts w:ascii="Symbol" w:hAnsi="Symbol" w:hint="default"/>
      </w:rPr>
    </w:lvl>
    <w:lvl w:ilvl="7" w:tplc="04220003" w:tentative="1">
      <w:start w:val="1"/>
      <w:numFmt w:val="bullet"/>
      <w:lvlText w:val="o"/>
      <w:lvlJc w:val="left"/>
      <w:pPr>
        <w:ind w:left="5845" w:hanging="360"/>
      </w:pPr>
      <w:rPr>
        <w:rFonts w:ascii="Courier New" w:hAnsi="Courier New" w:cs="Courier New" w:hint="default"/>
      </w:rPr>
    </w:lvl>
    <w:lvl w:ilvl="8" w:tplc="04220005" w:tentative="1">
      <w:start w:val="1"/>
      <w:numFmt w:val="bullet"/>
      <w:lvlText w:val=""/>
      <w:lvlJc w:val="left"/>
      <w:pPr>
        <w:ind w:left="6565" w:hanging="360"/>
      </w:pPr>
      <w:rPr>
        <w:rFonts w:ascii="Wingdings" w:hAnsi="Wingdings" w:hint="default"/>
      </w:rPr>
    </w:lvl>
  </w:abstractNum>
  <w:abstractNum w:abstractNumId="3" w15:restartNumberingAfterBreak="0">
    <w:nsid w:val="389F7BEB"/>
    <w:multiLevelType w:val="multilevel"/>
    <w:tmpl w:val="7E309B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23E7E14"/>
    <w:multiLevelType w:val="multilevel"/>
    <w:tmpl w:val="5810F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45589F"/>
    <w:multiLevelType w:val="multilevel"/>
    <w:tmpl w:val="5332226C"/>
    <w:lvl w:ilvl="0">
      <w:start w:val="1"/>
      <w:numFmt w:val="decimal"/>
      <w:lvlText w:val="%1."/>
      <w:lvlJc w:val="left"/>
      <w:pPr>
        <w:ind w:left="468" w:hanging="468"/>
      </w:pPr>
      <w:rPr>
        <w:rFonts w:hint="default"/>
        <w:b/>
        <w:color w:val="000000"/>
        <w:sz w:val="22"/>
      </w:rPr>
    </w:lvl>
    <w:lvl w:ilvl="1">
      <w:start w:val="1"/>
      <w:numFmt w:val="decimal"/>
      <w:lvlText w:val="%1.%2."/>
      <w:lvlJc w:val="left"/>
      <w:pPr>
        <w:ind w:left="468" w:hanging="468"/>
      </w:pPr>
      <w:rPr>
        <w:rFonts w:hint="default"/>
        <w:b w:val="0"/>
        <w:bCs/>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abstractNum w:abstractNumId="6" w15:restartNumberingAfterBreak="0">
    <w:nsid w:val="635E624C"/>
    <w:multiLevelType w:val="multilevel"/>
    <w:tmpl w:val="92927C56"/>
    <w:lvl w:ilvl="0">
      <w:start w:val="1"/>
      <w:numFmt w:val="decimal"/>
      <w:lvlText w:val="%1."/>
      <w:lvlJc w:val="left"/>
      <w:pPr>
        <w:ind w:left="1080" w:hanging="360"/>
      </w:pPr>
    </w:lvl>
    <w:lvl w:ilvl="1">
      <w:start w:val="2"/>
      <w:numFmt w:val="decimal"/>
      <w:isLgl/>
      <w:lvlText w:val="%1.%2."/>
      <w:lvlJc w:val="left"/>
      <w:pPr>
        <w:ind w:left="1128" w:hanging="408"/>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646840C6"/>
    <w:multiLevelType w:val="multilevel"/>
    <w:tmpl w:val="80C80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C2A45E9"/>
    <w:multiLevelType w:val="multilevel"/>
    <w:tmpl w:val="5C801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912D6A"/>
    <w:multiLevelType w:val="hybridMultilevel"/>
    <w:tmpl w:val="0EDEE1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D0569ED"/>
    <w:multiLevelType w:val="hybridMultilevel"/>
    <w:tmpl w:val="A334B55C"/>
    <w:lvl w:ilvl="0" w:tplc="0419000D">
      <w:start w:val="1"/>
      <w:numFmt w:val="bullet"/>
      <w:lvlText w:val=""/>
      <w:lvlJc w:val="left"/>
      <w:pPr>
        <w:ind w:left="805" w:hanging="360"/>
      </w:pPr>
      <w:rPr>
        <w:rFonts w:ascii="Wingdings" w:hAnsi="Wingdings" w:hint="default"/>
      </w:rPr>
    </w:lvl>
    <w:lvl w:ilvl="1" w:tplc="05087BC2">
      <w:start w:val="2"/>
      <w:numFmt w:val="bullet"/>
      <w:lvlText w:val="-"/>
      <w:lvlJc w:val="left"/>
      <w:pPr>
        <w:ind w:left="1525" w:hanging="360"/>
      </w:pPr>
      <w:rPr>
        <w:rFonts w:ascii="Times New Roman" w:eastAsia="Times New Roman" w:hAnsi="Times New Roman" w:cs="Times New Roman" w:hint="default"/>
      </w:rPr>
    </w:lvl>
    <w:lvl w:ilvl="2" w:tplc="0422001B" w:tentative="1">
      <w:start w:val="1"/>
      <w:numFmt w:val="lowerRoman"/>
      <w:lvlText w:val="%3."/>
      <w:lvlJc w:val="right"/>
      <w:pPr>
        <w:ind w:left="2245" w:hanging="180"/>
      </w:pPr>
    </w:lvl>
    <w:lvl w:ilvl="3" w:tplc="0422000F" w:tentative="1">
      <w:start w:val="1"/>
      <w:numFmt w:val="decimal"/>
      <w:lvlText w:val="%4."/>
      <w:lvlJc w:val="left"/>
      <w:pPr>
        <w:ind w:left="2965" w:hanging="360"/>
      </w:pPr>
    </w:lvl>
    <w:lvl w:ilvl="4" w:tplc="04220019" w:tentative="1">
      <w:start w:val="1"/>
      <w:numFmt w:val="lowerLetter"/>
      <w:lvlText w:val="%5."/>
      <w:lvlJc w:val="left"/>
      <w:pPr>
        <w:ind w:left="3685" w:hanging="360"/>
      </w:pPr>
    </w:lvl>
    <w:lvl w:ilvl="5" w:tplc="0422001B" w:tentative="1">
      <w:start w:val="1"/>
      <w:numFmt w:val="lowerRoman"/>
      <w:lvlText w:val="%6."/>
      <w:lvlJc w:val="right"/>
      <w:pPr>
        <w:ind w:left="4405" w:hanging="180"/>
      </w:pPr>
    </w:lvl>
    <w:lvl w:ilvl="6" w:tplc="0422000F" w:tentative="1">
      <w:start w:val="1"/>
      <w:numFmt w:val="decimal"/>
      <w:lvlText w:val="%7."/>
      <w:lvlJc w:val="left"/>
      <w:pPr>
        <w:ind w:left="5125" w:hanging="360"/>
      </w:pPr>
    </w:lvl>
    <w:lvl w:ilvl="7" w:tplc="04220019" w:tentative="1">
      <w:start w:val="1"/>
      <w:numFmt w:val="lowerLetter"/>
      <w:lvlText w:val="%8."/>
      <w:lvlJc w:val="left"/>
      <w:pPr>
        <w:ind w:left="5845" w:hanging="360"/>
      </w:pPr>
    </w:lvl>
    <w:lvl w:ilvl="8" w:tplc="0422001B" w:tentative="1">
      <w:start w:val="1"/>
      <w:numFmt w:val="lowerRoman"/>
      <w:lvlText w:val="%9."/>
      <w:lvlJc w:val="right"/>
      <w:pPr>
        <w:ind w:left="6565" w:hanging="180"/>
      </w:pPr>
    </w:lvl>
  </w:abstractNum>
  <w:num w:numId="1" w16cid:durableId="704060451">
    <w:abstractNumId w:val="1"/>
  </w:num>
  <w:num w:numId="2" w16cid:durableId="1354527463">
    <w:abstractNumId w:val="2"/>
  </w:num>
  <w:num w:numId="3" w16cid:durableId="1107312762">
    <w:abstractNumId w:val="3"/>
  </w:num>
  <w:num w:numId="4" w16cid:durableId="1374231146">
    <w:abstractNumId w:val="8"/>
  </w:num>
  <w:num w:numId="5" w16cid:durableId="500316273">
    <w:abstractNumId w:val="4"/>
  </w:num>
  <w:num w:numId="6" w16cid:durableId="1494754473">
    <w:abstractNumId w:val="7"/>
  </w:num>
  <w:num w:numId="7" w16cid:durableId="993684069">
    <w:abstractNumId w:val="6"/>
  </w:num>
  <w:num w:numId="8" w16cid:durableId="219093466">
    <w:abstractNumId w:val="5"/>
  </w:num>
  <w:num w:numId="9" w16cid:durableId="1208252439">
    <w:abstractNumId w:val="9"/>
  </w:num>
  <w:num w:numId="10" w16cid:durableId="17321956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DD"/>
    <w:rsid w:val="0000249A"/>
    <w:rsid w:val="00003343"/>
    <w:rsid w:val="0000338D"/>
    <w:rsid w:val="00017D4E"/>
    <w:rsid w:val="00023267"/>
    <w:rsid w:val="0005444E"/>
    <w:rsid w:val="00062FF9"/>
    <w:rsid w:val="000631AC"/>
    <w:rsid w:val="00073793"/>
    <w:rsid w:val="000D5D19"/>
    <w:rsid w:val="000D6F5A"/>
    <w:rsid w:val="000D702F"/>
    <w:rsid w:val="000E433D"/>
    <w:rsid w:val="000F72A3"/>
    <w:rsid w:val="001017FA"/>
    <w:rsid w:val="00125EFA"/>
    <w:rsid w:val="001637C9"/>
    <w:rsid w:val="00182AFB"/>
    <w:rsid w:val="001D7E15"/>
    <w:rsid w:val="001E6EB6"/>
    <w:rsid w:val="001E75D5"/>
    <w:rsid w:val="002311DD"/>
    <w:rsid w:val="002406B0"/>
    <w:rsid w:val="00243A3A"/>
    <w:rsid w:val="00251F70"/>
    <w:rsid w:val="00262E7A"/>
    <w:rsid w:val="002A74F1"/>
    <w:rsid w:val="002A7C46"/>
    <w:rsid w:val="002E65F4"/>
    <w:rsid w:val="002F03D1"/>
    <w:rsid w:val="002F24E8"/>
    <w:rsid w:val="00374CB6"/>
    <w:rsid w:val="003915EE"/>
    <w:rsid w:val="003A16C3"/>
    <w:rsid w:val="003A2780"/>
    <w:rsid w:val="003E6F90"/>
    <w:rsid w:val="00407B8C"/>
    <w:rsid w:val="004F40C2"/>
    <w:rsid w:val="005176C1"/>
    <w:rsid w:val="00573147"/>
    <w:rsid w:val="005911D8"/>
    <w:rsid w:val="005A2C68"/>
    <w:rsid w:val="005A4C3D"/>
    <w:rsid w:val="005F577A"/>
    <w:rsid w:val="00607B0A"/>
    <w:rsid w:val="00607FF3"/>
    <w:rsid w:val="006243BA"/>
    <w:rsid w:val="006455F9"/>
    <w:rsid w:val="00666660"/>
    <w:rsid w:val="00684BC5"/>
    <w:rsid w:val="00685027"/>
    <w:rsid w:val="00686065"/>
    <w:rsid w:val="006900ED"/>
    <w:rsid w:val="006B74FD"/>
    <w:rsid w:val="006D3C4A"/>
    <w:rsid w:val="006F3874"/>
    <w:rsid w:val="00700C02"/>
    <w:rsid w:val="00702D33"/>
    <w:rsid w:val="00743C43"/>
    <w:rsid w:val="007753A6"/>
    <w:rsid w:val="00793A27"/>
    <w:rsid w:val="007C4FF3"/>
    <w:rsid w:val="007F09FF"/>
    <w:rsid w:val="00813046"/>
    <w:rsid w:val="00821C2D"/>
    <w:rsid w:val="00836416"/>
    <w:rsid w:val="00843678"/>
    <w:rsid w:val="00884C18"/>
    <w:rsid w:val="00886902"/>
    <w:rsid w:val="00895234"/>
    <w:rsid w:val="00895352"/>
    <w:rsid w:val="008E6492"/>
    <w:rsid w:val="008F3B54"/>
    <w:rsid w:val="00917786"/>
    <w:rsid w:val="009210DD"/>
    <w:rsid w:val="00942B16"/>
    <w:rsid w:val="00953EE1"/>
    <w:rsid w:val="009940BA"/>
    <w:rsid w:val="009A5315"/>
    <w:rsid w:val="009B36F3"/>
    <w:rsid w:val="009E2146"/>
    <w:rsid w:val="00A0087D"/>
    <w:rsid w:val="00A278F8"/>
    <w:rsid w:val="00A37CF6"/>
    <w:rsid w:val="00A55247"/>
    <w:rsid w:val="00A72628"/>
    <w:rsid w:val="00A73D6C"/>
    <w:rsid w:val="00A759CC"/>
    <w:rsid w:val="00A77445"/>
    <w:rsid w:val="00AB7144"/>
    <w:rsid w:val="00B0733A"/>
    <w:rsid w:val="00B2118B"/>
    <w:rsid w:val="00B37154"/>
    <w:rsid w:val="00B57191"/>
    <w:rsid w:val="00B639C6"/>
    <w:rsid w:val="00B82C59"/>
    <w:rsid w:val="00B97C20"/>
    <w:rsid w:val="00BA787F"/>
    <w:rsid w:val="00BF6237"/>
    <w:rsid w:val="00C03A31"/>
    <w:rsid w:val="00C06C96"/>
    <w:rsid w:val="00C13A2F"/>
    <w:rsid w:val="00C27742"/>
    <w:rsid w:val="00C3016F"/>
    <w:rsid w:val="00C4675A"/>
    <w:rsid w:val="00C90B87"/>
    <w:rsid w:val="00CE1747"/>
    <w:rsid w:val="00CE5EA4"/>
    <w:rsid w:val="00D065FD"/>
    <w:rsid w:val="00D62EB0"/>
    <w:rsid w:val="00D71122"/>
    <w:rsid w:val="00D74F77"/>
    <w:rsid w:val="00E04CB9"/>
    <w:rsid w:val="00E07EEE"/>
    <w:rsid w:val="00E12F7A"/>
    <w:rsid w:val="00E549CF"/>
    <w:rsid w:val="00E772E0"/>
    <w:rsid w:val="00E8342E"/>
    <w:rsid w:val="00EB7158"/>
    <w:rsid w:val="00EC479C"/>
    <w:rsid w:val="00EE7957"/>
    <w:rsid w:val="00F013E0"/>
    <w:rsid w:val="00F11E46"/>
    <w:rsid w:val="00F309FB"/>
    <w:rsid w:val="00F7099A"/>
    <w:rsid w:val="00F73CF2"/>
    <w:rsid w:val="00F76C8E"/>
    <w:rsid w:val="00F82688"/>
    <w:rsid w:val="00F8416F"/>
    <w:rsid w:val="00F94A72"/>
    <w:rsid w:val="00FB09C7"/>
    <w:rsid w:val="00FF210E"/>
    <w:rsid w:val="00FF36E3"/>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6FEC"/>
  <w15:chartTrackingRefBased/>
  <w15:docId w15:val="{AC206E2B-06A9-4C7F-B2B9-7458C1B9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6E3"/>
    <w:pPr>
      <w:spacing w:after="200" w:line="276" w:lineRule="auto"/>
    </w:pPr>
    <w:rPr>
      <w:rFonts w:ascii="Times New Roman" w:eastAsia="Times New Roman" w:hAnsi="Times New Roman" w:cs="Times New Roman"/>
      <w:sz w:val="28"/>
      <w:lang w:val="uk-UA"/>
    </w:rPr>
  </w:style>
  <w:style w:type="paragraph" w:styleId="1">
    <w:name w:val="heading 1"/>
    <w:basedOn w:val="a"/>
    <w:next w:val="a"/>
    <w:link w:val="10"/>
    <w:qFormat/>
    <w:rsid w:val="002311D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311DD"/>
    <w:pPr>
      <w:keepNext/>
      <w:spacing w:after="0" w:line="240" w:lineRule="auto"/>
      <w:outlineLvl w:val="2"/>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1DD"/>
    <w:rPr>
      <w:rFonts w:ascii="Cambria" w:eastAsia="Times New Roman" w:hAnsi="Cambria" w:cs="Times New Roman"/>
      <w:b/>
      <w:bCs/>
      <w:kern w:val="32"/>
      <w:sz w:val="32"/>
      <w:szCs w:val="32"/>
      <w:lang w:val="uk-UA"/>
    </w:rPr>
  </w:style>
  <w:style w:type="character" w:customStyle="1" w:styleId="30">
    <w:name w:val="Заголовок 3 Знак"/>
    <w:basedOn w:val="a0"/>
    <w:link w:val="3"/>
    <w:rsid w:val="002311DD"/>
    <w:rPr>
      <w:rFonts w:ascii="Times New Roman" w:eastAsia="Times New Roman" w:hAnsi="Times New Roman" w:cs="Times New Roman"/>
      <w:b/>
      <w:bCs/>
      <w:sz w:val="28"/>
      <w:szCs w:val="24"/>
      <w:lang w:val="uk-UA"/>
    </w:rPr>
  </w:style>
  <w:style w:type="paragraph" w:styleId="a3">
    <w:name w:val="Body Text"/>
    <w:basedOn w:val="a"/>
    <w:link w:val="a4"/>
    <w:rsid w:val="002311DD"/>
    <w:pPr>
      <w:spacing w:after="0" w:line="240" w:lineRule="auto"/>
      <w:jc w:val="center"/>
    </w:pPr>
    <w:rPr>
      <w:szCs w:val="28"/>
      <w:lang w:eastAsia="ru-RU"/>
    </w:rPr>
  </w:style>
  <w:style w:type="character" w:customStyle="1" w:styleId="a4">
    <w:name w:val="Основний текст Знак"/>
    <w:basedOn w:val="a0"/>
    <w:link w:val="a3"/>
    <w:rsid w:val="002311DD"/>
    <w:rPr>
      <w:rFonts w:ascii="Times New Roman" w:eastAsia="Times New Roman" w:hAnsi="Times New Roman" w:cs="Times New Roman"/>
      <w:sz w:val="28"/>
      <w:szCs w:val="28"/>
      <w:lang w:val="uk-UA" w:eastAsia="ru-RU"/>
    </w:rPr>
  </w:style>
  <w:style w:type="paragraph" w:styleId="a5">
    <w:name w:val="Balloon Text"/>
    <w:basedOn w:val="a"/>
    <w:link w:val="a6"/>
    <w:uiPriority w:val="99"/>
    <w:unhideWhenUsed/>
    <w:rsid w:val="002311DD"/>
    <w:pPr>
      <w:spacing w:after="0" w:line="240" w:lineRule="auto"/>
    </w:pPr>
    <w:rPr>
      <w:rFonts w:ascii="Tahoma" w:eastAsia="Calibri" w:hAnsi="Tahoma"/>
      <w:sz w:val="16"/>
      <w:szCs w:val="16"/>
    </w:rPr>
  </w:style>
  <w:style w:type="character" w:customStyle="1" w:styleId="a6">
    <w:name w:val="Текст у виносці Знак"/>
    <w:basedOn w:val="a0"/>
    <w:link w:val="a5"/>
    <w:uiPriority w:val="99"/>
    <w:rsid w:val="002311DD"/>
    <w:rPr>
      <w:rFonts w:ascii="Tahoma" w:eastAsia="Calibri" w:hAnsi="Tahoma" w:cs="Times New Roman"/>
      <w:sz w:val="16"/>
      <w:szCs w:val="16"/>
      <w:lang w:val="uk-UA"/>
    </w:rPr>
  </w:style>
  <w:style w:type="paragraph" w:styleId="a7">
    <w:name w:val="Normal (Web)"/>
    <w:basedOn w:val="a"/>
    <w:uiPriority w:val="99"/>
    <w:unhideWhenUsed/>
    <w:rsid w:val="002311DD"/>
    <w:pPr>
      <w:spacing w:before="100" w:beforeAutospacing="1" w:after="100" w:afterAutospacing="1" w:line="240" w:lineRule="auto"/>
    </w:pPr>
    <w:rPr>
      <w:sz w:val="24"/>
      <w:szCs w:val="24"/>
      <w:lang w:eastAsia="uk-UA"/>
    </w:rPr>
  </w:style>
  <w:style w:type="paragraph" w:styleId="a8">
    <w:name w:val="No Spacing"/>
    <w:qFormat/>
    <w:rsid w:val="002311DD"/>
    <w:pPr>
      <w:spacing w:after="0" w:line="240" w:lineRule="auto"/>
    </w:pPr>
    <w:rPr>
      <w:rFonts w:ascii="Calibri" w:eastAsia="Calibri" w:hAnsi="Calibri" w:cs="Times New Roman"/>
      <w:lang w:val="uk-UA"/>
    </w:rPr>
  </w:style>
  <w:style w:type="character" w:customStyle="1" w:styleId="rvts0">
    <w:name w:val="rvts0"/>
    <w:rsid w:val="002311DD"/>
    <w:rPr>
      <w:rFonts w:cs="Times New Roman"/>
    </w:rPr>
  </w:style>
  <w:style w:type="paragraph" w:customStyle="1" w:styleId="rvps2">
    <w:name w:val="rvps2"/>
    <w:basedOn w:val="a"/>
    <w:uiPriority w:val="99"/>
    <w:rsid w:val="002311DD"/>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2311DD"/>
    <w:pPr>
      <w:tabs>
        <w:tab w:val="center" w:pos="4677"/>
        <w:tab w:val="right" w:pos="9355"/>
      </w:tabs>
    </w:pPr>
  </w:style>
  <w:style w:type="character" w:customStyle="1" w:styleId="aa">
    <w:name w:val="Верхній колонтитул Знак"/>
    <w:basedOn w:val="a0"/>
    <w:link w:val="a9"/>
    <w:uiPriority w:val="99"/>
    <w:rsid w:val="002311DD"/>
    <w:rPr>
      <w:rFonts w:ascii="Times New Roman" w:eastAsia="Times New Roman" w:hAnsi="Times New Roman" w:cs="Times New Roman"/>
      <w:sz w:val="28"/>
      <w:lang w:val="uk-UA"/>
    </w:rPr>
  </w:style>
  <w:style w:type="paragraph" w:styleId="ab">
    <w:name w:val="footer"/>
    <w:basedOn w:val="a"/>
    <w:link w:val="ac"/>
    <w:rsid w:val="002311DD"/>
    <w:pPr>
      <w:tabs>
        <w:tab w:val="center" w:pos="4677"/>
        <w:tab w:val="right" w:pos="9355"/>
      </w:tabs>
    </w:pPr>
  </w:style>
  <w:style w:type="character" w:customStyle="1" w:styleId="ac">
    <w:name w:val="Нижній колонтитул Знак"/>
    <w:basedOn w:val="a0"/>
    <w:link w:val="ab"/>
    <w:rsid w:val="002311DD"/>
    <w:rPr>
      <w:rFonts w:ascii="Times New Roman" w:eastAsia="Times New Roman" w:hAnsi="Times New Roman" w:cs="Times New Roman"/>
      <w:sz w:val="28"/>
      <w:lang w:val="uk-UA"/>
    </w:rPr>
  </w:style>
  <w:style w:type="paragraph" w:styleId="HTML">
    <w:name w:val="HTML Preformatted"/>
    <w:basedOn w:val="a"/>
    <w:link w:val="HTML0"/>
    <w:rsid w:val="0023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0">
    <w:name w:val="Стандартний HTML Знак"/>
    <w:basedOn w:val="a0"/>
    <w:link w:val="HTML"/>
    <w:rsid w:val="002311DD"/>
    <w:rPr>
      <w:rFonts w:ascii="Courier New" w:eastAsia="Courier New" w:hAnsi="Courier New" w:cs="Times New Roman"/>
      <w:sz w:val="20"/>
      <w:szCs w:val="20"/>
      <w:lang w:val="uk-UA"/>
    </w:rPr>
  </w:style>
  <w:style w:type="paragraph" w:customStyle="1" w:styleId="11">
    <w:name w:val="Абзац списка1"/>
    <w:basedOn w:val="a"/>
    <w:rsid w:val="002311DD"/>
    <w:pPr>
      <w:ind w:left="720"/>
      <w:contextualSpacing/>
    </w:pPr>
    <w:rPr>
      <w:rFonts w:ascii="Calibri" w:hAnsi="Calibri"/>
      <w:sz w:val="22"/>
      <w:lang w:val="ru-RU"/>
    </w:rPr>
  </w:style>
  <w:style w:type="character" w:styleId="ad">
    <w:name w:val="Hyperlink"/>
    <w:rsid w:val="002311DD"/>
    <w:rPr>
      <w:color w:val="0000FF"/>
      <w:u w:val="single"/>
    </w:rPr>
  </w:style>
  <w:style w:type="paragraph" w:customStyle="1" w:styleId="ae">
    <w:name w:val="Нормальний текст"/>
    <w:basedOn w:val="a"/>
    <w:uiPriority w:val="99"/>
    <w:rsid w:val="002311DD"/>
    <w:pPr>
      <w:spacing w:before="120" w:after="0" w:line="240" w:lineRule="auto"/>
      <w:ind w:firstLine="567"/>
      <w:jc w:val="both"/>
    </w:pPr>
    <w:rPr>
      <w:rFonts w:ascii="Antiqua" w:hAnsi="Antiqua"/>
      <w:sz w:val="26"/>
      <w:szCs w:val="20"/>
      <w:lang w:eastAsia="ru-RU"/>
    </w:rPr>
  </w:style>
  <w:style w:type="paragraph" w:styleId="31">
    <w:name w:val="Body Text Indent 3"/>
    <w:basedOn w:val="a"/>
    <w:link w:val="32"/>
    <w:rsid w:val="002311DD"/>
    <w:pPr>
      <w:spacing w:after="120"/>
      <w:ind w:left="283"/>
    </w:pPr>
    <w:rPr>
      <w:sz w:val="16"/>
      <w:szCs w:val="16"/>
    </w:rPr>
  </w:style>
  <w:style w:type="character" w:customStyle="1" w:styleId="32">
    <w:name w:val="Основний текст з відступом 3 Знак"/>
    <w:basedOn w:val="a0"/>
    <w:link w:val="31"/>
    <w:rsid w:val="002311DD"/>
    <w:rPr>
      <w:rFonts w:ascii="Times New Roman" w:eastAsia="Times New Roman" w:hAnsi="Times New Roman" w:cs="Times New Roman"/>
      <w:sz w:val="16"/>
      <w:szCs w:val="16"/>
      <w:lang w:val="uk-UA"/>
    </w:rPr>
  </w:style>
  <w:style w:type="paragraph" w:customStyle="1" w:styleId="af">
    <w:name w:val="Знак Знак Знак Знак Знак"/>
    <w:basedOn w:val="a"/>
    <w:rsid w:val="002311DD"/>
    <w:pPr>
      <w:spacing w:after="0" w:line="240" w:lineRule="auto"/>
    </w:pPr>
    <w:rPr>
      <w:rFonts w:ascii="Verdana" w:hAnsi="Verdana" w:cs="Verdana"/>
      <w:sz w:val="20"/>
      <w:szCs w:val="20"/>
      <w:lang w:val="en-US"/>
    </w:rPr>
  </w:style>
  <w:style w:type="character" w:customStyle="1" w:styleId="rvts11">
    <w:name w:val="rvts11"/>
    <w:uiPriority w:val="99"/>
    <w:rsid w:val="002311DD"/>
  </w:style>
  <w:style w:type="character" w:styleId="af0">
    <w:name w:val="Strong"/>
    <w:uiPriority w:val="99"/>
    <w:qFormat/>
    <w:rsid w:val="002311DD"/>
    <w:rPr>
      <w:rFonts w:cs="Times New Roman"/>
      <w:b/>
      <w:bCs/>
    </w:rPr>
  </w:style>
  <w:style w:type="paragraph" w:styleId="33">
    <w:name w:val="Body Text 3"/>
    <w:basedOn w:val="a"/>
    <w:link w:val="34"/>
    <w:uiPriority w:val="99"/>
    <w:rsid w:val="002311DD"/>
    <w:pPr>
      <w:spacing w:after="120"/>
    </w:pPr>
    <w:rPr>
      <w:rFonts w:ascii="Calibri" w:hAnsi="Calibri"/>
      <w:sz w:val="16"/>
      <w:szCs w:val="16"/>
    </w:rPr>
  </w:style>
  <w:style w:type="character" w:customStyle="1" w:styleId="34">
    <w:name w:val="Основний текст 3 Знак"/>
    <w:basedOn w:val="a0"/>
    <w:link w:val="33"/>
    <w:uiPriority w:val="99"/>
    <w:rsid w:val="002311DD"/>
    <w:rPr>
      <w:rFonts w:ascii="Calibri" w:eastAsia="Times New Roman" w:hAnsi="Calibri" w:cs="Times New Roman"/>
      <w:sz w:val="16"/>
      <w:szCs w:val="16"/>
      <w:lang w:val="uk-UA"/>
    </w:rPr>
  </w:style>
  <w:style w:type="paragraph" w:customStyle="1" w:styleId="12">
    <w:name w:val="аСтиль1"/>
    <w:basedOn w:val="a"/>
    <w:uiPriority w:val="99"/>
    <w:rsid w:val="002311DD"/>
    <w:pPr>
      <w:autoSpaceDE w:val="0"/>
      <w:autoSpaceDN w:val="0"/>
      <w:adjustRightInd w:val="0"/>
      <w:spacing w:after="0" w:line="240" w:lineRule="auto"/>
      <w:jc w:val="both"/>
    </w:pPr>
    <w:rPr>
      <w:szCs w:val="20"/>
      <w:lang w:eastAsia="ru-RU"/>
    </w:rPr>
  </w:style>
  <w:style w:type="paragraph" w:customStyle="1" w:styleId="af1">
    <w:name w:val="Знак"/>
    <w:basedOn w:val="a"/>
    <w:link w:val="13"/>
    <w:rsid w:val="002311DD"/>
    <w:pPr>
      <w:spacing w:after="0" w:line="240" w:lineRule="auto"/>
    </w:pPr>
    <w:rPr>
      <w:rFonts w:ascii="Verdana" w:eastAsia="Verdana" w:hAnsi="Verdana"/>
      <w:sz w:val="20"/>
      <w:szCs w:val="20"/>
    </w:rPr>
  </w:style>
  <w:style w:type="character" w:customStyle="1" w:styleId="13">
    <w:name w:val="Основной шрифт абзаца1"/>
    <w:link w:val="af1"/>
    <w:rsid w:val="002311DD"/>
    <w:rPr>
      <w:rFonts w:ascii="Verdana" w:eastAsia="Verdana" w:hAnsi="Verdana" w:cs="Times New Roman"/>
      <w:sz w:val="20"/>
      <w:szCs w:val="20"/>
      <w:lang w:val="uk-UA"/>
    </w:rPr>
  </w:style>
  <w:style w:type="paragraph" w:customStyle="1" w:styleId="310">
    <w:name w:val="Заголовок 31"/>
    <w:basedOn w:val="a"/>
    <w:qFormat/>
    <w:rsid w:val="002311DD"/>
    <w:pPr>
      <w:spacing w:after="0" w:line="240" w:lineRule="auto"/>
    </w:pPr>
    <w:rPr>
      <w:sz w:val="24"/>
      <w:szCs w:val="20"/>
      <w:lang w:val="ru-RU" w:eastAsia="ru-RU"/>
    </w:rPr>
  </w:style>
  <w:style w:type="paragraph" w:styleId="af2">
    <w:name w:val="List Paragraph"/>
    <w:basedOn w:val="a"/>
    <w:uiPriority w:val="99"/>
    <w:qFormat/>
    <w:rsid w:val="002311DD"/>
    <w:pPr>
      <w:ind w:left="720"/>
      <w:contextualSpacing/>
    </w:pPr>
  </w:style>
  <w:style w:type="paragraph" w:customStyle="1" w:styleId="14">
    <w:name w:val="Обычный1"/>
    <w:rsid w:val="002311DD"/>
    <w:pPr>
      <w:spacing w:after="0" w:line="276" w:lineRule="auto"/>
    </w:pPr>
    <w:rPr>
      <w:rFonts w:ascii="Arial" w:eastAsia="Arial" w:hAnsi="Arial" w:cs="Arial"/>
      <w:color w:val="000000"/>
      <w:lang w:val="ru-RU" w:eastAsia="ru-RU"/>
    </w:rPr>
  </w:style>
  <w:style w:type="paragraph" w:styleId="af3">
    <w:name w:val="Body Text First Indent"/>
    <w:basedOn w:val="a3"/>
    <w:link w:val="af4"/>
    <w:uiPriority w:val="99"/>
    <w:unhideWhenUsed/>
    <w:rsid w:val="002311DD"/>
    <w:pPr>
      <w:spacing w:after="120" w:line="276" w:lineRule="auto"/>
      <w:ind w:firstLine="210"/>
      <w:jc w:val="left"/>
    </w:pPr>
    <w:rPr>
      <w:szCs w:val="22"/>
      <w:lang w:eastAsia="en-US"/>
    </w:rPr>
  </w:style>
  <w:style w:type="character" w:customStyle="1" w:styleId="af4">
    <w:name w:val="Червоний рядок Знак"/>
    <w:basedOn w:val="a4"/>
    <w:link w:val="af3"/>
    <w:uiPriority w:val="99"/>
    <w:rsid w:val="002311DD"/>
    <w:rPr>
      <w:rFonts w:ascii="Times New Roman" w:eastAsia="Times New Roman" w:hAnsi="Times New Roman" w:cs="Times New Roman"/>
      <w:sz w:val="28"/>
      <w:szCs w:val="28"/>
      <w:lang w:val="uk-UA" w:eastAsia="ru-RU"/>
    </w:rPr>
  </w:style>
  <w:style w:type="paragraph" w:styleId="2">
    <w:name w:val="List 2"/>
    <w:basedOn w:val="a"/>
    <w:uiPriority w:val="99"/>
    <w:rsid w:val="002311DD"/>
    <w:pPr>
      <w:spacing w:after="0"/>
      <w:ind w:left="566" w:hanging="283"/>
    </w:pPr>
    <w:rPr>
      <w:rFonts w:ascii="Liberation Serif" w:hAnsi="Liberation Serif" w:cs="Lohit Devanagari"/>
      <w:color w:val="00000A"/>
      <w:sz w:val="24"/>
      <w:szCs w:val="24"/>
      <w:lang w:eastAsia="zh-CN" w:bidi="hi-IN"/>
    </w:rPr>
  </w:style>
  <w:style w:type="character" w:customStyle="1" w:styleId="20">
    <w:name w:val="Основной текст (2)_"/>
    <w:link w:val="21"/>
    <w:rsid w:val="002311DD"/>
    <w:rPr>
      <w:sz w:val="24"/>
      <w:szCs w:val="24"/>
      <w:shd w:val="clear" w:color="auto" w:fill="FFFFFF"/>
    </w:rPr>
  </w:style>
  <w:style w:type="paragraph" w:customStyle="1" w:styleId="21">
    <w:name w:val="Основной текст (2)"/>
    <w:basedOn w:val="a"/>
    <w:link w:val="20"/>
    <w:rsid w:val="002311DD"/>
    <w:pPr>
      <w:widowControl w:val="0"/>
      <w:shd w:val="clear" w:color="auto" w:fill="FFFFFF"/>
      <w:spacing w:after="0" w:line="269" w:lineRule="exact"/>
      <w:jc w:val="both"/>
    </w:pPr>
    <w:rPr>
      <w:rFonts w:asciiTheme="minorHAnsi" w:eastAsiaTheme="minorHAnsi" w:hAnsiTheme="minorHAnsi" w:cstheme="minorBidi"/>
      <w:sz w:val="24"/>
      <w:szCs w:val="24"/>
      <w:shd w:val="clear" w:color="auto" w:fill="FFFFFF"/>
      <w:lang w:val="en-US"/>
    </w:rPr>
  </w:style>
  <w:style w:type="paragraph" w:styleId="af5">
    <w:name w:val="Title"/>
    <w:basedOn w:val="a"/>
    <w:link w:val="af6"/>
    <w:uiPriority w:val="99"/>
    <w:qFormat/>
    <w:rsid w:val="002311DD"/>
    <w:pPr>
      <w:spacing w:after="0" w:line="240" w:lineRule="auto"/>
      <w:jc w:val="center"/>
    </w:pPr>
    <w:rPr>
      <w:b/>
      <w:bCs/>
      <w:szCs w:val="28"/>
      <w:lang w:eastAsia="ru-RU"/>
    </w:rPr>
  </w:style>
  <w:style w:type="character" w:customStyle="1" w:styleId="af6">
    <w:name w:val="Назва Знак"/>
    <w:basedOn w:val="a0"/>
    <w:link w:val="af5"/>
    <w:uiPriority w:val="99"/>
    <w:rsid w:val="002311DD"/>
    <w:rPr>
      <w:rFonts w:ascii="Times New Roman" w:eastAsia="Times New Roman" w:hAnsi="Times New Roman" w:cs="Times New Roman"/>
      <w:b/>
      <w:bCs/>
      <w:sz w:val="28"/>
      <w:szCs w:val="28"/>
      <w:lang w:val="uk-UA" w:eastAsia="ru-RU"/>
    </w:rPr>
  </w:style>
  <w:style w:type="table" w:styleId="af7">
    <w:name w:val="Table Grid"/>
    <w:basedOn w:val="a1"/>
    <w:uiPriority w:val="39"/>
    <w:rsid w:val="002311D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938">
      <w:bodyDiv w:val="1"/>
      <w:marLeft w:val="0"/>
      <w:marRight w:val="0"/>
      <w:marTop w:val="0"/>
      <w:marBottom w:val="0"/>
      <w:divBdr>
        <w:top w:val="none" w:sz="0" w:space="0" w:color="auto"/>
        <w:left w:val="none" w:sz="0" w:space="0" w:color="auto"/>
        <w:bottom w:val="none" w:sz="0" w:space="0" w:color="auto"/>
        <w:right w:val="none" w:sz="0" w:space="0" w:color="auto"/>
      </w:divBdr>
    </w:div>
    <w:div w:id="6493875">
      <w:bodyDiv w:val="1"/>
      <w:marLeft w:val="0"/>
      <w:marRight w:val="0"/>
      <w:marTop w:val="0"/>
      <w:marBottom w:val="0"/>
      <w:divBdr>
        <w:top w:val="none" w:sz="0" w:space="0" w:color="auto"/>
        <w:left w:val="none" w:sz="0" w:space="0" w:color="auto"/>
        <w:bottom w:val="none" w:sz="0" w:space="0" w:color="auto"/>
        <w:right w:val="none" w:sz="0" w:space="0" w:color="auto"/>
      </w:divBdr>
    </w:div>
    <w:div w:id="10693976">
      <w:bodyDiv w:val="1"/>
      <w:marLeft w:val="0"/>
      <w:marRight w:val="0"/>
      <w:marTop w:val="0"/>
      <w:marBottom w:val="0"/>
      <w:divBdr>
        <w:top w:val="none" w:sz="0" w:space="0" w:color="auto"/>
        <w:left w:val="none" w:sz="0" w:space="0" w:color="auto"/>
        <w:bottom w:val="none" w:sz="0" w:space="0" w:color="auto"/>
        <w:right w:val="none" w:sz="0" w:space="0" w:color="auto"/>
      </w:divBdr>
    </w:div>
    <w:div w:id="13308031">
      <w:bodyDiv w:val="1"/>
      <w:marLeft w:val="0"/>
      <w:marRight w:val="0"/>
      <w:marTop w:val="0"/>
      <w:marBottom w:val="0"/>
      <w:divBdr>
        <w:top w:val="none" w:sz="0" w:space="0" w:color="auto"/>
        <w:left w:val="none" w:sz="0" w:space="0" w:color="auto"/>
        <w:bottom w:val="none" w:sz="0" w:space="0" w:color="auto"/>
        <w:right w:val="none" w:sz="0" w:space="0" w:color="auto"/>
      </w:divBdr>
    </w:div>
    <w:div w:id="23287878">
      <w:bodyDiv w:val="1"/>
      <w:marLeft w:val="0"/>
      <w:marRight w:val="0"/>
      <w:marTop w:val="0"/>
      <w:marBottom w:val="0"/>
      <w:divBdr>
        <w:top w:val="none" w:sz="0" w:space="0" w:color="auto"/>
        <w:left w:val="none" w:sz="0" w:space="0" w:color="auto"/>
        <w:bottom w:val="none" w:sz="0" w:space="0" w:color="auto"/>
        <w:right w:val="none" w:sz="0" w:space="0" w:color="auto"/>
      </w:divBdr>
    </w:div>
    <w:div w:id="29230365">
      <w:bodyDiv w:val="1"/>
      <w:marLeft w:val="0"/>
      <w:marRight w:val="0"/>
      <w:marTop w:val="0"/>
      <w:marBottom w:val="0"/>
      <w:divBdr>
        <w:top w:val="none" w:sz="0" w:space="0" w:color="auto"/>
        <w:left w:val="none" w:sz="0" w:space="0" w:color="auto"/>
        <w:bottom w:val="none" w:sz="0" w:space="0" w:color="auto"/>
        <w:right w:val="none" w:sz="0" w:space="0" w:color="auto"/>
      </w:divBdr>
    </w:div>
    <w:div w:id="31199115">
      <w:bodyDiv w:val="1"/>
      <w:marLeft w:val="0"/>
      <w:marRight w:val="0"/>
      <w:marTop w:val="0"/>
      <w:marBottom w:val="0"/>
      <w:divBdr>
        <w:top w:val="none" w:sz="0" w:space="0" w:color="auto"/>
        <w:left w:val="none" w:sz="0" w:space="0" w:color="auto"/>
        <w:bottom w:val="none" w:sz="0" w:space="0" w:color="auto"/>
        <w:right w:val="none" w:sz="0" w:space="0" w:color="auto"/>
      </w:divBdr>
    </w:div>
    <w:div w:id="38087918">
      <w:bodyDiv w:val="1"/>
      <w:marLeft w:val="0"/>
      <w:marRight w:val="0"/>
      <w:marTop w:val="0"/>
      <w:marBottom w:val="0"/>
      <w:divBdr>
        <w:top w:val="none" w:sz="0" w:space="0" w:color="auto"/>
        <w:left w:val="none" w:sz="0" w:space="0" w:color="auto"/>
        <w:bottom w:val="none" w:sz="0" w:space="0" w:color="auto"/>
        <w:right w:val="none" w:sz="0" w:space="0" w:color="auto"/>
      </w:divBdr>
    </w:div>
    <w:div w:id="79064038">
      <w:bodyDiv w:val="1"/>
      <w:marLeft w:val="0"/>
      <w:marRight w:val="0"/>
      <w:marTop w:val="0"/>
      <w:marBottom w:val="0"/>
      <w:divBdr>
        <w:top w:val="none" w:sz="0" w:space="0" w:color="auto"/>
        <w:left w:val="none" w:sz="0" w:space="0" w:color="auto"/>
        <w:bottom w:val="none" w:sz="0" w:space="0" w:color="auto"/>
        <w:right w:val="none" w:sz="0" w:space="0" w:color="auto"/>
      </w:divBdr>
    </w:div>
    <w:div w:id="87586825">
      <w:bodyDiv w:val="1"/>
      <w:marLeft w:val="0"/>
      <w:marRight w:val="0"/>
      <w:marTop w:val="0"/>
      <w:marBottom w:val="0"/>
      <w:divBdr>
        <w:top w:val="none" w:sz="0" w:space="0" w:color="auto"/>
        <w:left w:val="none" w:sz="0" w:space="0" w:color="auto"/>
        <w:bottom w:val="none" w:sz="0" w:space="0" w:color="auto"/>
        <w:right w:val="none" w:sz="0" w:space="0" w:color="auto"/>
      </w:divBdr>
    </w:div>
    <w:div w:id="97484259">
      <w:bodyDiv w:val="1"/>
      <w:marLeft w:val="0"/>
      <w:marRight w:val="0"/>
      <w:marTop w:val="0"/>
      <w:marBottom w:val="0"/>
      <w:divBdr>
        <w:top w:val="none" w:sz="0" w:space="0" w:color="auto"/>
        <w:left w:val="none" w:sz="0" w:space="0" w:color="auto"/>
        <w:bottom w:val="none" w:sz="0" w:space="0" w:color="auto"/>
        <w:right w:val="none" w:sz="0" w:space="0" w:color="auto"/>
      </w:divBdr>
    </w:div>
    <w:div w:id="105584776">
      <w:bodyDiv w:val="1"/>
      <w:marLeft w:val="0"/>
      <w:marRight w:val="0"/>
      <w:marTop w:val="0"/>
      <w:marBottom w:val="0"/>
      <w:divBdr>
        <w:top w:val="none" w:sz="0" w:space="0" w:color="auto"/>
        <w:left w:val="none" w:sz="0" w:space="0" w:color="auto"/>
        <w:bottom w:val="none" w:sz="0" w:space="0" w:color="auto"/>
        <w:right w:val="none" w:sz="0" w:space="0" w:color="auto"/>
      </w:divBdr>
    </w:div>
    <w:div w:id="109474252">
      <w:bodyDiv w:val="1"/>
      <w:marLeft w:val="0"/>
      <w:marRight w:val="0"/>
      <w:marTop w:val="0"/>
      <w:marBottom w:val="0"/>
      <w:divBdr>
        <w:top w:val="none" w:sz="0" w:space="0" w:color="auto"/>
        <w:left w:val="none" w:sz="0" w:space="0" w:color="auto"/>
        <w:bottom w:val="none" w:sz="0" w:space="0" w:color="auto"/>
        <w:right w:val="none" w:sz="0" w:space="0" w:color="auto"/>
      </w:divBdr>
    </w:div>
    <w:div w:id="116880493">
      <w:bodyDiv w:val="1"/>
      <w:marLeft w:val="0"/>
      <w:marRight w:val="0"/>
      <w:marTop w:val="0"/>
      <w:marBottom w:val="0"/>
      <w:divBdr>
        <w:top w:val="none" w:sz="0" w:space="0" w:color="auto"/>
        <w:left w:val="none" w:sz="0" w:space="0" w:color="auto"/>
        <w:bottom w:val="none" w:sz="0" w:space="0" w:color="auto"/>
        <w:right w:val="none" w:sz="0" w:space="0" w:color="auto"/>
      </w:divBdr>
    </w:div>
    <w:div w:id="128016279">
      <w:bodyDiv w:val="1"/>
      <w:marLeft w:val="0"/>
      <w:marRight w:val="0"/>
      <w:marTop w:val="0"/>
      <w:marBottom w:val="0"/>
      <w:divBdr>
        <w:top w:val="none" w:sz="0" w:space="0" w:color="auto"/>
        <w:left w:val="none" w:sz="0" w:space="0" w:color="auto"/>
        <w:bottom w:val="none" w:sz="0" w:space="0" w:color="auto"/>
        <w:right w:val="none" w:sz="0" w:space="0" w:color="auto"/>
      </w:divBdr>
    </w:div>
    <w:div w:id="136844128">
      <w:bodyDiv w:val="1"/>
      <w:marLeft w:val="0"/>
      <w:marRight w:val="0"/>
      <w:marTop w:val="0"/>
      <w:marBottom w:val="0"/>
      <w:divBdr>
        <w:top w:val="none" w:sz="0" w:space="0" w:color="auto"/>
        <w:left w:val="none" w:sz="0" w:space="0" w:color="auto"/>
        <w:bottom w:val="none" w:sz="0" w:space="0" w:color="auto"/>
        <w:right w:val="none" w:sz="0" w:space="0" w:color="auto"/>
      </w:divBdr>
    </w:div>
    <w:div w:id="142044429">
      <w:bodyDiv w:val="1"/>
      <w:marLeft w:val="0"/>
      <w:marRight w:val="0"/>
      <w:marTop w:val="0"/>
      <w:marBottom w:val="0"/>
      <w:divBdr>
        <w:top w:val="none" w:sz="0" w:space="0" w:color="auto"/>
        <w:left w:val="none" w:sz="0" w:space="0" w:color="auto"/>
        <w:bottom w:val="none" w:sz="0" w:space="0" w:color="auto"/>
        <w:right w:val="none" w:sz="0" w:space="0" w:color="auto"/>
      </w:divBdr>
    </w:div>
    <w:div w:id="155272256">
      <w:bodyDiv w:val="1"/>
      <w:marLeft w:val="0"/>
      <w:marRight w:val="0"/>
      <w:marTop w:val="0"/>
      <w:marBottom w:val="0"/>
      <w:divBdr>
        <w:top w:val="none" w:sz="0" w:space="0" w:color="auto"/>
        <w:left w:val="none" w:sz="0" w:space="0" w:color="auto"/>
        <w:bottom w:val="none" w:sz="0" w:space="0" w:color="auto"/>
        <w:right w:val="none" w:sz="0" w:space="0" w:color="auto"/>
      </w:divBdr>
    </w:div>
    <w:div w:id="160238817">
      <w:bodyDiv w:val="1"/>
      <w:marLeft w:val="0"/>
      <w:marRight w:val="0"/>
      <w:marTop w:val="0"/>
      <w:marBottom w:val="0"/>
      <w:divBdr>
        <w:top w:val="none" w:sz="0" w:space="0" w:color="auto"/>
        <w:left w:val="none" w:sz="0" w:space="0" w:color="auto"/>
        <w:bottom w:val="none" w:sz="0" w:space="0" w:color="auto"/>
        <w:right w:val="none" w:sz="0" w:space="0" w:color="auto"/>
      </w:divBdr>
    </w:div>
    <w:div w:id="160464174">
      <w:bodyDiv w:val="1"/>
      <w:marLeft w:val="0"/>
      <w:marRight w:val="0"/>
      <w:marTop w:val="0"/>
      <w:marBottom w:val="0"/>
      <w:divBdr>
        <w:top w:val="none" w:sz="0" w:space="0" w:color="auto"/>
        <w:left w:val="none" w:sz="0" w:space="0" w:color="auto"/>
        <w:bottom w:val="none" w:sz="0" w:space="0" w:color="auto"/>
        <w:right w:val="none" w:sz="0" w:space="0" w:color="auto"/>
      </w:divBdr>
    </w:div>
    <w:div w:id="160895666">
      <w:bodyDiv w:val="1"/>
      <w:marLeft w:val="0"/>
      <w:marRight w:val="0"/>
      <w:marTop w:val="0"/>
      <w:marBottom w:val="0"/>
      <w:divBdr>
        <w:top w:val="none" w:sz="0" w:space="0" w:color="auto"/>
        <w:left w:val="none" w:sz="0" w:space="0" w:color="auto"/>
        <w:bottom w:val="none" w:sz="0" w:space="0" w:color="auto"/>
        <w:right w:val="none" w:sz="0" w:space="0" w:color="auto"/>
      </w:divBdr>
    </w:div>
    <w:div w:id="164631045">
      <w:bodyDiv w:val="1"/>
      <w:marLeft w:val="0"/>
      <w:marRight w:val="0"/>
      <w:marTop w:val="0"/>
      <w:marBottom w:val="0"/>
      <w:divBdr>
        <w:top w:val="none" w:sz="0" w:space="0" w:color="auto"/>
        <w:left w:val="none" w:sz="0" w:space="0" w:color="auto"/>
        <w:bottom w:val="none" w:sz="0" w:space="0" w:color="auto"/>
        <w:right w:val="none" w:sz="0" w:space="0" w:color="auto"/>
      </w:divBdr>
    </w:div>
    <w:div w:id="165942582">
      <w:bodyDiv w:val="1"/>
      <w:marLeft w:val="0"/>
      <w:marRight w:val="0"/>
      <w:marTop w:val="0"/>
      <w:marBottom w:val="0"/>
      <w:divBdr>
        <w:top w:val="none" w:sz="0" w:space="0" w:color="auto"/>
        <w:left w:val="none" w:sz="0" w:space="0" w:color="auto"/>
        <w:bottom w:val="none" w:sz="0" w:space="0" w:color="auto"/>
        <w:right w:val="none" w:sz="0" w:space="0" w:color="auto"/>
      </w:divBdr>
    </w:div>
    <w:div w:id="183786427">
      <w:bodyDiv w:val="1"/>
      <w:marLeft w:val="0"/>
      <w:marRight w:val="0"/>
      <w:marTop w:val="0"/>
      <w:marBottom w:val="0"/>
      <w:divBdr>
        <w:top w:val="none" w:sz="0" w:space="0" w:color="auto"/>
        <w:left w:val="none" w:sz="0" w:space="0" w:color="auto"/>
        <w:bottom w:val="none" w:sz="0" w:space="0" w:color="auto"/>
        <w:right w:val="none" w:sz="0" w:space="0" w:color="auto"/>
      </w:divBdr>
    </w:div>
    <w:div w:id="203258245">
      <w:bodyDiv w:val="1"/>
      <w:marLeft w:val="0"/>
      <w:marRight w:val="0"/>
      <w:marTop w:val="0"/>
      <w:marBottom w:val="0"/>
      <w:divBdr>
        <w:top w:val="none" w:sz="0" w:space="0" w:color="auto"/>
        <w:left w:val="none" w:sz="0" w:space="0" w:color="auto"/>
        <w:bottom w:val="none" w:sz="0" w:space="0" w:color="auto"/>
        <w:right w:val="none" w:sz="0" w:space="0" w:color="auto"/>
      </w:divBdr>
    </w:div>
    <w:div w:id="204029823">
      <w:bodyDiv w:val="1"/>
      <w:marLeft w:val="0"/>
      <w:marRight w:val="0"/>
      <w:marTop w:val="0"/>
      <w:marBottom w:val="0"/>
      <w:divBdr>
        <w:top w:val="none" w:sz="0" w:space="0" w:color="auto"/>
        <w:left w:val="none" w:sz="0" w:space="0" w:color="auto"/>
        <w:bottom w:val="none" w:sz="0" w:space="0" w:color="auto"/>
        <w:right w:val="none" w:sz="0" w:space="0" w:color="auto"/>
      </w:divBdr>
    </w:div>
    <w:div w:id="207425481">
      <w:bodyDiv w:val="1"/>
      <w:marLeft w:val="0"/>
      <w:marRight w:val="0"/>
      <w:marTop w:val="0"/>
      <w:marBottom w:val="0"/>
      <w:divBdr>
        <w:top w:val="none" w:sz="0" w:space="0" w:color="auto"/>
        <w:left w:val="none" w:sz="0" w:space="0" w:color="auto"/>
        <w:bottom w:val="none" w:sz="0" w:space="0" w:color="auto"/>
        <w:right w:val="none" w:sz="0" w:space="0" w:color="auto"/>
      </w:divBdr>
    </w:div>
    <w:div w:id="236398835">
      <w:bodyDiv w:val="1"/>
      <w:marLeft w:val="0"/>
      <w:marRight w:val="0"/>
      <w:marTop w:val="0"/>
      <w:marBottom w:val="0"/>
      <w:divBdr>
        <w:top w:val="none" w:sz="0" w:space="0" w:color="auto"/>
        <w:left w:val="none" w:sz="0" w:space="0" w:color="auto"/>
        <w:bottom w:val="none" w:sz="0" w:space="0" w:color="auto"/>
        <w:right w:val="none" w:sz="0" w:space="0" w:color="auto"/>
      </w:divBdr>
    </w:div>
    <w:div w:id="239682435">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193475">
      <w:bodyDiv w:val="1"/>
      <w:marLeft w:val="0"/>
      <w:marRight w:val="0"/>
      <w:marTop w:val="0"/>
      <w:marBottom w:val="0"/>
      <w:divBdr>
        <w:top w:val="none" w:sz="0" w:space="0" w:color="auto"/>
        <w:left w:val="none" w:sz="0" w:space="0" w:color="auto"/>
        <w:bottom w:val="none" w:sz="0" w:space="0" w:color="auto"/>
        <w:right w:val="none" w:sz="0" w:space="0" w:color="auto"/>
      </w:divBdr>
    </w:div>
    <w:div w:id="245696135">
      <w:bodyDiv w:val="1"/>
      <w:marLeft w:val="0"/>
      <w:marRight w:val="0"/>
      <w:marTop w:val="0"/>
      <w:marBottom w:val="0"/>
      <w:divBdr>
        <w:top w:val="none" w:sz="0" w:space="0" w:color="auto"/>
        <w:left w:val="none" w:sz="0" w:space="0" w:color="auto"/>
        <w:bottom w:val="none" w:sz="0" w:space="0" w:color="auto"/>
        <w:right w:val="none" w:sz="0" w:space="0" w:color="auto"/>
      </w:divBdr>
    </w:div>
    <w:div w:id="254482382">
      <w:bodyDiv w:val="1"/>
      <w:marLeft w:val="0"/>
      <w:marRight w:val="0"/>
      <w:marTop w:val="0"/>
      <w:marBottom w:val="0"/>
      <w:divBdr>
        <w:top w:val="none" w:sz="0" w:space="0" w:color="auto"/>
        <w:left w:val="none" w:sz="0" w:space="0" w:color="auto"/>
        <w:bottom w:val="none" w:sz="0" w:space="0" w:color="auto"/>
        <w:right w:val="none" w:sz="0" w:space="0" w:color="auto"/>
      </w:divBdr>
    </w:div>
    <w:div w:id="268973236">
      <w:bodyDiv w:val="1"/>
      <w:marLeft w:val="0"/>
      <w:marRight w:val="0"/>
      <w:marTop w:val="0"/>
      <w:marBottom w:val="0"/>
      <w:divBdr>
        <w:top w:val="none" w:sz="0" w:space="0" w:color="auto"/>
        <w:left w:val="none" w:sz="0" w:space="0" w:color="auto"/>
        <w:bottom w:val="none" w:sz="0" w:space="0" w:color="auto"/>
        <w:right w:val="none" w:sz="0" w:space="0" w:color="auto"/>
      </w:divBdr>
    </w:div>
    <w:div w:id="273053175">
      <w:bodyDiv w:val="1"/>
      <w:marLeft w:val="0"/>
      <w:marRight w:val="0"/>
      <w:marTop w:val="0"/>
      <w:marBottom w:val="0"/>
      <w:divBdr>
        <w:top w:val="none" w:sz="0" w:space="0" w:color="auto"/>
        <w:left w:val="none" w:sz="0" w:space="0" w:color="auto"/>
        <w:bottom w:val="none" w:sz="0" w:space="0" w:color="auto"/>
        <w:right w:val="none" w:sz="0" w:space="0" w:color="auto"/>
      </w:divBdr>
    </w:div>
    <w:div w:id="277371419">
      <w:bodyDiv w:val="1"/>
      <w:marLeft w:val="0"/>
      <w:marRight w:val="0"/>
      <w:marTop w:val="0"/>
      <w:marBottom w:val="0"/>
      <w:divBdr>
        <w:top w:val="none" w:sz="0" w:space="0" w:color="auto"/>
        <w:left w:val="none" w:sz="0" w:space="0" w:color="auto"/>
        <w:bottom w:val="none" w:sz="0" w:space="0" w:color="auto"/>
        <w:right w:val="none" w:sz="0" w:space="0" w:color="auto"/>
      </w:divBdr>
    </w:div>
    <w:div w:id="278337409">
      <w:bodyDiv w:val="1"/>
      <w:marLeft w:val="0"/>
      <w:marRight w:val="0"/>
      <w:marTop w:val="0"/>
      <w:marBottom w:val="0"/>
      <w:divBdr>
        <w:top w:val="none" w:sz="0" w:space="0" w:color="auto"/>
        <w:left w:val="none" w:sz="0" w:space="0" w:color="auto"/>
        <w:bottom w:val="none" w:sz="0" w:space="0" w:color="auto"/>
        <w:right w:val="none" w:sz="0" w:space="0" w:color="auto"/>
      </w:divBdr>
    </w:div>
    <w:div w:id="284434690">
      <w:bodyDiv w:val="1"/>
      <w:marLeft w:val="0"/>
      <w:marRight w:val="0"/>
      <w:marTop w:val="0"/>
      <w:marBottom w:val="0"/>
      <w:divBdr>
        <w:top w:val="none" w:sz="0" w:space="0" w:color="auto"/>
        <w:left w:val="none" w:sz="0" w:space="0" w:color="auto"/>
        <w:bottom w:val="none" w:sz="0" w:space="0" w:color="auto"/>
        <w:right w:val="none" w:sz="0" w:space="0" w:color="auto"/>
      </w:divBdr>
    </w:div>
    <w:div w:id="305666148">
      <w:bodyDiv w:val="1"/>
      <w:marLeft w:val="0"/>
      <w:marRight w:val="0"/>
      <w:marTop w:val="0"/>
      <w:marBottom w:val="0"/>
      <w:divBdr>
        <w:top w:val="none" w:sz="0" w:space="0" w:color="auto"/>
        <w:left w:val="none" w:sz="0" w:space="0" w:color="auto"/>
        <w:bottom w:val="none" w:sz="0" w:space="0" w:color="auto"/>
        <w:right w:val="none" w:sz="0" w:space="0" w:color="auto"/>
      </w:divBdr>
    </w:div>
    <w:div w:id="309676081">
      <w:bodyDiv w:val="1"/>
      <w:marLeft w:val="0"/>
      <w:marRight w:val="0"/>
      <w:marTop w:val="0"/>
      <w:marBottom w:val="0"/>
      <w:divBdr>
        <w:top w:val="none" w:sz="0" w:space="0" w:color="auto"/>
        <w:left w:val="none" w:sz="0" w:space="0" w:color="auto"/>
        <w:bottom w:val="none" w:sz="0" w:space="0" w:color="auto"/>
        <w:right w:val="none" w:sz="0" w:space="0" w:color="auto"/>
      </w:divBdr>
    </w:div>
    <w:div w:id="326322348">
      <w:bodyDiv w:val="1"/>
      <w:marLeft w:val="0"/>
      <w:marRight w:val="0"/>
      <w:marTop w:val="0"/>
      <w:marBottom w:val="0"/>
      <w:divBdr>
        <w:top w:val="none" w:sz="0" w:space="0" w:color="auto"/>
        <w:left w:val="none" w:sz="0" w:space="0" w:color="auto"/>
        <w:bottom w:val="none" w:sz="0" w:space="0" w:color="auto"/>
        <w:right w:val="none" w:sz="0" w:space="0" w:color="auto"/>
      </w:divBdr>
    </w:div>
    <w:div w:id="332222575">
      <w:bodyDiv w:val="1"/>
      <w:marLeft w:val="0"/>
      <w:marRight w:val="0"/>
      <w:marTop w:val="0"/>
      <w:marBottom w:val="0"/>
      <w:divBdr>
        <w:top w:val="none" w:sz="0" w:space="0" w:color="auto"/>
        <w:left w:val="none" w:sz="0" w:space="0" w:color="auto"/>
        <w:bottom w:val="none" w:sz="0" w:space="0" w:color="auto"/>
        <w:right w:val="none" w:sz="0" w:space="0" w:color="auto"/>
      </w:divBdr>
    </w:div>
    <w:div w:id="334577825">
      <w:bodyDiv w:val="1"/>
      <w:marLeft w:val="0"/>
      <w:marRight w:val="0"/>
      <w:marTop w:val="0"/>
      <w:marBottom w:val="0"/>
      <w:divBdr>
        <w:top w:val="none" w:sz="0" w:space="0" w:color="auto"/>
        <w:left w:val="none" w:sz="0" w:space="0" w:color="auto"/>
        <w:bottom w:val="none" w:sz="0" w:space="0" w:color="auto"/>
        <w:right w:val="none" w:sz="0" w:space="0" w:color="auto"/>
      </w:divBdr>
    </w:div>
    <w:div w:id="337581333">
      <w:bodyDiv w:val="1"/>
      <w:marLeft w:val="0"/>
      <w:marRight w:val="0"/>
      <w:marTop w:val="0"/>
      <w:marBottom w:val="0"/>
      <w:divBdr>
        <w:top w:val="none" w:sz="0" w:space="0" w:color="auto"/>
        <w:left w:val="none" w:sz="0" w:space="0" w:color="auto"/>
        <w:bottom w:val="none" w:sz="0" w:space="0" w:color="auto"/>
        <w:right w:val="none" w:sz="0" w:space="0" w:color="auto"/>
      </w:divBdr>
    </w:div>
    <w:div w:id="345715028">
      <w:bodyDiv w:val="1"/>
      <w:marLeft w:val="0"/>
      <w:marRight w:val="0"/>
      <w:marTop w:val="0"/>
      <w:marBottom w:val="0"/>
      <w:divBdr>
        <w:top w:val="none" w:sz="0" w:space="0" w:color="auto"/>
        <w:left w:val="none" w:sz="0" w:space="0" w:color="auto"/>
        <w:bottom w:val="none" w:sz="0" w:space="0" w:color="auto"/>
        <w:right w:val="none" w:sz="0" w:space="0" w:color="auto"/>
      </w:divBdr>
    </w:div>
    <w:div w:id="358354456">
      <w:bodyDiv w:val="1"/>
      <w:marLeft w:val="0"/>
      <w:marRight w:val="0"/>
      <w:marTop w:val="0"/>
      <w:marBottom w:val="0"/>
      <w:divBdr>
        <w:top w:val="none" w:sz="0" w:space="0" w:color="auto"/>
        <w:left w:val="none" w:sz="0" w:space="0" w:color="auto"/>
        <w:bottom w:val="none" w:sz="0" w:space="0" w:color="auto"/>
        <w:right w:val="none" w:sz="0" w:space="0" w:color="auto"/>
      </w:divBdr>
    </w:div>
    <w:div w:id="380785215">
      <w:bodyDiv w:val="1"/>
      <w:marLeft w:val="0"/>
      <w:marRight w:val="0"/>
      <w:marTop w:val="0"/>
      <w:marBottom w:val="0"/>
      <w:divBdr>
        <w:top w:val="none" w:sz="0" w:space="0" w:color="auto"/>
        <w:left w:val="none" w:sz="0" w:space="0" w:color="auto"/>
        <w:bottom w:val="none" w:sz="0" w:space="0" w:color="auto"/>
        <w:right w:val="none" w:sz="0" w:space="0" w:color="auto"/>
      </w:divBdr>
    </w:div>
    <w:div w:id="389691581">
      <w:bodyDiv w:val="1"/>
      <w:marLeft w:val="0"/>
      <w:marRight w:val="0"/>
      <w:marTop w:val="0"/>
      <w:marBottom w:val="0"/>
      <w:divBdr>
        <w:top w:val="none" w:sz="0" w:space="0" w:color="auto"/>
        <w:left w:val="none" w:sz="0" w:space="0" w:color="auto"/>
        <w:bottom w:val="none" w:sz="0" w:space="0" w:color="auto"/>
        <w:right w:val="none" w:sz="0" w:space="0" w:color="auto"/>
      </w:divBdr>
    </w:div>
    <w:div w:id="409272699">
      <w:bodyDiv w:val="1"/>
      <w:marLeft w:val="0"/>
      <w:marRight w:val="0"/>
      <w:marTop w:val="0"/>
      <w:marBottom w:val="0"/>
      <w:divBdr>
        <w:top w:val="none" w:sz="0" w:space="0" w:color="auto"/>
        <w:left w:val="none" w:sz="0" w:space="0" w:color="auto"/>
        <w:bottom w:val="none" w:sz="0" w:space="0" w:color="auto"/>
        <w:right w:val="none" w:sz="0" w:space="0" w:color="auto"/>
      </w:divBdr>
    </w:div>
    <w:div w:id="409349661">
      <w:bodyDiv w:val="1"/>
      <w:marLeft w:val="0"/>
      <w:marRight w:val="0"/>
      <w:marTop w:val="0"/>
      <w:marBottom w:val="0"/>
      <w:divBdr>
        <w:top w:val="none" w:sz="0" w:space="0" w:color="auto"/>
        <w:left w:val="none" w:sz="0" w:space="0" w:color="auto"/>
        <w:bottom w:val="none" w:sz="0" w:space="0" w:color="auto"/>
        <w:right w:val="none" w:sz="0" w:space="0" w:color="auto"/>
      </w:divBdr>
    </w:div>
    <w:div w:id="409886261">
      <w:bodyDiv w:val="1"/>
      <w:marLeft w:val="0"/>
      <w:marRight w:val="0"/>
      <w:marTop w:val="0"/>
      <w:marBottom w:val="0"/>
      <w:divBdr>
        <w:top w:val="none" w:sz="0" w:space="0" w:color="auto"/>
        <w:left w:val="none" w:sz="0" w:space="0" w:color="auto"/>
        <w:bottom w:val="none" w:sz="0" w:space="0" w:color="auto"/>
        <w:right w:val="none" w:sz="0" w:space="0" w:color="auto"/>
      </w:divBdr>
    </w:div>
    <w:div w:id="417606285">
      <w:bodyDiv w:val="1"/>
      <w:marLeft w:val="0"/>
      <w:marRight w:val="0"/>
      <w:marTop w:val="0"/>
      <w:marBottom w:val="0"/>
      <w:divBdr>
        <w:top w:val="none" w:sz="0" w:space="0" w:color="auto"/>
        <w:left w:val="none" w:sz="0" w:space="0" w:color="auto"/>
        <w:bottom w:val="none" w:sz="0" w:space="0" w:color="auto"/>
        <w:right w:val="none" w:sz="0" w:space="0" w:color="auto"/>
      </w:divBdr>
    </w:div>
    <w:div w:id="445201132">
      <w:bodyDiv w:val="1"/>
      <w:marLeft w:val="0"/>
      <w:marRight w:val="0"/>
      <w:marTop w:val="0"/>
      <w:marBottom w:val="0"/>
      <w:divBdr>
        <w:top w:val="none" w:sz="0" w:space="0" w:color="auto"/>
        <w:left w:val="none" w:sz="0" w:space="0" w:color="auto"/>
        <w:bottom w:val="none" w:sz="0" w:space="0" w:color="auto"/>
        <w:right w:val="none" w:sz="0" w:space="0" w:color="auto"/>
      </w:divBdr>
    </w:div>
    <w:div w:id="448862917">
      <w:bodyDiv w:val="1"/>
      <w:marLeft w:val="0"/>
      <w:marRight w:val="0"/>
      <w:marTop w:val="0"/>
      <w:marBottom w:val="0"/>
      <w:divBdr>
        <w:top w:val="none" w:sz="0" w:space="0" w:color="auto"/>
        <w:left w:val="none" w:sz="0" w:space="0" w:color="auto"/>
        <w:bottom w:val="none" w:sz="0" w:space="0" w:color="auto"/>
        <w:right w:val="none" w:sz="0" w:space="0" w:color="auto"/>
      </w:divBdr>
    </w:div>
    <w:div w:id="455564978">
      <w:bodyDiv w:val="1"/>
      <w:marLeft w:val="0"/>
      <w:marRight w:val="0"/>
      <w:marTop w:val="0"/>
      <w:marBottom w:val="0"/>
      <w:divBdr>
        <w:top w:val="none" w:sz="0" w:space="0" w:color="auto"/>
        <w:left w:val="none" w:sz="0" w:space="0" w:color="auto"/>
        <w:bottom w:val="none" w:sz="0" w:space="0" w:color="auto"/>
        <w:right w:val="none" w:sz="0" w:space="0" w:color="auto"/>
      </w:divBdr>
    </w:div>
    <w:div w:id="456608522">
      <w:bodyDiv w:val="1"/>
      <w:marLeft w:val="0"/>
      <w:marRight w:val="0"/>
      <w:marTop w:val="0"/>
      <w:marBottom w:val="0"/>
      <w:divBdr>
        <w:top w:val="none" w:sz="0" w:space="0" w:color="auto"/>
        <w:left w:val="none" w:sz="0" w:space="0" w:color="auto"/>
        <w:bottom w:val="none" w:sz="0" w:space="0" w:color="auto"/>
        <w:right w:val="none" w:sz="0" w:space="0" w:color="auto"/>
      </w:divBdr>
    </w:div>
    <w:div w:id="471292254">
      <w:bodyDiv w:val="1"/>
      <w:marLeft w:val="0"/>
      <w:marRight w:val="0"/>
      <w:marTop w:val="0"/>
      <w:marBottom w:val="0"/>
      <w:divBdr>
        <w:top w:val="none" w:sz="0" w:space="0" w:color="auto"/>
        <w:left w:val="none" w:sz="0" w:space="0" w:color="auto"/>
        <w:bottom w:val="none" w:sz="0" w:space="0" w:color="auto"/>
        <w:right w:val="none" w:sz="0" w:space="0" w:color="auto"/>
      </w:divBdr>
    </w:div>
    <w:div w:id="473329995">
      <w:bodyDiv w:val="1"/>
      <w:marLeft w:val="0"/>
      <w:marRight w:val="0"/>
      <w:marTop w:val="0"/>
      <w:marBottom w:val="0"/>
      <w:divBdr>
        <w:top w:val="none" w:sz="0" w:space="0" w:color="auto"/>
        <w:left w:val="none" w:sz="0" w:space="0" w:color="auto"/>
        <w:bottom w:val="none" w:sz="0" w:space="0" w:color="auto"/>
        <w:right w:val="none" w:sz="0" w:space="0" w:color="auto"/>
      </w:divBdr>
    </w:div>
    <w:div w:id="485249340">
      <w:bodyDiv w:val="1"/>
      <w:marLeft w:val="0"/>
      <w:marRight w:val="0"/>
      <w:marTop w:val="0"/>
      <w:marBottom w:val="0"/>
      <w:divBdr>
        <w:top w:val="none" w:sz="0" w:space="0" w:color="auto"/>
        <w:left w:val="none" w:sz="0" w:space="0" w:color="auto"/>
        <w:bottom w:val="none" w:sz="0" w:space="0" w:color="auto"/>
        <w:right w:val="none" w:sz="0" w:space="0" w:color="auto"/>
      </w:divBdr>
    </w:div>
    <w:div w:id="489716664">
      <w:bodyDiv w:val="1"/>
      <w:marLeft w:val="0"/>
      <w:marRight w:val="0"/>
      <w:marTop w:val="0"/>
      <w:marBottom w:val="0"/>
      <w:divBdr>
        <w:top w:val="none" w:sz="0" w:space="0" w:color="auto"/>
        <w:left w:val="none" w:sz="0" w:space="0" w:color="auto"/>
        <w:bottom w:val="none" w:sz="0" w:space="0" w:color="auto"/>
        <w:right w:val="none" w:sz="0" w:space="0" w:color="auto"/>
      </w:divBdr>
    </w:div>
    <w:div w:id="499200053">
      <w:bodyDiv w:val="1"/>
      <w:marLeft w:val="0"/>
      <w:marRight w:val="0"/>
      <w:marTop w:val="0"/>
      <w:marBottom w:val="0"/>
      <w:divBdr>
        <w:top w:val="none" w:sz="0" w:space="0" w:color="auto"/>
        <w:left w:val="none" w:sz="0" w:space="0" w:color="auto"/>
        <w:bottom w:val="none" w:sz="0" w:space="0" w:color="auto"/>
        <w:right w:val="none" w:sz="0" w:space="0" w:color="auto"/>
      </w:divBdr>
    </w:div>
    <w:div w:id="521867772">
      <w:bodyDiv w:val="1"/>
      <w:marLeft w:val="0"/>
      <w:marRight w:val="0"/>
      <w:marTop w:val="0"/>
      <w:marBottom w:val="0"/>
      <w:divBdr>
        <w:top w:val="none" w:sz="0" w:space="0" w:color="auto"/>
        <w:left w:val="none" w:sz="0" w:space="0" w:color="auto"/>
        <w:bottom w:val="none" w:sz="0" w:space="0" w:color="auto"/>
        <w:right w:val="none" w:sz="0" w:space="0" w:color="auto"/>
      </w:divBdr>
    </w:div>
    <w:div w:id="546260920">
      <w:bodyDiv w:val="1"/>
      <w:marLeft w:val="0"/>
      <w:marRight w:val="0"/>
      <w:marTop w:val="0"/>
      <w:marBottom w:val="0"/>
      <w:divBdr>
        <w:top w:val="none" w:sz="0" w:space="0" w:color="auto"/>
        <w:left w:val="none" w:sz="0" w:space="0" w:color="auto"/>
        <w:bottom w:val="none" w:sz="0" w:space="0" w:color="auto"/>
        <w:right w:val="none" w:sz="0" w:space="0" w:color="auto"/>
      </w:divBdr>
    </w:div>
    <w:div w:id="547497802">
      <w:bodyDiv w:val="1"/>
      <w:marLeft w:val="0"/>
      <w:marRight w:val="0"/>
      <w:marTop w:val="0"/>
      <w:marBottom w:val="0"/>
      <w:divBdr>
        <w:top w:val="none" w:sz="0" w:space="0" w:color="auto"/>
        <w:left w:val="none" w:sz="0" w:space="0" w:color="auto"/>
        <w:bottom w:val="none" w:sz="0" w:space="0" w:color="auto"/>
        <w:right w:val="none" w:sz="0" w:space="0" w:color="auto"/>
      </w:divBdr>
    </w:div>
    <w:div w:id="569924502">
      <w:bodyDiv w:val="1"/>
      <w:marLeft w:val="0"/>
      <w:marRight w:val="0"/>
      <w:marTop w:val="0"/>
      <w:marBottom w:val="0"/>
      <w:divBdr>
        <w:top w:val="none" w:sz="0" w:space="0" w:color="auto"/>
        <w:left w:val="none" w:sz="0" w:space="0" w:color="auto"/>
        <w:bottom w:val="none" w:sz="0" w:space="0" w:color="auto"/>
        <w:right w:val="none" w:sz="0" w:space="0" w:color="auto"/>
      </w:divBdr>
    </w:div>
    <w:div w:id="588003407">
      <w:bodyDiv w:val="1"/>
      <w:marLeft w:val="0"/>
      <w:marRight w:val="0"/>
      <w:marTop w:val="0"/>
      <w:marBottom w:val="0"/>
      <w:divBdr>
        <w:top w:val="none" w:sz="0" w:space="0" w:color="auto"/>
        <w:left w:val="none" w:sz="0" w:space="0" w:color="auto"/>
        <w:bottom w:val="none" w:sz="0" w:space="0" w:color="auto"/>
        <w:right w:val="none" w:sz="0" w:space="0" w:color="auto"/>
      </w:divBdr>
    </w:div>
    <w:div w:id="591352434">
      <w:bodyDiv w:val="1"/>
      <w:marLeft w:val="0"/>
      <w:marRight w:val="0"/>
      <w:marTop w:val="0"/>
      <w:marBottom w:val="0"/>
      <w:divBdr>
        <w:top w:val="none" w:sz="0" w:space="0" w:color="auto"/>
        <w:left w:val="none" w:sz="0" w:space="0" w:color="auto"/>
        <w:bottom w:val="none" w:sz="0" w:space="0" w:color="auto"/>
        <w:right w:val="none" w:sz="0" w:space="0" w:color="auto"/>
      </w:divBdr>
    </w:div>
    <w:div w:id="594171100">
      <w:bodyDiv w:val="1"/>
      <w:marLeft w:val="0"/>
      <w:marRight w:val="0"/>
      <w:marTop w:val="0"/>
      <w:marBottom w:val="0"/>
      <w:divBdr>
        <w:top w:val="none" w:sz="0" w:space="0" w:color="auto"/>
        <w:left w:val="none" w:sz="0" w:space="0" w:color="auto"/>
        <w:bottom w:val="none" w:sz="0" w:space="0" w:color="auto"/>
        <w:right w:val="none" w:sz="0" w:space="0" w:color="auto"/>
      </w:divBdr>
    </w:div>
    <w:div w:id="635451538">
      <w:bodyDiv w:val="1"/>
      <w:marLeft w:val="0"/>
      <w:marRight w:val="0"/>
      <w:marTop w:val="0"/>
      <w:marBottom w:val="0"/>
      <w:divBdr>
        <w:top w:val="none" w:sz="0" w:space="0" w:color="auto"/>
        <w:left w:val="none" w:sz="0" w:space="0" w:color="auto"/>
        <w:bottom w:val="none" w:sz="0" w:space="0" w:color="auto"/>
        <w:right w:val="none" w:sz="0" w:space="0" w:color="auto"/>
      </w:divBdr>
    </w:div>
    <w:div w:id="636491344">
      <w:bodyDiv w:val="1"/>
      <w:marLeft w:val="0"/>
      <w:marRight w:val="0"/>
      <w:marTop w:val="0"/>
      <w:marBottom w:val="0"/>
      <w:divBdr>
        <w:top w:val="none" w:sz="0" w:space="0" w:color="auto"/>
        <w:left w:val="none" w:sz="0" w:space="0" w:color="auto"/>
        <w:bottom w:val="none" w:sz="0" w:space="0" w:color="auto"/>
        <w:right w:val="none" w:sz="0" w:space="0" w:color="auto"/>
      </w:divBdr>
    </w:div>
    <w:div w:id="637226211">
      <w:bodyDiv w:val="1"/>
      <w:marLeft w:val="0"/>
      <w:marRight w:val="0"/>
      <w:marTop w:val="0"/>
      <w:marBottom w:val="0"/>
      <w:divBdr>
        <w:top w:val="none" w:sz="0" w:space="0" w:color="auto"/>
        <w:left w:val="none" w:sz="0" w:space="0" w:color="auto"/>
        <w:bottom w:val="none" w:sz="0" w:space="0" w:color="auto"/>
        <w:right w:val="none" w:sz="0" w:space="0" w:color="auto"/>
      </w:divBdr>
    </w:div>
    <w:div w:id="645549071">
      <w:bodyDiv w:val="1"/>
      <w:marLeft w:val="0"/>
      <w:marRight w:val="0"/>
      <w:marTop w:val="0"/>
      <w:marBottom w:val="0"/>
      <w:divBdr>
        <w:top w:val="none" w:sz="0" w:space="0" w:color="auto"/>
        <w:left w:val="none" w:sz="0" w:space="0" w:color="auto"/>
        <w:bottom w:val="none" w:sz="0" w:space="0" w:color="auto"/>
        <w:right w:val="none" w:sz="0" w:space="0" w:color="auto"/>
      </w:divBdr>
    </w:div>
    <w:div w:id="656767493">
      <w:bodyDiv w:val="1"/>
      <w:marLeft w:val="0"/>
      <w:marRight w:val="0"/>
      <w:marTop w:val="0"/>
      <w:marBottom w:val="0"/>
      <w:divBdr>
        <w:top w:val="none" w:sz="0" w:space="0" w:color="auto"/>
        <w:left w:val="none" w:sz="0" w:space="0" w:color="auto"/>
        <w:bottom w:val="none" w:sz="0" w:space="0" w:color="auto"/>
        <w:right w:val="none" w:sz="0" w:space="0" w:color="auto"/>
      </w:divBdr>
    </w:div>
    <w:div w:id="659232020">
      <w:bodyDiv w:val="1"/>
      <w:marLeft w:val="0"/>
      <w:marRight w:val="0"/>
      <w:marTop w:val="0"/>
      <w:marBottom w:val="0"/>
      <w:divBdr>
        <w:top w:val="none" w:sz="0" w:space="0" w:color="auto"/>
        <w:left w:val="none" w:sz="0" w:space="0" w:color="auto"/>
        <w:bottom w:val="none" w:sz="0" w:space="0" w:color="auto"/>
        <w:right w:val="none" w:sz="0" w:space="0" w:color="auto"/>
      </w:divBdr>
    </w:div>
    <w:div w:id="661081667">
      <w:bodyDiv w:val="1"/>
      <w:marLeft w:val="0"/>
      <w:marRight w:val="0"/>
      <w:marTop w:val="0"/>
      <w:marBottom w:val="0"/>
      <w:divBdr>
        <w:top w:val="none" w:sz="0" w:space="0" w:color="auto"/>
        <w:left w:val="none" w:sz="0" w:space="0" w:color="auto"/>
        <w:bottom w:val="none" w:sz="0" w:space="0" w:color="auto"/>
        <w:right w:val="none" w:sz="0" w:space="0" w:color="auto"/>
      </w:divBdr>
    </w:div>
    <w:div w:id="663776366">
      <w:bodyDiv w:val="1"/>
      <w:marLeft w:val="0"/>
      <w:marRight w:val="0"/>
      <w:marTop w:val="0"/>
      <w:marBottom w:val="0"/>
      <w:divBdr>
        <w:top w:val="none" w:sz="0" w:space="0" w:color="auto"/>
        <w:left w:val="none" w:sz="0" w:space="0" w:color="auto"/>
        <w:bottom w:val="none" w:sz="0" w:space="0" w:color="auto"/>
        <w:right w:val="none" w:sz="0" w:space="0" w:color="auto"/>
      </w:divBdr>
    </w:div>
    <w:div w:id="667056469">
      <w:bodyDiv w:val="1"/>
      <w:marLeft w:val="0"/>
      <w:marRight w:val="0"/>
      <w:marTop w:val="0"/>
      <w:marBottom w:val="0"/>
      <w:divBdr>
        <w:top w:val="none" w:sz="0" w:space="0" w:color="auto"/>
        <w:left w:val="none" w:sz="0" w:space="0" w:color="auto"/>
        <w:bottom w:val="none" w:sz="0" w:space="0" w:color="auto"/>
        <w:right w:val="none" w:sz="0" w:space="0" w:color="auto"/>
      </w:divBdr>
    </w:div>
    <w:div w:id="670377910">
      <w:bodyDiv w:val="1"/>
      <w:marLeft w:val="0"/>
      <w:marRight w:val="0"/>
      <w:marTop w:val="0"/>
      <w:marBottom w:val="0"/>
      <w:divBdr>
        <w:top w:val="none" w:sz="0" w:space="0" w:color="auto"/>
        <w:left w:val="none" w:sz="0" w:space="0" w:color="auto"/>
        <w:bottom w:val="none" w:sz="0" w:space="0" w:color="auto"/>
        <w:right w:val="none" w:sz="0" w:space="0" w:color="auto"/>
      </w:divBdr>
    </w:div>
    <w:div w:id="676729632">
      <w:bodyDiv w:val="1"/>
      <w:marLeft w:val="0"/>
      <w:marRight w:val="0"/>
      <w:marTop w:val="0"/>
      <w:marBottom w:val="0"/>
      <w:divBdr>
        <w:top w:val="none" w:sz="0" w:space="0" w:color="auto"/>
        <w:left w:val="none" w:sz="0" w:space="0" w:color="auto"/>
        <w:bottom w:val="none" w:sz="0" w:space="0" w:color="auto"/>
        <w:right w:val="none" w:sz="0" w:space="0" w:color="auto"/>
      </w:divBdr>
    </w:div>
    <w:div w:id="681706714">
      <w:bodyDiv w:val="1"/>
      <w:marLeft w:val="0"/>
      <w:marRight w:val="0"/>
      <w:marTop w:val="0"/>
      <w:marBottom w:val="0"/>
      <w:divBdr>
        <w:top w:val="none" w:sz="0" w:space="0" w:color="auto"/>
        <w:left w:val="none" w:sz="0" w:space="0" w:color="auto"/>
        <w:bottom w:val="none" w:sz="0" w:space="0" w:color="auto"/>
        <w:right w:val="none" w:sz="0" w:space="0" w:color="auto"/>
      </w:divBdr>
    </w:div>
    <w:div w:id="685715425">
      <w:bodyDiv w:val="1"/>
      <w:marLeft w:val="0"/>
      <w:marRight w:val="0"/>
      <w:marTop w:val="0"/>
      <w:marBottom w:val="0"/>
      <w:divBdr>
        <w:top w:val="none" w:sz="0" w:space="0" w:color="auto"/>
        <w:left w:val="none" w:sz="0" w:space="0" w:color="auto"/>
        <w:bottom w:val="none" w:sz="0" w:space="0" w:color="auto"/>
        <w:right w:val="none" w:sz="0" w:space="0" w:color="auto"/>
      </w:divBdr>
    </w:div>
    <w:div w:id="718092927">
      <w:bodyDiv w:val="1"/>
      <w:marLeft w:val="0"/>
      <w:marRight w:val="0"/>
      <w:marTop w:val="0"/>
      <w:marBottom w:val="0"/>
      <w:divBdr>
        <w:top w:val="none" w:sz="0" w:space="0" w:color="auto"/>
        <w:left w:val="none" w:sz="0" w:space="0" w:color="auto"/>
        <w:bottom w:val="none" w:sz="0" w:space="0" w:color="auto"/>
        <w:right w:val="none" w:sz="0" w:space="0" w:color="auto"/>
      </w:divBdr>
    </w:div>
    <w:div w:id="721639345">
      <w:bodyDiv w:val="1"/>
      <w:marLeft w:val="0"/>
      <w:marRight w:val="0"/>
      <w:marTop w:val="0"/>
      <w:marBottom w:val="0"/>
      <w:divBdr>
        <w:top w:val="none" w:sz="0" w:space="0" w:color="auto"/>
        <w:left w:val="none" w:sz="0" w:space="0" w:color="auto"/>
        <w:bottom w:val="none" w:sz="0" w:space="0" w:color="auto"/>
        <w:right w:val="none" w:sz="0" w:space="0" w:color="auto"/>
      </w:divBdr>
    </w:div>
    <w:div w:id="758872710">
      <w:bodyDiv w:val="1"/>
      <w:marLeft w:val="0"/>
      <w:marRight w:val="0"/>
      <w:marTop w:val="0"/>
      <w:marBottom w:val="0"/>
      <w:divBdr>
        <w:top w:val="none" w:sz="0" w:space="0" w:color="auto"/>
        <w:left w:val="none" w:sz="0" w:space="0" w:color="auto"/>
        <w:bottom w:val="none" w:sz="0" w:space="0" w:color="auto"/>
        <w:right w:val="none" w:sz="0" w:space="0" w:color="auto"/>
      </w:divBdr>
    </w:div>
    <w:div w:id="765468817">
      <w:bodyDiv w:val="1"/>
      <w:marLeft w:val="0"/>
      <w:marRight w:val="0"/>
      <w:marTop w:val="0"/>
      <w:marBottom w:val="0"/>
      <w:divBdr>
        <w:top w:val="none" w:sz="0" w:space="0" w:color="auto"/>
        <w:left w:val="none" w:sz="0" w:space="0" w:color="auto"/>
        <w:bottom w:val="none" w:sz="0" w:space="0" w:color="auto"/>
        <w:right w:val="none" w:sz="0" w:space="0" w:color="auto"/>
      </w:divBdr>
    </w:div>
    <w:div w:id="778794771">
      <w:bodyDiv w:val="1"/>
      <w:marLeft w:val="0"/>
      <w:marRight w:val="0"/>
      <w:marTop w:val="0"/>
      <w:marBottom w:val="0"/>
      <w:divBdr>
        <w:top w:val="none" w:sz="0" w:space="0" w:color="auto"/>
        <w:left w:val="none" w:sz="0" w:space="0" w:color="auto"/>
        <w:bottom w:val="none" w:sz="0" w:space="0" w:color="auto"/>
        <w:right w:val="none" w:sz="0" w:space="0" w:color="auto"/>
      </w:divBdr>
    </w:div>
    <w:div w:id="779106434">
      <w:bodyDiv w:val="1"/>
      <w:marLeft w:val="0"/>
      <w:marRight w:val="0"/>
      <w:marTop w:val="0"/>
      <w:marBottom w:val="0"/>
      <w:divBdr>
        <w:top w:val="none" w:sz="0" w:space="0" w:color="auto"/>
        <w:left w:val="none" w:sz="0" w:space="0" w:color="auto"/>
        <w:bottom w:val="none" w:sz="0" w:space="0" w:color="auto"/>
        <w:right w:val="none" w:sz="0" w:space="0" w:color="auto"/>
      </w:divBdr>
    </w:div>
    <w:div w:id="791247845">
      <w:bodyDiv w:val="1"/>
      <w:marLeft w:val="0"/>
      <w:marRight w:val="0"/>
      <w:marTop w:val="0"/>
      <w:marBottom w:val="0"/>
      <w:divBdr>
        <w:top w:val="none" w:sz="0" w:space="0" w:color="auto"/>
        <w:left w:val="none" w:sz="0" w:space="0" w:color="auto"/>
        <w:bottom w:val="none" w:sz="0" w:space="0" w:color="auto"/>
        <w:right w:val="none" w:sz="0" w:space="0" w:color="auto"/>
      </w:divBdr>
    </w:div>
    <w:div w:id="795564860">
      <w:bodyDiv w:val="1"/>
      <w:marLeft w:val="0"/>
      <w:marRight w:val="0"/>
      <w:marTop w:val="0"/>
      <w:marBottom w:val="0"/>
      <w:divBdr>
        <w:top w:val="none" w:sz="0" w:space="0" w:color="auto"/>
        <w:left w:val="none" w:sz="0" w:space="0" w:color="auto"/>
        <w:bottom w:val="none" w:sz="0" w:space="0" w:color="auto"/>
        <w:right w:val="none" w:sz="0" w:space="0" w:color="auto"/>
      </w:divBdr>
    </w:div>
    <w:div w:id="797335578">
      <w:bodyDiv w:val="1"/>
      <w:marLeft w:val="0"/>
      <w:marRight w:val="0"/>
      <w:marTop w:val="0"/>
      <w:marBottom w:val="0"/>
      <w:divBdr>
        <w:top w:val="none" w:sz="0" w:space="0" w:color="auto"/>
        <w:left w:val="none" w:sz="0" w:space="0" w:color="auto"/>
        <w:bottom w:val="none" w:sz="0" w:space="0" w:color="auto"/>
        <w:right w:val="none" w:sz="0" w:space="0" w:color="auto"/>
      </w:divBdr>
    </w:div>
    <w:div w:id="804087025">
      <w:bodyDiv w:val="1"/>
      <w:marLeft w:val="0"/>
      <w:marRight w:val="0"/>
      <w:marTop w:val="0"/>
      <w:marBottom w:val="0"/>
      <w:divBdr>
        <w:top w:val="none" w:sz="0" w:space="0" w:color="auto"/>
        <w:left w:val="none" w:sz="0" w:space="0" w:color="auto"/>
        <w:bottom w:val="none" w:sz="0" w:space="0" w:color="auto"/>
        <w:right w:val="none" w:sz="0" w:space="0" w:color="auto"/>
      </w:divBdr>
    </w:div>
    <w:div w:id="819926457">
      <w:bodyDiv w:val="1"/>
      <w:marLeft w:val="0"/>
      <w:marRight w:val="0"/>
      <w:marTop w:val="0"/>
      <w:marBottom w:val="0"/>
      <w:divBdr>
        <w:top w:val="none" w:sz="0" w:space="0" w:color="auto"/>
        <w:left w:val="none" w:sz="0" w:space="0" w:color="auto"/>
        <w:bottom w:val="none" w:sz="0" w:space="0" w:color="auto"/>
        <w:right w:val="none" w:sz="0" w:space="0" w:color="auto"/>
      </w:divBdr>
    </w:div>
    <w:div w:id="828249307">
      <w:bodyDiv w:val="1"/>
      <w:marLeft w:val="0"/>
      <w:marRight w:val="0"/>
      <w:marTop w:val="0"/>
      <w:marBottom w:val="0"/>
      <w:divBdr>
        <w:top w:val="none" w:sz="0" w:space="0" w:color="auto"/>
        <w:left w:val="none" w:sz="0" w:space="0" w:color="auto"/>
        <w:bottom w:val="none" w:sz="0" w:space="0" w:color="auto"/>
        <w:right w:val="none" w:sz="0" w:space="0" w:color="auto"/>
      </w:divBdr>
    </w:div>
    <w:div w:id="834760500">
      <w:bodyDiv w:val="1"/>
      <w:marLeft w:val="0"/>
      <w:marRight w:val="0"/>
      <w:marTop w:val="0"/>
      <w:marBottom w:val="0"/>
      <w:divBdr>
        <w:top w:val="none" w:sz="0" w:space="0" w:color="auto"/>
        <w:left w:val="none" w:sz="0" w:space="0" w:color="auto"/>
        <w:bottom w:val="none" w:sz="0" w:space="0" w:color="auto"/>
        <w:right w:val="none" w:sz="0" w:space="0" w:color="auto"/>
      </w:divBdr>
    </w:div>
    <w:div w:id="835219699">
      <w:bodyDiv w:val="1"/>
      <w:marLeft w:val="0"/>
      <w:marRight w:val="0"/>
      <w:marTop w:val="0"/>
      <w:marBottom w:val="0"/>
      <w:divBdr>
        <w:top w:val="none" w:sz="0" w:space="0" w:color="auto"/>
        <w:left w:val="none" w:sz="0" w:space="0" w:color="auto"/>
        <w:bottom w:val="none" w:sz="0" w:space="0" w:color="auto"/>
        <w:right w:val="none" w:sz="0" w:space="0" w:color="auto"/>
      </w:divBdr>
    </w:div>
    <w:div w:id="846560776">
      <w:bodyDiv w:val="1"/>
      <w:marLeft w:val="0"/>
      <w:marRight w:val="0"/>
      <w:marTop w:val="0"/>
      <w:marBottom w:val="0"/>
      <w:divBdr>
        <w:top w:val="none" w:sz="0" w:space="0" w:color="auto"/>
        <w:left w:val="none" w:sz="0" w:space="0" w:color="auto"/>
        <w:bottom w:val="none" w:sz="0" w:space="0" w:color="auto"/>
        <w:right w:val="none" w:sz="0" w:space="0" w:color="auto"/>
      </w:divBdr>
    </w:div>
    <w:div w:id="847909512">
      <w:bodyDiv w:val="1"/>
      <w:marLeft w:val="0"/>
      <w:marRight w:val="0"/>
      <w:marTop w:val="0"/>
      <w:marBottom w:val="0"/>
      <w:divBdr>
        <w:top w:val="none" w:sz="0" w:space="0" w:color="auto"/>
        <w:left w:val="none" w:sz="0" w:space="0" w:color="auto"/>
        <w:bottom w:val="none" w:sz="0" w:space="0" w:color="auto"/>
        <w:right w:val="none" w:sz="0" w:space="0" w:color="auto"/>
      </w:divBdr>
    </w:div>
    <w:div w:id="851382815">
      <w:bodyDiv w:val="1"/>
      <w:marLeft w:val="0"/>
      <w:marRight w:val="0"/>
      <w:marTop w:val="0"/>
      <w:marBottom w:val="0"/>
      <w:divBdr>
        <w:top w:val="none" w:sz="0" w:space="0" w:color="auto"/>
        <w:left w:val="none" w:sz="0" w:space="0" w:color="auto"/>
        <w:bottom w:val="none" w:sz="0" w:space="0" w:color="auto"/>
        <w:right w:val="none" w:sz="0" w:space="0" w:color="auto"/>
      </w:divBdr>
    </w:div>
    <w:div w:id="864099319">
      <w:bodyDiv w:val="1"/>
      <w:marLeft w:val="0"/>
      <w:marRight w:val="0"/>
      <w:marTop w:val="0"/>
      <w:marBottom w:val="0"/>
      <w:divBdr>
        <w:top w:val="none" w:sz="0" w:space="0" w:color="auto"/>
        <w:left w:val="none" w:sz="0" w:space="0" w:color="auto"/>
        <w:bottom w:val="none" w:sz="0" w:space="0" w:color="auto"/>
        <w:right w:val="none" w:sz="0" w:space="0" w:color="auto"/>
      </w:divBdr>
    </w:div>
    <w:div w:id="871570591">
      <w:bodyDiv w:val="1"/>
      <w:marLeft w:val="0"/>
      <w:marRight w:val="0"/>
      <w:marTop w:val="0"/>
      <w:marBottom w:val="0"/>
      <w:divBdr>
        <w:top w:val="none" w:sz="0" w:space="0" w:color="auto"/>
        <w:left w:val="none" w:sz="0" w:space="0" w:color="auto"/>
        <w:bottom w:val="none" w:sz="0" w:space="0" w:color="auto"/>
        <w:right w:val="none" w:sz="0" w:space="0" w:color="auto"/>
      </w:divBdr>
    </w:div>
    <w:div w:id="898054891">
      <w:bodyDiv w:val="1"/>
      <w:marLeft w:val="0"/>
      <w:marRight w:val="0"/>
      <w:marTop w:val="0"/>
      <w:marBottom w:val="0"/>
      <w:divBdr>
        <w:top w:val="none" w:sz="0" w:space="0" w:color="auto"/>
        <w:left w:val="none" w:sz="0" w:space="0" w:color="auto"/>
        <w:bottom w:val="none" w:sz="0" w:space="0" w:color="auto"/>
        <w:right w:val="none" w:sz="0" w:space="0" w:color="auto"/>
      </w:divBdr>
    </w:div>
    <w:div w:id="914826045">
      <w:bodyDiv w:val="1"/>
      <w:marLeft w:val="0"/>
      <w:marRight w:val="0"/>
      <w:marTop w:val="0"/>
      <w:marBottom w:val="0"/>
      <w:divBdr>
        <w:top w:val="none" w:sz="0" w:space="0" w:color="auto"/>
        <w:left w:val="none" w:sz="0" w:space="0" w:color="auto"/>
        <w:bottom w:val="none" w:sz="0" w:space="0" w:color="auto"/>
        <w:right w:val="none" w:sz="0" w:space="0" w:color="auto"/>
      </w:divBdr>
    </w:div>
    <w:div w:id="924076269">
      <w:bodyDiv w:val="1"/>
      <w:marLeft w:val="0"/>
      <w:marRight w:val="0"/>
      <w:marTop w:val="0"/>
      <w:marBottom w:val="0"/>
      <w:divBdr>
        <w:top w:val="none" w:sz="0" w:space="0" w:color="auto"/>
        <w:left w:val="none" w:sz="0" w:space="0" w:color="auto"/>
        <w:bottom w:val="none" w:sz="0" w:space="0" w:color="auto"/>
        <w:right w:val="none" w:sz="0" w:space="0" w:color="auto"/>
      </w:divBdr>
    </w:div>
    <w:div w:id="929582809">
      <w:bodyDiv w:val="1"/>
      <w:marLeft w:val="0"/>
      <w:marRight w:val="0"/>
      <w:marTop w:val="0"/>
      <w:marBottom w:val="0"/>
      <w:divBdr>
        <w:top w:val="none" w:sz="0" w:space="0" w:color="auto"/>
        <w:left w:val="none" w:sz="0" w:space="0" w:color="auto"/>
        <w:bottom w:val="none" w:sz="0" w:space="0" w:color="auto"/>
        <w:right w:val="none" w:sz="0" w:space="0" w:color="auto"/>
      </w:divBdr>
    </w:div>
    <w:div w:id="936447297">
      <w:bodyDiv w:val="1"/>
      <w:marLeft w:val="0"/>
      <w:marRight w:val="0"/>
      <w:marTop w:val="0"/>
      <w:marBottom w:val="0"/>
      <w:divBdr>
        <w:top w:val="none" w:sz="0" w:space="0" w:color="auto"/>
        <w:left w:val="none" w:sz="0" w:space="0" w:color="auto"/>
        <w:bottom w:val="none" w:sz="0" w:space="0" w:color="auto"/>
        <w:right w:val="none" w:sz="0" w:space="0" w:color="auto"/>
      </w:divBdr>
    </w:div>
    <w:div w:id="945234082">
      <w:bodyDiv w:val="1"/>
      <w:marLeft w:val="0"/>
      <w:marRight w:val="0"/>
      <w:marTop w:val="0"/>
      <w:marBottom w:val="0"/>
      <w:divBdr>
        <w:top w:val="none" w:sz="0" w:space="0" w:color="auto"/>
        <w:left w:val="none" w:sz="0" w:space="0" w:color="auto"/>
        <w:bottom w:val="none" w:sz="0" w:space="0" w:color="auto"/>
        <w:right w:val="none" w:sz="0" w:space="0" w:color="auto"/>
      </w:divBdr>
    </w:div>
    <w:div w:id="968820453">
      <w:bodyDiv w:val="1"/>
      <w:marLeft w:val="0"/>
      <w:marRight w:val="0"/>
      <w:marTop w:val="0"/>
      <w:marBottom w:val="0"/>
      <w:divBdr>
        <w:top w:val="none" w:sz="0" w:space="0" w:color="auto"/>
        <w:left w:val="none" w:sz="0" w:space="0" w:color="auto"/>
        <w:bottom w:val="none" w:sz="0" w:space="0" w:color="auto"/>
        <w:right w:val="none" w:sz="0" w:space="0" w:color="auto"/>
      </w:divBdr>
    </w:div>
    <w:div w:id="970134625">
      <w:bodyDiv w:val="1"/>
      <w:marLeft w:val="0"/>
      <w:marRight w:val="0"/>
      <w:marTop w:val="0"/>
      <w:marBottom w:val="0"/>
      <w:divBdr>
        <w:top w:val="none" w:sz="0" w:space="0" w:color="auto"/>
        <w:left w:val="none" w:sz="0" w:space="0" w:color="auto"/>
        <w:bottom w:val="none" w:sz="0" w:space="0" w:color="auto"/>
        <w:right w:val="none" w:sz="0" w:space="0" w:color="auto"/>
      </w:divBdr>
    </w:div>
    <w:div w:id="977879100">
      <w:bodyDiv w:val="1"/>
      <w:marLeft w:val="0"/>
      <w:marRight w:val="0"/>
      <w:marTop w:val="0"/>
      <w:marBottom w:val="0"/>
      <w:divBdr>
        <w:top w:val="none" w:sz="0" w:space="0" w:color="auto"/>
        <w:left w:val="none" w:sz="0" w:space="0" w:color="auto"/>
        <w:bottom w:val="none" w:sz="0" w:space="0" w:color="auto"/>
        <w:right w:val="none" w:sz="0" w:space="0" w:color="auto"/>
      </w:divBdr>
    </w:div>
    <w:div w:id="979118650">
      <w:bodyDiv w:val="1"/>
      <w:marLeft w:val="0"/>
      <w:marRight w:val="0"/>
      <w:marTop w:val="0"/>
      <w:marBottom w:val="0"/>
      <w:divBdr>
        <w:top w:val="none" w:sz="0" w:space="0" w:color="auto"/>
        <w:left w:val="none" w:sz="0" w:space="0" w:color="auto"/>
        <w:bottom w:val="none" w:sz="0" w:space="0" w:color="auto"/>
        <w:right w:val="none" w:sz="0" w:space="0" w:color="auto"/>
      </w:divBdr>
    </w:div>
    <w:div w:id="1007516719">
      <w:bodyDiv w:val="1"/>
      <w:marLeft w:val="0"/>
      <w:marRight w:val="0"/>
      <w:marTop w:val="0"/>
      <w:marBottom w:val="0"/>
      <w:divBdr>
        <w:top w:val="none" w:sz="0" w:space="0" w:color="auto"/>
        <w:left w:val="none" w:sz="0" w:space="0" w:color="auto"/>
        <w:bottom w:val="none" w:sz="0" w:space="0" w:color="auto"/>
        <w:right w:val="none" w:sz="0" w:space="0" w:color="auto"/>
      </w:divBdr>
    </w:div>
    <w:div w:id="1008023178">
      <w:bodyDiv w:val="1"/>
      <w:marLeft w:val="0"/>
      <w:marRight w:val="0"/>
      <w:marTop w:val="0"/>
      <w:marBottom w:val="0"/>
      <w:divBdr>
        <w:top w:val="none" w:sz="0" w:space="0" w:color="auto"/>
        <w:left w:val="none" w:sz="0" w:space="0" w:color="auto"/>
        <w:bottom w:val="none" w:sz="0" w:space="0" w:color="auto"/>
        <w:right w:val="none" w:sz="0" w:space="0" w:color="auto"/>
      </w:divBdr>
    </w:div>
    <w:div w:id="1009792196">
      <w:bodyDiv w:val="1"/>
      <w:marLeft w:val="0"/>
      <w:marRight w:val="0"/>
      <w:marTop w:val="0"/>
      <w:marBottom w:val="0"/>
      <w:divBdr>
        <w:top w:val="none" w:sz="0" w:space="0" w:color="auto"/>
        <w:left w:val="none" w:sz="0" w:space="0" w:color="auto"/>
        <w:bottom w:val="none" w:sz="0" w:space="0" w:color="auto"/>
        <w:right w:val="none" w:sz="0" w:space="0" w:color="auto"/>
      </w:divBdr>
    </w:div>
    <w:div w:id="1021858741">
      <w:bodyDiv w:val="1"/>
      <w:marLeft w:val="0"/>
      <w:marRight w:val="0"/>
      <w:marTop w:val="0"/>
      <w:marBottom w:val="0"/>
      <w:divBdr>
        <w:top w:val="none" w:sz="0" w:space="0" w:color="auto"/>
        <w:left w:val="none" w:sz="0" w:space="0" w:color="auto"/>
        <w:bottom w:val="none" w:sz="0" w:space="0" w:color="auto"/>
        <w:right w:val="none" w:sz="0" w:space="0" w:color="auto"/>
      </w:divBdr>
    </w:div>
    <w:div w:id="1021976334">
      <w:bodyDiv w:val="1"/>
      <w:marLeft w:val="0"/>
      <w:marRight w:val="0"/>
      <w:marTop w:val="0"/>
      <w:marBottom w:val="0"/>
      <w:divBdr>
        <w:top w:val="none" w:sz="0" w:space="0" w:color="auto"/>
        <w:left w:val="none" w:sz="0" w:space="0" w:color="auto"/>
        <w:bottom w:val="none" w:sz="0" w:space="0" w:color="auto"/>
        <w:right w:val="none" w:sz="0" w:space="0" w:color="auto"/>
      </w:divBdr>
    </w:div>
    <w:div w:id="1029839118">
      <w:bodyDiv w:val="1"/>
      <w:marLeft w:val="0"/>
      <w:marRight w:val="0"/>
      <w:marTop w:val="0"/>
      <w:marBottom w:val="0"/>
      <w:divBdr>
        <w:top w:val="none" w:sz="0" w:space="0" w:color="auto"/>
        <w:left w:val="none" w:sz="0" w:space="0" w:color="auto"/>
        <w:bottom w:val="none" w:sz="0" w:space="0" w:color="auto"/>
        <w:right w:val="none" w:sz="0" w:space="0" w:color="auto"/>
      </w:divBdr>
    </w:div>
    <w:div w:id="1032148472">
      <w:bodyDiv w:val="1"/>
      <w:marLeft w:val="0"/>
      <w:marRight w:val="0"/>
      <w:marTop w:val="0"/>
      <w:marBottom w:val="0"/>
      <w:divBdr>
        <w:top w:val="none" w:sz="0" w:space="0" w:color="auto"/>
        <w:left w:val="none" w:sz="0" w:space="0" w:color="auto"/>
        <w:bottom w:val="none" w:sz="0" w:space="0" w:color="auto"/>
        <w:right w:val="none" w:sz="0" w:space="0" w:color="auto"/>
      </w:divBdr>
    </w:div>
    <w:div w:id="1039210756">
      <w:bodyDiv w:val="1"/>
      <w:marLeft w:val="0"/>
      <w:marRight w:val="0"/>
      <w:marTop w:val="0"/>
      <w:marBottom w:val="0"/>
      <w:divBdr>
        <w:top w:val="none" w:sz="0" w:space="0" w:color="auto"/>
        <w:left w:val="none" w:sz="0" w:space="0" w:color="auto"/>
        <w:bottom w:val="none" w:sz="0" w:space="0" w:color="auto"/>
        <w:right w:val="none" w:sz="0" w:space="0" w:color="auto"/>
      </w:divBdr>
    </w:div>
    <w:div w:id="1103913533">
      <w:bodyDiv w:val="1"/>
      <w:marLeft w:val="0"/>
      <w:marRight w:val="0"/>
      <w:marTop w:val="0"/>
      <w:marBottom w:val="0"/>
      <w:divBdr>
        <w:top w:val="none" w:sz="0" w:space="0" w:color="auto"/>
        <w:left w:val="none" w:sz="0" w:space="0" w:color="auto"/>
        <w:bottom w:val="none" w:sz="0" w:space="0" w:color="auto"/>
        <w:right w:val="none" w:sz="0" w:space="0" w:color="auto"/>
      </w:divBdr>
    </w:div>
    <w:div w:id="1135441707">
      <w:bodyDiv w:val="1"/>
      <w:marLeft w:val="0"/>
      <w:marRight w:val="0"/>
      <w:marTop w:val="0"/>
      <w:marBottom w:val="0"/>
      <w:divBdr>
        <w:top w:val="none" w:sz="0" w:space="0" w:color="auto"/>
        <w:left w:val="none" w:sz="0" w:space="0" w:color="auto"/>
        <w:bottom w:val="none" w:sz="0" w:space="0" w:color="auto"/>
        <w:right w:val="none" w:sz="0" w:space="0" w:color="auto"/>
      </w:divBdr>
    </w:div>
    <w:div w:id="1145241768">
      <w:bodyDiv w:val="1"/>
      <w:marLeft w:val="0"/>
      <w:marRight w:val="0"/>
      <w:marTop w:val="0"/>
      <w:marBottom w:val="0"/>
      <w:divBdr>
        <w:top w:val="none" w:sz="0" w:space="0" w:color="auto"/>
        <w:left w:val="none" w:sz="0" w:space="0" w:color="auto"/>
        <w:bottom w:val="none" w:sz="0" w:space="0" w:color="auto"/>
        <w:right w:val="none" w:sz="0" w:space="0" w:color="auto"/>
      </w:divBdr>
    </w:div>
    <w:div w:id="1165780662">
      <w:bodyDiv w:val="1"/>
      <w:marLeft w:val="0"/>
      <w:marRight w:val="0"/>
      <w:marTop w:val="0"/>
      <w:marBottom w:val="0"/>
      <w:divBdr>
        <w:top w:val="none" w:sz="0" w:space="0" w:color="auto"/>
        <w:left w:val="none" w:sz="0" w:space="0" w:color="auto"/>
        <w:bottom w:val="none" w:sz="0" w:space="0" w:color="auto"/>
        <w:right w:val="none" w:sz="0" w:space="0" w:color="auto"/>
      </w:divBdr>
    </w:div>
    <w:div w:id="1168859738">
      <w:bodyDiv w:val="1"/>
      <w:marLeft w:val="0"/>
      <w:marRight w:val="0"/>
      <w:marTop w:val="0"/>
      <w:marBottom w:val="0"/>
      <w:divBdr>
        <w:top w:val="none" w:sz="0" w:space="0" w:color="auto"/>
        <w:left w:val="none" w:sz="0" w:space="0" w:color="auto"/>
        <w:bottom w:val="none" w:sz="0" w:space="0" w:color="auto"/>
        <w:right w:val="none" w:sz="0" w:space="0" w:color="auto"/>
      </w:divBdr>
    </w:div>
    <w:div w:id="1172572946">
      <w:bodyDiv w:val="1"/>
      <w:marLeft w:val="0"/>
      <w:marRight w:val="0"/>
      <w:marTop w:val="0"/>
      <w:marBottom w:val="0"/>
      <w:divBdr>
        <w:top w:val="none" w:sz="0" w:space="0" w:color="auto"/>
        <w:left w:val="none" w:sz="0" w:space="0" w:color="auto"/>
        <w:bottom w:val="none" w:sz="0" w:space="0" w:color="auto"/>
        <w:right w:val="none" w:sz="0" w:space="0" w:color="auto"/>
      </w:divBdr>
    </w:div>
    <w:div w:id="1184170062">
      <w:bodyDiv w:val="1"/>
      <w:marLeft w:val="0"/>
      <w:marRight w:val="0"/>
      <w:marTop w:val="0"/>
      <w:marBottom w:val="0"/>
      <w:divBdr>
        <w:top w:val="none" w:sz="0" w:space="0" w:color="auto"/>
        <w:left w:val="none" w:sz="0" w:space="0" w:color="auto"/>
        <w:bottom w:val="none" w:sz="0" w:space="0" w:color="auto"/>
        <w:right w:val="none" w:sz="0" w:space="0" w:color="auto"/>
      </w:divBdr>
    </w:div>
    <w:div w:id="1188518434">
      <w:bodyDiv w:val="1"/>
      <w:marLeft w:val="0"/>
      <w:marRight w:val="0"/>
      <w:marTop w:val="0"/>
      <w:marBottom w:val="0"/>
      <w:divBdr>
        <w:top w:val="none" w:sz="0" w:space="0" w:color="auto"/>
        <w:left w:val="none" w:sz="0" w:space="0" w:color="auto"/>
        <w:bottom w:val="none" w:sz="0" w:space="0" w:color="auto"/>
        <w:right w:val="none" w:sz="0" w:space="0" w:color="auto"/>
      </w:divBdr>
    </w:div>
    <w:div w:id="1198929027">
      <w:bodyDiv w:val="1"/>
      <w:marLeft w:val="0"/>
      <w:marRight w:val="0"/>
      <w:marTop w:val="0"/>
      <w:marBottom w:val="0"/>
      <w:divBdr>
        <w:top w:val="none" w:sz="0" w:space="0" w:color="auto"/>
        <w:left w:val="none" w:sz="0" w:space="0" w:color="auto"/>
        <w:bottom w:val="none" w:sz="0" w:space="0" w:color="auto"/>
        <w:right w:val="none" w:sz="0" w:space="0" w:color="auto"/>
      </w:divBdr>
    </w:div>
    <w:div w:id="1221401546">
      <w:bodyDiv w:val="1"/>
      <w:marLeft w:val="0"/>
      <w:marRight w:val="0"/>
      <w:marTop w:val="0"/>
      <w:marBottom w:val="0"/>
      <w:divBdr>
        <w:top w:val="none" w:sz="0" w:space="0" w:color="auto"/>
        <w:left w:val="none" w:sz="0" w:space="0" w:color="auto"/>
        <w:bottom w:val="none" w:sz="0" w:space="0" w:color="auto"/>
        <w:right w:val="none" w:sz="0" w:space="0" w:color="auto"/>
      </w:divBdr>
    </w:div>
    <w:div w:id="1246300408">
      <w:bodyDiv w:val="1"/>
      <w:marLeft w:val="0"/>
      <w:marRight w:val="0"/>
      <w:marTop w:val="0"/>
      <w:marBottom w:val="0"/>
      <w:divBdr>
        <w:top w:val="none" w:sz="0" w:space="0" w:color="auto"/>
        <w:left w:val="none" w:sz="0" w:space="0" w:color="auto"/>
        <w:bottom w:val="none" w:sz="0" w:space="0" w:color="auto"/>
        <w:right w:val="none" w:sz="0" w:space="0" w:color="auto"/>
      </w:divBdr>
    </w:div>
    <w:div w:id="1261336213">
      <w:bodyDiv w:val="1"/>
      <w:marLeft w:val="0"/>
      <w:marRight w:val="0"/>
      <w:marTop w:val="0"/>
      <w:marBottom w:val="0"/>
      <w:divBdr>
        <w:top w:val="none" w:sz="0" w:space="0" w:color="auto"/>
        <w:left w:val="none" w:sz="0" w:space="0" w:color="auto"/>
        <w:bottom w:val="none" w:sz="0" w:space="0" w:color="auto"/>
        <w:right w:val="none" w:sz="0" w:space="0" w:color="auto"/>
      </w:divBdr>
    </w:div>
    <w:div w:id="1267419306">
      <w:bodyDiv w:val="1"/>
      <w:marLeft w:val="0"/>
      <w:marRight w:val="0"/>
      <w:marTop w:val="0"/>
      <w:marBottom w:val="0"/>
      <w:divBdr>
        <w:top w:val="none" w:sz="0" w:space="0" w:color="auto"/>
        <w:left w:val="none" w:sz="0" w:space="0" w:color="auto"/>
        <w:bottom w:val="none" w:sz="0" w:space="0" w:color="auto"/>
        <w:right w:val="none" w:sz="0" w:space="0" w:color="auto"/>
      </w:divBdr>
    </w:div>
    <w:div w:id="1278951177">
      <w:bodyDiv w:val="1"/>
      <w:marLeft w:val="0"/>
      <w:marRight w:val="0"/>
      <w:marTop w:val="0"/>
      <w:marBottom w:val="0"/>
      <w:divBdr>
        <w:top w:val="none" w:sz="0" w:space="0" w:color="auto"/>
        <w:left w:val="none" w:sz="0" w:space="0" w:color="auto"/>
        <w:bottom w:val="none" w:sz="0" w:space="0" w:color="auto"/>
        <w:right w:val="none" w:sz="0" w:space="0" w:color="auto"/>
      </w:divBdr>
    </w:div>
    <w:div w:id="1289773476">
      <w:bodyDiv w:val="1"/>
      <w:marLeft w:val="0"/>
      <w:marRight w:val="0"/>
      <w:marTop w:val="0"/>
      <w:marBottom w:val="0"/>
      <w:divBdr>
        <w:top w:val="none" w:sz="0" w:space="0" w:color="auto"/>
        <w:left w:val="none" w:sz="0" w:space="0" w:color="auto"/>
        <w:bottom w:val="none" w:sz="0" w:space="0" w:color="auto"/>
        <w:right w:val="none" w:sz="0" w:space="0" w:color="auto"/>
      </w:divBdr>
    </w:div>
    <w:div w:id="1310211051">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1523201">
      <w:bodyDiv w:val="1"/>
      <w:marLeft w:val="0"/>
      <w:marRight w:val="0"/>
      <w:marTop w:val="0"/>
      <w:marBottom w:val="0"/>
      <w:divBdr>
        <w:top w:val="none" w:sz="0" w:space="0" w:color="auto"/>
        <w:left w:val="none" w:sz="0" w:space="0" w:color="auto"/>
        <w:bottom w:val="none" w:sz="0" w:space="0" w:color="auto"/>
        <w:right w:val="none" w:sz="0" w:space="0" w:color="auto"/>
      </w:divBdr>
    </w:div>
    <w:div w:id="1344405783">
      <w:bodyDiv w:val="1"/>
      <w:marLeft w:val="0"/>
      <w:marRight w:val="0"/>
      <w:marTop w:val="0"/>
      <w:marBottom w:val="0"/>
      <w:divBdr>
        <w:top w:val="none" w:sz="0" w:space="0" w:color="auto"/>
        <w:left w:val="none" w:sz="0" w:space="0" w:color="auto"/>
        <w:bottom w:val="none" w:sz="0" w:space="0" w:color="auto"/>
        <w:right w:val="none" w:sz="0" w:space="0" w:color="auto"/>
      </w:divBdr>
    </w:div>
    <w:div w:id="1344743829">
      <w:bodyDiv w:val="1"/>
      <w:marLeft w:val="0"/>
      <w:marRight w:val="0"/>
      <w:marTop w:val="0"/>
      <w:marBottom w:val="0"/>
      <w:divBdr>
        <w:top w:val="none" w:sz="0" w:space="0" w:color="auto"/>
        <w:left w:val="none" w:sz="0" w:space="0" w:color="auto"/>
        <w:bottom w:val="none" w:sz="0" w:space="0" w:color="auto"/>
        <w:right w:val="none" w:sz="0" w:space="0" w:color="auto"/>
      </w:divBdr>
    </w:div>
    <w:div w:id="1347903499">
      <w:bodyDiv w:val="1"/>
      <w:marLeft w:val="0"/>
      <w:marRight w:val="0"/>
      <w:marTop w:val="0"/>
      <w:marBottom w:val="0"/>
      <w:divBdr>
        <w:top w:val="none" w:sz="0" w:space="0" w:color="auto"/>
        <w:left w:val="none" w:sz="0" w:space="0" w:color="auto"/>
        <w:bottom w:val="none" w:sz="0" w:space="0" w:color="auto"/>
        <w:right w:val="none" w:sz="0" w:space="0" w:color="auto"/>
      </w:divBdr>
    </w:div>
    <w:div w:id="1370185488">
      <w:bodyDiv w:val="1"/>
      <w:marLeft w:val="0"/>
      <w:marRight w:val="0"/>
      <w:marTop w:val="0"/>
      <w:marBottom w:val="0"/>
      <w:divBdr>
        <w:top w:val="none" w:sz="0" w:space="0" w:color="auto"/>
        <w:left w:val="none" w:sz="0" w:space="0" w:color="auto"/>
        <w:bottom w:val="none" w:sz="0" w:space="0" w:color="auto"/>
        <w:right w:val="none" w:sz="0" w:space="0" w:color="auto"/>
      </w:divBdr>
    </w:div>
    <w:div w:id="1386950227">
      <w:bodyDiv w:val="1"/>
      <w:marLeft w:val="0"/>
      <w:marRight w:val="0"/>
      <w:marTop w:val="0"/>
      <w:marBottom w:val="0"/>
      <w:divBdr>
        <w:top w:val="none" w:sz="0" w:space="0" w:color="auto"/>
        <w:left w:val="none" w:sz="0" w:space="0" w:color="auto"/>
        <w:bottom w:val="none" w:sz="0" w:space="0" w:color="auto"/>
        <w:right w:val="none" w:sz="0" w:space="0" w:color="auto"/>
      </w:divBdr>
    </w:div>
    <w:div w:id="1398092989">
      <w:bodyDiv w:val="1"/>
      <w:marLeft w:val="0"/>
      <w:marRight w:val="0"/>
      <w:marTop w:val="0"/>
      <w:marBottom w:val="0"/>
      <w:divBdr>
        <w:top w:val="none" w:sz="0" w:space="0" w:color="auto"/>
        <w:left w:val="none" w:sz="0" w:space="0" w:color="auto"/>
        <w:bottom w:val="none" w:sz="0" w:space="0" w:color="auto"/>
        <w:right w:val="none" w:sz="0" w:space="0" w:color="auto"/>
      </w:divBdr>
    </w:div>
    <w:div w:id="1404520470">
      <w:bodyDiv w:val="1"/>
      <w:marLeft w:val="0"/>
      <w:marRight w:val="0"/>
      <w:marTop w:val="0"/>
      <w:marBottom w:val="0"/>
      <w:divBdr>
        <w:top w:val="none" w:sz="0" w:space="0" w:color="auto"/>
        <w:left w:val="none" w:sz="0" w:space="0" w:color="auto"/>
        <w:bottom w:val="none" w:sz="0" w:space="0" w:color="auto"/>
        <w:right w:val="none" w:sz="0" w:space="0" w:color="auto"/>
      </w:divBdr>
    </w:div>
    <w:div w:id="1407411832">
      <w:bodyDiv w:val="1"/>
      <w:marLeft w:val="0"/>
      <w:marRight w:val="0"/>
      <w:marTop w:val="0"/>
      <w:marBottom w:val="0"/>
      <w:divBdr>
        <w:top w:val="none" w:sz="0" w:space="0" w:color="auto"/>
        <w:left w:val="none" w:sz="0" w:space="0" w:color="auto"/>
        <w:bottom w:val="none" w:sz="0" w:space="0" w:color="auto"/>
        <w:right w:val="none" w:sz="0" w:space="0" w:color="auto"/>
      </w:divBdr>
    </w:div>
    <w:div w:id="1412697672">
      <w:bodyDiv w:val="1"/>
      <w:marLeft w:val="0"/>
      <w:marRight w:val="0"/>
      <w:marTop w:val="0"/>
      <w:marBottom w:val="0"/>
      <w:divBdr>
        <w:top w:val="none" w:sz="0" w:space="0" w:color="auto"/>
        <w:left w:val="none" w:sz="0" w:space="0" w:color="auto"/>
        <w:bottom w:val="none" w:sz="0" w:space="0" w:color="auto"/>
        <w:right w:val="none" w:sz="0" w:space="0" w:color="auto"/>
      </w:divBdr>
    </w:div>
    <w:div w:id="1433890340">
      <w:bodyDiv w:val="1"/>
      <w:marLeft w:val="0"/>
      <w:marRight w:val="0"/>
      <w:marTop w:val="0"/>
      <w:marBottom w:val="0"/>
      <w:divBdr>
        <w:top w:val="none" w:sz="0" w:space="0" w:color="auto"/>
        <w:left w:val="none" w:sz="0" w:space="0" w:color="auto"/>
        <w:bottom w:val="none" w:sz="0" w:space="0" w:color="auto"/>
        <w:right w:val="none" w:sz="0" w:space="0" w:color="auto"/>
      </w:divBdr>
    </w:div>
    <w:div w:id="1449425490">
      <w:bodyDiv w:val="1"/>
      <w:marLeft w:val="0"/>
      <w:marRight w:val="0"/>
      <w:marTop w:val="0"/>
      <w:marBottom w:val="0"/>
      <w:divBdr>
        <w:top w:val="none" w:sz="0" w:space="0" w:color="auto"/>
        <w:left w:val="none" w:sz="0" w:space="0" w:color="auto"/>
        <w:bottom w:val="none" w:sz="0" w:space="0" w:color="auto"/>
        <w:right w:val="none" w:sz="0" w:space="0" w:color="auto"/>
      </w:divBdr>
    </w:div>
    <w:div w:id="1453981749">
      <w:bodyDiv w:val="1"/>
      <w:marLeft w:val="0"/>
      <w:marRight w:val="0"/>
      <w:marTop w:val="0"/>
      <w:marBottom w:val="0"/>
      <w:divBdr>
        <w:top w:val="none" w:sz="0" w:space="0" w:color="auto"/>
        <w:left w:val="none" w:sz="0" w:space="0" w:color="auto"/>
        <w:bottom w:val="none" w:sz="0" w:space="0" w:color="auto"/>
        <w:right w:val="none" w:sz="0" w:space="0" w:color="auto"/>
      </w:divBdr>
    </w:div>
    <w:div w:id="1459109879">
      <w:bodyDiv w:val="1"/>
      <w:marLeft w:val="0"/>
      <w:marRight w:val="0"/>
      <w:marTop w:val="0"/>
      <w:marBottom w:val="0"/>
      <w:divBdr>
        <w:top w:val="none" w:sz="0" w:space="0" w:color="auto"/>
        <w:left w:val="none" w:sz="0" w:space="0" w:color="auto"/>
        <w:bottom w:val="none" w:sz="0" w:space="0" w:color="auto"/>
        <w:right w:val="none" w:sz="0" w:space="0" w:color="auto"/>
      </w:divBdr>
    </w:div>
    <w:div w:id="1462307566">
      <w:bodyDiv w:val="1"/>
      <w:marLeft w:val="0"/>
      <w:marRight w:val="0"/>
      <w:marTop w:val="0"/>
      <w:marBottom w:val="0"/>
      <w:divBdr>
        <w:top w:val="none" w:sz="0" w:space="0" w:color="auto"/>
        <w:left w:val="none" w:sz="0" w:space="0" w:color="auto"/>
        <w:bottom w:val="none" w:sz="0" w:space="0" w:color="auto"/>
        <w:right w:val="none" w:sz="0" w:space="0" w:color="auto"/>
      </w:divBdr>
    </w:div>
    <w:div w:id="1475835893">
      <w:bodyDiv w:val="1"/>
      <w:marLeft w:val="0"/>
      <w:marRight w:val="0"/>
      <w:marTop w:val="0"/>
      <w:marBottom w:val="0"/>
      <w:divBdr>
        <w:top w:val="none" w:sz="0" w:space="0" w:color="auto"/>
        <w:left w:val="none" w:sz="0" w:space="0" w:color="auto"/>
        <w:bottom w:val="none" w:sz="0" w:space="0" w:color="auto"/>
        <w:right w:val="none" w:sz="0" w:space="0" w:color="auto"/>
      </w:divBdr>
    </w:div>
    <w:div w:id="1513303272">
      <w:bodyDiv w:val="1"/>
      <w:marLeft w:val="0"/>
      <w:marRight w:val="0"/>
      <w:marTop w:val="0"/>
      <w:marBottom w:val="0"/>
      <w:divBdr>
        <w:top w:val="none" w:sz="0" w:space="0" w:color="auto"/>
        <w:left w:val="none" w:sz="0" w:space="0" w:color="auto"/>
        <w:bottom w:val="none" w:sz="0" w:space="0" w:color="auto"/>
        <w:right w:val="none" w:sz="0" w:space="0" w:color="auto"/>
      </w:divBdr>
    </w:div>
    <w:div w:id="1585843559">
      <w:bodyDiv w:val="1"/>
      <w:marLeft w:val="0"/>
      <w:marRight w:val="0"/>
      <w:marTop w:val="0"/>
      <w:marBottom w:val="0"/>
      <w:divBdr>
        <w:top w:val="none" w:sz="0" w:space="0" w:color="auto"/>
        <w:left w:val="none" w:sz="0" w:space="0" w:color="auto"/>
        <w:bottom w:val="none" w:sz="0" w:space="0" w:color="auto"/>
        <w:right w:val="none" w:sz="0" w:space="0" w:color="auto"/>
      </w:divBdr>
    </w:div>
    <w:div w:id="1610699330">
      <w:bodyDiv w:val="1"/>
      <w:marLeft w:val="0"/>
      <w:marRight w:val="0"/>
      <w:marTop w:val="0"/>
      <w:marBottom w:val="0"/>
      <w:divBdr>
        <w:top w:val="none" w:sz="0" w:space="0" w:color="auto"/>
        <w:left w:val="none" w:sz="0" w:space="0" w:color="auto"/>
        <w:bottom w:val="none" w:sz="0" w:space="0" w:color="auto"/>
        <w:right w:val="none" w:sz="0" w:space="0" w:color="auto"/>
      </w:divBdr>
    </w:div>
    <w:div w:id="1611619695">
      <w:bodyDiv w:val="1"/>
      <w:marLeft w:val="0"/>
      <w:marRight w:val="0"/>
      <w:marTop w:val="0"/>
      <w:marBottom w:val="0"/>
      <w:divBdr>
        <w:top w:val="none" w:sz="0" w:space="0" w:color="auto"/>
        <w:left w:val="none" w:sz="0" w:space="0" w:color="auto"/>
        <w:bottom w:val="none" w:sz="0" w:space="0" w:color="auto"/>
        <w:right w:val="none" w:sz="0" w:space="0" w:color="auto"/>
      </w:divBdr>
    </w:div>
    <w:div w:id="1617369909">
      <w:bodyDiv w:val="1"/>
      <w:marLeft w:val="0"/>
      <w:marRight w:val="0"/>
      <w:marTop w:val="0"/>
      <w:marBottom w:val="0"/>
      <w:divBdr>
        <w:top w:val="none" w:sz="0" w:space="0" w:color="auto"/>
        <w:left w:val="none" w:sz="0" w:space="0" w:color="auto"/>
        <w:bottom w:val="none" w:sz="0" w:space="0" w:color="auto"/>
        <w:right w:val="none" w:sz="0" w:space="0" w:color="auto"/>
      </w:divBdr>
    </w:div>
    <w:div w:id="1623533287">
      <w:bodyDiv w:val="1"/>
      <w:marLeft w:val="0"/>
      <w:marRight w:val="0"/>
      <w:marTop w:val="0"/>
      <w:marBottom w:val="0"/>
      <w:divBdr>
        <w:top w:val="none" w:sz="0" w:space="0" w:color="auto"/>
        <w:left w:val="none" w:sz="0" w:space="0" w:color="auto"/>
        <w:bottom w:val="none" w:sz="0" w:space="0" w:color="auto"/>
        <w:right w:val="none" w:sz="0" w:space="0" w:color="auto"/>
      </w:divBdr>
    </w:div>
    <w:div w:id="1655180193">
      <w:bodyDiv w:val="1"/>
      <w:marLeft w:val="0"/>
      <w:marRight w:val="0"/>
      <w:marTop w:val="0"/>
      <w:marBottom w:val="0"/>
      <w:divBdr>
        <w:top w:val="none" w:sz="0" w:space="0" w:color="auto"/>
        <w:left w:val="none" w:sz="0" w:space="0" w:color="auto"/>
        <w:bottom w:val="none" w:sz="0" w:space="0" w:color="auto"/>
        <w:right w:val="none" w:sz="0" w:space="0" w:color="auto"/>
      </w:divBdr>
    </w:div>
    <w:div w:id="1662615154">
      <w:bodyDiv w:val="1"/>
      <w:marLeft w:val="0"/>
      <w:marRight w:val="0"/>
      <w:marTop w:val="0"/>
      <w:marBottom w:val="0"/>
      <w:divBdr>
        <w:top w:val="none" w:sz="0" w:space="0" w:color="auto"/>
        <w:left w:val="none" w:sz="0" w:space="0" w:color="auto"/>
        <w:bottom w:val="none" w:sz="0" w:space="0" w:color="auto"/>
        <w:right w:val="none" w:sz="0" w:space="0" w:color="auto"/>
      </w:divBdr>
    </w:div>
    <w:div w:id="1667513830">
      <w:bodyDiv w:val="1"/>
      <w:marLeft w:val="0"/>
      <w:marRight w:val="0"/>
      <w:marTop w:val="0"/>
      <w:marBottom w:val="0"/>
      <w:divBdr>
        <w:top w:val="none" w:sz="0" w:space="0" w:color="auto"/>
        <w:left w:val="none" w:sz="0" w:space="0" w:color="auto"/>
        <w:bottom w:val="none" w:sz="0" w:space="0" w:color="auto"/>
        <w:right w:val="none" w:sz="0" w:space="0" w:color="auto"/>
      </w:divBdr>
    </w:div>
    <w:div w:id="1680540728">
      <w:bodyDiv w:val="1"/>
      <w:marLeft w:val="0"/>
      <w:marRight w:val="0"/>
      <w:marTop w:val="0"/>
      <w:marBottom w:val="0"/>
      <w:divBdr>
        <w:top w:val="none" w:sz="0" w:space="0" w:color="auto"/>
        <w:left w:val="none" w:sz="0" w:space="0" w:color="auto"/>
        <w:bottom w:val="none" w:sz="0" w:space="0" w:color="auto"/>
        <w:right w:val="none" w:sz="0" w:space="0" w:color="auto"/>
      </w:divBdr>
    </w:div>
    <w:div w:id="1683624641">
      <w:bodyDiv w:val="1"/>
      <w:marLeft w:val="0"/>
      <w:marRight w:val="0"/>
      <w:marTop w:val="0"/>
      <w:marBottom w:val="0"/>
      <w:divBdr>
        <w:top w:val="none" w:sz="0" w:space="0" w:color="auto"/>
        <w:left w:val="none" w:sz="0" w:space="0" w:color="auto"/>
        <w:bottom w:val="none" w:sz="0" w:space="0" w:color="auto"/>
        <w:right w:val="none" w:sz="0" w:space="0" w:color="auto"/>
      </w:divBdr>
    </w:div>
    <w:div w:id="1691838844">
      <w:bodyDiv w:val="1"/>
      <w:marLeft w:val="0"/>
      <w:marRight w:val="0"/>
      <w:marTop w:val="0"/>
      <w:marBottom w:val="0"/>
      <w:divBdr>
        <w:top w:val="none" w:sz="0" w:space="0" w:color="auto"/>
        <w:left w:val="none" w:sz="0" w:space="0" w:color="auto"/>
        <w:bottom w:val="none" w:sz="0" w:space="0" w:color="auto"/>
        <w:right w:val="none" w:sz="0" w:space="0" w:color="auto"/>
      </w:divBdr>
    </w:div>
    <w:div w:id="1712457572">
      <w:bodyDiv w:val="1"/>
      <w:marLeft w:val="0"/>
      <w:marRight w:val="0"/>
      <w:marTop w:val="0"/>
      <w:marBottom w:val="0"/>
      <w:divBdr>
        <w:top w:val="none" w:sz="0" w:space="0" w:color="auto"/>
        <w:left w:val="none" w:sz="0" w:space="0" w:color="auto"/>
        <w:bottom w:val="none" w:sz="0" w:space="0" w:color="auto"/>
        <w:right w:val="none" w:sz="0" w:space="0" w:color="auto"/>
      </w:divBdr>
    </w:div>
    <w:div w:id="1736005285">
      <w:bodyDiv w:val="1"/>
      <w:marLeft w:val="0"/>
      <w:marRight w:val="0"/>
      <w:marTop w:val="0"/>
      <w:marBottom w:val="0"/>
      <w:divBdr>
        <w:top w:val="none" w:sz="0" w:space="0" w:color="auto"/>
        <w:left w:val="none" w:sz="0" w:space="0" w:color="auto"/>
        <w:bottom w:val="none" w:sz="0" w:space="0" w:color="auto"/>
        <w:right w:val="none" w:sz="0" w:space="0" w:color="auto"/>
      </w:divBdr>
    </w:div>
    <w:div w:id="1776484543">
      <w:bodyDiv w:val="1"/>
      <w:marLeft w:val="0"/>
      <w:marRight w:val="0"/>
      <w:marTop w:val="0"/>
      <w:marBottom w:val="0"/>
      <w:divBdr>
        <w:top w:val="none" w:sz="0" w:space="0" w:color="auto"/>
        <w:left w:val="none" w:sz="0" w:space="0" w:color="auto"/>
        <w:bottom w:val="none" w:sz="0" w:space="0" w:color="auto"/>
        <w:right w:val="none" w:sz="0" w:space="0" w:color="auto"/>
      </w:divBdr>
    </w:div>
    <w:div w:id="1782068762">
      <w:bodyDiv w:val="1"/>
      <w:marLeft w:val="0"/>
      <w:marRight w:val="0"/>
      <w:marTop w:val="0"/>
      <w:marBottom w:val="0"/>
      <w:divBdr>
        <w:top w:val="none" w:sz="0" w:space="0" w:color="auto"/>
        <w:left w:val="none" w:sz="0" w:space="0" w:color="auto"/>
        <w:bottom w:val="none" w:sz="0" w:space="0" w:color="auto"/>
        <w:right w:val="none" w:sz="0" w:space="0" w:color="auto"/>
      </w:divBdr>
    </w:div>
    <w:div w:id="1796631102">
      <w:bodyDiv w:val="1"/>
      <w:marLeft w:val="0"/>
      <w:marRight w:val="0"/>
      <w:marTop w:val="0"/>
      <w:marBottom w:val="0"/>
      <w:divBdr>
        <w:top w:val="none" w:sz="0" w:space="0" w:color="auto"/>
        <w:left w:val="none" w:sz="0" w:space="0" w:color="auto"/>
        <w:bottom w:val="none" w:sz="0" w:space="0" w:color="auto"/>
        <w:right w:val="none" w:sz="0" w:space="0" w:color="auto"/>
      </w:divBdr>
    </w:div>
    <w:div w:id="1801191951">
      <w:bodyDiv w:val="1"/>
      <w:marLeft w:val="0"/>
      <w:marRight w:val="0"/>
      <w:marTop w:val="0"/>
      <w:marBottom w:val="0"/>
      <w:divBdr>
        <w:top w:val="none" w:sz="0" w:space="0" w:color="auto"/>
        <w:left w:val="none" w:sz="0" w:space="0" w:color="auto"/>
        <w:bottom w:val="none" w:sz="0" w:space="0" w:color="auto"/>
        <w:right w:val="none" w:sz="0" w:space="0" w:color="auto"/>
      </w:divBdr>
    </w:div>
    <w:div w:id="1812476332">
      <w:bodyDiv w:val="1"/>
      <w:marLeft w:val="0"/>
      <w:marRight w:val="0"/>
      <w:marTop w:val="0"/>
      <w:marBottom w:val="0"/>
      <w:divBdr>
        <w:top w:val="none" w:sz="0" w:space="0" w:color="auto"/>
        <w:left w:val="none" w:sz="0" w:space="0" w:color="auto"/>
        <w:bottom w:val="none" w:sz="0" w:space="0" w:color="auto"/>
        <w:right w:val="none" w:sz="0" w:space="0" w:color="auto"/>
      </w:divBdr>
    </w:div>
    <w:div w:id="1840921088">
      <w:bodyDiv w:val="1"/>
      <w:marLeft w:val="0"/>
      <w:marRight w:val="0"/>
      <w:marTop w:val="0"/>
      <w:marBottom w:val="0"/>
      <w:divBdr>
        <w:top w:val="none" w:sz="0" w:space="0" w:color="auto"/>
        <w:left w:val="none" w:sz="0" w:space="0" w:color="auto"/>
        <w:bottom w:val="none" w:sz="0" w:space="0" w:color="auto"/>
        <w:right w:val="none" w:sz="0" w:space="0" w:color="auto"/>
      </w:divBdr>
    </w:div>
    <w:div w:id="1843660951">
      <w:bodyDiv w:val="1"/>
      <w:marLeft w:val="0"/>
      <w:marRight w:val="0"/>
      <w:marTop w:val="0"/>
      <w:marBottom w:val="0"/>
      <w:divBdr>
        <w:top w:val="none" w:sz="0" w:space="0" w:color="auto"/>
        <w:left w:val="none" w:sz="0" w:space="0" w:color="auto"/>
        <w:bottom w:val="none" w:sz="0" w:space="0" w:color="auto"/>
        <w:right w:val="none" w:sz="0" w:space="0" w:color="auto"/>
      </w:divBdr>
    </w:div>
    <w:div w:id="1846238433">
      <w:bodyDiv w:val="1"/>
      <w:marLeft w:val="0"/>
      <w:marRight w:val="0"/>
      <w:marTop w:val="0"/>
      <w:marBottom w:val="0"/>
      <w:divBdr>
        <w:top w:val="none" w:sz="0" w:space="0" w:color="auto"/>
        <w:left w:val="none" w:sz="0" w:space="0" w:color="auto"/>
        <w:bottom w:val="none" w:sz="0" w:space="0" w:color="auto"/>
        <w:right w:val="none" w:sz="0" w:space="0" w:color="auto"/>
      </w:divBdr>
    </w:div>
    <w:div w:id="1878009071">
      <w:bodyDiv w:val="1"/>
      <w:marLeft w:val="0"/>
      <w:marRight w:val="0"/>
      <w:marTop w:val="0"/>
      <w:marBottom w:val="0"/>
      <w:divBdr>
        <w:top w:val="none" w:sz="0" w:space="0" w:color="auto"/>
        <w:left w:val="none" w:sz="0" w:space="0" w:color="auto"/>
        <w:bottom w:val="none" w:sz="0" w:space="0" w:color="auto"/>
        <w:right w:val="none" w:sz="0" w:space="0" w:color="auto"/>
      </w:divBdr>
    </w:div>
    <w:div w:id="1893273738">
      <w:bodyDiv w:val="1"/>
      <w:marLeft w:val="0"/>
      <w:marRight w:val="0"/>
      <w:marTop w:val="0"/>
      <w:marBottom w:val="0"/>
      <w:divBdr>
        <w:top w:val="none" w:sz="0" w:space="0" w:color="auto"/>
        <w:left w:val="none" w:sz="0" w:space="0" w:color="auto"/>
        <w:bottom w:val="none" w:sz="0" w:space="0" w:color="auto"/>
        <w:right w:val="none" w:sz="0" w:space="0" w:color="auto"/>
      </w:divBdr>
    </w:div>
    <w:div w:id="1914123167">
      <w:bodyDiv w:val="1"/>
      <w:marLeft w:val="0"/>
      <w:marRight w:val="0"/>
      <w:marTop w:val="0"/>
      <w:marBottom w:val="0"/>
      <w:divBdr>
        <w:top w:val="none" w:sz="0" w:space="0" w:color="auto"/>
        <w:left w:val="none" w:sz="0" w:space="0" w:color="auto"/>
        <w:bottom w:val="none" w:sz="0" w:space="0" w:color="auto"/>
        <w:right w:val="none" w:sz="0" w:space="0" w:color="auto"/>
      </w:divBdr>
    </w:div>
    <w:div w:id="1927037250">
      <w:bodyDiv w:val="1"/>
      <w:marLeft w:val="0"/>
      <w:marRight w:val="0"/>
      <w:marTop w:val="0"/>
      <w:marBottom w:val="0"/>
      <w:divBdr>
        <w:top w:val="none" w:sz="0" w:space="0" w:color="auto"/>
        <w:left w:val="none" w:sz="0" w:space="0" w:color="auto"/>
        <w:bottom w:val="none" w:sz="0" w:space="0" w:color="auto"/>
        <w:right w:val="none" w:sz="0" w:space="0" w:color="auto"/>
      </w:divBdr>
    </w:div>
    <w:div w:id="1936202771">
      <w:bodyDiv w:val="1"/>
      <w:marLeft w:val="0"/>
      <w:marRight w:val="0"/>
      <w:marTop w:val="0"/>
      <w:marBottom w:val="0"/>
      <w:divBdr>
        <w:top w:val="none" w:sz="0" w:space="0" w:color="auto"/>
        <w:left w:val="none" w:sz="0" w:space="0" w:color="auto"/>
        <w:bottom w:val="none" w:sz="0" w:space="0" w:color="auto"/>
        <w:right w:val="none" w:sz="0" w:space="0" w:color="auto"/>
      </w:divBdr>
    </w:div>
    <w:div w:id="1940331300">
      <w:bodyDiv w:val="1"/>
      <w:marLeft w:val="0"/>
      <w:marRight w:val="0"/>
      <w:marTop w:val="0"/>
      <w:marBottom w:val="0"/>
      <w:divBdr>
        <w:top w:val="none" w:sz="0" w:space="0" w:color="auto"/>
        <w:left w:val="none" w:sz="0" w:space="0" w:color="auto"/>
        <w:bottom w:val="none" w:sz="0" w:space="0" w:color="auto"/>
        <w:right w:val="none" w:sz="0" w:space="0" w:color="auto"/>
      </w:divBdr>
    </w:div>
    <w:div w:id="1962607472">
      <w:bodyDiv w:val="1"/>
      <w:marLeft w:val="0"/>
      <w:marRight w:val="0"/>
      <w:marTop w:val="0"/>
      <w:marBottom w:val="0"/>
      <w:divBdr>
        <w:top w:val="none" w:sz="0" w:space="0" w:color="auto"/>
        <w:left w:val="none" w:sz="0" w:space="0" w:color="auto"/>
        <w:bottom w:val="none" w:sz="0" w:space="0" w:color="auto"/>
        <w:right w:val="none" w:sz="0" w:space="0" w:color="auto"/>
      </w:divBdr>
    </w:div>
    <w:div w:id="1969899441">
      <w:bodyDiv w:val="1"/>
      <w:marLeft w:val="0"/>
      <w:marRight w:val="0"/>
      <w:marTop w:val="0"/>
      <w:marBottom w:val="0"/>
      <w:divBdr>
        <w:top w:val="none" w:sz="0" w:space="0" w:color="auto"/>
        <w:left w:val="none" w:sz="0" w:space="0" w:color="auto"/>
        <w:bottom w:val="none" w:sz="0" w:space="0" w:color="auto"/>
        <w:right w:val="none" w:sz="0" w:space="0" w:color="auto"/>
      </w:divBdr>
    </w:div>
    <w:div w:id="1983264900">
      <w:bodyDiv w:val="1"/>
      <w:marLeft w:val="0"/>
      <w:marRight w:val="0"/>
      <w:marTop w:val="0"/>
      <w:marBottom w:val="0"/>
      <w:divBdr>
        <w:top w:val="none" w:sz="0" w:space="0" w:color="auto"/>
        <w:left w:val="none" w:sz="0" w:space="0" w:color="auto"/>
        <w:bottom w:val="none" w:sz="0" w:space="0" w:color="auto"/>
        <w:right w:val="none" w:sz="0" w:space="0" w:color="auto"/>
      </w:divBdr>
    </w:div>
    <w:div w:id="1997413885">
      <w:bodyDiv w:val="1"/>
      <w:marLeft w:val="0"/>
      <w:marRight w:val="0"/>
      <w:marTop w:val="0"/>
      <w:marBottom w:val="0"/>
      <w:divBdr>
        <w:top w:val="none" w:sz="0" w:space="0" w:color="auto"/>
        <w:left w:val="none" w:sz="0" w:space="0" w:color="auto"/>
        <w:bottom w:val="none" w:sz="0" w:space="0" w:color="auto"/>
        <w:right w:val="none" w:sz="0" w:space="0" w:color="auto"/>
      </w:divBdr>
    </w:div>
    <w:div w:id="2008820322">
      <w:bodyDiv w:val="1"/>
      <w:marLeft w:val="0"/>
      <w:marRight w:val="0"/>
      <w:marTop w:val="0"/>
      <w:marBottom w:val="0"/>
      <w:divBdr>
        <w:top w:val="none" w:sz="0" w:space="0" w:color="auto"/>
        <w:left w:val="none" w:sz="0" w:space="0" w:color="auto"/>
        <w:bottom w:val="none" w:sz="0" w:space="0" w:color="auto"/>
        <w:right w:val="none" w:sz="0" w:space="0" w:color="auto"/>
      </w:divBdr>
    </w:div>
    <w:div w:id="2036615523">
      <w:bodyDiv w:val="1"/>
      <w:marLeft w:val="0"/>
      <w:marRight w:val="0"/>
      <w:marTop w:val="0"/>
      <w:marBottom w:val="0"/>
      <w:divBdr>
        <w:top w:val="none" w:sz="0" w:space="0" w:color="auto"/>
        <w:left w:val="none" w:sz="0" w:space="0" w:color="auto"/>
        <w:bottom w:val="none" w:sz="0" w:space="0" w:color="auto"/>
        <w:right w:val="none" w:sz="0" w:space="0" w:color="auto"/>
      </w:divBdr>
    </w:div>
    <w:div w:id="2037268137">
      <w:bodyDiv w:val="1"/>
      <w:marLeft w:val="0"/>
      <w:marRight w:val="0"/>
      <w:marTop w:val="0"/>
      <w:marBottom w:val="0"/>
      <w:divBdr>
        <w:top w:val="none" w:sz="0" w:space="0" w:color="auto"/>
        <w:left w:val="none" w:sz="0" w:space="0" w:color="auto"/>
        <w:bottom w:val="none" w:sz="0" w:space="0" w:color="auto"/>
        <w:right w:val="none" w:sz="0" w:space="0" w:color="auto"/>
      </w:divBdr>
    </w:div>
    <w:div w:id="2041733477">
      <w:bodyDiv w:val="1"/>
      <w:marLeft w:val="0"/>
      <w:marRight w:val="0"/>
      <w:marTop w:val="0"/>
      <w:marBottom w:val="0"/>
      <w:divBdr>
        <w:top w:val="none" w:sz="0" w:space="0" w:color="auto"/>
        <w:left w:val="none" w:sz="0" w:space="0" w:color="auto"/>
        <w:bottom w:val="none" w:sz="0" w:space="0" w:color="auto"/>
        <w:right w:val="none" w:sz="0" w:space="0" w:color="auto"/>
      </w:divBdr>
    </w:div>
    <w:div w:id="2048413640">
      <w:bodyDiv w:val="1"/>
      <w:marLeft w:val="0"/>
      <w:marRight w:val="0"/>
      <w:marTop w:val="0"/>
      <w:marBottom w:val="0"/>
      <w:divBdr>
        <w:top w:val="none" w:sz="0" w:space="0" w:color="auto"/>
        <w:left w:val="none" w:sz="0" w:space="0" w:color="auto"/>
        <w:bottom w:val="none" w:sz="0" w:space="0" w:color="auto"/>
        <w:right w:val="none" w:sz="0" w:space="0" w:color="auto"/>
      </w:divBdr>
    </w:div>
    <w:div w:id="2073691652">
      <w:bodyDiv w:val="1"/>
      <w:marLeft w:val="0"/>
      <w:marRight w:val="0"/>
      <w:marTop w:val="0"/>
      <w:marBottom w:val="0"/>
      <w:divBdr>
        <w:top w:val="none" w:sz="0" w:space="0" w:color="auto"/>
        <w:left w:val="none" w:sz="0" w:space="0" w:color="auto"/>
        <w:bottom w:val="none" w:sz="0" w:space="0" w:color="auto"/>
        <w:right w:val="none" w:sz="0" w:space="0" w:color="auto"/>
      </w:divBdr>
    </w:div>
    <w:div w:id="2078437169">
      <w:bodyDiv w:val="1"/>
      <w:marLeft w:val="0"/>
      <w:marRight w:val="0"/>
      <w:marTop w:val="0"/>
      <w:marBottom w:val="0"/>
      <w:divBdr>
        <w:top w:val="none" w:sz="0" w:space="0" w:color="auto"/>
        <w:left w:val="none" w:sz="0" w:space="0" w:color="auto"/>
        <w:bottom w:val="none" w:sz="0" w:space="0" w:color="auto"/>
        <w:right w:val="none" w:sz="0" w:space="0" w:color="auto"/>
      </w:divBdr>
    </w:div>
    <w:div w:id="2082635482">
      <w:bodyDiv w:val="1"/>
      <w:marLeft w:val="0"/>
      <w:marRight w:val="0"/>
      <w:marTop w:val="0"/>
      <w:marBottom w:val="0"/>
      <w:divBdr>
        <w:top w:val="none" w:sz="0" w:space="0" w:color="auto"/>
        <w:left w:val="none" w:sz="0" w:space="0" w:color="auto"/>
        <w:bottom w:val="none" w:sz="0" w:space="0" w:color="auto"/>
        <w:right w:val="none" w:sz="0" w:space="0" w:color="auto"/>
      </w:divBdr>
    </w:div>
    <w:div w:id="2096701196">
      <w:bodyDiv w:val="1"/>
      <w:marLeft w:val="0"/>
      <w:marRight w:val="0"/>
      <w:marTop w:val="0"/>
      <w:marBottom w:val="0"/>
      <w:divBdr>
        <w:top w:val="none" w:sz="0" w:space="0" w:color="auto"/>
        <w:left w:val="none" w:sz="0" w:space="0" w:color="auto"/>
        <w:bottom w:val="none" w:sz="0" w:space="0" w:color="auto"/>
        <w:right w:val="none" w:sz="0" w:space="0" w:color="auto"/>
      </w:divBdr>
    </w:div>
    <w:div w:id="2112893223">
      <w:bodyDiv w:val="1"/>
      <w:marLeft w:val="0"/>
      <w:marRight w:val="0"/>
      <w:marTop w:val="0"/>
      <w:marBottom w:val="0"/>
      <w:divBdr>
        <w:top w:val="none" w:sz="0" w:space="0" w:color="auto"/>
        <w:left w:val="none" w:sz="0" w:space="0" w:color="auto"/>
        <w:bottom w:val="none" w:sz="0" w:space="0" w:color="auto"/>
        <w:right w:val="none" w:sz="0" w:space="0" w:color="auto"/>
      </w:divBdr>
    </w:div>
    <w:div w:id="2117868063">
      <w:bodyDiv w:val="1"/>
      <w:marLeft w:val="0"/>
      <w:marRight w:val="0"/>
      <w:marTop w:val="0"/>
      <w:marBottom w:val="0"/>
      <w:divBdr>
        <w:top w:val="none" w:sz="0" w:space="0" w:color="auto"/>
        <w:left w:val="none" w:sz="0" w:space="0" w:color="auto"/>
        <w:bottom w:val="none" w:sz="0" w:space="0" w:color="auto"/>
        <w:right w:val="none" w:sz="0" w:space="0" w:color="auto"/>
      </w:divBdr>
    </w:div>
    <w:div w:id="2120879525">
      <w:bodyDiv w:val="1"/>
      <w:marLeft w:val="0"/>
      <w:marRight w:val="0"/>
      <w:marTop w:val="0"/>
      <w:marBottom w:val="0"/>
      <w:divBdr>
        <w:top w:val="none" w:sz="0" w:space="0" w:color="auto"/>
        <w:left w:val="none" w:sz="0" w:space="0" w:color="auto"/>
        <w:bottom w:val="none" w:sz="0" w:space="0" w:color="auto"/>
        <w:right w:val="none" w:sz="0" w:space="0" w:color="auto"/>
      </w:divBdr>
    </w:div>
    <w:div w:id="2122410954">
      <w:bodyDiv w:val="1"/>
      <w:marLeft w:val="0"/>
      <w:marRight w:val="0"/>
      <w:marTop w:val="0"/>
      <w:marBottom w:val="0"/>
      <w:divBdr>
        <w:top w:val="none" w:sz="0" w:space="0" w:color="auto"/>
        <w:left w:val="none" w:sz="0" w:space="0" w:color="auto"/>
        <w:bottom w:val="none" w:sz="0" w:space="0" w:color="auto"/>
        <w:right w:val="none" w:sz="0" w:space="0" w:color="auto"/>
      </w:divBdr>
    </w:div>
    <w:div w:id="21227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19BC-127B-462C-BB25-3E7137D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37</Pages>
  <Words>17191</Words>
  <Characters>97991</Characters>
  <Application>Microsoft Office Word</Application>
  <DocSecurity>0</DocSecurity>
  <Lines>816</Lines>
  <Paragraphs>229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Дмитрий Бандура</cp:lastModifiedBy>
  <cp:revision>25</cp:revision>
  <dcterms:created xsi:type="dcterms:W3CDTF">2023-01-27T16:59:00Z</dcterms:created>
  <dcterms:modified xsi:type="dcterms:W3CDTF">2023-03-30T18:11:00Z</dcterms:modified>
</cp:coreProperties>
</file>