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b/>
          <w:color w:val="000000"/>
          <w:kern w:val="3"/>
          <w:sz w:val="24"/>
          <w:szCs w:val="24"/>
          <w:lang w:val="uk-UA" w:eastAsia="zh-CN" w:bidi="hi-IN"/>
        </w:rPr>
        <w:t>Протокол</w:t>
      </w:r>
      <w:r w:rsidR="00CB2528">
        <w:rPr>
          <w:rFonts w:ascii="Times New Roman" w:eastAsia="Times New Roman" w:hAnsi="Times New Roman" w:cs="Tahoma"/>
          <w:b/>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w:t>
      </w:r>
      <w:r w:rsidR="00CB2528">
        <w:rPr>
          <w:rFonts w:ascii="Times New Roman" w:eastAsia="Times New Roman" w:hAnsi="Times New Roman" w:cs="Tahoma"/>
          <w:b/>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 xml:space="preserve"> особи</w:t>
      </w:r>
    </w:p>
    <w:p w:rsidR="007E4683" w:rsidRDefault="00CB2528"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Відділу освіти</w:t>
      </w:r>
    </w:p>
    <w:p w:rsidR="007E4683" w:rsidRDefault="00CB2528"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Чернеччинської сільської ради</w:t>
      </w:r>
    </w:p>
    <w:p w:rsidR="00CF103F" w:rsidRPr="00CF103F" w:rsidRDefault="00CB2528"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Охтирського району Сумської області</w:t>
      </w:r>
    </w:p>
    <w:p w:rsidR="007E4683"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p>
    <w:p w:rsidR="00CF103F" w:rsidRPr="00CF103F" w:rsidRDefault="004D39AB"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4D46AE">
        <w:rPr>
          <w:rFonts w:ascii="Times New Roman" w:eastAsia="Times New Roman" w:hAnsi="Times New Roman" w:cs="Tahoma"/>
          <w:color w:val="000000"/>
          <w:kern w:val="3"/>
          <w:sz w:val="24"/>
          <w:szCs w:val="24"/>
          <w:lang w:val="uk-UA" w:eastAsia="zh-CN" w:bidi="hi-IN"/>
        </w:rPr>
        <w:t>0</w:t>
      </w:r>
      <w:r w:rsidR="004D46AE" w:rsidRPr="004D46AE">
        <w:rPr>
          <w:rFonts w:ascii="Times New Roman" w:eastAsia="Times New Roman" w:hAnsi="Times New Roman" w:cs="Tahoma"/>
          <w:color w:val="000000"/>
          <w:kern w:val="3"/>
          <w:sz w:val="24"/>
          <w:szCs w:val="24"/>
          <w:lang w:val="uk-UA" w:eastAsia="zh-CN" w:bidi="hi-IN"/>
        </w:rPr>
        <w:t>2</w:t>
      </w:r>
      <w:r w:rsidR="00CF103F" w:rsidRPr="004D46AE">
        <w:rPr>
          <w:rFonts w:ascii="Times New Roman" w:eastAsia="Times New Roman" w:hAnsi="Times New Roman" w:cs="Tahoma"/>
          <w:color w:val="000000"/>
          <w:kern w:val="3"/>
          <w:sz w:val="24"/>
          <w:szCs w:val="24"/>
          <w:lang w:val="uk-UA" w:eastAsia="zh-CN" w:bidi="hi-IN"/>
        </w:rPr>
        <w:t>.</w:t>
      </w:r>
      <w:r w:rsidRPr="004D46AE">
        <w:rPr>
          <w:rFonts w:ascii="Times New Roman" w:eastAsia="Times New Roman" w:hAnsi="Times New Roman" w:cs="Tahoma"/>
          <w:color w:val="000000"/>
          <w:kern w:val="3"/>
          <w:sz w:val="24"/>
          <w:szCs w:val="24"/>
          <w:lang w:val="uk-UA" w:eastAsia="zh-CN" w:bidi="hi-IN"/>
        </w:rPr>
        <w:t>0</w:t>
      </w:r>
      <w:r w:rsidR="00D718DC" w:rsidRPr="004D46AE">
        <w:rPr>
          <w:rFonts w:ascii="Times New Roman" w:eastAsia="Times New Roman" w:hAnsi="Times New Roman" w:cs="Tahoma"/>
          <w:color w:val="000000"/>
          <w:kern w:val="3"/>
          <w:sz w:val="24"/>
          <w:szCs w:val="24"/>
          <w:lang w:val="uk-UA" w:eastAsia="zh-CN" w:bidi="hi-IN"/>
        </w:rPr>
        <w:t>2</w:t>
      </w:r>
      <w:r w:rsidR="00CF103F" w:rsidRPr="004D46AE">
        <w:rPr>
          <w:rFonts w:ascii="Times New Roman" w:eastAsia="Times New Roman" w:hAnsi="Times New Roman" w:cs="Tahoma"/>
          <w:color w:val="000000"/>
          <w:kern w:val="3"/>
          <w:sz w:val="24"/>
          <w:szCs w:val="24"/>
          <w:lang w:val="uk-UA" w:eastAsia="zh-CN" w:bidi="hi-IN"/>
        </w:rPr>
        <w:t>.202</w:t>
      </w:r>
      <w:r w:rsidRPr="004D46AE">
        <w:rPr>
          <w:rFonts w:ascii="Times New Roman" w:eastAsia="Times New Roman" w:hAnsi="Times New Roman" w:cs="Tahoma"/>
          <w:color w:val="000000"/>
          <w:kern w:val="3"/>
          <w:sz w:val="24"/>
          <w:szCs w:val="24"/>
          <w:lang w:val="uk-UA" w:eastAsia="zh-CN" w:bidi="hi-IN"/>
        </w:rPr>
        <w:t>3</w:t>
      </w:r>
      <w:r w:rsidR="00CF103F" w:rsidRPr="004D46AE">
        <w:rPr>
          <w:rFonts w:ascii="Times New Roman" w:eastAsia="Times New Roman" w:hAnsi="Times New Roman" w:cs="Tahoma"/>
          <w:color w:val="000000"/>
          <w:kern w:val="3"/>
          <w:sz w:val="24"/>
          <w:szCs w:val="24"/>
          <w:lang w:val="uk-UA" w:eastAsia="zh-CN" w:bidi="hi-IN"/>
        </w:rPr>
        <w:t xml:space="preserve"> № </w:t>
      </w:r>
      <w:r w:rsidRPr="004D46AE">
        <w:rPr>
          <w:rFonts w:ascii="Times New Roman" w:eastAsia="Times New Roman" w:hAnsi="Times New Roman" w:cs="Tahoma"/>
          <w:color w:val="000000"/>
          <w:kern w:val="3"/>
          <w:sz w:val="24"/>
          <w:szCs w:val="24"/>
          <w:lang w:val="uk-UA" w:eastAsia="zh-CN" w:bidi="hi-IN"/>
        </w:rPr>
        <w:t>6</w:t>
      </w:r>
      <w:r w:rsidR="004D46AE" w:rsidRPr="004D46AE">
        <w:rPr>
          <w:rFonts w:ascii="Times New Roman" w:eastAsia="Times New Roman" w:hAnsi="Times New Roman" w:cs="Tahoma"/>
          <w:color w:val="000000"/>
          <w:kern w:val="3"/>
          <w:sz w:val="24"/>
          <w:szCs w:val="24"/>
          <w:lang w:val="uk-UA" w:eastAsia="zh-CN" w:bidi="hi-IN"/>
        </w:rPr>
        <w:t>3</w:t>
      </w:r>
    </w:p>
    <w:p w:rsidR="00CF103F" w:rsidRPr="007E4683"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7E4683"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925338" w:rsidRDefault="00925338" w:rsidP="0092533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C0097">
        <w:rPr>
          <w:rFonts w:ascii="Times New Roman" w:eastAsia="Times New Roman" w:hAnsi="Times New Roman"/>
          <w:b/>
          <w:bCs/>
          <w:color w:val="000000"/>
          <w:kern w:val="3"/>
          <w:sz w:val="28"/>
          <w:szCs w:val="28"/>
          <w:lang w:val="uk-UA" w:eastAsia="zh-CN" w:bidi="hi-IN"/>
        </w:rPr>
        <w:t>на закупівлю</w:t>
      </w:r>
    </w:p>
    <w:p w:rsidR="00C64DEB" w:rsidRDefault="00C64DE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64DEB" w:rsidRPr="00243F1A" w:rsidRDefault="00C64DE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7E4683" w:rsidRPr="00925338" w:rsidRDefault="00925338" w:rsidP="00D7576B">
      <w:pPr>
        <w:jc w:val="center"/>
        <w:rPr>
          <w:rFonts w:ascii="Times New Roman" w:hAnsi="Times New Roman" w:cs="Times New Roman"/>
          <w:sz w:val="28"/>
          <w:szCs w:val="28"/>
          <w:lang w:val="uk-UA"/>
        </w:rPr>
      </w:pPr>
      <w:r w:rsidRPr="00925338">
        <w:rPr>
          <w:rFonts w:ascii="Times New Roman" w:hAnsi="Times New Roman" w:cs="Times New Roman"/>
          <w:sz w:val="28"/>
          <w:szCs w:val="28"/>
          <w:lang w:val="uk-UA"/>
        </w:rPr>
        <w:t>Технічне обслуговування газоспоживного обладнання та автоматики безпеки топкових та теплогенераторних, послуги з повного технічного передсезонного  обслуговування обладнання топкових</w:t>
      </w:r>
      <w:r w:rsidRPr="00D7576B">
        <w:rPr>
          <w:rFonts w:ascii="Times New Roman" w:hAnsi="Times New Roman" w:cs="Times New Roman"/>
          <w:sz w:val="28"/>
          <w:szCs w:val="28"/>
          <w:lang w:val="uk-UA"/>
        </w:rPr>
        <w:t xml:space="preserve"> </w:t>
      </w:r>
      <w:r w:rsidR="007E4683" w:rsidRPr="00D7576B">
        <w:rPr>
          <w:rFonts w:ascii="Times New Roman" w:hAnsi="Times New Roman" w:cs="Times New Roman"/>
          <w:sz w:val="28"/>
          <w:szCs w:val="28"/>
          <w:lang w:val="uk-UA"/>
        </w:rPr>
        <w:t xml:space="preserve">за кодом ДК 021:2015: </w:t>
      </w:r>
      <w:r w:rsidRPr="00925338">
        <w:rPr>
          <w:rFonts w:ascii="Times New Roman" w:hAnsi="Times New Roman" w:cs="Times New Roman"/>
          <w:sz w:val="28"/>
          <w:szCs w:val="28"/>
          <w:lang w:val="uk-UA"/>
        </w:rPr>
        <w:t>50530000-9 — Послуги з ремонту і технічного обслуговування техніки</w:t>
      </w:r>
    </w:p>
    <w:p w:rsidR="00CF103F" w:rsidRDefault="00CF103F"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925338" w:rsidRPr="00243F1A" w:rsidRDefault="00925338"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CF103F" w:rsidRPr="00243F1A" w:rsidRDefault="00CF103F"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CF103F" w:rsidRPr="00243F1A" w:rsidRDefault="00CF103F"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CF103F" w:rsidRPr="00243F1A" w:rsidRDefault="00CF103F" w:rsidP="00CF103F">
      <w:pPr>
        <w:widowControl w:val="0"/>
        <w:suppressAutoHyphens/>
        <w:autoSpaceDN w:val="0"/>
        <w:spacing w:after="0" w:line="240" w:lineRule="auto"/>
        <w:jc w:val="center"/>
        <w:textAlignment w:val="baseline"/>
        <w:rPr>
          <w:rFonts w:ascii="Times New Roman" w:hAnsi="Times New Roman" w:cs="Times New Roman"/>
          <w:sz w:val="28"/>
          <w:szCs w:val="28"/>
          <w:lang w:val="uk-UA"/>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72E4E" w:rsidRDefault="00572E4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572E4E" w:rsidRPr="00CF103F" w:rsidRDefault="00572E4E"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7E4683"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с. Чернеччина</w:t>
      </w:r>
    </w:p>
    <w:p w:rsidR="00243F1A" w:rsidRDefault="00243F1A"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rsidR="00243F1A" w:rsidRDefault="00243F1A"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rsidR="00243F1A" w:rsidRDefault="00243F1A"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rsidR="00243F1A" w:rsidRPr="00CF103F" w:rsidRDefault="00243F1A"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B56494"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7E4683" w:rsidRPr="004D46AE" w:rsidTr="00B413F2">
        <w:tc>
          <w:tcPr>
            <w:tcW w:w="300" w:type="pct"/>
            <w:shd w:val="clear" w:color="auto" w:fill="FFFFFF"/>
            <w:hideMark/>
          </w:tcPr>
          <w:p w:rsidR="007E4683" w:rsidRPr="00B413F2" w:rsidRDefault="007E4683"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7E4683" w:rsidRPr="00B413F2" w:rsidRDefault="007E4683"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7E4683" w:rsidRPr="0045782A" w:rsidRDefault="007E4683" w:rsidP="00EE5F47">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Відділ освіти Чернеччинської сільської ради Охтирського району Сумської області.</w:t>
            </w:r>
          </w:p>
        </w:tc>
      </w:tr>
      <w:tr w:rsidR="007E4683" w:rsidRPr="00B413F2" w:rsidTr="00B413F2">
        <w:tc>
          <w:tcPr>
            <w:tcW w:w="300" w:type="pct"/>
            <w:shd w:val="clear" w:color="auto" w:fill="FFFFFF"/>
            <w:hideMark/>
          </w:tcPr>
          <w:p w:rsidR="007E4683" w:rsidRPr="00B413F2" w:rsidRDefault="007E4683"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7E4683" w:rsidRPr="00B413F2" w:rsidRDefault="007E4683"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7E4683" w:rsidRPr="0045782A" w:rsidRDefault="007E4683" w:rsidP="00EE5F47">
            <w:pPr>
              <w:pStyle w:val="12"/>
              <w:widowControl w:val="0"/>
              <w:spacing w:before="120" w:after="120" w:line="240" w:lineRule="auto"/>
              <w:jc w:val="both"/>
              <w:rPr>
                <w:rFonts w:ascii="Times New Roman" w:eastAsia="Calibri" w:hAnsi="Times New Roman" w:cs="Times New Roman"/>
                <w:color w:val="auto"/>
                <w:sz w:val="24"/>
                <w:szCs w:val="24"/>
                <w:lang w:val="uk-UA" w:eastAsia="en-US"/>
              </w:rPr>
            </w:pPr>
            <w:r w:rsidRPr="0045782A">
              <w:rPr>
                <w:rFonts w:ascii="Times New Roman" w:eastAsia="Calibri" w:hAnsi="Times New Roman" w:cs="Times New Roman"/>
                <w:color w:val="auto"/>
                <w:sz w:val="24"/>
                <w:szCs w:val="24"/>
                <w:lang w:val="uk-UA" w:eastAsia="en-US"/>
              </w:rPr>
              <w:t>Адреса: 42744,  вул. Готеляка, буд .14 с. Чернеччина  Охтирського району, Сумської області</w:t>
            </w:r>
          </w:p>
          <w:p w:rsidR="007E4683" w:rsidRPr="00B413F2" w:rsidRDefault="007E4683" w:rsidP="006F64F9">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 xml:space="preserve">Адреса для листування: 42703,  пров. Друкарський, буд.4 </w:t>
            </w:r>
            <w:r w:rsidR="006F64F9">
              <w:rPr>
                <w:rFonts w:ascii="Times New Roman" w:hAnsi="Times New Roman"/>
                <w:sz w:val="24"/>
                <w:szCs w:val="24"/>
                <w:lang w:val="uk-UA"/>
              </w:rPr>
              <w:t xml:space="preserve"> </w:t>
            </w:r>
            <w:r w:rsidRPr="0045782A">
              <w:rPr>
                <w:rFonts w:ascii="Times New Roman" w:hAnsi="Times New Roman"/>
                <w:sz w:val="24"/>
                <w:szCs w:val="24"/>
                <w:lang w:val="uk-UA"/>
              </w:rPr>
              <w:t>м. Охтирка  Охтирського району, Сумської області</w:t>
            </w:r>
          </w:p>
        </w:tc>
      </w:tr>
      <w:tr w:rsidR="007E4683" w:rsidRPr="00B413F2" w:rsidTr="00B413F2">
        <w:tc>
          <w:tcPr>
            <w:tcW w:w="300" w:type="pct"/>
            <w:shd w:val="clear" w:color="auto" w:fill="FFFFFF"/>
            <w:hideMark/>
          </w:tcPr>
          <w:p w:rsidR="007E4683" w:rsidRPr="00B413F2" w:rsidRDefault="007E4683"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7E4683" w:rsidRPr="00B413F2" w:rsidRDefault="007E4683"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7E4683" w:rsidRDefault="007E4683" w:rsidP="00EE5F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Волошина Ольга Миколаївна</w:t>
            </w:r>
          </w:p>
          <w:p w:rsidR="007E4683" w:rsidRDefault="007E4683" w:rsidP="00EE5F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бухгалтер централізованої бухгалтерії – уповноважена особа</w:t>
            </w:r>
          </w:p>
          <w:p w:rsidR="007E4683" w:rsidRDefault="007E4683" w:rsidP="00EE5F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Pr>
                <w:rFonts w:ascii="Arial" w:hAnsi="Arial" w:cs="Arial"/>
                <w:color w:val="000000"/>
                <w:sz w:val="21"/>
                <w:szCs w:val="21"/>
                <w:shd w:val="clear" w:color="auto" w:fill="FDFEFD"/>
              </w:rPr>
              <w:t>41834905_cb@ukr.net</w:t>
            </w:r>
          </w:p>
          <w:p w:rsidR="007E4683" w:rsidRPr="00B413F2" w:rsidRDefault="007E4683" w:rsidP="00EE5F4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  0997612360;  0965764302</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925338" w:rsidRPr="00925338" w:rsidRDefault="00925338" w:rsidP="00925338">
            <w:pPr>
              <w:jc w:val="both"/>
              <w:rPr>
                <w:rFonts w:ascii="Times New Roman" w:hAnsi="Times New Roman" w:cs="Times New Roman"/>
                <w:sz w:val="24"/>
                <w:szCs w:val="24"/>
                <w:lang w:val="uk-UA"/>
              </w:rPr>
            </w:pPr>
            <w:r w:rsidRPr="00925338">
              <w:rPr>
                <w:rFonts w:ascii="Times New Roman" w:hAnsi="Times New Roman" w:cs="Times New Roman"/>
                <w:sz w:val="24"/>
                <w:szCs w:val="24"/>
                <w:lang w:val="uk-UA"/>
              </w:rPr>
              <w:t>Технічне обслуговування газоспоживного обладнання та автоматики безпеки топкових та теплогенераторних, послуги з повного технічного передсезонного  обслуговування обладнання топкових за кодом ДК 021:2015: 50530000-9 — Послуги з ремонту і технічного обслуговування техніки</w:t>
            </w:r>
          </w:p>
          <w:p w:rsidR="00B413F2" w:rsidRPr="00C64DEB" w:rsidRDefault="00B413F2" w:rsidP="00716593">
            <w:pPr>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64DEB" w:rsidRPr="00C64DEB" w:rsidRDefault="00925338" w:rsidP="00716593">
            <w:pPr>
              <w:widowControl w:val="0"/>
              <w:tabs>
                <w:tab w:val="left" w:pos="0"/>
              </w:tabs>
              <w:suppressAutoHyphens/>
              <w:rPr>
                <w:rFonts w:ascii="Times New Roman" w:eastAsia="Times New Roman" w:hAnsi="Times New Roman" w:cs="Times New Roman"/>
                <w:sz w:val="24"/>
                <w:szCs w:val="24"/>
                <w:lang w:val="uk-UA" w:eastAsia="ru-RU"/>
              </w:rPr>
            </w:pPr>
            <w:r w:rsidRPr="0045782A">
              <w:rPr>
                <w:rFonts w:ascii="Times New Roman" w:eastAsia="Times New Roman" w:hAnsi="Times New Roman"/>
                <w:iCs/>
                <w:sz w:val="24"/>
                <w:szCs w:val="24"/>
                <w:lang w:val="uk-UA" w:eastAsia="ru-RU"/>
              </w:rPr>
              <w:t>закупівля здійснюється без поділу на лоти</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925338" w:rsidRPr="00925338" w:rsidRDefault="00C46737" w:rsidP="0071659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w:t>
            </w:r>
            <w:r w:rsidR="00C30149">
              <w:rPr>
                <w:rFonts w:ascii="Times New Roman" w:eastAsia="Times New Roman" w:hAnsi="Times New Roman" w:cs="Times New Roman"/>
                <w:sz w:val="24"/>
                <w:szCs w:val="24"/>
                <w:lang w:val="uk-UA" w:eastAsia="ru-RU"/>
              </w:rPr>
              <w:t xml:space="preserve">:  </w:t>
            </w:r>
            <w:r w:rsidR="00925338" w:rsidRPr="00925338">
              <w:rPr>
                <w:rFonts w:ascii="Times New Roman" w:eastAsia="Times New Roman" w:hAnsi="Times New Roman" w:cs="Times New Roman"/>
                <w:sz w:val="24"/>
                <w:szCs w:val="24"/>
                <w:lang w:val="uk-UA" w:eastAsia="ru-RU"/>
              </w:rPr>
              <w:t>заклади освіти Чернеччинської сільської ради Охтирського району Сумської області (додаток №3 оголошення)</w:t>
            </w:r>
          </w:p>
          <w:p w:rsidR="00B413F2" w:rsidRDefault="00C46737" w:rsidP="0071659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w:t>
            </w:r>
            <w:r w:rsidR="00C30149">
              <w:rPr>
                <w:rFonts w:ascii="Times New Roman" w:eastAsia="Times New Roman" w:hAnsi="Times New Roman" w:cs="Times New Roman"/>
                <w:sz w:val="24"/>
                <w:szCs w:val="24"/>
                <w:lang w:val="uk-UA" w:eastAsia="ru-RU"/>
              </w:rPr>
              <w:t xml:space="preserve"> </w:t>
            </w:r>
            <w:r w:rsidR="00925338">
              <w:rPr>
                <w:rFonts w:ascii="Times New Roman" w:eastAsia="Times New Roman" w:hAnsi="Times New Roman" w:cs="Times New Roman"/>
                <w:sz w:val="24"/>
                <w:szCs w:val="24"/>
                <w:lang w:val="uk-UA" w:eastAsia="ru-RU"/>
              </w:rPr>
              <w:t>2 п</w:t>
            </w:r>
            <w:r w:rsidR="00C30149">
              <w:rPr>
                <w:rFonts w:ascii="Times New Roman" w:eastAsia="Times New Roman" w:hAnsi="Times New Roman" w:cs="Times New Roman"/>
                <w:sz w:val="24"/>
                <w:szCs w:val="24"/>
                <w:lang w:val="uk-UA" w:eastAsia="ru-RU"/>
              </w:rPr>
              <w:t>ослуг</w:t>
            </w:r>
            <w:r w:rsidR="00716593">
              <w:rPr>
                <w:rFonts w:ascii="Times New Roman" w:eastAsia="Times New Roman" w:hAnsi="Times New Roman" w:cs="Times New Roman"/>
                <w:sz w:val="24"/>
                <w:szCs w:val="24"/>
                <w:lang w:val="uk-UA" w:eastAsia="ru-RU"/>
              </w:rPr>
              <w:t>и</w:t>
            </w:r>
          </w:p>
          <w:p w:rsidR="00716593" w:rsidRPr="00B413F2" w:rsidRDefault="00716593" w:rsidP="00716593">
            <w:pPr>
              <w:spacing w:after="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C30149" w:rsidRDefault="00B413F2" w:rsidP="00C30149">
            <w:pPr>
              <w:spacing w:before="150" w:after="150" w:line="240" w:lineRule="auto"/>
              <w:rPr>
                <w:rFonts w:ascii="Times New Roman" w:eastAsia="Times New Roman" w:hAnsi="Times New Roman" w:cs="Times New Roman"/>
                <w:sz w:val="24"/>
                <w:szCs w:val="24"/>
                <w:lang w:val="uk-UA" w:eastAsia="ru-RU"/>
              </w:rPr>
            </w:pPr>
            <w:r w:rsidRPr="00C30149">
              <w:rPr>
                <w:rFonts w:ascii="Times New Roman" w:eastAsia="Times New Roman" w:hAnsi="Times New Roman" w:cs="Times New Roman"/>
                <w:iCs/>
                <w:sz w:val="24"/>
                <w:szCs w:val="24"/>
                <w:lang w:val="uk-UA" w:eastAsia="ru-RU"/>
              </w:rPr>
              <w:t>до 31.12.2023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30149"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4D46A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9A7F70">
              <w:rPr>
                <w:rFonts w:ascii="Times New Roman" w:eastAsia="Times New Roman" w:hAnsi="Times New Roman" w:cs="Times New Roman"/>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4D46A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Default="008F49C3" w:rsidP="008F49C3">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30149" w:rsidRPr="008F49C3" w:rsidRDefault="00C30149" w:rsidP="008F49C3">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форми «Тендерна пропозиція» згідно Додатка №5 </w:t>
            </w:r>
            <w:r>
              <w:rPr>
                <w:rFonts w:ascii="Times New Roman" w:eastAsia="Times New Roman" w:hAnsi="Times New Roman" w:cs="Times New Roman"/>
                <w:sz w:val="24"/>
                <w:szCs w:val="24"/>
                <w:lang w:val="uk-UA" w:eastAsia="ru-RU"/>
              </w:rPr>
              <w:t xml:space="preserve"> до тендерної документації;</w:t>
            </w:r>
          </w:p>
          <w:p w:rsidR="006343C2" w:rsidRDefault="006343C2" w:rsidP="006343C2">
            <w:pPr>
              <w:pStyle w:val="a5"/>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B56494" w:rsidRPr="0024015B"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B56494" w:rsidRPr="001B5F21" w:rsidRDefault="00B56494" w:rsidP="00B5649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w:t>
            </w:r>
            <w:r w:rsidRPr="00E65A65">
              <w:rPr>
                <w:rFonts w:ascii="Times New Roman" w:eastAsia="Times New Roman" w:hAnsi="Times New Roman" w:cs="Times New Roman"/>
                <w:sz w:val="24"/>
                <w:szCs w:val="24"/>
                <w:lang w:val="uk-UA" w:eastAsia="ru-RU"/>
              </w:rPr>
              <w:lastRenderedPageBreak/>
              <w:t>оформленням тендерної пропозиції та не впливають на зміст тендерної пропозиції, а саме - технічні помилки та описки.</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B56494" w:rsidRDefault="00B56494" w:rsidP="00B56494">
            <w:pPr>
              <w:pStyle w:val="a5"/>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6494" w:rsidRDefault="00B56494" w:rsidP="00B5649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B56494"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B56494" w:rsidP="00B56494">
            <w:pPr>
              <w:pStyle w:val="a5"/>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C3014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C3014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343C2" w:rsidRPr="00B413F2" w:rsidRDefault="006343C2" w:rsidP="006800E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4D46A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6343C2">
            <w:pPr>
              <w:pStyle w:val="a5"/>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6343C2">
            <w:pPr>
              <w:pStyle w:val="a5"/>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4D46A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Pr>
                <w:rFonts w:ascii="Times New Roman" w:eastAsia="Times New Roman" w:hAnsi="Times New Roman" w:cs="Times New Roman"/>
                <w:sz w:val="24"/>
                <w:szCs w:val="24"/>
                <w:lang w:val="uk-UA" w:eastAsia="ru-RU"/>
              </w:rPr>
              <w:lastRenderedPageBreak/>
              <w:t>Додатку №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4D46A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субпідрядника/співвиконавця</w:t>
            </w:r>
            <w:r>
              <w:rPr>
                <w:rFonts w:ascii="Times New Roman" w:eastAsia="Times New Roman" w:hAnsi="Times New Roman" w:cs="Times New Roman"/>
                <w:sz w:val="24"/>
                <w:szCs w:val="24"/>
                <w:lang w:val="uk-UA" w:eastAsia="ru-RU"/>
              </w:rPr>
              <w:t>.</w:t>
            </w:r>
          </w:p>
        </w:tc>
      </w:tr>
      <w:tr w:rsidR="006343C2" w:rsidRPr="004D46A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C30149"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530A9">
              <w:rPr>
                <w:rFonts w:ascii="Times New Roman" w:eastAsia="Times New Roman" w:hAnsi="Times New Roman" w:cs="Times New Roman"/>
                <w:sz w:val="24"/>
                <w:szCs w:val="24"/>
                <w:highlight w:val="cyan"/>
                <w:lang w:val="uk-UA" w:eastAsia="ru-RU"/>
              </w:rPr>
              <w:t>10</w:t>
            </w:r>
            <w:r w:rsidR="006800E8" w:rsidRPr="00925338">
              <w:rPr>
                <w:rFonts w:ascii="Times New Roman" w:eastAsia="Times New Roman" w:hAnsi="Times New Roman" w:cs="Times New Roman"/>
                <w:sz w:val="24"/>
                <w:szCs w:val="24"/>
                <w:highlight w:val="cyan"/>
                <w:lang w:val="uk-UA" w:eastAsia="ru-RU"/>
              </w:rPr>
              <w:t>.</w:t>
            </w:r>
            <w:r w:rsidR="00B56494" w:rsidRPr="00925338">
              <w:rPr>
                <w:rFonts w:ascii="Times New Roman" w:eastAsia="Times New Roman" w:hAnsi="Times New Roman" w:cs="Times New Roman"/>
                <w:sz w:val="24"/>
                <w:szCs w:val="24"/>
                <w:highlight w:val="cyan"/>
                <w:lang w:val="uk-UA" w:eastAsia="ru-RU"/>
              </w:rPr>
              <w:t>0</w:t>
            </w:r>
            <w:r w:rsidR="006800E8" w:rsidRPr="00925338">
              <w:rPr>
                <w:rFonts w:ascii="Times New Roman" w:eastAsia="Times New Roman" w:hAnsi="Times New Roman" w:cs="Times New Roman"/>
                <w:sz w:val="24"/>
                <w:szCs w:val="24"/>
                <w:highlight w:val="cyan"/>
                <w:lang w:val="uk-UA" w:eastAsia="ru-RU"/>
              </w:rPr>
              <w:t>2.202</w:t>
            </w:r>
            <w:r w:rsidR="00B56494" w:rsidRPr="00925338">
              <w:rPr>
                <w:rFonts w:ascii="Times New Roman" w:eastAsia="Times New Roman" w:hAnsi="Times New Roman" w:cs="Times New Roman"/>
                <w:sz w:val="24"/>
                <w:szCs w:val="24"/>
                <w:highlight w:val="cyan"/>
                <w:lang w:val="uk-UA" w:eastAsia="ru-RU"/>
              </w:rPr>
              <w:t>3</w:t>
            </w:r>
            <w:r w:rsidR="006800E8" w:rsidRPr="00925338">
              <w:rPr>
                <w:rFonts w:ascii="Times New Roman" w:eastAsia="Times New Roman" w:hAnsi="Times New Roman" w:cs="Times New Roman"/>
                <w:sz w:val="24"/>
                <w:szCs w:val="24"/>
                <w:highlight w:val="cyan"/>
                <w:lang w:val="uk-UA" w:eastAsia="ru-RU"/>
              </w:rPr>
              <w:t xml:space="preserve"> до 10</w:t>
            </w:r>
            <w:r w:rsidR="006800E8" w:rsidRPr="00925338">
              <w:rPr>
                <w:rFonts w:ascii="Times New Roman" w:eastAsia="Times New Roman" w:hAnsi="Times New Roman" w:cs="Times New Roman"/>
                <w:sz w:val="24"/>
                <w:szCs w:val="24"/>
                <w:highlight w:val="cyan"/>
                <w:vertAlign w:val="superscript"/>
                <w:lang w:val="uk-UA" w:eastAsia="ru-RU"/>
              </w:rPr>
              <w:t>00</w:t>
            </w:r>
            <w:r w:rsidRPr="00925338">
              <w:rPr>
                <w:rFonts w:ascii="Times New Roman" w:eastAsia="Times New Roman" w:hAnsi="Times New Roman" w:cs="Times New Roman"/>
                <w:i/>
                <w:iCs/>
                <w:sz w:val="24"/>
                <w:szCs w:val="24"/>
                <w:highlight w:val="cyan"/>
                <w:lang w:val="uk-UA" w:eastAsia="ru-RU"/>
              </w:rPr>
              <w:t>.</w:t>
            </w:r>
          </w:p>
          <w:p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4D46A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B56494" w:rsidRPr="0024015B" w:rsidRDefault="00B56494" w:rsidP="00B5649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B56494" w:rsidRPr="0024015B" w:rsidRDefault="00B56494" w:rsidP="00B5649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w:t>
            </w:r>
            <w:r w:rsidRPr="0024015B">
              <w:rPr>
                <w:rFonts w:ascii="Times New Roman" w:eastAsia="Times New Roman" w:hAnsi="Times New Roman"/>
                <w:sz w:val="24"/>
                <w:szCs w:val="24"/>
                <w:lang w:val="uk-UA"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56494" w:rsidRPr="0024015B" w:rsidRDefault="00B56494" w:rsidP="00B5649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343C2" w:rsidRPr="00B413F2" w:rsidRDefault="00B56494" w:rsidP="00B56494">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4D46AE"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w:t>
            </w:r>
            <w:r w:rsidRPr="0024015B">
              <w:rPr>
                <w:rFonts w:ascii="Times New Roman" w:eastAsia="Times New Roman" w:hAnsi="Times New Roman" w:cs="Times New Roman"/>
                <w:sz w:val="24"/>
                <w:szCs w:val="24"/>
                <w:lang w:val="uk-UA"/>
              </w:rPr>
              <w:lastRenderedPageBreak/>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24015B">
              <w:rPr>
                <w:rFonts w:ascii="Times New Roman" w:eastAsia="Times New Roman" w:hAnsi="Times New Roman" w:cs="Times New Roman"/>
                <w:sz w:val="24"/>
                <w:szCs w:val="24"/>
                <w:lang w:val="uk-UA"/>
              </w:rPr>
              <w:lastRenderedPageBreak/>
              <w:t>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423D7" w:rsidRPr="0024015B" w:rsidRDefault="000423D7" w:rsidP="000423D7">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423D7" w:rsidRPr="0024015B" w:rsidRDefault="000423D7" w:rsidP="000423D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24015B">
              <w:rPr>
                <w:rFonts w:ascii="Times New Roman" w:eastAsia="Times New Roman" w:hAnsi="Times New Roman"/>
                <w:sz w:val="24"/>
                <w:szCs w:val="24"/>
                <w:lang w:val="uk-UA"/>
              </w:rPr>
              <w:lastRenderedPageBreak/>
              <w:t>(лота).</w:t>
            </w:r>
          </w:p>
          <w:p w:rsidR="000423D7" w:rsidRPr="0024015B" w:rsidRDefault="000423D7" w:rsidP="000423D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23D7" w:rsidRPr="0024015B" w:rsidRDefault="000423D7" w:rsidP="000423D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423D7" w:rsidRPr="0024015B" w:rsidRDefault="000423D7" w:rsidP="000423D7">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423D7" w:rsidRPr="0024015B" w:rsidRDefault="000423D7" w:rsidP="000423D7">
            <w:pPr>
              <w:pStyle w:val="a5"/>
              <w:numPr>
                <w:ilvl w:val="0"/>
                <w:numId w:val="3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23D7" w:rsidRPr="0024015B" w:rsidRDefault="000423D7" w:rsidP="000423D7">
            <w:pPr>
              <w:pStyle w:val="a5"/>
              <w:numPr>
                <w:ilvl w:val="0"/>
                <w:numId w:val="3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23D7" w:rsidRPr="0024015B" w:rsidRDefault="000423D7" w:rsidP="000423D7">
            <w:pPr>
              <w:pStyle w:val="a5"/>
              <w:numPr>
                <w:ilvl w:val="0"/>
                <w:numId w:val="33"/>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423D7" w:rsidRPr="0024015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23D7" w:rsidRPr="0024015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24015B">
              <w:rPr>
                <w:rFonts w:ascii="Times New Roman" w:eastAsia="Times New Roman" w:hAnsi="Times New Roman" w:cs="Times New Roman"/>
                <w:sz w:val="24"/>
                <w:szCs w:val="24"/>
                <w:lang w:val="uk-UA" w:eastAsia="ru-RU"/>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23D7" w:rsidRPr="0024015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23D7" w:rsidRPr="0024015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B413F2" w:rsidRDefault="000423D7" w:rsidP="000423D7">
            <w:pPr>
              <w:spacing w:before="150" w:after="150" w:line="240" w:lineRule="auto"/>
              <w:jc w:val="both"/>
              <w:rPr>
                <w:rFonts w:ascii="Times New Roman" w:eastAsia="Times New Roman" w:hAnsi="Times New Roman" w:cs="Times New Roman"/>
                <w:sz w:val="24"/>
                <w:szCs w:val="24"/>
                <w:highlight w:val="yellow"/>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7C0" w:rsidRPr="004D46AE"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423D7" w:rsidRPr="0024015B" w:rsidRDefault="000423D7" w:rsidP="000423D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24015B">
              <w:rPr>
                <w:rFonts w:ascii="Times New Roman" w:eastAsia="Times New Roman" w:hAnsi="Times New Roman"/>
                <w:sz w:val="24"/>
                <w:szCs w:val="24"/>
                <w:lang w:val="uk-UA" w:eastAsia="ru-RU"/>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423D7" w:rsidRPr="0024015B" w:rsidRDefault="000423D7" w:rsidP="000423D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23D7" w:rsidRPr="0024015B" w:rsidRDefault="000423D7" w:rsidP="000423D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rsidR="000423D7" w:rsidRPr="0024015B" w:rsidRDefault="000423D7" w:rsidP="000423D7">
            <w:pPr>
              <w:pStyle w:val="a5"/>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423D7" w:rsidRPr="0024015B" w:rsidRDefault="000423D7" w:rsidP="000423D7">
            <w:pPr>
              <w:pStyle w:val="a5"/>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0423D7" w:rsidRPr="0024015B" w:rsidRDefault="000423D7" w:rsidP="000423D7">
            <w:pPr>
              <w:pStyle w:val="a5"/>
              <w:numPr>
                <w:ilvl w:val="0"/>
                <w:numId w:val="37"/>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rsidR="000423D7" w:rsidRPr="0024015B" w:rsidRDefault="000423D7" w:rsidP="000423D7">
            <w:pPr>
              <w:pStyle w:val="a5"/>
              <w:numPr>
                <w:ilvl w:val="0"/>
                <w:numId w:val="38"/>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24015B">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23D7" w:rsidRPr="0024015B" w:rsidRDefault="000423D7" w:rsidP="000423D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423D7" w:rsidRPr="0024015B" w:rsidRDefault="000423D7" w:rsidP="000423D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423D7" w:rsidRPr="0024015B" w:rsidRDefault="000423D7" w:rsidP="000423D7">
            <w:pPr>
              <w:pStyle w:val="a5"/>
              <w:numPr>
                <w:ilvl w:val="0"/>
                <w:numId w:val="4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423D7" w:rsidRPr="0024015B" w:rsidRDefault="000423D7" w:rsidP="000423D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23D7" w:rsidRPr="0024015B" w:rsidRDefault="000423D7" w:rsidP="000423D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sidRPr="0024015B">
              <w:rPr>
                <w:rFonts w:ascii="Times New Roman" w:eastAsia="Times New Roman" w:hAnsi="Times New Roman"/>
                <w:sz w:val="24"/>
                <w:szCs w:val="24"/>
                <w:lang w:val="uk-UA" w:eastAsia="ru-RU"/>
              </w:rPr>
              <w:lastRenderedPageBreak/>
              <w:t>частини першої статті 17 Закону).</w:t>
            </w:r>
          </w:p>
          <w:p w:rsidR="00F057C0" w:rsidRPr="00D0542B"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rsidTr="00B413F2">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057C0" w:rsidRPr="00B413F2"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0423D7" w:rsidRPr="00877A5C"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423D7"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57C0" w:rsidRPr="00B413F2"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0423D7"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0423D7" w:rsidRPr="0024015B"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0423D7" w:rsidRDefault="000423D7" w:rsidP="000423D7">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423D7" w:rsidRDefault="000423D7" w:rsidP="000423D7">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w:t>
            </w:r>
            <w:r w:rsidRPr="00852BE3">
              <w:rPr>
                <w:rFonts w:ascii="Times New Roman" w:eastAsia="Times New Roman" w:hAnsi="Times New Roman"/>
                <w:sz w:val="24"/>
                <w:szCs w:val="24"/>
                <w:lang w:val="uk-UA" w:eastAsia="ru-RU"/>
              </w:rPr>
              <w:lastRenderedPageBreak/>
              <w:t>пропозицію на підставі абзацу 2 підпункту 3 пункту 41 Особливостей.</w:t>
            </w:r>
          </w:p>
          <w:p w:rsidR="00F057C0" w:rsidRPr="007509E9" w:rsidRDefault="000423D7" w:rsidP="000423D7">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rsidR="00F057C0" w:rsidRPr="00B413F2" w:rsidRDefault="000423D7"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C30149" w:rsidTr="00B413F2">
        <w:tc>
          <w:tcPr>
            <w:tcW w:w="300"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5F37D2">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Pr="005D29D0" w:rsidRDefault="00262241">
      <w:pPr>
        <w:rPr>
          <w:lang w:val="uk-UA"/>
        </w:rPr>
      </w:pPr>
    </w:p>
    <w:p w:rsidR="00262241" w:rsidRDefault="00262241">
      <w:pPr>
        <w:rPr>
          <w:lang w:val="uk-UA"/>
        </w:rPr>
      </w:pPr>
    </w:p>
    <w:p w:rsidR="002530A9" w:rsidRDefault="002530A9">
      <w:pPr>
        <w:rPr>
          <w:lang w:val="uk-UA"/>
        </w:rPr>
      </w:pPr>
    </w:p>
    <w:p w:rsidR="002530A9" w:rsidRDefault="002530A9">
      <w:pPr>
        <w:rPr>
          <w:lang w:val="uk-UA"/>
        </w:rPr>
      </w:pPr>
    </w:p>
    <w:p w:rsidR="002530A9" w:rsidRDefault="002530A9">
      <w:pPr>
        <w:rPr>
          <w:lang w:val="uk-UA"/>
        </w:rPr>
      </w:pPr>
    </w:p>
    <w:p w:rsidR="002530A9" w:rsidRDefault="002530A9">
      <w:pPr>
        <w:rPr>
          <w:lang w:val="uk-UA"/>
        </w:rPr>
      </w:pPr>
    </w:p>
    <w:p w:rsidR="002530A9" w:rsidRDefault="002530A9">
      <w:pPr>
        <w:rPr>
          <w:lang w:val="uk-UA"/>
        </w:rPr>
      </w:pPr>
    </w:p>
    <w:p w:rsidR="002530A9" w:rsidRDefault="002530A9">
      <w:pPr>
        <w:rPr>
          <w:lang w:val="uk-UA"/>
        </w:rPr>
      </w:pPr>
    </w:p>
    <w:p w:rsidR="002530A9" w:rsidRDefault="002530A9">
      <w:pPr>
        <w:rPr>
          <w:lang w:val="uk-UA"/>
        </w:rPr>
      </w:pPr>
    </w:p>
    <w:p w:rsidR="002530A9" w:rsidRDefault="002530A9">
      <w:pPr>
        <w:rPr>
          <w:lang w:val="uk-UA"/>
        </w:rPr>
      </w:pPr>
    </w:p>
    <w:p w:rsidR="002530A9" w:rsidRDefault="002530A9">
      <w:pPr>
        <w:rPr>
          <w:lang w:val="uk-UA"/>
        </w:rPr>
      </w:pPr>
    </w:p>
    <w:p w:rsidR="002530A9" w:rsidRPr="005D29D0" w:rsidRDefault="002530A9">
      <w:pPr>
        <w:rPr>
          <w:lang w:val="uk-UA"/>
        </w:rPr>
      </w:pPr>
    </w:p>
    <w:p w:rsidR="00262241" w:rsidRDefault="00262241">
      <w:pPr>
        <w:rPr>
          <w:lang w:val="uk-UA"/>
        </w:rPr>
      </w:pPr>
    </w:p>
    <w:p w:rsidR="00C46737" w:rsidRDefault="00C46737">
      <w:pPr>
        <w:rPr>
          <w:lang w:val="uk-UA"/>
        </w:rPr>
      </w:pPr>
    </w:p>
    <w:p w:rsidR="00C46737" w:rsidRDefault="00C46737">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9"/>
        <w:tblW w:w="0" w:type="auto"/>
        <w:tblLook w:val="04A0"/>
      </w:tblPr>
      <w:tblGrid>
        <w:gridCol w:w="562"/>
        <w:gridCol w:w="2977"/>
        <w:gridCol w:w="5806"/>
      </w:tblGrid>
      <w:tr w:rsidR="00262241" w:rsidTr="00262241">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4D46AE" w:rsidTr="00C46737">
        <w:trPr>
          <w:trHeight w:val="6793"/>
        </w:trPr>
        <w:tc>
          <w:tcPr>
            <w:tcW w:w="562" w:type="dxa"/>
          </w:tcPr>
          <w:p w:rsidR="00262241" w:rsidRPr="00262241" w:rsidRDefault="005F37D2" w:rsidP="005F37D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rsidR="00413401" w:rsidRPr="00413401" w:rsidRDefault="00262241" w:rsidP="00413401">
            <w:pPr>
              <w:tabs>
                <w:tab w:val="left" w:pos="709"/>
              </w:tabs>
              <w:autoSpaceDE w:val="0"/>
              <w:autoSpaceDN w:val="0"/>
              <w:adjustRightInd w:val="0"/>
              <w:ind w:firstLine="709"/>
              <w:rPr>
                <w:rFonts w:ascii="Times New Roman" w:hAnsi="Times New Roman" w:cs="Times New Roman"/>
                <w:sz w:val="24"/>
                <w:szCs w:val="24"/>
                <w:lang w:val="uk-UA"/>
              </w:rPr>
            </w:pPr>
            <w:r w:rsidRPr="00413401">
              <w:rPr>
                <w:rFonts w:ascii="Times New Roman" w:hAnsi="Times New Roman" w:cs="Times New Roman"/>
                <w:sz w:val="24"/>
                <w:szCs w:val="24"/>
                <w:lang w:val="uk-UA"/>
              </w:rPr>
              <w:t>На підтвердження наявності працівників відповідної кваліфікації</w:t>
            </w:r>
            <w:r w:rsidR="00492FF0" w:rsidRPr="00413401">
              <w:rPr>
                <w:rFonts w:ascii="Times New Roman" w:hAnsi="Times New Roman" w:cs="Times New Roman"/>
                <w:sz w:val="24"/>
                <w:szCs w:val="24"/>
                <w:lang w:val="uk-UA"/>
              </w:rPr>
              <w:t xml:space="preserve"> (</w:t>
            </w:r>
            <w:r w:rsidR="00413401" w:rsidRPr="00413401">
              <w:rPr>
                <w:rFonts w:ascii="Times New Roman" w:hAnsi="Times New Roman" w:cs="Times New Roman"/>
                <w:sz w:val="24"/>
                <w:szCs w:val="24"/>
                <w:lang w:val="uk-UA"/>
              </w:rPr>
              <w:t>н</w:t>
            </w:r>
            <w:r w:rsidR="00413401" w:rsidRPr="00413401">
              <w:rPr>
                <w:rFonts w:ascii="Times New Roman" w:eastAsia="Calibri" w:hAnsi="Times New Roman" w:cs="Times New Roman"/>
                <w:sz w:val="24"/>
                <w:szCs w:val="24"/>
                <w:lang w:val="uk-UA"/>
              </w:rPr>
              <w:t xml:space="preserve">аявність працівників відповідної кваліфікації з посвідченнями про проходження навчання і виявлення потрібних знань (з відміткою про перевірку знань працівників): </w:t>
            </w:r>
          </w:p>
          <w:p w:rsidR="00413401" w:rsidRPr="00413401" w:rsidRDefault="00413401" w:rsidP="00413401">
            <w:pPr>
              <w:tabs>
                <w:tab w:val="left" w:pos="709"/>
              </w:tabs>
              <w:autoSpaceDE w:val="0"/>
              <w:autoSpaceDN w:val="0"/>
              <w:adjustRightInd w:val="0"/>
              <w:ind w:firstLine="709"/>
              <w:rPr>
                <w:rFonts w:ascii="Times New Roman" w:hAnsi="Times New Roman" w:cs="Times New Roman"/>
                <w:sz w:val="24"/>
                <w:szCs w:val="24"/>
                <w:lang w:val="uk-UA"/>
              </w:rPr>
            </w:pPr>
            <w:r w:rsidRPr="00413401">
              <w:rPr>
                <w:rFonts w:ascii="Times New Roman" w:eastAsia="Calibri" w:hAnsi="Times New Roman" w:cs="Times New Roman"/>
                <w:sz w:val="24"/>
                <w:szCs w:val="24"/>
                <w:lang w:val="uk-UA"/>
              </w:rPr>
              <w:t xml:space="preserve">1) Правил безпеки систем газопостачання НПАОП 0.00-1.76-15; </w:t>
            </w:r>
          </w:p>
          <w:p w:rsidR="00413401" w:rsidRPr="00413401" w:rsidRDefault="00413401" w:rsidP="00413401">
            <w:pPr>
              <w:tabs>
                <w:tab w:val="left" w:pos="709"/>
              </w:tabs>
              <w:autoSpaceDE w:val="0"/>
              <w:autoSpaceDN w:val="0"/>
              <w:adjustRightInd w:val="0"/>
              <w:ind w:firstLine="709"/>
              <w:rPr>
                <w:rFonts w:ascii="Times New Roman" w:hAnsi="Times New Roman" w:cs="Times New Roman"/>
                <w:sz w:val="24"/>
                <w:szCs w:val="24"/>
                <w:lang w:val="uk-UA"/>
              </w:rPr>
            </w:pPr>
            <w:r w:rsidRPr="00413401">
              <w:rPr>
                <w:rFonts w:ascii="Times New Roman" w:eastAsia="Calibri" w:hAnsi="Times New Roman" w:cs="Times New Roman"/>
                <w:sz w:val="24"/>
                <w:szCs w:val="24"/>
                <w:lang w:val="uk-UA"/>
              </w:rPr>
              <w:t>2) Правил охорони праці під час експлуатації обладнання, що працює під тиском НПАОП 0.00-1.81-18; 3) Типової інструкції з організації безпечного ведення газонебезпечних робіт НПАОП 0.00-5.11-85;</w:t>
            </w:r>
          </w:p>
          <w:p w:rsidR="00492FF0" w:rsidRPr="00413401" w:rsidRDefault="00413401" w:rsidP="00413401">
            <w:pPr>
              <w:tabs>
                <w:tab w:val="left" w:pos="709"/>
              </w:tabs>
              <w:autoSpaceDE w:val="0"/>
              <w:autoSpaceDN w:val="0"/>
              <w:adjustRightInd w:val="0"/>
              <w:ind w:firstLine="709"/>
              <w:rPr>
                <w:rFonts w:ascii="Times New Roman" w:hAnsi="Times New Roman" w:cs="Times New Roman"/>
                <w:sz w:val="24"/>
                <w:szCs w:val="24"/>
                <w:lang w:val="uk-UA"/>
              </w:rPr>
            </w:pPr>
            <w:r w:rsidRPr="00413401">
              <w:rPr>
                <w:rFonts w:ascii="Times New Roman" w:eastAsia="Calibri" w:hAnsi="Times New Roman" w:cs="Times New Roman"/>
                <w:sz w:val="24"/>
                <w:szCs w:val="24"/>
                <w:lang w:val="uk-UA"/>
              </w:rPr>
              <w:t>4) Правил охорони праці під час виконання робіт на висоті НПАОП0.00-1.15-07</w:t>
            </w:r>
            <w:r w:rsidR="00492FF0" w:rsidRPr="00413401">
              <w:rPr>
                <w:rFonts w:ascii="Times New Roman" w:hAnsi="Times New Roman" w:cs="Times New Roman"/>
                <w:sz w:val="24"/>
                <w:szCs w:val="24"/>
                <w:lang w:val="uk-UA" w:eastAsia="uk-UA"/>
              </w:rPr>
              <w:t>)</w:t>
            </w:r>
            <w:r w:rsidR="00262241" w:rsidRPr="00413401">
              <w:rPr>
                <w:rFonts w:ascii="Times New Roman" w:hAnsi="Times New Roman" w:cs="Times New Roman"/>
                <w:sz w:val="24"/>
                <w:szCs w:val="24"/>
                <w:lang w:val="uk-UA"/>
              </w:rPr>
              <w:t xml:space="preserve">, учасник процедури закупівлі має надати довідку за формою </w:t>
            </w:r>
            <w:r w:rsidR="005F37D2" w:rsidRPr="00413401">
              <w:rPr>
                <w:rFonts w:ascii="Times New Roman" w:hAnsi="Times New Roman" w:cs="Times New Roman"/>
                <w:sz w:val="24"/>
                <w:szCs w:val="24"/>
                <w:lang w:val="uk-UA"/>
              </w:rPr>
              <w:t>1</w:t>
            </w:r>
            <w:r w:rsidR="00262241" w:rsidRPr="00413401">
              <w:rPr>
                <w:rFonts w:ascii="Times New Roman" w:hAnsi="Times New Roman" w:cs="Times New Roman"/>
                <w:sz w:val="24"/>
                <w:szCs w:val="24"/>
                <w:lang w:val="uk-UA"/>
              </w:rPr>
              <w:t xml:space="preserve">. </w:t>
            </w:r>
          </w:p>
          <w:p w:rsidR="00413401" w:rsidRPr="00413401" w:rsidRDefault="00262241" w:rsidP="00413401">
            <w:pPr>
              <w:tabs>
                <w:tab w:val="left" w:pos="709"/>
              </w:tabs>
              <w:autoSpaceDE w:val="0"/>
              <w:autoSpaceDN w:val="0"/>
              <w:adjustRightInd w:val="0"/>
              <w:ind w:firstLine="709"/>
              <w:rPr>
                <w:rFonts w:ascii="Times New Roman" w:eastAsia="Calibri" w:hAnsi="Times New Roman" w:cs="Times New Roman"/>
                <w:sz w:val="24"/>
                <w:szCs w:val="24"/>
                <w:lang w:val="uk-UA"/>
              </w:rPr>
            </w:pPr>
            <w:r w:rsidRPr="00413401">
              <w:rPr>
                <w:rFonts w:ascii="Times New Roman" w:hAnsi="Times New Roman" w:cs="Times New Roman"/>
                <w:sz w:val="24"/>
                <w:szCs w:val="24"/>
                <w:lang w:val="uk-UA"/>
              </w:rPr>
              <w:t xml:space="preserve">Для підтвердження інформації наведеної у довідці учасник має надати </w:t>
            </w:r>
            <w:r w:rsidR="00413401" w:rsidRPr="00413401">
              <w:rPr>
                <w:rFonts w:ascii="Times New Roman" w:hAnsi="Times New Roman" w:cs="Times New Roman"/>
                <w:sz w:val="24"/>
                <w:szCs w:val="24"/>
                <w:lang w:val="uk-UA"/>
              </w:rPr>
              <w:t>з</w:t>
            </w:r>
            <w:r w:rsidR="00413401" w:rsidRPr="00413401">
              <w:rPr>
                <w:rFonts w:ascii="Times New Roman" w:eastAsia="Calibri" w:hAnsi="Times New Roman" w:cs="Times New Roman"/>
                <w:sz w:val="24"/>
                <w:szCs w:val="24"/>
                <w:lang w:val="uk-UA"/>
              </w:rPr>
              <w:t xml:space="preserve">авірені належним чином копії посвідчень працівників, які  будуть задіяні в наданні послуг, визначених предметом закупівлі у вигляді сканкопій в </w:t>
            </w:r>
            <w:r w:rsidR="00413401" w:rsidRPr="00413401">
              <w:rPr>
                <w:rFonts w:ascii="Times New Roman" w:eastAsia="Calibri" w:hAnsi="Times New Roman" w:cs="Times New Roman"/>
                <w:sz w:val="24"/>
                <w:szCs w:val="24"/>
              </w:rPr>
              <w:t>PDF</w:t>
            </w:r>
            <w:r w:rsidR="00413401" w:rsidRPr="00413401">
              <w:rPr>
                <w:rFonts w:ascii="Times New Roman" w:eastAsia="Calibri" w:hAnsi="Times New Roman" w:cs="Times New Roman"/>
                <w:sz w:val="24"/>
                <w:szCs w:val="24"/>
                <w:lang w:val="uk-UA"/>
              </w:rPr>
              <w:t>-форматі.</w:t>
            </w:r>
          </w:p>
          <w:p w:rsidR="00413401" w:rsidRPr="00413401" w:rsidRDefault="00413401" w:rsidP="00413401">
            <w:pPr>
              <w:tabs>
                <w:tab w:val="left" w:pos="709"/>
              </w:tabs>
              <w:autoSpaceDE w:val="0"/>
              <w:autoSpaceDN w:val="0"/>
              <w:adjustRightInd w:val="0"/>
              <w:ind w:firstLine="709"/>
              <w:rPr>
                <w:rFonts w:ascii="Times New Roman" w:eastAsia="Calibri" w:hAnsi="Times New Roman" w:cs="Times New Roman"/>
                <w:lang w:val="uk-UA"/>
              </w:rPr>
            </w:pPr>
          </w:p>
          <w:p w:rsidR="00262241" w:rsidRPr="00502948" w:rsidRDefault="00413401" w:rsidP="00413401">
            <w:pPr>
              <w:jc w:val="both"/>
              <w:rPr>
                <w:rFonts w:ascii="Times New Roman" w:hAnsi="Times New Roman" w:cs="Times New Roman"/>
                <w:sz w:val="24"/>
                <w:szCs w:val="24"/>
                <w:lang w:val="uk-UA"/>
              </w:rPr>
            </w:pPr>
            <w:r w:rsidRPr="004A67B8">
              <w:rPr>
                <w:rFonts w:ascii="Times New Roman" w:eastAsia="Calibri" w:hAnsi="Times New Roman" w:cs="Times New Roman"/>
              </w:rPr>
              <w:t>Документи працівників повинні бути чинними на дату розкриття.</w:t>
            </w: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 xml:space="preserve">Форма </w:t>
            </w:r>
            <w:r w:rsidR="005F37D2">
              <w:rPr>
                <w:rFonts w:ascii="Times New Roman" w:hAnsi="Times New Roman" w:cs="Times New Roman"/>
                <w:i/>
                <w:iCs/>
                <w:sz w:val="24"/>
                <w:szCs w:val="24"/>
                <w:lang w:val="uk-UA"/>
              </w:rPr>
              <w:t>1</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9"/>
              <w:tblW w:w="0" w:type="auto"/>
              <w:tblLook w:val="04A0"/>
            </w:tblPr>
            <w:tblGrid>
              <w:gridCol w:w="456"/>
              <w:gridCol w:w="1055"/>
              <w:gridCol w:w="945"/>
              <w:gridCol w:w="1382"/>
              <w:gridCol w:w="1742"/>
            </w:tblGrid>
            <w:tr w:rsidR="00262241" w:rsidRPr="004D46AE"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4D46AE"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4D46AE"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4D46AE"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Tr="00C46737">
        <w:trPr>
          <w:trHeight w:val="697"/>
        </w:trPr>
        <w:tc>
          <w:tcPr>
            <w:tcW w:w="562" w:type="dxa"/>
          </w:tcPr>
          <w:p w:rsidR="00262241" w:rsidRPr="00262241" w:rsidRDefault="004A67B8" w:rsidP="004A67B8">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4A67B8">
              <w:rPr>
                <w:rFonts w:ascii="Times New Roman" w:hAnsi="Times New Roman" w:cs="Times New Roman"/>
                <w:sz w:val="24"/>
                <w:szCs w:val="24"/>
                <w:lang w:val="uk-UA"/>
              </w:rPr>
              <w:t>2</w:t>
            </w:r>
            <w:r w:rsidRPr="00502948">
              <w:rPr>
                <w:rFonts w:ascii="Times New Roman" w:hAnsi="Times New Roman" w:cs="Times New Roman"/>
                <w:sz w:val="24"/>
                <w:szCs w:val="24"/>
                <w:lang w:val="uk-UA"/>
              </w:rPr>
              <w:t xml:space="preserve">. Для підтвердження інформації наведеної у довідці учасник має надати копію </w:t>
            </w:r>
            <w:r w:rsidRPr="00502948">
              <w:rPr>
                <w:rFonts w:ascii="Times New Roman" w:hAnsi="Times New Roman" w:cs="Times New Roman"/>
                <w:sz w:val="24"/>
                <w:szCs w:val="24"/>
                <w:lang w:val="uk-UA"/>
              </w:rPr>
              <w:lastRenderedPageBreak/>
              <w:t>аналогічного договору з усіма додатками до нього та копію документу(ів), що підтверджують його виконання.</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 xml:space="preserve">Форма </w:t>
            </w:r>
            <w:r w:rsidR="004A67B8">
              <w:rPr>
                <w:rFonts w:ascii="Times New Roman" w:hAnsi="Times New Roman" w:cs="Times New Roman"/>
                <w:i/>
                <w:iCs/>
                <w:sz w:val="24"/>
                <w:szCs w:val="24"/>
                <w:lang w:val="uk-UA"/>
              </w:rPr>
              <w:t>2</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9"/>
              <w:tblW w:w="0" w:type="auto"/>
              <w:tblLook w:val="04A0"/>
            </w:tblPr>
            <w:tblGrid>
              <w:gridCol w:w="454"/>
              <w:gridCol w:w="1876"/>
              <w:gridCol w:w="1447"/>
              <w:gridCol w:w="1803"/>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D06374" w:rsidRDefault="00D06374" w:rsidP="00D06374">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lastRenderedPageBreak/>
        <w:t>Додаток № 2 до тендерної документації</w:t>
      </w:r>
    </w:p>
    <w:p w:rsidR="00D06374" w:rsidRDefault="00D06374" w:rsidP="00D0637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D06374" w:rsidRPr="004D46AE"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6374" w:rsidRPr="00774478" w:rsidRDefault="00D06374" w:rsidP="004D39AB">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6374" w:rsidRPr="00774478" w:rsidRDefault="00D06374" w:rsidP="004D39AB">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06374" w:rsidRPr="00774478" w:rsidRDefault="00D06374" w:rsidP="004D39AB">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6374" w:rsidRPr="00774478" w:rsidRDefault="00D06374" w:rsidP="004D39AB">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74478">
              <w:rPr>
                <w:rFonts w:ascii="Times New Roman" w:eastAsia="Times New Roman" w:hAnsi="Times New Roman" w:cs="Times New Roman"/>
                <w:i/>
                <w:iCs/>
                <w:sz w:val="24"/>
                <w:szCs w:val="24"/>
                <w:shd w:val="clear" w:color="auto" w:fill="FFFFFF"/>
                <w:lang w:val="uk-UA" w:eastAsia="ru-RU"/>
              </w:rPr>
              <w:t>(</w:t>
            </w:r>
            <w:r w:rsidRPr="00774478">
              <w:rPr>
                <w:rFonts w:ascii="Times New Roman" w:eastAsia="Times New Roman" w:hAnsi="Times New Roman" w:cs="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4D46AE"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74478">
              <w:rPr>
                <w:rFonts w:ascii="Times New Roman" w:eastAsia="Times New Roman" w:hAnsi="Times New Roman" w:cs="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74478">
              <w:rPr>
                <w:rFonts w:ascii="Times New Roman" w:eastAsia="Times New Roman" w:hAnsi="Times New Roman" w:cs="Times New Roman"/>
                <w:sz w:val="24"/>
                <w:szCs w:val="24"/>
                <w:lang w:val="uk-UA" w:eastAsia="ru-RU"/>
              </w:rPr>
              <w:t>.</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tc>
      </w:tr>
      <w:tr w:rsidR="00D06374" w:rsidRPr="004D46AE"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74478">
              <w:rPr>
                <w:rFonts w:ascii="Times New Roman" w:eastAsia="Times New Roman" w:hAnsi="Times New Roman" w:cs="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774478">
                <w:rPr>
                  <w:rFonts w:ascii="Times New Roman" w:eastAsia="Times New Roman" w:hAnsi="Times New Roman" w:cs="Times New Roman"/>
                  <w:sz w:val="24"/>
                  <w:szCs w:val="24"/>
                  <w:shd w:val="clear" w:color="auto" w:fill="FFFFFF"/>
                  <w:lang w:val="uk-UA" w:eastAsia="ru-RU"/>
                </w:rPr>
                <w:t>пунктом 1 статті 50</w:t>
              </w:r>
            </w:hyperlink>
            <w:r w:rsidRPr="00774478">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74478">
              <w:rPr>
                <w:rFonts w:ascii="Times New Roman" w:eastAsia="Times New Roman" w:hAnsi="Times New Roman" w:cs="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судимості не має та в розшуку не </w:t>
            </w:r>
            <w:r w:rsidRPr="00774478">
              <w:rPr>
                <w:rFonts w:ascii="Times New Roman" w:eastAsia="Times New Roman" w:hAnsi="Times New Roman" w:cs="Times New Roman"/>
                <w:sz w:val="24"/>
                <w:szCs w:val="24"/>
                <w:lang w:val="uk-UA" w:eastAsia="ru-RU"/>
              </w:rPr>
              <w:lastRenderedPageBreak/>
              <w:t>перебуває.</w:t>
            </w:r>
          </w:p>
        </w:tc>
      </w:tr>
      <w:tr w:rsidR="00D06374" w:rsidRPr="004D46AE"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74478">
              <w:rPr>
                <w:rFonts w:ascii="Times New Roman" w:eastAsia="Times New Roman" w:hAnsi="Times New Roman" w:cs="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74478">
              <w:rPr>
                <w:rFonts w:ascii="Times New Roman" w:eastAsia="Times New Roman" w:hAnsi="Times New Roman" w:cs="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7447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774478">
              <w:rPr>
                <w:rFonts w:ascii="Times New Roman" w:eastAsia="Times New Roman" w:hAnsi="Times New Roman" w:cs="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74478">
              <w:rPr>
                <w:rFonts w:ascii="Times New Roman" w:eastAsia="Times New Roman" w:hAnsi="Times New Roman" w:cs="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774478">
              <w:rPr>
                <w:rFonts w:ascii="Times New Roman" w:eastAsia="Times New Roman" w:hAnsi="Times New Roman" w:cs="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74478">
              <w:rPr>
                <w:rFonts w:ascii="Times New Roman" w:eastAsia="Times New Roman" w:hAnsi="Times New Roman" w:cs="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i/>
                <w:iCs/>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74478">
              <w:rPr>
                <w:rFonts w:ascii="Times New Roman" w:eastAsia="Times New Roman" w:hAnsi="Times New Roman" w:cs="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4478">
              <w:rPr>
                <w:rFonts w:ascii="Times New Roman" w:eastAsia="Times New Roman" w:hAnsi="Times New Roman" w:cs="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судимості не має та в розшуку не </w:t>
            </w:r>
            <w:r w:rsidRPr="00774478">
              <w:rPr>
                <w:rFonts w:ascii="Times New Roman" w:eastAsia="Times New Roman" w:hAnsi="Times New Roman" w:cs="Times New Roman"/>
                <w:sz w:val="24"/>
                <w:szCs w:val="24"/>
                <w:lang w:val="uk-UA" w:eastAsia="ru-RU"/>
              </w:rPr>
              <w:lastRenderedPageBreak/>
              <w:t>перебуває.</w:t>
            </w:r>
          </w:p>
        </w:tc>
      </w:tr>
      <w:tr w:rsidR="00D06374" w:rsidRPr="00774478"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478">
              <w:rPr>
                <w:rFonts w:ascii="Times New Roman" w:eastAsia="Times New Roman" w:hAnsi="Times New Roman" w:cs="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D06374" w:rsidRPr="004D46AE" w:rsidTr="004D39A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hd w:val="clear" w:color="auto" w:fill="FFFFFF"/>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6374" w:rsidRPr="00774478" w:rsidRDefault="00D06374" w:rsidP="004D39AB">
            <w:pPr>
              <w:shd w:val="clear" w:color="auto" w:fill="FFFFFF"/>
              <w:spacing w:after="15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D06374" w:rsidRPr="00774478" w:rsidRDefault="00D06374" w:rsidP="004D39AB">
            <w:pPr>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74478">
              <w:rPr>
                <w:rFonts w:ascii="Times New Roman" w:eastAsia="Times New Roman" w:hAnsi="Times New Roman" w:cs="Times New Roman"/>
                <w:sz w:val="24"/>
                <w:szCs w:val="24"/>
                <w:lang w:val="uk-UA"/>
              </w:rPr>
              <w:t>надати:</w:t>
            </w:r>
          </w:p>
          <w:p w:rsidR="00D06374" w:rsidRPr="00774478" w:rsidRDefault="00D06374" w:rsidP="004D39AB">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774478">
              <w:rPr>
                <w:rFonts w:ascii="Times New Roman" w:eastAsia="Times New Roman" w:hAnsi="Times New Roman" w:cs="Times New Roman"/>
                <w:sz w:val="24"/>
                <w:szCs w:val="24"/>
                <w:lang w:val="uk-UA"/>
              </w:rPr>
              <w:lastRenderedPageBreak/>
              <w:t>розірвання такого договору;</w:t>
            </w:r>
          </w:p>
          <w:p w:rsidR="00D06374" w:rsidRPr="00774478" w:rsidRDefault="00D06374" w:rsidP="004D39AB">
            <w:pPr>
              <w:ind w:left="50"/>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або </w:t>
            </w:r>
          </w:p>
          <w:p w:rsidR="00D06374" w:rsidRPr="00774478" w:rsidRDefault="00D06374" w:rsidP="004D39AB">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або</w:t>
            </w:r>
          </w:p>
          <w:p w:rsidR="00D06374" w:rsidRPr="00774478" w:rsidRDefault="00D06374" w:rsidP="004D39AB">
            <w:pPr>
              <w:spacing w:after="0" w:line="240" w:lineRule="auto"/>
              <w:rPr>
                <w:rFonts w:ascii="Times New Roman" w:eastAsia="Times New Roman" w:hAnsi="Times New Roman" w:cs="Times New Roman"/>
                <w:sz w:val="24"/>
                <w:szCs w:val="24"/>
                <w:lang w:val="uk-UA" w:eastAsia="ru-RU"/>
              </w:rPr>
            </w:pPr>
          </w:p>
          <w:p w:rsidR="00D06374" w:rsidRPr="00774478" w:rsidRDefault="00D06374" w:rsidP="004D39AB">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06374" w:rsidRDefault="00D06374" w:rsidP="00D06374">
      <w:pPr>
        <w:rPr>
          <w:lang w:val="uk-UA"/>
        </w:rPr>
      </w:pPr>
    </w:p>
    <w:p w:rsidR="00D06374" w:rsidRPr="00BD54BF" w:rsidRDefault="00D06374" w:rsidP="00D06374">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ВАЖЛИВО!</w:t>
      </w:r>
      <w:r w:rsidRPr="00BD54B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службова (посадова) особа</w:t>
      </w:r>
      <w:r w:rsidRPr="00BD54B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фізична особа</w:t>
      </w:r>
      <w:r w:rsidRPr="00BD54B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D06374" w:rsidRDefault="00D06374" w:rsidP="00D06374">
      <w:pPr>
        <w:spacing w:after="0"/>
        <w:jc w:val="both"/>
        <w:rPr>
          <w:rFonts w:ascii="Times New Roman" w:hAnsi="Times New Roman" w:cs="Times New Roman"/>
          <w:sz w:val="24"/>
          <w:szCs w:val="24"/>
          <w:lang w:val="uk-UA"/>
        </w:rPr>
      </w:pPr>
    </w:p>
    <w:p w:rsidR="00D06374" w:rsidRDefault="00D06374" w:rsidP="00D06374">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D06374" w:rsidRDefault="00D06374" w:rsidP="00D06374">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06374" w:rsidRDefault="00D06374" w:rsidP="00D06374">
      <w:pPr>
        <w:jc w:val="both"/>
        <w:rPr>
          <w:rFonts w:ascii="Times New Roman" w:hAnsi="Times New Roman" w:cs="Times New Roman"/>
          <w:b/>
          <w:bCs/>
          <w:sz w:val="24"/>
          <w:szCs w:val="24"/>
          <w:lang w:val="uk-UA"/>
        </w:rPr>
      </w:pPr>
      <w:r w:rsidRPr="00F8603F">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w:t>
      </w:r>
      <w:r w:rsidRPr="00F8603F">
        <w:rPr>
          <w:rFonts w:ascii="Times New Roman" w:hAnsi="Times New Roman" w:cs="Times New Roman"/>
          <w:sz w:val="24"/>
          <w:szCs w:val="24"/>
          <w:lang w:val="uk-UA"/>
        </w:rPr>
        <w:lastRenderedPageBreak/>
        <w:t>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8F54BC" w:rsidRDefault="008F54BC"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4105B9" w:rsidRDefault="004105B9" w:rsidP="002626D5">
      <w:pPr>
        <w:jc w:val="right"/>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DF18EB" w:rsidRPr="00EE2F0F" w:rsidRDefault="00DF18EB" w:rsidP="00EE2F0F">
      <w:pPr>
        <w:spacing w:after="0" w:line="240" w:lineRule="auto"/>
        <w:rPr>
          <w:rFonts w:ascii="Times New Roman" w:hAnsi="Times New Roman" w:cs="Times New Roman"/>
          <w:b/>
          <w:sz w:val="24"/>
          <w:szCs w:val="24"/>
        </w:rPr>
      </w:pPr>
    </w:p>
    <w:p w:rsidR="00DF18EB" w:rsidRPr="00EE2F0F" w:rsidRDefault="00DF18EB" w:rsidP="00EE2F0F">
      <w:pPr>
        <w:spacing w:after="0" w:line="240" w:lineRule="auto"/>
        <w:jc w:val="center"/>
        <w:rPr>
          <w:rFonts w:ascii="Times New Roman" w:hAnsi="Times New Roman" w:cs="Times New Roman"/>
          <w:b/>
          <w:sz w:val="24"/>
          <w:szCs w:val="24"/>
        </w:rPr>
      </w:pPr>
      <w:r w:rsidRPr="00EE2F0F">
        <w:rPr>
          <w:rFonts w:ascii="Times New Roman" w:hAnsi="Times New Roman" w:cs="Times New Roman"/>
          <w:b/>
          <w:sz w:val="24"/>
          <w:szCs w:val="24"/>
        </w:rPr>
        <w:t>ІНФОРМАЦІЯ ПРО НЕОБХІДНІ ЯКІСНІ ТА ТЕХНІЧНІ ХАРАКТЕРИСТИКИ ПРЕДМЕТА ЗАКУПІВЛІ</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 xml:space="preserve">Учасник під час надання послуг з технічного обслуговування  котельних та топкових повинен керуватись наступними документами: </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Законом України «Про охорону праці» № 2694-</w:t>
      </w:r>
      <w:r w:rsidRPr="004A67B8">
        <w:rPr>
          <w:rFonts w:ascii="Times New Roman" w:eastAsia="Calibri" w:hAnsi="Times New Roman" w:cs="Times New Roman"/>
          <w:lang w:val="en-US"/>
        </w:rPr>
        <w:t>XII</w:t>
      </w:r>
      <w:r w:rsidRPr="004A67B8">
        <w:rPr>
          <w:rFonts w:ascii="Times New Roman" w:eastAsia="Calibri" w:hAnsi="Times New Roman" w:cs="Times New Roman"/>
        </w:rPr>
        <w:t xml:space="preserve"> від 14.10.1992; </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 xml:space="preserve">Правилами безпеки систем газопостачання України, затвердженими наказом  Міністерства енергетики та вугільної  промисловості 08.06.2015 №674/27119; </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 xml:space="preserve">Правилами охорони праці під час експлуатації обладнання, що працює під тиском, затверджених наказом Міністерства соціальної політики України від 05.03.2018 № 333; </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 xml:space="preserve">Порядком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 затвердженого наказом Міністерства енергетики та вугільної промисловості від 24.10.2011 №640; </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 xml:space="preserve">Правилами підготовки теплових господарств до опалювального періоду, затверджених спільним наказом Міністерства палива та енергетики України,  Міністерства з питань житлово-комунального господарства України від 10.12.2008 №620/378;  </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 xml:space="preserve">іншими нормативними документами, що діють на території України; </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паспортами та інструкціями по експлуатації заводів-виробників обладнання;</w:t>
      </w:r>
    </w:p>
    <w:p w:rsidR="004A67B8" w:rsidRPr="004A67B8" w:rsidRDefault="004A67B8" w:rsidP="004A67B8">
      <w:pPr>
        <w:tabs>
          <w:tab w:val="left" w:pos="709"/>
        </w:tabs>
        <w:autoSpaceDE w:val="0"/>
        <w:autoSpaceDN w:val="0"/>
        <w:adjustRightInd w:val="0"/>
        <w:spacing w:after="0" w:line="240" w:lineRule="auto"/>
        <w:ind w:firstLine="39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нормами органів Держнагляду.</w:t>
      </w:r>
    </w:p>
    <w:p w:rsidR="004A67B8" w:rsidRPr="004A67B8" w:rsidRDefault="004A67B8" w:rsidP="004A67B8">
      <w:pPr>
        <w:tabs>
          <w:tab w:val="left" w:pos="709"/>
        </w:tabs>
        <w:autoSpaceDE w:val="0"/>
        <w:autoSpaceDN w:val="0"/>
        <w:adjustRightInd w:val="0"/>
        <w:spacing w:after="0" w:line="240" w:lineRule="auto"/>
        <w:ind w:firstLine="397"/>
        <w:jc w:val="center"/>
        <w:rPr>
          <w:rFonts w:ascii="Times New Roman" w:eastAsia="Calibri" w:hAnsi="Times New Roman" w:cs="Times New Roman"/>
        </w:rPr>
      </w:pPr>
    </w:p>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b/>
          <w:bCs/>
          <w:color w:val="000000"/>
        </w:rPr>
      </w:pPr>
      <w:r w:rsidRPr="004A67B8">
        <w:rPr>
          <w:rFonts w:ascii="Times New Roman" w:eastAsia="Calibri" w:hAnsi="Times New Roman" w:cs="Times New Roman"/>
          <w:b/>
          <w:bCs/>
        </w:rPr>
        <w:t>І) комплекс послуг по щомісячному обслуговуванню газоспоживного обладнання, автоматики безпеки топкових, теплогенераторних та обладнання котелень (топкових), оперативний ремонт з метою усунення аварійних ситуацій з обладнанням в 202</w:t>
      </w:r>
      <w:r>
        <w:rPr>
          <w:rFonts w:ascii="Times New Roman" w:hAnsi="Times New Roman" w:cs="Times New Roman"/>
          <w:b/>
          <w:bCs/>
          <w:lang w:val="uk-UA"/>
        </w:rPr>
        <w:t>3</w:t>
      </w:r>
      <w:r w:rsidRPr="004A67B8">
        <w:rPr>
          <w:rFonts w:ascii="Times New Roman" w:eastAsia="Calibri" w:hAnsi="Times New Roman" w:cs="Times New Roman"/>
          <w:b/>
          <w:bCs/>
        </w:rPr>
        <w:t xml:space="preserve"> році, </w:t>
      </w:r>
      <w:r w:rsidRPr="004A67B8">
        <w:rPr>
          <w:rFonts w:ascii="Times New Roman" w:eastAsia="Calibri" w:hAnsi="Times New Roman" w:cs="Times New Roman"/>
          <w:b/>
          <w:bCs/>
          <w:color w:val="000000"/>
        </w:rPr>
        <w:t>крім вузлів обліку газу</w:t>
      </w:r>
    </w:p>
    <w:p w:rsidR="004A67B8" w:rsidRPr="004A67B8" w:rsidRDefault="004A67B8" w:rsidP="004A67B8">
      <w:pPr>
        <w:tabs>
          <w:tab w:val="left" w:pos="540"/>
        </w:tabs>
        <w:autoSpaceDE w:val="0"/>
        <w:autoSpaceDN w:val="0"/>
        <w:adjustRightInd w:val="0"/>
        <w:spacing w:after="0" w:line="240" w:lineRule="auto"/>
        <w:ind w:firstLine="567"/>
        <w:jc w:val="both"/>
        <w:rPr>
          <w:rFonts w:ascii="Times New Roman" w:eastAsia="Calibri" w:hAnsi="Times New Roman" w:cs="Times New Roman"/>
        </w:rPr>
      </w:pPr>
      <w:r w:rsidRPr="004A67B8">
        <w:rPr>
          <w:rFonts w:ascii="Times New Roman" w:eastAsia="Calibri" w:hAnsi="Times New Roman" w:cs="Times New Roman"/>
        </w:rPr>
        <w:t>Учасник повинен надавати Послуги по щомісячному техобслуговуванню обладнання котелень (топкових), техобслуговуванню внутрішньо - будинкових систем газопостачання, оперативний ремонт з метою усунення аварійних ситуацій з обладнанням в 202</w:t>
      </w:r>
      <w:r>
        <w:rPr>
          <w:rFonts w:ascii="Times New Roman" w:hAnsi="Times New Roman" w:cs="Times New Roman"/>
          <w:lang w:val="uk-UA"/>
        </w:rPr>
        <w:t>3</w:t>
      </w:r>
      <w:r w:rsidRPr="004A67B8">
        <w:rPr>
          <w:rFonts w:ascii="Times New Roman" w:eastAsia="Calibri" w:hAnsi="Times New Roman" w:cs="Times New Roman"/>
        </w:rPr>
        <w:t xml:space="preserve"> році, </w:t>
      </w:r>
      <w:r w:rsidRPr="004A67B8">
        <w:rPr>
          <w:rFonts w:ascii="Times New Roman" w:eastAsia="Calibri" w:hAnsi="Times New Roman" w:cs="Times New Roman"/>
          <w:color w:val="000000"/>
        </w:rPr>
        <w:t>крім вузлів обліку газу</w:t>
      </w:r>
      <w:r w:rsidRPr="004A67B8">
        <w:rPr>
          <w:rFonts w:ascii="Times New Roman" w:eastAsia="Calibri" w:hAnsi="Times New Roman" w:cs="Times New Roman"/>
        </w:rPr>
        <w:t xml:space="preserve"> (опалювальний період</w:t>
      </w:r>
      <w:r w:rsidRPr="004A67B8">
        <w:rPr>
          <w:rFonts w:ascii="Times New Roman" w:eastAsia="Calibri" w:hAnsi="Times New Roman" w:cs="Times New Roman"/>
          <w:color w:val="FF0000"/>
        </w:rPr>
        <w:t xml:space="preserve"> </w:t>
      </w:r>
      <w:r w:rsidRPr="004A67B8">
        <w:rPr>
          <w:rFonts w:ascii="Times New Roman" w:eastAsia="Calibri" w:hAnsi="Times New Roman" w:cs="Times New Roman"/>
        </w:rPr>
        <w:t>202</w:t>
      </w:r>
      <w:r>
        <w:rPr>
          <w:rFonts w:ascii="Times New Roman" w:hAnsi="Times New Roman" w:cs="Times New Roman"/>
          <w:lang w:val="uk-UA"/>
        </w:rPr>
        <w:t>3</w:t>
      </w:r>
      <w:r w:rsidRPr="004A67B8">
        <w:rPr>
          <w:rFonts w:ascii="Times New Roman" w:eastAsia="Calibri" w:hAnsi="Times New Roman" w:cs="Times New Roman"/>
        </w:rPr>
        <w:t xml:space="preserve"> року) за їх місцезнаходженням (таблиця 1). </w:t>
      </w:r>
    </w:p>
    <w:p w:rsidR="004A67B8" w:rsidRPr="004A67B8" w:rsidRDefault="004A67B8" w:rsidP="004A67B8">
      <w:pPr>
        <w:tabs>
          <w:tab w:val="left" w:pos="540"/>
        </w:tabs>
        <w:autoSpaceDE w:val="0"/>
        <w:autoSpaceDN w:val="0"/>
        <w:adjustRightInd w:val="0"/>
        <w:spacing w:after="0" w:line="240" w:lineRule="auto"/>
        <w:ind w:firstLine="567"/>
        <w:jc w:val="right"/>
        <w:rPr>
          <w:rFonts w:ascii="Times New Roman" w:eastAsia="Calibri" w:hAnsi="Times New Roman" w:cs="Times New Roman"/>
          <w:b/>
        </w:rPr>
      </w:pPr>
      <w:r w:rsidRPr="004A67B8">
        <w:rPr>
          <w:rFonts w:ascii="Times New Roman" w:eastAsia="Calibri" w:hAnsi="Times New Roman" w:cs="Times New Roman"/>
          <w:b/>
        </w:rPr>
        <w:t>Таблиця 1.</w:t>
      </w:r>
    </w:p>
    <w:tbl>
      <w:tblPr>
        <w:tblW w:w="9923" w:type="dxa"/>
        <w:tblInd w:w="-34" w:type="dxa"/>
        <w:tblLayout w:type="fixed"/>
        <w:tblLook w:val="0000"/>
      </w:tblPr>
      <w:tblGrid>
        <w:gridCol w:w="4819"/>
        <w:gridCol w:w="2553"/>
        <w:gridCol w:w="2551"/>
      </w:tblGrid>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lang w:val="en-US"/>
              </w:rPr>
            </w:pPr>
            <w:r w:rsidRPr="004A67B8">
              <w:rPr>
                <w:rFonts w:ascii="Times New Roman" w:eastAsia="Calibri" w:hAnsi="Times New Roman" w:cs="Times New Roman"/>
                <w:b/>
                <w:bCs/>
              </w:rPr>
              <w:t>Найменування об’єкта</w:t>
            </w: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
                <w:bCs/>
              </w:rPr>
            </w:pPr>
            <w:r w:rsidRPr="004A67B8">
              <w:rPr>
                <w:rFonts w:ascii="Times New Roman" w:eastAsia="Calibri" w:hAnsi="Times New Roman" w:cs="Times New Roman"/>
                <w:b/>
                <w:bCs/>
              </w:rPr>
              <w:t>Адреса об’єкта</w:t>
            </w:r>
          </w:p>
          <w:p w:rsidR="004A67B8" w:rsidRPr="004A67B8" w:rsidRDefault="004A67B8" w:rsidP="004A67B8">
            <w:pPr>
              <w:tabs>
                <w:tab w:val="left" w:pos="419"/>
              </w:tabs>
              <w:autoSpaceDE w:val="0"/>
              <w:autoSpaceDN w:val="0"/>
              <w:adjustRightInd w:val="0"/>
              <w:spacing w:after="0" w:line="240" w:lineRule="auto"/>
              <w:ind w:left="-121" w:right="-108"/>
              <w:jc w:val="center"/>
              <w:rPr>
                <w:rFonts w:ascii="Times New Roman" w:eastAsia="Calibri" w:hAnsi="Times New Roman" w:cs="Times New Roman"/>
                <w:lang w:val="en-US"/>
              </w:rPr>
            </w:pP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rPr>
            </w:pPr>
            <w:r w:rsidRPr="004A67B8">
              <w:rPr>
                <w:rFonts w:ascii="Times New Roman" w:eastAsia="Calibri" w:hAnsi="Times New Roman" w:cs="Times New Roman"/>
                <w:b/>
                <w:bCs/>
              </w:rPr>
              <w:t>Встановлене обладнання та його кількість</w:t>
            </w:r>
          </w:p>
        </w:tc>
      </w:tr>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r w:rsidRPr="004A67B8">
              <w:rPr>
                <w:rFonts w:ascii="Times New Roman" w:eastAsia="Calibri" w:hAnsi="Times New Roman" w:cs="Times New Roman"/>
                <w:bCs/>
              </w:rPr>
              <w:t xml:space="preserve">Височанський НВК: ЗОШ І-ІІІ ступенів - ДНЗ Охтирського району Сумської області </w:t>
            </w: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Харківська, 40</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с.Високе</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Колві-100 СР</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(2 шт)</w:t>
            </w:r>
          </w:p>
        </w:tc>
      </w:tr>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r w:rsidRPr="004A67B8">
              <w:rPr>
                <w:rFonts w:ascii="Times New Roman" w:eastAsia="Calibri" w:hAnsi="Times New Roman" w:cs="Times New Roman"/>
                <w:bCs/>
              </w:rPr>
              <w:t>Сонячненський НВК: ЗОШ І-ІІІ ступенів-ДНЗ Охтирського району Сумської області</w:t>
            </w:r>
          </w:p>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Ластович 33</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 Сонячне</w:t>
            </w: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МН-120 Бернард</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(2 шт)</w:t>
            </w:r>
          </w:p>
        </w:tc>
      </w:tr>
      <w:tr w:rsidR="004A67B8" w:rsidRPr="004D46AE"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r w:rsidRPr="004A67B8">
              <w:rPr>
                <w:rFonts w:ascii="Times New Roman" w:eastAsia="Calibri" w:hAnsi="Times New Roman" w:cs="Times New Roman"/>
                <w:bCs/>
              </w:rPr>
              <w:t>Чернеччинська ЗОШ І-ІІІ ступенів імені Героя Радянського Союзу М.В.Пилипенка (опорний заклад освіти) Охтирського району Сумської області</w:t>
            </w: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Готеляка, 14</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с.Чернеччина</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lang w:val="en-US"/>
              </w:rPr>
            </w:pPr>
            <w:r w:rsidRPr="004A67B8">
              <w:rPr>
                <w:rFonts w:ascii="Times New Roman" w:eastAsia="Calibri" w:hAnsi="Times New Roman" w:cs="Times New Roman"/>
                <w:bCs/>
                <w:lang w:val="en-US"/>
              </w:rPr>
              <w:t>Pegasus F3 N170 2S</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lang w:val="en-US"/>
              </w:rPr>
            </w:pPr>
            <w:r w:rsidRPr="004A67B8">
              <w:rPr>
                <w:rFonts w:ascii="Times New Roman" w:eastAsia="Calibri" w:hAnsi="Times New Roman" w:cs="Times New Roman"/>
                <w:bCs/>
                <w:lang w:val="en-US"/>
              </w:rPr>
              <w:t xml:space="preserve">(2 </w:t>
            </w:r>
            <w:r w:rsidRPr="004A67B8">
              <w:rPr>
                <w:rFonts w:ascii="Times New Roman" w:eastAsia="Calibri" w:hAnsi="Times New Roman" w:cs="Times New Roman"/>
                <w:bCs/>
              </w:rPr>
              <w:t>шт</w:t>
            </w:r>
            <w:r w:rsidRPr="004A67B8">
              <w:rPr>
                <w:rFonts w:ascii="Times New Roman" w:eastAsia="Calibri" w:hAnsi="Times New Roman" w:cs="Times New Roman"/>
                <w:bCs/>
                <w:lang w:val="en-US"/>
              </w:rPr>
              <w:t>)</w:t>
            </w:r>
          </w:p>
        </w:tc>
      </w:tr>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lang w:val="en-US"/>
              </w:rPr>
            </w:pPr>
            <w:r w:rsidRPr="004A67B8">
              <w:rPr>
                <w:rFonts w:ascii="Times New Roman" w:eastAsia="Calibri" w:hAnsi="Times New Roman" w:cs="Times New Roman"/>
                <w:bCs/>
              </w:rPr>
              <w:t>Пологівський</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НВК</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ЗОШ</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І</w:t>
            </w:r>
            <w:r w:rsidRPr="004A67B8">
              <w:rPr>
                <w:rFonts w:ascii="Times New Roman" w:eastAsia="Calibri" w:hAnsi="Times New Roman" w:cs="Times New Roman"/>
                <w:bCs/>
                <w:lang w:val="en-US"/>
              </w:rPr>
              <w:t>-</w:t>
            </w:r>
            <w:r w:rsidRPr="004A67B8">
              <w:rPr>
                <w:rFonts w:ascii="Times New Roman" w:eastAsia="Calibri" w:hAnsi="Times New Roman" w:cs="Times New Roman"/>
                <w:bCs/>
              </w:rPr>
              <w:t>ІІ</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ступенів</w:t>
            </w:r>
            <w:r w:rsidRPr="004A67B8">
              <w:rPr>
                <w:rFonts w:ascii="Times New Roman" w:eastAsia="Calibri" w:hAnsi="Times New Roman" w:cs="Times New Roman"/>
                <w:bCs/>
                <w:lang w:val="en-US"/>
              </w:rPr>
              <w:t xml:space="preserve"> - </w:t>
            </w:r>
            <w:r w:rsidRPr="004A67B8">
              <w:rPr>
                <w:rFonts w:ascii="Times New Roman" w:eastAsia="Calibri" w:hAnsi="Times New Roman" w:cs="Times New Roman"/>
                <w:bCs/>
              </w:rPr>
              <w:t>ДНЗ</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Охтирського</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району</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Сумської</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області</w:t>
            </w:r>
          </w:p>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lang w:val="en-US"/>
              </w:rPr>
            </w:pP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Лозового, 50</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 Пологи</w:t>
            </w: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rPr>
                <w:rFonts w:ascii="Times New Roman" w:eastAsia="Calibri" w:hAnsi="Times New Roman" w:cs="Times New Roman"/>
                <w:bCs/>
                <w:lang w:val="en-US"/>
              </w:rPr>
            </w:pP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 xml:space="preserve">     </w:t>
            </w:r>
            <w:r w:rsidRPr="004A67B8">
              <w:rPr>
                <w:rFonts w:ascii="Times New Roman" w:eastAsia="Calibri" w:hAnsi="Times New Roman" w:cs="Times New Roman"/>
                <w:bCs/>
                <w:lang w:val="en-US"/>
              </w:rPr>
              <w:t>Ferolli-45D</w:t>
            </w:r>
          </w:p>
          <w:p w:rsidR="004A67B8" w:rsidRPr="004A67B8" w:rsidRDefault="004A67B8" w:rsidP="004A67B8">
            <w:pPr>
              <w:tabs>
                <w:tab w:val="left" w:pos="540"/>
              </w:tabs>
              <w:autoSpaceDE w:val="0"/>
              <w:autoSpaceDN w:val="0"/>
              <w:adjustRightInd w:val="0"/>
              <w:spacing w:after="0" w:line="240" w:lineRule="auto"/>
              <w:rPr>
                <w:rFonts w:ascii="Times New Roman" w:eastAsia="Calibri" w:hAnsi="Times New Roman" w:cs="Times New Roman"/>
                <w:bCs/>
                <w:lang w:val="en-US"/>
              </w:rPr>
            </w:pPr>
            <w:r w:rsidRPr="004A67B8">
              <w:rPr>
                <w:rFonts w:ascii="Times New Roman" w:eastAsia="Calibri" w:hAnsi="Times New Roman" w:cs="Times New Roman"/>
                <w:bCs/>
              </w:rPr>
              <w:t xml:space="preserve">                 </w:t>
            </w:r>
            <w:r w:rsidRPr="004A67B8">
              <w:rPr>
                <w:rFonts w:ascii="Times New Roman" w:eastAsia="Calibri" w:hAnsi="Times New Roman" w:cs="Times New Roman"/>
                <w:bCs/>
                <w:lang w:val="en-US"/>
              </w:rPr>
              <w:t xml:space="preserve">(2 </w:t>
            </w:r>
            <w:r w:rsidRPr="004A67B8">
              <w:rPr>
                <w:rFonts w:ascii="Times New Roman" w:eastAsia="Calibri" w:hAnsi="Times New Roman" w:cs="Times New Roman"/>
                <w:bCs/>
              </w:rPr>
              <w:t>шт</w:t>
            </w:r>
            <w:r w:rsidRPr="004A67B8">
              <w:rPr>
                <w:rFonts w:ascii="Times New Roman" w:eastAsia="Calibri" w:hAnsi="Times New Roman" w:cs="Times New Roman"/>
                <w:bCs/>
                <w:lang w:val="en-US"/>
              </w:rPr>
              <w:t>)</w:t>
            </w:r>
          </w:p>
        </w:tc>
      </w:tr>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r w:rsidRPr="004A67B8">
              <w:rPr>
                <w:rFonts w:ascii="Times New Roman" w:eastAsia="Calibri" w:hAnsi="Times New Roman" w:cs="Times New Roman"/>
                <w:bCs/>
              </w:rPr>
              <w:t>Хухрянська ЗОШ І-ІІІ ступенів (опорний заклад освіти)</w:t>
            </w: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Полтавська, 92</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 Хухра</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widowControl w:val="0"/>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Рівнотерм – 96 (2 шт)</w:t>
            </w:r>
          </w:p>
          <w:p w:rsidR="004A67B8" w:rsidRPr="004A67B8" w:rsidRDefault="004A67B8" w:rsidP="004A67B8">
            <w:pPr>
              <w:widowControl w:val="0"/>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Богдан – 50 (1 шт)</w:t>
            </w:r>
          </w:p>
        </w:tc>
      </w:tr>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r w:rsidRPr="004A67B8">
              <w:rPr>
                <w:rFonts w:ascii="Times New Roman" w:eastAsia="Calibri" w:hAnsi="Times New Roman" w:cs="Times New Roman"/>
                <w:bCs/>
              </w:rPr>
              <w:t>КЗ «Чернеччинський ЗДО (ясла-садок)    «Чайка»</w:t>
            </w: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Берегова, 9</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 Чернеччина</w:t>
            </w: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rPr>
                <w:rFonts w:ascii="Times New Roman" w:eastAsia="Calibri" w:hAnsi="Times New Roman" w:cs="Times New Roman"/>
                <w:bCs/>
              </w:rPr>
            </w:pPr>
            <w:r w:rsidRPr="004A67B8">
              <w:rPr>
                <w:rFonts w:ascii="Times New Roman" w:eastAsia="Calibri" w:hAnsi="Times New Roman" w:cs="Times New Roman"/>
                <w:bCs/>
              </w:rPr>
              <w:t>Рівнотерм-56 (1 шт)</w:t>
            </w:r>
          </w:p>
        </w:tc>
      </w:tr>
    </w:tbl>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rPr>
      </w:pPr>
    </w:p>
    <w:p w:rsidR="004A67B8" w:rsidRPr="004A67B8" w:rsidRDefault="004A67B8" w:rsidP="004A67B8">
      <w:pPr>
        <w:tabs>
          <w:tab w:val="left" w:pos="709"/>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І. Технічне обслуговування обладнання котелень (топкових) та технічне обслуговування внутрішньо - будинкових систем газопостачання включає в себе:</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1. Технічне обслуговування системи газопостачання – газонебезпечні роботи:</w:t>
      </w:r>
    </w:p>
    <w:p w:rsidR="004A67B8" w:rsidRPr="004A67B8" w:rsidRDefault="004A67B8" w:rsidP="004A67B8">
      <w:pPr>
        <w:tabs>
          <w:tab w:val="left" w:pos="709"/>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lastRenderedPageBreak/>
        <w:tab/>
        <w:t>- контроль за технічним станом газопроводів та газових приладів, очищення від залишків корозії і мастила, змащування, регулювання та інші роботи з утримання працездатності і справності газопроводів та газових приладів, у разі необхідності – ремонт або заміна;</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стиків і з’єднань лінійної частини та запірно-регулюючої арматури газопроводу на щільність, в разі виявлення витоків газу, усунення таких витоків з проведенням подальших випробувань газопроводу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запірно-регулюючої арматури, в разі виявлення дефекту заміна з проведенням подальших випробувань газопроводу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і установка на «0» вимірювальних показуючих приладів, в разі виявлення дефекту заміна з проведенням подальших випробувань газопроводу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системи КВПтаА, при необхідності регулювання датчиків системи безпеки, в разі виявлення дефекту заміна з проведенням подальших випробувань газопроводу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електромагнітного клапану-відсікателя системи безпеки на газопроводі, в разі виявлення дефекту заміна з проведенням подальших випробувань газопроводу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очищення газових фільтрів від сміття і відкладень.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 xml:space="preserve">       </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xml:space="preserve">2. Технічне обслуговування теплогенераторів (котлоагрегатів іноземного виробника): </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стиків і з’єднань запірно-регулюючої арматури котлоагрегатів на щільність, в разі виявлення витоків води усунення таких витоків з подальшим проведенням іспитів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запірно-регулюючої арматури, в разі виявлення дефекту заміна з проведенням подальших випробувань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щільності з’єднань вузлів димоходів;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тяги в димоходах, чистоти припливного та витяжного вентиляційних каналів;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циркуляційних котлових насосів, в разі необхідності заміна або ремонт;</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електрики (електрообладнання) котлоагрегату, перевірка систем управління в ручному й автоматичному режимах, в разі виявлення дефекту заміна або ремонт з проведенням подальших випробувань;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кріплення та щільності на пальниках котлоагрегата;</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очистка корпуса, форсунок і ламелей газових пальників, очистка електродів-запальників та електродів іонізації, перевірка кріплення електродів;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настройок і правильності роботи електрообладнання і газової автоматики пальника;</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форми і кольору полум’я на пальнику, в разі необхідності перевірка правильності спалювання газу за допомогою газоаналізатора.</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автоматики безпеки і  системи КВПтаА котлоагрегата і пальника, згідно затвердженої карти захисту і уставок.</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 xml:space="preserve">                     - після виконання ремонтно-відновленних та іншіх робіт антикорозійне покритя має бути відновлене ( Правила експлуатації теплових установок і мереж).</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 xml:space="preserve">                 - всі газопроводи повинні бути пофарбовані ( Правила безпеки систем газопостачання).</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p>
    <w:p w:rsidR="004A67B8" w:rsidRPr="004A67B8" w:rsidRDefault="004A67B8" w:rsidP="004A67B8">
      <w:pPr>
        <w:tabs>
          <w:tab w:val="left" w:pos="709"/>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3. Технічне обслуговування сигналізації загазованості, загально котельної (загальнотопкової) системи автоматики безпеки:</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технічне обслуговування та перевірка працездатності автоматики сигналізації загазованості, в разі виявлення дефектів, ремонт або заміна несправних вузлів (блоків), з подальшим випробуванням системи сигналізації загазованості;</w:t>
      </w:r>
    </w:p>
    <w:p w:rsidR="004A67B8" w:rsidRPr="004A67B8" w:rsidRDefault="004A67B8" w:rsidP="004A67B8">
      <w:pPr>
        <w:tabs>
          <w:tab w:val="left" w:pos="0"/>
        </w:tabs>
        <w:autoSpaceDE w:val="0"/>
        <w:autoSpaceDN w:val="0"/>
        <w:adjustRightInd w:val="0"/>
        <w:spacing w:after="0" w:line="240" w:lineRule="auto"/>
        <w:ind w:left="283" w:right="185"/>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встановлених датчиків-сигналізаторів загазованості котельні;</w:t>
      </w:r>
    </w:p>
    <w:p w:rsidR="004A67B8" w:rsidRPr="004A67B8" w:rsidRDefault="004A67B8" w:rsidP="004A67B8">
      <w:pPr>
        <w:tabs>
          <w:tab w:val="left" w:pos="0"/>
        </w:tabs>
        <w:autoSpaceDE w:val="0"/>
        <w:autoSpaceDN w:val="0"/>
        <w:adjustRightInd w:val="0"/>
        <w:spacing w:after="0" w:line="240" w:lineRule="auto"/>
        <w:ind w:left="283" w:right="185"/>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світлозвукового табло - оповіщувача загазованості;</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автоматичного газового клапана;</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і правильності налаштування загальнокотельної (загальнотопкової) системи автоматичного контролю і керування, та пов’язані з цим КВПтаА. В разі виявлення дефекту, ремонт або заміна з подальшим налаштуванням (програмуванням) всіх необхідних параметрів;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lastRenderedPageBreak/>
        <w:tab/>
        <w:t>- перевірка працездатності приладів встановлених на системі електроживлення котельної (топкової), в разі необхідності ремонт або заміна.</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4. Технічне обслуговування системи прямої та зворотної котлової води:</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робочого тиску теплоносія в системі теплопостачання, в разі необхідності підживлення системи;</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xml:space="preserve">- перевірка автоматики видалення повітря у із системи теплопостачання, в разі необхідності ремонт або заміна; </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стиків і з’єднань на лінійній частині та запірно-регулюючий арматурі системи теплопостачання на щільність, в разі виявлення витоків води усунення таких витоків з подальшим проведенням іспитів системи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запірно-регулюючої арматури, в разі виявлення дефекту заміна з проведенням подальших випробувань системи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і установка на «0» вимірювальних показуючих приладів, в разі виявлення дефекту заміна з проведенням подальших випробувань системи на щільність;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в ручному та автоматичному режимах мережевих циркуляційних насосів, перевірка настройки реле тиску води (реле „сухого ходу”), в разі необхідності ремонт, регулювання з подальшим випробуванням обладнання;</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перевірка працездатності системи КВПтаА, при необхідності регулювання датчиків системи, в разі виявлення дефекту заміна з проведенням подальших випробувань;</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ab/>
        <w:t>- очищення осадових фільтрів-відстійників, в разі необхідності заміна фільтруючого елементу.</w:t>
      </w:r>
    </w:p>
    <w:p w:rsidR="004A67B8" w:rsidRPr="004A67B8" w:rsidRDefault="004A67B8" w:rsidP="004A67B8">
      <w:pPr>
        <w:tabs>
          <w:tab w:val="left" w:pos="540"/>
        </w:tabs>
        <w:autoSpaceDE w:val="0"/>
        <w:autoSpaceDN w:val="0"/>
        <w:adjustRightInd w:val="0"/>
        <w:spacing w:after="0" w:line="240" w:lineRule="auto"/>
        <w:ind w:firstLine="567"/>
        <w:jc w:val="both"/>
        <w:rPr>
          <w:rFonts w:ascii="Times New Roman" w:eastAsia="Calibri" w:hAnsi="Times New Roman" w:cs="Times New Roman"/>
        </w:rPr>
      </w:pPr>
    </w:p>
    <w:p w:rsidR="004A67B8" w:rsidRPr="004A67B8" w:rsidRDefault="004A67B8" w:rsidP="004A67B8">
      <w:pPr>
        <w:tabs>
          <w:tab w:val="left" w:pos="540"/>
        </w:tabs>
        <w:autoSpaceDE w:val="0"/>
        <w:autoSpaceDN w:val="0"/>
        <w:adjustRightInd w:val="0"/>
        <w:spacing w:after="0" w:line="240" w:lineRule="auto"/>
        <w:ind w:firstLine="567"/>
        <w:jc w:val="both"/>
        <w:rPr>
          <w:rFonts w:ascii="Times New Roman" w:eastAsia="Calibri" w:hAnsi="Times New Roman" w:cs="Times New Roman"/>
        </w:rPr>
      </w:pPr>
      <w:r w:rsidRPr="004A67B8">
        <w:rPr>
          <w:rFonts w:ascii="Times New Roman" w:eastAsia="Calibri" w:hAnsi="Times New Roman" w:cs="Times New Roman"/>
          <w:b/>
        </w:rPr>
        <w:t xml:space="preserve">ІІ) </w:t>
      </w:r>
      <w:r w:rsidRPr="004A67B8">
        <w:rPr>
          <w:rFonts w:ascii="Times New Roman" w:eastAsia="Calibri" w:hAnsi="Times New Roman" w:cs="Times New Roman"/>
          <w:b/>
          <w:bCs/>
        </w:rPr>
        <w:t xml:space="preserve">Повне технічне передсезонне обслуговування обладнання теплогенераторних </w:t>
      </w:r>
      <w:r w:rsidRPr="004A67B8">
        <w:rPr>
          <w:rFonts w:ascii="Times New Roman" w:eastAsia="Calibri" w:hAnsi="Times New Roman" w:cs="Times New Roman"/>
        </w:rPr>
        <w:t>за їх місцезнаходженням (таблиця 2).</w:t>
      </w:r>
    </w:p>
    <w:p w:rsidR="004A67B8" w:rsidRPr="004A67B8" w:rsidRDefault="004A67B8" w:rsidP="004A67B8">
      <w:pPr>
        <w:tabs>
          <w:tab w:val="left" w:pos="540"/>
        </w:tabs>
        <w:autoSpaceDE w:val="0"/>
        <w:autoSpaceDN w:val="0"/>
        <w:adjustRightInd w:val="0"/>
        <w:spacing w:after="0" w:line="240" w:lineRule="auto"/>
        <w:ind w:firstLine="567"/>
        <w:jc w:val="both"/>
        <w:rPr>
          <w:rFonts w:ascii="Times New Roman" w:eastAsia="Calibri" w:hAnsi="Times New Roman" w:cs="Times New Roman"/>
        </w:rPr>
      </w:pPr>
      <w:r w:rsidRPr="004A67B8">
        <w:rPr>
          <w:rFonts w:ascii="Times New Roman" w:eastAsia="Calibri" w:hAnsi="Times New Roman" w:cs="Times New Roman"/>
          <w:b/>
          <w:bCs/>
        </w:rPr>
        <w:t xml:space="preserve"> </w:t>
      </w:r>
      <w:r w:rsidRPr="004A67B8">
        <w:rPr>
          <w:rFonts w:ascii="Times New Roman" w:eastAsia="Calibri" w:hAnsi="Times New Roman" w:cs="Times New Roman"/>
        </w:rPr>
        <w:t>Учасник повинен надавати послуги з п</w:t>
      </w:r>
      <w:r w:rsidRPr="004A67B8">
        <w:rPr>
          <w:rFonts w:ascii="Times New Roman" w:eastAsia="Calibri" w:hAnsi="Times New Roman" w:cs="Times New Roman"/>
          <w:b/>
          <w:bCs/>
        </w:rPr>
        <w:t xml:space="preserve">овного технічного передсезонного обслуговування обладнання теплогенераторних </w:t>
      </w:r>
      <w:r w:rsidRPr="004A67B8">
        <w:rPr>
          <w:rFonts w:ascii="Times New Roman" w:eastAsia="Calibri" w:hAnsi="Times New Roman" w:cs="Times New Roman"/>
        </w:rPr>
        <w:t>в 202</w:t>
      </w:r>
      <w:r w:rsidR="0060647C">
        <w:rPr>
          <w:rFonts w:ascii="Times New Roman" w:hAnsi="Times New Roman" w:cs="Times New Roman"/>
          <w:lang w:val="uk-UA"/>
        </w:rPr>
        <w:t>3</w:t>
      </w:r>
      <w:r w:rsidRPr="004A67B8">
        <w:rPr>
          <w:rFonts w:ascii="Times New Roman" w:eastAsia="Calibri" w:hAnsi="Times New Roman" w:cs="Times New Roman"/>
        </w:rPr>
        <w:t xml:space="preserve"> році, </w:t>
      </w:r>
      <w:r w:rsidRPr="004A67B8">
        <w:rPr>
          <w:rFonts w:ascii="Times New Roman" w:eastAsia="Calibri" w:hAnsi="Times New Roman" w:cs="Times New Roman"/>
          <w:color w:val="000000"/>
        </w:rPr>
        <w:t>крім вузлів обліку газу</w:t>
      </w:r>
      <w:r w:rsidRPr="004A67B8">
        <w:rPr>
          <w:rFonts w:ascii="Times New Roman" w:eastAsia="Calibri" w:hAnsi="Times New Roman" w:cs="Times New Roman"/>
        </w:rPr>
        <w:t xml:space="preserve"> (раз на рік, орієнтовно – липень місяць) за їх місцезнаходженням (таблиця 2). </w:t>
      </w:r>
    </w:p>
    <w:p w:rsidR="004A67B8" w:rsidRPr="004A67B8" w:rsidRDefault="004A67B8" w:rsidP="004A67B8">
      <w:pPr>
        <w:tabs>
          <w:tab w:val="left" w:pos="540"/>
        </w:tabs>
        <w:autoSpaceDE w:val="0"/>
        <w:autoSpaceDN w:val="0"/>
        <w:adjustRightInd w:val="0"/>
        <w:spacing w:after="0" w:line="240" w:lineRule="auto"/>
        <w:ind w:firstLine="567"/>
        <w:jc w:val="right"/>
        <w:rPr>
          <w:rFonts w:ascii="Times New Roman" w:eastAsia="Calibri" w:hAnsi="Times New Roman" w:cs="Times New Roman"/>
          <w:b/>
        </w:rPr>
      </w:pPr>
      <w:r w:rsidRPr="004A67B8">
        <w:rPr>
          <w:rFonts w:ascii="Times New Roman" w:eastAsia="Calibri" w:hAnsi="Times New Roman" w:cs="Times New Roman"/>
          <w:b/>
        </w:rPr>
        <w:t>Таблиця 2.</w:t>
      </w:r>
    </w:p>
    <w:tbl>
      <w:tblPr>
        <w:tblW w:w="9923" w:type="dxa"/>
        <w:tblInd w:w="-34" w:type="dxa"/>
        <w:tblLayout w:type="fixed"/>
        <w:tblLook w:val="0000"/>
      </w:tblPr>
      <w:tblGrid>
        <w:gridCol w:w="4819"/>
        <w:gridCol w:w="2553"/>
        <w:gridCol w:w="2551"/>
      </w:tblGrid>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lang w:val="en-US"/>
              </w:rPr>
            </w:pPr>
            <w:r w:rsidRPr="004A67B8">
              <w:rPr>
                <w:rFonts w:ascii="Times New Roman" w:eastAsia="Calibri" w:hAnsi="Times New Roman" w:cs="Times New Roman"/>
                <w:b/>
                <w:bCs/>
              </w:rPr>
              <w:t>Найменування об’єкта</w:t>
            </w: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
                <w:bCs/>
              </w:rPr>
            </w:pPr>
            <w:r w:rsidRPr="004A67B8">
              <w:rPr>
                <w:rFonts w:ascii="Times New Roman" w:eastAsia="Calibri" w:hAnsi="Times New Roman" w:cs="Times New Roman"/>
                <w:b/>
                <w:bCs/>
              </w:rPr>
              <w:t>Адреса об’єкта</w:t>
            </w:r>
          </w:p>
          <w:p w:rsidR="004A67B8" w:rsidRPr="004A67B8" w:rsidRDefault="004A67B8" w:rsidP="004A67B8">
            <w:pPr>
              <w:tabs>
                <w:tab w:val="left" w:pos="419"/>
              </w:tabs>
              <w:autoSpaceDE w:val="0"/>
              <w:autoSpaceDN w:val="0"/>
              <w:adjustRightInd w:val="0"/>
              <w:spacing w:after="0" w:line="240" w:lineRule="auto"/>
              <w:ind w:left="-121" w:right="-108"/>
              <w:jc w:val="center"/>
              <w:rPr>
                <w:rFonts w:ascii="Times New Roman" w:eastAsia="Calibri" w:hAnsi="Times New Roman" w:cs="Times New Roman"/>
                <w:lang w:val="en-US"/>
              </w:rPr>
            </w:pP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rPr>
            </w:pPr>
            <w:r w:rsidRPr="004A67B8">
              <w:rPr>
                <w:rFonts w:ascii="Times New Roman" w:eastAsia="Calibri" w:hAnsi="Times New Roman" w:cs="Times New Roman"/>
                <w:b/>
                <w:bCs/>
              </w:rPr>
              <w:t>Встановлене обладнання та його кількість</w:t>
            </w:r>
          </w:p>
        </w:tc>
      </w:tr>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r w:rsidRPr="004A67B8">
              <w:rPr>
                <w:rFonts w:ascii="Times New Roman" w:eastAsia="Calibri" w:hAnsi="Times New Roman" w:cs="Times New Roman"/>
                <w:bCs/>
              </w:rPr>
              <w:t xml:space="preserve">Височанський НВК: ЗОШ І-ІІІ ступенів - ДНЗ Охтирського району Сумської області </w:t>
            </w: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Харківська, 40</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с.Високе</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Колві-100 СР</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(2 шт)</w:t>
            </w:r>
          </w:p>
        </w:tc>
      </w:tr>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r w:rsidRPr="004A67B8">
              <w:rPr>
                <w:rFonts w:ascii="Times New Roman" w:eastAsia="Calibri" w:hAnsi="Times New Roman" w:cs="Times New Roman"/>
                <w:bCs/>
              </w:rPr>
              <w:t>Сонячненський НВК: ЗОШ І-ІІІ ступенів-ДНЗ Охтирського району Сумської області</w:t>
            </w:r>
          </w:p>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Ластович 33</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 Сонячне</w:t>
            </w: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МН-120 Бернард</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(2 шт)</w:t>
            </w:r>
          </w:p>
        </w:tc>
      </w:tr>
      <w:tr w:rsidR="004A67B8" w:rsidRPr="004D46AE"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rPr>
            </w:pPr>
            <w:r w:rsidRPr="004A67B8">
              <w:rPr>
                <w:rFonts w:ascii="Times New Roman" w:eastAsia="Calibri" w:hAnsi="Times New Roman" w:cs="Times New Roman"/>
                <w:bCs/>
              </w:rPr>
              <w:t>Чернеччинська ЗОШ І-ІІІ ступенів імені Героя Радянського Союзу М.В.Пилипенка (опорний заклад освіти) Охтирського району Сумської області</w:t>
            </w: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Готеляка, 14</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с.Чернеччина</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lang w:val="en-US"/>
              </w:rPr>
            </w:pPr>
            <w:r w:rsidRPr="004A67B8">
              <w:rPr>
                <w:rFonts w:ascii="Times New Roman" w:eastAsia="Calibri" w:hAnsi="Times New Roman" w:cs="Times New Roman"/>
                <w:bCs/>
                <w:lang w:val="en-US"/>
              </w:rPr>
              <w:t>Pegasus F3 N170 2S</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lang w:val="en-US"/>
              </w:rPr>
            </w:pPr>
            <w:r w:rsidRPr="004A67B8">
              <w:rPr>
                <w:rFonts w:ascii="Times New Roman" w:eastAsia="Calibri" w:hAnsi="Times New Roman" w:cs="Times New Roman"/>
                <w:bCs/>
                <w:lang w:val="en-US"/>
              </w:rPr>
              <w:t xml:space="preserve">(2 </w:t>
            </w:r>
            <w:r w:rsidRPr="004A67B8">
              <w:rPr>
                <w:rFonts w:ascii="Times New Roman" w:eastAsia="Calibri" w:hAnsi="Times New Roman" w:cs="Times New Roman"/>
                <w:bCs/>
              </w:rPr>
              <w:t>шт</w:t>
            </w:r>
            <w:r w:rsidRPr="004A67B8">
              <w:rPr>
                <w:rFonts w:ascii="Times New Roman" w:eastAsia="Calibri" w:hAnsi="Times New Roman" w:cs="Times New Roman"/>
                <w:bCs/>
                <w:lang w:val="en-US"/>
              </w:rPr>
              <w:t>)</w:t>
            </w:r>
          </w:p>
        </w:tc>
      </w:tr>
      <w:tr w:rsidR="004A67B8" w:rsidRPr="004A67B8" w:rsidTr="004105B9">
        <w:trPr>
          <w:trHeight w:val="526"/>
        </w:trPr>
        <w:tc>
          <w:tcPr>
            <w:tcW w:w="4819"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lang w:val="en-US"/>
              </w:rPr>
            </w:pPr>
            <w:r w:rsidRPr="004A67B8">
              <w:rPr>
                <w:rFonts w:ascii="Times New Roman" w:eastAsia="Calibri" w:hAnsi="Times New Roman" w:cs="Times New Roman"/>
                <w:bCs/>
              </w:rPr>
              <w:t>Пологівський</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НВК</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ЗОШ</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І</w:t>
            </w:r>
            <w:r w:rsidRPr="004A67B8">
              <w:rPr>
                <w:rFonts w:ascii="Times New Roman" w:eastAsia="Calibri" w:hAnsi="Times New Roman" w:cs="Times New Roman"/>
                <w:bCs/>
                <w:lang w:val="en-US"/>
              </w:rPr>
              <w:t>-</w:t>
            </w:r>
            <w:r w:rsidRPr="004A67B8">
              <w:rPr>
                <w:rFonts w:ascii="Times New Roman" w:eastAsia="Calibri" w:hAnsi="Times New Roman" w:cs="Times New Roman"/>
                <w:bCs/>
              </w:rPr>
              <w:t>ІІ</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ступенів</w:t>
            </w:r>
            <w:r w:rsidRPr="004A67B8">
              <w:rPr>
                <w:rFonts w:ascii="Times New Roman" w:eastAsia="Calibri" w:hAnsi="Times New Roman" w:cs="Times New Roman"/>
                <w:bCs/>
                <w:lang w:val="en-US"/>
              </w:rPr>
              <w:t xml:space="preserve"> - </w:t>
            </w:r>
            <w:r w:rsidRPr="004A67B8">
              <w:rPr>
                <w:rFonts w:ascii="Times New Roman" w:eastAsia="Calibri" w:hAnsi="Times New Roman" w:cs="Times New Roman"/>
                <w:bCs/>
              </w:rPr>
              <w:t>ДНЗ</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Охтирського</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району</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Сумської</w:t>
            </w: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області</w:t>
            </w:r>
          </w:p>
          <w:p w:rsidR="004A67B8" w:rsidRPr="004A67B8" w:rsidRDefault="004A67B8" w:rsidP="004A67B8">
            <w:pPr>
              <w:tabs>
                <w:tab w:val="left" w:pos="432"/>
              </w:tabs>
              <w:autoSpaceDE w:val="0"/>
              <w:autoSpaceDN w:val="0"/>
              <w:adjustRightInd w:val="0"/>
              <w:spacing w:after="0" w:line="240" w:lineRule="auto"/>
              <w:ind w:left="-108" w:right="-108"/>
              <w:jc w:val="center"/>
              <w:rPr>
                <w:rFonts w:ascii="Times New Roman" w:eastAsia="Calibri" w:hAnsi="Times New Roman" w:cs="Times New Roman"/>
                <w:bCs/>
                <w:lang w:val="en-US"/>
              </w:rPr>
            </w:pPr>
          </w:p>
        </w:tc>
        <w:tc>
          <w:tcPr>
            <w:tcW w:w="2553" w:type="dxa"/>
            <w:tcBorders>
              <w:top w:val="single" w:sz="4" w:space="0" w:color="000001"/>
              <w:left w:val="single" w:sz="4" w:space="0" w:color="000001"/>
              <w:bottom w:val="single" w:sz="4" w:space="0" w:color="000001"/>
              <w:right w:val="single" w:sz="2" w:space="0" w:color="000000"/>
            </w:tcBorders>
            <w:shd w:val="clear" w:color="000000" w:fill="FFFFFF"/>
          </w:tcPr>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вул. Лозового, 50</w:t>
            </w:r>
          </w:p>
          <w:p w:rsidR="004A67B8" w:rsidRPr="004A67B8" w:rsidRDefault="004A67B8" w:rsidP="004A67B8">
            <w:pPr>
              <w:tabs>
                <w:tab w:val="left" w:pos="540"/>
              </w:tabs>
              <w:autoSpaceDE w:val="0"/>
              <w:autoSpaceDN w:val="0"/>
              <w:adjustRightInd w:val="0"/>
              <w:spacing w:after="0" w:line="240" w:lineRule="auto"/>
              <w:jc w:val="center"/>
              <w:rPr>
                <w:rFonts w:ascii="Times New Roman" w:eastAsia="Calibri" w:hAnsi="Times New Roman" w:cs="Times New Roman"/>
                <w:bCs/>
              </w:rPr>
            </w:pPr>
            <w:r w:rsidRPr="004A67B8">
              <w:rPr>
                <w:rFonts w:ascii="Times New Roman" w:eastAsia="Calibri" w:hAnsi="Times New Roman" w:cs="Times New Roman"/>
                <w:bCs/>
              </w:rPr>
              <w:t>с. Пологи</w:t>
            </w:r>
          </w:p>
        </w:tc>
        <w:tc>
          <w:tcPr>
            <w:tcW w:w="2551" w:type="dxa"/>
            <w:tcBorders>
              <w:top w:val="single" w:sz="4" w:space="0" w:color="000001"/>
              <w:left w:val="single" w:sz="4" w:space="0" w:color="000001"/>
              <w:bottom w:val="single" w:sz="4" w:space="0" w:color="000001"/>
              <w:right w:val="single" w:sz="4" w:space="0" w:color="000001"/>
            </w:tcBorders>
            <w:shd w:val="clear" w:color="000000" w:fill="FFFFFF"/>
          </w:tcPr>
          <w:p w:rsidR="004A67B8" w:rsidRPr="004A67B8" w:rsidRDefault="004A67B8" w:rsidP="004A67B8">
            <w:pPr>
              <w:tabs>
                <w:tab w:val="left" w:pos="540"/>
              </w:tabs>
              <w:autoSpaceDE w:val="0"/>
              <w:autoSpaceDN w:val="0"/>
              <w:adjustRightInd w:val="0"/>
              <w:spacing w:after="0" w:line="240" w:lineRule="auto"/>
              <w:rPr>
                <w:rFonts w:ascii="Times New Roman" w:eastAsia="Calibri" w:hAnsi="Times New Roman" w:cs="Times New Roman"/>
                <w:bCs/>
                <w:lang w:val="en-US"/>
              </w:rPr>
            </w:pPr>
            <w:r w:rsidRPr="004A67B8">
              <w:rPr>
                <w:rFonts w:ascii="Times New Roman" w:eastAsia="Calibri" w:hAnsi="Times New Roman" w:cs="Times New Roman"/>
                <w:bCs/>
                <w:lang w:val="en-US"/>
              </w:rPr>
              <w:t xml:space="preserve">      </w:t>
            </w:r>
            <w:r w:rsidRPr="004A67B8">
              <w:rPr>
                <w:rFonts w:ascii="Times New Roman" w:eastAsia="Calibri" w:hAnsi="Times New Roman" w:cs="Times New Roman"/>
                <w:bCs/>
              </w:rPr>
              <w:t xml:space="preserve">     </w:t>
            </w:r>
            <w:r w:rsidRPr="004A67B8">
              <w:rPr>
                <w:rFonts w:ascii="Times New Roman" w:eastAsia="Calibri" w:hAnsi="Times New Roman" w:cs="Times New Roman"/>
                <w:bCs/>
                <w:lang w:val="en-US"/>
              </w:rPr>
              <w:t>Ferolli-45D</w:t>
            </w:r>
          </w:p>
          <w:p w:rsidR="004A67B8" w:rsidRPr="004A67B8" w:rsidRDefault="004A67B8" w:rsidP="004A67B8">
            <w:pPr>
              <w:tabs>
                <w:tab w:val="left" w:pos="540"/>
              </w:tabs>
              <w:autoSpaceDE w:val="0"/>
              <w:autoSpaceDN w:val="0"/>
              <w:adjustRightInd w:val="0"/>
              <w:spacing w:after="0" w:line="240" w:lineRule="auto"/>
              <w:rPr>
                <w:rFonts w:ascii="Times New Roman" w:eastAsia="Calibri" w:hAnsi="Times New Roman" w:cs="Times New Roman"/>
                <w:bCs/>
                <w:lang w:val="en-US"/>
              </w:rPr>
            </w:pPr>
            <w:r w:rsidRPr="004A67B8">
              <w:rPr>
                <w:rFonts w:ascii="Times New Roman" w:eastAsia="Calibri" w:hAnsi="Times New Roman" w:cs="Times New Roman"/>
                <w:bCs/>
              </w:rPr>
              <w:t xml:space="preserve">                 </w:t>
            </w:r>
            <w:r w:rsidRPr="004A67B8">
              <w:rPr>
                <w:rFonts w:ascii="Times New Roman" w:eastAsia="Calibri" w:hAnsi="Times New Roman" w:cs="Times New Roman"/>
                <w:bCs/>
                <w:lang w:val="en-US"/>
              </w:rPr>
              <w:t xml:space="preserve">(2 </w:t>
            </w:r>
            <w:r w:rsidRPr="004A67B8">
              <w:rPr>
                <w:rFonts w:ascii="Times New Roman" w:eastAsia="Calibri" w:hAnsi="Times New Roman" w:cs="Times New Roman"/>
                <w:bCs/>
              </w:rPr>
              <w:t>шт</w:t>
            </w:r>
            <w:r w:rsidRPr="004A67B8">
              <w:rPr>
                <w:rFonts w:ascii="Times New Roman" w:eastAsia="Calibri" w:hAnsi="Times New Roman" w:cs="Times New Roman"/>
                <w:bCs/>
                <w:lang w:val="en-US"/>
              </w:rPr>
              <w:t>)</w:t>
            </w:r>
          </w:p>
        </w:tc>
      </w:tr>
    </w:tbl>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
          <w:bCs/>
        </w:rPr>
      </w:pP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
          <w:bCs/>
        </w:rPr>
      </w:pP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
          <w:bCs/>
        </w:rPr>
      </w:pPr>
      <w:r w:rsidRPr="004A67B8">
        <w:rPr>
          <w:rFonts w:ascii="Times New Roman" w:eastAsia="Calibri" w:hAnsi="Times New Roman" w:cs="Times New Roman"/>
          <w:b/>
          <w:bCs/>
        </w:rPr>
        <w:t>Перелік послуг :</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1.</w:t>
      </w:r>
      <w:r w:rsidRPr="004A67B8">
        <w:rPr>
          <w:rFonts w:ascii="Times New Roman" w:eastAsia="Calibri" w:hAnsi="Times New Roman" w:cs="Times New Roman"/>
          <w:b/>
          <w:bCs/>
        </w:rPr>
        <w:t xml:space="preserve"> </w:t>
      </w:r>
      <w:r w:rsidRPr="004A67B8">
        <w:rPr>
          <w:rFonts w:ascii="Times New Roman" w:eastAsia="Calibri" w:hAnsi="Times New Roman" w:cs="Times New Roman"/>
          <w:bCs/>
        </w:rPr>
        <w:t>очистка топки й поверхні нагріву котлів;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2. перевірка електричних з’єднань та усунення виявлених дефектів;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3. перевірка стану газоходів, димової труби та тяги в них;</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4. технічне обслуговування внутрішнього газопроводу та газового обладнання котлів;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5. очистка стабілізатора полум’я, газовипускних отворів, електродів розпалу, електродів контролю полум’я, фільтрів;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6. контрольне випробування на герметичність – внутрішніх газопроводів, газовикористовуючого обладнання;</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7. заміна катіоніту у фільтрах, або його відновлення;</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lastRenderedPageBreak/>
        <w:t>8. заміна дрібних запчастин, що вийшли з ладу (датчики, крани, індикатори і т.п.);</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9. відновлення пошкодженого при ПТПО лакокрасочного покриття</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
          <w:bCs/>
        </w:rPr>
        <w:t>Перед початком опалювального сезону виконати при ПТПО</w:t>
      </w:r>
      <w:r w:rsidRPr="004A67B8">
        <w:rPr>
          <w:rFonts w:ascii="Times New Roman" w:eastAsia="Calibri" w:hAnsi="Times New Roman" w:cs="Times New Roman"/>
          <w:bCs/>
        </w:rPr>
        <w:t>:</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 проведення ревізії і регулювання газової арматури;</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 очищення камер згорання, теплообмінників і пальників котлоагрегатів від нагару;</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 перевірка цілісності і відновлення внутрішніх футеровок і жаротривких ущільнень котлоагрегатів;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 перевірка цілісності і відновлення термоізоляції котлоагрегатів;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 промивка теплообмінників і трубопроводів топкових (при необхідності);</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 перевірка спрацювання запобіжних клапанів;</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 проведення іспитів роботи устаткування і системи безпеки в автоматичному режимі;</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bCs/>
        </w:rPr>
      </w:pPr>
      <w:r w:rsidRPr="004A67B8">
        <w:rPr>
          <w:rFonts w:ascii="Times New Roman" w:eastAsia="Calibri" w:hAnsi="Times New Roman" w:cs="Times New Roman"/>
          <w:bCs/>
        </w:rPr>
        <w:t>- оформлення акту готовності до роботи котельні в опалювальний сезон ( без погодження в інспекціях)</w:t>
      </w: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p>
    <w:p w:rsidR="004A67B8" w:rsidRPr="004A67B8" w:rsidRDefault="004A67B8" w:rsidP="004A67B8">
      <w:p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 xml:space="preserve">ІІ. Оперативний ремонт обладнання котелень (топкових) включає в себе:  </w:t>
      </w:r>
    </w:p>
    <w:p w:rsidR="004A67B8" w:rsidRPr="004A67B8" w:rsidRDefault="004A67B8" w:rsidP="004A67B8">
      <w:pPr>
        <w:numPr>
          <w:ilvl w:val="0"/>
          <w:numId w:val="45"/>
        </w:numPr>
        <w:tabs>
          <w:tab w:val="left" w:pos="0"/>
        </w:tabs>
        <w:autoSpaceDE w:val="0"/>
        <w:autoSpaceDN w:val="0"/>
        <w:adjustRightInd w:val="0"/>
        <w:spacing w:after="0" w:line="240" w:lineRule="auto"/>
        <w:jc w:val="both"/>
        <w:rPr>
          <w:rFonts w:ascii="Times New Roman" w:eastAsia="Calibri" w:hAnsi="Times New Roman" w:cs="Times New Roman"/>
        </w:rPr>
      </w:pPr>
      <w:r w:rsidRPr="004A67B8">
        <w:rPr>
          <w:rFonts w:ascii="Times New Roman" w:eastAsia="Calibri" w:hAnsi="Times New Roman" w:cs="Times New Roman"/>
        </w:rPr>
        <w:t xml:space="preserve">при виникненні необхідності через несправність газового обладнання здійснювати оперативний ремонт шляхом термінового виїзду оперативної бригади (працівника) виконавця для усунення  або упередження настання аварійної ситуації в системі опалення об’єктів Замовника. </w:t>
      </w:r>
    </w:p>
    <w:p w:rsidR="004A67B8" w:rsidRPr="004A67B8" w:rsidRDefault="004A67B8" w:rsidP="004A67B8">
      <w:pPr>
        <w:tabs>
          <w:tab w:val="left" w:pos="709"/>
        </w:tabs>
        <w:autoSpaceDE w:val="0"/>
        <w:autoSpaceDN w:val="0"/>
        <w:adjustRightInd w:val="0"/>
        <w:spacing w:after="0" w:line="240" w:lineRule="auto"/>
        <w:jc w:val="both"/>
        <w:rPr>
          <w:rFonts w:ascii="Times New Roman" w:eastAsia="Calibri" w:hAnsi="Times New Roman" w:cs="Times New Roman"/>
        </w:rPr>
      </w:pPr>
    </w:p>
    <w:p w:rsidR="004A67B8" w:rsidRPr="004A67B8" w:rsidRDefault="004A67B8" w:rsidP="004A67B8">
      <w:pPr>
        <w:autoSpaceDE w:val="0"/>
        <w:autoSpaceDN w:val="0"/>
        <w:adjustRightInd w:val="0"/>
        <w:spacing w:after="0" w:line="240" w:lineRule="auto"/>
        <w:rPr>
          <w:rFonts w:ascii="Times New Roman" w:eastAsia="Calibri" w:hAnsi="Times New Roman" w:cs="Times New Roman"/>
          <w:b/>
          <w:bCs/>
        </w:rPr>
      </w:pPr>
      <w:r w:rsidRPr="004A67B8">
        <w:rPr>
          <w:rFonts w:ascii="Times New Roman" w:eastAsia="Calibri" w:hAnsi="Times New Roman" w:cs="Times New Roman"/>
          <w:b/>
          <w:bCs/>
        </w:rPr>
        <w:t xml:space="preserve"> Учасник повинен мати:</w:t>
      </w:r>
    </w:p>
    <w:p w:rsidR="004A67B8" w:rsidRPr="004A67B8" w:rsidRDefault="004A67B8" w:rsidP="004A67B8">
      <w:pPr>
        <w:tabs>
          <w:tab w:val="left" w:pos="540"/>
        </w:tabs>
        <w:autoSpaceDE w:val="0"/>
        <w:autoSpaceDN w:val="0"/>
        <w:adjustRightInd w:val="0"/>
        <w:spacing w:after="0" w:line="240" w:lineRule="auto"/>
        <w:ind w:firstLine="56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чинний Дозвіл (Декларацію), виданий Державною службою України з питань праці, яким учаснику дозволяється виконувати: зварювальні газополум’яні роботи; зберігання балонів із стисненим, зрідженим, вибухонебезпечним газом; ремонт (з застосуванням зварювання), технічне обслуговування машин, механізмів, устаткування підвищеної небезпеки (технологічного устаткування, лінійних частин та їх елементів систем газопостачання природним газом суб'єктів господарювання, а також газовикористовуючого обладнання потужністю понад 100 кВт.); роботи в колодозях; газонебезпечні роботи;</w:t>
      </w:r>
    </w:p>
    <w:p w:rsidR="004A67B8" w:rsidRPr="004A67B8" w:rsidRDefault="004A67B8" w:rsidP="004A67B8">
      <w:pPr>
        <w:tabs>
          <w:tab w:val="left" w:pos="540"/>
        </w:tabs>
        <w:autoSpaceDE w:val="0"/>
        <w:autoSpaceDN w:val="0"/>
        <w:adjustRightInd w:val="0"/>
        <w:spacing w:after="0" w:line="240" w:lineRule="auto"/>
        <w:ind w:firstLine="567"/>
        <w:jc w:val="both"/>
        <w:rPr>
          <w:rFonts w:ascii="Times New Roman" w:eastAsia="Calibri" w:hAnsi="Times New Roman" w:cs="Times New Roman"/>
        </w:rPr>
      </w:pPr>
      <w:r w:rsidRPr="004A67B8">
        <w:rPr>
          <w:rFonts w:ascii="Times New Roman" w:eastAsia="Calibri" w:hAnsi="Times New Roman" w:cs="Times New Roman"/>
        </w:rPr>
        <w:t>-</w:t>
      </w:r>
      <w:r w:rsidRPr="004A67B8">
        <w:rPr>
          <w:rFonts w:ascii="Times New Roman" w:eastAsia="Calibri" w:hAnsi="Times New Roman" w:cs="Times New Roman"/>
        </w:rPr>
        <w:tab/>
        <w:t xml:space="preserve">чинний Дозвіл, виданий Державною службою України з питань праці, яким учаснику дозволяється експлуатувати: посудини, що працюють під тиском понад о,05 МПа; технологічне устаткування, лінійні частини та їх елементи систем газопостачання природним газом суб'єктів господарювання. А також газовикористовуюче обладнання потужністю понад 100 кВт.; водогрійні котли теплопродууктивністю понад 0,1 МВт. </w:t>
      </w:r>
    </w:p>
    <w:p w:rsidR="004A67B8" w:rsidRPr="004A67B8" w:rsidRDefault="004A67B8" w:rsidP="004A67B8">
      <w:pPr>
        <w:tabs>
          <w:tab w:val="left" w:pos="540"/>
        </w:tabs>
        <w:autoSpaceDE w:val="0"/>
        <w:autoSpaceDN w:val="0"/>
        <w:adjustRightInd w:val="0"/>
        <w:spacing w:after="0" w:line="240" w:lineRule="auto"/>
        <w:ind w:firstLine="567"/>
        <w:jc w:val="both"/>
        <w:rPr>
          <w:rFonts w:ascii="Times New Roman" w:eastAsia="Calibri" w:hAnsi="Times New Roman" w:cs="Times New Roman"/>
          <w:b/>
          <w:bCs/>
        </w:rPr>
      </w:pPr>
      <w:r w:rsidRPr="004A67B8">
        <w:rPr>
          <w:rFonts w:ascii="Times New Roman" w:eastAsia="Calibri" w:hAnsi="Times New Roman" w:cs="Times New Roman"/>
          <w:b/>
          <w:bCs/>
        </w:rPr>
        <w:t>Учасник повинен надати:</w:t>
      </w:r>
    </w:p>
    <w:tbl>
      <w:tblPr>
        <w:tblW w:w="9571" w:type="dxa"/>
        <w:tblInd w:w="109" w:type="dxa"/>
        <w:tblLayout w:type="fixed"/>
        <w:tblLook w:val="0000"/>
      </w:tblPr>
      <w:tblGrid>
        <w:gridCol w:w="566"/>
        <w:gridCol w:w="4353"/>
        <w:gridCol w:w="4652"/>
      </w:tblGrid>
      <w:tr w:rsidR="004A67B8" w:rsidRPr="004A67B8" w:rsidTr="0060647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jc w:val="center"/>
              <w:rPr>
                <w:rFonts w:ascii="Times New Roman" w:eastAsia="Calibri" w:hAnsi="Times New Roman" w:cs="Times New Roman"/>
                <w:lang w:val="en-US"/>
              </w:rPr>
            </w:pPr>
            <w:r w:rsidRPr="004A67B8">
              <w:rPr>
                <w:rFonts w:ascii="Times New Roman" w:eastAsia="Calibri" w:hAnsi="Times New Roman" w:cs="Times New Roman"/>
                <w:b/>
                <w:bCs/>
                <w:lang w:val="en-US"/>
              </w:rPr>
              <w:t>№№</w:t>
            </w:r>
            <w:r w:rsidRPr="004A67B8">
              <w:rPr>
                <w:rFonts w:ascii="Times New Roman" w:eastAsia="Calibri" w:hAnsi="Times New Roman" w:cs="Times New Roman"/>
                <w:b/>
                <w:bCs/>
              </w:rPr>
              <w:t>з/п</w:t>
            </w:r>
          </w:p>
        </w:tc>
        <w:tc>
          <w:tcPr>
            <w:tcW w:w="4353"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jc w:val="center"/>
              <w:rPr>
                <w:rFonts w:ascii="Times New Roman" w:eastAsia="Calibri" w:hAnsi="Times New Roman" w:cs="Times New Roman"/>
                <w:lang w:val="en-US"/>
              </w:rPr>
            </w:pPr>
            <w:r w:rsidRPr="004A67B8">
              <w:rPr>
                <w:rFonts w:ascii="Times New Roman" w:eastAsia="Calibri" w:hAnsi="Times New Roman" w:cs="Times New Roman"/>
                <w:b/>
                <w:bCs/>
              </w:rPr>
              <w:t>Вимоги до учасника</w:t>
            </w:r>
          </w:p>
        </w:tc>
        <w:tc>
          <w:tcPr>
            <w:tcW w:w="4652"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jc w:val="center"/>
              <w:rPr>
                <w:rFonts w:ascii="Times New Roman" w:eastAsia="Calibri" w:hAnsi="Times New Roman" w:cs="Times New Roman"/>
              </w:rPr>
            </w:pPr>
            <w:r w:rsidRPr="004A67B8">
              <w:rPr>
                <w:rFonts w:ascii="Times New Roman" w:eastAsia="Calibri" w:hAnsi="Times New Roman" w:cs="Times New Roman"/>
                <w:b/>
                <w:bCs/>
              </w:rPr>
              <w:t>Інформація про спосіб документального підтвердження відповідності Учасника встановленим  критеріям</w:t>
            </w:r>
          </w:p>
        </w:tc>
      </w:tr>
      <w:tr w:rsidR="004A67B8" w:rsidRPr="004A67B8" w:rsidTr="0060647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lang w:val="en-US"/>
              </w:rPr>
            </w:pPr>
            <w:r w:rsidRPr="004A67B8">
              <w:rPr>
                <w:rFonts w:ascii="Times New Roman" w:eastAsia="Calibri" w:hAnsi="Times New Roman" w:cs="Times New Roman"/>
                <w:lang w:val="en-US"/>
              </w:rPr>
              <w:t>1</w:t>
            </w:r>
          </w:p>
        </w:tc>
        <w:tc>
          <w:tcPr>
            <w:tcW w:w="4353"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lang w:val="en-US"/>
              </w:rPr>
            </w:pPr>
            <w:r w:rsidRPr="004A67B8">
              <w:rPr>
                <w:rFonts w:ascii="Times New Roman" w:eastAsia="Calibri" w:hAnsi="Times New Roman" w:cs="Times New Roman"/>
              </w:rPr>
              <w:t>Наявність</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дозвільних</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документів</w:t>
            </w:r>
            <w:r w:rsidRPr="004A67B8">
              <w:rPr>
                <w:rFonts w:ascii="Times New Roman" w:eastAsia="Calibri" w:hAnsi="Times New Roman" w:cs="Times New Roman"/>
                <w:lang w:val="en-US"/>
              </w:rPr>
              <w:t xml:space="preserve">: </w:t>
            </w:r>
          </w:p>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lang w:val="en-US"/>
              </w:rPr>
            </w:pPr>
            <w:r w:rsidRPr="004A67B8">
              <w:rPr>
                <w:rFonts w:ascii="Times New Roman" w:eastAsia="Calibri" w:hAnsi="Times New Roman" w:cs="Times New Roman"/>
                <w:lang w:val="en-US"/>
              </w:rPr>
              <w:t xml:space="preserve">1) </w:t>
            </w:r>
            <w:r w:rsidRPr="004A67B8">
              <w:rPr>
                <w:rFonts w:ascii="Times New Roman" w:eastAsia="Calibri" w:hAnsi="Times New Roman" w:cs="Times New Roman"/>
              </w:rPr>
              <w:t>дозвіл</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виконувати</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монтаж</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демонтаж</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налагодження</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ремонт</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технічне</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обслуговування</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реконструкцію</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машин</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механізмів</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устаткування</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підвищеної</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небезпеки</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а</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саме</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технологічного</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устаткування</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та</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його</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елементи</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систем</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газопостачання</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природним</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газом</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суб</w:t>
            </w:r>
            <w:r w:rsidRPr="004A67B8">
              <w:rPr>
                <w:rFonts w:ascii="Times New Roman" w:eastAsia="Calibri" w:hAnsi="Times New Roman" w:cs="Times New Roman"/>
                <w:lang w:val="en-US"/>
              </w:rPr>
              <w:t>'</w:t>
            </w:r>
            <w:r w:rsidRPr="004A67B8">
              <w:rPr>
                <w:rFonts w:ascii="Times New Roman" w:eastAsia="Calibri" w:hAnsi="Times New Roman" w:cs="Times New Roman"/>
              </w:rPr>
              <w:t>єктів</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господарювання</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а</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також</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газовикористовуюче</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обладнання</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потужністю</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понад</w:t>
            </w:r>
            <w:r w:rsidRPr="004A67B8">
              <w:rPr>
                <w:rFonts w:ascii="Times New Roman" w:eastAsia="Calibri" w:hAnsi="Times New Roman" w:cs="Times New Roman"/>
                <w:lang w:val="en-US"/>
              </w:rPr>
              <w:t xml:space="preserve"> 0,1 </w:t>
            </w:r>
            <w:r w:rsidRPr="004A67B8">
              <w:rPr>
                <w:rFonts w:ascii="Times New Roman" w:eastAsia="Calibri" w:hAnsi="Times New Roman" w:cs="Times New Roman"/>
              </w:rPr>
              <w:t>МВт</w:t>
            </w:r>
            <w:r w:rsidRPr="004A67B8">
              <w:rPr>
                <w:rFonts w:ascii="Times New Roman" w:eastAsia="Calibri" w:hAnsi="Times New Roman" w:cs="Times New Roman"/>
                <w:lang w:val="en-US"/>
              </w:rPr>
              <w:t>;</w:t>
            </w:r>
            <w:r w:rsidRPr="004A67B8">
              <w:rPr>
                <w:rFonts w:ascii="Times New Roman" w:eastAsia="Calibri" w:hAnsi="Times New Roman" w:cs="Times New Roman"/>
              </w:rPr>
              <w:t>парових</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та</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водогрійних</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котлів</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теплопродуктивністю</w:t>
            </w:r>
            <w:r w:rsidRPr="004A67B8">
              <w:rPr>
                <w:rFonts w:ascii="Times New Roman" w:eastAsia="Calibri" w:hAnsi="Times New Roman" w:cs="Times New Roman"/>
                <w:lang w:val="en-US"/>
              </w:rPr>
              <w:t xml:space="preserve"> </w:t>
            </w:r>
            <w:r w:rsidRPr="004A67B8">
              <w:rPr>
                <w:rFonts w:ascii="Times New Roman" w:eastAsia="Calibri" w:hAnsi="Times New Roman" w:cs="Times New Roman"/>
              </w:rPr>
              <w:t>понад</w:t>
            </w:r>
            <w:r w:rsidRPr="004A67B8">
              <w:rPr>
                <w:rFonts w:ascii="Times New Roman" w:eastAsia="Calibri" w:hAnsi="Times New Roman" w:cs="Times New Roman"/>
                <w:lang w:val="en-US"/>
              </w:rPr>
              <w:t xml:space="preserve"> 0,1 </w:t>
            </w:r>
            <w:r w:rsidRPr="004A67B8">
              <w:rPr>
                <w:rFonts w:ascii="Times New Roman" w:eastAsia="Calibri" w:hAnsi="Times New Roman" w:cs="Times New Roman"/>
              </w:rPr>
              <w:t>МВт</w:t>
            </w:r>
            <w:r w:rsidRPr="004A67B8">
              <w:rPr>
                <w:rFonts w:ascii="Times New Roman" w:eastAsia="Calibri" w:hAnsi="Times New Roman" w:cs="Times New Roman"/>
                <w:lang w:val="en-US"/>
              </w:rPr>
              <w:t>;</w:t>
            </w:r>
          </w:p>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rPr>
            </w:pPr>
            <w:r w:rsidRPr="004A67B8">
              <w:rPr>
                <w:rFonts w:ascii="Times New Roman" w:eastAsia="Calibri" w:hAnsi="Times New Roman" w:cs="Times New Roman"/>
              </w:rPr>
              <w:t>2) дозвіл виконувати газонебезпечні роботи та роботи у вибухопожежонебезпечних та/або пожежонебезпечних зонах;</w:t>
            </w:r>
          </w:p>
          <w:p w:rsidR="004A67B8" w:rsidRPr="004A67B8" w:rsidRDefault="004A67B8" w:rsidP="004A67B8">
            <w:pPr>
              <w:numPr>
                <w:ilvl w:val="0"/>
                <w:numId w:val="45"/>
              </w:numPr>
              <w:tabs>
                <w:tab w:val="left" w:pos="709"/>
              </w:tabs>
              <w:autoSpaceDE w:val="0"/>
              <w:autoSpaceDN w:val="0"/>
              <w:adjustRightInd w:val="0"/>
              <w:spacing w:after="0" w:line="240" w:lineRule="auto"/>
              <w:ind w:firstLine="709"/>
              <w:rPr>
                <w:rFonts w:ascii="Times New Roman" w:eastAsia="Calibri" w:hAnsi="Times New Roman" w:cs="Times New Roman"/>
              </w:rPr>
            </w:pPr>
            <w:r w:rsidRPr="004A67B8">
              <w:rPr>
                <w:rFonts w:ascii="Times New Roman" w:eastAsia="Calibri" w:hAnsi="Times New Roman" w:cs="Times New Roman"/>
              </w:rPr>
              <w:t xml:space="preserve">декларація на виконання робіт (надання послуг) на висоті вище 1,3 метра. Обстеження, ремонт і чищення димарів, </w:t>
            </w:r>
            <w:r w:rsidRPr="004A67B8">
              <w:rPr>
                <w:rFonts w:ascii="Times New Roman" w:eastAsia="Calibri" w:hAnsi="Times New Roman" w:cs="Times New Roman"/>
              </w:rPr>
              <w:lastRenderedPageBreak/>
              <w:t>повітропроводів, а також димових та вентиляційних каналів.</w:t>
            </w:r>
          </w:p>
          <w:p w:rsidR="004A67B8" w:rsidRPr="004A67B8" w:rsidRDefault="004A67B8" w:rsidP="004A67B8">
            <w:pPr>
              <w:numPr>
                <w:ilvl w:val="0"/>
                <w:numId w:val="45"/>
              </w:numPr>
              <w:tabs>
                <w:tab w:val="left" w:pos="709"/>
              </w:tabs>
              <w:autoSpaceDE w:val="0"/>
              <w:autoSpaceDN w:val="0"/>
              <w:adjustRightInd w:val="0"/>
              <w:spacing w:after="0" w:line="240" w:lineRule="auto"/>
              <w:ind w:firstLine="709"/>
              <w:rPr>
                <w:rFonts w:ascii="Times New Roman" w:eastAsia="Calibri" w:hAnsi="Times New Roman" w:cs="Times New Roman"/>
              </w:rPr>
            </w:pPr>
            <w:r w:rsidRPr="004A67B8">
              <w:rPr>
                <w:rFonts w:ascii="Times New Roman" w:eastAsia="Calibri" w:hAnsi="Times New Roman" w:cs="Times New Roman"/>
              </w:rPr>
              <w:t>Декларація на нанесення лакофарбових покрить, грунтівок та шпаклівок на основі нітрофарб, полімерних композицій.</w:t>
            </w:r>
          </w:p>
        </w:tc>
        <w:tc>
          <w:tcPr>
            <w:tcW w:w="4652"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rPr>
            </w:pPr>
            <w:r w:rsidRPr="004A67B8">
              <w:rPr>
                <w:rFonts w:ascii="Times New Roman" w:eastAsia="Calibri" w:hAnsi="Times New Roman" w:cs="Times New Roman"/>
              </w:rPr>
              <w:lastRenderedPageBreak/>
              <w:t>Завірені належним чином копії дозвільних документів у вигляді сканкопій в PDF-форматі.</w:t>
            </w:r>
          </w:p>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rPr>
            </w:pPr>
          </w:p>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rPr>
            </w:pPr>
            <w:r w:rsidRPr="004A67B8">
              <w:rPr>
                <w:rFonts w:ascii="Times New Roman" w:eastAsia="Calibri" w:hAnsi="Times New Roman" w:cs="Times New Roman"/>
              </w:rPr>
              <w:t>Дозвільні документи повинні бути чинними  на дату розкриття.</w:t>
            </w:r>
          </w:p>
        </w:tc>
      </w:tr>
      <w:tr w:rsidR="004A67B8" w:rsidRPr="004A67B8" w:rsidTr="0060647C">
        <w:trPr>
          <w:trHeight w:val="1"/>
        </w:trPr>
        <w:tc>
          <w:tcPr>
            <w:tcW w:w="566"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lang w:val="en-US"/>
              </w:rPr>
            </w:pPr>
            <w:r w:rsidRPr="004A67B8">
              <w:rPr>
                <w:rFonts w:ascii="Times New Roman" w:eastAsia="Calibri" w:hAnsi="Times New Roman" w:cs="Times New Roman"/>
                <w:lang w:val="en-US"/>
              </w:rPr>
              <w:lastRenderedPageBreak/>
              <w:t>3</w:t>
            </w:r>
          </w:p>
        </w:tc>
        <w:tc>
          <w:tcPr>
            <w:tcW w:w="4353"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lang w:val="en-US"/>
              </w:rPr>
            </w:pPr>
            <w:r w:rsidRPr="004A67B8">
              <w:rPr>
                <w:rFonts w:ascii="Times New Roman" w:eastAsia="Calibri" w:hAnsi="Times New Roman" w:cs="Times New Roman"/>
              </w:rPr>
              <w:t>Оперативний виїзд працівника (бригади)</w:t>
            </w:r>
          </w:p>
        </w:tc>
        <w:tc>
          <w:tcPr>
            <w:tcW w:w="4652" w:type="dxa"/>
            <w:tcBorders>
              <w:top w:val="single" w:sz="4" w:space="0" w:color="00000A"/>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rPr>
            </w:pPr>
            <w:r w:rsidRPr="004A67B8">
              <w:rPr>
                <w:rFonts w:ascii="Times New Roman" w:eastAsia="Calibri" w:hAnsi="Times New Roman" w:cs="Times New Roman"/>
              </w:rPr>
              <w:t xml:space="preserve">Довідка у довільній формі за підписом керівника (або уповноваженої на це особи) та завіреною печаткою Учасника (за наявності) про </w:t>
            </w:r>
            <w:r w:rsidRPr="004A67B8">
              <w:rPr>
                <w:rFonts w:ascii="Times New Roman" w:eastAsia="Calibri" w:hAnsi="Times New Roman" w:cs="Times New Roman"/>
                <w:b/>
                <w:bCs/>
                <w:u w:val="single"/>
              </w:rPr>
              <w:t xml:space="preserve">обґрунтовану можливість </w:t>
            </w:r>
            <w:r w:rsidRPr="004A67B8">
              <w:rPr>
                <w:rFonts w:ascii="Times New Roman" w:eastAsia="Calibri" w:hAnsi="Times New Roman" w:cs="Times New Roman"/>
              </w:rPr>
              <w:t xml:space="preserve">оперативного виїзду працівника (бригади) для ремонту обладнання за терміновим викликом Замовника та </w:t>
            </w:r>
            <w:r w:rsidRPr="004A67B8">
              <w:rPr>
                <w:rFonts w:ascii="Times New Roman" w:eastAsia="Calibri" w:hAnsi="Times New Roman" w:cs="Times New Roman"/>
                <w:u w:val="single"/>
              </w:rPr>
              <w:t xml:space="preserve">прибуття на об'єкт Замовника не пізніше трьох годин з моменту виклику </w:t>
            </w:r>
            <w:r w:rsidRPr="004A67B8">
              <w:rPr>
                <w:rFonts w:ascii="Times New Roman" w:eastAsia="Calibri" w:hAnsi="Times New Roman" w:cs="Times New Roman"/>
              </w:rPr>
              <w:t xml:space="preserve">від місця фактичного розташування учасника. </w:t>
            </w:r>
          </w:p>
        </w:tc>
      </w:tr>
      <w:tr w:rsidR="004A67B8" w:rsidRPr="004A67B8" w:rsidTr="0060647C">
        <w:trPr>
          <w:trHeight w:val="1"/>
        </w:trPr>
        <w:tc>
          <w:tcPr>
            <w:tcW w:w="566" w:type="dxa"/>
            <w:tcBorders>
              <w:top w:val="single" w:sz="2" w:space="0" w:color="000001"/>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rPr>
            </w:pPr>
          </w:p>
        </w:tc>
        <w:tc>
          <w:tcPr>
            <w:tcW w:w="4353" w:type="dxa"/>
            <w:tcBorders>
              <w:top w:val="single" w:sz="2" w:space="0" w:color="000001"/>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ind w:firstLine="709"/>
              <w:rPr>
                <w:rFonts w:ascii="Times New Roman" w:eastAsia="Calibri" w:hAnsi="Times New Roman" w:cs="Times New Roman"/>
                <w:lang w:val="en-US"/>
              </w:rPr>
            </w:pPr>
            <w:r w:rsidRPr="004A67B8">
              <w:rPr>
                <w:rFonts w:ascii="Times New Roman" w:eastAsia="Calibri" w:hAnsi="Times New Roman" w:cs="Times New Roman"/>
              </w:rPr>
              <w:t xml:space="preserve">Акт обстеження </w:t>
            </w:r>
          </w:p>
        </w:tc>
        <w:tc>
          <w:tcPr>
            <w:tcW w:w="4652" w:type="dxa"/>
            <w:tcBorders>
              <w:top w:val="single" w:sz="2" w:space="0" w:color="000001"/>
              <w:left w:val="single" w:sz="4" w:space="0" w:color="00000A"/>
              <w:bottom w:val="single" w:sz="4" w:space="0" w:color="00000A"/>
              <w:right w:val="single" w:sz="4" w:space="0" w:color="00000A"/>
            </w:tcBorders>
            <w:shd w:val="clear" w:color="000000" w:fill="FFFFFF"/>
          </w:tcPr>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rPr>
            </w:pPr>
            <w:r w:rsidRPr="004A67B8">
              <w:rPr>
                <w:rFonts w:ascii="Times New Roman" w:eastAsia="Calibri" w:hAnsi="Times New Roman" w:cs="Times New Roman"/>
                <w:color w:val="000000"/>
              </w:rPr>
              <w:t>Учасник у складі пропозиції зобов’язаний надати скан-копію документа з відміткою Замовника, що засвідчує обстеження  учасником об’єктів Замовника на предмет подальшого технічного обслуговування до подачі пропозиції (Правила безпеки у газовому господарстві) (згідно зразка)</w:t>
            </w:r>
          </w:p>
        </w:tc>
      </w:tr>
    </w:tbl>
    <w:p w:rsidR="004A67B8" w:rsidRDefault="004A67B8" w:rsidP="004A67B8">
      <w:pPr>
        <w:tabs>
          <w:tab w:val="left" w:pos="709"/>
        </w:tabs>
        <w:autoSpaceDE w:val="0"/>
        <w:autoSpaceDN w:val="0"/>
        <w:adjustRightInd w:val="0"/>
        <w:spacing w:after="0" w:line="240" w:lineRule="auto"/>
        <w:ind w:firstLine="709"/>
        <w:jc w:val="both"/>
        <w:rPr>
          <w:rFonts w:ascii="Times New Roman" w:hAnsi="Times New Roman" w:cs="Times New Roman"/>
          <w:lang w:val="uk-UA"/>
        </w:rPr>
      </w:pPr>
    </w:p>
    <w:p w:rsidR="0060647C" w:rsidRPr="0060647C" w:rsidRDefault="0060647C" w:rsidP="004A67B8">
      <w:pPr>
        <w:tabs>
          <w:tab w:val="left" w:pos="709"/>
        </w:tabs>
        <w:autoSpaceDE w:val="0"/>
        <w:autoSpaceDN w:val="0"/>
        <w:adjustRightInd w:val="0"/>
        <w:spacing w:after="0" w:line="240" w:lineRule="auto"/>
        <w:ind w:firstLine="709"/>
        <w:jc w:val="both"/>
        <w:rPr>
          <w:rFonts w:ascii="Times New Roman" w:eastAsia="Calibri" w:hAnsi="Times New Roman" w:cs="Times New Roman"/>
          <w:lang w:val="uk-UA"/>
        </w:rPr>
      </w:pPr>
    </w:p>
    <w:p w:rsidR="004A67B8" w:rsidRPr="004A67B8" w:rsidRDefault="004A67B8" w:rsidP="004A67B8">
      <w:pPr>
        <w:tabs>
          <w:tab w:val="left" w:pos="709"/>
        </w:tabs>
        <w:autoSpaceDE w:val="0"/>
        <w:autoSpaceDN w:val="0"/>
        <w:adjustRightInd w:val="0"/>
        <w:spacing w:after="0" w:line="240" w:lineRule="auto"/>
        <w:jc w:val="center"/>
        <w:rPr>
          <w:rFonts w:ascii="Times New Roman" w:eastAsia="Calibri" w:hAnsi="Times New Roman" w:cs="Times New Roman"/>
        </w:rPr>
      </w:pPr>
    </w:p>
    <w:p w:rsidR="004A67B8" w:rsidRPr="004A67B8" w:rsidRDefault="004A67B8" w:rsidP="004A67B8">
      <w:pPr>
        <w:tabs>
          <w:tab w:val="left" w:pos="709"/>
        </w:tabs>
        <w:autoSpaceDE w:val="0"/>
        <w:autoSpaceDN w:val="0"/>
        <w:adjustRightInd w:val="0"/>
        <w:spacing w:after="0" w:line="240" w:lineRule="auto"/>
        <w:jc w:val="center"/>
        <w:rPr>
          <w:rFonts w:ascii="Times New Roman" w:eastAsia="Calibri" w:hAnsi="Times New Roman" w:cs="Times New Roman"/>
          <w:color w:val="000000"/>
        </w:rPr>
      </w:pPr>
      <w:r w:rsidRPr="004A67B8">
        <w:rPr>
          <w:rFonts w:ascii="Times New Roman" w:eastAsia="Calibri" w:hAnsi="Times New Roman" w:cs="Times New Roman"/>
          <w:color w:val="000000"/>
        </w:rPr>
        <w:t xml:space="preserve">АКТ обстеження об’єктів Замовника </w:t>
      </w:r>
      <w:r w:rsidRPr="004A67B8">
        <w:rPr>
          <w:rFonts w:ascii="Times New Roman" w:eastAsia="Calibri" w:hAnsi="Times New Roman" w:cs="Times New Roman"/>
          <w:color w:val="000000"/>
          <w:highlight w:val="yellow"/>
        </w:rPr>
        <w:t>(ЗРАЗОК)</w:t>
      </w:r>
    </w:p>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rPr>
      </w:pPr>
    </w:p>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color w:val="000000"/>
        </w:rPr>
      </w:pPr>
      <w:r w:rsidRPr="004A67B8">
        <w:rPr>
          <w:rFonts w:ascii="Times New Roman" w:eastAsia="Calibri" w:hAnsi="Times New Roman" w:cs="Times New Roman"/>
          <w:color w:val="000000"/>
        </w:rPr>
        <w:t xml:space="preserve">с. Чернеччина </w:t>
      </w:r>
      <w:r w:rsidRPr="004A67B8">
        <w:rPr>
          <w:rFonts w:ascii="Times New Roman" w:eastAsia="Calibri" w:hAnsi="Times New Roman" w:cs="Times New Roman"/>
          <w:color w:val="000000"/>
        </w:rPr>
        <w:tab/>
      </w:r>
      <w:r w:rsidRPr="004A67B8">
        <w:rPr>
          <w:rFonts w:ascii="Times New Roman" w:eastAsia="Calibri" w:hAnsi="Times New Roman" w:cs="Times New Roman"/>
          <w:color w:val="000000"/>
        </w:rPr>
        <w:tab/>
      </w:r>
      <w:r w:rsidRPr="004A67B8">
        <w:rPr>
          <w:rFonts w:ascii="Times New Roman" w:eastAsia="Calibri" w:hAnsi="Times New Roman" w:cs="Times New Roman"/>
          <w:color w:val="000000"/>
        </w:rPr>
        <w:tab/>
      </w:r>
      <w:r w:rsidRPr="004A67B8">
        <w:rPr>
          <w:rFonts w:ascii="Times New Roman" w:eastAsia="Calibri" w:hAnsi="Times New Roman" w:cs="Times New Roman"/>
          <w:color w:val="000000"/>
        </w:rPr>
        <w:tab/>
      </w:r>
      <w:r w:rsidRPr="004A67B8">
        <w:rPr>
          <w:rFonts w:ascii="Times New Roman" w:eastAsia="Calibri" w:hAnsi="Times New Roman" w:cs="Times New Roman"/>
          <w:color w:val="000000"/>
        </w:rPr>
        <w:tab/>
      </w:r>
      <w:r w:rsidRPr="004A67B8">
        <w:rPr>
          <w:rFonts w:ascii="Times New Roman" w:eastAsia="Calibri" w:hAnsi="Times New Roman" w:cs="Times New Roman"/>
          <w:color w:val="000000"/>
        </w:rPr>
        <w:tab/>
      </w:r>
      <w:r w:rsidRPr="004A67B8">
        <w:rPr>
          <w:rFonts w:ascii="Times New Roman" w:eastAsia="Calibri" w:hAnsi="Times New Roman" w:cs="Times New Roman"/>
          <w:color w:val="000000"/>
        </w:rPr>
        <w:tab/>
        <w:t>«____»______________202</w:t>
      </w:r>
      <w:r w:rsidR="0060647C">
        <w:rPr>
          <w:rFonts w:ascii="Times New Roman" w:hAnsi="Times New Roman" w:cs="Times New Roman"/>
          <w:color w:val="000000"/>
          <w:lang w:val="uk-UA"/>
        </w:rPr>
        <w:t>3</w:t>
      </w:r>
      <w:r w:rsidRPr="004A67B8">
        <w:rPr>
          <w:rFonts w:ascii="Times New Roman" w:eastAsia="Calibri" w:hAnsi="Times New Roman" w:cs="Times New Roman"/>
          <w:color w:val="000000"/>
        </w:rPr>
        <w:t xml:space="preserve">р. </w:t>
      </w:r>
    </w:p>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rPr>
      </w:pPr>
    </w:p>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color w:val="000000"/>
        </w:rPr>
      </w:pPr>
      <w:r w:rsidRPr="004A67B8">
        <w:rPr>
          <w:rFonts w:ascii="Times New Roman" w:eastAsia="Calibri" w:hAnsi="Times New Roman" w:cs="Times New Roman"/>
          <w:color w:val="000000"/>
        </w:rPr>
        <w:tab/>
        <w:t xml:space="preserve">Представник Учасника __________________________________ здійснив огляд об’єктів, що розташовані за адресою: _________________________________. </w:t>
      </w:r>
    </w:p>
    <w:p w:rsidR="004A67B8" w:rsidRPr="001F40F6" w:rsidRDefault="004A67B8" w:rsidP="004A67B8">
      <w:pPr>
        <w:tabs>
          <w:tab w:val="left" w:pos="709"/>
        </w:tabs>
        <w:autoSpaceDE w:val="0"/>
        <w:autoSpaceDN w:val="0"/>
        <w:adjustRightInd w:val="0"/>
        <w:spacing w:after="0" w:line="240" w:lineRule="auto"/>
        <w:rPr>
          <w:rFonts w:ascii="Calibri" w:eastAsia="Calibri" w:hAnsi="Calibri" w:cs="Times New Roman"/>
        </w:rPr>
      </w:pPr>
    </w:p>
    <w:p w:rsidR="004A67B8" w:rsidRPr="001F40F6" w:rsidRDefault="004A67B8" w:rsidP="004A67B8">
      <w:pPr>
        <w:tabs>
          <w:tab w:val="left" w:pos="709"/>
        </w:tabs>
        <w:autoSpaceDE w:val="0"/>
        <w:autoSpaceDN w:val="0"/>
        <w:adjustRightInd w:val="0"/>
        <w:spacing w:after="0" w:line="240" w:lineRule="auto"/>
        <w:rPr>
          <w:rFonts w:ascii="Calibri" w:eastAsia="Calibri" w:hAnsi="Calibri" w:cs="Times New Roman"/>
        </w:rPr>
      </w:pPr>
    </w:p>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color w:val="000000"/>
        </w:rPr>
      </w:pPr>
      <w:r w:rsidRPr="004A67B8">
        <w:rPr>
          <w:rFonts w:ascii="Times New Roman" w:eastAsia="Calibri" w:hAnsi="Times New Roman" w:cs="Times New Roman"/>
          <w:color w:val="000000"/>
        </w:rPr>
        <w:t xml:space="preserve">Підпис від Учасника __________________. </w:t>
      </w:r>
    </w:p>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rPr>
      </w:pPr>
    </w:p>
    <w:p w:rsidR="004A67B8" w:rsidRPr="004A67B8" w:rsidRDefault="004A67B8" w:rsidP="004A67B8">
      <w:pPr>
        <w:tabs>
          <w:tab w:val="left" w:pos="709"/>
        </w:tabs>
        <w:autoSpaceDE w:val="0"/>
        <w:autoSpaceDN w:val="0"/>
        <w:adjustRightInd w:val="0"/>
        <w:spacing w:after="0" w:line="240" w:lineRule="auto"/>
        <w:rPr>
          <w:rFonts w:ascii="Times New Roman" w:eastAsia="Calibri" w:hAnsi="Times New Roman" w:cs="Times New Roman"/>
          <w:color w:val="000000"/>
        </w:rPr>
      </w:pPr>
      <w:r w:rsidRPr="004A67B8">
        <w:rPr>
          <w:rFonts w:ascii="Times New Roman" w:eastAsia="Calibri" w:hAnsi="Times New Roman" w:cs="Times New Roman"/>
          <w:color w:val="000000"/>
        </w:rPr>
        <w:t>Представник від Замовника ______________________________.</w:t>
      </w:r>
    </w:p>
    <w:p w:rsidR="00DF18EB" w:rsidRPr="004A67B8" w:rsidRDefault="00DF18EB" w:rsidP="00DF18EB">
      <w:pPr>
        <w:suppressAutoHyphens/>
        <w:jc w:val="center"/>
        <w:rPr>
          <w:rFonts w:ascii="Times New Roman" w:hAnsi="Times New Roman" w:cs="Times New Roman"/>
          <w:b/>
          <w:kern w:val="1"/>
          <w:u w:val="single"/>
        </w:rPr>
      </w:pPr>
    </w:p>
    <w:p w:rsidR="00DF18EB" w:rsidRDefault="00DF18EB" w:rsidP="00DF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DF18EB" w:rsidRDefault="00DF18EB"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105B9" w:rsidRDefault="004105B9" w:rsidP="00B060FF">
      <w:pPr>
        <w:contextualSpacing/>
        <w:jc w:val="center"/>
        <w:rPr>
          <w:rFonts w:ascii="Times New Roman" w:hAnsi="Times New Roman" w:cs="Times New Roman"/>
          <w:b/>
          <w:bCs/>
          <w:i/>
          <w:iCs/>
          <w:sz w:val="20"/>
          <w:szCs w:val="20"/>
          <w:lang w:val="uk-UA"/>
        </w:rPr>
      </w:pPr>
    </w:p>
    <w:p w:rsidR="004041EC" w:rsidRPr="00146C41" w:rsidRDefault="004041EC" w:rsidP="004041EC">
      <w:pPr>
        <w:contextualSpacing/>
        <w:jc w:val="right"/>
        <w:rPr>
          <w:rFonts w:ascii="Times New Roman" w:hAnsi="Times New Roman" w:cs="Times New Roman"/>
          <w:b/>
          <w:bCs/>
          <w:sz w:val="24"/>
          <w:szCs w:val="24"/>
          <w:lang w:val="uk-UA"/>
        </w:rPr>
      </w:pPr>
    </w:p>
    <w:p w:rsidR="004041EC" w:rsidRPr="00146C41" w:rsidRDefault="004041EC" w:rsidP="004041EC">
      <w:pPr>
        <w:contextualSpacing/>
        <w:jc w:val="right"/>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572E4E" w:rsidRPr="00E55DCF" w:rsidRDefault="00572E4E" w:rsidP="00572E4E">
      <w:pPr>
        <w:spacing w:after="0"/>
        <w:jc w:val="center"/>
        <w:rPr>
          <w:rFonts w:ascii="Times New Roman" w:hAnsi="Times New Roman" w:cs="Times New Roman"/>
          <w:b/>
          <w:color w:val="FF0000"/>
        </w:rPr>
      </w:pPr>
      <w:r w:rsidRPr="00E55DCF">
        <w:rPr>
          <w:rFonts w:ascii="Times New Roman" w:hAnsi="Times New Roman" w:cs="Times New Roman"/>
          <w:b/>
          <w:color w:val="FF0000"/>
          <w:highlight w:val="yellow"/>
        </w:rPr>
        <w:t>ПРОЄКТ ДОГОВОРУ ПРО ЗАКУПІВЛЮ</w:t>
      </w:r>
    </w:p>
    <w:p w:rsidR="00572E4E" w:rsidRDefault="00572E4E" w:rsidP="00572E4E">
      <w:pPr>
        <w:spacing w:after="0"/>
        <w:jc w:val="center"/>
        <w:rPr>
          <w:rFonts w:ascii="Times New Roman" w:hAnsi="Times New Roman" w:cs="Times New Roman"/>
          <w:b/>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CYR" w:hAnsi="Times New Roman CYR" w:cs="Times New Roman CYR"/>
          <w:b/>
          <w:bCs/>
          <w:sz w:val="28"/>
          <w:szCs w:val="28"/>
          <w:lang w:val="uk-UA"/>
        </w:rPr>
        <w:t>ДОГОВІР №_____</w:t>
      </w: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CYR" w:hAnsi="Times New Roman CYR" w:cs="Times New Roman CYR"/>
          <w:b/>
          <w:bCs/>
          <w:sz w:val="28"/>
          <w:szCs w:val="28"/>
          <w:lang w:val="uk-UA"/>
        </w:rPr>
        <w:t xml:space="preserve">про надання послуг </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1973F6">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Чернеччина</w:t>
      </w:r>
      <w:r w:rsidRPr="001973F6">
        <w:rPr>
          <w:rFonts w:ascii="Times New Roman CYR" w:hAnsi="Times New Roman CYR" w:cs="Times New Roman CYR"/>
          <w:sz w:val="28"/>
          <w:szCs w:val="28"/>
          <w:lang w:val="uk-UA"/>
        </w:rPr>
        <w:t xml:space="preserve">                                                           </w:t>
      </w:r>
      <w:r w:rsidRPr="001973F6">
        <w:rPr>
          <w:rFonts w:ascii="Times New Roman" w:hAnsi="Times New Roman" w:cs="Times New Roman"/>
          <w:sz w:val="28"/>
          <w:szCs w:val="28"/>
          <w:lang w:val="uk-UA"/>
        </w:rPr>
        <w:t>«____»  ___________ 202</w:t>
      </w:r>
      <w:r w:rsidR="004105B9">
        <w:rPr>
          <w:rFonts w:ascii="Times New Roman" w:hAnsi="Times New Roman" w:cs="Times New Roman"/>
          <w:sz w:val="28"/>
          <w:szCs w:val="28"/>
          <w:lang w:val="uk-UA"/>
        </w:rPr>
        <w:t>3</w:t>
      </w: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р.</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2D6BFB">
        <w:rPr>
          <w:rFonts w:ascii="Times New Roman CYR" w:hAnsi="Times New Roman CYR" w:cs="Times New Roman CYR"/>
          <w:sz w:val="28"/>
          <w:szCs w:val="28"/>
          <w:lang w:val="uk-UA"/>
        </w:rPr>
        <w:t xml:space="preserve">Відділ освіти Чернеччинської сільської ради Охтирського району Сумської області , </w:t>
      </w:r>
      <w:r w:rsidRPr="001973F6">
        <w:rPr>
          <w:rFonts w:ascii="Times New Roman CYR" w:hAnsi="Times New Roman CYR" w:cs="Times New Roman CYR"/>
          <w:sz w:val="28"/>
          <w:szCs w:val="28"/>
          <w:lang w:val="uk-UA"/>
        </w:rPr>
        <w:t xml:space="preserve">надалі – Замовник, в особі </w:t>
      </w:r>
      <w:r w:rsidRPr="002D6BFB">
        <w:rPr>
          <w:rFonts w:ascii="Times New Roman CYR" w:hAnsi="Times New Roman CYR" w:cs="Times New Roman CYR"/>
          <w:sz w:val="28"/>
          <w:szCs w:val="28"/>
          <w:lang w:val="uk-UA"/>
        </w:rPr>
        <w:t>начальника Жмурко Альони Григорівни</w:t>
      </w:r>
      <w:r w:rsidRPr="001973F6">
        <w:rPr>
          <w:rFonts w:ascii="Times New Roman CYR" w:hAnsi="Times New Roman CYR" w:cs="Times New Roman CYR"/>
          <w:sz w:val="28"/>
          <w:szCs w:val="28"/>
          <w:lang w:val="uk-UA"/>
        </w:rPr>
        <w:t xml:space="preserve">, яка діє на підставі </w:t>
      </w:r>
      <w:r w:rsidRPr="002D6BFB">
        <w:rPr>
          <w:rFonts w:ascii="Times New Roman CYR" w:hAnsi="Times New Roman CYR" w:cs="Times New Roman CYR"/>
          <w:sz w:val="28"/>
          <w:szCs w:val="28"/>
          <w:lang w:val="uk-UA"/>
        </w:rPr>
        <w:t>Положення</w:t>
      </w:r>
      <w:r w:rsidRPr="001973F6">
        <w:rPr>
          <w:rFonts w:ascii="Times New Roman CYR" w:hAnsi="Times New Roman CYR" w:cs="Times New Roman CYR"/>
          <w:sz w:val="28"/>
          <w:szCs w:val="28"/>
          <w:lang w:val="uk-UA"/>
        </w:rPr>
        <w:t xml:space="preserve">, з однієї сторони, та </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2D6BFB">
        <w:rPr>
          <w:rFonts w:ascii="Times New Roman CYR" w:hAnsi="Times New Roman CYR" w:cs="Times New Roman CYR"/>
          <w:sz w:val="28"/>
          <w:szCs w:val="28"/>
          <w:lang w:val="uk-UA"/>
        </w:rPr>
        <w:t xml:space="preserve">_________________________ , </w:t>
      </w:r>
      <w:r w:rsidRPr="001973F6">
        <w:rPr>
          <w:rFonts w:ascii="Times New Roman CYR" w:hAnsi="Times New Roman CYR" w:cs="Times New Roman CYR"/>
          <w:sz w:val="28"/>
          <w:szCs w:val="28"/>
          <w:lang w:val="uk-UA"/>
        </w:rPr>
        <w:t>надалі – Виконавець, в особі ______________, який діє на підставі ____________________, з іншої сторони, у подальшому разом – Сторони, уклали цей Договір про наступне:</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1. </w:t>
      </w:r>
      <w:r w:rsidRPr="001973F6">
        <w:rPr>
          <w:rFonts w:ascii="Times New Roman CYR" w:hAnsi="Times New Roman CYR" w:cs="Times New Roman CYR"/>
          <w:b/>
          <w:bCs/>
          <w:sz w:val="28"/>
          <w:szCs w:val="28"/>
          <w:lang w:val="uk-UA"/>
        </w:rPr>
        <w:t>Предмет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1.1. </w:t>
      </w:r>
      <w:r w:rsidRPr="001973F6">
        <w:rPr>
          <w:rFonts w:ascii="Times New Roman CYR" w:hAnsi="Times New Roman CYR" w:cs="Times New Roman CYR"/>
          <w:sz w:val="28"/>
          <w:szCs w:val="28"/>
          <w:lang w:val="uk-UA"/>
        </w:rPr>
        <w:t>Виконавець зобов’язується надавати Замовнику протягом 202</w:t>
      </w:r>
      <w:r w:rsidR="004105B9">
        <w:rPr>
          <w:rFonts w:ascii="Times New Roman CYR" w:hAnsi="Times New Roman CYR" w:cs="Times New Roman CYR"/>
          <w:sz w:val="28"/>
          <w:szCs w:val="28"/>
          <w:lang w:val="uk-UA"/>
        </w:rPr>
        <w:t>3</w:t>
      </w:r>
      <w:r w:rsidRPr="001973F6">
        <w:rPr>
          <w:rFonts w:ascii="Times New Roman CYR" w:hAnsi="Times New Roman CYR" w:cs="Times New Roman CYR"/>
          <w:sz w:val="28"/>
          <w:szCs w:val="28"/>
          <w:lang w:val="uk-UA"/>
        </w:rPr>
        <w:t xml:space="preserve"> року послуги за кодом </w:t>
      </w:r>
      <w:r w:rsidRPr="001973F6">
        <w:rPr>
          <w:rFonts w:ascii="Times New Roman CYR" w:hAnsi="Times New Roman CYR" w:cs="Times New Roman CYR"/>
          <w:b/>
          <w:bCs/>
          <w:sz w:val="28"/>
          <w:szCs w:val="28"/>
          <w:lang w:val="uk-UA"/>
        </w:rPr>
        <w:t>ДК 021:2015:50530000-9</w:t>
      </w:r>
      <w:r w:rsidRPr="001973F6">
        <w:rPr>
          <w:rFonts w:ascii="Times New Roman CYR" w:hAnsi="Times New Roman CYR" w:cs="Times New Roman CYR"/>
          <w:sz w:val="28"/>
          <w:szCs w:val="28"/>
          <w:lang w:val="uk-UA"/>
        </w:rPr>
        <w:t xml:space="preserve"> Послуги з ремонту і технічного обслуговування техніки (Комплекс послуг по щомісячному техобслуговуванню обладнання котелень (топкових), техобслуговуванню внутрішньо - будинкових систем газопостачання та оперативний ремонт з метою усунення аварійних ситуацій з обладнанням в 202</w:t>
      </w:r>
      <w:r w:rsidR="00E55DCF">
        <w:rPr>
          <w:rFonts w:ascii="Times New Roman CYR" w:hAnsi="Times New Roman CYR" w:cs="Times New Roman CYR"/>
          <w:sz w:val="28"/>
          <w:szCs w:val="28"/>
          <w:lang w:val="uk-UA"/>
        </w:rPr>
        <w:t>3</w:t>
      </w:r>
      <w:r w:rsidRPr="001973F6">
        <w:rPr>
          <w:rFonts w:ascii="Times New Roman CYR" w:hAnsi="Times New Roman CYR" w:cs="Times New Roman CYR"/>
          <w:sz w:val="28"/>
          <w:szCs w:val="28"/>
          <w:lang w:val="uk-UA"/>
        </w:rPr>
        <w:t xml:space="preserve"> році, </w:t>
      </w:r>
      <w:r w:rsidRPr="001973F6">
        <w:rPr>
          <w:rFonts w:ascii="Times New Roman CYR" w:hAnsi="Times New Roman CYR" w:cs="Times New Roman CYR"/>
          <w:color w:val="000000"/>
          <w:sz w:val="28"/>
          <w:szCs w:val="28"/>
          <w:lang w:val="uk-UA"/>
        </w:rPr>
        <w:t>крім вузлів обліку газу</w:t>
      </w:r>
      <w:r>
        <w:rPr>
          <w:rFonts w:ascii="Times New Roman CYR" w:hAnsi="Times New Roman CYR" w:cs="Times New Roman CYR"/>
          <w:color w:val="000000"/>
          <w:sz w:val="28"/>
          <w:szCs w:val="28"/>
          <w:lang w:val="uk-UA"/>
        </w:rPr>
        <w:t xml:space="preserve"> та п</w:t>
      </w:r>
      <w:r w:rsidRPr="002D6BFB">
        <w:rPr>
          <w:rFonts w:ascii="Times New Roman CYR" w:hAnsi="Times New Roman CYR" w:cs="Times New Roman CYR"/>
          <w:color w:val="000000"/>
          <w:sz w:val="28"/>
          <w:szCs w:val="28"/>
          <w:lang w:val="uk-UA"/>
        </w:rPr>
        <w:t>ослуги з повного технічного передсезонного  обслуговування обладнання топкових</w:t>
      </w:r>
      <w:r w:rsidRPr="001973F6">
        <w:rPr>
          <w:rFonts w:ascii="Times New Roman CYR" w:hAnsi="Times New Roman CYR" w:cs="Times New Roman CYR"/>
          <w:color w:val="000000"/>
          <w:sz w:val="28"/>
          <w:szCs w:val="28"/>
          <w:lang w:val="uk-UA"/>
        </w:rPr>
        <w:t>)</w:t>
      </w:r>
      <w:r w:rsidRPr="002D6BFB">
        <w:rPr>
          <w:rFonts w:ascii="Times New Roman CYR" w:hAnsi="Times New Roman CYR" w:cs="Times New Roman CYR"/>
          <w:color w:val="000000"/>
          <w:sz w:val="28"/>
          <w:szCs w:val="28"/>
          <w:lang w:val="uk-UA"/>
        </w:rPr>
        <w:t xml:space="preserve"> (д</w:t>
      </w:r>
      <w:r w:rsidRPr="001973F6">
        <w:rPr>
          <w:rFonts w:ascii="Times New Roman CYR" w:hAnsi="Times New Roman CYR" w:cs="Times New Roman CYR"/>
          <w:sz w:val="28"/>
          <w:szCs w:val="28"/>
          <w:lang w:val="uk-UA"/>
        </w:rPr>
        <w:t xml:space="preserve">алі - Послуги), а Замовник зобов’язується прийняти та оплатити надані послуги з коштів загального фонду </w:t>
      </w:r>
      <w:r>
        <w:rPr>
          <w:rFonts w:ascii="Times New Roman CYR" w:hAnsi="Times New Roman CYR" w:cs="Times New Roman CYR"/>
          <w:sz w:val="28"/>
          <w:szCs w:val="28"/>
          <w:lang w:val="uk-UA"/>
        </w:rPr>
        <w:t>місцевого бюджету</w:t>
      </w:r>
      <w:r w:rsidRPr="001973F6">
        <w:rPr>
          <w:rFonts w:ascii="Times New Roman CYR" w:hAnsi="Times New Roman CYR" w:cs="Times New Roman CYR"/>
          <w:sz w:val="28"/>
          <w:szCs w:val="28"/>
          <w:lang w:val="uk-UA"/>
        </w:rPr>
        <w:t xml:space="preserve"> у порядку та на умовах цього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1.2. </w:t>
      </w:r>
      <w:r w:rsidRPr="001973F6">
        <w:rPr>
          <w:rFonts w:ascii="Times New Roman CYR" w:hAnsi="Times New Roman CYR" w:cs="Times New Roman CYR"/>
          <w:sz w:val="28"/>
          <w:szCs w:val="28"/>
          <w:lang w:val="uk-UA"/>
        </w:rPr>
        <w:t>Місце надання послуг:</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Перелік газових котелень і топкових зазначено у Додатку № 1 до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1.3. </w:t>
      </w:r>
      <w:r w:rsidRPr="001973F6">
        <w:rPr>
          <w:rFonts w:ascii="Times New Roman CYR" w:hAnsi="Times New Roman CYR" w:cs="Times New Roman CYR"/>
          <w:sz w:val="28"/>
          <w:szCs w:val="28"/>
          <w:lang w:val="uk-UA"/>
        </w:rPr>
        <w:t>Перелік послуг з технічного обслуговування котелень і топкових та періодичність їх надання зазначена в Додатку № 2 до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1.4. </w:t>
      </w:r>
      <w:r w:rsidRPr="001973F6">
        <w:rPr>
          <w:rFonts w:ascii="Times New Roman CYR" w:hAnsi="Times New Roman CYR" w:cs="Times New Roman CYR"/>
          <w:sz w:val="28"/>
          <w:szCs w:val="28"/>
          <w:lang w:val="uk-UA"/>
        </w:rPr>
        <w:t>Виконавець підтверджує, що він має всі необхідні дозволи (ліцензії), які вимагаються чинним законодавством України для виконання ним своїх обов’язків за Договором.</w:t>
      </w: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2. </w:t>
      </w:r>
      <w:r w:rsidRPr="001973F6">
        <w:rPr>
          <w:rFonts w:ascii="Times New Roman CYR" w:hAnsi="Times New Roman CYR" w:cs="Times New Roman CYR"/>
          <w:b/>
          <w:bCs/>
          <w:sz w:val="28"/>
          <w:szCs w:val="28"/>
          <w:lang w:val="uk-UA"/>
        </w:rPr>
        <w:t>Вимоги до якості послуг</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2.1 </w:t>
      </w:r>
      <w:r w:rsidRPr="001973F6">
        <w:rPr>
          <w:rFonts w:ascii="Times New Roman CYR" w:hAnsi="Times New Roman CYR" w:cs="Times New Roman CYR"/>
          <w:sz w:val="28"/>
          <w:szCs w:val="28"/>
          <w:lang w:val="uk-UA"/>
        </w:rPr>
        <w:t xml:space="preserve">При наданні послуг  Виконавець повинен керуватись наступними документами: Законом України </w:t>
      </w:r>
      <w:r w:rsidRPr="001973F6">
        <w:rPr>
          <w:rFonts w:ascii="Times New Roman" w:hAnsi="Times New Roman" w:cs="Times New Roman"/>
          <w:sz w:val="28"/>
          <w:szCs w:val="28"/>
          <w:lang w:val="uk-UA"/>
        </w:rPr>
        <w:t>«</w:t>
      </w:r>
      <w:r w:rsidRPr="001973F6">
        <w:rPr>
          <w:rFonts w:ascii="Times New Roman CYR" w:hAnsi="Times New Roman CYR" w:cs="Times New Roman CYR"/>
          <w:sz w:val="28"/>
          <w:szCs w:val="28"/>
          <w:lang w:val="uk-UA"/>
        </w:rPr>
        <w:t>Про охорону праці</w:t>
      </w:r>
      <w:r w:rsidRPr="001973F6">
        <w:rPr>
          <w:rFonts w:ascii="Times New Roman" w:hAnsi="Times New Roman" w:cs="Times New Roman"/>
          <w:sz w:val="28"/>
          <w:szCs w:val="28"/>
          <w:lang w:val="uk-UA"/>
        </w:rPr>
        <w:t xml:space="preserve">» № 2694-XII </w:t>
      </w:r>
      <w:r w:rsidRPr="001973F6">
        <w:rPr>
          <w:rFonts w:ascii="Times New Roman CYR" w:hAnsi="Times New Roman CYR" w:cs="Times New Roman CYR"/>
          <w:sz w:val="28"/>
          <w:szCs w:val="28"/>
          <w:lang w:val="uk-UA"/>
        </w:rPr>
        <w:t xml:space="preserve">від 14.10.1992; Правилами безпеки систем газопостачання України, затвердженими наказом  Міністерства енергетики та вугільної промисловості 08.06.2015 №674/27119; Правилами охорони праці під час експлуатації обладнання, що працює під тиском, затверджених наказом Міністерства соціальної політики України від 05.03.2018 № 333; Порядком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 затвердженого наказом Міністерства енергетики та вугільної промисловості від 24.10.2011 № 640; Правилами підготовки теплових господарств до опалювального періоду, затверджених спільним наказом </w:t>
      </w:r>
      <w:r w:rsidRPr="001973F6">
        <w:rPr>
          <w:rFonts w:ascii="Times New Roman CYR" w:hAnsi="Times New Roman CYR" w:cs="Times New Roman CYR"/>
          <w:sz w:val="28"/>
          <w:szCs w:val="28"/>
          <w:lang w:val="uk-UA"/>
        </w:rPr>
        <w:lastRenderedPageBreak/>
        <w:t>Міністерства палива та енергетики України,  Міністерства з питань житлово-комунального господарства України від 10.12.2008 №620/378,  нормами документів виданих органами Держнагляду, іншими нормативними документами, що діють на території України, та надавати послуги згідно паспортів та інструкцій по експлуатації заводів-виробників обладнання дахових котелень і топкових.</w:t>
      </w:r>
    </w:p>
    <w:p w:rsidR="00E3257A"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2.2. </w:t>
      </w:r>
      <w:r w:rsidRPr="001973F6">
        <w:rPr>
          <w:rFonts w:ascii="Times New Roman CYR" w:hAnsi="Times New Roman CYR" w:cs="Times New Roman CYR"/>
          <w:sz w:val="28"/>
          <w:szCs w:val="28"/>
          <w:lang w:val="uk-UA"/>
        </w:rPr>
        <w:t>Якщо під час надання послуг Виконавець відступив від умов цього Договору, що привело до погіршення якості послуг, то на вимогу Замовника він зобов’язаний безкоштовно виправити усі виявлені недоліки у встановлений за згодою Сторін строк.</w:t>
      </w:r>
    </w:p>
    <w:p w:rsidR="00E3257A" w:rsidRPr="00F818EF"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Pr="00F818EF">
        <w:rPr>
          <w:rFonts w:ascii="Times New Roman CYR" w:hAnsi="Times New Roman CYR" w:cs="Times New Roman CYR"/>
          <w:sz w:val="28"/>
          <w:szCs w:val="28"/>
          <w:lang w:val="uk-UA"/>
        </w:rPr>
        <w:t xml:space="preserve">3. Оперативний  ремонт обладнання котелень (топкових) включає в себе:  </w:t>
      </w:r>
    </w:p>
    <w:p w:rsidR="00E3257A"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F818EF">
        <w:rPr>
          <w:rFonts w:ascii="Times New Roman CYR" w:hAnsi="Times New Roman CYR" w:cs="Times New Roman CYR"/>
          <w:sz w:val="28"/>
          <w:szCs w:val="28"/>
          <w:lang w:val="uk-UA"/>
        </w:rPr>
        <w:t>при виникненні необхідності через несправність газового обладнання здійснювати оперативний ремонт шляхом термінового виїзду оперативної бригади (працівника) виконавця для усунення  або упередження настання аварійної ситуації в системі опалення об’єктів Замовника</w:t>
      </w:r>
      <w:r>
        <w:rPr>
          <w:rFonts w:ascii="Times New Roman CYR" w:hAnsi="Times New Roman CYR" w:cs="Times New Roman CYR"/>
          <w:sz w:val="28"/>
          <w:szCs w:val="28"/>
          <w:lang w:val="uk-UA"/>
        </w:rPr>
        <w:t>.</w:t>
      </w:r>
    </w:p>
    <w:p w:rsidR="00E3257A" w:rsidRPr="00F818EF"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3. </w:t>
      </w:r>
      <w:r w:rsidRPr="001973F6">
        <w:rPr>
          <w:rFonts w:ascii="Times New Roman CYR" w:hAnsi="Times New Roman CYR" w:cs="Times New Roman CYR"/>
          <w:b/>
          <w:bCs/>
          <w:sz w:val="28"/>
          <w:szCs w:val="28"/>
          <w:lang w:val="uk-UA"/>
        </w:rPr>
        <w:t>Вартість Договору та порядок розрахунків</w:t>
      </w:r>
    </w:p>
    <w:p w:rsidR="00E3257A" w:rsidRPr="00A34FDD" w:rsidRDefault="00E3257A" w:rsidP="00E3257A">
      <w:pPr>
        <w:spacing w:after="0" w:line="240" w:lineRule="auto"/>
        <w:ind w:firstLine="567"/>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3.1. </w:t>
      </w:r>
      <w:r w:rsidRPr="002D6BFB">
        <w:rPr>
          <w:rFonts w:ascii="Times New Roman CYR" w:hAnsi="Times New Roman CYR" w:cs="Times New Roman CYR"/>
          <w:sz w:val="28"/>
          <w:szCs w:val="28"/>
          <w:lang w:val="uk-UA"/>
        </w:rPr>
        <w:t xml:space="preserve">Ціна цього Договору становить _________________ грн ___ коп ( ___________________ грн  </w:t>
      </w:r>
      <w:r>
        <w:rPr>
          <w:rFonts w:ascii="Times New Roman CYR" w:hAnsi="Times New Roman CYR" w:cs="Times New Roman CYR"/>
          <w:sz w:val="28"/>
          <w:szCs w:val="28"/>
          <w:lang w:val="uk-UA"/>
        </w:rPr>
        <w:t>___</w:t>
      </w:r>
      <w:r w:rsidRPr="002D6BFB">
        <w:rPr>
          <w:rFonts w:ascii="Times New Roman CYR" w:hAnsi="Times New Roman CYR" w:cs="Times New Roman CYR"/>
          <w:sz w:val="28"/>
          <w:szCs w:val="28"/>
          <w:lang w:val="uk-UA"/>
        </w:rPr>
        <w:t xml:space="preserve"> коп), у тому числі ПДВ_______грн/без ПДВ</w:t>
      </w:r>
      <w:r>
        <w:rPr>
          <w:rFonts w:ascii="Times New Roman CYR" w:hAnsi="Times New Roman CYR" w:cs="Times New Roman CYR"/>
          <w:sz w:val="28"/>
          <w:szCs w:val="28"/>
          <w:lang w:val="uk-UA"/>
        </w:rPr>
        <w:t xml:space="preserve"> </w:t>
      </w:r>
      <w:r w:rsidRPr="00A34FDD">
        <w:rPr>
          <w:rFonts w:ascii="Times New Roman CYR" w:hAnsi="Times New Roman CYR" w:cs="Times New Roman CYR"/>
          <w:sz w:val="28"/>
          <w:szCs w:val="28"/>
          <w:lang w:val="uk-UA"/>
        </w:rPr>
        <w:t xml:space="preserve">відповідно до </w:t>
      </w:r>
      <w:r>
        <w:rPr>
          <w:rFonts w:ascii="Times New Roman CYR" w:hAnsi="Times New Roman CYR" w:cs="Times New Roman CYR"/>
          <w:sz w:val="28"/>
          <w:szCs w:val="28"/>
          <w:lang w:val="uk-UA"/>
        </w:rPr>
        <w:t>Д</w:t>
      </w:r>
      <w:r w:rsidRPr="00A34FDD">
        <w:rPr>
          <w:rFonts w:ascii="Times New Roman CYR" w:hAnsi="Times New Roman CYR" w:cs="Times New Roman CYR"/>
          <w:sz w:val="28"/>
          <w:szCs w:val="28"/>
          <w:lang w:val="uk-UA"/>
        </w:rPr>
        <w:t>одатку</w:t>
      </w:r>
      <w:r>
        <w:rPr>
          <w:rFonts w:ascii="Times New Roman CYR" w:hAnsi="Times New Roman CYR" w:cs="Times New Roman CYR"/>
          <w:sz w:val="28"/>
          <w:szCs w:val="28"/>
          <w:lang w:val="uk-UA"/>
        </w:rPr>
        <w:t>№</w:t>
      </w:r>
      <w:r w:rsidRPr="00A34FDD">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3</w:t>
      </w:r>
      <w:r w:rsidRPr="00A34FDD">
        <w:rPr>
          <w:rFonts w:ascii="Times New Roman CYR" w:hAnsi="Times New Roman CYR" w:cs="Times New Roman CYR"/>
          <w:sz w:val="28"/>
          <w:szCs w:val="28"/>
          <w:lang w:val="uk-UA"/>
        </w:rPr>
        <w:t>, який є невід’ємною частиною договору.</w:t>
      </w:r>
    </w:p>
    <w:p w:rsidR="00E3257A" w:rsidRDefault="00E3257A" w:rsidP="00E3257A">
      <w:pPr>
        <w:tabs>
          <w:tab w:val="left" w:pos="283"/>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3.2.</w:t>
      </w:r>
      <w:r w:rsidRPr="002D6BFB">
        <w:rPr>
          <w:rFonts w:ascii="Times New Roman" w:eastAsia="Times New Roman" w:hAnsi="Times New Roman" w:cs="Times New Roman"/>
          <w:bCs/>
          <w:lang w:val="uk-UA"/>
        </w:rPr>
        <w:t xml:space="preserve"> </w:t>
      </w:r>
      <w:r w:rsidRPr="002D6BFB">
        <w:rPr>
          <w:rFonts w:ascii="Times New Roman CYR" w:hAnsi="Times New Roman CYR" w:cs="Times New Roman CYR"/>
          <w:sz w:val="28"/>
          <w:szCs w:val="28"/>
          <w:lang w:val="uk-UA"/>
        </w:rPr>
        <w:t xml:space="preserve">Зменшення обсягу послуг може здійснюватися у разі </w:t>
      </w:r>
      <w:r>
        <w:rPr>
          <w:rFonts w:ascii="Times New Roman CYR" w:hAnsi="Times New Roman CYR" w:cs="Times New Roman CYR"/>
          <w:sz w:val="28"/>
          <w:szCs w:val="28"/>
          <w:lang w:val="uk-UA"/>
        </w:rPr>
        <w:t>фактичної потреби Замовника.</w:t>
      </w:r>
    </w:p>
    <w:p w:rsidR="00E3257A" w:rsidRPr="00830ED4" w:rsidRDefault="00E3257A" w:rsidP="00E3257A">
      <w:pPr>
        <w:pStyle w:val="normal"/>
        <w:spacing w:line="100" w:lineRule="atLeast"/>
        <w:jc w:val="both"/>
        <w:rPr>
          <w:rFonts w:ascii="Times New Roman CYR" w:eastAsiaTheme="minorEastAsia" w:hAnsi="Times New Roman CYR" w:cs="Times New Roman CYR"/>
          <w:color w:val="auto"/>
          <w:sz w:val="28"/>
          <w:szCs w:val="28"/>
          <w:lang w:val="uk-UA"/>
        </w:rPr>
      </w:pPr>
      <w:r w:rsidRPr="00830ED4">
        <w:rPr>
          <w:rFonts w:ascii="Times New Roman CYR" w:eastAsiaTheme="minorEastAsia" w:hAnsi="Times New Roman CYR" w:cs="Times New Roman CYR"/>
          <w:color w:val="auto"/>
          <w:sz w:val="28"/>
          <w:szCs w:val="28"/>
          <w:lang w:val="uk-UA"/>
        </w:rPr>
        <w:t>3.3. Розрахунки за надані послуги проводяться Замовником після фактичного надання послуг, шляхом перерахування грошових коштів на поточний рахунок Виконавця  на підставі Акту прийому – передачі наданих послуг</w:t>
      </w:r>
      <w:r>
        <w:rPr>
          <w:rFonts w:ascii="Times New Roman CYR" w:eastAsiaTheme="minorEastAsia" w:hAnsi="Times New Roman CYR" w:cs="Times New Roman CYR"/>
          <w:color w:val="auto"/>
          <w:sz w:val="28"/>
          <w:szCs w:val="28"/>
          <w:lang w:val="uk-UA"/>
        </w:rPr>
        <w:t xml:space="preserve">, складеного окремо по кожному закладу, </w:t>
      </w:r>
      <w:r w:rsidRPr="00830ED4">
        <w:rPr>
          <w:rFonts w:ascii="Times New Roman CYR" w:eastAsiaTheme="minorEastAsia" w:hAnsi="Times New Roman CYR" w:cs="Times New Roman CYR"/>
          <w:color w:val="auto"/>
          <w:sz w:val="28"/>
          <w:szCs w:val="28"/>
          <w:lang w:val="uk-UA"/>
        </w:rPr>
        <w:t>протягом 20 (двадцяти) банківських днів з дня підписання Сторонами Акту прийому–передачі наданих послуг</w:t>
      </w:r>
      <w:r>
        <w:rPr>
          <w:rFonts w:ascii="Times New Roman CYR" w:eastAsiaTheme="minorEastAsia" w:hAnsi="Times New Roman CYR" w:cs="Times New Roman CYR"/>
          <w:color w:val="auto"/>
          <w:sz w:val="28"/>
          <w:szCs w:val="28"/>
          <w:lang w:val="uk-UA"/>
        </w:rPr>
        <w:t>.</w:t>
      </w:r>
    </w:p>
    <w:p w:rsidR="00E3257A" w:rsidRPr="00830ED4" w:rsidRDefault="00E3257A" w:rsidP="00E3257A">
      <w:pPr>
        <w:pStyle w:val="normal"/>
        <w:spacing w:line="100" w:lineRule="atLeast"/>
        <w:jc w:val="both"/>
        <w:rPr>
          <w:rFonts w:ascii="Times New Roman CYR" w:eastAsiaTheme="minorEastAsia" w:hAnsi="Times New Roman CYR" w:cs="Times New Roman CYR"/>
          <w:color w:val="auto"/>
          <w:sz w:val="28"/>
          <w:szCs w:val="28"/>
          <w:lang w:val="uk-UA"/>
        </w:rPr>
      </w:pPr>
      <w:r w:rsidRPr="00830ED4">
        <w:rPr>
          <w:rFonts w:ascii="Times New Roman CYR" w:eastAsiaTheme="minorEastAsia" w:hAnsi="Times New Roman CYR" w:cs="Times New Roman CYR"/>
          <w:color w:val="auto"/>
          <w:sz w:val="28"/>
          <w:szCs w:val="28"/>
          <w:lang w:val="uk-UA"/>
        </w:rPr>
        <w:t>3.4.Згідно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3257A" w:rsidRPr="00830ED4" w:rsidRDefault="00E3257A" w:rsidP="00E3257A">
      <w:pPr>
        <w:pStyle w:val="normal"/>
        <w:spacing w:line="100" w:lineRule="atLeast"/>
        <w:jc w:val="both"/>
        <w:rPr>
          <w:rFonts w:ascii="Times New Roman CYR" w:eastAsiaTheme="minorEastAsia" w:hAnsi="Times New Roman CYR" w:cs="Times New Roman CYR"/>
          <w:color w:val="auto"/>
          <w:sz w:val="28"/>
          <w:szCs w:val="28"/>
          <w:lang w:val="uk-UA"/>
        </w:rPr>
      </w:pPr>
      <w:r w:rsidRPr="00830ED4">
        <w:rPr>
          <w:rFonts w:ascii="Times New Roman CYR" w:eastAsiaTheme="minorEastAsia" w:hAnsi="Times New Roman CYR" w:cs="Times New Roman CYR"/>
          <w:color w:val="auto"/>
          <w:sz w:val="28"/>
          <w:szCs w:val="28"/>
          <w:lang w:val="uk-UA"/>
        </w:rPr>
        <w:t>3.5.У разі затримки бюджетного фінансування, розрахунок за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r>
        <w:rPr>
          <w:rFonts w:ascii="Times New Roman CYR" w:eastAsiaTheme="minorEastAsia" w:hAnsi="Times New Roman CYR" w:cs="Times New Roman CYR"/>
          <w:color w:val="auto"/>
          <w:sz w:val="28"/>
          <w:szCs w:val="28"/>
          <w:lang w:val="uk-UA"/>
        </w:rPr>
        <w:t>.</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4. </w:t>
      </w:r>
      <w:r w:rsidRPr="001973F6">
        <w:rPr>
          <w:rFonts w:ascii="Times New Roman CYR" w:hAnsi="Times New Roman CYR" w:cs="Times New Roman CYR"/>
          <w:b/>
          <w:bCs/>
          <w:sz w:val="28"/>
          <w:szCs w:val="28"/>
          <w:lang w:val="uk-UA"/>
        </w:rPr>
        <w:t>Права та обов'язки Сторін</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  </w:t>
      </w:r>
      <w:r w:rsidRPr="001973F6">
        <w:rPr>
          <w:rFonts w:ascii="Times New Roman CYR" w:hAnsi="Times New Roman CYR" w:cs="Times New Roman CYR"/>
          <w:sz w:val="28"/>
          <w:szCs w:val="28"/>
          <w:lang w:val="uk-UA"/>
        </w:rPr>
        <w:t>Обов'язки Виконавця :</w:t>
      </w:r>
    </w:p>
    <w:p w:rsidR="00E3257A"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4.1.1 </w:t>
      </w:r>
      <w:r w:rsidRPr="001973F6">
        <w:rPr>
          <w:rFonts w:ascii="Times New Roman CYR" w:hAnsi="Times New Roman CYR" w:cs="Times New Roman CYR"/>
          <w:sz w:val="28"/>
          <w:szCs w:val="28"/>
          <w:lang w:val="uk-UA"/>
        </w:rPr>
        <w:t xml:space="preserve">Надавати послуги з технічного </w:t>
      </w:r>
      <w:r w:rsidRPr="00830ED4">
        <w:rPr>
          <w:rFonts w:ascii="Times New Roman CYR" w:hAnsi="Times New Roman CYR" w:cs="Times New Roman CYR"/>
          <w:sz w:val="28"/>
          <w:szCs w:val="28"/>
          <w:lang w:val="uk-UA"/>
        </w:rPr>
        <w:t>обслуговування котелень і топкових з періодичністю та в строки, встановлені</w:t>
      </w:r>
      <w:r w:rsidRPr="001973F6">
        <w:rPr>
          <w:rFonts w:ascii="Times New Roman CYR" w:hAnsi="Times New Roman CYR" w:cs="Times New Roman CYR"/>
          <w:sz w:val="28"/>
          <w:szCs w:val="28"/>
          <w:lang w:val="uk-UA"/>
        </w:rPr>
        <w:t xml:space="preserve"> Договором.</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4.1.2. Надавати  </w:t>
      </w:r>
      <w:r w:rsidRPr="00F818EF">
        <w:rPr>
          <w:rFonts w:ascii="Times New Roman CYR" w:hAnsi="Times New Roman CYR" w:cs="Times New Roman CYR"/>
          <w:sz w:val="28"/>
          <w:szCs w:val="28"/>
          <w:lang w:val="uk-UA"/>
        </w:rPr>
        <w:t>послуги з повного технічного передсезонного  обслуговування обладнання топкових</w:t>
      </w:r>
      <w:r>
        <w:rPr>
          <w:rFonts w:ascii="Times New Roman CYR" w:hAnsi="Times New Roman CYR" w:cs="Times New Roman CYR"/>
          <w:sz w:val="28"/>
          <w:szCs w:val="28"/>
          <w:lang w:val="uk-UA"/>
        </w:rPr>
        <w:t>.</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4.1.2. </w:t>
      </w:r>
      <w:r w:rsidRPr="001973F6">
        <w:rPr>
          <w:rFonts w:ascii="Times New Roman CYR" w:hAnsi="Times New Roman CYR" w:cs="Times New Roman CYR"/>
          <w:sz w:val="28"/>
          <w:szCs w:val="28"/>
          <w:lang w:val="uk-UA"/>
        </w:rPr>
        <w:t>Надавати послуги з використанням власного обладнання, пристроїв, механізмів, спеціального інструменту.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4.1.3. </w:t>
      </w:r>
      <w:r w:rsidRPr="001973F6">
        <w:rPr>
          <w:rFonts w:ascii="Times New Roman CYR" w:hAnsi="Times New Roman CYR" w:cs="Times New Roman CYR"/>
          <w:sz w:val="28"/>
          <w:szCs w:val="28"/>
          <w:lang w:val="uk-UA"/>
        </w:rPr>
        <w:t>Межею обслуговування Виконавцем обладнання котелень і топкових є:</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по системі газопостачання — від внутрішньої засувки котельні;</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lastRenderedPageBreak/>
        <w:t xml:space="preserve">- </w:t>
      </w:r>
      <w:r w:rsidRPr="001973F6">
        <w:rPr>
          <w:rFonts w:ascii="Times New Roman CYR" w:hAnsi="Times New Roman CYR" w:cs="Times New Roman CYR"/>
          <w:sz w:val="28"/>
          <w:szCs w:val="28"/>
          <w:lang w:val="uk-UA"/>
        </w:rPr>
        <w:t>по системі водопостачання — від ввідного фланця котельні;</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по системі опалення — від ввідного фланця котельні;</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AD4564">
        <w:rPr>
          <w:rFonts w:ascii="Times New Roman" w:hAnsi="Times New Roman" w:cs="Times New Roman"/>
          <w:sz w:val="28"/>
          <w:szCs w:val="28"/>
          <w:lang w:val="uk-UA"/>
        </w:rPr>
        <w:t xml:space="preserve">- </w:t>
      </w:r>
      <w:r w:rsidRPr="00AD4564">
        <w:rPr>
          <w:rFonts w:ascii="Times New Roman CYR" w:hAnsi="Times New Roman CYR" w:cs="Times New Roman CYR"/>
          <w:sz w:val="28"/>
          <w:szCs w:val="28"/>
          <w:lang w:val="uk-UA"/>
        </w:rPr>
        <w:t>по системі сигналізації загазованості — обслуговується в повному обсязі</w:t>
      </w:r>
      <w:r w:rsidRPr="001973F6">
        <w:rPr>
          <w:rFonts w:ascii="Times New Roman CYR" w:hAnsi="Times New Roman CYR" w:cs="Times New Roman CYR"/>
          <w:sz w:val="28"/>
          <w:szCs w:val="28"/>
          <w:lang w:val="uk-UA"/>
        </w:rPr>
        <w:t>;</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по системі електропостачання –  до електричного щита силового.</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4.1.4. </w:t>
      </w:r>
      <w:r w:rsidRPr="001973F6">
        <w:rPr>
          <w:rFonts w:ascii="Times New Roman CYR" w:hAnsi="Times New Roman CYR" w:cs="Times New Roman CYR"/>
          <w:sz w:val="28"/>
          <w:szCs w:val="28"/>
          <w:lang w:val="uk-UA"/>
        </w:rPr>
        <w:t>Забезпечити надання послуг відповідно до документів, перерахованих у п. 2.1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4.1.5. </w:t>
      </w:r>
      <w:r w:rsidRPr="001973F6">
        <w:rPr>
          <w:rFonts w:ascii="Times New Roman CYR" w:hAnsi="Times New Roman CYR" w:cs="Times New Roman CYR"/>
          <w:sz w:val="28"/>
          <w:szCs w:val="28"/>
          <w:lang w:val="uk-UA"/>
        </w:rPr>
        <w:t>Забезпечити наявність документів, що підтверджують проходження навчання, атестації та отримання допуску до надання даного виду послуг.</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4.1.6. </w:t>
      </w:r>
      <w:r w:rsidRPr="001973F6">
        <w:rPr>
          <w:rFonts w:ascii="Times New Roman CYR" w:hAnsi="Times New Roman CYR" w:cs="Times New Roman CYR"/>
          <w:sz w:val="28"/>
          <w:szCs w:val="28"/>
          <w:lang w:val="uk-UA"/>
        </w:rPr>
        <w:t>Виконавець несе персональну відповідальність за своєчасне та безаварійне надання зазначених в договорі послуг. Виконавець не може залучати сторонні організації для виконання обов'язків за Договором.</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4.1.7. </w:t>
      </w:r>
      <w:r w:rsidRPr="001973F6">
        <w:rPr>
          <w:rFonts w:ascii="Times New Roman CYR" w:hAnsi="Times New Roman CYR" w:cs="Times New Roman CYR"/>
          <w:sz w:val="28"/>
          <w:szCs w:val="28"/>
          <w:lang w:val="uk-UA"/>
        </w:rPr>
        <w:t>За власний рахунок усувати несправності обладнання, які виникли внаслідок неналежного (неякісного) надання послуг.</w:t>
      </w:r>
    </w:p>
    <w:p w:rsidR="00E3257A"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4.1.8. </w:t>
      </w:r>
      <w:r w:rsidRPr="001973F6">
        <w:rPr>
          <w:rFonts w:ascii="Times New Roman CYR" w:hAnsi="Times New Roman CYR" w:cs="Times New Roman CYR"/>
          <w:sz w:val="28"/>
          <w:szCs w:val="28"/>
          <w:lang w:val="uk-UA"/>
        </w:rPr>
        <w:t xml:space="preserve">У випадку виявлення дефектів обладнання, Виконавець складає дефектний акт у двох екземплярах, для кожної зі сторін. Цей акт є підставою для заміни запчастин і комплектуючих, і так само підставою для проведення позапланового ремонту обладнання. </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4.1.9. </w:t>
      </w:r>
      <w:r w:rsidRPr="001973F6">
        <w:rPr>
          <w:rFonts w:ascii="Times New Roman CYR" w:hAnsi="Times New Roman CYR" w:cs="Times New Roman CYR"/>
          <w:sz w:val="28"/>
          <w:szCs w:val="28"/>
          <w:lang w:val="uk-UA"/>
        </w:rPr>
        <w:t>Дбайливо ставитися до майна Замовника та відшкодовувати вартість товарно-матеріальних цінностей, обладнання та устаткування Замовника у разі їх втрати або пошкодження під час  надання послуг.</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4.1.10. </w:t>
      </w:r>
      <w:r w:rsidRPr="001973F6">
        <w:rPr>
          <w:rFonts w:ascii="Times New Roman CYR" w:hAnsi="Times New Roman CYR" w:cs="Times New Roman CYR"/>
          <w:sz w:val="28"/>
          <w:szCs w:val="28"/>
          <w:lang w:val="uk-UA"/>
        </w:rPr>
        <w:t>В разі виникнення непередбаченої ситуації (при спрацюванні сигналізації котельні), Виконавець по телефонному дзвінку Замовника, зобов'язаний впродовж 1</w:t>
      </w:r>
      <w:r w:rsidRPr="001973F6">
        <w:rPr>
          <w:rFonts w:ascii="Times New Roman" w:hAnsi="Times New Roman" w:cs="Times New Roman"/>
          <w:sz w:val="28"/>
          <w:szCs w:val="28"/>
          <w:lang w:val="uk-UA"/>
        </w:rPr>
        <w:t> (</w:t>
      </w:r>
      <w:r w:rsidRPr="001973F6">
        <w:rPr>
          <w:rFonts w:ascii="Times New Roman CYR" w:hAnsi="Times New Roman CYR" w:cs="Times New Roman CYR"/>
          <w:sz w:val="28"/>
          <w:szCs w:val="28"/>
          <w:lang w:val="uk-UA"/>
        </w:rPr>
        <w:t xml:space="preserve">однієї) години прибути на об'єкт для усунення збою в роботі котельні чи топкової для введення її в робочий режим.  </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4.1.11. </w:t>
      </w:r>
      <w:r w:rsidRPr="001973F6">
        <w:rPr>
          <w:rFonts w:ascii="Times New Roman CYR" w:hAnsi="Times New Roman CYR" w:cs="Times New Roman CYR"/>
          <w:sz w:val="28"/>
          <w:szCs w:val="28"/>
          <w:lang w:val="uk-UA"/>
        </w:rPr>
        <w:t>Виконавець зобов’язаний у точності виконувати усі вимоги Замовника з приводу надання послуг.</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4.2. </w:t>
      </w:r>
      <w:r w:rsidRPr="001973F6">
        <w:rPr>
          <w:rFonts w:ascii="Times New Roman CYR" w:hAnsi="Times New Roman CYR" w:cs="Times New Roman CYR"/>
          <w:sz w:val="28"/>
          <w:szCs w:val="28"/>
          <w:lang w:val="uk-UA"/>
        </w:rPr>
        <w:t>Обов'язки Замовника:</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4.2.1. </w:t>
      </w:r>
      <w:r w:rsidRPr="001973F6">
        <w:rPr>
          <w:rFonts w:ascii="Times New Roman CYR" w:hAnsi="Times New Roman CYR" w:cs="Times New Roman CYR"/>
          <w:sz w:val="28"/>
          <w:szCs w:val="28"/>
          <w:lang w:val="uk-UA"/>
        </w:rPr>
        <w:t>Укласти договори з відповідними організаціями на електро-, водо-, газопостачання котелень і топкових;</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4.2.2. </w:t>
      </w:r>
      <w:r w:rsidRPr="001973F6">
        <w:rPr>
          <w:rFonts w:ascii="Times New Roman CYR" w:hAnsi="Times New Roman CYR" w:cs="Times New Roman CYR"/>
          <w:sz w:val="28"/>
          <w:szCs w:val="28"/>
          <w:lang w:val="uk-UA"/>
        </w:rPr>
        <w:t>Забезпечити відповідність інженерних систем котельні й будинку проекту, діючим будівельним нормам, дотримання діючих норм і правил при їх експлуатації;</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4.2.</w:t>
      </w:r>
      <w:r>
        <w:rPr>
          <w:rFonts w:ascii="Times New Roman" w:hAnsi="Times New Roman" w:cs="Times New Roman"/>
          <w:sz w:val="28"/>
          <w:szCs w:val="28"/>
          <w:lang w:val="uk-UA"/>
        </w:rPr>
        <w:t>3</w:t>
      </w: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Забезпечити місцеві умови для обслуговування обладнання (можливість доступу до обладнання, освітлення та чистоту в приміщенні та території).</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4.2.</w:t>
      </w:r>
      <w:r>
        <w:rPr>
          <w:rFonts w:ascii="Times New Roman" w:hAnsi="Times New Roman" w:cs="Times New Roman"/>
          <w:sz w:val="28"/>
          <w:szCs w:val="28"/>
          <w:lang w:val="uk-UA"/>
        </w:rPr>
        <w:t>4</w:t>
      </w: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 xml:space="preserve">Забезпечити збереження обладнання та виконання правил його експлуатації згідно з паспортом обладнання. </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4.2.</w:t>
      </w:r>
      <w:r>
        <w:rPr>
          <w:rFonts w:ascii="Times New Roman" w:hAnsi="Times New Roman" w:cs="Times New Roman"/>
          <w:sz w:val="28"/>
          <w:szCs w:val="28"/>
          <w:lang w:val="uk-UA"/>
        </w:rPr>
        <w:t>5</w:t>
      </w: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Повідомляти Виконавця про відключення обладнання не пізніше ніж за 10 днів до закінчення опалювального сезону.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4</w:t>
      </w:r>
      <w:r>
        <w:rPr>
          <w:rFonts w:ascii="Times New Roman" w:hAnsi="Times New Roman" w:cs="Times New Roman"/>
          <w:sz w:val="28"/>
          <w:szCs w:val="28"/>
          <w:lang w:val="uk-UA"/>
        </w:rPr>
        <w:t>.2.6</w:t>
      </w: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Своєчасно та в повному обсязі сплачувати за надані послуги;</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4.2.</w:t>
      </w:r>
      <w:r>
        <w:rPr>
          <w:rFonts w:ascii="Times New Roman" w:hAnsi="Times New Roman" w:cs="Times New Roman"/>
          <w:sz w:val="28"/>
          <w:szCs w:val="28"/>
          <w:lang w:val="uk-UA"/>
        </w:rPr>
        <w:t>7</w:t>
      </w: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У разі відсутності мотивованих зауважень до наданих послуг приймати надані послуги згідно з Актом приймання-передачі наданих послуг;</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4.2.</w:t>
      </w:r>
      <w:r>
        <w:rPr>
          <w:rFonts w:ascii="Times New Roman" w:hAnsi="Times New Roman" w:cs="Times New Roman"/>
          <w:sz w:val="28"/>
          <w:szCs w:val="28"/>
          <w:lang w:val="uk-UA"/>
        </w:rPr>
        <w:t>8</w:t>
      </w: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 xml:space="preserve">Призначити відповідальну особу, що здійснює контроль за експлуатацією газового обладнання котелень і топкових  та повідомляти контакті дані такої особи Виконавцю. У випадку зміни відповідальної особи </w:t>
      </w:r>
      <w:r w:rsidRPr="001973F6">
        <w:rPr>
          <w:rFonts w:ascii="Times New Roman CYR" w:hAnsi="Times New Roman CYR" w:cs="Times New Roman CYR"/>
          <w:sz w:val="28"/>
          <w:szCs w:val="28"/>
          <w:lang w:val="uk-UA"/>
        </w:rPr>
        <w:lastRenderedPageBreak/>
        <w:t>(з будь-яких причин), Замовник зобов'язується  призначити нову відповідальну особу і сповістити про це Виконавця письмово.</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4.3. </w:t>
      </w:r>
      <w:r w:rsidRPr="001973F6">
        <w:rPr>
          <w:rFonts w:ascii="Times New Roman CYR" w:hAnsi="Times New Roman CYR" w:cs="Times New Roman CYR"/>
          <w:sz w:val="28"/>
          <w:szCs w:val="28"/>
          <w:lang w:val="uk-UA"/>
        </w:rPr>
        <w:t>Права Виконавця:</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4.3.1. </w:t>
      </w:r>
      <w:r w:rsidRPr="001973F6">
        <w:rPr>
          <w:rFonts w:ascii="Times New Roman CYR" w:hAnsi="Times New Roman CYR" w:cs="Times New Roman CYR"/>
          <w:sz w:val="28"/>
          <w:szCs w:val="28"/>
          <w:lang w:val="uk-UA"/>
        </w:rPr>
        <w:t>Своєчасно та в повному обсязі отримувати плату за надані послуги.</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4.3.2. </w:t>
      </w:r>
      <w:r w:rsidRPr="001973F6">
        <w:rPr>
          <w:rFonts w:ascii="Times New Roman CYR" w:hAnsi="Times New Roman CYR" w:cs="Times New Roman CYR"/>
          <w:sz w:val="28"/>
          <w:szCs w:val="28"/>
          <w:lang w:val="uk-UA"/>
        </w:rPr>
        <w:t xml:space="preserve">Отримувати інформацію від Замовника, необхідну для надання послуг. </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4.3.3. </w:t>
      </w:r>
      <w:r w:rsidRPr="001973F6">
        <w:rPr>
          <w:rFonts w:ascii="Times New Roman CYR" w:hAnsi="Times New Roman CYR" w:cs="Times New Roman CYR"/>
          <w:sz w:val="28"/>
          <w:szCs w:val="28"/>
          <w:lang w:val="uk-UA"/>
        </w:rPr>
        <w:t>Залучати до виконання послуг за договором співвиконавців та несе відповідальність перед Замовником за їх роботу. Співвиконавці, що залучаються до надання послуг, повинні мати дозвіл на виконання відповідних послуг, досвід виконання аналогічних послуг.</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4.4. </w:t>
      </w:r>
      <w:r w:rsidRPr="001973F6">
        <w:rPr>
          <w:rFonts w:ascii="Times New Roman CYR" w:hAnsi="Times New Roman CYR" w:cs="Times New Roman CYR"/>
          <w:sz w:val="28"/>
          <w:szCs w:val="28"/>
          <w:lang w:val="uk-UA"/>
        </w:rPr>
        <w:t>Права Замовника:</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4.4.1. </w:t>
      </w:r>
      <w:r w:rsidRPr="001973F6">
        <w:rPr>
          <w:rFonts w:ascii="Times New Roman CYR" w:hAnsi="Times New Roman CYR" w:cs="Times New Roman CYR"/>
          <w:sz w:val="28"/>
          <w:szCs w:val="28"/>
          <w:lang w:val="uk-UA"/>
        </w:rPr>
        <w:t>Замовник має право здійснювати контроль за наданням послуг.</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4.4.2.</w:t>
      </w:r>
      <w:r w:rsidRPr="001973F6">
        <w:rPr>
          <w:rFonts w:ascii="Times New Roman CYR" w:hAnsi="Times New Roman CYR" w:cs="Times New Roman CYR"/>
          <w:sz w:val="28"/>
          <w:szCs w:val="28"/>
          <w:lang w:val="uk-UA"/>
        </w:rPr>
        <w:t xml:space="preserve">Достроково розірвати Договір у разі невиконання зобов'язань Виконавцем повідомивши про це його у строк за </w:t>
      </w:r>
      <w:r>
        <w:rPr>
          <w:rFonts w:ascii="Times New Roman CYR" w:hAnsi="Times New Roman CYR" w:cs="Times New Roman CYR"/>
          <w:sz w:val="28"/>
          <w:szCs w:val="28"/>
          <w:lang w:val="uk-UA"/>
        </w:rPr>
        <w:t>1</w:t>
      </w:r>
      <w:r w:rsidRPr="001973F6">
        <w:rPr>
          <w:rFonts w:ascii="Times New Roman CYR" w:hAnsi="Times New Roman CYR" w:cs="Times New Roman CYR"/>
          <w:sz w:val="28"/>
          <w:szCs w:val="28"/>
          <w:lang w:val="uk-UA"/>
        </w:rPr>
        <w:t>0 (</w:t>
      </w:r>
      <w:r>
        <w:rPr>
          <w:rFonts w:ascii="Times New Roman CYR" w:hAnsi="Times New Roman CYR" w:cs="Times New Roman CYR"/>
          <w:sz w:val="28"/>
          <w:szCs w:val="28"/>
          <w:lang w:val="uk-UA"/>
        </w:rPr>
        <w:t>десять</w:t>
      </w:r>
      <w:r w:rsidRPr="001973F6">
        <w:rPr>
          <w:rFonts w:ascii="Times New Roman CYR" w:hAnsi="Times New Roman CYR" w:cs="Times New Roman CYR"/>
          <w:sz w:val="28"/>
          <w:szCs w:val="28"/>
          <w:lang w:val="uk-UA"/>
        </w:rPr>
        <w:t xml:space="preserve"> ) календарних днів. </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4.4.3. </w:t>
      </w:r>
      <w:r w:rsidRPr="001973F6">
        <w:rPr>
          <w:rFonts w:ascii="Times New Roman CYR" w:hAnsi="Times New Roman CYR" w:cs="Times New Roman CYR"/>
          <w:sz w:val="28"/>
          <w:szCs w:val="28"/>
          <w:lang w:val="uk-UA"/>
        </w:rPr>
        <w:t>Зменшувати обсяг наданих послуг та загальну вартість цього Договору залежно від реального фінансування видатків. У цьому разі Сторони вносять відповідні зміни до цього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4.4.4. </w:t>
      </w:r>
      <w:r w:rsidRPr="001973F6">
        <w:rPr>
          <w:rFonts w:ascii="Times New Roman CYR" w:hAnsi="Times New Roman CYR" w:cs="Times New Roman CYR"/>
          <w:sz w:val="28"/>
          <w:szCs w:val="28"/>
          <w:lang w:val="uk-UA"/>
        </w:rPr>
        <w:t>Повернути Акт приймання-передачі наданих послуг Виконавцю без здійснення оплати в разі неналежного його оформлення (відсутність печатки, підписів, тощо).</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4.4.5. </w:t>
      </w:r>
      <w:r w:rsidRPr="001973F6">
        <w:rPr>
          <w:rFonts w:ascii="Times New Roman CYR" w:hAnsi="Times New Roman CYR" w:cs="Times New Roman CYR"/>
          <w:sz w:val="28"/>
          <w:szCs w:val="28"/>
          <w:lang w:val="uk-UA"/>
        </w:rPr>
        <w:t>Відмовитись від прийняття наданих послуг, якщо вони не відповідають умовам Договору і вимагати відшкодування збитків, якщо вони виникли з вини Виконавця.</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5. </w:t>
      </w:r>
      <w:r w:rsidRPr="001973F6">
        <w:rPr>
          <w:rFonts w:ascii="Times New Roman CYR" w:hAnsi="Times New Roman CYR" w:cs="Times New Roman CYR"/>
          <w:b/>
          <w:bCs/>
          <w:sz w:val="28"/>
          <w:szCs w:val="28"/>
          <w:lang w:val="uk-UA"/>
        </w:rPr>
        <w:t>Відповідальність Сторін</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5.1. </w:t>
      </w:r>
      <w:r w:rsidRPr="001973F6">
        <w:rPr>
          <w:rFonts w:ascii="Times New Roman CYR" w:hAnsi="Times New Roman CYR" w:cs="Times New Roman CYR"/>
          <w:sz w:val="28"/>
          <w:szCs w:val="28"/>
          <w:lang w:val="uk-UA"/>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5.2.</w:t>
      </w:r>
      <w:r w:rsidRPr="001973F6">
        <w:rPr>
          <w:rFonts w:ascii="Times New Roman" w:hAnsi="Times New Roman" w:cs="Times New Roman"/>
          <w:sz w:val="28"/>
          <w:szCs w:val="28"/>
          <w:lang w:val="uk-UA"/>
        </w:rPr>
        <w:tab/>
      </w:r>
      <w:r w:rsidRPr="001973F6">
        <w:rPr>
          <w:rFonts w:ascii="Times New Roman CYR" w:hAnsi="Times New Roman CYR" w:cs="Times New Roman CYR"/>
          <w:sz w:val="28"/>
          <w:szCs w:val="28"/>
          <w:lang w:val="uk-UA"/>
        </w:rPr>
        <w:t xml:space="preserve">Замовник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 </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5.3.</w:t>
      </w:r>
      <w:r w:rsidRPr="001973F6">
        <w:rPr>
          <w:rFonts w:ascii="Times New Roman" w:hAnsi="Times New Roman" w:cs="Times New Roman"/>
          <w:sz w:val="28"/>
          <w:szCs w:val="28"/>
          <w:lang w:val="uk-UA"/>
        </w:rPr>
        <w:tab/>
      </w:r>
      <w:r w:rsidRPr="001973F6">
        <w:rPr>
          <w:rFonts w:ascii="Times New Roman CYR" w:hAnsi="Times New Roman CYR" w:cs="Times New Roman CYR"/>
          <w:sz w:val="28"/>
          <w:szCs w:val="28"/>
          <w:lang w:val="uk-UA"/>
        </w:rPr>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5.4.</w:t>
      </w:r>
      <w:r w:rsidRPr="001973F6">
        <w:rPr>
          <w:rFonts w:ascii="Times New Roman" w:hAnsi="Times New Roman" w:cs="Times New Roman"/>
          <w:sz w:val="28"/>
          <w:szCs w:val="28"/>
          <w:lang w:val="uk-UA"/>
        </w:rPr>
        <w:tab/>
      </w:r>
      <w:r w:rsidRPr="001973F6">
        <w:rPr>
          <w:rFonts w:ascii="Times New Roman CYR" w:hAnsi="Times New Roman CYR" w:cs="Times New Roman CYR"/>
          <w:sz w:val="28"/>
          <w:szCs w:val="28"/>
          <w:lang w:val="uk-UA"/>
        </w:rPr>
        <w:t>За порушення сторонами своїх зобов’язань винна сторона сплачує іншій стороні цього договору пеню в розмірі 0,1 % від загальної суми цього договору зазначену в п. 3.3 за кожен день затримки.</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5.5.</w:t>
      </w:r>
      <w:r w:rsidRPr="001973F6">
        <w:rPr>
          <w:rFonts w:ascii="Times New Roman" w:hAnsi="Times New Roman" w:cs="Times New Roman"/>
          <w:sz w:val="28"/>
          <w:szCs w:val="28"/>
          <w:lang w:val="uk-UA"/>
        </w:rPr>
        <w:tab/>
      </w:r>
      <w:r w:rsidRPr="001973F6">
        <w:rPr>
          <w:rFonts w:ascii="Times New Roman CYR" w:hAnsi="Times New Roman CYR" w:cs="Times New Roman CYR"/>
          <w:sz w:val="28"/>
          <w:szCs w:val="28"/>
          <w:lang w:val="uk-UA"/>
        </w:rPr>
        <w:t>Замовник звільняється від відповідальності у разі зупинення операцій з його бюджетними коштами Органами Державного казначейства.</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5.6.</w:t>
      </w:r>
      <w:r w:rsidRPr="001973F6">
        <w:rPr>
          <w:rFonts w:ascii="Times New Roman" w:hAnsi="Times New Roman" w:cs="Times New Roman"/>
          <w:sz w:val="28"/>
          <w:szCs w:val="28"/>
          <w:lang w:val="uk-UA"/>
        </w:rPr>
        <w:tab/>
      </w:r>
      <w:r w:rsidRPr="001973F6">
        <w:rPr>
          <w:rFonts w:ascii="Times New Roman CYR" w:hAnsi="Times New Roman CYR" w:cs="Times New Roman CYR"/>
          <w:sz w:val="28"/>
          <w:szCs w:val="28"/>
          <w:lang w:val="uk-UA"/>
        </w:rPr>
        <w:t>Сплата пені та/або штрафу не звільняє Виконавця від належного виконання ним своїх зобов’язань, передбачених договором та відшкодування завданих Замовнику збитків.</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lastRenderedPageBreak/>
        <w:t>5.7.</w:t>
      </w:r>
      <w:r w:rsidRPr="001973F6">
        <w:rPr>
          <w:rFonts w:ascii="Times New Roman" w:hAnsi="Times New Roman" w:cs="Times New Roman"/>
          <w:sz w:val="28"/>
          <w:szCs w:val="28"/>
          <w:lang w:val="uk-UA"/>
        </w:rPr>
        <w:tab/>
      </w:r>
      <w:r w:rsidRPr="001973F6">
        <w:rPr>
          <w:rFonts w:ascii="Times New Roman CYR" w:hAnsi="Times New Roman CYR" w:cs="Times New Roman CYR"/>
          <w:sz w:val="28"/>
          <w:szCs w:val="28"/>
          <w:lang w:val="uk-UA"/>
        </w:rPr>
        <w:t>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крім випадків відсутності фактичного фінансування або потреби,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ненаданих послуг та у розмірі подвійної облікової ставки Національного банку України від вартості невиконаних договірних зобов’язань.</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287C60">
        <w:rPr>
          <w:rFonts w:ascii="Times New Roman" w:hAnsi="Times New Roman" w:cs="Times New Roman"/>
          <w:b/>
          <w:bCs/>
          <w:sz w:val="28"/>
          <w:szCs w:val="28"/>
          <w:lang w:val="uk-UA"/>
        </w:rPr>
        <w:t xml:space="preserve">6. </w:t>
      </w:r>
      <w:r w:rsidRPr="00287C60">
        <w:rPr>
          <w:rFonts w:ascii="Times New Roman CYR" w:hAnsi="Times New Roman CYR" w:cs="Times New Roman CYR"/>
          <w:b/>
          <w:bCs/>
          <w:sz w:val="28"/>
          <w:szCs w:val="28"/>
          <w:lang w:val="uk-UA"/>
        </w:rPr>
        <w:t>Порядок внесення змін до Договору</w:t>
      </w:r>
    </w:p>
    <w:p w:rsidR="00E3257A"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6.1. </w:t>
      </w:r>
      <w:r w:rsidR="000D2F85" w:rsidRPr="000D2F85">
        <w:rPr>
          <w:rFonts w:ascii="Times New Roman CYR" w:hAnsi="Times New Roman CYR" w:cs="Times New Roman CYR"/>
          <w:sz w:val="28"/>
          <w:szCs w:val="28"/>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D2F85">
        <w:rPr>
          <w:rFonts w:ascii="Times New Roman CYR" w:hAnsi="Times New Roman CYR" w:cs="Times New Roman CYR"/>
          <w:sz w:val="28"/>
          <w:szCs w:val="28"/>
          <w:lang w:val="uk-UA"/>
        </w:rPr>
        <w:t>»</w:t>
      </w:r>
      <w:r w:rsidRPr="001973F6">
        <w:rPr>
          <w:rFonts w:ascii="Times New Roman CYR" w:hAnsi="Times New Roman CYR" w:cs="Times New Roman CYR"/>
          <w:sz w:val="28"/>
          <w:szCs w:val="28"/>
          <w:lang w:val="uk-UA"/>
        </w:rPr>
        <w:t>.</w:t>
      </w:r>
    </w:p>
    <w:p w:rsidR="000D2F85" w:rsidRPr="00C60ADC" w:rsidRDefault="000D2F85"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6.2. </w:t>
      </w:r>
      <w:r w:rsidR="00C60ADC" w:rsidRPr="00C60ADC">
        <w:rPr>
          <w:rFonts w:ascii="Times New Roman CYR" w:hAnsi="Times New Roman CYR" w:cs="Times New Roman CYR"/>
          <w:sz w:val="28"/>
          <w:szCs w:val="28"/>
          <w:lang w:val="uk-UA"/>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60ADC" w:rsidRPr="00C60ADC" w:rsidRDefault="00C60ADC" w:rsidP="00C60ADC">
      <w:pPr>
        <w:spacing w:after="0"/>
        <w:ind w:right="-426"/>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6.3. Зміна істотних умов Договору допускається виключно у наступних випадках:</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1) зменшення обсягів закупівлі, зокрема з урахуванням фактичного обсягу видатків замовника;</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w:t>
      </w:r>
      <w:r w:rsidRPr="00C60ADC">
        <w:rPr>
          <w:rFonts w:ascii="Times New Roman CYR" w:hAnsi="Times New Roman CYR" w:cs="Times New Roman CYR"/>
          <w:sz w:val="28"/>
          <w:szCs w:val="28"/>
          <w:lang w:val="uk-UA"/>
        </w:rPr>
        <w:lastRenderedPageBreak/>
        <w:t>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У цьому випадку Сторони погоджуються, що зміну ціни здійснюють у такому порядку:</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w:t>
      </w:r>
      <w:r w:rsidRPr="00C60ADC">
        <w:rPr>
          <w:rFonts w:ascii="Times New Roman CYR" w:hAnsi="Times New Roman CYR" w:cs="Times New Roman CYR"/>
          <w:sz w:val="28"/>
          <w:szCs w:val="28"/>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w:t>
      </w:r>
      <w:r w:rsidRPr="00C60ADC">
        <w:rPr>
          <w:rFonts w:ascii="Times New Roman CYR" w:hAnsi="Times New Roman CYR" w:cs="Times New Roman CYR"/>
          <w:sz w:val="28"/>
          <w:szCs w:val="28"/>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w:t>
      </w:r>
      <w:r w:rsidRPr="00C60ADC">
        <w:rPr>
          <w:rFonts w:ascii="Times New Roman CYR" w:hAnsi="Times New Roman CYR" w:cs="Times New Roman CYR"/>
          <w:sz w:val="28"/>
          <w:szCs w:val="28"/>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w:t>
      </w:r>
      <w:r w:rsidRPr="00C60ADC">
        <w:rPr>
          <w:rFonts w:ascii="Times New Roman CYR" w:hAnsi="Times New Roman CYR" w:cs="Times New Roman CYR"/>
          <w:sz w:val="28"/>
          <w:szCs w:val="28"/>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У цьому випадку Сторони погоджуються, що зміну ціни здійснюють у такому порядку:</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w:t>
      </w:r>
      <w:r w:rsidRPr="00C60ADC">
        <w:rPr>
          <w:rFonts w:ascii="Times New Roman CYR" w:hAnsi="Times New Roman CYR" w:cs="Times New Roman CYR"/>
          <w:sz w:val="28"/>
          <w:szCs w:val="28"/>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w:t>
      </w:r>
      <w:r w:rsidRPr="00C60ADC">
        <w:rPr>
          <w:rFonts w:ascii="Times New Roman CYR" w:hAnsi="Times New Roman CYR" w:cs="Times New Roman CYR"/>
          <w:sz w:val="28"/>
          <w:szCs w:val="28"/>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w:t>
      </w:r>
      <w:r w:rsidRPr="00C60ADC">
        <w:rPr>
          <w:rFonts w:ascii="Times New Roman CYR" w:hAnsi="Times New Roman CYR" w:cs="Times New Roman CYR"/>
          <w:sz w:val="28"/>
          <w:szCs w:val="28"/>
          <w:lang w:val="uk-UA"/>
        </w:rPr>
        <w:lastRenderedPageBreak/>
        <w:t>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60ADC" w:rsidRPr="00C60ADC" w:rsidRDefault="00C60ADC" w:rsidP="00C60ADC">
      <w:pPr>
        <w:spacing w:after="0"/>
        <w:ind w:right="-426" w:firstLine="284"/>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w:t>
      </w:r>
      <w:r w:rsidRPr="00C60ADC">
        <w:rPr>
          <w:rFonts w:ascii="Times New Roman CYR" w:hAnsi="Times New Roman CYR" w:cs="Times New Roman CYR"/>
          <w:sz w:val="28"/>
          <w:szCs w:val="28"/>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3257A" w:rsidRPr="00355164" w:rsidRDefault="00C60ADC" w:rsidP="00C60ADC">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C60ADC">
        <w:rPr>
          <w:rFonts w:ascii="Times New Roman CYR" w:hAnsi="Times New Roman CYR" w:cs="Times New Roman CYR"/>
          <w:sz w:val="28"/>
          <w:szCs w:val="28"/>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CYR" w:hAnsi="Times New Roman CYR" w:cs="Times New Roman CYR"/>
          <w:sz w:val="28"/>
          <w:szCs w:val="28"/>
          <w:lang w:val="uk-UA"/>
        </w:rPr>
        <w:t>.</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6.</w:t>
      </w:r>
      <w:r w:rsidR="00C60ADC">
        <w:rPr>
          <w:rFonts w:ascii="Times New Roman" w:hAnsi="Times New Roman" w:cs="Times New Roman"/>
          <w:sz w:val="28"/>
          <w:szCs w:val="28"/>
          <w:lang w:val="uk-UA"/>
        </w:rPr>
        <w:t>4</w:t>
      </w:r>
      <w:r w:rsidRPr="001973F6">
        <w:rPr>
          <w:rFonts w:ascii="Times New Roman" w:hAnsi="Times New Roman" w:cs="Times New Roman"/>
          <w:sz w:val="28"/>
          <w:szCs w:val="28"/>
          <w:lang w:val="uk-UA"/>
        </w:rPr>
        <w:t xml:space="preserve">. </w:t>
      </w:r>
      <w:r w:rsidRPr="001973F6">
        <w:rPr>
          <w:rFonts w:ascii="Times New Roman CYR" w:hAnsi="Times New Roman CYR" w:cs="Times New Roman CYR"/>
          <w:sz w:val="28"/>
          <w:szCs w:val="28"/>
          <w:lang w:val="uk-UA"/>
        </w:rPr>
        <w:t xml:space="preserve">У випадку зміни місцезнаходження однієї із Сторін, банківських реквізитів, змін у реєстраційних, податкових документах, та інших змін, які можуть спричинити труднощі виконання зобов'язань за Договором, Сторони зобов'язані повідомити одна одну протягом 7-ми (семи) календарних днів з дня настання таких змін. </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7. </w:t>
      </w:r>
      <w:r w:rsidRPr="001973F6">
        <w:rPr>
          <w:rFonts w:ascii="Times New Roman CYR" w:hAnsi="Times New Roman CYR" w:cs="Times New Roman CYR"/>
          <w:b/>
          <w:bCs/>
          <w:sz w:val="28"/>
          <w:szCs w:val="28"/>
          <w:lang w:val="uk-UA"/>
        </w:rPr>
        <w:t>Обставини непереборної сили</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7.1. </w:t>
      </w:r>
      <w:r w:rsidRPr="001973F6">
        <w:rPr>
          <w:rFonts w:ascii="Times New Roman CYR" w:hAnsi="Times New Roman CYR" w:cs="Times New Roman CYR"/>
          <w:sz w:val="28"/>
          <w:szCs w:val="28"/>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w:t>
      </w:r>
      <w:r w:rsidRPr="001973F6">
        <w:rPr>
          <w:rFonts w:ascii="Times New Roman CYR" w:hAnsi="Times New Roman CYR" w:cs="Times New Roman CYR"/>
          <w:sz w:val="28"/>
          <w:szCs w:val="28"/>
          <w:lang w:val="uk-UA"/>
        </w:rPr>
        <w:lastRenderedPageBreak/>
        <w:t>землетрус, блискавка, пожежа, посуха, просідання і зсув ґрунту, інші стихійні лиха тощо.</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7.2. </w:t>
      </w:r>
      <w:r w:rsidRPr="001973F6">
        <w:rPr>
          <w:rFonts w:ascii="Times New Roman CYR" w:hAnsi="Times New Roman CYR" w:cs="Times New Roman CYR"/>
          <w:sz w:val="28"/>
          <w:szCs w:val="28"/>
          <w:lang w:val="uk-UA"/>
        </w:rPr>
        <w:t>Сторона, що не може виконувати зобов’язання за цим Договором унаслідок дії обставин непереборної сили, повинна протягом 10-ти (десяти) календарних днів з моменту їх виникнення, повідомити про це іншу Сторону у письмовій формі, з подальшим наданням підтверджуючих документів.</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7.3. </w:t>
      </w:r>
      <w:r w:rsidRPr="001973F6">
        <w:rPr>
          <w:rFonts w:ascii="Times New Roman CYR" w:hAnsi="Times New Roman CYR" w:cs="Times New Roman CYR"/>
          <w:sz w:val="28"/>
          <w:szCs w:val="28"/>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8. </w:t>
      </w:r>
      <w:r w:rsidRPr="001973F6">
        <w:rPr>
          <w:rFonts w:ascii="Times New Roman CYR" w:hAnsi="Times New Roman CYR" w:cs="Times New Roman CYR"/>
          <w:b/>
          <w:bCs/>
          <w:sz w:val="28"/>
          <w:szCs w:val="28"/>
          <w:lang w:val="uk-UA"/>
        </w:rPr>
        <w:t>Вирішення спорів</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8.1 </w:t>
      </w:r>
      <w:r w:rsidRPr="001973F6">
        <w:rPr>
          <w:rFonts w:ascii="Times New Roman CYR" w:hAnsi="Times New Roman CYR" w:cs="Times New Roman CYR"/>
          <w:sz w:val="28"/>
          <w:szCs w:val="28"/>
          <w:lang w:val="uk-UA"/>
        </w:rPr>
        <w:t>У випадку виникнення спорів або розбіжностей з виконання умов цього Договору Сторони зобов’язуються вирішувати їх шляхом переговорів та консультацій, а у разі недосягнення домовленості – у претензійно-позовному порядку.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8.2 </w:t>
      </w:r>
      <w:r w:rsidRPr="001973F6">
        <w:rPr>
          <w:rFonts w:ascii="Times New Roman CYR" w:hAnsi="Times New Roman CYR" w:cs="Times New Roman CYR"/>
          <w:sz w:val="28"/>
          <w:szCs w:val="28"/>
          <w:lang w:val="uk-UA"/>
        </w:rPr>
        <w:t>Якщо наявні спірні питання не можуть бути вирішені шляхом переговорів, вони передаються за встановленою підвідомчістю та підсудністю такого спору на розгляд суду у порядку, передбаченому чинним законодавством України.</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9. </w:t>
      </w:r>
      <w:r w:rsidRPr="001973F6">
        <w:rPr>
          <w:rFonts w:ascii="Times New Roman CYR" w:hAnsi="Times New Roman CYR" w:cs="Times New Roman CYR"/>
          <w:b/>
          <w:bCs/>
          <w:sz w:val="28"/>
          <w:szCs w:val="28"/>
          <w:lang w:val="uk-UA"/>
        </w:rPr>
        <w:t>Строк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9.1. </w:t>
      </w:r>
      <w:r w:rsidRPr="001973F6">
        <w:rPr>
          <w:rFonts w:ascii="Times New Roman CYR" w:hAnsi="Times New Roman CYR" w:cs="Times New Roman CYR"/>
          <w:sz w:val="28"/>
          <w:szCs w:val="28"/>
          <w:lang w:val="uk-UA"/>
        </w:rPr>
        <w:t>Договір набирає чинності з моменту його укладення, тобто з дня його підписанн</w:t>
      </w:r>
      <w:r w:rsidR="00E55DCF">
        <w:rPr>
          <w:rFonts w:ascii="Times New Roman CYR" w:hAnsi="Times New Roman CYR" w:cs="Times New Roman CYR"/>
          <w:sz w:val="28"/>
          <w:szCs w:val="28"/>
          <w:lang w:val="uk-UA"/>
        </w:rPr>
        <w:t>я Сторонами, і діє до 31.12.2023</w:t>
      </w:r>
      <w:r w:rsidRPr="001973F6">
        <w:rPr>
          <w:rFonts w:ascii="Times New Roman CYR" w:hAnsi="Times New Roman CYR" w:cs="Times New Roman CYR"/>
          <w:sz w:val="28"/>
          <w:szCs w:val="28"/>
          <w:lang w:val="uk-UA"/>
        </w:rPr>
        <w:t>, а в частині розрахунків – його повного виконання.</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9.2. </w:t>
      </w:r>
      <w:r w:rsidRPr="001973F6">
        <w:rPr>
          <w:rFonts w:ascii="Times New Roman CYR" w:hAnsi="Times New Roman CYR" w:cs="Times New Roman CYR"/>
          <w:sz w:val="28"/>
          <w:szCs w:val="28"/>
          <w:lang w:val="uk-UA"/>
        </w:rPr>
        <w:t>Закінчення строку дії цього Договору не звільняє Сторони від відповідальності за порушення його умов, якщо такі мали місце під час дії цього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9.3. </w:t>
      </w:r>
      <w:r w:rsidRPr="001973F6">
        <w:rPr>
          <w:rFonts w:ascii="Times New Roman CYR" w:hAnsi="Times New Roman CYR" w:cs="Times New Roman CYR"/>
          <w:sz w:val="28"/>
          <w:szCs w:val="28"/>
          <w:lang w:val="uk-UA"/>
        </w:rPr>
        <w:t>У разі порушення Виконавцем зобов’язання щодо строків надання Послуг більше ніж на 5 днів Замовник має право розірвати Договір в односторонньому порядку, письмово повідомивши про це Замовника. Договір вважається розірваним з дати, вказаної в повідомленні.</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9.4. </w:t>
      </w:r>
      <w:r w:rsidRPr="001973F6">
        <w:rPr>
          <w:rFonts w:ascii="Times New Roman CYR" w:hAnsi="Times New Roman CYR" w:cs="Times New Roman CYR"/>
          <w:sz w:val="28"/>
          <w:szCs w:val="28"/>
          <w:lang w:val="uk-UA"/>
        </w:rPr>
        <w:t>Дія договору про закупівлю може бути продовжена на строк, достатній для проведення процедури закупівлі на початку 202</w:t>
      </w:r>
      <w:r w:rsidR="00E55DCF">
        <w:rPr>
          <w:rFonts w:ascii="Times New Roman CYR" w:hAnsi="Times New Roman CYR" w:cs="Times New Roman CYR"/>
          <w:sz w:val="28"/>
          <w:szCs w:val="28"/>
          <w:lang w:val="uk-UA"/>
        </w:rPr>
        <w:t>4</w:t>
      </w:r>
      <w:r w:rsidRPr="001973F6">
        <w:rPr>
          <w:rFonts w:ascii="Times New Roman CYR" w:hAnsi="Times New Roman CYR" w:cs="Times New Roman CYR"/>
          <w:sz w:val="28"/>
          <w:szCs w:val="28"/>
          <w:lang w:val="uk-UA"/>
        </w:rPr>
        <w:t xml:space="preserve"> року, в обсязі, що не перевищує 20 відсотків суми, визначеної в цьому договорі про закупівлю, якщо видатки на досягнення цієї цілі затверджено в установленому порядку.</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t xml:space="preserve">10. </w:t>
      </w:r>
      <w:r w:rsidRPr="001973F6">
        <w:rPr>
          <w:rFonts w:ascii="Times New Roman CYR" w:hAnsi="Times New Roman CYR" w:cs="Times New Roman CYR"/>
          <w:b/>
          <w:bCs/>
          <w:sz w:val="28"/>
          <w:szCs w:val="28"/>
          <w:lang w:val="uk-UA"/>
        </w:rPr>
        <w:t>Інші умови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10.1. </w:t>
      </w:r>
      <w:r w:rsidRPr="001973F6">
        <w:rPr>
          <w:rFonts w:ascii="Times New Roman CYR" w:hAnsi="Times New Roman CYR" w:cs="Times New Roman CYR"/>
          <w:sz w:val="28"/>
          <w:szCs w:val="28"/>
          <w:lang w:val="uk-UA"/>
        </w:rPr>
        <w:t>Жодна із Сторін не має права свої права та обов’язки по цьому Договору передавати іншим особам без письмової згоди іншої Сторони.</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10.2. </w:t>
      </w:r>
      <w:r w:rsidRPr="001973F6">
        <w:rPr>
          <w:rFonts w:ascii="Times New Roman CYR" w:hAnsi="Times New Roman CYR" w:cs="Times New Roman CYR"/>
          <w:sz w:val="28"/>
          <w:szCs w:val="28"/>
          <w:lang w:val="uk-UA"/>
        </w:rPr>
        <w:t xml:space="preserve">Цей Договір складений у </w:t>
      </w:r>
      <w:r w:rsidR="00E55DCF">
        <w:rPr>
          <w:rFonts w:ascii="Times New Roman CYR" w:hAnsi="Times New Roman CYR" w:cs="Times New Roman CYR"/>
          <w:sz w:val="28"/>
          <w:szCs w:val="28"/>
          <w:lang w:val="uk-UA"/>
        </w:rPr>
        <w:t>двох</w:t>
      </w:r>
      <w:r w:rsidRPr="001973F6">
        <w:rPr>
          <w:rFonts w:ascii="Times New Roman CYR" w:hAnsi="Times New Roman CYR" w:cs="Times New Roman CYR"/>
          <w:sz w:val="28"/>
          <w:szCs w:val="28"/>
          <w:lang w:val="uk-UA"/>
        </w:rPr>
        <w:t xml:space="preserve"> автентичних за змістом примірниках, що мають однакову юридичну силу, по одному для кожної Сторони Договору.</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10.3. </w:t>
      </w:r>
      <w:r w:rsidRPr="001973F6">
        <w:rPr>
          <w:rFonts w:ascii="Times New Roman CYR" w:hAnsi="Times New Roman CYR" w:cs="Times New Roman CYR"/>
          <w:sz w:val="28"/>
          <w:szCs w:val="28"/>
          <w:lang w:val="uk-UA"/>
        </w:rPr>
        <w:t>Після підписання цього Договору усі попередні переговори по ньому, угоди і протоколи про наміри з питань, що так чи інакше стосуються Договору, втрачають юридичну силу.</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w:hAnsi="Times New Roman" w:cs="Times New Roman"/>
          <w:b/>
          <w:bCs/>
          <w:sz w:val="28"/>
          <w:szCs w:val="28"/>
          <w:lang w:val="uk-UA"/>
        </w:rPr>
        <w:lastRenderedPageBreak/>
        <w:t xml:space="preserve">11. </w:t>
      </w:r>
      <w:r w:rsidRPr="001973F6">
        <w:rPr>
          <w:rFonts w:ascii="Times New Roman CYR" w:hAnsi="Times New Roman CYR" w:cs="Times New Roman CYR"/>
          <w:b/>
          <w:bCs/>
          <w:sz w:val="28"/>
          <w:szCs w:val="28"/>
          <w:lang w:val="uk-UA"/>
        </w:rPr>
        <w:t>Додатки</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11.1. </w:t>
      </w:r>
      <w:r w:rsidRPr="001973F6">
        <w:rPr>
          <w:rFonts w:ascii="Times New Roman CYR" w:hAnsi="Times New Roman CYR" w:cs="Times New Roman CYR"/>
          <w:sz w:val="28"/>
          <w:szCs w:val="28"/>
          <w:lang w:val="uk-UA"/>
        </w:rPr>
        <w:t>Перелік газових котелень і топкових (Додаток № 1).</w:t>
      </w:r>
    </w:p>
    <w:p w:rsidR="00E3257A"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 xml:space="preserve">11.2. </w:t>
      </w:r>
      <w:r w:rsidRPr="001973F6">
        <w:rPr>
          <w:rFonts w:ascii="Times New Roman CYR" w:hAnsi="Times New Roman CYR" w:cs="Times New Roman CYR"/>
          <w:sz w:val="28"/>
          <w:szCs w:val="28"/>
          <w:lang w:val="uk-UA"/>
        </w:rPr>
        <w:t>Перелік послуг з технічного обслуговування газових котелень і топкових   (Додаток № 2).</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11.3. Специфікація вартості послуг (Додаток №3)</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CYR" w:hAnsi="Times New Roman CYR" w:cs="Times New Roman CYR"/>
          <w:b/>
          <w:bCs/>
          <w:sz w:val="28"/>
          <w:szCs w:val="28"/>
          <w:lang w:val="uk-UA"/>
        </w:rPr>
        <w:t>Місцезнаходження та реквізити Сторін</w:t>
      </w:r>
    </w:p>
    <w:p w:rsidR="00E3257A" w:rsidRPr="001973F6"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sidRPr="001973F6">
        <w:rPr>
          <w:rFonts w:ascii="Times New Roman" w:hAnsi="Times New Roman" w:cs="Times New Roman"/>
          <w:sz w:val="28"/>
          <w:szCs w:val="28"/>
          <w:lang w:val="uk-UA"/>
        </w:rPr>
        <w:t xml:space="preserve">                                                                                                             </w:t>
      </w: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b/>
          <w:bCs/>
          <w:sz w:val="28"/>
          <w:szCs w:val="28"/>
          <w:lang w:val="uk-UA"/>
        </w:rPr>
      </w:pPr>
      <w:r w:rsidRPr="001973F6">
        <w:rPr>
          <w:rFonts w:ascii="Times New Roman" w:hAnsi="Times New Roman" w:cs="Times New Roman"/>
          <w:sz w:val="28"/>
          <w:szCs w:val="28"/>
          <w:lang w:val="uk-UA"/>
        </w:rPr>
        <w:tab/>
      </w:r>
      <w:r w:rsidRPr="001973F6">
        <w:rPr>
          <w:rFonts w:ascii="Times New Roman CYR" w:hAnsi="Times New Roman CYR" w:cs="Times New Roman CYR"/>
          <w:b/>
          <w:bCs/>
          <w:sz w:val="28"/>
          <w:szCs w:val="28"/>
          <w:lang w:val="uk-UA"/>
        </w:rPr>
        <w:t xml:space="preserve">Замовник:                                                               Виконавець: </w:t>
      </w:r>
    </w:p>
    <w:tbl>
      <w:tblPr>
        <w:tblW w:w="0" w:type="auto"/>
        <w:tblLayout w:type="fixed"/>
        <w:tblLook w:val="0000"/>
      </w:tblPr>
      <w:tblGrid>
        <w:gridCol w:w="4967"/>
        <w:gridCol w:w="4861"/>
      </w:tblGrid>
      <w:tr w:rsidR="00E3257A" w:rsidRPr="001973F6" w:rsidTr="004E0D39">
        <w:trPr>
          <w:trHeight w:val="1"/>
        </w:trPr>
        <w:tc>
          <w:tcPr>
            <w:tcW w:w="4967" w:type="dxa"/>
            <w:shd w:val="clear" w:color="000000" w:fill="FFFFFF"/>
          </w:tcPr>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FB0310" w:rsidRDefault="00E3257A" w:rsidP="004105B9">
            <w:pPr>
              <w:tabs>
                <w:tab w:val="left" w:pos="1365"/>
              </w:tabs>
              <w:rPr>
                <w:rFonts w:ascii="Times New Roman" w:eastAsia="Arial Unicode MS" w:hAnsi="Times New Roman"/>
                <w:b/>
                <w:kern w:val="2"/>
                <w:sz w:val="24"/>
                <w:szCs w:val="24"/>
                <w:lang w:val="uk-UA" w:eastAsia="hi-IN" w:bidi="hi-IN"/>
              </w:rPr>
            </w:pPr>
            <w:r w:rsidRPr="00FB0310">
              <w:rPr>
                <w:rFonts w:ascii="Times New Roman" w:eastAsia="Arial Unicode MS" w:hAnsi="Times New Roman"/>
                <w:b/>
                <w:kern w:val="2"/>
                <w:sz w:val="24"/>
                <w:szCs w:val="24"/>
                <w:lang w:val="uk-UA" w:eastAsia="hi-IN" w:bidi="hi-IN"/>
              </w:rPr>
              <w:t>Відділ освіти Чернеччинської сільської ради Охтирського району Сумської області</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 xml:space="preserve">Юридична адреса: </w:t>
            </w:r>
            <w:r w:rsidRPr="00FB0310">
              <w:rPr>
                <w:rFonts w:ascii="Times New Roman" w:eastAsia="Arial Unicode MS" w:hAnsi="Times New Roman"/>
                <w:kern w:val="2"/>
                <w:sz w:val="24"/>
                <w:szCs w:val="24"/>
                <w:lang w:eastAsia="hi-IN" w:bidi="hi-IN"/>
              </w:rPr>
              <w:t xml:space="preserve">42744,  вул. Готеляка, 14 </w:t>
            </w:r>
            <w:r>
              <w:rPr>
                <w:rFonts w:ascii="Times New Roman" w:eastAsia="Arial Unicode MS" w:hAnsi="Times New Roman"/>
                <w:kern w:val="2"/>
                <w:sz w:val="24"/>
                <w:szCs w:val="24"/>
                <w:lang w:val="uk-UA" w:eastAsia="hi-IN" w:bidi="hi-IN"/>
              </w:rPr>
              <w:t xml:space="preserve">  </w:t>
            </w:r>
            <w:r w:rsidRPr="00FB0310">
              <w:rPr>
                <w:rFonts w:ascii="Times New Roman" w:eastAsia="Arial Unicode MS" w:hAnsi="Times New Roman"/>
                <w:kern w:val="2"/>
                <w:sz w:val="24"/>
                <w:szCs w:val="24"/>
                <w:lang w:eastAsia="hi-IN" w:bidi="hi-IN"/>
              </w:rPr>
              <w:t>с. Чернеччина Охтирського району, Сумської області</w:t>
            </w:r>
          </w:p>
          <w:p w:rsidR="00E3257A" w:rsidRPr="00204423" w:rsidRDefault="00E3257A" w:rsidP="004105B9">
            <w:pPr>
              <w:spacing w:after="0" w:line="240" w:lineRule="auto"/>
              <w:textAlignment w:val="top"/>
              <w:rPr>
                <w:rFonts w:ascii="Times New Roman" w:eastAsia="Arial Unicode MS" w:hAnsi="Times New Roman"/>
                <w:kern w:val="2"/>
                <w:sz w:val="24"/>
                <w:szCs w:val="24"/>
                <w:lang w:eastAsia="hi-IN" w:bidi="hi-IN"/>
              </w:rPr>
            </w:pPr>
            <w:r w:rsidRPr="00204423">
              <w:rPr>
                <w:rFonts w:ascii="Times New Roman" w:eastAsia="Arial Unicode MS" w:hAnsi="Times New Roman"/>
                <w:kern w:val="2"/>
                <w:sz w:val="24"/>
                <w:szCs w:val="24"/>
                <w:lang w:eastAsia="hi-IN" w:bidi="hi-IN"/>
              </w:rPr>
              <w:t xml:space="preserve">Поштова адреса: 42703,  пров. Друкарський, буд .4 м. Охтирка </w:t>
            </w:r>
          </w:p>
          <w:p w:rsidR="00E3257A" w:rsidRPr="00204423" w:rsidRDefault="00E3257A" w:rsidP="004105B9">
            <w:pPr>
              <w:spacing w:after="0" w:line="240" w:lineRule="auto"/>
              <w:textAlignment w:val="top"/>
              <w:rPr>
                <w:rFonts w:ascii="Times New Roman" w:eastAsia="Arial Unicode MS" w:hAnsi="Times New Roman"/>
                <w:kern w:val="2"/>
                <w:sz w:val="24"/>
                <w:szCs w:val="24"/>
                <w:lang w:eastAsia="hi-IN" w:bidi="hi-IN"/>
              </w:rPr>
            </w:pPr>
            <w:r w:rsidRPr="00204423">
              <w:rPr>
                <w:rFonts w:ascii="Times New Roman" w:eastAsia="Arial Unicode MS" w:hAnsi="Times New Roman"/>
                <w:kern w:val="2"/>
                <w:sz w:val="24"/>
                <w:szCs w:val="24"/>
                <w:lang w:eastAsia="hi-IN" w:bidi="hi-IN"/>
              </w:rPr>
              <w:t>Охтирського району, Сумської області</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sidRPr="00FB0310">
              <w:rPr>
                <w:rFonts w:ascii="Times New Roman" w:eastAsia="Arial Unicode MS" w:hAnsi="Times New Roman"/>
                <w:kern w:val="2"/>
                <w:sz w:val="24"/>
                <w:szCs w:val="24"/>
                <w:lang w:eastAsia="hi-IN" w:bidi="hi-IN"/>
              </w:rPr>
              <w:t>р/р</w:t>
            </w:r>
            <w:r>
              <w:rPr>
                <w:rFonts w:ascii="Times New Roman" w:eastAsia="Arial Unicode MS" w:hAnsi="Times New Roman"/>
                <w:kern w:val="2"/>
                <w:sz w:val="24"/>
                <w:szCs w:val="24"/>
                <w:lang w:val="uk-UA" w:eastAsia="hi-IN" w:bidi="hi-IN"/>
              </w:rPr>
              <w:t xml:space="preserve"> _________________________________</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Pr="00A35806"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Pr="001528B4"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 xml:space="preserve">Банк: ДКСУ  м. Київ, </w:t>
            </w:r>
            <w:r w:rsidRPr="001528B4">
              <w:rPr>
                <w:rFonts w:ascii="Times New Roman" w:eastAsia="Arial Unicode MS" w:hAnsi="Times New Roman"/>
                <w:kern w:val="2"/>
                <w:sz w:val="24"/>
                <w:szCs w:val="24"/>
                <w:lang w:val="uk-UA" w:eastAsia="hi-IN" w:bidi="hi-IN"/>
              </w:rPr>
              <w:t xml:space="preserve">МФО 820172, </w:t>
            </w:r>
          </w:p>
          <w:p w:rsidR="00E3257A" w:rsidRPr="001528B4" w:rsidRDefault="00E3257A" w:rsidP="004105B9">
            <w:pPr>
              <w:textAlignment w:val="top"/>
              <w:rPr>
                <w:rFonts w:ascii="Times New Roman" w:eastAsia="Arial Unicode MS" w:hAnsi="Times New Roman"/>
                <w:kern w:val="2"/>
                <w:sz w:val="24"/>
                <w:szCs w:val="24"/>
                <w:lang w:val="uk-UA" w:eastAsia="hi-IN" w:bidi="hi-IN"/>
              </w:rPr>
            </w:pPr>
            <w:r w:rsidRPr="001528B4">
              <w:rPr>
                <w:rFonts w:ascii="Times New Roman" w:eastAsia="Arial Unicode MS" w:hAnsi="Times New Roman"/>
                <w:kern w:val="2"/>
                <w:sz w:val="24"/>
                <w:szCs w:val="24"/>
                <w:lang w:val="uk-UA" w:eastAsia="hi-IN" w:bidi="hi-IN"/>
              </w:rPr>
              <w:t xml:space="preserve">ЄДРПОУ 41834905, </w:t>
            </w:r>
          </w:p>
          <w:p w:rsidR="00E3257A" w:rsidRPr="001973F6" w:rsidRDefault="00E3257A" w:rsidP="004105B9">
            <w:pPr>
              <w:rPr>
                <w:rFonts w:ascii="Calibri" w:hAnsi="Calibri" w:cs="Calibri"/>
                <w:lang w:val="uk-UA"/>
              </w:rPr>
            </w:pPr>
            <w:r w:rsidRPr="00782103">
              <w:rPr>
                <w:rFonts w:ascii="Times New Roman" w:eastAsia="Arial Unicode MS" w:hAnsi="Times New Roman"/>
                <w:b/>
                <w:kern w:val="2"/>
                <w:sz w:val="24"/>
                <w:szCs w:val="24"/>
                <w:lang w:eastAsia="hi-IN" w:bidi="hi-IN"/>
              </w:rPr>
              <w:t>Начальник __________</w:t>
            </w:r>
            <w:r>
              <w:rPr>
                <w:rFonts w:ascii="Times New Roman" w:eastAsia="Arial Unicode MS" w:hAnsi="Times New Roman"/>
                <w:b/>
                <w:kern w:val="2"/>
                <w:sz w:val="24"/>
                <w:szCs w:val="24"/>
                <w:lang w:val="uk-UA" w:eastAsia="hi-IN" w:bidi="hi-IN"/>
              </w:rPr>
              <w:t xml:space="preserve">Альона ЖМУРКО </w:t>
            </w:r>
          </w:p>
        </w:tc>
        <w:tc>
          <w:tcPr>
            <w:tcW w:w="4861" w:type="dxa"/>
            <w:shd w:val="clear" w:color="000000" w:fill="FFFFFF"/>
          </w:tcPr>
          <w:p w:rsidR="00E3257A" w:rsidRPr="001973F6" w:rsidRDefault="00E3257A" w:rsidP="004105B9">
            <w:pPr>
              <w:autoSpaceDE w:val="0"/>
              <w:autoSpaceDN w:val="0"/>
              <w:adjustRightInd w:val="0"/>
              <w:spacing w:after="0" w:line="240" w:lineRule="auto"/>
              <w:rPr>
                <w:rFonts w:ascii="Times New Roman" w:hAnsi="Times New Roman" w:cs="Times New Roman"/>
                <w:b/>
                <w:bCs/>
                <w:color w:val="00000A"/>
                <w:sz w:val="28"/>
                <w:szCs w:val="28"/>
                <w:lang w:val="uk-UA"/>
              </w:rPr>
            </w:pPr>
            <w:r w:rsidRPr="001973F6">
              <w:rPr>
                <w:rFonts w:ascii="Times New Roman" w:hAnsi="Times New Roman" w:cs="Times New Roman"/>
                <w:b/>
                <w:bCs/>
                <w:color w:val="00000A"/>
                <w:sz w:val="28"/>
                <w:szCs w:val="28"/>
                <w:lang w:val="uk-UA"/>
              </w:rPr>
              <w:t>______________________________</w:t>
            </w: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ind w:right="432"/>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адреса</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тел.:</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р/р______________________________</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в _______________________________</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 xml:space="preserve">Код </w:t>
            </w: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r w:rsidRPr="001973F6">
              <w:rPr>
                <w:rFonts w:ascii="Times New Roman" w:hAnsi="Times New Roman" w:cs="Times New Roman"/>
                <w:b/>
                <w:bCs/>
                <w:color w:val="00000A"/>
                <w:sz w:val="28"/>
                <w:szCs w:val="28"/>
                <w:lang w:val="uk-UA"/>
              </w:rPr>
              <w:t>____________ ____________ (</w:t>
            </w:r>
            <w:r w:rsidRPr="001973F6">
              <w:rPr>
                <w:rFonts w:ascii="Times New Roman CYR" w:hAnsi="Times New Roman CYR" w:cs="Times New Roman CYR"/>
                <w:b/>
                <w:bCs/>
                <w:color w:val="00000A"/>
                <w:sz w:val="28"/>
                <w:szCs w:val="28"/>
                <w:lang w:val="uk-UA"/>
              </w:rPr>
              <w:t>П.І.Б.)</w:t>
            </w:r>
          </w:p>
        </w:tc>
      </w:tr>
    </w:tbl>
    <w:p w:rsidR="00E3257A" w:rsidRPr="001973F6" w:rsidRDefault="00E3257A" w:rsidP="00E3257A">
      <w:pPr>
        <w:tabs>
          <w:tab w:val="left" w:pos="1134"/>
        </w:tabs>
        <w:autoSpaceDE w:val="0"/>
        <w:autoSpaceDN w:val="0"/>
        <w:adjustRightInd w:val="0"/>
        <w:spacing w:after="0" w:line="240" w:lineRule="auto"/>
        <w:ind w:firstLine="720"/>
        <w:jc w:val="both"/>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r w:rsidRPr="001973F6">
        <w:rPr>
          <w:rFonts w:ascii="Times New Roman" w:hAnsi="Times New Roman" w:cs="Times New Roman"/>
          <w:sz w:val="24"/>
          <w:szCs w:val="24"/>
          <w:lang w:val="uk-UA"/>
        </w:rPr>
        <w:t xml:space="preserve">       </w:t>
      </w: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C60ADC" w:rsidRDefault="00C60ADC"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C60ADC" w:rsidRDefault="00C60ADC"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C60ADC" w:rsidRDefault="00C60ADC"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C60ADC" w:rsidRDefault="00C60ADC"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Default="00E3257A" w:rsidP="00E3257A">
      <w:pPr>
        <w:tabs>
          <w:tab w:val="left" w:pos="709"/>
        </w:tabs>
        <w:autoSpaceDE w:val="0"/>
        <w:autoSpaceDN w:val="0"/>
        <w:adjustRightInd w:val="0"/>
        <w:spacing w:after="0" w:line="240" w:lineRule="auto"/>
        <w:jc w:val="right"/>
        <w:rPr>
          <w:rFonts w:ascii="Times New Roman" w:hAnsi="Times New Roman" w:cs="Times New Roman"/>
          <w:sz w:val="24"/>
          <w:szCs w:val="24"/>
          <w:lang w:val="uk-UA"/>
        </w:rPr>
      </w:pPr>
    </w:p>
    <w:p w:rsidR="00E3257A" w:rsidRPr="001973F6" w:rsidRDefault="00E3257A" w:rsidP="00E3257A">
      <w:pPr>
        <w:tabs>
          <w:tab w:val="left" w:pos="709"/>
        </w:tabs>
        <w:autoSpaceDE w:val="0"/>
        <w:autoSpaceDN w:val="0"/>
        <w:adjustRightInd w:val="0"/>
        <w:spacing w:after="0" w:line="240" w:lineRule="auto"/>
        <w:jc w:val="right"/>
        <w:rPr>
          <w:rFonts w:ascii="Times New Roman CYR" w:hAnsi="Times New Roman CYR" w:cs="Times New Roman CYR"/>
          <w:sz w:val="24"/>
          <w:szCs w:val="24"/>
          <w:lang w:val="uk-UA"/>
        </w:rPr>
      </w:pPr>
      <w:r w:rsidRPr="001973F6">
        <w:rPr>
          <w:rFonts w:ascii="Times New Roman" w:hAnsi="Times New Roman" w:cs="Times New Roman"/>
          <w:sz w:val="24"/>
          <w:szCs w:val="24"/>
          <w:lang w:val="uk-UA"/>
        </w:rPr>
        <w:lastRenderedPageBreak/>
        <w:t xml:space="preserve">           </w:t>
      </w:r>
      <w:r w:rsidRPr="001973F6">
        <w:rPr>
          <w:rFonts w:ascii="Times New Roman CYR" w:hAnsi="Times New Roman CYR" w:cs="Times New Roman CYR"/>
          <w:sz w:val="24"/>
          <w:szCs w:val="24"/>
          <w:lang w:val="uk-UA"/>
        </w:rPr>
        <w:t>Додаток № 1</w:t>
      </w:r>
    </w:p>
    <w:p w:rsidR="00E3257A" w:rsidRPr="001973F6" w:rsidRDefault="00E3257A" w:rsidP="00E3257A">
      <w:pPr>
        <w:tabs>
          <w:tab w:val="left" w:pos="709"/>
        </w:tabs>
        <w:autoSpaceDE w:val="0"/>
        <w:autoSpaceDN w:val="0"/>
        <w:adjustRightInd w:val="0"/>
        <w:spacing w:after="0" w:line="240" w:lineRule="auto"/>
        <w:ind w:right="196"/>
        <w:jc w:val="right"/>
        <w:rPr>
          <w:rFonts w:ascii="Times New Roman CYR" w:hAnsi="Times New Roman CYR" w:cs="Times New Roman CYR"/>
          <w:sz w:val="24"/>
          <w:szCs w:val="24"/>
          <w:lang w:val="uk-UA"/>
        </w:rPr>
      </w:pPr>
      <w:r w:rsidRPr="001973F6">
        <w:rPr>
          <w:rFonts w:ascii="Times New Roman" w:hAnsi="Times New Roman" w:cs="Times New Roman"/>
          <w:sz w:val="24"/>
          <w:szCs w:val="24"/>
          <w:lang w:val="uk-UA"/>
        </w:rPr>
        <w:t xml:space="preserve">                  </w:t>
      </w:r>
      <w:r w:rsidRPr="001973F6">
        <w:rPr>
          <w:rFonts w:ascii="Times New Roman CYR" w:hAnsi="Times New Roman CYR" w:cs="Times New Roman CYR"/>
          <w:sz w:val="24"/>
          <w:szCs w:val="24"/>
          <w:lang w:val="uk-UA"/>
        </w:rPr>
        <w:t xml:space="preserve">до </w:t>
      </w:r>
      <w:r>
        <w:rPr>
          <w:rFonts w:ascii="Times New Roman CYR" w:hAnsi="Times New Roman CYR" w:cs="Times New Roman CYR"/>
          <w:sz w:val="24"/>
          <w:szCs w:val="24"/>
          <w:lang w:val="uk-UA"/>
        </w:rPr>
        <w:t>Д</w:t>
      </w:r>
      <w:r w:rsidRPr="001973F6">
        <w:rPr>
          <w:rFonts w:ascii="Times New Roman CYR" w:hAnsi="Times New Roman CYR" w:cs="Times New Roman CYR"/>
          <w:sz w:val="24"/>
          <w:szCs w:val="24"/>
          <w:lang w:val="uk-UA"/>
        </w:rPr>
        <w:t xml:space="preserve">оговору № </w:t>
      </w:r>
      <w:r>
        <w:rPr>
          <w:rFonts w:ascii="Times New Roman CYR" w:hAnsi="Times New Roman CYR" w:cs="Times New Roman CYR"/>
          <w:sz w:val="24"/>
          <w:szCs w:val="24"/>
          <w:lang w:val="uk-UA"/>
        </w:rPr>
        <w:t>______</w:t>
      </w:r>
    </w:p>
    <w:p w:rsidR="00E3257A" w:rsidRPr="001973F6" w:rsidRDefault="00E3257A" w:rsidP="00E3257A">
      <w:pPr>
        <w:tabs>
          <w:tab w:val="left" w:pos="709"/>
        </w:tabs>
        <w:autoSpaceDE w:val="0"/>
        <w:autoSpaceDN w:val="0"/>
        <w:adjustRightInd w:val="0"/>
        <w:spacing w:after="0" w:line="240" w:lineRule="auto"/>
        <w:ind w:right="196"/>
        <w:jc w:val="right"/>
        <w:rPr>
          <w:rFonts w:ascii="Times New Roman CYR" w:hAnsi="Times New Roman CYR" w:cs="Times New Roman CYR"/>
          <w:sz w:val="24"/>
          <w:szCs w:val="24"/>
          <w:lang w:val="uk-UA"/>
        </w:rPr>
      </w:pPr>
      <w:r w:rsidRPr="001973F6">
        <w:rPr>
          <w:rFonts w:ascii="Times New Roman CYR" w:hAnsi="Times New Roman CYR" w:cs="Times New Roman CYR"/>
          <w:sz w:val="24"/>
          <w:szCs w:val="24"/>
          <w:lang w:val="uk-UA"/>
        </w:rPr>
        <w:t xml:space="preserve">від </w:t>
      </w:r>
      <w:r w:rsidRPr="001973F6">
        <w:rPr>
          <w:rFonts w:ascii="Times New Roman" w:hAnsi="Times New Roman" w:cs="Times New Roman"/>
          <w:sz w:val="24"/>
          <w:szCs w:val="24"/>
          <w:lang w:val="uk-UA"/>
        </w:rPr>
        <w:t>«___» ___________ 202</w:t>
      </w:r>
      <w:r w:rsidR="00E55DCF">
        <w:rPr>
          <w:rFonts w:ascii="Times New Roman" w:hAnsi="Times New Roman" w:cs="Times New Roman"/>
          <w:sz w:val="24"/>
          <w:szCs w:val="24"/>
          <w:lang w:val="uk-UA"/>
        </w:rPr>
        <w:t>3</w:t>
      </w:r>
      <w:r w:rsidRPr="001973F6">
        <w:rPr>
          <w:rFonts w:ascii="Times New Roman CYR" w:hAnsi="Times New Roman CYR" w:cs="Times New Roman CYR"/>
          <w:sz w:val="24"/>
          <w:szCs w:val="24"/>
          <w:lang w:val="uk-UA"/>
        </w:rPr>
        <w:t>р.</w:t>
      </w:r>
    </w:p>
    <w:p w:rsidR="00E3257A" w:rsidRPr="001973F6" w:rsidRDefault="00E3257A" w:rsidP="00E3257A">
      <w:pPr>
        <w:tabs>
          <w:tab w:val="left" w:pos="709"/>
        </w:tabs>
        <w:autoSpaceDE w:val="0"/>
        <w:autoSpaceDN w:val="0"/>
        <w:adjustRightInd w:val="0"/>
        <w:spacing w:after="0" w:line="240" w:lineRule="auto"/>
        <w:ind w:right="196"/>
        <w:jc w:val="right"/>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ind w:right="196"/>
        <w:jc w:val="center"/>
        <w:rPr>
          <w:rFonts w:ascii="Times New Roman CYR" w:hAnsi="Times New Roman CYR" w:cs="Times New Roman CYR"/>
          <w:b/>
          <w:bCs/>
          <w:sz w:val="24"/>
          <w:szCs w:val="24"/>
          <w:lang w:val="uk-UA"/>
        </w:rPr>
      </w:pPr>
      <w:r w:rsidRPr="001973F6">
        <w:rPr>
          <w:rFonts w:ascii="Times New Roman CYR" w:hAnsi="Times New Roman CYR" w:cs="Times New Roman CYR"/>
          <w:b/>
          <w:bCs/>
          <w:sz w:val="24"/>
          <w:szCs w:val="24"/>
          <w:lang w:val="uk-UA"/>
        </w:rPr>
        <w:t>Перелік газових котелень і топкових</w:t>
      </w:r>
    </w:p>
    <w:tbl>
      <w:tblPr>
        <w:tblW w:w="9923" w:type="dxa"/>
        <w:tblInd w:w="-34" w:type="dxa"/>
        <w:tblLayout w:type="fixed"/>
        <w:tblLook w:val="0000"/>
      </w:tblPr>
      <w:tblGrid>
        <w:gridCol w:w="4536"/>
        <w:gridCol w:w="3118"/>
        <w:gridCol w:w="2269"/>
      </w:tblGrid>
      <w:tr w:rsidR="00E3257A" w:rsidRPr="001973F6" w:rsidTr="00E55DCF">
        <w:trPr>
          <w:trHeight w:val="526"/>
        </w:trPr>
        <w:tc>
          <w:tcPr>
            <w:tcW w:w="4536" w:type="dxa"/>
            <w:tcBorders>
              <w:top w:val="single" w:sz="4" w:space="0" w:color="000001"/>
              <w:left w:val="single" w:sz="4" w:space="0" w:color="000001"/>
              <w:bottom w:val="single" w:sz="4" w:space="0" w:color="000001"/>
              <w:right w:val="single" w:sz="2" w:space="0" w:color="000000"/>
            </w:tcBorders>
            <w:shd w:val="clear" w:color="000000" w:fill="FFFFFF"/>
          </w:tcPr>
          <w:p w:rsidR="00E3257A" w:rsidRPr="000E7557" w:rsidRDefault="00E3257A" w:rsidP="004105B9">
            <w:pPr>
              <w:tabs>
                <w:tab w:val="left" w:pos="432"/>
              </w:tabs>
              <w:autoSpaceDE w:val="0"/>
              <w:autoSpaceDN w:val="0"/>
              <w:adjustRightInd w:val="0"/>
              <w:spacing w:after="0" w:line="240" w:lineRule="auto"/>
              <w:ind w:left="-108" w:right="-108"/>
              <w:jc w:val="center"/>
              <w:rPr>
                <w:rFonts w:ascii="Times New Roman" w:hAnsi="Times New Roman" w:cs="Times New Roman"/>
                <w:sz w:val="24"/>
                <w:szCs w:val="24"/>
                <w:lang w:val="uk-UA"/>
              </w:rPr>
            </w:pPr>
            <w:r w:rsidRPr="000E7557">
              <w:rPr>
                <w:rFonts w:ascii="Times New Roman" w:hAnsi="Times New Roman" w:cs="Times New Roman"/>
                <w:b/>
                <w:bCs/>
                <w:sz w:val="24"/>
                <w:szCs w:val="24"/>
                <w:lang w:val="uk-UA"/>
              </w:rPr>
              <w:t>Найменування об’єкта</w:t>
            </w:r>
          </w:p>
        </w:tc>
        <w:tc>
          <w:tcPr>
            <w:tcW w:w="3118" w:type="dxa"/>
            <w:tcBorders>
              <w:top w:val="single" w:sz="4" w:space="0" w:color="000001"/>
              <w:left w:val="single" w:sz="4" w:space="0" w:color="000001"/>
              <w:bottom w:val="single" w:sz="4" w:space="0" w:color="000001"/>
              <w:right w:val="single" w:sz="2" w:space="0" w:color="000000"/>
            </w:tcBorders>
            <w:shd w:val="clear" w:color="000000" w:fill="FFFFFF"/>
          </w:tcPr>
          <w:p w:rsidR="00E3257A" w:rsidRPr="000E7557" w:rsidRDefault="00E3257A" w:rsidP="004105B9">
            <w:pPr>
              <w:tabs>
                <w:tab w:val="left" w:pos="540"/>
              </w:tabs>
              <w:autoSpaceDE w:val="0"/>
              <w:autoSpaceDN w:val="0"/>
              <w:adjustRightInd w:val="0"/>
              <w:spacing w:after="0" w:line="240" w:lineRule="auto"/>
              <w:jc w:val="center"/>
              <w:rPr>
                <w:rFonts w:ascii="Times New Roman" w:hAnsi="Times New Roman" w:cs="Times New Roman"/>
                <w:b/>
                <w:bCs/>
                <w:sz w:val="24"/>
                <w:szCs w:val="24"/>
                <w:lang w:val="uk-UA"/>
              </w:rPr>
            </w:pPr>
            <w:r w:rsidRPr="000E7557">
              <w:rPr>
                <w:rFonts w:ascii="Times New Roman" w:hAnsi="Times New Roman" w:cs="Times New Roman"/>
                <w:b/>
                <w:bCs/>
                <w:sz w:val="24"/>
                <w:szCs w:val="24"/>
                <w:lang w:val="uk-UA"/>
              </w:rPr>
              <w:t>Адреса об’єкта</w:t>
            </w:r>
          </w:p>
          <w:p w:rsidR="00E3257A" w:rsidRPr="000E7557" w:rsidRDefault="00E3257A" w:rsidP="004105B9">
            <w:pPr>
              <w:tabs>
                <w:tab w:val="left" w:pos="419"/>
              </w:tabs>
              <w:autoSpaceDE w:val="0"/>
              <w:autoSpaceDN w:val="0"/>
              <w:adjustRightInd w:val="0"/>
              <w:spacing w:after="0" w:line="240" w:lineRule="auto"/>
              <w:ind w:left="-121" w:right="-108"/>
              <w:jc w:val="center"/>
              <w:rPr>
                <w:rFonts w:ascii="Times New Roman" w:hAnsi="Times New Roman" w:cs="Times New Roman"/>
                <w:sz w:val="24"/>
                <w:szCs w:val="24"/>
                <w:lang w:val="uk-UA"/>
              </w:rPr>
            </w:pPr>
          </w:p>
        </w:tc>
        <w:tc>
          <w:tcPr>
            <w:tcW w:w="2269" w:type="dxa"/>
            <w:tcBorders>
              <w:top w:val="single" w:sz="4" w:space="0" w:color="000001"/>
              <w:left w:val="single" w:sz="4" w:space="0" w:color="000001"/>
              <w:bottom w:val="single" w:sz="4" w:space="0" w:color="000001"/>
              <w:right w:val="single" w:sz="4" w:space="0" w:color="000001"/>
            </w:tcBorders>
            <w:shd w:val="clear" w:color="000000" w:fill="FFFFFF"/>
          </w:tcPr>
          <w:p w:rsidR="00E3257A" w:rsidRPr="000E7557" w:rsidRDefault="00E3257A" w:rsidP="004105B9">
            <w:pPr>
              <w:tabs>
                <w:tab w:val="left" w:pos="540"/>
              </w:tabs>
              <w:autoSpaceDE w:val="0"/>
              <w:autoSpaceDN w:val="0"/>
              <w:adjustRightInd w:val="0"/>
              <w:spacing w:after="0" w:line="240" w:lineRule="auto"/>
              <w:jc w:val="center"/>
              <w:rPr>
                <w:rFonts w:ascii="Times New Roman" w:hAnsi="Times New Roman" w:cs="Times New Roman"/>
                <w:sz w:val="24"/>
                <w:szCs w:val="24"/>
                <w:lang w:val="uk-UA"/>
              </w:rPr>
            </w:pPr>
            <w:r w:rsidRPr="000E7557">
              <w:rPr>
                <w:rFonts w:ascii="Times New Roman" w:hAnsi="Times New Roman" w:cs="Times New Roman"/>
                <w:b/>
                <w:bCs/>
                <w:sz w:val="24"/>
                <w:szCs w:val="24"/>
                <w:lang w:val="uk-UA"/>
              </w:rPr>
              <w:t>Встановлене теплотехнічне обладнання та його кількість</w:t>
            </w:r>
          </w:p>
        </w:tc>
      </w:tr>
      <w:tr w:rsidR="00E3257A" w:rsidRPr="001973F6" w:rsidTr="00E55DCF">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432"/>
              </w:tabs>
              <w:autoSpaceDE w:val="0"/>
              <w:autoSpaceDN w:val="0"/>
              <w:adjustRightInd w:val="0"/>
              <w:ind w:left="-108" w:right="-108"/>
              <w:jc w:val="center"/>
              <w:rPr>
                <w:rFonts w:ascii="Times New Roman" w:hAnsi="Times New Roman" w:cs="Times New Roman"/>
                <w:bCs/>
                <w:sz w:val="24"/>
                <w:szCs w:val="24"/>
              </w:rPr>
            </w:pPr>
            <w:r w:rsidRPr="000E7557">
              <w:rPr>
                <w:rFonts w:ascii="Times New Roman" w:hAnsi="Times New Roman" w:cs="Times New Roman"/>
                <w:bCs/>
                <w:sz w:val="24"/>
                <w:szCs w:val="24"/>
              </w:rPr>
              <w:t xml:space="preserve">Височанський НВК: ЗОШ І-ІІІ ступенів - ДНЗ Охтирського району Сумської області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вул. Харківська, 40</w:t>
            </w:r>
          </w:p>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с.Високе</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Колві-100 СР</w:t>
            </w:r>
          </w:p>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(2 шт)</w:t>
            </w:r>
          </w:p>
        </w:tc>
      </w:tr>
      <w:tr w:rsidR="00E3257A" w:rsidRPr="001973F6" w:rsidTr="00E55DCF">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20296" w:rsidRDefault="00E3257A" w:rsidP="004105B9">
            <w:pPr>
              <w:tabs>
                <w:tab w:val="left" w:pos="432"/>
              </w:tabs>
              <w:autoSpaceDE w:val="0"/>
              <w:autoSpaceDN w:val="0"/>
              <w:adjustRightInd w:val="0"/>
              <w:ind w:left="-108" w:right="-108"/>
              <w:jc w:val="center"/>
              <w:rPr>
                <w:rFonts w:ascii="Times New Roman" w:hAnsi="Times New Roman" w:cs="Times New Roman"/>
                <w:bCs/>
                <w:sz w:val="24"/>
                <w:szCs w:val="24"/>
              </w:rPr>
            </w:pPr>
            <w:r w:rsidRPr="000E7557">
              <w:rPr>
                <w:rFonts w:ascii="Times New Roman" w:hAnsi="Times New Roman" w:cs="Times New Roman"/>
                <w:bCs/>
                <w:sz w:val="24"/>
                <w:szCs w:val="24"/>
              </w:rPr>
              <w:t>Сонячненський НВК: ЗОШ І-ІІІ ступенів-ДНЗ Охтирського району Сумської області</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вул. Ластович 33</w:t>
            </w:r>
          </w:p>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с. Сонячне</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МН-120 Бернард</w:t>
            </w:r>
          </w:p>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(2 шт)</w:t>
            </w:r>
          </w:p>
        </w:tc>
      </w:tr>
      <w:tr w:rsidR="00E3257A" w:rsidRPr="004D46AE" w:rsidTr="00E55DCF">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432"/>
              </w:tabs>
              <w:autoSpaceDE w:val="0"/>
              <w:autoSpaceDN w:val="0"/>
              <w:adjustRightInd w:val="0"/>
              <w:ind w:left="-108" w:right="-108"/>
              <w:jc w:val="center"/>
              <w:rPr>
                <w:rFonts w:ascii="Times New Roman" w:hAnsi="Times New Roman" w:cs="Times New Roman"/>
                <w:bCs/>
                <w:sz w:val="24"/>
                <w:szCs w:val="24"/>
              </w:rPr>
            </w:pPr>
            <w:r w:rsidRPr="000E7557">
              <w:rPr>
                <w:rFonts w:ascii="Times New Roman" w:hAnsi="Times New Roman" w:cs="Times New Roman"/>
                <w:bCs/>
                <w:sz w:val="24"/>
                <w:szCs w:val="24"/>
              </w:rPr>
              <w:t>Чернеччинська ЗОШ І-ІІІ ступенів імені Героя Радянського Союзу М.В.Пилипенка (опорний заклад освіти) Охтирського району Сумської області</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вул. Готеляка, 14</w:t>
            </w:r>
          </w:p>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с.Чернеччина</w:t>
            </w:r>
          </w:p>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lang w:val="en-US"/>
              </w:rPr>
            </w:pPr>
            <w:r w:rsidRPr="000E7557">
              <w:rPr>
                <w:rFonts w:ascii="Times New Roman" w:hAnsi="Times New Roman" w:cs="Times New Roman"/>
                <w:bCs/>
                <w:sz w:val="24"/>
                <w:szCs w:val="24"/>
                <w:lang w:val="en-US"/>
              </w:rPr>
              <w:t>Pegasus F3 N170 2S</w:t>
            </w:r>
          </w:p>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lang w:val="en-US"/>
              </w:rPr>
            </w:pPr>
            <w:r w:rsidRPr="000E7557">
              <w:rPr>
                <w:rFonts w:ascii="Times New Roman" w:hAnsi="Times New Roman" w:cs="Times New Roman"/>
                <w:bCs/>
                <w:sz w:val="24"/>
                <w:szCs w:val="24"/>
                <w:lang w:val="en-US"/>
              </w:rPr>
              <w:t xml:space="preserve">(2 </w:t>
            </w:r>
            <w:r w:rsidRPr="000E7557">
              <w:rPr>
                <w:rFonts w:ascii="Times New Roman" w:hAnsi="Times New Roman" w:cs="Times New Roman"/>
                <w:bCs/>
                <w:sz w:val="24"/>
                <w:szCs w:val="24"/>
              </w:rPr>
              <w:t>шт</w:t>
            </w:r>
            <w:r w:rsidRPr="000E7557">
              <w:rPr>
                <w:rFonts w:ascii="Times New Roman" w:hAnsi="Times New Roman" w:cs="Times New Roman"/>
                <w:bCs/>
                <w:sz w:val="24"/>
                <w:szCs w:val="24"/>
                <w:lang w:val="en-US"/>
              </w:rPr>
              <w:t>)</w:t>
            </w:r>
          </w:p>
        </w:tc>
      </w:tr>
      <w:tr w:rsidR="00E3257A" w:rsidRPr="001973F6" w:rsidTr="00E55DCF">
        <w:trPr>
          <w:trHeight w:val="445"/>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432"/>
              </w:tabs>
              <w:autoSpaceDE w:val="0"/>
              <w:autoSpaceDN w:val="0"/>
              <w:adjustRightInd w:val="0"/>
              <w:ind w:left="-108" w:right="-108"/>
              <w:jc w:val="center"/>
              <w:rPr>
                <w:rFonts w:ascii="Times New Roman" w:hAnsi="Times New Roman" w:cs="Times New Roman"/>
                <w:bCs/>
                <w:sz w:val="24"/>
                <w:szCs w:val="24"/>
                <w:lang w:val="en-US"/>
              </w:rPr>
            </w:pPr>
            <w:r w:rsidRPr="000E7557">
              <w:rPr>
                <w:rFonts w:ascii="Times New Roman" w:hAnsi="Times New Roman" w:cs="Times New Roman"/>
                <w:bCs/>
                <w:sz w:val="24"/>
                <w:szCs w:val="24"/>
              </w:rPr>
              <w:t>Пологівський</w:t>
            </w:r>
            <w:r w:rsidRPr="005136E9">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НВК</w:t>
            </w:r>
            <w:r w:rsidRPr="005136E9">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ЗОШ</w:t>
            </w:r>
            <w:r w:rsidRPr="005136E9">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І</w:t>
            </w:r>
            <w:r w:rsidRPr="005136E9">
              <w:rPr>
                <w:rFonts w:ascii="Times New Roman" w:hAnsi="Times New Roman" w:cs="Times New Roman"/>
                <w:bCs/>
                <w:sz w:val="24"/>
                <w:szCs w:val="24"/>
                <w:lang w:val="en-US"/>
              </w:rPr>
              <w:t>-</w:t>
            </w:r>
            <w:r w:rsidRPr="000E7557">
              <w:rPr>
                <w:rFonts w:ascii="Times New Roman" w:hAnsi="Times New Roman" w:cs="Times New Roman"/>
                <w:bCs/>
                <w:sz w:val="24"/>
                <w:szCs w:val="24"/>
              </w:rPr>
              <w:t>ІІ</w:t>
            </w:r>
            <w:r w:rsidRPr="005136E9">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ступенів</w:t>
            </w:r>
            <w:r w:rsidRPr="005136E9">
              <w:rPr>
                <w:rFonts w:ascii="Times New Roman" w:hAnsi="Times New Roman" w:cs="Times New Roman"/>
                <w:bCs/>
                <w:sz w:val="24"/>
                <w:szCs w:val="24"/>
                <w:lang w:val="en-US"/>
              </w:rPr>
              <w:t xml:space="preserve"> - </w:t>
            </w:r>
            <w:r w:rsidRPr="000E7557">
              <w:rPr>
                <w:rFonts w:ascii="Times New Roman" w:hAnsi="Times New Roman" w:cs="Times New Roman"/>
                <w:bCs/>
                <w:sz w:val="24"/>
                <w:szCs w:val="24"/>
              </w:rPr>
              <w:t>ДНЗ</w:t>
            </w:r>
            <w:r w:rsidRPr="005136E9">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Охтирського</w:t>
            </w:r>
            <w:r w:rsidRPr="005136E9">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району</w:t>
            </w:r>
            <w:r w:rsidRPr="005136E9">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Сумської</w:t>
            </w:r>
            <w:r w:rsidRPr="005136E9">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області</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вул. Лозового, 50</w:t>
            </w:r>
          </w:p>
          <w:p w:rsidR="00E3257A" w:rsidRPr="000E7557"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0E7557">
              <w:rPr>
                <w:rFonts w:ascii="Times New Roman" w:hAnsi="Times New Roman" w:cs="Times New Roman"/>
                <w:bCs/>
                <w:sz w:val="24"/>
                <w:szCs w:val="24"/>
              </w:rPr>
              <w:t>с. Пологи</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540"/>
              </w:tabs>
              <w:autoSpaceDE w:val="0"/>
              <w:autoSpaceDN w:val="0"/>
              <w:adjustRightInd w:val="0"/>
              <w:rPr>
                <w:rFonts w:ascii="Times New Roman" w:hAnsi="Times New Roman" w:cs="Times New Roman"/>
                <w:bCs/>
                <w:sz w:val="24"/>
                <w:szCs w:val="24"/>
                <w:lang w:val="en-US"/>
              </w:rPr>
            </w:pPr>
            <w:r w:rsidRPr="000E7557">
              <w:rPr>
                <w:rFonts w:ascii="Times New Roman" w:hAnsi="Times New Roman" w:cs="Times New Roman"/>
                <w:bCs/>
                <w:sz w:val="24"/>
                <w:szCs w:val="24"/>
                <w:lang w:val="en-US"/>
              </w:rPr>
              <w:t xml:space="preserve">      </w:t>
            </w:r>
            <w:r w:rsidRPr="000E7557">
              <w:rPr>
                <w:rFonts w:ascii="Times New Roman" w:hAnsi="Times New Roman" w:cs="Times New Roman"/>
                <w:bCs/>
                <w:sz w:val="24"/>
                <w:szCs w:val="24"/>
              </w:rPr>
              <w:t xml:space="preserve">     </w:t>
            </w:r>
            <w:r w:rsidRPr="000E7557">
              <w:rPr>
                <w:rFonts w:ascii="Times New Roman" w:hAnsi="Times New Roman" w:cs="Times New Roman"/>
                <w:bCs/>
                <w:sz w:val="24"/>
                <w:szCs w:val="24"/>
                <w:lang w:val="en-US"/>
              </w:rPr>
              <w:t>Ferolli-45D</w:t>
            </w:r>
          </w:p>
          <w:p w:rsidR="00E3257A" w:rsidRPr="000E7557" w:rsidRDefault="00E3257A" w:rsidP="004105B9">
            <w:pPr>
              <w:tabs>
                <w:tab w:val="left" w:pos="540"/>
              </w:tabs>
              <w:autoSpaceDE w:val="0"/>
              <w:autoSpaceDN w:val="0"/>
              <w:adjustRightInd w:val="0"/>
              <w:rPr>
                <w:rFonts w:ascii="Times New Roman" w:hAnsi="Times New Roman" w:cs="Times New Roman"/>
                <w:bCs/>
                <w:sz w:val="24"/>
                <w:szCs w:val="24"/>
                <w:lang w:val="en-US"/>
              </w:rPr>
            </w:pPr>
            <w:r w:rsidRPr="000E7557">
              <w:rPr>
                <w:rFonts w:ascii="Times New Roman" w:hAnsi="Times New Roman" w:cs="Times New Roman"/>
                <w:bCs/>
                <w:sz w:val="24"/>
                <w:szCs w:val="24"/>
              </w:rPr>
              <w:t xml:space="preserve">                 </w:t>
            </w:r>
            <w:r w:rsidRPr="000E7557">
              <w:rPr>
                <w:rFonts w:ascii="Times New Roman" w:hAnsi="Times New Roman" w:cs="Times New Roman"/>
                <w:bCs/>
                <w:sz w:val="24"/>
                <w:szCs w:val="24"/>
                <w:lang w:val="en-US"/>
              </w:rPr>
              <w:t xml:space="preserve">(2 </w:t>
            </w:r>
            <w:r w:rsidRPr="000E7557">
              <w:rPr>
                <w:rFonts w:ascii="Times New Roman" w:hAnsi="Times New Roman" w:cs="Times New Roman"/>
                <w:bCs/>
                <w:sz w:val="24"/>
                <w:szCs w:val="24"/>
              </w:rPr>
              <w:t>шт</w:t>
            </w:r>
            <w:r w:rsidRPr="000E7557">
              <w:rPr>
                <w:rFonts w:ascii="Times New Roman" w:hAnsi="Times New Roman" w:cs="Times New Roman"/>
                <w:bCs/>
                <w:sz w:val="24"/>
                <w:szCs w:val="24"/>
                <w:lang w:val="en-US"/>
              </w:rPr>
              <w:t>)</w:t>
            </w:r>
          </w:p>
        </w:tc>
      </w:tr>
      <w:tr w:rsidR="00E3257A" w:rsidRPr="001973F6" w:rsidTr="00E55DCF">
        <w:trPr>
          <w:trHeight w:val="445"/>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5136E9">
              <w:rPr>
                <w:rFonts w:ascii="Times New Roman" w:hAnsi="Times New Roman" w:cs="Times New Roman"/>
                <w:bCs/>
              </w:rPr>
              <w:t>Хухрянська ЗОШ І-ІІІ ступенів (опорний заклад освіти)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540"/>
              </w:tabs>
              <w:autoSpaceDE w:val="0"/>
              <w:autoSpaceDN w:val="0"/>
              <w:adjustRightInd w:val="0"/>
              <w:jc w:val="center"/>
              <w:rPr>
                <w:rFonts w:ascii="Times New Roman" w:hAnsi="Times New Roman" w:cs="Times New Roman"/>
                <w:bCs/>
              </w:rPr>
            </w:pPr>
            <w:r w:rsidRPr="005136E9">
              <w:rPr>
                <w:rFonts w:ascii="Times New Roman" w:hAnsi="Times New Roman" w:cs="Times New Roman"/>
                <w:bCs/>
              </w:rPr>
              <w:t>вул. Полтавська, 92</w:t>
            </w:r>
          </w:p>
          <w:p w:rsidR="00E3257A" w:rsidRPr="005136E9" w:rsidRDefault="00E3257A" w:rsidP="004105B9">
            <w:pPr>
              <w:tabs>
                <w:tab w:val="left" w:pos="540"/>
              </w:tabs>
              <w:autoSpaceDE w:val="0"/>
              <w:autoSpaceDN w:val="0"/>
              <w:adjustRightInd w:val="0"/>
              <w:jc w:val="center"/>
              <w:rPr>
                <w:rFonts w:ascii="Times New Roman" w:hAnsi="Times New Roman" w:cs="Times New Roman"/>
                <w:bCs/>
                <w:lang w:val="uk-UA"/>
              </w:rPr>
            </w:pPr>
            <w:r w:rsidRPr="005136E9">
              <w:rPr>
                <w:rFonts w:ascii="Times New Roman" w:hAnsi="Times New Roman" w:cs="Times New Roman"/>
                <w:bCs/>
              </w:rPr>
              <w:t>с. Хухра</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widowControl w:val="0"/>
              <w:autoSpaceDE w:val="0"/>
              <w:autoSpaceDN w:val="0"/>
              <w:adjustRightInd w:val="0"/>
              <w:jc w:val="both"/>
              <w:rPr>
                <w:rFonts w:ascii="Times New Roman" w:hAnsi="Times New Roman" w:cs="Times New Roman"/>
              </w:rPr>
            </w:pPr>
            <w:r w:rsidRPr="005136E9">
              <w:rPr>
                <w:rFonts w:ascii="Times New Roman" w:hAnsi="Times New Roman" w:cs="Times New Roman"/>
              </w:rPr>
              <w:t>Рівнотерм – 96 (2 шт)</w:t>
            </w:r>
          </w:p>
          <w:p w:rsidR="00E3257A" w:rsidRPr="005136E9" w:rsidRDefault="00E3257A" w:rsidP="004105B9">
            <w:pPr>
              <w:widowControl w:val="0"/>
              <w:autoSpaceDE w:val="0"/>
              <w:autoSpaceDN w:val="0"/>
              <w:adjustRightInd w:val="0"/>
              <w:jc w:val="both"/>
              <w:rPr>
                <w:rFonts w:ascii="Times New Roman" w:hAnsi="Times New Roman" w:cs="Times New Roman"/>
              </w:rPr>
            </w:pPr>
            <w:r w:rsidRPr="005136E9">
              <w:rPr>
                <w:rFonts w:ascii="Times New Roman" w:hAnsi="Times New Roman" w:cs="Times New Roman"/>
              </w:rPr>
              <w:t>Богдан – 50 (1 шт)</w:t>
            </w:r>
          </w:p>
        </w:tc>
      </w:tr>
      <w:tr w:rsidR="00E3257A" w:rsidRPr="001973F6" w:rsidTr="00E55DCF">
        <w:trPr>
          <w:trHeight w:val="445"/>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5136E9">
              <w:rPr>
                <w:rFonts w:ascii="Times New Roman" w:hAnsi="Times New Roman" w:cs="Times New Roman"/>
                <w:bCs/>
              </w:rPr>
              <w:t>КЗ «Чернеччинський ЗДО (ясла-садок)    «Чайка»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540"/>
              </w:tabs>
              <w:autoSpaceDE w:val="0"/>
              <w:autoSpaceDN w:val="0"/>
              <w:adjustRightInd w:val="0"/>
              <w:jc w:val="center"/>
              <w:rPr>
                <w:rFonts w:ascii="Times New Roman" w:hAnsi="Times New Roman" w:cs="Times New Roman"/>
                <w:bCs/>
              </w:rPr>
            </w:pPr>
            <w:r w:rsidRPr="005136E9">
              <w:rPr>
                <w:rFonts w:ascii="Times New Roman" w:hAnsi="Times New Roman" w:cs="Times New Roman"/>
                <w:bCs/>
              </w:rPr>
              <w:t>вул. Берегова, 9</w:t>
            </w:r>
          </w:p>
          <w:p w:rsidR="00E3257A" w:rsidRPr="005136E9" w:rsidRDefault="00E3257A" w:rsidP="004105B9">
            <w:pPr>
              <w:tabs>
                <w:tab w:val="left" w:pos="540"/>
              </w:tabs>
              <w:autoSpaceDE w:val="0"/>
              <w:autoSpaceDN w:val="0"/>
              <w:adjustRightInd w:val="0"/>
              <w:jc w:val="center"/>
              <w:rPr>
                <w:rFonts w:ascii="Times New Roman" w:hAnsi="Times New Roman" w:cs="Times New Roman"/>
                <w:bCs/>
              </w:rPr>
            </w:pPr>
            <w:r w:rsidRPr="005136E9">
              <w:rPr>
                <w:rFonts w:ascii="Times New Roman" w:hAnsi="Times New Roman" w:cs="Times New Roman"/>
                <w:bCs/>
              </w:rPr>
              <w:t>с. Чернеччина</w:t>
            </w:r>
          </w:p>
        </w:tc>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540"/>
              </w:tabs>
              <w:autoSpaceDE w:val="0"/>
              <w:autoSpaceDN w:val="0"/>
              <w:adjustRightInd w:val="0"/>
              <w:rPr>
                <w:rFonts w:ascii="Times New Roman" w:hAnsi="Times New Roman" w:cs="Times New Roman"/>
                <w:bCs/>
              </w:rPr>
            </w:pPr>
            <w:r w:rsidRPr="005136E9">
              <w:rPr>
                <w:rFonts w:ascii="Times New Roman" w:hAnsi="Times New Roman" w:cs="Times New Roman"/>
                <w:bCs/>
              </w:rPr>
              <w:t>Рівнотерм-56</w:t>
            </w:r>
            <w:r>
              <w:rPr>
                <w:rFonts w:ascii="Times New Roman" w:hAnsi="Times New Roman" w:cs="Times New Roman"/>
                <w:bCs/>
                <w:lang w:val="uk-UA"/>
              </w:rPr>
              <w:t xml:space="preserve">       </w:t>
            </w:r>
            <w:r w:rsidRPr="005136E9">
              <w:rPr>
                <w:rFonts w:ascii="Times New Roman" w:hAnsi="Times New Roman" w:cs="Times New Roman"/>
                <w:bCs/>
              </w:rPr>
              <w:t xml:space="preserve"> (1 шт)</w:t>
            </w:r>
          </w:p>
        </w:tc>
      </w:tr>
    </w:tbl>
    <w:p w:rsidR="00E3257A" w:rsidRPr="001973F6" w:rsidRDefault="00E3257A" w:rsidP="00E3257A">
      <w:pPr>
        <w:tabs>
          <w:tab w:val="left" w:pos="709"/>
        </w:tabs>
        <w:autoSpaceDE w:val="0"/>
        <w:autoSpaceDN w:val="0"/>
        <w:adjustRightInd w:val="0"/>
        <w:spacing w:after="0" w:line="240" w:lineRule="auto"/>
        <w:ind w:right="196"/>
        <w:jc w:val="both"/>
        <w:rPr>
          <w:rFonts w:ascii="Times New Roman" w:hAnsi="Times New Roman" w:cs="Times New Roman"/>
          <w:sz w:val="24"/>
          <w:szCs w:val="24"/>
          <w:lang w:val="uk-UA"/>
        </w:rPr>
      </w:pP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r w:rsidRPr="001973F6">
        <w:rPr>
          <w:rFonts w:ascii="Times New Roman" w:hAnsi="Times New Roman" w:cs="Times New Roman"/>
          <w:sz w:val="24"/>
          <w:szCs w:val="24"/>
          <w:lang w:val="uk-UA"/>
        </w:rPr>
        <w:tab/>
      </w:r>
    </w:p>
    <w:p w:rsidR="00E3257A" w:rsidRDefault="00E3257A" w:rsidP="00E3257A">
      <w:pPr>
        <w:tabs>
          <w:tab w:val="left" w:pos="709"/>
        </w:tabs>
        <w:autoSpaceDE w:val="0"/>
        <w:autoSpaceDN w:val="0"/>
        <w:adjustRightInd w:val="0"/>
        <w:spacing w:after="0" w:line="240" w:lineRule="auto"/>
        <w:jc w:val="both"/>
        <w:rPr>
          <w:rFonts w:ascii="Calibri" w:hAnsi="Calibri" w:cs="Calibri"/>
          <w:lang w:val="uk-UA"/>
        </w:rPr>
      </w:pPr>
    </w:p>
    <w:p w:rsidR="009751E9" w:rsidRPr="001973F6" w:rsidRDefault="009751E9" w:rsidP="00E3257A">
      <w:pPr>
        <w:tabs>
          <w:tab w:val="left" w:pos="709"/>
        </w:tabs>
        <w:autoSpaceDE w:val="0"/>
        <w:autoSpaceDN w:val="0"/>
        <w:adjustRightInd w:val="0"/>
        <w:spacing w:after="0" w:line="240" w:lineRule="auto"/>
        <w:jc w:val="both"/>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b/>
          <w:bCs/>
          <w:sz w:val="28"/>
          <w:szCs w:val="28"/>
          <w:lang w:val="uk-UA"/>
        </w:rPr>
      </w:pPr>
      <w:r w:rsidRPr="001973F6">
        <w:rPr>
          <w:rFonts w:ascii="Times New Roman" w:hAnsi="Times New Roman" w:cs="Times New Roman"/>
          <w:sz w:val="28"/>
          <w:szCs w:val="28"/>
          <w:lang w:val="uk-UA"/>
        </w:rPr>
        <w:tab/>
      </w:r>
      <w:r w:rsidRPr="001973F6">
        <w:rPr>
          <w:rFonts w:ascii="Times New Roman CYR" w:hAnsi="Times New Roman CYR" w:cs="Times New Roman CYR"/>
          <w:b/>
          <w:bCs/>
          <w:sz w:val="28"/>
          <w:szCs w:val="28"/>
          <w:lang w:val="uk-UA"/>
        </w:rPr>
        <w:t xml:space="preserve">Замовник:                                                               Виконавець: </w:t>
      </w:r>
    </w:p>
    <w:tbl>
      <w:tblPr>
        <w:tblW w:w="0" w:type="auto"/>
        <w:tblLayout w:type="fixed"/>
        <w:tblLook w:val="0000"/>
      </w:tblPr>
      <w:tblGrid>
        <w:gridCol w:w="4967"/>
        <w:gridCol w:w="4861"/>
      </w:tblGrid>
      <w:tr w:rsidR="00E3257A" w:rsidRPr="001973F6" w:rsidTr="009751E9">
        <w:trPr>
          <w:trHeight w:val="1"/>
        </w:trPr>
        <w:tc>
          <w:tcPr>
            <w:tcW w:w="4967" w:type="dxa"/>
            <w:shd w:val="clear" w:color="000000" w:fill="FFFFFF"/>
          </w:tcPr>
          <w:p w:rsidR="00E3257A" w:rsidRPr="00FB0310" w:rsidRDefault="00E3257A" w:rsidP="004105B9">
            <w:pPr>
              <w:tabs>
                <w:tab w:val="left" w:pos="1365"/>
              </w:tabs>
              <w:rPr>
                <w:rFonts w:ascii="Times New Roman" w:eastAsia="Arial Unicode MS" w:hAnsi="Times New Roman"/>
                <w:b/>
                <w:kern w:val="2"/>
                <w:sz w:val="24"/>
                <w:szCs w:val="24"/>
                <w:lang w:val="uk-UA" w:eastAsia="hi-IN" w:bidi="hi-IN"/>
              </w:rPr>
            </w:pPr>
            <w:r w:rsidRPr="00FB0310">
              <w:rPr>
                <w:rFonts w:ascii="Times New Roman" w:eastAsia="Arial Unicode MS" w:hAnsi="Times New Roman"/>
                <w:b/>
                <w:kern w:val="2"/>
                <w:sz w:val="24"/>
                <w:szCs w:val="24"/>
                <w:lang w:val="uk-UA" w:eastAsia="hi-IN" w:bidi="hi-IN"/>
              </w:rPr>
              <w:t>Відділ освіти Чернеччинської сільської ради Охтирського району Сумської області</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 xml:space="preserve">Юридична адреса: </w:t>
            </w:r>
            <w:r w:rsidRPr="00FB0310">
              <w:rPr>
                <w:rFonts w:ascii="Times New Roman" w:eastAsia="Arial Unicode MS" w:hAnsi="Times New Roman"/>
                <w:kern w:val="2"/>
                <w:sz w:val="24"/>
                <w:szCs w:val="24"/>
                <w:lang w:eastAsia="hi-IN" w:bidi="hi-IN"/>
              </w:rPr>
              <w:t xml:space="preserve">42744,  вул. Готеляка, 14 </w:t>
            </w:r>
            <w:r>
              <w:rPr>
                <w:rFonts w:ascii="Times New Roman" w:eastAsia="Arial Unicode MS" w:hAnsi="Times New Roman"/>
                <w:kern w:val="2"/>
                <w:sz w:val="24"/>
                <w:szCs w:val="24"/>
                <w:lang w:val="uk-UA" w:eastAsia="hi-IN" w:bidi="hi-IN"/>
              </w:rPr>
              <w:t xml:space="preserve">  </w:t>
            </w:r>
            <w:r w:rsidRPr="00FB0310">
              <w:rPr>
                <w:rFonts w:ascii="Times New Roman" w:eastAsia="Arial Unicode MS" w:hAnsi="Times New Roman"/>
                <w:kern w:val="2"/>
                <w:sz w:val="24"/>
                <w:szCs w:val="24"/>
                <w:lang w:eastAsia="hi-IN" w:bidi="hi-IN"/>
              </w:rPr>
              <w:t>с. Чернеччина Охтирського району, Сумської області</w:t>
            </w:r>
          </w:p>
          <w:p w:rsidR="00E3257A" w:rsidRPr="00204423" w:rsidRDefault="00E3257A" w:rsidP="004105B9">
            <w:pPr>
              <w:spacing w:after="0" w:line="240" w:lineRule="auto"/>
              <w:textAlignment w:val="top"/>
              <w:rPr>
                <w:rFonts w:ascii="Times New Roman" w:eastAsia="Arial Unicode MS" w:hAnsi="Times New Roman"/>
                <w:kern w:val="2"/>
                <w:sz w:val="24"/>
                <w:szCs w:val="24"/>
                <w:lang w:eastAsia="hi-IN" w:bidi="hi-IN"/>
              </w:rPr>
            </w:pPr>
            <w:r w:rsidRPr="00204423">
              <w:rPr>
                <w:rFonts w:ascii="Times New Roman" w:eastAsia="Arial Unicode MS" w:hAnsi="Times New Roman"/>
                <w:kern w:val="2"/>
                <w:sz w:val="24"/>
                <w:szCs w:val="24"/>
                <w:lang w:eastAsia="hi-IN" w:bidi="hi-IN"/>
              </w:rPr>
              <w:t xml:space="preserve">Поштова адреса: 42703,  пров. Друкарський, буд .4 м. Охтирка </w:t>
            </w:r>
          </w:p>
          <w:p w:rsidR="00E3257A" w:rsidRPr="00204423" w:rsidRDefault="00E3257A" w:rsidP="004105B9">
            <w:pPr>
              <w:spacing w:after="0" w:line="240" w:lineRule="auto"/>
              <w:textAlignment w:val="top"/>
              <w:rPr>
                <w:rFonts w:ascii="Times New Roman" w:eastAsia="Arial Unicode MS" w:hAnsi="Times New Roman"/>
                <w:kern w:val="2"/>
                <w:sz w:val="24"/>
                <w:szCs w:val="24"/>
                <w:lang w:eastAsia="hi-IN" w:bidi="hi-IN"/>
              </w:rPr>
            </w:pPr>
            <w:r w:rsidRPr="00204423">
              <w:rPr>
                <w:rFonts w:ascii="Times New Roman" w:eastAsia="Arial Unicode MS" w:hAnsi="Times New Roman"/>
                <w:kern w:val="2"/>
                <w:sz w:val="24"/>
                <w:szCs w:val="24"/>
                <w:lang w:eastAsia="hi-IN" w:bidi="hi-IN"/>
              </w:rPr>
              <w:t>Охтирського району, Сумської області</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sidRPr="00FB0310">
              <w:rPr>
                <w:rFonts w:ascii="Times New Roman" w:eastAsia="Arial Unicode MS" w:hAnsi="Times New Roman"/>
                <w:kern w:val="2"/>
                <w:sz w:val="24"/>
                <w:szCs w:val="24"/>
                <w:lang w:eastAsia="hi-IN" w:bidi="hi-IN"/>
              </w:rPr>
              <w:t>р/р</w:t>
            </w:r>
            <w:r>
              <w:rPr>
                <w:rFonts w:ascii="Times New Roman" w:eastAsia="Arial Unicode MS" w:hAnsi="Times New Roman"/>
                <w:kern w:val="2"/>
                <w:sz w:val="24"/>
                <w:szCs w:val="24"/>
                <w:lang w:val="uk-UA" w:eastAsia="hi-IN" w:bidi="hi-IN"/>
              </w:rPr>
              <w:t xml:space="preserve"> _________________________________</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Pr="00A35806"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Pr="001528B4"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 xml:space="preserve">Банк: ДКСУ  м. Київ, </w:t>
            </w:r>
            <w:r w:rsidRPr="001528B4">
              <w:rPr>
                <w:rFonts w:ascii="Times New Roman" w:eastAsia="Arial Unicode MS" w:hAnsi="Times New Roman"/>
                <w:kern w:val="2"/>
                <w:sz w:val="24"/>
                <w:szCs w:val="24"/>
                <w:lang w:val="uk-UA" w:eastAsia="hi-IN" w:bidi="hi-IN"/>
              </w:rPr>
              <w:t xml:space="preserve">МФО 820172, </w:t>
            </w:r>
          </w:p>
          <w:p w:rsidR="00E3257A" w:rsidRPr="001528B4" w:rsidRDefault="00E3257A" w:rsidP="004105B9">
            <w:pPr>
              <w:textAlignment w:val="top"/>
              <w:rPr>
                <w:rFonts w:ascii="Times New Roman" w:eastAsia="Arial Unicode MS" w:hAnsi="Times New Roman"/>
                <w:kern w:val="2"/>
                <w:sz w:val="24"/>
                <w:szCs w:val="24"/>
                <w:lang w:val="uk-UA" w:eastAsia="hi-IN" w:bidi="hi-IN"/>
              </w:rPr>
            </w:pPr>
            <w:r w:rsidRPr="001528B4">
              <w:rPr>
                <w:rFonts w:ascii="Times New Roman" w:eastAsia="Arial Unicode MS" w:hAnsi="Times New Roman"/>
                <w:kern w:val="2"/>
                <w:sz w:val="24"/>
                <w:szCs w:val="24"/>
                <w:lang w:val="uk-UA" w:eastAsia="hi-IN" w:bidi="hi-IN"/>
              </w:rPr>
              <w:t xml:space="preserve">ЄДРПОУ 41834905, </w:t>
            </w:r>
          </w:p>
          <w:p w:rsidR="00E3257A" w:rsidRPr="001973F6" w:rsidRDefault="00E3257A" w:rsidP="004105B9">
            <w:pPr>
              <w:autoSpaceDE w:val="0"/>
              <w:autoSpaceDN w:val="0"/>
              <w:adjustRightInd w:val="0"/>
              <w:spacing w:after="0" w:line="240" w:lineRule="auto"/>
              <w:jc w:val="both"/>
              <w:rPr>
                <w:rFonts w:ascii="Calibri" w:hAnsi="Calibri" w:cs="Calibri"/>
                <w:lang w:val="uk-UA"/>
              </w:rPr>
            </w:pPr>
            <w:r w:rsidRPr="00782103">
              <w:rPr>
                <w:rFonts w:ascii="Times New Roman" w:eastAsia="Arial Unicode MS" w:hAnsi="Times New Roman"/>
                <w:b/>
                <w:kern w:val="2"/>
                <w:sz w:val="24"/>
                <w:szCs w:val="24"/>
                <w:lang w:eastAsia="hi-IN" w:bidi="hi-IN"/>
              </w:rPr>
              <w:t>Начальник __________</w:t>
            </w:r>
            <w:r>
              <w:rPr>
                <w:rFonts w:ascii="Times New Roman" w:eastAsia="Arial Unicode MS" w:hAnsi="Times New Roman"/>
                <w:b/>
                <w:kern w:val="2"/>
                <w:sz w:val="24"/>
                <w:szCs w:val="24"/>
                <w:lang w:val="uk-UA" w:eastAsia="hi-IN" w:bidi="hi-IN"/>
              </w:rPr>
              <w:t>Альона ЖМУРКО</w:t>
            </w:r>
          </w:p>
        </w:tc>
        <w:tc>
          <w:tcPr>
            <w:tcW w:w="4861" w:type="dxa"/>
            <w:shd w:val="clear" w:color="000000" w:fill="FFFFFF"/>
          </w:tcPr>
          <w:p w:rsidR="00E3257A" w:rsidRPr="001973F6" w:rsidRDefault="00E3257A" w:rsidP="004105B9">
            <w:pPr>
              <w:autoSpaceDE w:val="0"/>
              <w:autoSpaceDN w:val="0"/>
              <w:adjustRightInd w:val="0"/>
              <w:spacing w:after="0" w:line="240" w:lineRule="auto"/>
              <w:rPr>
                <w:rFonts w:ascii="Times New Roman" w:hAnsi="Times New Roman" w:cs="Times New Roman"/>
                <w:b/>
                <w:bCs/>
                <w:color w:val="00000A"/>
                <w:sz w:val="28"/>
                <w:szCs w:val="28"/>
                <w:lang w:val="uk-UA"/>
              </w:rPr>
            </w:pPr>
            <w:r w:rsidRPr="001973F6">
              <w:rPr>
                <w:rFonts w:ascii="Times New Roman" w:hAnsi="Times New Roman" w:cs="Times New Roman"/>
                <w:b/>
                <w:bCs/>
                <w:color w:val="00000A"/>
                <w:sz w:val="28"/>
                <w:szCs w:val="28"/>
                <w:lang w:val="uk-UA"/>
              </w:rPr>
              <w:t>______________________________</w:t>
            </w: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ind w:right="432"/>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адреса</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тел.:</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р/р______________________________</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в _______________________________</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 xml:space="preserve">Код </w:t>
            </w: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r w:rsidRPr="001973F6">
              <w:rPr>
                <w:rFonts w:ascii="Times New Roman" w:hAnsi="Times New Roman" w:cs="Times New Roman"/>
                <w:b/>
                <w:bCs/>
                <w:color w:val="00000A"/>
                <w:sz w:val="28"/>
                <w:szCs w:val="28"/>
                <w:lang w:val="uk-UA"/>
              </w:rPr>
              <w:t>____________ ____________ (</w:t>
            </w:r>
            <w:r w:rsidRPr="001973F6">
              <w:rPr>
                <w:rFonts w:ascii="Times New Roman CYR" w:hAnsi="Times New Roman CYR" w:cs="Times New Roman CYR"/>
                <w:b/>
                <w:bCs/>
                <w:color w:val="00000A"/>
                <w:sz w:val="28"/>
                <w:szCs w:val="28"/>
                <w:lang w:val="uk-UA"/>
              </w:rPr>
              <w:t>П.І.Б.)</w:t>
            </w:r>
          </w:p>
        </w:tc>
      </w:tr>
    </w:tbl>
    <w:p w:rsidR="009751E9" w:rsidRDefault="00E3257A" w:rsidP="00E3257A">
      <w:pPr>
        <w:tabs>
          <w:tab w:val="left" w:pos="709"/>
        </w:tabs>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E3257A" w:rsidRPr="001973F6" w:rsidRDefault="00E3257A" w:rsidP="009751E9">
      <w:pPr>
        <w:tabs>
          <w:tab w:val="left" w:pos="709"/>
        </w:tabs>
        <w:autoSpaceDE w:val="0"/>
        <w:autoSpaceDN w:val="0"/>
        <w:adjustRightInd w:val="0"/>
        <w:spacing w:after="0" w:line="240" w:lineRule="auto"/>
        <w:jc w:val="right"/>
        <w:rPr>
          <w:rFonts w:ascii="Times New Roman CYR" w:hAnsi="Times New Roman CYR" w:cs="Times New Roman CYR"/>
          <w:sz w:val="24"/>
          <w:szCs w:val="24"/>
          <w:lang w:val="uk-UA"/>
        </w:rPr>
      </w:pPr>
      <w:r>
        <w:rPr>
          <w:rFonts w:ascii="Times New Roman" w:hAnsi="Times New Roman" w:cs="Times New Roman"/>
          <w:sz w:val="24"/>
          <w:szCs w:val="24"/>
          <w:lang w:val="uk-UA"/>
        </w:rPr>
        <w:lastRenderedPageBreak/>
        <w:t xml:space="preserve">         </w:t>
      </w:r>
      <w:r w:rsidRPr="001973F6">
        <w:rPr>
          <w:rFonts w:ascii="Times New Roman" w:hAnsi="Times New Roman" w:cs="Times New Roman"/>
          <w:sz w:val="24"/>
          <w:szCs w:val="24"/>
          <w:lang w:val="uk-UA"/>
        </w:rPr>
        <w:t xml:space="preserve"> </w:t>
      </w:r>
      <w:r w:rsidRPr="001973F6">
        <w:rPr>
          <w:rFonts w:ascii="Times New Roman CYR" w:hAnsi="Times New Roman CYR" w:cs="Times New Roman CYR"/>
          <w:sz w:val="24"/>
          <w:szCs w:val="24"/>
          <w:lang w:val="uk-UA"/>
        </w:rPr>
        <w:t>Додаток № 2</w:t>
      </w:r>
    </w:p>
    <w:p w:rsidR="00E3257A" w:rsidRPr="001973F6" w:rsidRDefault="00E3257A" w:rsidP="00E3257A">
      <w:pPr>
        <w:tabs>
          <w:tab w:val="left" w:pos="709"/>
        </w:tabs>
        <w:autoSpaceDE w:val="0"/>
        <w:autoSpaceDN w:val="0"/>
        <w:adjustRightInd w:val="0"/>
        <w:spacing w:after="0" w:line="240" w:lineRule="auto"/>
        <w:ind w:right="196"/>
        <w:jc w:val="right"/>
        <w:rPr>
          <w:rFonts w:ascii="Times New Roman CYR" w:hAnsi="Times New Roman CYR" w:cs="Times New Roman CYR"/>
          <w:sz w:val="24"/>
          <w:szCs w:val="24"/>
          <w:lang w:val="uk-UA"/>
        </w:rPr>
      </w:pPr>
      <w:r w:rsidRPr="001973F6">
        <w:rPr>
          <w:rFonts w:ascii="Times New Roman" w:hAnsi="Times New Roman" w:cs="Times New Roman"/>
          <w:sz w:val="24"/>
          <w:szCs w:val="24"/>
          <w:lang w:val="uk-UA"/>
        </w:rPr>
        <w:t xml:space="preserve">                  </w:t>
      </w:r>
      <w:r w:rsidRPr="001973F6">
        <w:rPr>
          <w:rFonts w:ascii="Times New Roman CYR" w:hAnsi="Times New Roman CYR" w:cs="Times New Roman CYR"/>
          <w:sz w:val="24"/>
          <w:szCs w:val="24"/>
          <w:lang w:val="uk-UA"/>
        </w:rPr>
        <w:t xml:space="preserve">до </w:t>
      </w:r>
      <w:r>
        <w:rPr>
          <w:rFonts w:ascii="Times New Roman CYR" w:hAnsi="Times New Roman CYR" w:cs="Times New Roman CYR"/>
          <w:sz w:val="24"/>
          <w:szCs w:val="24"/>
          <w:lang w:val="uk-UA"/>
        </w:rPr>
        <w:t>Д</w:t>
      </w:r>
      <w:r w:rsidRPr="001973F6">
        <w:rPr>
          <w:rFonts w:ascii="Times New Roman CYR" w:hAnsi="Times New Roman CYR" w:cs="Times New Roman CYR"/>
          <w:sz w:val="24"/>
          <w:szCs w:val="24"/>
          <w:lang w:val="uk-UA"/>
        </w:rPr>
        <w:t xml:space="preserve">оговору № </w:t>
      </w:r>
      <w:r>
        <w:rPr>
          <w:rFonts w:ascii="Times New Roman CYR" w:hAnsi="Times New Roman CYR" w:cs="Times New Roman CYR"/>
          <w:sz w:val="24"/>
          <w:szCs w:val="24"/>
          <w:lang w:val="uk-UA"/>
        </w:rPr>
        <w:t>______</w:t>
      </w:r>
    </w:p>
    <w:p w:rsidR="00E3257A" w:rsidRPr="001973F6" w:rsidRDefault="00E3257A" w:rsidP="00E3257A">
      <w:pPr>
        <w:tabs>
          <w:tab w:val="left" w:pos="709"/>
        </w:tabs>
        <w:autoSpaceDE w:val="0"/>
        <w:autoSpaceDN w:val="0"/>
        <w:adjustRightInd w:val="0"/>
        <w:spacing w:after="0" w:line="240" w:lineRule="auto"/>
        <w:ind w:right="196"/>
        <w:jc w:val="right"/>
        <w:rPr>
          <w:rFonts w:ascii="Times New Roman CYR" w:hAnsi="Times New Roman CYR" w:cs="Times New Roman CYR"/>
          <w:sz w:val="24"/>
          <w:szCs w:val="24"/>
          <w:lang w:val="uk-UA"/>
        </w:rPr>
      </w:pPr>
      <w:r w:rsidRPr="001973F6">
        <w:rPr>
          <w:rFonts w:ascii="Times New Roman CYR" w:hAnsi="Times New Roman CYR" w:cs="Times New Roman CYR"/>
          <w:sz w:val="24"/>
          <w:szCs w:val="24"/>
          <w:lang w:val="uk-UA"/>
        </w:rPr>
        <w:t xml:space="preserve">від </w:t>
      </w:r>
      <w:r w:rsidRPr="001973F6">
        <w:rPr>
          <w:rFonts w:ascii="Times New Roman" w:hAnsi="Times New Roman" w:cs="Times New Roman"/>
          <w:sz w:val="24"/>
          <w:szCs w:val="24"/>
          <w:lang w:val="uk-UA"/>
        </w:rPr>
        <w:t>«___» ___________ 202</w:t>
      </w:r>
      <w:r w:rsidR="00E55DCF">
        <w:rPr>
          <w:rFonts w:ascii="Times New Roman" w:hAnsi="Times New Roman" w:cs="Times New Roman"/>
          <w:sz w:val="24"/>
          <w:szCs w:val="24"/>
          <w:lang w:val="uk-UA"/>
        </w:rPr>
        <w:t>3</w:t>
      </w:r>
      <w:r w:rsidRPr="001973F6">
        <w:rPr>
          <w:rFonts w:ascii="Times New Roman CYR" w:hAnsi="Times New Roman CYR" w:cs="Times New Roman CYR"/>
          <w:sz w:val="24"/>
          <w:szCs w:val="24"/>
          <w:lang w:val="uk-UA"/>
        </w:rPr>
        <w:t>р.</w:t>
      </w:r>
    </w:p>
    <w:p w:rsidR="00E3257A" w:rsidRPr="001973F6" w:rsidRDefault="00E3257A" w:rsidP="00E3257A">
      <w:pPr>
        <w:tabs>
          <w:tab w:val="left" w:pos="709"/>
        </w:tabs>
        <w:autoSpaceDE w:val="0"/>
        <w:autoSpaceDN w:val="0"/>
        <w:adjustRightInd w:val="0"/>
        <w:spacing w:after="0" w:line="240" w:lineRule="auto"/>
        <w:ind w:right="196"/>
        <w:jc w:val="right"/>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1973F6">
        <w:rPr>
          <w:rFonts w:ascii="Times New Roman CYR" w:hAnsi="Times New Roman CYR" w:cs="Times New Roman CYR"/>
          <w:b/>
          <w:bCs/>
          <w:sz w:val="28"/>
          <w:szCs w:val="28"/>
          <w:lang w:val="uk-UA"/>
        </w:rPr>
        <w:t xml:space="preserve">Перелік послуг з технічного обслуговування газових котелень і топкових, які виконуються кожного місяця </w:t>
      </w:r>
    </w:p>
    <w:p w:rsidR="00E3257A" w:rsidRPr="001973F6"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CYR" w:hAnsi="Times New Roman CYR" w:cs="Times New Roman CYR"/>
          <w:sz w:val="28"/>
          <w:szCs w:val="28"/>
          <w:lang w:val="uk-UA"/>
        </w:rPr>
        <w:t>І. Технічне обслуговування обладнання котелень (топкових) та технічне обслуговування внутрішньо - будинкових систем газопостачання включає в себе:</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w:hAnsi="Times New Roman" w:cs="Times New Roman"/>
          <w:sz w:val="28"/>
          <w:szCs w:val="28"/>
          <w:lang w:val="uk-UA"/>
        </w:rPr>
        <w:tab/>
      </w:r>
      <w:r w:rsidRPr="000D6C4A">
        <w:rPr>
          <w:rFonts w:ascii="Times New Roman CYR" w:hAnsi="Times New Roman CYR" w:cs="Times New Roman CYR"/>
          <w:sz w:val="28"/>
          <w:szCs w:val="28"/>
          <w:lang w:val="uk-UA"/>
        </w:rPr>
        <w:t>1. Технічне обслуговування системи газопостачання – газонебезпечні роботи:</w:t>
      </w:r>
    </w:p>
    <w:p w:rsidR="00E3257A" w:rsidRPr="000D6C4A"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контроль за технічним станом газопроводів та газових приладів, очищення від залишків корозії і мастила, змащування, регулювання та інші роботи з утримання працездатності і справності газопроводів та газових приладів, у разі необхідності – ремонт або заміна;</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стиків і з’єднань лінійної частини та запірно-регулюючої арматури газопроводу на щільність, в разі виявлення витоків газу, усунення таких витоків з проведенням подальших випробувань газопроводу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запірно-регулюючої арматури, в разі виявлення дефекту заміна з проведенням подальших випробувань газопроводу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і установка на «0» вимірювальних показуючих приладів, в разі виявлення дефекту заміна з проведенням подальших випробувань газопроводу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системи КВПтаА, при необхідності регулювання датчиків системи безпеки, в разі виявлення дефекту заміна з проведенням подальших випробувань газопроводу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електромагнітного клапану-відсікателя системи безпеки на газопроводі, в разі виявлення дефекту заміна з проведенням подальших випробувань газопроводу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очищення газових фільтрів від сміття і відкладень.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xml:space="preserve">       </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xml:space="preserve">2. Технічне обслуговування теплогенераторів (котлоагрегатів іноземного виробника): </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стиків і з’єднань запірно-регулюючої арматури котлоагрегатів на щільність, в разі виявлення витоків води усунення таких витоків з подальшим проведенням іспитів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запірно-регулюючої арматури, в разі виявлення дефекту заміна з проведенням подальших випробувань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щільності з’єднань вузлів димоходів;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тяги в димоходах, чистоти припливного та витяжного вентиляційних каналів;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lastRenderedPageBreak/>
        <w:tab/>
        <w:t>- перевірка працездатності циркуляційних котлових насосів, в разі необхідності заміна або ремонт;</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електрики (електрообладнання) котлоагрегату, перевірка систем управління в ручному й автоматичному режимах, в разі виявлення дефекту заміна або ремонт з проведенням подальших випробувань;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кріплення та щільності на пальниках котлоагрегата;</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очистка корпуса, форсунок і ламелей газових пальників, очистка електродів-запальників та електродів іонізації, перевірка кріплення електродів;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настройок і правильності роботи електрообладнання і газової автоматики пальника;</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форми і кольору полум’я на пальнику, в разі необхідності перевірка правильності спалювання газу за допомогою газоаналізатора.</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автоматики безпеки і  системи КВПтаА котлоагрегата і пальника, згідно затвердженої карти захисту і уставок.</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xml:space="preserve">                     - після виконання ремонтно-відновленних та іншіх робіт антикорозійне покритя має бути відновлене ( Правила експлуатації теплових установок і мереж).</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xml:space="preserve">                 - всі газопроводи повинні бути пофарбовані ( Правила безпеки систем газопостачання).</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p>
    <w:p w:rsidR="00E3257A" w:rsidRPr="000D6C4A" w:rsidRDefault="00E3257A" w:rsidP="00E3257A">
      <w:pPr>
        <w:tabs>
          <w:tab w:val="left" w:pos="709"/>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3. Технічне обслуговування сигналізації загазованості, загально котельної (загальнотопкової) системи автоматики безпеки:</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технічне обслуговування та перевірка працездатності автоматики сигналізації загазованості, в разі виявлення дефектів, ремонт або заміна несправних вузлів (блоків), з подальшим випробуванням системи сигналізації загазованості;</w:t>
      </w:r>
    </w:p>
    <w:p w:rsidR="00E3257A" w:rsidRPr="000D6C4A" w:rsidRDefault="00E3257A" w:rsidP="00E3257A">
      <w:pPr>
        <w:tabs>
          <w:tab w:val="left" w:pos="0"/>
        </w:tabs>
        <w:autoSpaceDE w:val="0"/>
        <w:autoSpaceDN w:val="0"/>
        <w:adjustRightInd w:val="0"/>
        <w:spacing w:after="0" w:line="240" w:lineRule="auto"/>
        <w:ind w:left="283" w:right="185"/>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встановлених датчиків-сигналізаторів загазованості котельні;</w:t>
      </w:r>
    </w:p>
    <w:p w:rsidR="00E3257A" w:rsidRPr="000D6C4A" w:rsidRDefault="00E3257A" w:rsidP="00E3257A">
      <w:pPr>
        <w:tabs>
          <w:tab w:val="left" w:pos="0"/>
        </w:tabs>
        <w:autoSpaceDE w:val="0"/>
        <w:autoSpaceDN w:val="0"/>
        <w:adjustRightInd w:val="0"/>
        <w:spacing w:after="0" w:line="240" w:lineRule="auto"/>
        <w:ind w:left="283" w:right="185"/>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світлозвукового табло - оповіщувача загазованості;</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автоматичного газового клапана;</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і правильності налаштування загальнокотельної (загальнотопкової) системи автоматичного контролю і керування, та пов’язані з цим КВПтаА. В разі виявлення дефекту, ремонт або заміна з подальшим налаштуванням (програмуванням) всіх необхідних параметрів;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приладів встановлених на системі електроживлення котельної (топкової), в разі необхідності ремонт або заміна.</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4. Технічне обслуговування системи прямої та зворотної котлової води:</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робочого тиску теплоносія в системі теплопостачання, в разі необхідності підживлення системи;</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xml:space="preserve">- перевірка автоматики видалення повітря у із системи теплопостачання, в разі необхідності ремонт або заміна; </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lastRenderedPageBreak/>
        <w:tab/>
        <w:t>- перевірка стиків і з’єднань на лінійній частині та запірно-регулюючий арматурі системи теплопостачання на щільність, в разі виявлення витоків води усунення таких витоків з подальшим проведенням іспитів системи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запірно-регулюючої арматури, в разі виявлення дефекту заміна з проведенням подальших випробувань системи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і установка на «0» вимірювальних показуючих приладів, в разі виявлення дефекту заміна з проведенням подальших випробувань системи на щільність;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в ручному та автоматичному режимах мережевих циркуляційних насосів, перевірка настройки реле тиску води (реле „сухого ходу”), в разі необхідності ремонт, регулювання з подальшим випробуванням обладнання;</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перевірка працездатності системи КВПтаА, при необхідності регулювання датчиків системи, в разі виявлення дефекту заміна з проведенням подальших випробувань;</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ab/>
        <w:t>- очищення осадових фільтрів-відстійників, в разі необхідності заміна фільтруючого елементу.</w:t>
      </w:r>
    </w:p>
    <w:p w:rsidR="00E3257A" w:rsidRPr="000D6C4A" w:rsidRDefault="00E3257A" w:rsidP="00E3257A">
      <w:pPr>
        <w:tabs>
          <w:tab w:val="left" w:pos="540"/>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2) Повне технічне передсезонне обслуговування обладнання теплогенераторних за їх місцезнаходженням (таблиця 1).</w:t>
      </w:r>
    </w:p>
    <w:p w:rsidR="00E3257A" w:rsidRPr="000D6C4A" w:rsidRDefault="00E3257A" w:rsidP="00E3257A">
      <w:pPr>
        <w:tabs>
          <w:tab w:val="left" w:pos="540"/>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xml:space="preserve"> </w:t>
      </w:r>
      <w:r w:rsidR="00E55DCF">
        <w:rPr>
          <w:rFonts w:ascii="Times New Roman CYR" w:hAnsi="Times New Roman CYR" w:cs="Times New Roman CYR"/>
          <w:sz w:val="28"/>
          <w:szCs w:val="28"/>
          <w:lang w:val="uk-UA"/>
        </w:rPr>
        <w:t>Виконавець</w:t>
      </w:r>
      <w:r w:rsidRPr="000D6C4A">
        <w:rPr>
          <w:rFonts w:ascii="Times New Roman CYR" w:hAnsi="Times New Roman CYR" w:cs="Times New Roman CYR"/>
          <w:sz w:val="28"/>
          <w:szCs w:val="28"/>
          <w:lang w:val="uk-UA"/>
        </w:rPr>
        <w:t xml:space="preserve"> повинен надавати послуги з повного технічного передсезонного обслуговування обладнання теплогенераторних в 202</w:t>
      </w:r>
      <w:r w:rsidR="00E55DCF">
        <w:rPr>
          <w:rFonts w:ascii="Times New Roman CYR" w:hAnsi="Times New Roman CYR" w:cs="Times New Roman CYR"/>
          <w:sz w:val="28"/>
          <w:szCs w:val="28"/>
          <w:lang w:val="uk-UA"/>
        </w:rPr>
        <w:t>3</w:t>
      </w:r>
      <w:r w:rsidRPr="000D6C4A">
        <w:rPr>
          <w:rFonts w:ascii="Times New Roman CYR" w:hAnsi="Times New Roman CYR" w:cs="Times New Roman CYR"/>
          <w:sz w:val="28"/>
          <w:szCs w:val="28"/>
          <w:lang w:val="uk-UA"/>
        </w:rPr>
        <w:t xml:space="preserve"> році, крім вузлів обліку газу (раз на рік) за їх місцезнаходженням (таблиця 1). </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Перелік послуг :</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1. очистка топки й поверхні нагріву котлів;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2. перевірка електричних з’єднань та усунення виявлених дефектів;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3. перевірка стану газоходів, димової труби та тяги в них;</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4. технічне обслуговування внутрішнього газопроводу та газового обладнання котлів;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5. очистка стабілізатора полум’я, газовипускних отворів, електродів розпалу, електродів контролю полум’я, фільтрів  ;</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6. контрольне випробування на герметичність – внутрішніх газопроводів, газовикористовуючого обладнання;</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7. заміна катіоніту у фільтрах, або його відновлення;</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8. заміна дрібних запчастин, що вийшли з ладу (датчики, крани, індикатори і т.п.);</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9. відновлення пошкодженого при ПТПО лакокрасочного покриття</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Перед початком опалювального сезону виконати при ПТПО:</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проведення ревізії і регулювання газової арматури;</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очищення камер згорання, теплообмінників і пальників котлоагрегатів від нагару;</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перевірка цілісності і відновлення внутрішніх футеровок і жаротривких ущільнень котлоагрегатів;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lastRenderedPageBreak/>
        <w:t>- перевірка цілісності і відновлення термоізоляції котлоагрегатів;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промивка теплообмінників і трубопроводів топкових (при необхідності);</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перевірка спрацювання запобіжних клапанів;</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проведення іспитів роботи устаткування і системи безпеки в автоматичному режимі;</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0D6C4A">
        <w:rPr>
          <w:rFonts w:ascii="Times New Roman CYR" w:hAnsi="Times New Roman CYR" w:cs="Times New Roman CYR"/>
          <w:sz w:val="28"/>
          <w:szCs w:val="28"/>
          <w:lang w:val="uk-UA"/>
        </w:rPr>
        <w:t>- оформлення акту готовності до роботи котельні в опалювальний сезон ( без погодження в інспекціях)</w:t>
      </w:r>
    </w:p>
    <w:p w:rsidR="00E3257A" w:rsidRPr="000D6C4A" w:rsidRDefault="00E3257A" w:rsidP="00E3257A">
      <w:p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p>
    <w:p w:rsidR="00E3257A" w:rsidRPr="001973F6" w:rsidRDefault="00E3257A" w:rsidP="00E3257A">
      <w:pPr>
        <w:tabs>
          <w:tab w:val="left" w:pos="0"/>
        </w:tabs>
        <w:autoSpaceDE w:val="0"/>
        <w:autoSpaceDN w:val="0"/>
        <w:adjustRightInd w:val="0"/>
        <w:spacing w:after="0" w:line="240" w:lineRule="auto"/>
        <w:rPr>
          <w:rFonts w:ascii="Times New Roman CYR" w:hAnsi="Times New Roman CYR" w:cs="Times New Roman CYR"/>
          <w:sz w:val="28"/>
          <w:szCs w:val="28"/>
          <w:lang w:val="uk-UA"/>
        </w:rPr>
      </w:pPr>
      <w:r w:rsidRPr="001973F6">
        <w:rPr>
          <w:rFonts w:ascii="Times New Roman CYR" w:hAnsi="Times New Roman CYR" w:cs="Times New Roman CYR"/>
          <w:sz w:val="28"/>
          <w:szCs w:val="28"/>
          <w:lang w:val="uk-UA"/>
        </w:rPr>
        <w:t xml:space="preserve">ІІ. Оперативний ремонт обладнання котелень (топкових) включає в себе:  </w:t>
      </w:r>
    </w:p>
    <w:p w:rsidR="00E3257A" w:rsidRPr="001973F6" w:rsidRDefault="00E3257A" w:rsidP="00E3257A">
      <w:pPr>
        <w:numPr>
          <w:ilvl w:val="0"/>
          <w:numId w:val="45"/>
        </w:numPr>
        <w:tabs>
          <w:tab w:val="left" w:pos="0"/>
        </w:tabs>
        <w:autoSpaceDE w:val="0"/>
        <w:autoSpaceDN w:val="0"/>
        <w:adjustRightInd w:val="0"/>
        <w:spacing w:after="0" w:line="240" w:lineRule="auto"/>
        <w:jc w:val="both"/>
        <w:rPr>
          <w:rFonts w:ascii="Times New Roman CYR" w:hAnsi="Times New Roman CYR" w:cs="Times New Roman CYR"/>
          <w:sz w:val="28"/>
          <w:szCs w:val="28"/>
          <w:lang w:val="uk-UA"/>
        </w:rPr>
      </w:pPr>
      <w:r w:rsidRPr="001973F6">
        <w:rPr>
          <w:rFonts w:ascii="Times New Roman CYR" w:hAnsi="Times New Roman CYR" w:cs="Times New Roman CYR"/>
          <w:sz w:val="28"/>
          <w:szCs w:val="28"/>
          <w:lang w:val="uk-UA"/>
        </w:rPr>
        <w:t xml:space="preserve">при виникненні необхідності через несправність газового обладнання здійснювати оперативний ремонт шляхом термінового виїзду оперативної бригади (працівника) виконавця для усунення  або упередження настання аварійної ситуації в системі опалення об’єктів Замовника. </w:t>
      </w:r>
    </w:p>
    <w:p w:rsidR="00E3257A" w:rsidRPr="001973F6" w:rsidRDefault="00E55DCF" w:rsidP="00E3257A">
      <w:pPr>
        <w:tabs>
          <w:tab w:val="left" w:pos="709"/>
        </w:tabs>
        <w:autoSpaceDE w:val="0"/>
        <w:autoSpaceDN w:val="0"/>
        <w:adjustRightInd w:val="0"/>
        <w:spacing w:after="0" w:line="240" w:lineRule="auto"/>
        <w:jc w:val="center"/>
        <w:rPr>
          <w:rFonts w:ascii="Calibri" w:hAnsi="Calibri" w:cs="Calibri"/>
          <w:lang w:val="uk-UA"/>
        </w:rPr>
      </w:pPr>
      <w:r w:rsidRPr="001973F6">
        <w:rPr>
          <w:rFonts w:ascii="Times New Roman CYR" w:hAnsi="Times New Roman CYR" w:cs="Times New Roman CYR"/>
          <w:b/>
          <w:bCs/>
          <w:sz w:val="28"/>
          <w:szCs w:val="28"/>
          <w:lang w:val="uk-UA"/>
        </w:rPr>
        <w:t>Замовник:                                                               Виконавець:</w:t>
      </w:r>
    </w:p>
    <w:p w:rsidR="00E3257A" w:rsidRPr="001973F6" w:rsidRDefault="00E3257A" w:rsidP="00E3257A">
      <w:pPr>
        <w:tabs>
          <w:tab w:val="left" w:pos="709"/>
        </w:tabs>
        <w:autoSpaceDE w:val="0"/>
        <w:autoSpaceDN w:val="0"/>
        <w:adjustRightInd w:val="0"/>
        <w:spacing w:after="0" w:line="240" w:lineRule="auto"/>
        <w:jc w:val="center"/>
        <w:rPr>
          <w:rFonts w:ascii="Calibri" w:hAnsi="Calibri" w:cs="Calibri"/>
          <w:lang w:val="uk-UA"/>
        </w:rPr>
      </w:pPr>
    </w:p>
    <w:tbl>
      <w:tblPr>
        <w:tblW w:w="9889" w:type="dxa"/>
        <w:tblLayout w:type="fixed"/>
        <w:tblLook w:val="0000"/>
      </w:tblPr>
      <w:tblGrid>
        <w:gridCol w:w="5210"/>
        <w:gridCol w:w="4679"/>
      </w:tblGrid>
      <w:tr w:rsidR="00E3257A" w:rsidRPr="001973F6" w:rsidTr="009751E9">
        <w:trPr>
          <w:trHeight w:val="1"/>
        </w:trPr>
        <w:tc>
          <w:tcPr>
            <w:tcW w:w="5210" w:type="dxa"/>
            <w:shd w:val="clear" w:color="000000" w:fill="FFFFFF"/>
          </w:tcPr>
          <w:p w:rsidR="00E3257A" w:rsidRPr="00FB0310" w:rsidRDefault="00E3257A" w:rsidP="004105B9">
            <w:pPr>
              <w:tabs>
                <w:tab w:val="left" w:pos="1365"/>
              </w:tabs>
              <w:rPr>
                <w:rFonts w:ascii="Times New Roman" w:eastAsia="Arial Unicode MS" w:hAnsi="Times New Roman"/>
                <w:b/>
                <w:kern w:val="2"/>
                <w:sz w:val="24"/>
                <w:szCs w:val="24"/>
                <w:lang w:val="uk-UA" w:eastAsia="hi-IN" w:bidi="hi-IN"/>
              </w:rPr>
            </w:pPr>
            <w:r w:rsidRPr="00FB0310">
              <w:rPr>
                <w:rFonts w:ascii="Times New Roman" w:eastAsia="Arial Unicode MS" w:hAnsi="Times New Roman"/>
                <w:b/>
                <w:kern w:val="2"/>
                <w:sz w:val="24"/>
                <w:szCs w:val="24"/>
                <w:lang w:val="uk-UA" w:eastAsia="hi-IN" w:bidi="hi-IN"/>
              </w:rPr>
              <w:t>Відділ освіти Чернеччинської сільської ради Охтирського району Сумської області</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 xml:space="preserve">Юридична адреса: </w:t>
            </w:r>
            <w:r w:rsidRPr="00FB0310">
              <w:rPr>
                <w:rFonts w:ascii="Times New Roman" w:eastAsia="Arial Unicode MS" w:hAnsi="Times New Roman"/>
                <w:kern w:val="2"/>
                <w:sz w:val="24"/>
                <w:szCs w:val="24"/>
                <w:lang w:eastAsia="hi-IN" w:bidi="hi-IN"/>
              </w:rPr>
              <w:t xml:space="preserve">42744,  вул. Готеляка, 14 </w:t>
            </w:r>
            <w:r>
              <w:rPr>
                <w:rFonts w:ascii="Times New Roman" w:eastAsia="Arial Unicode MS" w:hAnsi="Times New Roman"/>
                <w:kern w:val="2"/>
                <w:sz w:val="24"/>
                <w:szCs w:val="24"/>
                <w:lang w:val="uk-UA" w:eastAsia="hi-IN" w:bidi="hi-IN"/>
              </w:rPr>
              <w:t xml:space="preserve">  </w:t>
            </w:r>
            <w:r w:rsidRPr="00FB0310">
              <w:rPr>
                <w:rFonts w:ascii="Times New Roman" w:eastAsia="Arial Unicode MS" w:hAnsi="Times New Roman"/>
                <w:kern w:val="2"/>
                <w:sz w:val="24"/>
                <w:szCs w:val="24"/>
                <w:lang w:eastAsia="hi-IN" w:bidi="hi-IN"/>
              </w:rPr>
              <w:t>с. Чернеччина Охтирського району, Сумської області</w:t>
            </w:r>
          </w:p>
          <w:p w:rsidR="00E3257A" w:rsidRPr="00204423" w:rsidRDefault="00E3257A" w:rsidP="004105B9">
            <w:pPr>
              <w:spacing w:after="0" w:line="240" w:lineRule="auto"/>
              <w:textAlignment w:val="top"/>
              <w:rPr>
                <w:rFonts w:ascii="Times New Roman" w:eastAsia="Arial Unicode MS" w:hAnsi="Times New Roman"/>
                <w:kern w:val="2"/>
                <w:sz w:val="24"/>
                <w:szCs w:val="24"/>
                <w:lang w:eastAsia="hi-IN" w:bidi="hi-IN"/>
              </w:rPr>
            </w:pPr>
            <w:r w:rsidRPr="00204423">
              <w:rPr>
                <w:rFonts w:ascii="Times New Roman" w:eastAsia="Arial Unicode MS" w:hAnsi="Times New Roman"/>
                <w:kern w:val="2"/>
                <w:sz w:val="24"/>
                <w:szCs w:val="24"/>
                <w:lang w:eastAsia="hi-IN" w:bidi="hi-IN"/>
              </w:rPr>
              <w:t xml:space="preserve">Поштова адреса: 42703,  пров. Друкарський, буд .4 м. Охтирка </w:t>
            </w:r>
          </w:p>
          <w:p w:rsidR="00E3257A" w:rsidRPr="00204423" w:rsidRDefault="00E3257A" w:rsidP="004105B9">
            <w:pPr>
              <w:spacing w:after="0" w:line="240" w:lineRule="auto"/>
              <w:textAlignment w:val="top"/>
              <w:rPr>
                <w:rFonts w:ascii="Times New Roman" w:eastAsia="Arial Unicode MS" w:hAnsi="Times New Roman"/>
                <w:kern w:val="2"/>
                <w:sz w:val="24"/>
                <w:szCs w:val="24"/>
                <w:lang w:eastAsia="hi-IN" w:bidi="hi-IN"/>
              </w:rPr>
            </w:pPr>
            <w:r w:rsidRPr="00204423">
              <w:rPr>
                <w:rFonts w:ascii="Times New Roman" w:eastAsia="Arial Unicode MS" w:hAnsi="Times New Roman"/>
                <w:kern w:val="2"/>
                <w:sz w:val="24"/>
                <w:szCs w:val="24"/>
                <w:lang w:eastAsia="hi-IN" w:bidi="hi-IN"/>
              </w:rPr>
              <w:t>Охтирського району, Сумської області</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sidRPr="00FB0310">
              <w:rPr>
                <w:rFonts w:ascii="Times New Roman" w:eastAsia="Arial Unicode MS" w:hAnsi="Times New Roman"/>
                <w:kern w:val="2"/>
                <w:sz w:val="24"/>
                <w:szCs w:val="24"/>
                <w:lang w:eastAsia="hi-IN" w:bidi="hi-IN"/>
              </w:rPr>
              <w:t>р/р</w:t>
            </w:r>
            <w:r>
              <w:rPr>
                <w:rFonts w:ascii="Times New Roman" w:eastAsia="Arial Unicode MS" w:hAnsi="Times New Roman"/>
                <w:kern w:val="2"/>
                <w:sz w:val="24"/>
                <w:szCs w:val="24"/>
                <w:lang w:val="uk-UA" w:eastAsia="hi-IN" w:bidi="hi-IN"/>
              </w:rPr>
              <w:t xml:space="preserve"> _________________________________</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Pr="00A35806"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Pr="001528B4"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 xml:space="preserve">Банк: ДКСУ  м. Київ, </w:t>
            </w:r>
            <w:r w:rsidRPr="001528B4">
              <w:rPr>
                <w:rFonts w:ascii="Times New Roman" w:eastAsia="Arial Unicode MS" w:hAnsi="Times New Roman"/>
                <w:kern w:val="2"/>
                <w:sz w:val="24"/>
                <w:szCs w:val="24"/>
                <w:lang w:val="uk-UA" w:eastAsia="hi-IN" w:bidi="hi-IN"/>
              </w:rPr>
              <w:t xml:space="preserve">МФО 820172, </w:t>
            </w:r>
          </w:p>
          <w:p w:rsidR="00E3257A" w:rsidRPr="001528B4" w:rsidRDefault="00E3257A" w:rsidP="004105B9">
            <w:pPr>
              <w:textAlignment w:val="top"/>
              <w:rPr>
                <w:rFonts w:ascii="Times New Roman" w:eastAsia="Arial Unicode MS" w:hAnsi="Times New Roman"/>
                <w:kern w:val="2"/>
                <w:sz w:val="24"/>
                <w:szCs w:val="24"/>
                <w:lang w:val="uk-UA" w:eastAsia="hi-IN" w:bidi="hi-IN"/>
              </w:rPr>
            </w:pPr>
            <w:r w:rsidRPr="001528B4">
              <w:rPr>
                <w:rFonts w:ascii="Times New Roman" w:eastAsia="Arial Unicode MS" w:hAnsi="Times New Roman"/>
                <w:kern w:val="2"/>
                <w:sz w:val="24"/>
                <w:szCs w:val="24"/>
                <w:lang w:val="uk-UA" w:eastAsia="hi-IN" w:bidi="hi-IN"/>
              </w:rPr>
              <w:t xml:space="preserve">ЄДРПОУ 41834905, </w:t>
            </w:r>
          </w:p>
          <w:p w:rsidR="00E3257A" w:rsidRPr="001973F6" w:rsidRDefault="00E3257A" w:rsidP="004105B9">
            <w:pPr>
              <w:autoSpaceDE w:val="0"/>
              <w:autoSpaceDN w:val="0"/>
              <w:adjustRightInd w:val="0"/>
              <w:spacing w:after="0" w:line="240" w:lineRule="auto"/>
              <w:jc w:val="both"/>
              <w:rPr>
                <w:rFonts w:ascii="Calibri" w:hAnsi="Calibri" w:cs="Calibri"/>
                <w:lang w:val="uk-UA"/>
              </w:rPr>
            </w:pPr>
            <w:r w:rsidRPr="00782103">
              <w:rPr>
                <w:rFonts w:ascii="Times New Roman" w:eastAsia="Arial Unicode MS" w:hAnsi="Times New Roman"/>
                <w:b/>
                <w:kern w:val="2"/>
                <w:sz w:val="24"/>
                <w:szCs w:val="24"/>
                <w:lang w:eastAsia="hi-IN" w:bidi="hi-IN"/>
              </w:rPr>
              <w:t>Начальник __________</w:t>
            </w:r>
            <w:r>
              <w:rPr>
                <w:rFonts w:ascii="Times New Roman" w:eastAsia="Arial Unicode MS" w:hAnsi="Times New Roman"/>
                <w:b/>
                <w:kern w:val="2"/>
                <w:sz w:val="24"/>
                <w:szCs w:val="24"/>
                <w:lang w:val="uk-UA" w:eastAsia="hi-IN" w:bidi="hi-IN"/>
              </w:rPr>
              <w:t>Альона ЖМУРКО</w:t>
            </w:r>
          </w:p>
        </w:tc>
        <w:tc>
          <w:tcPr>
            <w:tcW w:w="4679" w:type="dxa"/>
            <w:shd w:val="clear" w:color="000000" w:fill="FFFFFF"/>
          </w:tcPr>
          <w:p w:rsidR="00E3257A" w:rsidRPr="001973F6" w:rsidRDefault="00E3257A" w:rsidP="004105B9">
            <w:pPr>
              <w:autoSpaceDE w:val="0"/>
              <w:autoSpaceDN w:val="0"/>
              <w:adjustRightInd w:val="0"/>
              <w:spacing w:after="0" w:line="240" w:lineRule="auto"/>
              <w:rPr>
                <w:rFonts w:ascii="Times New Roman" w:hAnsi="Times New Roman" w:cs="Times New Roman"/>
                <w:b/>
                <w:bCs/>
                <w:color w:val="00000A"/>
                <w:sz w:val="28"/>
                <w:szCs w:val="28"/>
                <w:lang w:val="uk-UA"/>
              </w:rPr>
            </w:pPr>
            <w:r w:rsidRPr="001973F6">
              <w:rPr>
                <w:rFonts w:ascii="Times New Roman" w:hAnsi="Times New Roman" w:cs="Times New Roman"/>
                <w:b/>
                <w:bCs/>
                <w:color w:val="00000A"/>
                <w:sz w:val="28"/>
                <w:szCs w:val="28"/>
                <w:lang w:val="uk-UA"/>
              </w:rPr>
              <w:t>______________________________</w:t>
            </w: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ind w:right="432"/>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адреса</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тел.:</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р/р______________________________</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в _______________________________</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 xml:space="preserve">Код </w:t>
            </w: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r w:rsidRPr="001973F6">
              <w:rPr>
                <w:rFonts w:ascii="Times New Roman" w:hAnsi="Times New Roman" w:cs="Times New Roman"/>
                <w:b/>
                <w:bCs/>
                <w:color w:val="00000A"/>
                <w:sz w:val="28"/>
                <w:szCs w:val="28"/>
                <w:lang w:val="uk-UA"/>
              </w:rPr>
              <w:t>____________ ____________ (</w:t>
            </w:r>
            <w:r w:rsidRPr="001973F6">
              <w:rPr>
                <w:rFonts w:ascii="Times New Roman CYR" w:hAnsi="Times New Roman CYR" w:cs="Times New Roman CYR"/>
                <w:b/>
                <w:bCs/>
                <w:color w:val="00000A"/>
                <w:sz w:val="28"/>
                <w:szCs w:val="28"/>
                <w:lang w:val="uk-UA"/>
              </w:rPr>
              <w:t>П.І.Б.)</w:t>
            </w:r>
          </w:p>
        </w:tc>
      </w:tr>
    </w:tbl>
    <w:p w:rsidR="00E3257A" w:rsidRPr="001973F6"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9751E9" w:rsidRDefault="009751E9"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right"/>
        <w:rPr>
          <w:rFonts w:ascii="Times New Roman CYR" w:hAnsi="Times New Roman CYR" w:cs="Times New Roman CYR"/>
          <w:sz w:val="24"/>
          <w:szCs w:val="24"/>
          <w:lang w:val="uk-UA"/>
        </w:rPr>
      </w:pPr>
      <w:r w:rsidRPr="001973F6">
        <w:rPr>
          <w:rFonts w:ascii="Times New Roman CYR" w:hAnsi="Times New Roman CYR" w:cs="Times New Roman CYR"/>
          <w:sz w:val="24"/>
          <w:szCs w:val="24"/>
          <w:lang w:val="uk-UA"/>
        </w:rPr>
        <w:lastRenderedPageBreak/>
        <w:t xml:space="preserve">Додаток № </w:t>
      </w:r>
      <w:r>
        <w:rPr>
          <w:rFonts w:ascii="Times New Roman CYR" w:hAnsi="Times New Roman CYR" w:cs="Times New Roman CYR"/>
          <w:sz w:val="24"/>
          <w:szCs w:val="24"/>
          <w:lang w:val="uk-UA"/>
        </w:rPr>
        <w:t>3</w:t>
      </w:r>
    </w:p>
    <w:p w:rsidR="00E3257A" w:rsidRPr="001973F6" w:rsidRDefault="00E3257A" w:rsidP="00E3257A">
      <w:pPr>
        <w:tabs>
          <w:tab w:val="left" w:pos="709"/>
        </w:tabs>
        <w:autoSpaceDE w:val="0"/>
        <w:autoSpaceDN w:val="0"/>
        <w:adjustRightInd w:val="0"/>
        <w:spacing w:after="0" w:line="240" w:lineRule="auto"/>
        <w:ind w:right="196"/>
        <w:jc w:val="right"/>
        <w:rPr>
          <w:rFonts w:ascii="Times New Roman CYR" w:hAnsi="Times New Roman CYR" w:cs="Times New Roman CYR"/>
          <w:sz w:val="24"/>
          <w:szCs w:val="24"/>
          <w:lang w:val="uk-UA"/>
        </w:rPr>
      </w:pPr>
      <w:r w:rsidRPr="001973F6">
        <w:rPr>
          <w:rFonts w:ascii="Times New Roman" w:hAnsi="Times New Roman" w:cs="Times New Roman"/>
          <w:sz w:val="24"/>
          <w:szCs w:val="24"/>
          <w:lang w:val="uk-UA"/>
        </w:rPr>
        <w:t xml:space="preserve">                  </w:t>
      </w:r>
      <w:r w:rsidRPr="001973F6">
        <w:rPr>
          <w:rFonts w:ascii="Times New Roman CYR" w:hAnsi="Times New Roman CYR" w:cs="Times New Roman CYR"/>
          <w:sz w:val="24"/>
          <w:szCs w:val="24"/>
          <w:lang w:val="uk-UA"/>
        </w:rPr>
        <w:t xml:space="preserve">до </w:t>
      </w:r>
      <w:r>
        <w:rPr>
          <w:rFonts w:ascii="Times New Roman CYR" w:hAnsi="Times New Roman CYR" w:cs="Times New Roman CYR"/>
          <w:sz w:val="24"/>
          <w:szCs w:val="24"/>
          <w:lang w:val="uk-UA"/>
        </w:rPr>
        <w:t>Д</w:t>
      </w:r>
      <w:r w:rsidRPr="001973F6">
        <w:rPr>
          <w:rFonts w:ascii="Times New Roman CYR" w:hAnsi="Times New Roman CYR" w:cs="Times New Roman CYR"/>
          <w:sz w:val="24"/>
          <w:szCs w:val="24"/>
          <w:lang w:val="uk-UA"/>
        </w:rPr>
        <w:t xml:space="preserve">оговору № </w:t>
      </w:r>
      <w:r>
        <w:rPr>
          <w:rFonts w:ascii="Times New Roman CYR" w:hAnsi="Times New Roman CYR" w:cs="Times New Roman CYR"/>
          <w:sz w:val="24"/>
          <w:szCs w:val="24"/>
          <w:lang w:val="uk-UA"/>
        </w:rPr>
        <w:t>_______</w:t>
      </w:r>
    </w:p>
    <w:p w:rsidR="00E3257A" w:rsidRPr="001973F6" w:rsidRDefault="00E3257A" w:rsidP="00E3257A">
      <w:pPr>
        <w:tabs>
          <w:tab w:val="left" w:pos="709"/>
        </w:tabs>
        <w:autoSpaceDE w:val="0"/>
        <w:autoSpaceDN w:val="0"/>
        <w:adjustRightInd w:val="0"/>
        <w:spacing w:after="0" w:line="240" w:lineRule="auto"/>
        <w:ind w:right="196"/>
        <w:jc w:val="right"/>
        <w:rPr>
          <w:rFonts w:ascii="Times New Roman CYR" w:hAnsi="Times New Roman CYR" w:cs="Times New Roman CYR"/>
          <w:sz w:val="24"/>
          <w:szCs w:val="24"/>
          <w:lang w:val="uk-UA"/>
        </w:rPr>
      </w:pPr>
      <w:r w:rsidRPr="001973F6">
        <w:rPr>
          <w:rFonts w:ascii="Times New Roman CYR" w:hAnsi="Times New Roman CYR" w:cs="Times New Roman CYR"/>
          <w:sz w:val="24"/>
          <w:szCs w:val="24"/>
          <w:lang w:val="uk-UA"/>
        </w:rPr>
        <w:t xml:space="preserve">від </w:t>
      </w:r>
      <w:r w:rsidRPr="001973F6">
        <w:rPr>
          <w:rFonts w:ascii="Times New Roman" w:hAnsi="Times New Roman" w:cs="Times New Roman"/>
          <w:sz w:val="24"/>
          <w:szCs w:val="24"/>
          <w:lang w:val="uk-UA"/>
        </w:rPr>
        <w:t>«___» ___________ 202</w:t>
      </w:r>
      <w:r w:rsidR="00E55DCF">
        <w:rPr>
          <w:rFonts w:ascii="Times New Roman" w:hAnsi="Times New Roman" w:cs="Times New Roman"/>
          <w:sz w:val="24"/>
          <w:szCs w:val="24"/>
          <w:lang w:val="uk-UA"/>
        </w:rPr>
        <w:t>3</w:t>
      </w:r>
      <w:r w:rsidRPr="001973F6">
        <w:rPr>
          <w:rFonts w:ascii="Times New Roman CYR" w:hAnsi="Times New Roman CYR" w:cs="Times New Roman CYR"/>
          <w:sz w:val="24"/>
          <w:szCs w:val="24"/>
          <w:lang w:val="uk-UA"/>
        </w:rPr>
        <w:t>р.</w:t>
      </w:r>
    </w:p>
    <w:p w:rsidR="00E3257A" w:rsidRPr="001973F6" w:rsidRDefault="00E3257A" w:rsidP="00E3257A">
      <w:pPr>
        <w:tabs>
          <w:tab w:val="left" w:pos="709"/>
        </w:tabs>
        <w:autoSpaceDE w:val="0"/>
        <w:autoSpaceDN w:val="0"/>
        <w:adjustRightInd w:val="0"/>
        <w:spacing w:after="0" w:line="240" w:lineRule="auto"/>
        <w:ind w:right="196"/>
        <w:jc w:val="right"/>
        <w:rPr>
          <w:rFonts w:ascii="Calibri" w:hAnsi="Calibri" w:cs="Calibri"/>
          <w:lang w:val="uk-UA"/>
        </w:rPr>
      </w:pPr>
    </w:p>
    <w:p w:rsidR="00E3257A" w:rsidRDefault="00E3257A" w:rsidP="00E3257A">
      <w:pPr>
        <w:tabs>
          <w:tab w:val="left" w:pos="709"/>
        </w:tabs>
        <w:autoSpaceDE w:val="0"/>
        <w:autoSpaceDN w:val="0"/>
        <w:adjustRightInd w:val="0"/>
        <w:spacing w:after="0" w:line="240" w:lineRule="auto"/>
        <w:ind w:right="196"/>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Специфікація вартості послуг</w:t>
      </w:r>
    </w:p>
    <w:p w:rsidR="009751E9" w:rsidRPr="001973F6" w:rsidRDefault="009751E9" w:rsidP="00E3257A">
      <w:pPr>
        <w:tabs>
          <w:tab w:val="left" w:pos="709"/>
        </w:tabs>
        <w:autoSpaceDE w:val="0"/>
        <w:autoSpaceDN w:val="0"/>
        <w:adjustRightInd w:val="0"/>
        <w:spacing w:after="0" w:line="240" w:lineRule="auto"/>
        <w:ind w:right="196"/>
        <w:jc w:val="center"/>
        <w:rPr>
          <w:rFonts w:ascii="Times New Roman CYR" w:hAnsi="Times New Roman CYR" w:cs="Times New Roman CYR"/>
          <w:b/>
          <w:bCs/>
          <w:sz w:val="24"/>
          <w:szCs w:val="24"/>
          <w:lang w:val="uk-UA"/>
        </w:rPr>
      </w:pPr>
    </w:p>
    <w:tbl>
      <w:tblPr>
        <w:tblW w:w="10042" w:type="dxa"/>
        <w:tblInd w:w="-34" w:type="dxa"/>
        <w:tblLayout w:type="fixed"/>
        <w:tblLook w:val="0000"/>
      </w:tblPr>
      <w:tblGrid>
        <w:gridCol w:w="2222"/>
        <w:gridCol w:w="1943"/>
        <w:gridCol w:w="1944"/>
        <w:gridCol w:w="1388"/>
        <w:gridCol w:w="1046"/>
        <w:gridCol w:w="1499"/>
      </w:tblGrid>
      <w:tr w:rsidR="00E3257A" w:rsidRPr="001973F6" w:rsidTr="00C60ADC">
        <w:trPr>
          <w:trHeight w:val="431"/>
        </w:trPr>
        <w:tc>
          <w:tcPr>
            <w:tcW w:w="2222" w:type="dxa"/>
            <w:tcBorders>
              <w:top w:val="single" w:sz="4" w:space="0" w:color="000001"/>
              <w:left w:val="single" w:sz="4" w:space="0" w:color="000001"/>
              <w:bottom w:val="single" w:sz="4" w:space="0" w:color="000001"/>
              <w:right w:val="single" w:sz="2" w:space="0" w:color="000000"/>
            </w:tcBorders>
            <w:shd w:val="clear" w:color="000000" w:fill="FFFFFF"/>
          </w:tcPr>
          <w:p w:rsidR="00E3257A" w:rsidRPr="000E7557" w:rsidRDefault="00E3257A" w:rsidP="004105B9">
            <w:pPr>
              <w:tabs>
                <w:tab w:val="left" w:pos="432"/>
              </w:tabs>
              <w:autoSpaceDE w:val="0"/>
              <w:autoSpaceDN w:val="0"/>
              <w:adjustRightInd w:val="0"/>
              <w:spacing w:after="0" w:line="240" w:lineRule="auto"/>
              <w:ind w:left="-108" w:right="-108"/>
              <w:jc w:val="center"/>
              <w:rPr>
                <w:rFonts w:ascii="Times New Roman" w:hAnsi="Times New Roman" w:cs="Times New Roman"/>
                <w:sz w:val="24"/>
                <w:szCs w:val="24"/>
                <w:lang w:val="uk-UA"/>
              </w:rPr>
            </w:pPr>
            <w:r w:rsidRPr="000E7557">
              <w:rPr>
                <w:rFonts w:ascii="Times New Roman" w:hAnsi="Times New Roman" w:cs="Times New Roman"/>
                <w:b/>
                <w:bCs/>
                <w:sz w:val="24"/>
                <w:szCs w:val="24"/>
                <w:lang w:val="uk-UA"/>
              </w:rPr>
              <w:t>Найменування об’єкта</w:t>
            </w:r>
          </w:p>
        </w:tc>
        <w:tc>
          <w:tcPr>
            <w:tcW w:w="1943" w:type="dxa"/>
            <w:tcBorders>
              <w:top w:val="single" w:sz="4" w:space="0" w:color="000001"/>
              <w:left w:val="single" w:sz="4" w:space="0" w:color="000001"/>
              <w:bottom w:val="single" w:sz="4" w:space="0" w:color="000001"/>
              <w:right w:val="single" w:sz="2" w:space="0" w:color="000000"/>
            </w:tcBorders>
            <w:shd w:val="clear" w:color="000000" w:fill="FFFFFF"/>
          </w:tcPr>
          <w:p w:rsidR="00E3257A" w:rsidRPr="000E7557" w:rsidRDefault="00E3257A" w:rsidP="004105B9">
            <w:pPr>
              <w:tabs>
                <w:tab w:val="left" w:pos="540"/>
              </w:tabs>
              <w:autoSpaceDE w:val="0"/>
              <w:autoSpaceDN w:val="0"/>
              <w:adjustRightInd w:val="0"/>
              <w:spacing w:after="0" w:line="240" w:lineRule="auto"/>
              <w:jc w:val="center"/>
              <w:rPr>
                <w:rFonts w:ascii="Times New Roman" w:hAnsi="Times New Roman" w:cs="Times New Roman"/>
                <w:b/>
                <w:bCs/>
                <w:sz w:val="24"/>
                <w:szCs w:val="24"/>
                <w:lang w:val="uk-UA"/>
              </w:rPr>
            </w:pPr>
            <w:r w:rsidRPr="000E7557">
              <w:rPr>
                <w:rFonts w:ascii="Times New Roman" w:hAnsi="Times New Roman" w:cs="Times New Roman"/>
                <w:b/>
                <w:bCs/>
                <w:sz w:val="24"/>
                <w:szCs w:val="24"/>
                <w:lang w:val="uk-UA"/>
              </w:rPr>
              <w:t>Адреса об’єкта</w:t>
            </w:r>
          </w:p>
          <w:p w:rsidR="00E3257A" w:rsidRPr="000E7557" w:rsidRDefault="00E3257A" w:rsidP="004105B9">
            <w:pPr>
              <w:tabs>
                <w:tab w:val="left" w:pos="419"/>
              </w:tabs>
              <w:autoSpaceDE w:val="0"/>
              <w:autoSpaceDN w:val="0"/>
              <w:adjustRightInd w:val="0"/>
              <w:spacing w:after="0" w:line="240" w:lineRule="auto"/>
              <w:ind w:left="-121" w:right="-108"/>
              <w:jc w:val="center"/>
              <w:rPr>
                <w:rFonts w:ascii="Times New Roman" w:hAnsi="Times New Roman" w:cs="Times New Roman"/>
                <w:sz w:val="24"/>
                <w:szCs w:val="24"/>
                <w:lang w:val="uk-UA"/>
              </w:rPr>
            </w:pPr>
          </w:p>
        </w:tc>
        <w:tc>
          <w:tcPr>
            <w:tcW w:w="1944" w:type="dxa"/>
            <w:tcBorders>
              <w:top w:val="single" w:sz="4" w:space="0" w:color="000001"/>
              <w:left w:val="single" w:sz="4" w:space="0" w:color="000001"/>
              <w:bottom w:val="single" w:sz="4" w:space="0" w:color="000001"/>
              <w:right w:val="single" w:sz="4" w:space="0" w:color="000001"/>
            </w:tcBorders>
            <w:shd w:val="clear" w:color="000000" w:fill="FFFFFF"/>
          </w:tcPr>
          <w:p w:rsidR="00E3257A" w:rsidRPr="000E7557" w:rsidRDefault="00E3257A" w:rsidP="004105B9">
            <w:pPr>
              <w:tabs>
                <w:tab w:val="left" w:pos="540"/>
              </w:tabs>
              <w:autoSpaceDE w:val="0"/>
              <w:autoSpaceDN w:val="0"/>
              <w:adjustRightInd w:val="0"/>
              <w:spacing w:after="0" w:line="240" w:lineRule="auto"/>
              <w:jc w:val="center"/>
              <w:rPr>
                <w:rFonts w:ascii="Times New Roman" w:hAnsi="Times New Roman" w:cs="Times New Roman"/>
                <w:sz w:val="24"/>
                <w:szCs w:val="24"/>
                <w:lang w:val="uk-UA"/>
              </w:rPr>
            </w:pPr>
            <w:r w:rsidRPr="000E7557">
              <w:rPr>
                <w:rFonts w:ascii="Times New Roman" w:hAnsi="Times New Roman" w:cs="Times New Roman"/>
                <w:b/>
                <w:bCs/>
                <w:sz w:val="24"/>
                <w:szCs w:val="24"/>
                <w:lang w:val="uk-UA"/>
              </w:rPr>
              <w:t>Встановлене теплотехнічне обладнання та його кількість</w:t>
            </w:r>
          </w:p>
        </w:tc>
        <w:tc>
          <w:tcPr>
            <w:tcW w:w="1388" w:type="dxa"/>
            <w:tcBorders>
              <w:top w:val="single" w:sz="4" w:space="0" w:color="000001"/>
              <w:left w:val="single" w:sz="4" w:space="0" w:color="000001"/>
              <w:bottom w:val="single" w:sz="4" w:space="0" w:color="000001"/>
              <w:right w:val="single" w:sz="4" w:space="0" w:color="000001"/>
            </w:tcBorders>
            <w:shd w:val="clear" w:color="000000" w:fill="FFFFFF"/>
          </w:tcPr>
          <w:p w:rsidR="00E3257A" w:rsidRPr="000E7557" w:rsidRDefault="00E3257A" w:rsidP="004105B9">
            <w:pPr>
              <w:tabs>
                <w:tab w:val="left" w:pos="540"/>
              </w:tabs>
              <w:autoSpaceDE w:val="0"/>
              <w:autoSpaceDN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без ПДВ , грн</w:t>
            </w:r>
          </w:p>
        </w:tc>
        <w:tc>
          <w:tcPr>
            <w:tcW w:w="1046" w:type="dxa"/>
            <w:tcBorders>
              <w:top w:val="single" w:sz="4" w:space="0" w:color="000001"/>
              <w:left w:val="single" w:sz="4" w:space="0" w:color="000001"/>
              <w:bottom w:val="single" w:sz="4" w:space="0" w:color="000001"/>
              <w:right w:val="single" w:sz="4" w:space="0" w:color="000001"/>
            </w:tcBorders>
            <w:shd w:val="clear" w:color="000000" w:fill="FFFFFF"/>
          </w:tcPr>
          <w:p w:rsidR="00E3257A" w:rsidRPr="000E7557" w:rsidRDefault="00E3257A" w:rsidP="004105B9">
            <w:pPr>
              <w:tabs>
                <w:tab w:val="left" w:pos="540"/>
              </w:tabs>
              <w:autoSpaceDE w:val="0"/>
              <w:autoSpaceDN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Періодичність надання послуг </w:t>
            </w:r>
          </w:p>
        </w:tc>
        <w:tc>
          <w:tcPr>
            <w:tcW w:w="1499" w:type="dxa"/>
            <w:tcBorders>
              <w:top w:val="single" w:sz="4" w:space="0" w:color="000001"/>
              <w:left w:val="single" w:sz="4" w:space="0" w:color="000001"/>
              <w:bottom w:val="single" w:sz="4" w:space="0" w:color="000001"/>
              <w:right w:val="single" w:sz="4" w:space="0" w:color="000001"/>
            </w:tcBorders>
            <w:shd w:val="clear" w:color="000000" w:fill="FFFFFF"/>
          </w:tcPr>
          <w:p w:rsidR="00E3257A" w:rsidRPr="000E7557" w:rsidRDefault="00E3257A" w:rsidP="004105B9">
            <w:pPr>
              <w:tabs>
                <w:tab w:val="left" w:pos="540"/>
              </w:tabs>
              <w:autoSpaceDE w:val="0"/>
              <w:autoSpaceDN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вартість без ПДВ, грн</w:t>
            </w:r>
          </w:p>
        </w:tc>
      </w:tr>
      <w:tr w:rsidR="00E3257A" w:rsidRPr="000E7557" w:rsidTr="00C60ADC">
        <w:trPr>
          <w:trHeight w:val="1"/>
        </w:trPr>
        <w:tc>
          <w:tcPr>
            <w:tcW w:w="1004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E3257A" w:rsidRPr="000E7557" w:rsidRDefault="00E3257A" w:rsidP="004105B9">
            <w:pPr>
              <w:tabs>
                <w:tab w:val="left" w:pos="709"/>
              </w:tabs>
              <w:autoSpaceDE w:val="0"/>
              <w:autoSpaceDN w:val="0"/>
              <w:adjustRightInd w:val="0"/>
              <w:jc w:val="center"/>
              <w:rPr>
                <w:rFonts w:ascii="Times New Roman" w:hAnsi="Times New Roman" w:cs="Times New Roman"/>
                <w:bCs/>
                <w:sz w:val="24"/>
                <w:szCs w:val="24"/>
                <w:lang w:val="uk-UA"/>
              </w:rPr>
            </w:pPr>
            <w:r>
              <w:rPr>
                <w:rFonts w:ascii="Times New Roman" w:hAnsi="Times New Roman" w:cs="Times New Roman"/>
                <w:b/>
                <w:bCs/>
                <w:sz w:val="24"/>
                <w:szCs w:val="24"/>
                <w:lang w:val="uk-UA"/>
              </w:rPr>
              <w:t>К</w:t>
            </w:r>
            <w:r w:rsidRPr="000E7557">
              <w:rPr>
                <w:rFonts w:ascii="Times New Roman" w:hAnsi="Times New Roman" w:cs="Times New Roman"/>
                <w:b/>
                <w:bCs/>
                <w:sz w:val="24"/>
                <w:szCs w:val="24"/>
                <w:lang w:val="uk-UA"/>
              </w:rPr>
              <w:t xml:space="preserve">омплекс послуг по щомісячному обслуговуванню газоспоживного обладнання, автоматики безпеки топкових, теплогенераторних та обладнання котелень (топкових), оперативний ремонт з метою усунення аварійних ситуацій з обладнанням в 2022 році, </w:t>
            </w:r>
            <w:r w:rsidRPr="000E7557">
              <w:rPr>
                <w:rFonts w:ascii="Times New Roman" w:hAnsi="Times New Roman" w:cs="Times New Roman"/>
                <w:b/>
                <w:bCs/>
                <w:color w:val="000000"/>
                <w:sz w:val="24"/>
                <w:szCs w:val="24"/>
                <w:lang w:val="uk-UA"/>
              </w:rPr>
              <w:t>крім вузлів обліку газу</w:t>
            </w:r>
          </w:p>
        </w:tc>
      </w:tr>
      <w:tr w:rsidR="00E3257A" w:rsidRPr="001973F6" w:rsidTr="00C60ADC">
        <w:trPr>
          <w:trHeight w:val="1"/>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432"/>
              </w:tabs>
              <w:autoSpaceDE w:val="0"/>
              <w:autoSpaceDN w:val="0"/>
              <w:adjustRightInd w:val="0"/>
              <w:ind w:left="-108" w:right="-108"/>
              <w:jc w:val="center"/>
              <w:rPr>
                <w:rFonts w:ascii="Times New Roman" w:hAnsi="Times New Roman" w:cs="Times New Roman"/>
                <w:bCs/>
                <w:lang w:val="uk-UA"/>
              </w:rPr>
            </w:pPr>
            <w:r w:rsidRPr="00851B9B">
              <w:rPr>
                <w:rFonts w:ascii="Times New Roman" w:hAnsi="Times New Roman" w:cs="Times New Roman"/>
                <w:bCs/>
                <w:lang w:val="uk-UA"/>
              </w:rPr>
              <w:t xml:space="preserve">Височанський НВК: ЗОШ І-ІІІ ступенів - ДНЗ Охтирського району Сумської області </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вул. Харківська, 40</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с.Високе</w:t>
            </w: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Колві-100 СР</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(2 шт)</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rPr>
            </w:pPr>
          </w:p>
        </w:tc>
      </w:tr>
      <w:tr w:rsidR="00E3257A" w:rsidRPr="001973F6" w:rsidTr="00C60ADC">
        <w:trPr>
          <w:trHeight w:val="1"/>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851B9B">
              <w:rPr>
                <w:rFonts w:ascii="Times New Roman" w:hAnsi="Times New Roman" w:cs="Times New Roman"/>
                <w:bCs/>
              </w:rPr>
              <w:t>Сонячненський НВК: ЗОШ І-ІІІ ступенів-ДНЗ Охтирського району Сумської області</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вул. Ластович 33</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с. Сонячне</w:t>
            </w: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МН-120 Бернард</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(2 шт)</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p>
        </w:tc>
      </w:tr>
      <w:tr w:rsidR="00E3257A" w:rsidRPr="004D46AE" w:rsidTr="00C60ADC">
        <w:trPr>
          <w:trHeight w:val="1"/>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851B9B">
              <w:rPr>
                <w:rFonts w:ascii="Times New Roman" w:hAnsi="Times New Roman" w:cs="Times New Roman"/>
                <w:bCs/>
              </w:rPr>
              <w:t>Чернеччинська ЗОШ І-ІІІ ступенів імені Героя Радянського Союзу М.В.Пилипенка (опорний заклад освіти) Охтирського району Сумської області</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вул. Готеляка, 14</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с.Чернеччина</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lang w:val="en-US"/>
              </w:rPr>
            </w:pPr>
            <w:r w:rsidRPr="00851B9B">
              <w:rPr>
                <w:rFonts w:ascii="Times New Roman" w:hAnsi="Times New Roman" w:cs="Times New Roman"/>
                <w:bCs/>
                <w:lang w:val="en-US"/>
              </w:rPr>
              <w:t>Pegasus F3 N170 2S</w:t>
            </w:r>
          </w:p>
          <w:p w:rsidR="00E3257A" w:rsidRPr="00851B9B" w:rsidRDefault="00E3257A" w:rsidP="004105B9">
            <w:pPr>
              <w:tabs>
                <w:tab w:val="left" w:pos="540"/>
              </w:tabs>
              <w:autoSpaceDE w:val="0"/>
              <w:autoSpaceDN w:val="0"/>
              <w:adjustRightInd w:val="0"/>
              <w:jc w:val="center"/>
              <w:rPr>
                <w:rFonts w:ascii="Times New Roman" w:hAnsi="Times New Roman" w:cs="Times New Roman"/>
                <w:bCs/>
                <w:lang w:val="en-US"/>
              </w:rPr>
            </w:pPr>
            <w:r w:rsidRPr="00851B9B">
              <w:rPr>
                <w:rFonts w:ascii="Times New Roman" w:hAnsi="Times New Roman" w:cs="Times New Roman"/>
                <w:bCs/>
                <w:lang w:val="en-US"/>
              </w:rPr>
              <w:t xml:space="preserve">(2 </w:t>
            </w:r>
            <w:r w:rsidRPr="00851B9B">
              <w:rPr>
                <w:rFonts w:ascii="Times New Roman" w:hAnsi="Times New Roman" w:cs="Times New Roman"/>
                <w:bCs/>
              </w:rPr>
              <w:t>шт</w:t>
            </w:r>
            <w:r w:rsidRPr="00851B9B">
              <w:rPr>
                <w:rFonts w:ascii="Times New Roman" w:hAnsi="Times New Roman" w:cs="Times New Roman"/>
                <w:bCs/>
                <w:lang w:val="en-US"/>
              </w:rPr>
              <w:t>)</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lang w:val="en-U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lang w:val="en-US"/>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lang w:val="en-US"/>
              </w:rPr>
            </w:pPr>
          </w:p>
        </w:tc>
      </w:tr>
      <w:tr w:rsidR="00E3257A" w:rsidRPr="001973F6" w:rsidTr="00C60ADC">
        <w:trPr>
          <w:trHeight w:val="365"/>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432"/>
              </w:tabs>
              <w:autoSpaceDE w:val="0"/>
              <w:autoSpaceDN w:val="0"/>
              <w:adjustRightInd w:val="0"/>
              <w:ind w:left="-108" w:right="-108"/>
              <w:jc w:val="center"/>
              <w:rPr>
                <w:rFonts w:ascii="Times New Roman" w:hAnsi="Times New Roman" w:cs="Times New Roman"/>
                <w:bCs/>
                <w:lang w:val="en-US"/>
              </w:rPr>
            </w:pPr>
            <w:r w:rsidRPr="00851B9B">
              <w:rPr>
                <w:rFonts w:ascii="Times New Roman" w:hAnsi="Times New Roman" w:cs="Times New Roman"/>
                <w:bCs/>
              </w:rPr>
              <w:t>Пологівський</w:t>
            </w:r>
            <w:r w:rsidRPr="00851B9B">
              <w:rPr>
                <w:rFonts w:ascii="Times New Roman" w:hAnsi="Times New Roman" w:cs="Times New Roman"/>
                <w:bCs/>
                <w:lang w:val="en-US"/>
              </w:rPr>
              <w:t xml:space="preserve"> </w:t>
            </w:r>
            <w:r w:rsidRPr="00851B9B">
              <w:rPr>
                <w:rFonts w:ascii="Times New Roman" w:hAnsi="Times New Roman" w:cs="Times New Roman"/>
                <w:bCs/>
              </w:rPr>
              <w:t>НВК</w:t>
            </w:r>
            <w:r w:rsidRPr="00851B9B">
              <w:rPr>
                <w:rFonts w:ascii="Times New Roman" w:hAnsi="Times New Roman" w:cs="Times New Roman"/>
                <w:bCs/>
                <w:lang w:val="en-US"/>
              </w:rPr>
              <w:t xml:space="preserve">: </w:t>
            </w:r>
            <w:r w:rsidRPr="00851B9B">
              <w:rPr>
                <w:rFonts w:ascii="Times New Roman" w:hAnsi="Times New Roman" w:cs="Times New Roman"/>
                <w:bCs/>
              </w:rPr>
              <w:t>ЗОШ</w:t>
            </w:r>
            <w:r w:rsidRPr="00851B9B">
              <w:rPr>
                <w:rFonts w:ascii="Times New Roman" w:hAnsi="Times New Roman" w:cs="Times New Roman"/>
                <w:bCs/>
                <w:lang w:val="en-US"/>
              </w:rPr>
              <w:t xml:space="preserve"> </w:t>
            </w:r>
            <w:r w:rsidRPr="00851B9B">
              <w:rPr>
                <w:rFonts w:ascii="Times New Roman" w:hAnsi="Times New Roman" w:cs="Times New Roman"/>
                <w:bCs/>
              </w:rPr>
              <w:t>І</w:t>
            </w:r>
            <w:r w:rsidRPr="00851B9B">
              <w:rPr>
                <w:rFonts w:ascii="Times New Roman" w:hAnsi="Times New Roman" w:cs="Times New Roman"/>
                <w:bCs/>
                <w:lang w:val="en-US"/>
              </w:rPr>
              <w:t>-</w:t>
            </w:r>
            <w:r w:rsidRPr="00851B9B">
              <w:rPr>
                <w:rFonts w:ascii="Times New Roman" w:hAnsi="Times New Roman" w:cs="Times New Roman"/>
                <w:bCs/>
              </w:rPr>
              <w:t>ІІ</w:t>
            </w:r>
            <w:r w:rsidRPr="00851B9B">
              <w:rPr>
                <w:rFonts w:ascii="Times New Roman" w:hAnsi="Times New Roman" w:cs="Times New Roman"/>
                <w:bCs/>
                <w:lang w:val="en-US"/>
              </w:rPr>
              <w:t xml:space="preserve"> </w:t>
            </w:r>
            <w:r w:rsidRPr="00851B9B">
              <w:rPr>
                <w:rFonts w:ascii="Times New Roman" w:hAnsi="Times New Roman" w:cs="Times New Roman"/>
                <w:bCs/>
              </w:rPr>
              <w:t>ступенів</w:t>
            </w:r>
            <w:r w:rsidRPr="00851B9B">
              <w:rPr>
                <w:rFonts w:ascii="Times New Roman" w:hAnsi="Times New Roman" w:cs="Times New Roman"/>
                <w:bCs/>
                <w:lang w:val="en-US"/>
              </w:rPr>
              <w:t xml:space="preserve"> - </w:t>
            </w:r>
            <w:r w:rsidRPr="00851B9B">
              <w:rPr>
                <w:rFonts w:ascii="Times New Roman" w:hAnsi="Times New Roman" w:cs="Times New Roman"/>
                <w:bCs/>
              </w:rPr>
              <w:t>ДНЗ</w:t>
            </w:r>
            <w:r w:rsidRPr="00851B9B">
              <w:rPr>
                <w:rFonts w:ascii="Times New Roman" w:hAnsi="Times New Roman" w:cs="Times New Roman"/>
                <w:bCs/>
                <w:lang w:val="en-US"/>
              </w:rPr>
              <w:t xml:space="preserve"> </w:t>
            </w:r>
            <w:r w:rsidRPr="00851B9B">
              <w:rPr>
                <w:rFonts w:ascii="Times New Roman" w:hAnsi="Times New Roman" w:cs="Times New Roman"/>
                <w:bCs/>
              </w:rPr>
              <w:t>Охтирського</w:t>
            </w:r>
            <w:r w:rsidRPr="00851B9B">
              <w:rPr>
                <w:rFonts w:ascii="Times New Roman" w:hAnsi="Times New Roman" w:cs="Times New Roman"/>
                <w:bCs/>
                <w:lang w:val="en-US"/>
              </w:rPr>
              <w:t xml:space="preserve"> </w:t>
            </w:r>
            <w:r w:rsidRPr="00851B9B">
              <w:rPr>
                <w:rFonts w:ascii="Times New Roman" w:hAnsi="Times New Roman" w:cs="Times New Roman"/>
                <w:bCs/>
              </w:rPr>
              <w:t>району</w:t>
            </w:r>
            <w:r w:rsidRPr="00851B9B">
              <w:rPr>
                <w:rFonts w:ascii="Times New Roman" w:hAnsi="Times New Roman" w:cs="Times New Roman"/>
                <w:bCs/>
                <w:lang w:val="en-US"/>
              </w:rPr>
              <w:t xml:space="preserve"> </w:t>
            </w:r>
            <w:r w:rsidRPr="00851B9B">
              <w:rPr>
                <w:rFonts w:ascii="Times New Roman" w:hAnsi="Times New Roman" w:cs="Times New Roman"/>
                <w:bCs/>
              </w:rPr>
              <w:t>Сумської</w:t>
            </w:r>
            <w:r w:rsidRPr="00851B9B">
              <w:rPr>
                <w:rFonts w:ascii="Times New Roman" w:hAnsi="Times New Roman" w:cs="Times New Roman"/>
                <w:bCs/>
                <w:lang w:val="en-US"/>
              </w:rPr>
              <w:t xml:space="preserve"> </w:t>
            </w:r>
            <w:r w:rsidRPr="00851B9B">
              <w:rPr>
                <w:rFonts w:ascii="Times New Roman" w:hAnsi="Times New Roman" w:cs="Times New Roman"/>
                <w:bCs/>
              </w:rPr>
              <w:t>області</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вул. Лозового, 50</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с. Пологи</w:t>
            </w: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r w:rsidRPr="00851B9B">
              <w:rPr>
                <w:rFonts w:ascii="Times New Roman" w:hAnsi="Times New Roman" w:cs="Times New Roman"/>
                <w:bCs/>
                <w:lang w:val="en-US"/>
              </w:rPr>
              <w:t xml:space="preserve">      </w:t>
            </w:r>
            <w:r w:rsidRPr="00851B9B">
              <w:rPr>
                <w:rFonts w:ascii="Times New Roman" w:hAnsi="Times New Roman" w:cs="Times New Roman"/>
                <w:bCs/>
              </w:rPr>
              <w:t xml:space="preserve">     </w:t>
            </w:r>
            <w:r w:rsidRPr="00851B9B">
              <w:rPr>
                <w:rFonts w:ascii="Times New Roman" w:hAnsi="Times New Roman" w:cs="Times New Roman"/>
                <w:bCs/>
                <w:lang w:val="en-US"/>
              </w:rPr>
              <w:t>Ferolli-45D</w:t>
            </w:r>
          </w:p>
          <w:p w:rsidR="00E3257A" w:rsidRPr="00851B9B" w:rsidRDefault="00E3257A" w:rsidP="004105B9">
            <w:pPr>
              <w:tabs>
                <w:tab w:val="left" w:pos="540"/>
              </w:tabs>
              <w:autoSpaceDE w:val="0"/>
              <w:autoSpaceDN w:val="0"/>
              <w:adjustRightInd w:val="0"/>
              <w:rPr>
                <w:rFonts w:ascii="Times New Roman" w:hAnsi="Times New Roman" w:cs="Times New Roman"/>
                <w:bCs/>
                <w:lang w:val="en-US"/>
              </w:rPr>
            </w:pPr>
            <w:r w:rsidRPr="00851B9B">
              <w:rPr>
                <w:rFonts w:ascii="Times New Roman" w:hAnsi="Times New Roman" w:cs="Times New Roman"/>
                <w:bCs/>
              </w:rPr>
              <w:t xml:space="preserve">                 </w:t>
            </w:r>
            <w:r w:rsidRPr="00851B9B">
              <w:rPr>
                <w:rFonts w:ascii="Times New Roman" w:hAnsi="Times New Roman" w:cs="Times New Roman"/>
                <w:bCs/>
                <w:lang w:val="en-US"/>
              </w:rPr>
              <w:t xml:space="preserve">(2 </w:t>
            </w:r>
            <w:r w:rsidRPr="00851B9B">
              <w:rPr>
                <w:rFonts w:ascii="Times New Roman" w:hAnsi="Times New Roman" w:cs="Times New Roman"/>
                <w:bCs/>
              </w:rPr>
              <w:t>шт</w:t>
            </w:r>
            <w:r w:rsidRPr="00851B9B">
              <w:rPr>
                <w:rFonts w:ascii="Times New Roman" w:hAnsi="Times New Roman" w:cs="Times New Roman"/>
                <w:bCs/>
                <w:lang w:val="en-US"/>
              </w:rPr>
              <w:t>)</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r>
      <w:tr w:rsidR="00E3257A" w:rsidRPr="001973F6" w:rsidTr="00C60ADC">
        <w:trPr>
          <w:trHeight w:val="365"/>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5136E9">
              <w:rPr>
                <w:rFonts w:ascii="Times New Roman" w:hAnsi="Times New Roman" w:cs="Times New Roman"/>
                <w:bCs/>
              </w:rPr>
              <w:t>Хухрянська ЗОШ І-ІІІ ступенів (опорний заклад освіти)</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540"/>
              </w:tabs>
              <w:autoSpaceDE w:val="0"/>
              <w:autoSpaceDN w:val="0"/>
              <w:adjustRightInd w:val="0"/>
              <w:jc w:val="center"/>
              <w:rPr>
                <w:rFonts w:ascii="Times New Roman" w:hAnsi="Times New Roman" w:cs="Times New Roman"/>
                <w:bCs/>
              </w:rPr>
            </w:pPr>
            <w:r w:rsidRPr="005136E9">
              <w:rPr>
                <w:rFonts w:ascii="Times New Roman" w:hAnsi="Times New Roman" w:cs="Times New Roman"/>
                <w:bCs/>
              </w:rPr>
              <w:t>вул. Полтавська, 92</w:t>
            </w:r>
          </w:p>
          <w:p w:rsidR="00E3257A" w:rsidRPr="005136E9" w:rsidRDefault="00E3257A" w:rsidP="004105B9">
            <w:pPr>
              <w:tabs>
                <w:tab w:val="left" w:pos="540"/>
              </w:tabs>
              <w:autoSpaceDE w:val="0"/>
              <w:autoSpaceDN w:val="0"/>
              <w:adjustRightInd w:val="0"/>
              <w:jc w:val="center"/>
              <w:rPr>
                <w:rFonts w:ascii="Times New Roman" w:hAnsi="Times New Roman" w:cs="Times New Roman"/>
                <w:bCs/>
                <w:lang w:val="uk-UA"/>
              </w:rPr>
            </w:pPr>
            <w:r w:rsidRPr="005136E9">
              <w:rPr>
                <w:rFonts w:ascii="Times New Roman" w:hAnsi="Times New Roman" w:cs="Times New Roman"/>
                <w:bCs/>
              </w:rPr>
              <w:t>с. Хухра</w:t>
            </w: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widowControl w:val="0"/>
              <w:autoSpaceDE w:val="0"/>
              <w:autoSpaceDN w:val="0"/>
              <w:adjustRightInd w:val="0"/>
              <w:jc w:val="both"/>
              <w:rPr>
                <w:rFonts w:ascii="Times New Roman" w:hAnsi="Times New Roman" w:cs="Times New Roman"/>
              </w:rPr>
            </w:pPr>
            <w:r w:rsidRPr="005136E9">
              <w:rPr>
                <w:rFonts w:ascii="Times New Roman" w:hAnsi="Times New Roman" w:cs="Times New Roman"/>
              </w:rPr>
              <w:t>Рівнотерм – 96 (2 шт)</w:t>
            </w:r>
          </w:p>
          <w:p w:rsidR="00E3257A" w:rsidRPr="005136E9" w:rsidRDefault="00E3257A" w:rsidP="004105B9">
            <w:pPr>
              <w:widowControl w:val="0"/>
              <w:autoSpaceDE w:val="0"/>
              <w:autoSpaceDN w:val="0"/>
              <w:adjustRightInd w:val="0"/>
              <w:jc w:val="both"/>
              <w:rPr>
                <w:rFonts w:ascii="Times New Roman" w:hAnsi="Times New Roman" w:cs="Times New Roman"/>
              </w:rPr>
            </w:pPr>
            <w:r w:rsidRPr="005136E9">
              <w:rPr>
                <w:rFonts w:ascii="Times New Roman" w:hAnsi="Times New Roman" w:cs="Times New Roman"/>
              </w:rPr>
              <w:t>Богдан – 50 (1 шт)</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r>
      <w:tr w:rsidR="00E3257A" w:rsidRPr="001973F6" w:rsidTr="00C60ADC">
        <w:trPr>
          <w:trHeight w:val="365"/>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5136E9">
              <w:rPr>
                <w:rFonts w:ascii="Times New Roman" w:hAnsi="Times New Roman" w:cs="Times New Roman"/>
                <w:bCs/>
              </w:rPr>
              <w:t>КЗ «Чернеччинський ЗДО (ясла-садок)    «Чайка»</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540"/>
              </w:tabs>
              <w:autoSpaceDE w:val="0"/>
              <w:autoSpaceDN w:val="0"/>
              <w:adjustRightInd w:val="0"/>
              <w:jc w:val="center"/>
              <w:rPr>
                <w:rFonts w:ascii="Times New Roman" w:hAnsi="Times New Roman" w:cs="Times New Roman"/>
                <w:bCs/>
              </w:rPr>
            </w:pPr>
            <w:r w:rsidRPr="005136E9">
              <w:rPr>
                <w:rFonts w:ascii="Times New Roman" w:hAnsi="Times New Roman" w:cs="Times New Roman"/>
                <w:bCs/>
              </w:rPr>
              <w:t>вул. Берегова, 9</w:t>
            </w:r>
          </w:p>
          <w:p w:rsidR="00E3257A" w:rsidRPr="005136E9" w:rsidRDefault="00E3257A" w:rsidP="004105B9">
            <w:pPr>
              <w:tabs>
                <w:tab w:val="left" w:pos="540"/>
              </w:tabs>
              <w:autoSpaceDE w:val="0"/>
              <w:autoSpaceDN w:val="0"/>
              <w:adjustRightInd w:val="0"/>
              <w:jc w:val="center"/>
              <w:rPr>
                <w:rFonts w:ascii="Times New Roman" w:hAnsi="Times New Roman" w:cs="Times New Roman"/>
                <w:bCs/>
              </w:rPr>
            </w:pPr>
            <w:r w:rsidRPr="005136E9">
              <w:rPr>
                <w:rFonts w:ascii="Times New Roman" w:hAnsi="Times New Roman" w:cs="Times New Roman"/>
                <w:bCs/>
              </w:rPr>
              <w:t>с. Чернеччина</w:t>
            </w: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5136E9" w:rsidRDefault="00E3257A" w:rsidP="004105B9">
            <w:pPr>
              <w:tabs>
                <w:tab w:val="left" w:pos="540"/>
              </w:tabs>
              <w:autoSpaceDE w:val="0"/>
              <w:autoSpaceDN w:val="0"/>
              <w:adjustRightInd w:val="0"/>
              <w:rPr>
                <w:rFonts w:ascii="Times New Roman" w:hAnsi="Times New Roman" w:cs="Times New Roman"/>
                <w:bCs/>
              </w:rPr>
            </w:pPr>
            <w:r w:rsidRPr="005136E9">
              <w:rPr>
                <w:rFonts w:ascii="Times New Roman" w:hAnsi="Times New Roman" w:cs="Times New Roman"/>
                <w:bCs/>
              </w:rPr>
              <w:t>Рівнотерм-56</w:t>
            </w:r>
            <w:r>
              <w:rPr>
                <w:rFonts w:ascii="Times New Roman" w:hAnsi="Times New Roman" w:cs="Times New Roman"/>
                <w:bCs/>
                <w:lang w:val="uk-UA"/>
              </w:rPr>
              <w:t xml:space="preserve">       </w:t>
            </w:r>
            <w:r w:rsidRPr="005136E9">
              <w:rPr>
                <w:rFonts w:ascii="Times New Roman" w:hAnsi="Times New Roman" w:cs="Times New Roman"/>
                <w:bCs/>
              </w:rPr>
              <w:t xml:space="preserve"> (1 шт)</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r>
      <w:tr w:rsidR="00E3257A" w:rsidRPr="001973F6" w:rsidTr="00C60ADC">
        <w:trPr>
          <w:trHeight w:val="365"/>
        </w:trPr>
        <w:tc>
          <w:tcPr>
            <w:tcW w:w="1004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jc w:val="center"/>
              <w:rPr>
                <w:rFonts w:ascii="Times New Roman" w:hAnsi="Times New Roman" w:cs="Times New Roman"/>
                <w:bCs/>
                <w:sz w:val="24"/>
                <w:szCs w:val="24"/>
              </w:rPr>
            </w:pPr>
            <w:r w:rsidRPr="00D77525">
              <w:rPr>
                <w:rFonts w:ascii="Times New Roman" w:hAnsi="Times New Roman" w:cs="Times New Roman"/>
                <w:b/>
                <w:bCs/>
                <w:sz w:val="24"/>
                <w:szCs w:val="24"/>
              </w:rPr>
              <w:t>Повне технічне передсезонне обслуговування обладнання теплогенераторних</w:t>
            </w:r>
          </w:p>
        </w:tc>
      </w:tr>
      <w:tr w:rsidR="00E3257A" w:rsidRPr="001973F6" w:rsidTr="00C60ADC">
        <w:trPr>
          <w:trHeight w:val="365"/>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851B9B">
              <w:rPr>
                <w:rFonts w:ascii="Times New Roman" w:hAnsi="Times New Roman" w:cs="Times New Roman"/>
                <w:bCs/>
              </w:rPr>
              <w:t xml:space="preserve">Височанський НВК: ЗОШ І-ІІІ ступенів - </w:t>
            </w:r>
            <w:r w:rsidRPr="00851B9B">
              <w:rPr>
                <w:rFonts w:ascii="Times New Roman" w:hAnsi="Times New Roman" w:cs="Times New Roman"/>
                <w:bCs/>
              </w:rPr>
              <w:lastRenderedPageBreak/>
              <w:t xml:space="preserve">ДНЗ Охтирського району Сумської області </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lastRenderedPageBreak/>
              <w:t xml:space="preserve">вул. Харківська, </w:t>
            </w:r>
            <w:r w:rsidRPr="00851B9B">
              <w:rPr>
                <w:rFonts w:ascii="Times New Roman" w:hAnsi="Times New Roman" w:cs="Times New Roman"/>
                <w:bCs/>
              </w:rPr>
              <w:lastRenderedPageBreak/>
              <w:t>40</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с.Високе</w:t>
            </w: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lastRenderedPageBreak/>
              <w:t>Колві-100 СР</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lastRenderedPageBreak/>
              <w:t>(2 шт)</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r>
      <w:tr w:rsidR="00E3257A" w:rsidRPr="001973F6" w:rsidTr="00C60ADC">
        <w:trPr>
          <w:trHeight w:val="365"/>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851B9B">
              <w:rPr>
                <w:rFonts w:ascii="Times New Roman" w:hAnsi="Times New Roman" w:cs="Times New Roman"/>
                <w:bCs/>
              </w:rPr>
              <w:lastRenderedPageBreak/>
              <w:t>Сонячненський НВК: ЗОШ І-ІІІ ступенів-ДНЗ Охтирського району Сумської області</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вул. Ластович 33</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с. Сонячне</w:t>
            </w: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МН-120 Бернард</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(2 шт)</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r>
      <w:tr w:rsidR="00E3257A" w:rsidRPr="004D46AE" w:rsidTr="00C60ADC">
        <w:trPr>
          <w:trHeight w:val="365"/>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432"/>
              </w:tabs>
              <w:autoSpaceDE w:val="0"/>
              <w:autoSpaceDN w:val="0"/>
              <w:adjustRightInd w:val="0"/>
              <w:ind w:left="-108" w:right="-108"/>
              <w:jc w:val="center"/>
              <w:rPr>
                <w:rFonts w:ascii="Times New Roman" w:hAnsi="Times New Roman" w:cs="Times New Roman"/>
                <w:bCs/>
              </w:rPr>
            </w:pPr>
            <w:r w:rsidRPr="00851B9B">
              <w:rPr>
                <w:rFonts w:ascii="Times New Roman" w:hAnsi="Times New Roman" w:cs="Times New Roman"/>
                <w:bCs/>
              </w:rPr>
              <w:t>Чернеччинська ЗОШ І-ІІІ ступенів імені Героя Радянського Союзу М.В.Пилипенка (опорний заклад освіти) Охтирського району Сумської області</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вул. Готеляка, 14</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с.Чернеччина</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lang w:val="en-US"/>
              </w:rPr>
            </w:pPr>
            <w:r w:rsidRPr="00851B9B">
              <w:rPr>
                <w:rFonts w:ascii="Times New Roman" w:hAnsi="Times New Roman" w:cs="Times New Roman"/>
                <w:bCs/>
                <w:lang w:val="en-US"/>
              </w:rPr>
              <w:t>Pegasus F3 N170 2S</w:t>
            </w:r>
          </w:p>
          <w:p w:rsidR="00E3257A" w:rsidRPr="00851B9B" w:rsidRDefault="00E3257A" w:rsidP="004105B9">
            <w:pPr>
              <w:tabs>
                <w:tab w:val="left" w:pos="540"/>
              </w:tabs>
              <w:autoSpaceDE w:val="0"/>
              <w:autoSpaceDN w:val="0"/>
              <w:adjustRightInd w:val="0"/>
              <w:jc w:val="center"/>
              <w:rPr>
                <w:rFonts w:ascii="Times New Roman" w:hAnsi="Times New Roman" w:cs="Times New Roman"/>
                <w:bCs/>
                <w:lang w:val="en-US"/>
              </w:rPr>
            </w:pPr>
            <w:r w:rsidRPr="00851B9B">
              <w:rPr>
                <w:rFonts w:ascii="Times New Roman" w:hAnsi="Times New Roman" w:cs="Times New Roman"/>
                <w:bCs/>
                <w:lang w:val="en-US"/>
              </w:rPr>
              <w:t xml:space="preserve">(2 </w:t>
            </w:r>
            <w:r w:rsidRPr="00851B9B">
              <w:rPr>
                <w:rFonts w:ascii="Times New Roman" w:hAnsi="Times New Roman" w:cs="Times New Roman"/>
                <w:bCs/>
              </w:rPr>
              <w:t>шт</w:t>
            </w:r>
            <w:r w:rsidRPr="00851B9B">
              <w:rPr>
                <w:rFonts w:ascii="Times New Roman" w:hAnsi="Times New Roman" w:cs="Times New Roman"/>
                <w:bCs/>
                <w:lang w:val="en-US"/>
              </w:rPr>
              <w:t>)</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lang w:val="en-US"/>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lang w:val="en-US"/>
              </w:rPr>
            </w:pPr>
          </w:p>
        </w:tc>
      </w:tr>
      <w:tr w:rsidR="00E3257A" w:rsidRPr="001973F6" w:rsidTr="00C60ADC">
        <w:trPr>
          <w:trHeight w:val="365"/>
        </w:trPr>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432"/>
              </w:tabs>
              <w:autoSpaceDE w:val="0"/>
              <w:autoSpaceDN w:val="0"/>
              <w:adjustRightInd w:val="0"/>
              <w:ind w:left="-108" w:right="-108"/>
              <w:jc w:val="center"/>
              <w:rPr>
                <w:rFonts w:ascii="Times New Roman" w:hAnsi="Times New Roman" w:cs="Times New Roman"/>
                <w:bCs/>
                <w:lang w:val="en-US"/>
              </w:rPr>
            </w:pPr>
            <w:r w:rsidRPr="00851B9B">
              <w:rPr>
                <w:rFonts w:ascii="Times New Roman" w:hAnsi="Times New Roman" w:cs="Times New Roman"/>
                <w:bCs/>
              </w:rPr>
              <w:t>Пологівський</w:t>
            </w:r>
            <w:r w:rsidRPr="00851B9B">
              <w:rPr>
                <w:rFonts w:ascii="Times New Roman" w:hAnsi="Times New Roman" w:cs="Times New Roman"/>
                <w:bCs/>
                <w:lang w:val="en-US"/>
              </w:rPr>
              <w:t xml:space="preserve"> </w:t>
            </w:r>
            <w:r w:rsidRPr="00851B9B">
              <w:rPr>
                <w:rFonts w:ascii="Times New Roman" w:hAnsi="Times New Roman" w:cs="Times New Roman"/>
                <w:bCs/>
              </w:rPr>
              <w:t>НВК</w:t>
            </w:r>
            <w:r w:rsidRPr="00851B9B">
              <w:rPr>
                <w:rFonts w:ascii="Times New Roman" w:hAnsi="Times New Roman" w:cs="Times New Roman"/>
                <w:bCs/>
                <w:lang w:val="en-US"/>
              </w:rPr>
              <w:t xml:space="preserve">: </w:t>
            </w:r>
            <w:r w:rsidRPr="00851B9B">
              <w:rPr>
                <w:rFonts w:ascii="Times New Roman" w:hAnsi="Times New Roman" w:cs="Times New Roman"/>
                <w:bCs/>
              </w:rPr>
              <w:t>ЗОШ</w:t>
            </w:r>
            <w:r w:rsidRPr="00851B9B">
              <w:rPr>
                <w:rFonts w:ascii="Times New Roman" w:hAnsi="Times New Roman" w:cs="Times New Roman"/>
                <w:bCs/>
                <w:lang w:val="en-US"/>
              </w:rPr>
              <w:t xml:space="preserve"> </w:t>
            </w:r>
            <w:r w:rsidRPr="00851B9B">
              <w:rPr>
                <w:rFonts w:ascii="Times New Roman" w:hAnsi="Times New Roman" w:cs="Times New Roman"/>
                <w:bCs/>
              </w:rPr>
              <w:t>І</w:t>
            </w:r>
            <w:r w:rsidRPr="00851B9B">
              <w:rPr>
                <w:rFonts w:ascii="Times New Roman" w:hAnsi="Times New Roman" w:cs="Times New Roman"/>
                <w:bCs/>
                <w:lang w:val="en-US"/>
              </w:rPr>
              <w:t>-</w:t>
            </w:r>
            <w:r w:rsidRPr="00851B9B">
              <w:rPr>
                <w:rFonts w:ascii="Times New Roman" w:hAnsi="Times New Roman" w:cs="Times New Roman"/>
                <w:bCs/>
              </w:rPr>
              <w:t>ІІ</w:t>
            </w:r>
            <w:r w:rsidRPr="00851B9B">
              <w:rPr>
                <w:rFonts w:ascii="Times New Roman" w:hAnsi="Times New Roman" w:cs="Times New Roman"/>
                <w:bCs/>
                <w:lang w:val="en-US"/>
              </w:rPr>
              <w:t xml:space="preserve"> </w:t>
            </w:r>
            <w:r w:rsidRPr="00851B9B">
              <w:rPr>
                <w:rFonts w:ascii="Times New Roman" w:hAnsi="Times New Roman" w:cs="Times New Roman"/>
                <w:bCs/>
              </w:rPr>
              <w:t>ступенів</w:t>
            </w:r>
            <w:r w:rsidRPr="00851B9B">
              <w:rPr>
                <w:rFonts w:ascii="Times New Roman" w:hAnsi="Times New Roman" w:cs="Times New Roman"/>
                <w:bCs/>
                <w:lang w:val="en-US"/>
              </w:rPr>
              <w:t xml:space="preserve"> - </w:t>
            </w:r>
            <w:r w:rsidRPr="00851B9B">
              <w:rPr>
                <w:rFonts w:ascii="Times New Roman" w:hAnsi="Times New Roman" w:cs="Times New Roman"/>
                <w:bCs/>
              </w:rPr>
              <w:t>ДНЗ</w:t>
            </w:r>
            <w:r w:rsidRPr="00851B9B">
              <w:rPr>
                <w:rFonts w:ascii="Times New Roman" w:hAnsi="Times New Roman" w:cs="Times New Roman"/>
                <w:bCs/>
                <w:lang w:val="en-US"/>
              </w:rPr>
              <w:t xml:space="preserve"> </w:t>
            </w:r>
            <w:r w:rsidRPr="00851B9B">
              <w:rPr>
                <w:rFonts w:ascii="Times New Roman" w:hAnsi="Times New Roman" w:cs="Times New Roman"/>
                <w:bCs/>
              </w:rPr>
              <w:t>Охтирського</w:t>
            </w:r>
            <w:r w:rsidRPr="00851B9B">
              <w:rPr>
                <w:rFonts w:ascii="Times New Roman" w:hAnsi="Times New Roman" w:cs="Times New Roman"/>
                <w:bCs/>
                <w:lang w:val="en-US"/>
              </w:rPr>
              <w:t xml:space="preserve"> </w:t>
            </w:r>
            <w:r w:rsidRPr="00851B9B">
              <w:rPr>
                <w:rFonts w:ascii="Times New Roman" w:hAnsi="Times New Roman" w:cs="Times New Roman"/>
                <w:bCs/>
              </w:rPr>
              <w:t>району</w:t>
            </w:r>
            <w:r w:rsidRPr="00851B9B">
              <w:rPr>
                <w:rFonts w:ascii="Times New Roman" w:hAnsi="Times New Roman" w:cs="Times New Roman"/>
                <w:bCs/>
                <w:lang w:val="en-US"/>
              </w:rPr>
              <w:t xml:space="preserve"> </w:t>
            </w:r>
            <w:r w:rsidRPr="00851B9B">
              <w:rPr>
                <w:rFonts w:ascii="Times New Roman" w:hAnsi="Times New Roman" w:cs="Times New Roman"/>
                <w:bCs/>
              </w:rPr>
              <w:t>Сумської</w:t>
            </w:r>
            <w:r w:rsidRPr="00851B9B">
              <w:rPr>
                <w:rFonts w:ascii="Times New Roman" w:hAnsi="Times New Roman" w:cs="Times New Roman"/>
                <w:bCs/>
                <w:lang w:val="en-US"/>
              </w:rPr>
              <w:t xml:space="preserve"> </w:t>
            </w:r>
            <w:r w:rsidRPr="00851B9B">
              <w:rPr>
                <w:rFonts w:ascii="Times New Roman" w:hAnsi="Times New Roman" w:cs="Times New Roman"/>
                <w:bCs/>
              </w:rPr>
              <w:t>області</w:t>
            </w:r>
          </w:p>
        </w:tc>
        <w:tc>
          <w:tcPr>
            <w:tcW w:w="1943"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вул. Лозового, 50</w:t>
            </w:r>
          </w:p>
          <w:p w:rsidR="00E3257A" w:rsidRPr="00851B9B" w:rsidRDefault="00E3257A" w:rsidP="004105B9">
            <w:pPr>
              <w:tabs>
                <w:tab w:val="left" w:pos="540"/>
              </w:tabs>
              <w:autoSpaceDE w:val="0"/>
              <w:autoSpaceDN w:val="0"/>
              <w:adjustRightInd w:val="0"/>
              <w:jc w:val="center"/>
              <w:rPr>
                <w:rFonts w:ascii="Times New Roman" w:hAnsi="Times New Roman" w:cs="Times New Roman"/>
                <w:bCs/>
              </w:rPr>
            </w:pPr>
            <w:r w:rsidRPr="00851B9B">
              <w:rPr>
                <w:rFonts w:ascii="Times New Roman" w:hAnsi="Times New Roman" w:cs="Times New Roman"/>
                <w:bCs/>
              </w:rPr>
              <w:t>с. Пологи</w:t>
            </w:r>
          </w:p>
        </w:tc>
        <w:tc>
          <w:tcPr>
            <w:tcW w:w="1944"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851B9B" w:rsidRDefault="00E3257A" w:rsidP="004105B9">
            <w:pPr>
              <w:tabs>
                <w:tab w:val="left" w:pos="540"/>
              </w:tabs>
              <w:autoSpaceDE w:val="0"/>
              <w:autoSpaceDN w:val="0"/>
              <w:adjustRightInd w:val="0"/>
              <w:rPr>
                <w:rFonts w:ascii="Times New Roman" w:hAnsi="Times New Roman" w:cs="Times New Roman"/>
                <w:bCs/>
                <w:lang w:val="en-US"/>
              </w:rPr>
            </w:pPr>
            <w:r w:rsidRPr="00851B9B">
              <w:rPr>
                <w:rFonts w:ascii="Times New Roman" w:hAnsi="Times New Roman" w:cs="Times New Roman"/>
                <w:bCs/>
                <w:lang w:val="en-US"/>
              </w:rPr>
              <w:t xml:space="preserve">      </w:t>
            </w:r>
            <w:r w:rsidRPr="00851B9B">
              <w:rPr>
                <w:rFonts w:ascii="Times New Roman" w:hAnsi="Times New Roman" w:cs="Times New Roman"/>
                <w:bCs/>
              </w:rPr>
              <w:t xml:space="preserve">     </w:t>
            </w:r>
            <w:r w:rsidRPr="00851B9B">
              <w:rPr>
                <w:rFonts w:ascii="Times New Roman" w:hAnsi="Times New Roman" w:cs="Times New Roman"/>
                <w:bCs/>
                <w:lang w:val="en-US"/>
              </w:rPr>
              <w:t>Ferolli-45D</w:t>
            </w:r>
          </w:p>
          <w:p w:rsidR="00E3257A" w:rsidRPr="00851B9B" w:rsidRDefault="00E3257A" w:rsidP="004105B9">
            <w:pPr>
              <w:tabs>
                <w:tab w:val="left" w:pos="540"/>
              </w:tabs>
              <w:autoSpaceDE w:val="0"/>
              <w:autoSpaceDN w:val="0"/>
              <w:adjustRightInd w:val="0"/>
              <w:rPr>
                <w:rFonts w:ascii="Times New Roman" w:hAnsi="Times New Roman" w:cs="Times New Roman"/>
                <w:bCs/>
                <w:lang w:val="en-US"/>
              </w:rPr>
            </w:pPr>
            <w:r w:rsidRPr="00851B9B">
              <w:rPr>
                <w:rFonts w:ascii="Times New Roman" w:hAnsi="Times New Roman" w:cs="Times New Roman"/>
                <w:bCs/>
              </w:rPr>
              <w:t xml:space="preserve">                 </w:t>
            </w:r>
            <w:r w:rsidRPr="00851B9B">
              <w:rPr>
                <w:rFonts w:ascii="Times New Roman" w:hAnsi="Times New Roman" w:cs="Times New Roman"/>
                <w:bCs/>
                <w:lang w:val="en-US"/>
              </w:rPr>
              <w:t xml:space="preserve">(2 </w:t>
            </w:r>
            <w:r w:rsidRPr="00851B9B">
              <w:rPr>
                <w:rFonts w:ascii="Times New Roman" w:hAnsi="Times New Roman" w:cs="Times New Roman"/>
                <w:bCs/>
              </w:rPr>
              <w:t>шт</w:t>
            </w:r>
            <w:r w:rsidRPr="00851B9B">
              <w:rPr>
                <w:rFonts w:ascii="Times New Roman" w:hAnsi="Times New Roman" w:cs="Times New Roman"/>
                <w:bCs/>
                <w:lang w:val="en-US"/>
              </w:rPr>
              <w:t>)</w:t>
            </w:r>
          </w:p>
        </w:tc>
        <w:tc>
          <w:tcPr>
            <w:tcW w:w="1388"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c>
          <w:tcPr>
            <w:tcW w:w="1046"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r>
      <w:tr w:rsidR="00E3257A" w:rsidRPr="001973F6" w:rsidTr="00C60ADC">
        <w:trPr>
          <w:trHeight w:val="365"/>
        </w:trPr>
        <w:tc>
          <w:tcPr>
            <w:tcW w:w="854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E3257A" w:rsidRPr="008E3FD0" w:rsidRDefault="00E3257A" w:rsidP="004105B9">
            <w:pPr>
              <w:tabs>
                <w:tab w:val="left" w:pos="180"/>
              </w:tabs>
              <w:spacing w:after="120"/>
              <w:jc w:val="right"/>
              <w:rPr>
                <w:rFonts w:ascii="Times New Roman" w:hAnsi="Times New Roman"/>
                <w:b/>
                <w:lang w:val="uk-UA"/>
              </w:rPr>
            </w:pPr>
            <w:r w:rsidRPr="00D31CAC">
              <w:rPr>
                <w:rFonts w:ascii="Times New Roman" w:hAnsi="Times New Roman"/>
                <w:b/>
              </w:rPr>
              <w:t>Разом без ПДВ</w:t>
            </w:r>
            <w:r>
              <w:rPr>
                <w:rFonts w:ascii="Times New Roman" w:hAnsi="Times New Roman"/>
                <w:b/>
                <w:lang w:val="uk-UA"/>
              </w:rPr>
              <w:t>, грн</w:t>
            </w: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r>
      <w:tr w:rsidR="00E3257A" w:rsidRPr="001973F6" w:rsidTr="00C60ADC">
        <w:trPr>
          <w:trHeight w:val="365"/>
        </w:trPr>
        <w:tc>
          <w:tcPr>
            <w:tcW w:w="854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E3257A" w:rsidRPr="008E3FD0" w:rsidRDefault="00E3257A" w:rsidP="004105B9">
            <w:pPr>
              <w:tabs>
                <w:tab w:val="left" w:pos="180"/>
              </w:tabs>
              <w:spacing w:after="120"/>
              <w:jc w:val="right"/>
              <w:rPr>
                <w:rFonts w:ascii="Times New Roman" w:hAnsi="Times New Roman"/>
                <w:b/>
                <w:lang w:val="uk-UA"/>
              </w:rPr>
            </w:pPr>
            <w:r w:rsidRPr="00D31CAC">
              <w:rPr>
                <w:rFonts w:ascii="Times New Roman" w:hAnsi="Times New Roman"/>
                <w:b/>
              </w:rPr>
              <w:t>ПДВ</w:t>
            </w:r>
            <w:r>
              <w:rPr>
                <w:rFonts w:ascii="Times New Roman" w:hAnsi="Times New Roman"/>
                <w:b/>
                <w:lang w:val="uk-UA"/>
              </w:rPr>
              <w:t>, грн</w:t>
            </w: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r>
      <w:tr w:rsidR="00E3257A" w:rsidRPr="001973F6" w:rsidTr="00C60ADC">
        <w:trPr>
          <w:trHeight w:val="365"/>
        </w:trPr>
        <w:tc>
          <w:tcPr>
            <w:tcW w:w="854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E3257A" w:rsidRPr="008E3FD0" w:rsidRDefault="00E3257A" w:rsidP="004105B9">
            <w:pPr>
              <w:tabs>
                <w:tab w:val="left" w:pos="180"/>
              </w:tabs>
              <w:spacing w:after="120"/>
              <w:jc w:val="right"/>
              <w:rPr>
                <w:rFonts w:ascii="Times New Roman" w:hAnsi="Times New Roman"/>
                <w:b/>
                <w:lang w:val="uk-UA"/>
              </w:rPr>
            </w:pPr>
            <w:r w:rsidRPr="00D31CAC">
              <w:rPr>
                <w:rFonts w:ascii="Times New Roman" w:hAnsi="Times New Roman"/>
                <w:b/>
              </w:rPr>
              <w:t>Всього з ПДВ</w:t>
            </w:r>
            <w:r>
              <w:rPr>
                <w:rFonts w:ascii="Times New Roman" w:hAnsi="Times New Roman"/>
                <w:b/>
                <w:lang w:val="uk-UA"/>
              </w:rPr>
              <w:t>, грн</w:t>
            </w:r>
          </w:p>
        </w:tc>
        <w:tc>
          <w:tcPr>
            <w:tcW w:w="1499" w:type="dxa"/>
            <w:tcBorders>
              <w:top w:val="single" w:sz="2" w:space="0" w:color="000000"/>
              <w:left w:val="single" w:sz="2" w:space="0" w:color="000000"/>
              <w:bottom w:val="single" w:sz="2" w:space="0" w:color="000000"/>
              <w:right w:val="single" w:sz="2" w:space="0" w:color="000000"/>
            </w:tcBorders>
            <w:shd w:val="clear" w:color="000000" w:fill="FFFFFF"/>
          </w:tcPr>
          <w:p w:rsidR="00E3257A" w:rsidRPr="00D77525" w:rsidRDefault="00E3257A" w:rsidP="004105B9">
            <w:pPr>
              <w:tabs>
                <w:tab w:val="left" w:pos="540"/>
              </w:tabs>
              <w:autoSpaceDE w:val="0"/>
              <w:autoSpaceDN w:val="0"/>
              <w:adjustRightInd w:val="0"/>
              <w:rPr>
                <w:rFonts w:ascii="Times New Roman" w:hAnsi="Times New Roman" w:cs="Times New Roman"/>
                <w:bCs/>
                <w:sz w:val="24"/>
                <w:szCs w:val="24"/>
              </w:rPr>
            </w:pPr>
          </w:p>
        </w:tc>
      </w:tr>
    </w:tbl>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6C79D0" w:rsidRDefault="006C79D0" w:rsidP="00E3257A">
      <w:pPr>
        <w:tabs>
          <w:tab w:val="left" w:pos="709"/>
        </w:tabs>
        <w:autoSpaceDE w:val="0"/>
        <w:autoSpaceDN w:val="0"/>
        <w:adjustRightInd w:val="0"/>
        <w:spacing w:after="0" w:line="240" w:lineRule="auto"/>
        <w:jc w:val="center"/>
        <w:rPr>
          <w:rFonts w:ascii="Calibri" w:hAnsi="Calibri" w:cs="Calibri"/>
          <w:lang w:val="uk-UA"/>
        </w:rPr>
      </w:pPr>
      <w:r w:rsidRPr="001973F6">
        <w:rPr>
          <w:rFonts w:ascii="Times New Roman CYR" w:hAnsi="Times New Roman CYR" w:cs="Times New Roman CYR"/>
          <w:b/>
          <w:bCs/>
          <w:sz w:val="28"/>
          <w:szCs w:val="28"/>
          <w:lang w:val="uk-UA"/>
        </w:rPr>
        <w:t>Замовник:                                                               Виконавець:</w:t>
      </w: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tbl>
      <w:tblPr>
        <w:tblW w:w="10031" w:type="dxa"/>
        <w:tblLayout w:type="fixed"/>
        <w:tblLook w:val="0000"/>
      </w:tblPr>
      <w:tblGrid>
        <w:gridCol w:w="5210"/>
        <w:gridCol w:w="4821"/>
      </w:tblGrid>
      <w:tr w:rsidR="00E3257A" w:rsidRPr="001973F6" w:rsidTr="009751E9">
        <w:trPr>
          <w:trHeight w:val="1"/>
        </w:trPr>
        <w:tc>
          <w:tcPr>
            <w:tcW w:w="5210" w:type="dxa"/>
            <w:shd w:val="clear" w:color="000000" w:fill="FFFFFF"/>
          </w:tcPr>
          <w:p w:rsidR="00E3257A" w:rsidRPr="00FB0310" w:rsidRDefault="00E3257A" w:rsidP="004105B9">
            <w:pPr>
              <w:tabs>
                <w:tab w:val="left" w:pos="1365"/>
              </w:tabs>
              <w:rPr>
                <w:rFonts w:ascii="Times New Roman" w:eastAsia="Arial Unicode MS" w:hAnsi="Times New Roman"/>
                <w:b/>
                <w:kern w:val="2"/>
                <w:sz w:val="24"/>
                <w:szCs w:val="24"/>
                <w:lang w:val="uk-UA" w:eastAsia="hi-IN" w:bidi="hi-IN"/>
              </w:rPr>
            </w:pPr>
            <w:r w:rsidRPr="00FB0310">
              <w:rPr>
                <w:rFonts w:ascii="Times New Roman" w:eastAsia="Arial Unicode MS" w:hAnsi="Times New Roman"/>
                <w:b/>
                <w:kern w:val="2"/>
                <w:sz w:val="24"/>
                <w:szCs w:val="24"/>
                <w:lang w:val="uk-UA" w:eastAsia="hi-IN" w:bidi="hi-IN"/>
              </w:rPr>
              <w:t>Відділ освіти Чернеччинської сільської ради Охтирського району Сумської області</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 xml:space="preserve">Юридична адреса: </w:t>
            </w:r>
            <w:r w:rsidRPr="00FB0310">
              <w:rPr>
                <w:rFonts w:ascii="Times New Roman" w:eastAsia="Arial Unicode MS" w:hAnsi="Times New Roman"/>
                <w:kern w:val="2"/>
                <w:sz w:val="24"/>
                <w:szCs w:val="24"/>
                <w:lang w:eastAsia="hi-IN" w:bidi="hi-IN"/>
              </w:rPr>
              <w:t xml:space="preserve">42744,  вул. Готеляка, 14 </w:t>
            </w:r>
            <w:r>
              <w:rPr>
                <w:rFonts w:ascii="Times New Roman" w:eastAsia="Arial Unicode MS" w:hAnsi="Times New Roman"/>
                <w:kern w:val="2"/>
                <w:sz w:val="24"/>
                <w:szCs w:val="24"/>
                <w:lang w:val="uk-UA" w:eastAsia="hi-IN" w:bidi="hi-IN"/>
              </w:rPr>
              <w:t xml:space="preserve">  </w:t>
            </w:r>
            <w:r w:rsidRPr="00FB0310">
              <w:rPr>
                <w:rFonts w:ascii="Times New Roman" w:eastAsia="Arial Unicode MS" w:hAnsi="Times New Roman"/>
                <w:kern w:val="2"/>
                <w:sz w:val="24"/>
                <w:szCs w:val="24"/>
                <w:lang w:eastAsia="hi-IN" w:bidi="hi-IN"/>
              </w:rPr>
              <w:t>с. Чернеччина Охтирського району, Сумської області</w:t>
            </w:r>
          </w:p>
          <w:p w:rsidR="00E3257A" w:rsidRPr="00204423" w:rsidRDefault="00E3257A" w:rsidP="004105B9">
            <w:pPr>
              <w:spacing w:after="0" w:line="240" w:lineRule="auto"/>
              <w:textAlignment w:val="top"/>
              <w:rPr>
                <w:rFonts w:ascii="Times New Roman" w:eastAsia="Arial Unicode MS" w:hAnsi="Times New Roman"/>
                <w:kern w:val="2"/>
                <w:sz w:val="24"/>
                <w:szCs w:val="24"/>
                <w:lang w:eastAsia="hi-IN" w:bidi="hi-IN"/>
              </w:rPr>
            </w:pPr>
            <w:r w:rsidRPr="00204423">
              <w:rPr>
                <w:rFonts w:ascii="Times New Roman" w:eastAsia="Arial Unicode MS" w:hAnsi="Times New Roman"/>
                <w:kern w:val="2"/>
                <w:sz w:val="24"/>
                <w:szCs w:val="24"/>
                <w:lang w:eastAsia="hi-IN" w:bidi="hi-IN"/>
              </w:rPr>
              <w:t xml:space="preserve">Поштова адреса: 42703,  пров. Друкарський, буд .4 м. Охтирка </w:t>
            </w:r>
          </w:p>
          <w:p w:rsidR="00E3257A" w:rsidRPr="00204423" w:rsidRDefault="00E3257A" w:rsidP="004105B9">
            <w:pPr>
              <w:spacing w:after="0" w:line="240" w:lineRule="auto"/>
              <w:textAlignment w:val="top"/>
              <w:rPr>
                <w:rFonts w:ascii="Times New Roman" w:eastAsia="Arial Unicode MS" w:hAnsi="Times New Roman"/>
                <w:kern w:val="2"/>
                <w:sz w:val="24"/>
                <w:szCs w:val="24"/>
                <w:lang w:eastAsia="hi-IN" w:bidi="hi-IN"/>
              </w:rPr>
            </w:pPr>
            <w:r w:rsidRPr="00204423">
              <w:rPr>
                <w:rFonts w:ascii="Times New Roman" w:eastAsia="Arial Unicode MS" w:hAnsi="Times New Roman"/>
                <w:kern w:val="2"/>
                <w:sz w:val="24"/>
                <w:szCs w:val="24"/>
                <w:lang w:eastAsia="hi-IN" w:bidi="hi-IN"/>
              </w:rPr>
              <w:t>Охтирського району, Сумської області</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sidRPr="00FB0310">
              <w:rPr>
                <w:rFonts w:ascii="Times New Roman" w:eastAsia="Arial Unicode MS" w:hAnsi="Times New Roman"/>
                <w:kern w:val="2"/>
                <w:sz w:val="24"/>
                <w:szCs w:val="24"/>
                <w:lang w:eastAsia="hi-IN" w:bidi="hi-IN"/>
              </w:rPr>
              <w:t>р/р</w:t>
            </w:r>
            <w:r>
              <w:rPr>
                <w:rFonts w:ascii="Times New Roman" w:eastAsia="Arial Unicode MS" w:hAnsi="Times New Roman"/>
                <w:kern w:val="2"/>
                <w:sz w:val="24"/>
                <w:szCs w:val="24"/>
                <w:lang w:val="uk-UA" w:eastAsia="hi-IN" w:bidi="hi-IN"/>
              </w:rPr>
              <w:t xml:space="preserve"> _________________________________</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Pr="00A35806"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____________________________________</w:t>
            </w:r>
          </w:p>
          <w:p w:rsidR="00E3257A" w:rsidRPr="001528B4" w:rsidRDefault="00E3257A" w:rsidP="004105B9">
            <w:pPr>
              <w:spacing w:after="0" w:line="240" w:lineRule="auto"/>
              <w:textAlignment w:val="top"/>
              <w:rPr>
                <w:rFonts w:ascii="Times New Roman" w:eastAsia="Arial Unicode MS" w:hAnsi="Times New Roman"/>
                <w:kern w:val="2"/>
                <w:sz w:val="24"/>
                <w:szCs w:val="24"/>
                <w:lang w:val="uk-UA" w:eastAsia="hi-IN" w:bidi="hi-IN"/>
              </w:rPr>
            </w:pPr>
            <w:r>
              <w:rPr>
                <w:rFonts w:ascii="Times New Roman" w:eastAsia="Arial Unicode MS" w:hAnsi="Times New Roman"/>
                <w:kern w:val="2"/>
                <w:sz w:val="24"/>
                <w:szCs w:val="24"/>
                <w:lang w:val="uk-UA" w:eastAsia="hi-IN" w:bidi="hi-IN"/>
              </w:rPr>
              <w:t xml:space="preserve">Банк: ДКСУ  м. Київ, </w:t>
            </w:r>
            <w:r w:rsidRPr="001528B4">
              <w:rPr>
                <w:rFonts w:ascii="Times New Roman" w:eastAsia="Arial Unicode MS" w:hAnsi="Times New Roman"/>
                <w:kern w:val="2"/>
                <w:sz w:val="24"/>
                <w:szCs w:val="24"/>
                <w:lang w:val="uk-UA" w:eastAsia="hi-IN" w:bidi="hi-IN"/>
              </w:rPr>
              <w:t xml:space="preserve">МФО 820172, </w:t>
            </w:r>
          </w:p>
          <w:p w:rsidR="00E3257A" w:rsidRPr="001528B4" w:rsidRDefault="00E3257A" w:rsidP="004105B9">
            <w:pPr>
              <w:textAlignment w:val="top"/>
              <w:rPr>
                <w:rFonts w:ascii="Times New Roman" w:eastAsia="Arial Unicode MS" w:hAnsi="Times New Roman"/>
                <w:kern w:val="2"/>
                <w:sz w:val="24"/>
                <w:szCs w:val="24"/>
                <w:lang w:val="uk-UA" w:eastAsia="hi-IN" w:bidi="hi-IN"/>
              </w:rPr>
            </w:pPr>
            <w:r w:rsidRPr="001528B4">
              <w:rPr>
                <w:rFonts w:ascii="Times New Roman" w:eastAsia="Arial Unicode MS" w:hAnsi="Times New Roman"/>
                <w:kern w:val="2"/>
                <w:sz w:val="24"/>
                <w:szCs w:val="24"/>
                <w:lang w:val="uk-UA" w:eastAsia="hi-IN" w:bidi="hi-IN"/>
              </w:rPr>
              <w:t xml:space="preserve">ЄДРПОУ 41834905, </w:t>
            </w:r>
          </w:p>
          <w:p w:rsidR="00E3257A" w:rsidRPr="001973F6" w:rsidRDefault="00E3257A" w:rsidP="004105B9">
            <w:pPr>
              <w:autoSpaceDE w:val="0"/>
              <w:autoSpaceDN w:val="0"/>
              <w:adjustRightInd w:val="0"/>
              <w:spacing w:after="0" w:line="240" w:lineRule="auto"/>
              <w:jc w:val="both"/>
              <w:rPr>
                <w:rFonts w:ascii="Calibri" w:hAnsi="Calibri" w:cs="Calibri"/>
                <w:lang w:val="uk-UA"/>
              </w:rPr>
            </w:pPr>
            <w:r w:rsidRPr="00782103">
              <w:rPr>
                <w:rFonts w:ascii="Times New Roman" w:eastAsia="Arial Unicode MS" w:hAnsi="Times New Roman"/>
                <w:b/>
                <w:kern w:val="2"/>
                <w:sz w:val="24"/>
                <w:szCs w:val="24"/>
                <w:lang w:eastAsia="hi-IN" w:bidi="hi-IN"/>
              </w:rPr>
              <w:t>Начальник __________</w:t>
            </w:r>
            <w:r>
              <w:rPr>
                <w:rFonts w:ascii="Times New Roman" w:eastAsia="Arial Unicode MS" w:hAnsi="Times New Roman"/>
                <w:b/>
                <w:kern w:val="2"/>
                <w:sz w:val="24"/>
                <w:szCs w:val="24"/>
                <w:lang w:val="uk-UA" w:eastAsia="hi-IN" w:bidi="hi-IN"/>
              </w:rPr>
              <w:t>Альона ЖМУРКО</w:t>
            </w:r>
          </w:p>
        </w:tc>
        <w:tc>
          <w:tcPr>
            <w:tcW w:w="4821" w:type="dxa"/>
            <w:shd w:val="clear" w:color="000000" w:fill="FFFFFF"/>
          </w:tcPr>
          <w:p w:rsidR="00E3257A" w:rsidRPr="001973F6" w:rsidRDefault="00E3257A" w:rsidP="004105B9">
            <w:pPr>
              <w:autoSpaceDE w:val="0"/>
              <w:autoSpaceDN w:val="0"/>
              <w:adjustRightInd w:val="0"/>
              <w:spacing w:after="0" w:line="240" w:lineRule="auto"/>
              <w:rPr>
                <w:rFonts w:ascii="Times New Roman" w:hAnsi="Times New Roman" w:cs="Times New Roman"/>
                <w:b/>
                <w:bCs/>
                <w:color w:val="00000A"/>
                <w:sz w:val="28"/>
                <w:szCs w:val="28"/>
                <w:lang w:val="uk-UA"/>
              </w:rPr>
            </w:pPr>
            <w:r w:rsidRPr="001973F6">
              <w:rPr>
                <w:rFonts w:ascii="Times New Roman" w:hAnsi="Times New Roman" w:cs="Times New Roman"/>
                <w:b/>
                <w:bCs/>
                <w:color w:val="00000A"/>
                <w:sz w:val="28"/>
                <w:szCs w:val="28"/>
                <w:lang w:val="uk-UA"/>
              </w:rPr>
              <w:t>______________________________</w:t>
            </w: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ind w:right="432"/>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адреса</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тел.:</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р/р______________________________</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в _______________________________</w:t>
            </w:r>
          </w:p>
          <w:p w:rsidR="00E3257A" w:rsidRPr="001973F6" w:rsidRDefault="00E3257A" w:rsidP="004105B9">
            <w:pPr>
              <w:autoSpaceDE w:val="0"/>
              <w:autoSpaceDN w:val="0"/>
              <w:adjustRightInd w:val="0"/>
              <w:spacing w:after="0" w:line="240" w:lineRule="auto"/>
              <w:rPr>
                <w:rFonts w:ascii="Times New Roman CYR" w:hAnsi="Times New Roman CYR" w:cs="Times New Roman CYR"/>
                <w:color w:val="00000A"/>
                <w:sz w:val="28"/>
                <w:szCs w:val="28"/>
                <w:lang w:val="uk-UA"/>
              </w:rPr>
            </w:pPr>
            <w:r w:rsidRPr="001973F6">
              <w:rPr>
                <w:rFonts w:ascii="Times New Roman CYR" w:hAnsi="Times New Roman CYR" w:cs="Times New Roman CYR"/>
                <w:color w:val="00000A"/>
                <w:sz w:val="28"/>
                <w:szCs w:val="28"/>
                <w:lang w:val="uk-UA"/>
              </w:rPr>
              <w:t xml:space="preserve">Код </w:t>
            </w: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p>
          <w:p w:rsidR="00E3257A" w:rsidRPr="001973F6" w:rsidRDefault="00E3257A" w:rsidP="004105B9">
            <w:pPr>
              <w:autoSpaceDE w:val="0"/>
              <w:autoSpaceDN w:val="0"/>
              <w:adjustRightInd w:val="0"/>
              <w:spacing w:after="0" w:line="240" w:lineRule="auto"/>
              <w:rPr>
                <w:rFonts w:ascii="Calibri" w:hAnsi="Calibri" w:cs="Calibri"/>
                <w:lang w:val="uk-UA"/>
              </w:rPr>
            </w:pPr>
            <w:r w:rsidRPr="001973F6">
              <w:rPr>
                <w:rFonts w:ascii="Times New Roman" w:hAnsi="Times New Roman" w:cs="Times New Roman"/>
                <w:b/>
                <w:bCs/>
                <w:color w:val="00000A"/>
                <w:sz w:val="28"/>
                <w:szCs w:val="28"/>
                <w:lang w:val="uk-UA"/>
              </w:rPr>
              <w:t>____________ ____________ (</w:t>
            </w:r>
            <w:r w:rsidRPr="001973F6">
              <w:rPr>
                <w:rFonts w:ascii="Times New Roman CYR" w:hAnsi="Times New Roman CYR" w:cs="Times New Roman CYR"/>
                <w:b/>
                <w:bCs/>
                <w:color w:val="00000A"/>
                <w:sz w:val="28"/>
                <w:szCs w:val="28"/>
                <w:lang w:val="uk-UA"/>
              </w:rPr>
              <w:t>П.І.Б.)</w:t>
            </w:r>
          </w:p>
        </w:tc>
      </w:tr>
    </w:tbl>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Default="00E3257A" w:rsidP="00E3257A">
      <w:pPr>
        <w:tabs>
          <w:tab w:val="left" w:pos="709"/>
        </w:tabs>
        <w:autoSpaceDE w:val="0"/>
        <w:autoSpaceDN w:val="0"/>
        <w:adjustRightInd w:val="0"/>
        <w:spacing w:after="0" w:line="240" w:lineRule="auto"/>
        <w:jc w:val="center"/>
        <w:rPr>
          <w:rFonts w:ascii="Calibri" w:hAnsi="Calibri" w:cs="Calibri"/>
          <w:lang w:val="uk-UA"/>
        </w:rPr>
      </w:pPr>
    </w:p>
    <w:p w:rsidR="00E3257A" w:rsidRPr="001973F6" w:rsidRDefault="00E3257A" w:rsidP="00E3257A">
      <w:pPr>
        <w:tabs>
          <w:tab w:val="left" w:pos="709"/>
        </w:tabs>
        <w:autoSpaceDE w:val="0"/>
        <w:autoSpaceDN w:val="0"/>
        <w:adjustRightInd w:val="0"/>
        <w:spacing w:after="0" w:line="240" w:lineRule="auto"/>
        <w:jc w:val="center"/>
        <w:rPr>
          <w:rFonts w:ascii="Calibri" w:hAnsi="Calibri" w:cs="Calibri"/>
          <w:lang w:val="uk-UA"/>
        </w:rPr>
      </w:pPr>
      <w:r w:rsidRPr="001973F6">
        <w:rPr>
          <w:rFonts w:ascii="Times New Roman" w:hAnsi="Times New Roman" w:cs="Times New Roman"/>
          <w:b/>
          <w:bCs/>
          <w:sz w:val="28"/>
          <w:szCs w:val="28"/>
          <w:lang w:val="uk-UA"/>
        </w:rPr>
        <w:t xml:space="preserve"> </w:t>
      </w:r>
    </w:p>
    <w:p w:rsidR="00E3257A" w:rsidRPr="001973F6" w:rsidRDefault="00E3257A" w:rsidP="00E3257A">
      <w:pPr>
        <w:rPr>
          <w:lang w:val="uk-UA"/>
        </w:rPr>
      </w:pPr>
    </w:p>
    <w:p w:rsidR="00E3257A" w:rsidRDefault="00E3257A" w:rsidP="00572E4E">
      <w:pPr>
        <w:spacing w:after="0"/>
        <w:jc w:val="center"/>
        <w:rPr>
          <w:rFonts w:ascii="Times New Roman" w:hAnsi="Times New Roman" w:cs="Times New Roman"/>
          <w:b/>
          <w:lang w:val="uk-UA"/>
        </w:rPr>
      </w:pPr>
    </w:p>
    <w:p w:rsidR="00E3257A" w:rsidRDefault="00E3257A" w:rsidP="00572E4E">
      <w:pPr>
        <w:spacing w:after="0"/>
        <w:jc w:val="center"/>
        <w:rPr>
          <w:rFonts w:ascii="Times New Roman" w:hAnsi="Times New Roman" w:cs="Times New Roman"/>
          <w:b/>
          <w:lang w:val="uk-UA"/>
        </w:rPr>
      </w:pPr>
    </w:p>
    <w:p w:rsidR="00E3257A" w:rsidRPr="00E3257A" w:rsidRDefault="00E3257A" w:rsidP="00572E4E">
      <w:pPr>
        <w:spacing w:after="0"/>
        <w:jc w:val="center"/>
        <w:rPr>
          <w:rFonts w:ascii="Times New Roman" w:hAnsi="Times New Roman" w:cs="Times New Roman"/>
          <w:b/>
          <w:lang w:val="uk-UA"/>
        </w:rPr>
      </w:pPr>
    </w:p>
    <w:p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Додаток № 5 до тендерної документації</w:t>
      </w:r>
    </w:p>
    <w:p w:rsidR="00B060FF" w:rsidRDefault="00B060FF" w:rsidP="00B060FF">
      <w:pPr>
        <w:contextualSpacing/>
        <w:jc w:val="right"/>
        <w:rPr>
          <w:rFonts w:ascii="Times New Roman" w:hAnsi="Times New Roman" w:cs="Times New Roman"/>
          <w:b/>
          <w:bCs/>
          <w:sz w:val="24"/>
          <w:szCs w:val="24"/>
          <w:lang w:val="uk-UA"/>
        </w:rPr>
      </w:pPr>
    </w:p>
    <w:p w:rsidR="00B060FF" w:rsidRPr="00B060FF" w:rsidRDefault="00B060FF" w:rsidP="00B060FF">
      <w:pPr>
        <w:contextualSpacing/>
        <w:jc w:val="right"/>
        <w:rPr>
          <w:rFonts w:ascii="Times New Roman" w:hAnsi="Times New Roman" w:cs="Times New Roman"/>
          <w:b/>
          <w:bCs/>
          <w:sz w:val="24"/>
          <w:szCs w:val="24"/>
          <w:lang w:val="uk-UA"/>
        </w:rPr>
      </w:pPr>
    </w:p>
    <w:p w:rsidR="00EE5F47" w:rsidRPr="00DD0959" w:rsidRDefault="00EE5F47" w:rsidP="00EE5F47">
      <w:pPr>
        <w:widowControl w:val="0"/>
        <w:autoSpaceDE w:val="0"/>
        <w:autoSpaceDN w:val="0"/>
        <w:adjustRightInd w:val="0"/>
        <w:ind w:firstLine="709"/>
        <w:jc w:val="center"/>
        <w:rPr>
          <w:rFonts w:ascii="Times New Roman" w:hAnsi="Times New Roman" w:cs="Times New Roman"/>
          <w:b/>
          <w:sz w:val="24"/>
          <w:szCs w:val="24"/>
          <w:lang w:val="uk-UA"/>
        </w:rPr>
      </w:pPr>
      <w:r w:rsidRPr="00DD0959">
        <w:rPr>
          <w:rFonts w:ascii="Times New Roman" w:hAnsi="Times New Roman" w:cs="Times New Roman"/>
          <w:b/>
          <w:sz w:val="24"/>
          <w:szCs w:val="24"/>
          <w:lang w:val="uk-UA"/>
        </w:rPr>
        <w:t>ФОРМА “ТЕНДЕНА ПРОПОЗИЦІЯ”</w:t>
      </w:r>
    </w:p>
    <w:p w:rsidR="00EE5F47" w:rsidRPr="00DD0959" w:rsidRDefault="00EE5F47" w:rsidP="00EE5F47">
      <w:pPr>
        <w:widowControl w:val="0"/>
        <w:autoSpaceDE w:val="0"/>
        <w:autoSpaceDN w:val="0"/>
        <w:adjustRightInd w:val="0"/>
        <w:ind w:firstLine="709"/>
        <w:jc w:val="center"/>
        <w:rPr>
          <w:rFonts w:ascii="Times New Roman" w:hAnsi="Times New Roman" w:cs="Times New Roman"/>
          <w:i/>
          <w:sz w:val="24"/>
          <w:szCs w:val="24"/>
          <w:lang w:val="uk-UA"/>
        </w:rPr>
      </w:pPr>
      <w:r w:rsidRPr="00DD0959">
        <w:rPr>
          <w:rFonts w:ascii="Times New Roman" w:hAnsi="Times New Roman" w:cs="Times New Roman"/>
          <w:i/>
          <w:sz w:val="24"/>
          <w:szCs w:val="24"/>
          <w:highlight w:val="yellow"/>
          <w:lang w:val="uk-UA"/>
        </w:rPr>
        <w:t>Подається на фірмовому бланку</w:t>
      </w:r>
      <w:r w:rsidR="00DD0959" w:rsidRPr="00DD0959">
        <w:rPr>
          <w:rFonts w:ascii="Times New Roman" w:hAnsi="Times New Roman" w:cs="Times New Roman"/>
          <w:i/>
          <w:sz w:val="24"/>
          <w:szCs w:val="24"/>
          <w:highlight w:val="yellow"/>
          <w:lang w:val="uk-UA"/>
        </w:rPr>
        <w:t>(за наявності)</w:t>
      </w:r>
    </w:p>
    <w:p w:rsidR="000E379A" w:rsidRPr="000E379A" w:rsidRDefault="000E379A" w:rsidP="000E379A">
      <w:pPr>
        <w:spacing w:before="240"/>
        <w:jc w:val="both"/>
        <w:rPr>
          <w:rFonts w:ascii="Times New Roman" w:hAnsi="Times New Roman" w:cs="Times New Roman"/>
          <w:b/>
          <w:bCs/>
          <w:sz w:val="28"/>
          <w:szCs w:val="28"/>
          <w:lang w:val="uk-UA"/>
        </w:rPr>
      </w:pPr>
      <w:r w:rsidRPr="000E379A">
        <w:rPr>
          <w:rFonts w:ascii="Times New Roman" w:hAnsi="Times New Roman" w:cs="Times New Roman"/>
          <w:lang w:val="uk-UA"/>
        </w:rPr>
        <w:t>_______________________________________________ (</w:t>
      </w:r>
      <w:r w:rsidRPr="000E379A">
        <w:rPr>
          <w:rFonts w:ascii="Times New Roman" w:hAnsi="Times New Roman" w:cs="Times New Roman"/>
          <w:i/>
          <w:lang w:val="uk-UA"/>
        </w:rPr>
        <w:t>назва підприємства/фізичної особи</w:t>
      </w:r>
      <w:r w:rsidRPr="000E379A">
        <w:rPr>
          <w:rFonts w:ascii="Times New Roman" w:hAnsi="Times New Roman" w:cs="Times New Roman"/>
          <w:lang w:val="uk-UA"/>
        </w:rPr>
        <w:t>), надає свою пропозицію щодо участі у закупівлі ДК 021:2015 «Єдиний закупівельний словник»</w:t>
      </w:r>
      <w:r w:rsidRPr="000E379A">
        <w:rPr>
          <w:rFonts w:ascii="Times New Roman" w:hAnsi="Times New Roman" w:cs="Times New Roman"/>
          <w:b/>
          <w:bCs/>
          <w:lang w:val="uk-UA"/>
        </w:rPr>
        <w:t xml:space="preserve"> - </w:t>
      </w:r>
      <w:r w:rsidRPr="000E379A">
        <w:rPr>
          <w:rFonts w:ascii="Times New Roman" w:hAnsi="Times New Roman" w:cs="Times New Roman"/>
          <w:bCs/>
          <w:lang w:val="uk-UA"/>
        </w:rPr>
        <w:t xml:space="preserve">ДК 021:2015: 50530000-9 — Послуги з ремонту і технічного обслуговування техніки </w:t>
      </w:r>
    </w:p>
    <w:p w:rsidR="000E379A" w:rsidRPr="000E379A" w:rsidRDefault="000E379A" w:rsidP="000E379A">
      <w:pPr>
        <w:jc w:val="both"/>
        <w:rPr>
          <w:rFonts w:ascii="Times New Roman" w:hAnsi="Times New Roman" w:cs="Times New Roman"/>
          <w:b/>
          <w:sz w:val="10"/>
          <w:szCs w:val="10"/>
        </w:rPr>
      </w:pPr>
      <w:r w:rsidRPr="000E379A">
        <w:rPr>
          <w:rFonts w:ascii="Times New Roman" w:hAnsi="Times New Roman" w:cs="Times New Roman"/>
          <w:b/>
          <w:bCs/>
          <w:color w:val="000000"/>
        </w:rPr>
        <w:t>Технічне обслуговування газоспоживного обладнання та автоматики безпеки топкових та теплогенераторних  , послуги з повного технічного передсезонного  обслуговування обладнання топкових</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8"/>
        <w:gridCol w:w="6652"/>
      </w:tblGrid>
      <w:tr w:rsidR="000E379A" w:rsidRPr="000E379A" w:rsidTr="00DD4D41">
        <w:trPr>
          <w:trHeight w:val="249"/>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b/>
              </w:rPr>
            </w:pPr>
            <w:r w:rsidRPr="000E379A">
              <w:rPr>
                <w:rFonts w:ascii="Times New Roman" w:hAnsi="Times New Roman" w:cs="Times New Roman"/>
                <w:b/>
              </w:rPr>
              <w:t>Відомості про підприємство</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rPr>
            </w:pPr>
            <w:r w:rsidRPr="000E379A">
              <w:rPr>
                <w:rFonts w:ascii="Times New Roman" w:hAnsi="Times New Roman" w:cs="Times New Roman"/>
              </w:rPr>
              <w:t>Повне найменування учасника – суб’єкта господарювання</w:t>
            </w:r>
          </w:p>
        </w:tc>
      </w:tr>
      <w:tr w:rsidR="000E379A" w:rsidRPr="000E379A" w:rsidTr="00DD4D41">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b/>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rPr>
            </w:pPr>
            <w:r w:rsidRPr="000E379A">
              <w:rPr>
                <w:rFonts w:ascii="Times New Roman" w:hAnsi="Times New Roman" w:cs="Times New Roman"/>
              </w:rPr>
              <w:t>Ідентифікаційний код за ЄДРПОУ</w:t>
            </w:r>
          </w:p>
        </w:tc>
      </w:tr>
      <w:tr w:rsidR="000E379A" w:rsidRPr="000E379A" w:rsidTr="00DD4D41">
        <w:trPr>
          <w:trHeight w:val="51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b/>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rPr>
            </w:pPr>
            <w:r w:rsidRPr="000E379A">
              <w:rPr>
                <w:rFonts w:ascii="Times New Roman" w:hAnsi="Times New Roman" w:cs="Times New Roman"/>
              </w:rPr>
              <w:t>Реквізити (адреса - юридична та фактична, телефон, факс, телефон для контактів)</w:t>
            </w:r>
          </w:p>
        </w:tc>
      </w:tr>
      <w:tr w:rsidR="000E379A" w:rsidRPr="000E379A" w:rsidTr="00DD4D41">
        <w:trPr>
          <w:trHeight w:val="778"/>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b/>
              </w:rPr>
            </w:pPr>
            <w:r w:rsidRPr="000E379A">
              <w:rPr>
                <w:rFonts w:ascii="Times New Roman" w:hAnsi="Times New Roman" w:cs="Times New Roman"/>
                <w:b/>
              </w:rPr>
              <w:t>Вартість пропозиції</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rPr>
            </w:pPr>
            <w:r w:rsidRPr="000E379A">
              <w:rPr>
                <w:rFonts w:ascii="Times New Roman" w:hAnsi="Times New Roman" w:cs="Times New Roman"/>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0E379A" w:rsidRPr="000E379A" w:rsidTr="00DD4D41">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b/>
              </w:rPr>
            </w:pPr>
            <w:r w:rsidRPr="000E379A">
              <w:rPr>
                <w:rFonts w:ascii="Times New Roman" w:hAnsi="Times New Roman" w:cs="Times New Roman"/>
                <w:b/>
              </w:rPr>
              <w:t>Термін поставки товару</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rPr>
            </w:pPr>
            <w:r w:rsidRPr="000E379A">
              <w:rPr>
                <w:rFonts w:ascii="Times New Roman" w:hAnsi="Times New Roman" w:cs="Times New Roman"/>
              </w:rPr>
              <w:t xml:space="preserve">Учасник вказує термін надання послуг </w:t>
            </w:r>
          </w:p>
        </w:tc>
      </w:tr>
      <w:tr w:rsidR="000E379A" w:rsidRPr="000E379A" w:rsidTr="00DD4D41">
        <w:trPr>
          <w:trHeight w:val="79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b/>
              </w:rPr>
            </w:pPr>
            <w:r w:rsidRPr="000E379A">
              <w:rPr>
                <w:rFonts w:ascii="Times New Roman" w:hAnsi="Times New Roman" w:cs="Times New Roman"/>
                <w:b/>
              </w:rPr>
              <w:t>Відомості про особу (осіб), які уповноважені представляти інтереси Учасника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0E379A" w:rsidRPr="000E379A" w:rsidRDefault="000E379A" w:rsidP="00DD4D41">
            <w:pPr>
              <w:rPr>
                <w:rFonts w:ascii="Times New Roman" w:hAnsi="Times New Roman" w:cs="Times New Roman"/>
              </w:rPr>
            </w:pPr>
            <w:r w:rsidRPr="000E379A">
              <w:rPr>
                <w:rFonts w:ascii="Times New Roman" w:hAnsi="Times New Roman" w:cs="Times New Roman"/>
              </w:rPr>
              <w:t>(Прізвище, ім’я, по батькові, посада, контактний телефон).</w:t>
            </w:r>
          </w:p>
        </w:tc>
      </w:tr>
    </w:tbl>
    <w:p w:rsidR="000E379A" w:rsidRPr="000E379A" w:rsidRDefault="000E379A" w:rsidP="000E379A">
      <w:pPr>
        <w:shd w:val="clear" w:color="auto" w:fill="FFFFFF"/>
        <w:jc w:val="center"/>
        <w:outlineLvl w:val="0"/>
        <w:rPr>
          <w:rFonts w:ascii="Times New Roman" w:hAnsi="Times New Roman" w:cs="Times New Roman"/>
          <w:b/>
        </w:rPr>
      </w:pPr>
      <w:r w:rsidRPr="000E379A">
        <w:rPr>
          <w:rFonts w:ascii="Times New Roman" w:hAnsi="Times New Roman" w:cs="Times New Roman"/>
          <w:b/>
        </w:rPr>
        <w:t xml:space="preserve">ВІДПОВІДНІСТЬ ТЕХНІЧНИМ ВИМОГАМ ДО ПРЕДМЕТУ ЗАКУПІВЛІ </w:t>
      </w:r>
    </w:p>
    <w:p w:rsidR="000E379A" w:rsidRPr="000E379A" w:rsidRDefault="000E379A" w:rsidP="000E379A">
      <w:pPr>
        <w:shd w:val="clear" w:color="auto" w:fill="FFFFFF"/>
        <w:jc w:val="center"/>
        <w:outlineLvl w:val="0"/>
        <w:rPr>
          <w:rFonts w:ascii="Times New Roman" w:hAnsi="Times New Roman" w:cs="Times New Roman"/>
          <w:b/>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350"/>
        <w:gridCol w:w="1150"/>
        <w:gridCol w:w="720"/>
        <w:gridCol w:w="1080"/>
        <w:gridCol w:w="1305"/>
        <w:gridCol w:w="1418"/>
      </w:tblGrid>
      <w:tr w:rsidR="000E379A" w:rsidRPr="000E379A" w:rsidTr="00DD4D41">
        <w:trPr>
          <w:cantSplit/>
          <w:trHeight w:val="670"/>
        </w:trPr>
        <w:tc>
          <w:tcPr>
            <w:tcW w:w="900" w:type="dxa"/>
            <w:shd w:val="clear" w:color="auto" w:fill="auto"/>
            <w:vAlign w:val="center"/>
          </w:tcPr>
          <w:p w:rsidR="000E379A" w:rsidRPr="000E379A" w:rsidRDefault="000E379A" w:rsidP="00DD4D41">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0E379A">
              <w:rPr>
                <w:rFonts w:ascii="Times New Roman" w:hAnsi="Times New Roman" w:cs="Times New Roman"/>
                <w:b/>
                <w:bCs/>
                <w:spacing w:val="-8"/>
              </w:rPr>
              <w:t>№</w:t>
            </w:r>
          </w:p>
          <w:p w:rsidR="000E379A" w:rsidRPr="000E379A" w:rsidRDefault="000E379A" w:rsidP="00DD4D41">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0E379A">
              <w:rPr>
                <w:rFonts w:ascii="Times New Roman" w:hAnsi="Times New Roman" w:cs="Times New Roman"/>
                <w:b/>
                <w:bCs/>
                <w:spacing w:val="-8"/>
              </w:rPr>
              <w:t>п/п</w:t>
            </w:r>
          </w:p>
        </w:tc>
        <w:tc>
          <w:tcPr>
            <w:tcW w:w="3350" w:type="dxa"/>
            <w:tcBorders>
              <w:bottom w:val="single" w:sz="4" w:space="0" w:color="auto"/>
            </w:tcBorders>
            <w:shd w:val="clear" w:color="auto" w:fill="auto"/>
            <w:vAlign w:val="center"/>
          </w:tcPr>
          <w:p w:rsidR="000E379A" w:rsidRPr="000E379A" w:rsidRDefault="000E379A" w:rsidP="00DD4D41">
            <w:pPr>
              <w:shd w:val="clear" w:color="auto" w:fill="FFFFFF"/>
              <w:jc w:val="center"/>
              <w:rPr>
                <w:rFonts w:ascii="Times New Roman" w:hAnsi="Times New Roman" w:cs="Times New Roman"/>
                <w:b/>
                <w:bCs/>
                <w:spacing w:val="-8"/>
              </w:rPr>
            </w:pPr>
            <w:r w:rsidRPr="000E379A">
              <w:rPr>
                <w:rFonts w:ascii="Times New Roman" w:hAnsi="Times New Roman" w:cs="Times New Roman"/>
                <w:b/>
                <w:bCs/>
                <w:spacing w:val="-8"/>
              </w:rPr>
              <w:t>Найменування предмету закупівлі</w:t>
            </w:r>
          </w:p>
        </w:tc>
        <w:tc>
          <w:tcPr>
            <w:tcW w:w="1150" w:type="dxa"/>
            <w:tcBorders>
              <w:bottom w:val="single" w:sz="4" w:space="0" w:color="auto"/>
            </w:tcBorders>
            <w:shd w:val="clear" w:color="auto" w:fill="auto"/>
            <w:vAlign w:val="center"/>
          </w:tcPr>
          <w:p w:rsidR="000E379A" w:rsidRPr="000E379A" w:rsidRDefault="000E379A" w:rsidP="00DD4D41">
            <w:pPr>
              <w:shd w:val="clear" w:color="auto" w:fill="FFFFFF"/>
              <w:jc w:val="center"/>
              <w:rPr>
                <w:rFonts w:ascii="Times New Roman" w:hAnsi="Times New Roman" w:cs="Times New Roman"/>
                <w:b/>
                <w:bCs/>
                <w:spacing w:val="-8"/>
              </w:rPr>
            </w:pPr>
            <w:r w:rsidRPr="000E379A">
              <w:rPr>
                <w:rFonts w:ascii="Times New Roman" w:hAnsi="Times New Roman" w:cs="Times New Roman"/>
                <w:b/>
                <w:bCs/>
                <w:spacing w:val="-8"/>
              </w:rPr>
              <w:t xml:space="preserve">Одиниці виміру </w:t>
            </w:r>
          </w:p>
        </w:tc>
        <w:tc>
          <w:tcPr>
            <w:tcW w:w="720" w:type="dxa"/>
            <w:tcBorders>
              <w:bottom w:val="single" w:sz="4" w:space="0" w:color="auto"/>
            </w:tcBorders>
            <w:shd w:val="clear" w:color="auto" w:fill="auto"/>
            <w:vAlign w:val="center"/>
          </w:tcPr>
          <w:p w:rsidR="000E379A" w:rsidRPr="000E379A" w:rsidRDefault="000E379A" w:rsidP="00DD4D41">
            <w:pPr>
              <w:shd w:val="clear" w:color="auto" w:fill="FFFFFF"/>
              <w:ind w:right="-108"/>
              <w:jc w:val="center"/>
              <w:rPr>
                <w:rFonts w:ascii="Times New Roman" w:hAnsi="Times New Roman" w:cs="Times New Roman"/>
                <w:b/>
                <w:bCs/>
                <w:spacing w:val="-8"/>
              </w:rPr>
            </w:pPr>
            <w:r w:rsidRPr="000E379A">
              <w:rPr>
                <w:rFonts w:ascii="Times New Roman" w:hAnsi="Times New Roman" w:cs="Times New Roman"/>
                <w:b/>
                <w:bCs/>
                <w:spacing w:val="-8"/>
              </w:rPr>
              <w:t>Кількість досліджень</w:t>
            </w:r>
          </w:p>
        </w:tc>
        <w:tc>
          <w:tcPr>
            <w:tcW w:w="1080" w:type="dxa"/>
            <w:tcBorders>
              <w:bottom w:val="single" w:sz="4" w:space="0" w:color="auto"/>
            </w:tcBorders>
            <w:shd w:val="clear" w:color="auto" w:fill="auto"/>
            <w:vAlign w:val="center"/>
          </w:tcPr>
          <w:p w:rsidR="000E379A" w:rsidRPr="000E379A" w:rsidRDefault="000E379A" w:rsidP="00DD4D41">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0E379A">
              <w:rPr>
                <w:rFonts w:ascii="Times New Roman" w:hAnsi="Times New Roman" w:cs="Times New Roman"/>
                <w:b/>
                <w:bCs/>
                <w:spacing w:val="-8"/>
              </w:rPr>
              <w:t>Ціна* за одиницю без ПДВ** (грн.)</w:t>
            </w:r>
          </w:p>
        </w:tc>
        <w:tc>
          <w:tcPr>
            <w:tcW w:w="1305" w:type="dxa"/>
            <w:tcBorders>
              <w:bottom w:val="single" w:sz="4" w:space="0" w:color="auto"/>
            </w:tcBorders>
          </w:tcPr>
          <w:p w:rsidR="000E379A" w:rsidRPr="000E379A" w:rsidRDefault="000E379A" w:rsidP="00DD4D41">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0E379A">
              <w:rPr>
                <w:rFonts w:ascii="Times New Roman" w:hAnsi="Times New Roman" w:cs="Times New Roman"/>
                <w:b/>
                <w:bCs/>
                <w:spacing w:val="-8"/>
              </w:rPr>
              <w:t>Сума*без ПДВ** (грн.)</w:t>
            </w:r>
          </w:p>
        </w:tc>
        <w:tc>
          <w:tcPr>
            <w:tcW w:w="1418" w:type="dxa"/>
            <w:tcBorders>
              <w:bottom w:val="single" w:sz="4" w:space="0" w:color="auto"/>
            </w:tcBorders>
            <w:shd w:val="clear" w:color="auto" w:fill="auto"/>
            <w:vAlign w:val="center"/>
          </w:tcPr>
          <w:p w:rsidR="000E379A" w:rsidRPr="000E379A" w:rsidRDefault="000E379A" w:rsidP="00DD4D41">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0E379A">
              <w:rPr>
                <w:rFonts w:ascii="Times New Roman" w:hAnsi="Times New Roman" w:cs="Times New Roman"/>
                <w:b/>
                <w:bCs/>
                <w:spacing w:val="-8"/>
              </w:rPr>
              <w:t>Сума* з ПДВ** (грн.)</w:t>
            </w:r>
          </w:p>
        </w:tc>
      </w:tr>
      <w:tr w:rsidR="000E379A" w:rsidRPr="000E379A" w:rsidTr="00DD4D41">
        <w:trPr>
          <w:cantSplit/>
          <w:trHeight w:val="398"/>
        </w:trPr>
        <w:tc>
          <w:tcPr>
            <w:tcW w:w="900" w:type="dxa"/>
            <w:tcBorders>
              <w:bottom w:val="single" w:sz="4" w:space="0" w:color="auto"/>
            </w:tcBorders>
            <w:vAlign w:val="center"/>
          </w:tcPr>
          <w:p w:rsidR="000E379A" w:rsidRPr="000E379A" w:rsidRDefault="000E379A" w:rsidP="00DD4D41">
            <w:pPr>
              <w:shd w:val="clear" w:color="auto" w:fill="FFFFFF"/>
              <w:jc w:val="center"/>
              <w:rPr>
                <w:rFonts w:ascii="Times New Roman" w:hAnsi="Times New Roman" w:cs="Times New Roman"/>
              </w:rPr>
            </w:pPr>
            <w:r w:rsidRPr="000E379A">
              <w:rPr>
                <w:rFonts w:ascii="Times New Roman" w:hAnsi="Times New Roman" w:cs="Times New Roman"/>
              </w:rPr>
              <w:t>1</w:t>
            </w:r>
          </w:p>
        </w:tc>
        <w:tc>
          <w:tcPr>
            <w:tcW w:w="3350" w:type="dxa"/>
            <w:tcBorders>
              <w:bottom w:val="single" w:sz="4" w:space="0" w:color="auto"/>
            </w:tcBorders>
          </w:tcPr>
          <w:p w:rsidR="000E379A" w:rsidRPr="000E379A" w:rsidRDefault="000E379A" w:rsidP="00DD4D41">
            <w:pPr>
              <w:pStyle w:val="af"/>
              <w:rPr>
                <w:rFonts w:ascii="Times New Roman" w:eastAsia="Times New Roman" w:hAnsi="Times New Roman"/>
                <w:lang w:val="uk-UA" w:eastAsia="ru-RU"/>
              </w:rPr>
            </w:pPr>
            <w:r w:rsidRPr="000E379A">
              <w:rPr>
                <w:rFonts w:ascii="Times New Roman" w:eastAsia="Times New Roman" w:hAnsi="Times New Roman"/>
                <w:lang w:val="uk-UA" w:eastAsia="ru-RU"/>
              </w:rPr>
              <w:t xml:space="preserve">Технічне обслуговування газоспоживного обладнання та автоматики безпеки топкових та теплогенераторних  </w:t>
            </w:r>
          </w:p>
        </w:tc>
        <w:tc>
          <w:tcPr>
            <w:tcW w:w="1150" w:type="dxa"/>
            <w:tcBorders>
              <w:bottom w:val="single" w:sz="4" w:space="0" w:color="auto"/>
            </w:tcBorders>
            <w:shd w:val="clear" w:color="auto" w:fill="auto"/>
            <w:vAlign w:val="center"/>
          </w:tcPr>
          <w:p w:rsidR="000E379A" w:rsidRPr="000E379A" w:rsidRDefault="000E379A" w:rsidP="00DD4D41">
            <w:pPr>
              <w:shd w:val="clear" w:color="auto" w:fill="FFFFFF"/>
              <w:jc w:val="center"/>
              <w:rPr>
                <w:rFonts w:ascii="Times New Roman" w:hAnsi="Times New Roman" w:cs="Times New Roman"/>
                <w:b/>
              </w:rPr>
            </w:pPr>
            <w:r w:rsidRPr="000E379A">
              <w:rPr>
                <w:rFonts w:ascii="Times New Roman" w:hAnsi="Times New Roman" w:cs="Times New Roman"/>
                <w:b/>
              </w:rPr>
              <w:t>послуга</w:t>
            </w:r>
          </w:p>
        </w:tc>
        <w:tc>
          <w:tcPr>
            <w:tcW w:w="720" w:type="dxa"/>
          </w:tcPr>
          <w:p w:rsidR="000E379A" w:rsidRPr="000E379A" w:rsidRDefault="000E379A" w:rsidP="00DD4D41">
            <w:pPr>
              <w:widowControl w:val="0"/>
              <w:tabs>
                <w:tab w:val="left" w:pos="6855"/>
              </w:tabs>
              <w:snapToGrid w:val="0"/>
              <w:spacing w:line="300" w:lineRule="auto"/>
              <w:jc w:val="center"/>
              <w:rPr>
                <w:rFonts w:ascii="Times New Roman" w:hAnsi="Times New Roman" w:cs="Times New Roman"/>
                <w:szCs w:val="20"/>
              </w:rPr>
            </w:pPr>
            <w:r w:rsidRPr="000E379A">
              <w:rPr>
                <w:rFonts w:ascii="Times New Roman" w:hAnsi="Times New Roman" w:cs="Times New Roman"/>
                <w:szCs w:val="20"/>
              </w:rPr>
              <w:t>1</w:t>
            </w:r>
          </w:p>
        </w:tc>
        <w:tc>
          <w:tcPr>
            <w:tcW w:w="1080" w:type="dxa"/>
            <w:vAlign w:val="center"/>
          </w:tcPr>
          <w:p w:rsidR="000E379A" w:rsidRPr="000E379A" w:rsidRDefault="000E379A" w:rsidP="00DD4D41">
            <w:pPr>
              <w:keepNext/>
              <w:keepLines/>
              <w:shd w:val="clear" w:color="auto" w:fill="FFFFFF"/>
              <w:jc w:val="center"/>
              <w:rPr>
                <w:rFonts w:ascii="Times New Roman" w:hAnsi="Times New Roman" w:cs="Times New Roman"/>
              </w:rPr>
            </w:pPr>
          </w:p>
        </w:tc>
        <w:tc>
          <w:tcPr>
            <w:tcW w:w="1305" w:type="dxa"/>
          </w:tcPr>
          <w:p w:rsidR="000E379A" w:rsidRPr="000E379A" w:rsidRDefault="000E379A" w:rsidP="00DD4D41">
            <w:pPr>
              <w:keepNext/>
              <w:keepLines/>
              <w:shd w:val="clear" w:color="auto" w:fill="FFFFFF"/>
              <w:jc w:val="center"/>
              <w:rPr>
                <w:rFonts w:ascii="Times New Roman" w:hAnsi="Times New Roman" w:cs="Times New Roman"/>
                <w:i/>
              </w:rPr>
            </w:pPr>
          </w:p>
        </w:tc>
        <w:tc>
          <w:tcPr>
            <w:tcW w:w="1418" w:type="dxa"/>
            <w:vAlign w:val="center"/>
          </w:tcPr>
          <w:p w:rsidR="000E379A" w:rsidRPr="000E379A" w:rsidRDefault="000E379A" w:rsidP="00DD4D41">
            <w:pPr>
              <w:keepNext/>
              <w:keepLines/>
              <w:shd w:val="clear" w:color="auto" w:fill="FFFFFF"/>
              <w:jc w:val="center"/>
              <w:rPr>
                <w:rFonts w:ascii="Times New Roman" w:hAnsi="Times New Roman" w:cs="Times New Roman"/>
                <w:i/>
              </w:rPr>
            </w:pPr>
          </w:p>
        </w:tc>
      </w:tr>
      <w:tr w:rsidR="000E379A" w:rsidRPr="000E379A" w:rsidTr="00DD4D41">
        <w:trPr>
          <w:cantSplit/>
          <w:trHeight w:val="398"/>
        </w:trPr>
        <w:tc>
          <w:tcPr>
            <w:tcW w:w="900" w:type="dxa"/>
            <w:tcBorders>
              <w:bottom w:val="single" w:sz="4" w:space="0" w:color="auto"/>
            </w:tcBorders>
            <w:vAlign w:val="center"/>
          </w:tcPr>
          <w:p w:rsidR="000E379A" w:rsidRPr="000E379A" w:rsidRDefault="000E379A" w:rsidP="00DD4D41">
            <w:pPr>
              <w:shd w:val="clear" w:color="auto" w:fill="FFFFFF"/>
              <w:jc w:val="center"/>
              <w:rPr>
                <w:rFonts w:ascii="Times New Roman" w:hAnsi="Times New Roman" w:cs="Times New Roman"/>
              </w:rPr>
            </w:pPr>
            <w:r w:rsidRPr="000E379A">
              <w:rPr>
                <w:rFonts w:ascii="Times New Roman" w:hAnsi="Times New Roman" w:cs="Times New Roman"/>
              </w:rPr>
              <w:t>2</w:t>
            </w:r>
          </w:p>
        </w:tc>
        <w:tc>
          <w:tcPr>
            <w:tcW w:w="3350" w:type="dxa"/>
            <w:tcBorders>
              <w:bottom w:val="single" w:sz="4" w:space="0" w:color="auto"/>
            </w:tcBorders>
          </w:tcPr>
          <w:p w:rsidR="000E379A" w:rsidRPr="000E379A" w:rsidRDefault="000E379A" w:rsidP="00DD4D41">
            <w:pPr>
              <w:pStyle w:val="af"/>
              <w:rPr>
                <w:rFonts w:ascii="Times New Roman" w:eastAsia="Times New Roman" w:hAnsi="Times New Roman"/>
                <w:lang w:val="uk-UA" w:eastAsia="ru-RU"/>
              </w:rPr>
            </w:pPr>
            <w:r w:rsidRPr="000E379A">
              <w:rPr>
                <w:rFonts w:ascii="Times New Roman" w:eastAsia="Times New Roman" w:hAnsi="Times New Roman"/>
                <w:lang w:val="uk-UA" w:eastAsia="ru-RU"/>
              </w:rPr>
              <w:t>Послуги з повного технічного передсезонного  обслуговування обладнання топкових</w:t>
            </w:r>
          </w:p>
        </w:tc>
        <w:tc>
          <w:tcPr>
            <w:tcW w:w="1150" w:type="dxa"/>
            <w:tcBorders>
              <w:bottom w:val="single" w:sz="4" w:space="0" w:color="auto"/>
            </w:tcBorders>
            <w:shd w:val="clear" w:color="auto" w:fill="auto"/>
            <w:vAlign w:val="center"/>
          </w:tcPr>
          <w:p w:rsidR="000E379A" w:rsidRPr="000E379A" w:rsidRDefault="000E379A" w:rsidP="00DD4D41">
            <w:pPr>
              <w:shd w:val="clear" w:color="auto" w:fill="FFFFFF"/>
              <w:jc w:val="center"/>
              <w:rPr>
                <w:rFonts w:ascii="Times New Roman" w:hAnsi="Times New Roman" w:cs="Times New Roman"/>
                <w:b/>
              </w:rPr>
            </w:pPr>
            <w:r w:rsidRPr="000E379A">
              <w:rPr>
                <w:rFonts w:ascii="Times New Roman" w:hAnsi="Times New Roman" w:cs="Times New Roman"/>
                <w:b/>
              </w:rPr>
              <w:t>послуга</w:t>
            </w:r>
          </w:p>
        </w:tc>
        <w:tc>
          <w:tcPr>
            <w:tcW w:w="720" w:type="dxa"/>
          </w:tcPr>
          <w:p w:rsidR="000E379A" w:rsidRPr="000E379A" w:rsidRDefault="000E379A" w:rsidP="00DD4D41">
            <w:pPr>
              <w:widowControl w:val="0"/>
              <w:tabs>
                <w:tab w:val="left" w:pos="6855"/>
              </w:tabs>
              <w:snapToGrid w:val="0"/>
              <w:spacing w:line="300" w:lineRule="auto"/>
              <w:jc w:val="center"/>
              <w:rPr>
                <w:rFonts w:ascii="Times New Roman" w:hAnsi="Times New Roman" w:cs="Times New Roman"/>
                <w:szCs w:val="20"/>
              </w:rPr>
            </w:pPr>
            <w:r w:rsidRPr="000E379A">
              <w:rPr>
                <w:rFonts w:ascii="Times New Roman" w:hAnsi="Times New Roman" w:cs="Times New Roman"/>
                <w:szCs w:val="20"/>
              </w:rPr>
              <w:t>1</w:t>
            </w:r>
          </w:p>
        </w:tc>
        <w:tc>
          <w:tcPr>
            <w:tcW w:w="1080" w:type="dxa"/>
            <w:vAlign w:val="center"/>
          </w:tcPr>
          <w:p w:rsidR="000E379A" w:rsidRPr="000E379A" w:rsidRDefault="000E379A" w:rsidP="00DD4D41">
            <w:pPr>
              <w:keepNext/>
              <w:keepLines/>
              <w:shd w:val="clear" w:color="auto" w:fill="FFFFFF"/>
              <w:jc w:val="center"/>
              <w:rPr>
                <w:rFonts w:ascii="Times New Roman" w:hAnsi="Times New Roman" w:cs="Times New Roman"/>
              </w:rPr>
            </w:pPr>
          </w:p>
        </w:tc>
        <w:tc>
          <w:tcPr>
            <w:tcW w:w="1305" w:type="dxa"/>
          </w:tcPr>
          <w:p w:rsidR="000E379A" w:rsidRPr="000E379A" w:rsidRDefault="000E379A" w:rsidP="00DD4D41">
            <w:pPr>
              <w:keepNext/>
              <w:keepLines/>
              <w:shd w:val="clear" w:color="auto" w:fill="FFFFFF"/>
              <w:jc w:val="center"/>
              <w:rPr>
                <w:rFonts w:ascii="Times New Roman" w:hAnsi="Times New Roman" w:cs="Times New Roman"/>
                <w:i/>
              </w:rPr>
            </w:pPr>
          </w:p>
        </w:tc>
        <w:tc>
          <w:tcPr>
            <w:tcW w:w="1418" w:type="dxa"/>
            <w:vAlign w:val="center"/>
          </w:tcPr>
          <w:p w:rsidR="000E379A" w:rsidRPr="000E379A" w:rsidRDefault="000E379A" w:rsidP="00DD4D41">
            <w:pPr>
              <w:keepNext/>
              <w:keepLines/>
              <w:shd w:val="clear" w:color="auto" w:fill="FFFFFF"/>
              <w:jc w:val="center"/>
              <w:rPr>
                <w:rFonts w:ascii="Times New Roman" w:hAnsi="Times New Roman" w:cs="Times New Roman"/>
                <w:i/>
              </w:rPr>
            </w:pPr>
          </w:p>
        </w:tc>
      </w:tr>
      <w:tr w:rsidR="000E379A" w:rsidRPr="000E379A" w:rsidTr="00DD4D41">
        <w:trPr>
          <w:cantSplit/>
          <w:trHeight w:val="397"/>
        </w:trPr>
        <w:tc>
          <w:tcPr>
            <w:tcW w:w="8505" w:type="dxa"/>
            <w:gridSpan w:val="6"/>
            <w:vAlign w:val="center"/>
          </w:tcPr>
          <w:p w:rsidR="000E379A" w:rsidRPr="000E379A" w:rsidRDefault="000E379A" w:rsidP="00DD4D41">
            <w:pPr>
              <w:keepNext/>
              <w:keepLines/>
              <w:shd w:val="clear" w:color="auto" w:fill="FFFFFF"/>
              <w:jc w:val="center"/>
              <w:rPr>
                <w:rFonts w:ascii="Times New Roman" w:hAnsi="Times New Roman" w:cs="Times New Roman"/>
              </w:rPr>
            </w:pPr>
            <w:r w:rsidRPr="000E379A">
              <w:rPr>
                <w:rFonts w:ascii="Times New Roman" w:hAnsi="Times New Roman" w:cs="Times New Roman"/>
                <w:b/>
              </w:rPr>
              <w:lastRenderedPageBreak/>
              <w:t>Всього**</w:t>
            </w:r>
            <w:r w:rsidRPr="000E379A">
              <w:rPr>
                <w:rFonts w:ascii="Times New Roman" w:hAnsi="Times New Roman" w:cs="Times New Roman"/>
                <w:b/>
                <w:bCs/>
                <w:spacing w:val="-8"/>
              </w:rPr>
              <w:t xml:space="preserve"> без ПДВ*** (грн.)</w:t>
            </w:r>
          </w:p>
        </w:tc>
        <w:tc>
          <w:tcPr>
            <w:tcW w:w="1418" w:type="dxa"/>
          </w:tcPr>
          <w:p w:rsidR="000E379A" w:rsidRPr="000E379A" w:rsidRDefault="000E379A" w:rsidP="00DD4D41">
            <w:pPr>
              <w:keepNext/>
              <w:keepLines/>
              <w:shd w:val="clear" w:color="auto" w:fill="FFFFFF"/>
              <w:jc w:val="center"/>
              <w:rPr>
                <w:rFonts w:ascii="Times New Roman" w:hAnsi="Times New Roman" w:cs="Times New Roman"/>
              </w:rPr>
            </w:pPr>
          </w:p>
        </w:tc>
      </w:tr>
      <w:tr w:rsidR="000E379A" w:rsidRPr="000E379A" w:rsidTr="00DD4D41">
        <w:trPr>
          <w:cantSplit/>
          <w:trHeight w:val="397"/>
        </w:trPr>
        <w:tc>
          <w:tcPr>
            <w:tcW w:w="8505" w:type="dxa"/>
            <w:gridSpan w:val="6"/>
            <w:vAlign w:val="center"/>
          </w:tcPr>
          <w:p w:rsidR="000E379A" w:rsidRPr="000E379A" w:rsidRDefault="000E379A" w:rsidP="00DD4D41">
            <w:pPr>
              <w:keepNext/>
              <w:keepLines/>
              <w:shd w:val="clear" w:color="auto" w:fill="FFFFFF"/>
              <w:jc w:val="center"/>
              <w:rPr>
                <w:rFonts w:ascii="Times New Roman" w:hAnsi="Times New Roman" w:cs="Times New Roman"/>
              </w:rPr>
            </w:pPr>
            <w:r w:rsidRPr="000E379A">
              <w:rPr>
                <w:rFonts w:ascii="Times New Roman" w:hAnsi="Times New Roman" w:cs="Times New Roman"/>
                <w:b/>
              </w:rPr>
              <w:t>ПДВ</w:t>
            </w:r>
          </w:p>
        </w:tc>
        <w:tc>
          <w:tcPr>
            <w:tcW w:w="1418" w:type="dxa"/>
          </w:tcPr>
          <w:p w:rsidR="000E379A" w:rsidRPr="000E379A" w:rsidRDefault="000E379A" w:rsidP="00DD4D41">
            <w:pPr>
              <w:keepNext/>
              <w:keepLines/>
              <w:shd w:val="clear" w:color="auto" w:fill="FFFFFF"/>
              <w:jc w:val="center"/>
              <w:rPr>
                <w:rFonts w:ascii="Times New Roman" w:hAnsi="Times New Roman" w:cs="Times New Roman"/>
              </w:rPr>
            </w:pPr>
          </w:p>
        </w:tc>
      </w:tr>
      <w:tr w:rsidR="000E379A" w:rsidRPr="000E379A" w:rsidTr="00DD4D41">
        <w:trPr>
          <w:cantSplit/>
          <w:trHeight w:val="397"/>
        </w:trPr>
        <w:tc>
          <w:tcPr>
            <w:tcW w:w="8505" w:type="dxa"/>
            <w:gridSpan w:val="6"/>
            <w:tcBorders>
              <w:bottom w:val="single" w:sz="4" w:space="0" w:color="auto"/>
            </w:tcBorders>
            <w:vAlign w:val="center"/>
          </w:tcPr>
          <w:p w:rsidR="000E379A" w:rsidRPr="000E379A" w:rsidRDefault="000E379A" w:rsidP="00DD4D41">
            <w:pPr>
              <w:keepNext/>
              <w:keepLines/>
              <w:shd w:val="clear" w:color="auto" w:fill="FFFFFF"/>
              <w:jc w:val="center"/>
              <w:rPr>
                <w:rFonts w:ascii="Times New Roman" w:hAnsi="Times New Roman" w:cs="Times New Roman"/>
              </w:rPr>
            </w:pPr>
            <w:r w:rsidRPr="000E379A">
              <w:rPr>
                <w:rFonts w:ascii="Times New Roman" w:hAnsi="Times New Roman" w:cs="Times New Roman"/>
                <w:b/>
                <w:bCs/>
                <w:spacing w:val="-8"/>
              </w:rPr>
              <w:t>Сума*з ПДВ** (грн.)</w:t>
            </w:r>
          </w:p>
        </w:tc>
        <w:tc>
          <w:tcPr>
            <w:tcW w:w="1418" w:type="dxa"/>
          </w:tcPr>
          <w:p w:rsidR="000E379A" w:rsidRPr="000E379A" w:rsidRDefault="000E379A" w:rsidP="00DD4D41">
            <w:pPr>
              <w:keepNext/>
              <w:keepLines/>
              <w:shd w:val="clear" w:color="auto" w:fill="FFFFFF"/>
              <w:jc w:val="center"/>
              <w:rPr>
                <w:rFonts w:ascii="Times New Roman" w:hAnsi="Times New Roman" w:cs="Times New Roman"/>
              </w:rPr>
            </w:pPr>
          </w:p>
        </w:tc>
      </w:tr>
    </w:tbl>
    <w:p w:rsidR="000E379A" w:rsidRPr="000E379A" w:rsidRDefault="000E379A" w:rsidP="000E379A">
      <w:pPr>
        <w:widowControl w:val="0"/>
        <w:shd w:val="clear" w:color="auto" w:fill="FFFFFF"/>
        <w:rPr>
          <w:rFonts w:ascii="Times New Roman" w:hAnsi="Times New Roman" w:cs="Times New Roman"/>
          <w:i/>
          <w:sz w:val="20"/>
          <w:szCs w:val="20"/>
        </w:rPr>
      </w:pPr>
      <w:r w:rsidRPr="000E379A">
        <w:rPr>
          <w:rFonts w:ascii="Times New Roman" w:hAnsi="Times New Roman" w:cs="Times New Roman"/>
          <w:i/>
          <w:sz w:val="20"/>
          <w:szCs w:val="20"/>
          <w:highlight w:val="yellow"/>
        </w:rPr>
        <w:t>*Ціна та Сума мають бути відмінними від 0,00 грн., та вказані з двома знаками після коми.</w:t>
      </w:r>
    </w:p>
    <w:p w:rsidR="000E379A" w:rsidRPr="000E379A" w:rsidRDefault="000E379A" w:rsidP="000E379A">
      <w:pPr>
        <w:widowControl w:val="0"/>
        <w:shd w:val="clear" w:color="auto" w:fill="FFFFFF"/>
        <w:rPr>
          <w:rFonts w:ascii="Times New Roman" w:hAnsi="Times New Roman" w:cs="Times New Roman"/>
          <w:i/>
          <w:sz w:val="20"/>
          <w:szCs w:val="20"/>
        </w:rPr>
      </w:pPr>
      <w:r w:rsidRPr="000E379A">
        <w:rPr>
          <w:rFonts w:ascii="Times New Roman" w:hAnsi="Times New Roman" w:cs="Times New Roman"/>
          <w:i/>
          <w:sz w:val="20"/>
          <w:szCs w:val="20"/>
        </w:rPr>
        <w:t>*** Для платників ПДВ.</w:t>
      </w:r>
    </w:p>
    <w:p w:rsidR="000E379A" w:rsidRPr="000E379A" w:rsidRDefault="000E379A" w:rsidP="000E379A">
      <w:pPr>
        <w:shd w:val="clear" w:color="auto" w:fill="FFFFFF"/>
        <w:jc w:val="both"/>
        <w:rPr>
          <w:rFonts w:ascii="Times New Roman" w:hAnsi="Times New Roman" w:cs="Times New Roman"/>
          <w:sz w:val="23"/>
          <w:szCs w:val="23"/>
        </w:rPr>
      </w:pPr>
      <w:r w:rsidRPr="000E379A">
        <w:rPr>
          <w:rFonts w:ascii="Times New Roman" w:hAnsi="Times New Roman" w:cs="Times New Roman"/>
          <w:sz w:val="23"/>
          <w:szCs w:val="23"/>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строки.</w:t>
      </w:r>
    </w:p>
    <w:p w:rsidR="000E379A" w:rsidRPr="000E379A" w:rsidRDefault="000E379A" w:rsidP="000E379A">
      <w:pPr>
        <w:shd w:val="clear" w:color="auto" w:fill="FFFFFF"/>
        <w:jc w:val="both"/>
        <w:rPr>
          <w:rFonts w:ascii="Times New Roman" w:hAnsi="Times New Roman" w:cs="Times New Roman"/>
          <w:sz w:val="23"/>
          <w:szCs w:val="23"/>
        </w:rPr>
      </w:pPr>
      <w:r w:rsidRPr="000E379A">
        <w:rPr>
          <w:rFonts w:ascii="Times New Roman" w:hAnsi="Times New Roman" w:cs="Times New Roman"/>
          <w:sz w:val="23"/>
          <w:szCs w:val="23"/>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379A" w:rsidRPr="000E379A" w:rsidRDefault="000E379A" w:rsidP="000E379A">
      <w:pPr>
        <w:jc w:val="both"/>
        <w:rPr>
          <w:rFonts w:ascii="Times New Roman" w:hAnsi="Times New Roman" w:cs="Times New Roman"/>
          <w:lang w:eastAsia="uk-UA"/>
        </w:rPr>
      </w:pPr>
      <w:r w:rsidRPr="000E379A">
        <w:rPr>
          <w:rFonts w:ascii="Times New Roman" w:hAnsi="Times New Roman" w:cs="Times New Roman"/>
        </w:rPr>
        <w:t>Підтверджуємо, що дана ціна подана з урахуванням податків і зборів, що сплачуються або мають бути сплачені</w:t>
      </w:r>
      <w:r w:rsidRPr="000E379A">
        <w:rPr>
          <w:rFonts w:ascii="Times New Roman" w:hAnsi="Times New Roman" w:cs="Times New Roman"/>
          <w:color w:val="000000"/>
        </w:rPr>
        <w:t xml:space="preserve">. </w:t>
      </w:r>
      <w:r w:rsidRPr="000E379A">
        <w:rPr>
          <w:rFonts w:ascii="Times New Roman" w:hAnsi="Times New Roman" w:cs="Times New Roman"/>
        </w:rPr>
        <w:t>До розрахунку ціни пропозиції не включаються будь-які витрати, понесені учасником у процесі здійснення процедури закупівлі</w:t>
      </w:r>
      <w:r w:rsidRPr="000E379A">
        <w:rPr>
          <w:rFonts w:ascii="Times New Roman" w:hAnsi="Times New Roman" w:cs="Times New Roman"/>
          <w:lang w:eastAsia="uk-UA"/>
        </w:rPr>
        <w:t>.</w:t>
      </w:r>
    </w:p>
    <w:p w:rsidR="000E379A" w:rsidRPr="000E379A" w:rsidRDefault="000E379A" w:rsidP="000E379A">
      <w:pPr>
        <w:jc w:val="both"/>
        <w:rPr>
          <w:rFonts w:ascii="Times New Roman" w:hAnsi="Times New Roman" w:cs="Times New Roman"/>
          <w:lang w:eastAsia="uk-UA"/>
        </w:rPr>
      </w:pPr>
      <w:r w:rsidRPr="000E379A">
        <w:rPr>
          <w:rFonts w:ascii="Times New Roman" w:hAnsi="Times New Roman" w:cs="Times New Roman"/>
          <w:lang w:eastAsia="uk-UA"/>
        </w:rPr>
        <w:t>1.Якщо наша пропозиція буде акцептована, ми візьмемо на себе зобов’язання виконати всі умови передбачені Договором.</w:t>
      </w:r>
    </w:p>
    <w:p w:rsidR="000E379A" w:rsidRPr="000E379A" w:rsidRDefault="000E379A" w:rsidP="000E379A">
      <w:pPr>
        <w:tabs>
          <w:tab w:val="left" w:pos="4860"/>
        </w:tabs>
        <w:jc w:val="both"/>
        <w:rPr>
          <w:rFonts w:ascii="Times New Roman" w:hAnsi="Times New Roman" w:cs="Times New Roman"/>
          <w:lang w:eastAsia="uk-UA"/>
        </w:rPr>
      </w:pPr>
      <w:r w:rsidRPr="000E379A">
        <w:rPr>
          <w:rFonts w:ascii="Times New Roman" w:hAnsi="Times New Roman" w:cs="Times New Roman"/>
          <w:lang w:eastAsia="uk-UA"/>
        </w:rPr>
        <w:t>2.Ми погоджуємося дотримуватися умов цієї пропозиції протягом 90 календарних днів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0E379A" w:rsidRPr="000E379A" w:rsidRDefault="000E379A" w:rsidP="000E379A">
      <w:pPr>
        <w:jc w:val="both"/>
        <w:rPr>
          <w:rFonts w:ascii="Times New Roman" w:hAnsi="Times New Roman" w:cs="Times New Roman"/>
          <w:lang w:eastAsia="uk-UA"/>
        </w:rPr>
      </w:pPr>
      <w:r w:rsidRPr="000E379A">
        <w:rPr>
          <w:rFonts w:ascii="Times New Roman" w:hAnsi="Times New Roman" w:cs="Times New Roman"/>
          <w:lang w:eastAsia="uk-UA"/>
        </w:rPr>
        <w:t>3.Ми погоджуємося, що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про закупівлю.</w:t>
      </w:r>
    </w:p>
    <w:p w:rsidR="000E379A" w:rsidRPr="000E379A" w:rsidRDefault="000E379A" w:rsidP="000E379A">
      <w:pPr>
        <w:shd w:val="clear" w:color="auto" w:fill="FFFFFF"/>
        <w:jc w:val="both"/>
        <w:rPr>
          <w:rFonts w:ascii="Times New Roman" w:hAnsi="Times New Roman" w:cs="Times New Roman"/>
        </w:rPr>
      </w:pPr>
    </w:p>
    <w:p w:rsidR="000E379A" w:rsidRPr="000E379A" w:rsidRDefault="000E379A" w:rsidP="000E379A">
      <w:pPr>
        <w:shd w:val="clear" w:color="auto" w:fill="FFFFFF"/>
        <w:jc w:val="both"/>
        <w:rPr>
          <w:rFonts w:ascii="Times New Roman" w:hAnsi="Times New Roman" w:cs="Times New Roman"/>
        </w:rPr>
      </w:pPr>
      <w:bookmarkStart w:id="0" w:name="_GoBack"/>
      <w:bookmarkEnd w:id="0"/>
      <w:r w:rsidRPr="000E379A">
        <w:rPr>
          <w:rFonts w:ascii="Times New Roman" w:hAnsi="Times New Roman" w:cs="Times New Roman"/>
        </w:rPr>
        <w:t xml:space="preserve">Посада, </w:t>
      </w:r>
      <w:r w:rsidRPr="000E379A">
        <w:rPr>
          <w:rStyle w:val="grame"/>
          <w:rFonts w:ascii="Times New Roman" w:hAnsi="Times New Roman" w:cs="Times New Roman"/>
        </w:rPr>
        <w:t>пр</w:t>
      </w:r>
      <w:r w:rsidRPr="000E379A">
        <w:rPr>
          <w:rFonts w:ascii="Times New Roman" w:hAnsi="Times New Roman" w:cs="Times New Roman"/>
        </w:rPr>
        <w:t xml:space="preserve">ізвище, ініціали, підпис уповноваженої особи </w:t>
      </w:r>
    </w:p>
    <w:p w:rsidR="000E379A" w:rsidRPr="000E379A" w:rsidRDefault="000E379A" w:rsidP="000E379A">
      <w:pPr>
        <w:shd w:val="clear" w:color="auto" w:fill="FFFFFF"/>
        <w:jc w:val="both"/>
        <w:rPr>
          <w:rFonts w:ascii="Times New Roman" w:hAnsi="Times New Roman" w:cs="Times New Roman"/>
        </w:rPr>
      </w:pPr>
      <w:r w:rsidRPr="000E379A">
        <w:rPr>
          <w:rFonts w:ascii="Times New Roman" w:hAnsi="Times New Roman" w:cs="Times New Roman"/>
        </w:rPr>
        <w:t>підприємства/фізичної особи, завірені печаткою                      _______________(___________)</w:t>
      </w:r>
    </w:p>
    <w:p w:rsidR="000E379A" w:rsidRPr="000E379A" w:rsidRDefault="000E379A" w:rsidP="000E379A">
      <w:pPr>
        <w:shd w:val="clear" w:color="auto" w:fill="FFFFFF"/>
        <w:jc w:val="both"/>
        <w:rPr>
          <w:rFonts w:ascii="Times New Roman" w:hAnsi="Times New Roman" w:cs="Times New Roman"/>
        </w:rPr>
      </w:pPr>
      <w:r w:rsidRPr="000E379A">
        <w:rPr>
          <w:rFonts w:ascii="Times New Roman" w:hAnsi="Times New Roman" w:cs="Times New Roman"/>
        </w:rPr>
        <w:t xml:space="preserve">                                                                               </w:t>
      </w:r>
      <w:r w:rsidRPr="000E379A">
        <w:rPr>
          <w:rFonts w:ascii="Times New Roman" w:hAnsi="Times New Roman" w:cs="Times New Roman"/>
        </w:rPr>
        <w:tab/>
      </w:r>
      <w:r w:rsidRPr="000E379A">
        <w:rPr>
          <w:rFonts w:ascii="Times New Roman" w:hAnsi="Times New Roman" w:cs="Times New Roman"/>
        </w:rPr>
        <w:tab/>
      </w:r>
      <w:r w:rsidRPr="000E379A">
        <w:rPr>
          <w:rFonts w:ascii="Times New Roman" w:hAnsi="Times New Roman" w:cs="Times New Roman"/>
        </w:rPr>
        <w:tab/>
      </w:r>
      <w:r w:rsidRPr="000E379A">
        <w:rPr>
          <w:rFonts w:ascii="Times New Roman" w:hAnsi="Times New Roman" w:cs="Times New Roman"/>
        </w:rPr>
        <w:tab/>
      </w:r>
      <w:r w:rsidRPr="000E379A">
        <w:rPr>
          <w:rFonts w:ascii="Times New Roman" w:hAnsi="Times New Roman" w:cs="Times New Roman"/>
        </w:rPr>
        <w:tab/>
      </w:r>
      <w:r w:rsidRPr="000E379A">
        <w:rPr>
          <w:rFonts w:ascii="Times New Roman" w:hAnsi="Times New Roman" w:cs="Times New Roman"/>
        </w:rPr>
        <w:tab/>
        <w:t xml:space="preserve">   мп</w:t>
      </w:r>
    </w:p>
    <w:p w:rsidR="000E379A" w:rsidRPr="000E379A" w:rsidRDefault="000E379A" w:rsidP="000E379A">
      <w:pPr>
        <w:jc w:val="center"/>
        <w:rPr>
          <w:rFonts w:ascii="Times New Roman" w:hAnsi="Times New Roman" w:cs="Times New Roman"/>
          <w:sz w:val="28"/>
          <w:szCs w:val="28"/>
        </w:rPr>
      </w:pPr>
    </w:p>
    <w:p w:rsidR="00DF18EB" w:rsidRPr="000E379A" w:rsidRDefault="00DF18EB" w:rsidP="00DF18EB">
      <w:pPr>
        <w:shd w:val="clear" w:color="auto" w:fill="FFFFFF"/>
        <w:rPr>
          <w:rFonts w:ascii="Times New Roman" w:hAnsi="Times New Roman" w:cs="Times New Roman"/>
          <w:b/>
          <w:bCs/>
          <w:sz w:val="24"/>
          <w:szCs w:val="24"/>
        </w:rPr>
      </w:pPr>
    </w:p>
    <w:p w:rsidR="00DF18EB" w:rsidRPr="000E379A" w:rsidRDefault="00DF18EB" w:rsidP="00DF18EB">
      <w:pPr>
        <w:shd w:val="clear" w:color="auto" w:fill="FFFFFF"/>
        <w:rPr>
          <w:rFonts w:ascii="Times New Roman" w:hAnsi="Times New Roman" w:cs="Times New Roman"/>
          <w:b/>
          <w:bCs/>
          <w:sz w:val="24"/>
          <w:szCs w:val="24"/>
        </w:rPr>
      </w:pPr>
    </w:p>
    <w:p w:rsidR="00DF18EB" w:rsidRPr="000E379A" w:rsidRDefault="00DF18EB" w:rsidP="00DF18EB">
      <w:pPr>
        <w:jc w:val="right"/>
        <w:rPr>
          <w:rFonts w:ascii="Times New Roman" w:hAnsi="Times New Roman" w:cs="Times New Roman"/>
          <w:sz w:val="24"/>
          <w:szCs w:val="24"/>
        </w:rPr>
      </w:pPr>
    </w:p>
    <w:p w:rsidR="00DF18EB" w:rsidRPr="000E379A" w:rsidRDefault="00DF18EB" w:rsidP="00DF18EB">
      <w:pPr>
        <w:jc w:val="right"/>
        <w:rPr>
          <w:rFonts w:ascii="Times New Roman" w:hAnsi="Times New Roman" w:cs="Times New Roman"/>
          <w:sz w:val="24"/>
          <w:szCs w:val="24"/>
        </w:rPr>
      </w:pPr>
    </w:p>
    <w:p w:rsidR="00DF18EB" w:rsidRPr="000E379A" w:rsidRDefault="00DF18EB" w:rsidP="00DF18EB">
      <w:pPr>
        <w:jc w:val="right"/>
        <w:rPr>
          <w:rFonts w:ascii="Times New Roman" w:hAnsi="Times New Roman" w:cs="Times New Roman"/>
          <w:sz w:val="24"/>
          <w:szCs w:val="24"/>
        </w:rPr>
      </w:pPr>
    </w:p>
    <w:p w:rsidR="00B060FF" w:rsidRPr="000E379A" w:rsidRDefault="00B060FF" w:rsidP="00DF18EB">
      <w:pPr>
        <w:shd w:val="clear" w:color="auto" w:fill="FFFFFF"/>
        <w:suppressAutoHyphens/>
        <w:spacing w:after="200"/>
        <w:jc w:val="center"/>
        <w:outlineLvl w:val="0"/>
        <w:rPr>
          <w:rFonts w:ascii="Times New Roman" w:hAnsi="Times New Roman" w:cs="Times New Roman"/>
          <w:b/>
          <w:bCs/>
          <w:sz w:val="24"/>
          <w:szCs w:val="24"/>
        </w:rPr>
      </w:pPr>
    </w:p>
    <w:sectPr w:rsidR="00B060FF" w:rsidRPr="000E379A" w:rsidSect="004253EA">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8B" w:rsidRDefault="0001528B" w:rsidP="00F563FD">
      <w:pPr>
        <w:spacing w:after="0" w:line="240" w:lineRule="auto"/>
      </w:pPr>
      <w:r>
        <w:separator/>
      </w:r>
    </w:p>
  </w:endnote>
  <w:endnote w:type="continuationSeparator" w:id="1">
    <w:p w:rsidR="0001528B" w:rsidRDefault="0001528B" w:rsidP="00F5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B9" w:rsidRDefault="004105B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B9" w:rsidRPr="00486139" w:rsidRDefault="004105B9" w:rsidP="00984B92">
    <w:pPr>
      <w:pStyle w:val="ab"/>
      <w:jc w:val="center"/>
    </w:pPr>
  </w:p>
  <w:p w:rsidR="004105B9" w:rsidRDefault="004105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8B" w:rsidRDefault="0001528B" w:rsidP="00F563FD">
      <w:pPr>
        <w:spacing w:after="0" w:line="240" w:lineRule="auto"/>
      </w:pPr>
      <w:r>
        <w:separator/>
      </w:r>
    </w:p>
  </w:footnote>
  <w:footnote w:type="continuationSeparator" w:id="1">
    <w:p w:rsidR="0001528B" w:rsidRDefault="0001528B" w:rsidP="00F56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FC02D4"/>
    <w:lvl w:ilvl="0">
      <w:numFmt w:val="bullet"/>
      <w:lvlText w:val="*"/>
      <w:lvlJc w:val="left"/>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817F1"/>
    <w:multiLevelType w:val="multilevel"/>
    <w:tmpl w:val="556A488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240111D"/>
    <w:multiLevelType w:val="hybridMultilevel"/>
    <w:tmpl w:val="7E142B62"/>
    <w:lvl w:ilvl="0" w:tplc="AE0811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F61DC"/>
    <w:multiLevelType w:val="hybridMultilevel"/>
    <w:tmpl w:val="80CEE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D26DC"/>
    <w:multiLevelType w:val="hybridMultilevel"/>
    <w:tmpl w:val="F73C6A94"/>
    <w:lvl w:ilvl="0" w:tplc="62827A0A">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67926"/>
    <w:multiLevelType w:val="hybridMultilevel"/>
    <w:tmpl w:val="1FC8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5"/>
  </w:num>
  <w:num w:numId="4">
    <w:abstractNumId w:val="4"/>
  </w:num>
  <w:num w:numId="5">
    <w:abstractNumId w:val="23"/>
  </w:num>
  <w:num w:numId="6">
    <w:abstractNumId w:val="37"/>
  </w:num>
  <w:num w:numId="7">
    <w:abstractNumId w:val="13"/>
  </w:num>
  <w:num w:numId="8">
    <w:abstractNumId w:val="39"/>
  </w:num>
  <w:num w:numId="9">
    <w:abstractNumId w:val="26"/>
  </w:num>
  <w:num w:numId="10">
    <w:abstractNumId w:val="40"/>
  </w:num>
  <w:num w:numId="11">
    <w:abstractNumId w:val="24"/>
  </w:num>
  <w:num w:numId="12">
    <w:abstractNumId w:val="11"/>
  </w:num>
  <w:num w:numId="13">
    <w:abstractNumId w:val="31"/>
  </w:num>
  <w:num w:numId="14">
    <w:abstractNumId w:val="9"/>
  </w:num>
  <w:num w:numId="15">
    <w:abstractNumId w:val="5"/>
  </w:num>
  <w:num w:numId="16">
    <w:abstractNumId w:val="14"/>
  </w:num>
  <w:num w:numId="17">
    <w:abstractNumId w:val="10"/>
  </w:num>
  <w:num w:numId="18">
    <w:abstractNumId w:val="21"/>
  </w:num>
  <w:num w:numId="19">
    <w:abstractNumId w:val="30"/>
  </w:num>
  <w:num w:numId="20">
    <w:abstractNumId w:val="12"/>
  </w:num>
  <w:num w:numId="21">
    <w:abstractNumId w:val="25"/>
  </w:num>
  <w:num w:numId="22">
    <w:abstractNumId w:val="16"/>
  </w:num>
  <w:num w:numId="23">
    <w:abstractNumId w:val="44"/>
  </w:num>
  <w:num w:numId="24">
    <w:abstractNumId w:val="2"/>
  </w:num>
  <w:num w:numId="25">
    <w:abstractNumId w:val="41"/>
  </w:num>
  <w:num w:numId="26">
    <w:abstractNumId w:val="35"/>
  </w:num>
  <w:num w:numId="27">
    <w:abstractNumId w:val="28"/>
  </w:num>
  <w:num w:numId="28">
    <w:abstractNumId w:val="17"/>
  </w:num>
  <w:num w:numId="29">
    <w:abstractNumId w:val="33"/>
  </w:num>
  <w:num w:numId="30">
    <w:abstractNumId w:val="34"/>
  </w:num>
  <w:num w:numId="31">
    <w:abstractNumId w:val="29"/>
  </w:num>
  <w:num w:numId="32">
    <w:abstractNumId w:val="3"/>
  </w:num>
  <w:num w:numId="33">
    <w:abstractNumId w:val="43"/>
  </w:num>
  <w:num w:numId="34">
    <w:abstractNumId w:val="6"/>
  </w:num>
  <w:num w:numId="35">
    <w:abstractNumId w:val="42"/>
  </w:num>
  <w:num w:numId="36">
    <w:abstractNumId w:val="7"/>
  </w:num>
  <w:num w:numId="37">
    <w:abstractNumId w:val="22"/>
  </w:num>
  <w:num w:numId="38">
    <w:abstractNumId w:val="32"/>
  </w:num>
  <w:num w:numId="39">
    <w:abstractNumId w:val="19"/>
  </w:num>
  <w:num w:numId="40">
    <w:abstractNumId w:val="1"/>
  </w:num>
  <w:num w:numId="41">
    <w:abstractNumId w:val="18"/>
  </w:num>
  <w:num w:numId="42">
    <w:abstractNumId w:val="38"/>
  </w:num>
  <w:num w:numId="43">
    <w:abstractNumId w:val="27"/>
  </w:num>
  <w:num w:numId="44">
    <w:abstractNumId w:val="36"/>
  </w:num>
  <w:num w:numId="4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B413F2"/>
    <w:rsid w:val="0001528B"/>
    <w:rsid w:val="00015A45"/>
    <w:rsid w:val="00016C3E"/>
    <w:rsid w:val="000423D7"/>
    <w:rsid w:val="00050636"/>
    <w:rsid w:val="00051D1C"/>
    <w:rsid w:val="0006795C"/>
    <w:rsid w:val="000A453A"/>
    <w:rsid w:val="000A5534"/>
    <w:rsid w:val="000D2F85"/>
    <w:rsid w:val="000E379A"/>
    <w:rsid w:val="001015BB"/>
    <w:rsid w:val="00146C41"/>
    <w:rsid w:val="00155D4D"/>
    <w:rsid w:val="00164776"/>
    <w:rsid w:val="001667FF"/>
    <w:rsid w:val="001C3056"/>
    <w:rsid w:val="002415DF"/>
    <w:rsid w:val="00243F1A"/>
    <w:rsid w:val="002530A9"/>
    <w:rsid w:val="00262241"/>
    <w:rsid w:val="002626D5"/>
    <w:rsid w:val="002768B6"/>
    <w:rsid w:val="00287C60"/>
    <w:rsid w:val="00292FBF"/>
    <w:rsid w:val="002C774F"/>
    <w:rsid w:val="00337491"/>
    <w:rsid w:val="0036324D"/>
    <w:rsid w:val="00382BF8"/>
    <w:rsid w:val="003B0DC6"/>
    <w:rsid w:val="004041EC"/>
    <w:rsid w:val="004105B9"/>
    <w:rsid w:val="00413401"/>
    <w:rsid w:val="004253EA"/>
    <w:rsid w:val="00427DE2"/>
    <w:rsid w:val="00444272"/>
    <w:rsid w:val="00480A30"/>
    <w:rsid w:val="00492FF0"/>
    <w:rsid w:val="004A67B8"/>
    <w:rsid w:val="004B1925"/>
    <w:rsid w:val="004B3D0D"/>
    <w:rsid w:val="004D39AB"/>
    <w:rsid w:val="004D46AE"/>
    <w:rsid w:val="004E0D39"/>
    <w:rsid w:val="004E52BB"/>
    <w:rsid w:val="00502948"/>
    <w:rsid w:val="0053445C"/>
    <w:rsid w:val="00572E4E"/>
    <w:rsid w:val="005A1787"/>
    <w:rsid w:val="005C7632"/>
    <w:rsid w:val="005D29D0"/>
    <w:rsid w:val="005E0E1B"/>
    <w:rsid w:val="005F37D2"/>
    <w:rsid w:val="00601FFA"/>
    <w:rsid w:val="0060647C"/>
    <w:rsid w:val="00621D5A"/>
    <w:rsid w:val="0063244A"/>
    <w:rsid w:val="006343C2"/>
    <w:rsid w:val="006800E8"/>
    <w:rsid w:val="0068071F"/>
    <w:rsid w:val="006930DF"/>
    <w:rsid w:val="006955CC"/>
    <w:rsid w:val="006A517B"/>
    <w:rsid w:val="006B6135"/>
    <w:rsid w:val="006C79D0"/>
    <w:rsid w:val="006D0931"/>
    <w:rsid w:val="006D2B75"/>
    <w:rsid w:val="006D666D"/>
    <w:rsid w:val="006F252D"/>
    <w:rsid w:val="006F64F9"/>
    <w:rsid w:val="007157DD"/>
    <w:rsid w:val="00716593"/>
    <w:rsid w:val="00717447"/>
    <w:rsid w:val="00736F38"/>
    <w:rsid w:val="007509E9"/>
    <w:rsid w:val="0075169B"/>
    <w:rsid w:val="00766FD3"/>
    <w:rsid w:val="00771A4B"/>
    <w:rsid w:val="00784FC1"/>
    <w:rsid w:val="007A2C33"/>
    <w:rsid w:val="007A34BA"/>
    <w:rsid w:val="007B7B86"/>
    <w:rsid w:val="007E4683"/>
    <w:rsid w:val="007F1012"/>
    <w:rsid w:val="007F4379"/>
    <w:rsid w:val="007F460E"/>
    <w:rsid w:val="00827BE8"/>
    <w:rsid w:val="00866C6B"/>
    <w:rsid w:val="00891242"/>
    <w:rsid w:val="00897BF9"/>
    <w:rsid w:val="008E0916"/>
    <w:rsid w:val="008F49C3"/>
    <w:rsid w:val="008F54BC"/>
    <w:rsid w:val="00925338"/>
    <w:rsid w:val="009751E9"/>
    <w:rsid w:val="00984B92"/>
    <w:rsid w:val="009A13EA"/>
    <w:rsid w:val="009C75F6"/>
    <w:rsid w:val="00A11DCF"/>
    <w:rsid w:val="00A52A40"/>
    <w:rsid w:val="00A91173"/>
    <w:rsid w:val="00AA6430"/>
    <w:rsid w:val="00AC2592"/>
    <w:rsid w:val="00B060FF"/>
    <w:rsid w:val="00B413F2"/>
    <w:rsid w:val="00B46252"/>
    <w:rsid w:val="00B5377D"/>
    <w:rsid w:val="00B56494"/>
    <w:rsid w:val="00B92909"/>
    <w:rsid w:val="00BD54BF"/>
    <w:rsid w:val="00BD6F43"/>
    <w:rsid w:val="00C24188"/>
    <w:rsid w:val="00C30149"/>
    <w:rsid w:val="00C42478"/>
    <w:rsid w:val="00C46737"/>
    <w:rsid w:val="00C60ADC"/>
    <w:rsid w:val="00C64DEB"/>
    <w:rsid w:val="00C933D7"/>
    <w:rsid w:val="00CA1D82"/>
    <w:rsid w:val="00CB1DF9"/>
    <w:rsid w:val="00CB2528"/>
    <w:rsid w:val="00CC4CA8"/>
    <w:rsid w:val="00CE7D1C"/>
    <w:rsid w:val="00CF0EF3"/>
    <w:rsid w:val="00CF103F"/>
    <w:rsid w:val="00D0542B"/>
    <w:rsid w:val="00D06374"/>
    <w:rsid w:val="00D15F4A"/>
    <w:rsid w:val="00D718DC"/>
    <w:rsid w:val="00D7576B"/>
    <w:rsid w:val="00DC0363"/>
    <w:rsid w:val="00DC6450"/>
    <w:rsid w:val="00DD0959"/>
    <w:rsid w:val="00DF18EB"/>
    <w:rsid w:val="00E01EE1"/>
    <w:rsid w:val="00E3257A"/>
    <w:rsid w:val="00E55DCF"/>
    <w:rsid w:val="00E65A65"/>
    <w:rsid w:val="00EA2F86"/>
    <w:rsid w:val="00EE2F0F"/>
    <w:rsid w:val="00EE5F47"/>
    <w:rsid w:val="00F057C0"/>
    <w:rsid w:val="00F563FD"/>
    <w:rsid w:val="00F73ED4"/>
    <w:rsid w:val="00F84E59"/>
    <w:rsid w:val="00F85741"/>
    <w:rsid w:val="00F8603F"/>
    <w:rsid w:val="00FD0964"/>
    <w:rsid w:val="00FD1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3EA"/>
  </w:style>
  <w:style w:type="paragraph" w:styleId="1">
    <w:name w:val="heading 1"/>
    <w:basedOn w:val="a0"/>
    <w:next w:val="a0"/>
    <w:link w:val="10"/>
    <w:qFormat/>
    <w:rsid w:val="000E379A"/>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semiHidden/>
    <w:unhideWhenUsed/>
    <w:rsid w:val="00B413F2"/>
    <w:rPr>
      <w:color w:val="0000FF"/>
      <w:u w:val="single"/>
    </w:rPr>
  </w:style>
  <w:style w:type="paragraph" w:styleId="a5">
    <w:name w:val="List Paragraph"/>
    <w:aliases w:val="название табл/рис,заголовок 1.1"/>
    <w:basedOn w:val="a0"/>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Normal (Web) Char,Знак2,Знак17,Знак18 Знак,Знак17 Знак1,Знак5 Знак,Знак5,Обычный (Web)"/>
    <w:basedOn w:val="a0"/>
    <w:link w:val="1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2">
    <w:name w:val="Обычный1"/>
    <w:uiPriority w:val="99"/>
    <w:qFormat/>
    <w:rsid w:val="007E4683"/>
    <w:pPr>
      <w:spacing w:after="0" w:line="276" w:lineRule="auto"/>
    </w:pPr>
    <w:rPr>
      <w:rFonts w:ascii="Arial" w:eastAsia="Arial" w:hAnsi="Arial" w:cs="Arial"/>
      <w:color w:val="000000"/>
      <w:lang w:eastAsia="ru-RU"/>
    </w:rPr>
  </w:style>
  <w:style w:type="character" w:customStyle="1" w:styleId="grame">
    <w:name w:val="grame"/>
    <w:basedOn w:val="a1"/>
    <w:rsid w:val="00EE5F47"/>
  </w:style>
  <w:style w:type="paragraph" w:styleId="ab">
    <w:name w:val="footer"/>
    <w:basedOn w:val="a0"/>
    <w:link w:val="ac"/>
    <w:uiPriority w:val="99"/>
    <w:unhideWhenUsed/>
    <w:rsid w:val="00984B92"/>
    <w:pPr>
      <w:tabs>
        <w:tab w:val="center" w:pos="4819"/>
        <w:tab w:val="right" w:pos="9639"/>
      </w:tabs>
      <w:spacing w:after="0" w:line="240" w:lineRule="auto"/>
    </w:pPr>
    <w:rPr>
      <w:rFonts w:eastAsiaTheme="minorEastAsia"/>
      <w:lang w:val="uk-UA" w:eastAsia="uk-UA"/>
    </w:rPr>
  </w:style>
  <w:style w:type="character" w:customStyle="1" w:styleId="ac">
    <w:name w:val="Нижний колонтитул Знак"/>
    <w:basedOn w:val="a1"/>
    <w:link w:val="ab"/>
    <w:uiPriority w:val="99"/>
    <w:rsid w:val="00984B92"/>
    <w:rPr>
      <w:rFonts w:eastAsiaTheme="minorEastAsia"/>
      <w:lang w:val="uk-UA" w:eastAsia="uk-UA"/>
    </w:rPr>
  </w:style>
  <w:style w:type="character" w:customStyle="1" w:styleId="a6">
    <w:name w:val="Абзац списка Знак"/>
    <w:aliases w:val="название табл/рис Знак,заголовок 1.1 Знак"/>
    <w:link w:val="a5"/>
    <w:uiPriority w:val="34"/>
    <w:locked/>
    <w:rsid w:val="00984B92"/>
  </w:style>
  <w:style w:type="paragraph" w:styleId="ad">
    <w:name w:val="Title"/>
    <w:basedOn w:val="a0"/>
    <w:next w:val="a0"/>
    <w:link w:val="ae"/>
    <w:uiPriority w:val="10"/>
    <w:qFormat/>
    <w:rsid w:val="00891242"/>
    <w:pPr>
      <w:widowControl w:val="0"/>
      <w:spacing w:after="0" w:line="240" w:lineRule="auto"/>
      <w:ind w:left="320"/>
      <w:jc w:val="center"/>
    </w:pPr>
    <w:rPr>
      <w:rFonts w:ascii="Arial" w:eastAsia="Arial" w:hAnsi="Arial" w:cs="Arial"/>
      <w:b/>
      <w:sz w:val="18"/>
      <w:szCs w:val="18"/>
      <w:lang w:val="uk-UA" w:eastAsia="ru-RU"/>
    </w:rPr>
  </w:style>
  <w:style w:type="character" w:customStyle="1" w:styleId="ae">
    <w:name w:val="Название Знак"/>
    <w:basedOn w:val="a1"/>
    <w:link w:val="ad"/>
    <w:uiPriority w:val="10"/>
    <w:rsid w:val="00891242"/>
    <w:rPr>
      <w:rFonts w:ascii="Arial" w:eastAsia="Arial" w:hAnsi="Arial" w:cs="Arial"/>
      <w:b/>
      <w:sz w:val="18"/>
      <w:szCs w:val="18"/>
      <w:lang w:val="uk-UA" w:eastAsia="ru-RU"/>
    </w:rPr>
  </w:style>
  <w:style w:type="character" w:customStyle="1" w:styleId="11">
    <w:name w:val="Обычный (веб) Знак1"/>
    <w:aliases w:val="Обычный (веб) Знак Знак,Normal (Web) Char Знак,Знак2 Знак,Знак17 Знак,Знак18 Знак Знак,Знак17 Знак1 Знак,Знак5 Знак Знак,Знак5 Знак1,Обычный (Web) Знак"/>
    <w:link w:val="aa"/>
    <w:locked/>
    <w:rsid w:val="00DF18EB"/>
    <w:rPr>
      <w:rFonts w:ascii="Times New Roman" w:eastAsia="Times New Roman" w:hAnsi="Times New Roman" w:cs="Times New Roman"/>
      <w:sz w:val="24"/>
      <w:szCs w:val="24"/>
      <w:lang w:eastAsia="ru-RU"/>
    </w:rPr>
  </w:style>
  <w:style w:type="paragraph" w:customStyle="1" w:styleId="a">
    <w:name w:val="_тире"/>
    <w:basedOn w:val="a0"/>
    <w:uiPriority w:val="99"/>
    <w:rsid w:val="00DF18EB"/>
    <w:pPr>
      <w:numPr>
        <w:numId w:val="44"/>
      </w:numPr>
      <w:spacing w:after="120" w:line="240" w:lineRule="auto"/>
      <w:jc w:val="both"/>
    </w:pPr>
    <w:rPr>
      <w:rFonts w:ascii="Times New Roman" w:eastAsia="Times New Roman" w:hAnsi="Times New Roman" w:cs="Times New Roman"/>
      <w:sz w:val="24"/>
      <w:szCs w:val="24"/>
      <w:lang w:val="uk-UA" w:eastAsia="ru-RU"/>
    </w:rPr>
  </w:style>
  <w:style w:type="paragraph" w:customStyle="1" w:styleId="TableParagraph">
    <w:name w:val="Table Paragraph"/>
    <w:basedOn w:val="a0"/>
    <w:uiPriority w:val="1"/>
    <w:qFormat/>
    <w:rsid w:val="00051D1C"/>
    <w:pPr>
      <w:widowControl w:val="0"/>
      <w:autoSpaceDE w:val="0"/>
      <w:autoSpaceDN w:val="0"/>
      <w:spacing w:after="0" w:line="240" w:lineRule="auto"/>
    </w:pPr>
    <w:rPr>
      <w:rFonts w:ascii="Calibri" w:eastAsia="Times New Roman" w:hAnsi="Calibri" w:cs="Times New Roman"/>
      <w:lang w:val="en-US"/>
    </w:rPr>
  </w:style>
  <w:style w:type="paragraph" w:customStyle="1" w:styleId="normal">
    <w:name w:val="normal"/>
    <w:uiPriority w:val="99"/>
    <w:rsid w:val="00E3257A"/>
    <w:pPr>
      <w:spacing w:after="0" w:line="276" w:lineRule="auto"/>
    </w:pPr>
    <w:rPr>
      <w:rFonts w:ascii="Arial" w:eastAsia="Arial" w:hAnsi="Arial" w:cs="Arial"/>
      <w:color w:val="000000"/>
      <w:lang w:eastAsia="ru-RU"/>
    </w:rPr>
  </w:style>
  <w:style w:type="character" w:customStyle="1" w:styleId="10">
    <w:name w:val="Заголовок 1 Знак"/>
    <w:basedOn w:val="a1"/>
    <w:link w:val="1"/>
    <w:rsid w:val="000E379A"/>
    <w:rPr>
      <w:rFonts w:ascii="Arial" w:eastAsia="Times New Roman" w:hAnsi="Arial" w:cs="Arial"/>
      <w:b/>
      <w:bCs/>
      <w:kern w:val="32"/>
      <w:sz w:val="32"/>
      <w:szCs w:val="32"/>
      <w:lang w:val="uk-UA" w:eastAsia="ru-RU"/>
    </w:rPr>
  </w:style>
  <w:style w:type="paragraph" w:styleId="af">
    <w:name w:val="No Spacing"/>
    <w:qFormat/>
    <w:rsid w:val="000E379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7849-C6CA-43B7-83B8-90916C5F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52</Pages>
  <Words>16536</Words>
  <Characters>94261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2023-02-01T13:30:00Z</cp:lastPrinted>
  <dcterms:created xsi:type="dcterms:W3CDTF">2022-10-19T13:53:00Z</dcterms:created>
  <dcterms:modified xsi:type="dcterms:W3CDTF">2023-02-02T12:35:00Z</dcterms:modified>
</cp:coreProperties>
</file>